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64768" w14:textId="48B5586D" w:rsidR="00EC4978" w:rsidRDefault="00304882" w:rsidP="00304882">
      <w:pPr>
        <w:jc w:val="center"/>
        <w:rPr>
          <w:b/>
          <w:bCs/>
        </w:rPr>
      </w:pPr>
      <w:r w:rsidRPr="00304882">
        <w:rPr>
          <w:b/>
          <w:bCs/>
        </w:rPr>
        <w:t>Outline plan for dissertation project and data analysis approach</w:t>
      </w:r>
    </w:p>
    <w:p w14:paraId="700E226A" w14:textId="53BE670C" w:rsidR="00304882" w:rsidRPr="00304882" w:rsidRDefault="00304882" w:rsidP="00304882">
      <w:pPr>
        <w:jc w:val="center"/>
        <w:rPr>
          <w:b/>
          <w:bCs/>
        </w:rPr>
      </w:pPr>
      <w:r>
        <w:rPr>
          <w:b/>
          <w:bCs/>
        </w:rPr>
        <w:t>(Evaluation of the impact of the introduction of electronic whiteboards across BCULHB)</w:t>
      </w:r>
    </w:p>
    <w:p w14:paraId="7FD3F78A" w14:textId="01CC5855" w:rsidR="00304882" w:rsidRPr="00304882" w:rsidRDefault="00304882" w:rsidP="00304882">
      <w:pPr>
        <w:jc w:val="center"/>
        <w:rPr>
          <w:b/>
          <w:bCs/>
        </w:rPr>
      </w:pPr>
    </w:p>
    <w:p w14:paraId="69251C46" w14:textId="4AC12E20" w:rsidR="00304882" w:rsidRDefault="00304882" w:rsidP="00304882">
      <w:pPr>
        <w:jc w:val="center"/>
        <w:rPr>
          <w:b/>
          <w:bCs/>
        </w:rPr>
      </w:pPr>
      <w:r w:rsidRPr="00304882">
        <w:rPr>
          <w:b/>
          <w:bCs/>
        </w:rPr>
        <w:t>Dr Sakkarai Ambalavanan (2113345)</w:t>
      </w:r>
    </w:p>
    <w:p w14:paraId="70136D12" w14:textId="344C3783" w:rsidR="00304882" w:rsidRDefault="00304882" w:rsidP="00304882">
      <w:pPr>
        <w:jc w:val="center"/>
        <w:rPr>
          <w:b/>
          <w:bCs/>
        </w:rPr>
      </w:pPr>
    </w:p>
    <w:p w14:paraId="3170D24A" w14:textId="434B4D90" w:rsidR="00304882" w:rsidRDefault="000A2862" w:rsidP="00304882">
      <w:pPr>
        <w:rPr>
          <w:b/>
          <w:bCs/>
        </w:rPr>
      </w:pPr>
      <w:r>
        <w:rPr>
          <w:b/>
          <w:bCs/>
        </w:rPr>
        <w:t>Context and scope</w:t>
      </w:r>
    </w:p>
    <w:p w14:paraId="3AEB6727" w14:textId="02D95B95" w:rsidR="000A2862" w:rsidRDefault="000A2862" w:rsidP="00304882">
      <w:r>
        <w:t>B</w:t>
      </w:r>
      <w:r w:rsidR="000C4633">
        <w:t xml:space="preserve">etsi </w:t>
      </w:r>
      <w:r>
        <w:t>C</w:t>
      </w:r>
      <w:r w:rsidR="000C4633">
        <w:t xml:space="preserve">adwaladr </w:t>
      </w:r>
      <w:r>
        <w:t>U</w:t>
      </w:r>
      <w:r w:rsidR="000C4633">
        <w:t xml:space="preserve">niversity </w:t>
      </w:r>
      <w:r>
        <w:t>L</w:t>
      </w:r>
      <w:r w:rsidR="000C4633">
        <w:t xml:space="preserve">ocal </w:t>
      </w:r>
      <w:r>
        <w:t>H</w:t>
      </w:r>
      <w:r w:rsidR="000C4633">
        <w:t xml:space="preserve">ealth </w:t>
      </w:r>
      <w:r>
        <w:t>B</w:t>
      </w:r>
      <w:r w:rsidR="000C4633">
        <w:t>oard (BCULHB)</w:t>
      </w:r>
      <w:r w:rsidR="00C0226C">
        <w:t xml:space="preserve"> is the largest health board in Wales, serving a population of approximately 700000 across north Wales. This organisation includes 20 hospitals (3 acute hospitals), manages 147 pharmacies and coordinates the work of 96 GP surgeries across 6 counties. The health board is currently under special measures (an emergency status where the Welsh government has direct oversight of operational activities with a special focus on certain areas of concern) on and off for the past 8 years.</w:t>
      </w:r>
    </w:p>
    <w:p w14:paraId="71F97A02" w14:textId="144EB219" w:rsidR="00C0226C" w:rsidRDefault="00C0226C" w:rsidP="00304882">
      <w:r>
        <w:t>A key area of concern within the health board is the performance of various services in the unscheduled emergency care (UEC) sector. This broad umbrella term covers a variety of areas that have come under intense scrutiny by the Welsh government including Emergency Department</w:t>
      </w:r>
      <w:r w:rsidR="000C4633">
        <w:t xml:space="preserve"> (ED) </w:t>
      </w:r>
      <w:r>
        <w:t>performance</w:t>
      </w:r>
      <w:r w:rsidR="0002152B">
        <w:t xml:space="preserve"> and</w:t>
      </w:r>
      <w:r>
        <w:t xml:space="preserve"> ambulance services response tim</w:t>
      </w:r>
      <w:r w:rsidR="0002152B">
        <w:t>e. UEC across UK has seen some of the most unrelenting pressures on the National Health Service</w:t>
      </w:r>
      <w:r w:rsidR="000C4633">
        <w:t xml:space="preserve"> in the past 2 years, and is facing a trend that seems to highlight the gaps in resources to meet the public expectation of performance and care</w:t>
      </w:r>
      <w:r w:rsidR="00CB2DCF">
        <w:t xml:space="preserve"> </w:t>
      </w:r>
      <w:sdt>
        <w:sdtPr>
          <w:rPr>
            <w:rFonts w:ascii="Calibri" w:hAnsi="Calibri" w:cs="Calibri"/>
            <w:color w:val="000000"/>
            <w:highlight w:val="white"/>
          </w:rPr>
          <w:alias w:val="Citation"/>
          <w:tag w:val="{&quot;referencesIds&quot;:[&quot;doc:647101939a01c83cb8ca3dbb&quot;],&quot;referencesOptions&quot;:{&quot;doc:647101939a01c83cb8ca3dbb&quot;:{&quot;author&quot;:true,&quot;year&quot;:true,&quot;pageReplace&quot;:&quot;&quot;,&quot;prefix&quot;:&quot;&quot;,&quot;suffix&quot;:&quot;&quot;}},&quot;hasBrokenReferences&quot;:false,&quot;hasManualEdits&quot;:false,&quot;citationType&quot;:&quot;inline&quot;}"/>
          <w:id w:val="-1114517345"/>
          <w:placeholder>
            <w:docPart w:val="B8F20E6085D94ED5A00C1E6867B3E74D"/>
          </w:placeholder>
        </w:sdtPr>
        <w:sdtEndPr/>
        <w:sdtContent>
          <w:r w:rsidR="002C1997">
            <w:rPr>
              <w:rFonts w:ascii="Calibri" w:eastAsia="Times New Roman" w:hAnsi="Calibri" w:cs="Calibri"/>
              <w:color w:val="000000"/>
            </w:rPr>
            <w:t>(</w:t>
          </w:r>
          <w:proofErr w:type="spellStart"/>
          <w:r w:rsidR="002C1997">
            <w:rPr>
              <w:rFonts w:ascii="Calibri" w:eastAsia="Times New Roman" w:hAnsi="Calibri" w:cs="Calibri"/>
              <w:color w:val="000000"/>
            </w:rPr>
            <w:t>Heenan</w:t>
          </w:r>
          <w:proofErr w:type="spellEnd"/>
          <w:r w:rsidR="002C1997">
            <w:rPr>
              <w:rFonts w:ascii="Calibri" w:eastAsia="Times New Roman" w:hAnsi="Calibri" w:cs="Calibri"/>
              <w:color w:val="000000"/>
            </w:rPr>
            <w:t xml:space="preserve"> 2021)</w:t>
          </w:r>
        </w:sdtContent>
      </w:sdt>
      <w:r w:rsidR="000C4633">
        <w:t>.</w:t>
      </w:r>
    </w:p>
    <w:p w14:paraId="6FFBA09F" w14:textId="05F51C1E" w:rsidR="000C4633" w:rsidRDefault="000C4633" w:rsidP="00304882">
      <w:r>
        <w:t>It is widely acknowledged that ED performance is a surrogate marker of the overall hospital’s general health and performance</w:t>
      </w:r>
      <w:r w:rsidR="00CB2DCF">
        <w:t xml:space="preserve"> </w:t>
      </w:r>
      <w:sdt>
        <w:sdtPr>
          <w:rPr>
            <w:rFonts w:ascii="Calibri" w:hAnsi="Calibri" w:cs="Calibri"/>
            <w:color w:val="000000"/>
            <w:highlight w:val="white"/>
          </w:rPr>
          <w:alias w:val="Citation"/>
          <w:tag w:val="{&quot;referencesIds&quot;:[&quot;doc:64710207d057e20b8403c7e3&quot;],&quot;referencesOptions&quot;:{&quot;doc:64710207d057e20b8403c7e3&quot;:{&quot;author&quot;:true,&quot;year&quot;:true,&quot;pageReplace&quot;:&quot;&quot;,&quot;prefix&quot;:&quot;&quot;,&quot;suffix&quot;:&quot;&quot;}},&quot;hasBrokenReferences&quot;:false,&quot;hasManualEdits&quot;:false,&quot;citationType&quot;:&quot;inline&quot;}"/>
          <w:id w:val="-1365279341"/>
          <w:placeholder>
            <w:docPart w:val="84893BD1B614428387B7279A0046C009"/>
          </w:placeholder>
        </w:sdtPr>
        <w:sdtEndPr/>
        <w:sdtContent>
          <w:r w:rsidR="002C1997">
            <w:rPr>
              <w:rFonts w:ascii="Calibri" w:eastAsia="Times New Roman" w:hAnsi="Calibri" w:cs="Calibri"/>
              <w:color w:val="000000"/>
            </w:rPr>
            <w:t>(Higginson, Kehoe et al. 2017)</w:t>
          </w:r>
        </w:sdtContent>
      </w:sdt>
      <w:r>
        <w:t>. The gap between demand and capacity in terms of hospitals’ bed</w:t>
      </w:r>
      <w:r w:rsidR="007D0651">
        <w:t xml:space="preserve"> </w:t>
      </w:r>
      <w:r>
        <w:t>stock has become an area of focus across the UK</w:t>
      </w:r>
      <w:r w:rsidR="00C67FD5">
        <w:t xml:space="preserve"> </w:t>
      </w:r>
      <w:sdt>
        <w:sdtPr>
          <w:rPr>
            <w:rFonts w:ascii="Calibri" w:hAnsi="Calibri" w:cs="Calibri"/>
            <w:color w:val="000000"/>
            <w:highlight w:val="white"/>
          </w:rPr>
          <w:alias w:val="Citation"/>
          <w:tag w:val="{&quot;referencesIds&quot;:[&quot;doc:6471139af67cf73c3e2ad5a9&quot;],&quot;referencesOptions&quot;:{&quot;doc:6471139af67cf73c3e2ad5a9&quot;:{&quot;author&quot;:true,&quot;year&quot;:true,&quot;pageReplace&quot;:&quot;&quot;,&quot;prefix&quot;:&quot;&quot;,&quot;suffix&quot;:&quot;&quot;}},&quot;hasBrokenReferences&quot;:false,&quot;hasManualEdits&quot;:false,&quot;citationType&quot;:&quot;inline&quot;}"/>
          <w:id w:val="-690220060"/>
          <w:placeholder>
            <w:docPart w:val="3873F384DFB94ADD94034AFD3C6E2C4F"/>
          </w:placeholder>
        </w:sdtPr>
        <w:sdtEndPr/>
        <w:sdtContent>
          <w:r w:rsidR="002C1997">
            <w:rPr>
              <w:rFonts w:ascii="Calibri" w:eastAsia="Times New Roman" w:hAnsi="Calibri" w:cs="Calibri"/>
              <w:color w:val="000000"/>
            </w:rPr>
            <w:t>(</w:t>
          </w:r>
          <w:proofErr w:type="spellStart"/>
          <w:r w:rsidR="002C1997">
            <w:rPr>
              <w:rFonts w:ascii="Calibri" w:eastAsia="Times New Roman" w:hAnsi="Calibri" w:cs="Calibri"/>
              <w:color w:val="000000"/>
            </w:rPr>
            <w:t>Safavi</w:t>
          </w:r>
          <w:proofErr w:type="spellEnd"/>
          <w:r w:rsidR="002C1997">
            <w:rPr>
              <w:rFonts w:ascii="Calibri" w:eastAsia="Times New Roman" w:hAnsi="Calibri" w:cs="Calibri"/>
              <w:color w:val="000000"/>
            </w:rPr>
            <w:t xml:space="preserve">, </w:t>
          </w:r>
          <w:proofErr w:type="spellStart"/>
          <w:r w:rsidR="002C1997">
            <w:rPr>
              <w:rFonts w:ascii="Calibri" w:eastAsia="Times New Roman" w:hAnsi="Calibri" w:cs="Calibri"/>
              <w:color w:val="000000"/>
            </w:rPr>
            <w:t>Langle</w:t>
          </w:r>
          <w:proofErr w:type="spellEnd"/>
          <w:r w:rsidR="002C1997">
            <w:rPr>
              <w:rFonts w:ascii="Calibri" w:eastAsia="Times New Roman" w:hAnsi="Calibri" w:cs="Calibri"/>
              <w:color w:val="000000"/>
            </w:rPr>
            <w:t xml:space="preserve"> et al. 2023)</w:t>
          </w:r>
        </w:sdtContent>
      </w:sdt>
      <w:r>
        <w:t>, and has been particularly been in sharp focus as part of the Welsh Government efforts to improve conditions within BCULHB.</w:t>
      </w:r>
    </w:p>
    <w:p w14:paraId="450289DA" w14:textId="57C1F1C4" w:rsidR="000A2862" w:rsidRDefault="00600D0E" w:rsidP="00304882">
      <w:r>
        <w:t>‘</w:t>
      </w:r>
      <w:r w:rsidR="000C4633">
        <w:t>Patient flow</w:t>
      </w:r>
      <w:r>
        <w:t>’ refers to the movement of patients through healthcare facilities</w:t>
      </w:r>
      <w:r w:rsidR="00C67FD5">
        <w:t xml:space="preserve"> </w:t>
      </w:r>
      <w:sdt>
        <w:sdtPr>
          <w:rPr>
            <w:rFonts w:ascii="Calibri" w:hAnsi="Calibri" w:cs="Calibri"/>
            <w:color w:val="000000"/>
            <w:highlight w:val="white"/>
          </w:rPr>
          <w:alias w:val="Citation"/>
          <w:tag w:val="{&quot;referencesIds&quot;:[&quot;doc:6471145d9a01c83cb8ca418e&quot;],&quot;referencesOptions&quot;:{&quot;doc:6471145d9a01c83cb8ca418e&quot;:{&quot;author&quot;:true,&quot;year&quot;:true,&quot;pageReplace&quot;:&quot;&quot;,&quot;prefix&quot;:&quot;&quot;,&quot;suffix&quot;:&quot;&quot;}},&quot;hasBrokenReferences&quot;:false,&quot;hasManualEdits&quot;:false,&quot;citationType&quot;:&quot;inline&quot;}"/>
          <w:id w:val="-2115587377"/>
          <w:placeholder>
            <w:docPart w:val="338065B5401B4219BFB58111AD9DC10D"/>
          </w:placeholder>
        </w:sdtPr>
        <w:sdtEndPr/>
        <w:sdtContent>
          <w:r w:rsidR="002C1997">
            <w:rPr>
              <w:rFonts w:ascii="Calibri" w:eastAsia="Times New Roman" w:hAnsi="Calibri" w:cs="Calibri"/>
              <w:color w:val="000000"/>
            </w:rPr>
            <w:t xml:space="preserve">(Benjamin, </w:t>
          </w:r>
          <w:proofErr w:type="spellStart"/>
          <w:r w:rsidR="002C1997">
            <w:rPr>
              <w:rFonts w:ascii="Calibri" w:eastAsia="Times New Roman" w:hAnsi="Calibri" w:cs="Calibri"/>
              <w:color w:val="000000"/>
            </w:rPr>
            <w:t>Jacelon</w:t>
          </w:r>
          <w:proofErr w:type="spellEnd"/>
          <w:r w:rsidR="002C1997">
            <w:rPr>
              <w:rFonts w:ascii="Calibri" w:eastAsia="Times New Roman" w:hAnsi="Calibri" w:cs="Calibri"/>
              <w:color w:val="000000"/>
            </w:rPr>
            <w:t xml:space="preserve"> 2022)</w:t>
          </w:r>
        </w:sdtContent>
      </w:sdt>
      <w:r>
        <w:t>. The concept encompasses the physical resources, medical care, internal systems and other agencies that combine to facilitate the journey of the patient from the point of admission to the point of discharge whilst maintaining quality, safety and satisfaction. This is the main ‘currency’ that seeks to maximise the utilisation of existing bed capacity to manage patients with maximal efficiency in order that patients getting admitted through emergency departments can do move through the hosp</w:t>
      </w:r>
      <w:r w:rsidR="007D0651">
        <w:t>i</w:t>
      </w:r>
      <w:r>
        <w:t>tal without delay. It is widely recognised that optimal patient flow is directly linked to improved ED performances</w:t>
      </w:r>
      <w:r w:rsidR="00CB2DCF">
        <w:t xml:space="preserve"> </w:t>
      </w:r>
      <w:sdt>
        <w:sdtPr>
          <w:rPr>
            <w:rFonts w:ascii="Calibri" w:hAnsi="Calibri" w:cs="Calibri"/>
            <w:color w:val="000000"/>
            <w:highlight w:val="white"/>
          </w:rPr>
          <w:alias w:val="Citation"/>
          <w:tag w:val="{&quot;referencesIds&quot;:[&quot;doc:6471026c47a4e766eff496f3&quot;],&quot;referencesOptions&quot;:{&quot;doc:6471026c47a4e766eff496f3&quot;:{&quot;author&quot;:true,&quot;year&quot;:true,&quot;pageReplace&quot;:&quot;&quot;,&quot;prefix&quot;:&quot;&quot;,&quot;suffix&quot;:&quot;&quot;}},&quot;hasBrokenReferences&quot;:false,&quot;hasManualEdits&quot;:false,&quot;citationType&quot;:&quot;inline&quot;}"/>
          <w:id w:val="496158628"/>
          <w:placeholder>
            <w:docPart w:val="10117D59390D4F568B2663C03BE9E36D"/>
          </w:placeholder>
        </w:sdtPr>
        <w:sdtEndPr/>
        <w:sdtContent>
          <w:r w:rsidR="002C1997">
            <w:rPr>
              <w:rFonts w:ascii="Calibri" w:eastAsia="Times New Roman" w:hAnsi="Calibri" w:cs="Calibri"/>
              <w:color w:val="000000"/>
            </w:rPr>
            <w:t>(</w:t>
          </w:r>
          <w:proofErr w:type="spellStart"/>
          <w:r w:rsidR="002C1997">
            <w:rPr>
              <w:rFonts w:ascii="Calibri" w:eastAsia="Times New Roman" w:hAnsi="Calibri" w:cs="Calibri"/>
              <w:color w:val="000000"/>
            </w:rPr>
            <w:t>Cildoz</w:t>
          </w:r>
          <w:proofErr w:type="spellEnd"/>
          <w:r w:rsidR="002C1997">
            <w:rPr>
              <w:rFonts w:ascii="Calibri" w:eastAsia="Times New Roman" w:hAnsi="Calibri" w:cs="Calibri"/>
              <w:color w:val="000000"/>
            </w:rPr>
            <w:t>, Ibarra et al. 2020)</w:t>
          </w:r>
        </w:sdtContent>
      </w:sdt>
      <w:r>
        <w:t>, and hence, the health board is looking at a variety of interventions to promote patient flow.</w:t>
      </w:r>
    </w:p>
    <w:p w14:paraId="1181EB93" w14:textId="1C1A93D7" w:rsidR="00600D0E" w:rsidRDefault="00600D0E" w:rsidP="00304882">
      <w:r>
        <w:t>Electronic ‘at a glance’ whiteboards have been used in various healthcare settings to improve communication, efficiency and reduce duplication</w:t>
      </w:r>
      <w:r w:rsidR="00CB2DCF">
        <w:t xml:space="preserve"> </w:t>
      </w:r>
      <w:sdt>
        <w:sdtPr>
          <w:rPr>
            <w:rFonts w:ascii="Calibri" w:hAnsi="Calibri" w:cs="Calibri"/>
            <w:color w:val="000000"/>
            <w:highlight w:val="white"/>
          </w:rPr>
          <w:alias w:val="Citation"/>
          <w:tag w:val="{&quot;referencesIds&quot;:[&quot;doc:647102ad883e0b78608e090b&quot;],&quot;referencesOptions&quot;:{&quot;doc:647102ad883e0b78608e090b&quot;:{&quot;author&quot;:true,&quot;year&quot;:true,&quot;pageReplace&quot;:&quot;&quot;,&quot;prefix&quot;:&quot;&quot;,&quot;suffix&quot;:&quot;&quot;}},&quot;hasBrokenReferences&quot;:false,&quot;hasManualEdits&quot;:false,&quot;citationType&quot;:&quot;inline&quot;}"/>
          <w:id w:val="37327742"/>
          <w:placeholder>
            <w:docPart w:val="8B90E5E8944C41E5901EEB956D5197D1"/>
          </w:placeholder>
        </w:sdtPr>
        <w:sdtEndPr/>
        <w:sdtContent>
          <w:r w:rsidR="002C1997">
            <w:rPr>
              <w:rFonts w:ascii="Calibri" w:eastAsia="Times New Roman" w:hAnsi="Calibri" w:cs="Calibri"/>
              <w:color w:val="000000"/>
            </w:rPr>
            <w:t>(Wood, Wood 2015)</w:t>
          </w:r>
        </w:sdtContent>
      </w:sdt>
      <w:r>
        <w:t>. In one of the acute hospitals, a pilot project was initiated a few years ago (</w:t>
      </w:r>
      <w:r w:rsidR="007D0651">
        <w:t>a</w:t>
      </w:r>
      <w:r>
        <w:t xml:space="preserve"> commercially procured solution called Aura)</w:t>
      </w:r>
      <w:r w:rsidR="00555F08">
        <w:t xml:space="preserve"> with significant improvements in some key performance indicators such as PDD (Predicted Date of Discharge) </w:t>
      </w:r>
      <w:r w:rsidR="00C67FD5">
        <w:t xml:space="preserve">recording, </w:t>
      </w:r>
      <w:r w:rsidR="00555F08">
        <w:t>but the relationship between the supplier and the health board broke down due to variety of reasons leading to cessation of the project.</w:t>
      </w:r>
    </w:p>
    <w:p w14:paraId="7A812071" w14:textId="67AA85F5" w:rsidR="00555F08" w:rsidRDefault="00555F08" w:rsidP="00304882">
      <w:r>
        <w:t>However, the potential for improved efficiency and visibility of where patients are in their ‘journey’ through healthcare had been hinted at following the pilot, and plans were drawn up to design a local solution that could replace the commercial application. This solution was called ‘Stream’ and the application was built on a web-based platform.</w:t>
      </w:r>
    </w:p>
    <w:p w14:paraId="2795AA8E" w14:textId="5C3D18E0" w:rsidR="00555F08" w:rsidRDefault="00555F08" w:rsidP="00304882">
      <w:r>
        <w:t xml:space="preserve">Stream </w:t>
      </w:r>
      <w:r w:rsidR="007D0651">
        <w:t xml:space="preserve">is a </w:t>
      </w:r>
      <w:r w:rsidR="00DC195F">
        <w:t>web-based</w:t>
      </w:r>
      <w:r w:rsidR="007D0651">
        <w:t xml:space="preserve"> application that was conceived and built based on the learning gathered from the halted pilot project. The commercial solution had complex functionality, which had been significantly </w:t>
      </w:r>
      <w:r w:rsidR="00DC195F">
        <w:t>underutilised</w:t>
      </w:r>
      <w:r w:rsidR="007D0651">
        <w:t xml:space="preserve"> owing to the fact that the pilot was only in certain wads, thus bringing about a mixed approach (the ‘new’ digital approach vs conventional methods in the </w:t>
      </w:r>
      <w:r w:rsidR="00DC195F">
        <w:t>non-pilot</w:t>
      </w:r>
      <w:r w:rsidR="007D0651">
        <w:t xml:space="preserve"> areas) to the patient journey planning. This, in itself had presented challenges in resource management across the hospital. In order to deliver ‘something for everyone’ at pace, the application included functionality that was found to be most beneficial from the pilot, but did not include other complex workflow functions that an electronic whiteboard may lend itself for in the future.</w:t>
      </w:r>
    </w:p>
    <w:p w14:paraId="038B6FBE" w14:textId="00D6B695" w:rsidR="007D0651" w:rsidRDefault="007D0651" w:rsidP="00304882">
      <w:r>
        <w:lastRenderedPageBreak/>
        <w:t xml:space="preserve">Stream included the ability to display </w:t>
      </w:r>
      <w:r w:rsidR="00DC195F">
        <w:t>data about all admitted patients in a variety of views and had some interactive features that allowed capture of patients’ bed location, isolation status, estimated date of discharge, next location of care and actions needed to progress care. It also had a display of locally held data on the patient administration system (Welsh PAS).</w:t>
      </w:r>
      <w:r w:rsidR="00D92DB6">
        <w:t xml:space="preserve"> A detailed list of </w:t>
      </w:r>
      <w:r w:rsidR="00C67FD5">
        <w:t>functionalities</w:t>
      </w:r>
      <w:r w:rsidR="00D92DB6">
        <w:t xml:space="preserve"> available within the solution is presented in table 1.</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gridCol w:w="1306"/>
        <w:gridCol w:w="1386"/>
      </w:tblGrid>
      <w:tr w:rsidR="00D92DB6" w:rsidRPr="00D92DB6" w14:paraId="431F4B59" w14:textId="77777777" w:rsidTr="00D92DB6">
        <w:trPr>
          <w:trHeight w:val="300"/>
        </w:trPr>
        <w:tc>
          <w:tcPr>
            <w:tcW w:w="7225" w:type="dxa"/>
            <w:shd w:val="clear" w:color="auto" w:fill="auto"/>
            <w:noWrap/>
            <w:vAlign w:val="bottom"/>
            <w:hideMark/>
          </w:tcPr>
          <w:p w14:paraId="5EC94642" w14:textId="77777777" w:rsidR="00D92DB6" w:rsidRPr="00D92DB6" w:rsidRDefault="00D92DB6" w:rsidP="00D92DB6">
            <w:pPr>
              <w:spacing w:after="0" w:line="240" w:lineRule="auto"/>
              <w:rPr>
                <w:rFonts w:ascii="Calibri" w:eastAsia="Times New Roman" w:hAnsi="Calibri" w:cs="Calibri"/>
                <w:b/>
                <w:bCs/>
                <w:color w:val="000000"/>
                <w:lang w:eastAsia="en-GB"/>
              </w:rPr>
            </w:pPr>
            <w:r w:rsidRPr="00D92DB6">
              <w:rPr>
                <w:rFonts w:ascii="Calibri" w:eastAsia="Times New Roman" w:hAnsi="Calibri" w:cs="Calibri"/>
                <w:b/>
                <w:bCs/>
                <w:color w:val="000000"/>
                <w:lang w:eastAsia="en-GB"/>
              </w:rPr>
              <w:t>Display/Function</w:t>
            </w:r>
          </w:p>
        </w:tc>
        <w:tc>
          <w:tcPr>
            <w:tcW w:w="1275" w:type="dxa"/>
            <w:shd w:val="clear" w:color="auto" w:fill="auto"/>
            <w:noWrap/>
            <w:vAlign w:val="bottom"/>
            <w:hideMark/>
          </w:tcPr>
          <w:p w14:paraId="6A9949B6" w14:textId="77777777" w:rsidR="00D92DB6" w:rsidRPr="00D92DB6" w:rsidRDefault="00D92DB6" w:rsidP="00D92DB6">
            <w:pPr>
              <w:spacing w:after="0" w:line="240" w:lineRule="auto"/>
              <w:rPr>
                <w:rFonts w:ascii="Calibri" w:eastAsia="Times New Roman" w:hAnsi="Calibri" w:cs="Calibri"/>
                <w:b/>
                <w:bCs/>
                <w:color w:val="000000"/>
                <w:lang w:eastAsia="en-GB"/>
              </w:rPr>
            </w:pPr>
            <w:r w:rsidRPr="00D92DB6">
              <w:rPr>
                <w:rFonts w:ascii="Calibri" w:eastAsia="Times New Roman" w:hAnsi="Calibri" w:cs="Calibri"/>
                <w:b/>
                <w:bCs/>
                <w:color w:val="000000"/>
                <w:lang w:eastAsia="en-GB"/>
              </w:rPr>
              <w:t>Interactive?</w:t>
            </w:r>
          </w:p>
        </w:tc>
        <w:tc>
          <w:tcPr>
            <w:tcW w:w="1386" w:type="dxa"/>
            <w:shd w:val="clear" w:color="auto" w:fill="auto"/>
            <w:noWrap/>
            <w:vAlign w:val="bottom"/>
            <w:hideMark/>
          </w:tcPr>
          <w:p w14:paraId="15ADAF00" w14:textId="33011C9C" w:rsidR="00D92DB6" w:rsidRPr="00D92DB6" w:rsidRDefault="00D92DB6" w:rsidP="00D92DB6">
            <w:pPr>
              <w:spacing w:after="0" w:line="240" w:lineRule="auto"/>
              <w:rPr>
                <w:rFonts w:ascii="Calibri" w:eastAsia="Times New Roman" w:hAnsi="Calibri" w:cs="Calibri"/>
                <w:b/>
                <w:bCs/>
                <w:color w:val="000000"/>
                <w:lang w:eastAsia="en-GB"/>
              </w:rPr>
            </w:pPr>
            <w:r w:rsidRPr="00D92DB6">
              <w:rPr>
                <w:rFonts w:ascii="Calibri" w:eastAsia="Times New Roman" w:hAnsi="Calibri" w:cs="Calibri"/>
                <w:b/>
                <w:bCs/>
                <w:color w:val="000000"/>
                <w:lang w:eastAsia="en-GB"/>
              </w:rPr>
              <w:t>Data entry</w:t>
            </w:r>
            <w:r>
              <w:rPr>
                <w:rFonts w:ascii="Calibri" w:eastAsia="Times New Roman" w:hAnsi="Calibri" w:cs="Calibri"/>
                <w:b/>
                <w:bCs/>
                <w:color w:val="000000"/>
                <w:lang w:eastAsia="en-GB"/>
              </w:rPr>
              <w:t>?</w:t>
            </w:r>
          </w:p>
        </w:tc>
      </w:tr>
      <w:tr w:rsidR="00D92DB6" w:rsidRPr="00D92DB6" w14:paraId="2D4E9D49" w14:textId="77777777" w:rsidTr="00D92DB6">
        <w:trPr>
          <w:trHeight w:val="300"/>
        </w:trPr>
        <w:tc>
          <w:tcPr>
            <w:tcW w:w="7225" w:type="dxa"/>
            <w:shd w:val="clear" w:color="auto" w:fill="auto"/>
            <w:noWrap/>
            <w:vAlign w:val="bottom"/>
            <w:hideMark/>
          </w:tcPr>
          <w:p w14:paraId="229A5F97" w14:textId="76338EFB"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 xml:space="preserve">Display </w:t>
            </w:r>
            <w:r>
              <w:rPr>
                <w:rFonts w:ascii="Calibri" w:eastAsia="Times New Roman" w:hAnsi="Calibri" w:cs="Calibri"/>
                <w:color w:val="000000"/>
                <w:lang w:eastAsia="en-GB"/>
              </w:rPr>
              <w:t>patient</w:t>
            </w:r>
            <w:r w:rsidRPr="00D92DB6">
              <w:rPr>
                <w:rFonts w:ascii="Calibri" w:eastAsia="Times New Roman" w:hAnsi="Calibri" w:cs="Calibri"/>
                <w:color w:val="000000"/>
                <w:lang w:eastAsia="en-GB"/>
              </w:rPr>
              <w:t>s in a specified area in an organised list/stacks format</w:t>
            </w:r>
          </w:p>
        </w:tc>
        <w:tc>
          <w:tcPr>
            <w:tcW w:w="1275" w:type="dxa"/>
            <w:shd w:val="clear" w:color="auto" w:fill="auto"/>
            <w:noWrap/>
            <w:vAlign w:val="bottom"/>
            <w:hideMark/>
          </w:tcPr>
          <w:p w14:paraId="1751D78F"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39C7492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7E2D6002" w14:textId="77777777" w:rsidTr="00D92DB6">
        <w:trPr>
          <w:trHeight w:val="300"/>
        </w:trPr>
        <w:tc>
          <w:tcPr>
            <w:tcW w:w="7225" w:type="dxa"/>
            <w:shd w:val="clear" w:color="auto" w:fill="auto"/>
            <w:noWrap/>
            <w:vAlign w:val="bottom"/>
            <w:hideMark/>
          </w:tcPr>
          <w:p w14:paraId="3BF4C8DF"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Display any area from the station</w:t>
            </w:r>
          </w:p>
        </w:tc>
        <w:tc>
          <w:tcPr>
            <w:tcW w:w="1275" w:type="dxa"/>
            <w:shd w:val="clear" w:color="auto" w:fill="auto"/>
            <w:noWrap/>
            <w:vAlign w:val="bottom"/>
            <w:hideMark/>
          </w:tcPr>
          <w:p w14:paraId="38CAD433"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583B836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1DF2C09C" w14:textId="77777777" w:rsidTr="00D92DB6">
        <w:trPr>
          <w:trHeight w:val="300"/>
        </w:trPr>
        <w:tc>
          <w:tcPr>
            <w:tcW w:w="7225" w:type="dxa"/>
            <w:shd w:val="clear" w:color="auto" w:fill="auto"/>
            <w:noWrap/>
            <w:vAlign w:val="bottom"/>
            <w:hideMark/>
          </w:tcPr>
          <w:p w14:paraId="2DC91926"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Display demographic data that is most useful for immediate clinical use</w:t>
            </w:r>
          </w:p>
        </w:tc>
        <w:tc>
          <w:tcPr>
            <w:tcW w:w="1275" w:type="dxa"/>
            <w:shd w:val="clear" w:color="auto" w:fill="auto"/>
            <w:noWrap/>
            <w:vAlign w:val="bottom"/>
            <w:hideMark/>
          </w:tcPr>
          <w:p w14:paraId="16D69A5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41EC367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5838BB62" w14:textId="77777777" w:rsidTr="00D92DB6">
        <w:trPr>
          <w:trHeight w:val="300"/>
        </w:trPr>
        <w:tc>
          <w:tcPr>
            <w:tcW w:w="7225" w:type="dxa"/>
            <w:shd w:val="clear" w:color="auto" w:fill="auto"/>
            <w:noWrap/>
            <w:vAlign w:val="bottom"/>
            <w:hideMark/>
          </w:tcPr>
          <w:p w14:paraId="04D3F5CB"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Display last 15 items on WPAS activity on patient page</w:t>
            </w:r>
          </w:p>
        </w:tc>
        <w:tc>
          <w:tcPr>
            <w:tcW w:w="1275" w:type="dxa"/>
            <w:shd w:val="clear" w:color="auto" w:fill="auto"/>
            <w:noWrap/>
            <w:vAlign w:val="bottom"/>
            <w:hideMark/>
          </w:tcPr>
          <w:p w14:paraId="52892D69"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739FE59D"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7092E932" w14:textId="77777777" w:rsidTr="00D92DB6">
        <w:trPr>
          <w:trHeight w:val="300"/>
        </w:trPr>
        <w:tc>
          <w:tcPr>
            <w:tcW w:w="7225" w:type="dxa"/>
            <w:shd w:val="clear" w:color="auto" w:fill="auto"/>
            <w:noWrap/>
            <w:vAlign w:val="bottom"/>
            <w:hideMark/>
          </w:tcPr>
          <w:p w14:paraId="1379887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Display LOS for previous episodes</w:t>
            </w:r>
          </w:p>
        </w:tc>
        <w:tc>
          <w:tcPr>
            <w:tcW w:w="1275" w:type="dxa"/>
            <w:shd w:val="clear" w:color="auto" w:fill="auto"/>
            <w:noWrap/>
            <w:vAlign w:val="bottom"/>
            <w:hideMark/>
          </w:tcPr>
          <w:p w14:paraId="38757D0C"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0E4B0F34"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6DF2E51C" w14:textId="77777777" w:rsidTr="00D92DB6">
        <w:trPr>
          <w:trHeight w:val="300"/>
        </w:trPr>
        <w:tc>
          <w:tcPr>
            <w:tcW w:w="7225" w:type="dxa"/>
            <w:shd w:val="clear" w:color="auto" w:fill="auto"/>
            <w:noWrap/>
            <w:vAlign w:val="bottom"/>
            <w:hideMark/>
          </w:tcPr>
          <w:p w14:paraId="4F0922EB"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Display extended demographics</w:t>
            </w:r>
          </w:p>
        </w:tc>
        <w:tc>
          <w:tcPr>
            <w:tcW w:w="1275" w:type="dxa"/>
            <w:shd w:val="clear" w:color="auto" w:fill="auto"/>
            <w:noWrap/>
            <w:vAlign w:val="bottom"/>
            <w:hideMark/>
          </w:tcPr>
          <w:p w14:paraId="2C8D5FAC"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469C1C3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79DD9CA9" w14:textId="77777777" w:rsidTr="00D92DB6">
        <w:trPr>
          <w:trHeight w:val="300"/>
        </w:trPr>
        <w:tc>
          <w:tcPr>
            <w:tcW w:w="7225" w:type="dxa"/>
            <w:shd w:val="clear" w:color="auto" w:fill="auto"/>
            <w:noWrap/>
            <w:vAlign w:val="bottom"/>
            <w:hideMark/>
          </w:tcPr>
          <w:p w14:paraId="1A4C446E" w14:textId="0A240CDA"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 xml:space="preserve">Display specific characteristics (Welsh speaker, for </w:t>
            </w:r>
            <w:proofErr w:type="spellStart"/>
            <w:r w:rsidRPr="00D92DB6">
              <w:rPr>
                <w:rFonts w:ascii="Calibri" w:eastAsia="Times New Roman" w:hAnsi="Calibri" w:cs="Calibri"/>
                <w:color w:val="000000"/>
                <w:lang w:eastAsia="en-GB"/>
              </w:rPr>
              <w:t>eg</w:t>
            </w:r>
            <w:proofErr w:type="spellEnd"/>
            <w:r w:rsidRPr="00D92DB6">
              <w:rPr>
                <w:rFonts w:ascii="Calibri" w:eastAsia="Times New Roman" w:hAnsi="Calibri" w:cs="Calibri"/>
                <w:color w:val="000000"/>
                <w:lang w:eastAsia="en-GB"/>
              </w:rPr>
              <w:t>)</w:t>
            </w:r>
          </w:p>
        </w:tc>
        <w:tc>
          <w:tcPr>
            <w:tcW w:w="1275" w:type="dxa"/>
            <w:shd w:val="clear" w:color="auto" w:fill="auto"/>
            <w:noWrap/>
            <w:vAlign w:val="bottom"/>
            <w:hideMark/>
          </w:tcPr>
          <w:p w14:paraId="7AEA011B"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7E395E2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0192E42F" w14:textId="77777777" w:rsidTr="00D92DB6">
        <w:trPr>
          <w:trHeight w:val="300"/>
        </w:trPr>
        <w:tc>
          <w:tcPr>
            <w:tcW w:w="7225" w:type="dxa"/>
            <w:shd w:val="clear" w:color="auto" w:fill="auto"/>
            <w:noWrap/>
            <w:vAlign w:val="bottom"/>
            <w:hideMark/>
          </w:tcPr>
          <w:p w14:paraId="45CFFCE6"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Display admitting Consultant/date/route/Source</w:t>
            </w:r>
          </w:p>
        </w:tc>
        <w:tc>
          <w:tcPr>
            <w:tcW w:w="1275" w:type="dxa"/>
            <w:shd w:val="clear" w:color="auto" w:fill="auto"/>
            <w:noWrap/>
            <w:vAlign w:val="bottom"/>
            <w:hideMark/>
          </w:tcPr>
          <w:p w14:paraId="5725E6FC"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641B2CCF"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7FFE56D5" w14:textId="77777777" w:rsidTr="00D92DB6">
        <w:trPr>
          <w:trHeight w:val="300"/>
        </w:trPr>
        <w:tc>
          <w:tcPr>
            <w:tcW w:w="7225" w:type="dxa"/>
            <w:shd w:val="clear" w:color="auto" w:fill="auto"/>
            <w:noWrap/>
            <w:vAlign w:val="bottom"/>
            <w:hideMark/>
          </w:tcPr>
          <w:p w14:paraId="7B489086"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Display current consultant &amp; transfer history for episode</w:t>
            </w:r>
          </w:p>
        </w:tc>
        <w:tc>
          <w:tcPr>
            <w:tcW w:w="1275" w:type="dxa"/>
            <w:shd w:val="clear" w:color="auto" w:fill="auto"/>
            <w:noWrap/>
            <w:vAlign w:val="bottom"/>
            <w:hideMark/>
          </w:tcPr>
          <w:p w14:paraId="29DD6064"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2CC79726"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11276571" w14:textId="77777777" w:rsidTr="00D92DB6">
        <w:trPr>
          <w:trHeight w:val="300"/>
        </w:trPr>
        <w:tc>
          <w:tcPr>
            <w:tcW w:w="7225" w:type="dxa"/>
            <w:shd w:val="clear" w:color="auto" w:fill="auto"/>
            <w:noWrap/>
            <w:vAlign w:val="bottom"/>
            <w:hideMark/>
          </w:tcPr>
          <w:p w14:paraId="5B5614E6"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Navigate through different areas through touchscreen interactivity</w:t>
            </w:r>
          </w:p>
        </w:tc>
        <w:tc>
          <w:tcPr>
            <w:tcW w:w="1275" w:type="dxa"/>
            <w:shd w:val="clear" w:color="auto" w:fill="auto"/>
            <w:noWrap/>
            <w:vAlign w:val="bottom"/>
            <w:hideMark/>
          </w:tcPr>
          <w:p w14:paraId="106CAE93"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3471E9E9"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2484E302" w14:textId="77777777" w:rsidTr="00D92DB6">
        <w:trPr>
          <w:trHeight w:val="300"/>
        </w:trPr>
        <w:tc>
          <w:tcPr>
            <w:tcW w:w="7225" w:type="dxa"/>
            <w:shd w:val="clear" w:color="auto" w:fill="auto"/>
            <w:noWrap/>
            <w:vAlign w:val="bottom"/>
            <w:hideMark/>
          </w:tcPr>
          <w:p w14:paraId="2F6B52B4"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Open patient page from a list</w:t>
            </w:r>
          </w:p>
        </w:tc>
        <w:tc>
          <w:tcPr>
            <w:tcW w:w="1275" w:type="dxa"/>
            <w:shd w:val="clear" w:color="auto" w:fill="auto"/>
            <w:noWrap/>
            <w:vAlign w:val="bottom"/>
            <w:hideMark/>
          </w:tcPr>
          <w:p w14:paraId="43509523"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05764014"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05584254" w14:textId="77777777" w:rsidTr="00D92DB6">
        <w:trPr>
          <w:trHeight w:val="300"/>
        </w:trPr>
        <w:tc>
          <w:tcPr>
            <w:tcW w:w="7225" w:type="dxa"/>
            <w:shd w:val="clear" w:color="auto" w:fill="auto"/>
            <w:noWrap/>
            <w:vAlign w:val="bottom"/>
            <w:hideMark/>
          </w:tcPr>
          <w:p w14:paraId="19058FDB"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Display detail of WPAS activity (Clinician name/Specialty)</w:t>
            </w:r>
          </w:p>
        </w:tc>
        <w:tc>
          <w:tcPr>
            <w:tcW w:w="1275" w:type="dxa"/>
            <w:shd w:val="clear" w:color="auto" w:fill="auto"/>
            <w:noWrap/>
            <w:vAlign w:val="bottom"/>
            <w:hideMark/>
          </w:tcPr>
          <w:p w14:paraId="056C8D0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306A9EBB"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7C513C5E" w14:textId="77777777" w:rsidTr="00D92DB6">
        <w:trPr>
          <w:trHeight w:val="300"/>
        </w:trPr>
        <w:tc>
          <w:tcPr>
            <w:tcW w:w="7225" w:type="dxa"/>
            <w:shd w:val="clear" w:color="auto" w:fill="auto"/>
            <w:noWrap/>
            <w:vAlign w:val="bottom"/>
            <w:hideMark/>
          </w:tcPr>
          <w:p w14:paraId="25F5548D"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Capture PDD &amp; Update later</w:t>
            </w:r>
          </w:p>
        </w:tc>
        <w:tc>
          <w:tcPr>
            <w:tcW w:w="1275" w:type="dxa"/>
            <w:shd w:val="clear" w:color="auto" w:fill="auto"/>
            <w:noWrap/>
            <w:vAlign w:val="bottom"/>
            <w:hideMark/>
          </w:tcPr>
          <w:p w14:paraId="4FB97C5D"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19E4DF2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20926B40" w14:textId="77777777" w:rsidTr="00D92DB6">
        <w:trPr>
          <w:trHeight w:val="300"/>
        </w:trPr>
        <w:tc>
          <w:tcPr>
            <w:tcW w:w="7225" w:type="dxa"/>
            <w:shd w:val="clear" w:color="auto" w:fill="auto"/>
            <w:noWrap/>
            <w:vAlign w:val="bottom"/>
            <w:hideMark/>
          </w:tcPr>
          <w:p w14:paraId="5385EF9D"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Capture MFD &amp; Update later</w:t>
            </w:r>
          </w:p>
        </w:tc>
        <w:tc>
          <w:tcPr>
            <w:tcW w:w="1275" w:type="dxa"/>
            <w:shd w:val="clear" w:color="auto" w:fill="auto"/>
            <w:noWrap/>
            <w:vAlign w:val="bottom"/>
            <w:hideMark/>
          </w:tcPr>
          <w:p w14:paraId="5446317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23E4EE30"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019C142F" w14:textId="77777777" w:rsidTr="00D92DB6">
        <w:trPr>
          <w:trHeight w:val="300"/>
        </w:trPr>
        <w:tc>
          <w:tcPr>
            <w:tcW w:w="7225" w:type="dxa"/>
            <w:shd w:val="clear" w:color="auto" w:fill="auto"/>
            <w:noWrap/>
            <w:vAlign w:val="bottom"/>
            <w:hideMark/>
          </w:tcPr>
          <w:p w14:paraId="2C29387D"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Location entry- Bed level</w:t>
            </w:r>
          </w:p>
        </w:tc>
        <w:tc>
          <w:tcPr>
            <w:tcW w:w="1275" w:type="dxa"/>
            <w:shd w:val="clear" w:color="auto" w:fill="auto"/>
            <w:noWrap/>
            <w:vAlign w:val="bottom"/>
            <w:hideMark/>
          </w:tcPr>
          <w:p w14:paraId="4468DCC4"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05EA1E61"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18F8DDBB" w14:textId="77777777" w:rsidTr="00D92DB6">
        <w:trPr>
          <w:trHeight w:val="300"/>
        </w:trPr>
        <w:tc>
          <w:tcPr>
            <w:tcW w:w="7225" w:type="dxa"/>
            <w:shd w:val="clear" w:color="auto" w:fill="auto"/>
            <w:noWrap/>
            <w:vAlign w:val="bottom"/>
            <w:hideMark/>
          </w:tcPr>
          <w:p w14:paraId="5BBEF13D"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Isolation reason</w:t>
            </w:r>
          </w:p>
        </w:tc>
        <w:tc>
          <w:tcPr>
            <w:tcW w:w="1275" w:type="dxa"/>
            <w:shd w:val="clear" w:color="auto" w:fill="auto"/>
            <w:noWrap/>
            <w:vAlign w:val="bottom"/>
            <w:hideMark/>
          </w:tcPr>
          <w:p w14:paraId="4739AAC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0A59254E"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37DDD96C" w14:textId="77777777" w:rsidTr="00D92DB6">
        <w:trPr>
          <w:trHeight w:val="300"/>
        </w:trPr>
        <w:tc>
          <w:tcPr>
            <w:tcW w:w="7225" w:type="dxa"/>
            <w:shd w:val="clear" w:color="auto" w:fill="auto"/>
            <w:noWrap/>
            <w:vAlign w:val="bottom"/>
            <w:hideMark/>
          </w:tcPr>
          <w:p w14:paraId="1E5F11D9"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Isolation reason- Risk assessment</w:t>
            </w:r>
          </w:p>
        </w:tc>
        <w:tc>
          <w:tcPr>
            <w:tcW w:w="1275" w:type="dxa"/>
            <w:shd w:val="clear" w:color="auto" w:fill="auto"/>
            <w:noWrap/>
            <w:vAlign w:val="bottom"/>
            <w:hideMark/>
          </w:tcPr>
          <w:p w14:paraId="403C6D2D"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69352BC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1596ED2E" w14:textId="77777777" w:rsidTr="00D92DB6">
        <w:trPr>
          <w:trHeight w:val="300"/>
        </w:trPr>
        <w:tc>
          <w:tcPr>
            <w:tcW w:w="7225" w:type="dxa"/>
            <w:shd w:val="clear" w:color="auto" w:fill="auto"/>
            <w:noWrap/>
            <w:vAlign w:val="bottom"/>
            <w:hideMark/>
          </w:tcPr>
          <w:p w14:paraId="54EAD36F"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Isolation reason- date of risk assessment</w:t>
            </w:r>
          </w:p>
        </w:tc>
        <w:tc>
          <w:tcPr>
            <w:tcW w:w="1275" w:type="dxa"/>
            <w:shd w:val="clear" w:color="auto" w:fill="auto"/>
            <w:noWrap/>
            <w:vAlign w:val="bottom"/>
            <w:hideMark/>
          </w:tcPr>
          <w:p w14:paraId="4FBE22F0"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4C4F3451"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3D8A56E2" w14:textId="77777777" w:rsidTr="00D92DB6">
        <w:trPr>
          <w:trHeight w:val="300"/>
        </w:trPr>
        <w:tc>
          <w:tcPr>
            <w:tcW w:w="7225" w:type="dxa"/>
            <w:shd w:val="clear" w:color="auto" w:fill="auto"/>
            <w:noWrap/>
            <w:vAlign w:val="bottom"/>
            <w:hideMark/>
          </w:tcPr>
          <w:p w14:paraId="5A15CAD0"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 xml:space="preserve">Destination capture </w:t>
            </w:r>
          </w:p>
        </w:tc>
        <w:tc>
          <w:tcPr>
            <w:tcW w:w="1275" w:type="dxa"/>
            <w:shd w:val="clear" w:color="auto" w:fill="auto"/>
            <w:noWrap/>
            <w:vAlign w:val="bottom"/>
            <w:hideMark/>
          </w:tcPr>
          <w:p w14:paraId="111263E2"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098E922C"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7E568A0B" w14:textId="77777777" w:rsidTr="00D92DB6">
        <w:trPr>
          <w:trHeight w:val="300"/>
        </w:trPr>
        <w:tc>
          <w:tcPr>
            <w:tcW w:w="7225" w:type="dxa"/>
            <w:shd w:val="clear" w:color="auto" w:fill="auto"/>
            <w:noWrap/>
            <w:vAlign w:val="bottom"/>
            <w:hideMark/>
          </w:tcPr>
          <w:p w14:paraId="7F33FF14"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Destination capture qualifiers</w:t>
            </w:r>
          </w:p>
        </w:tc>
        <w:tc>
          <w:tcPr>
            <w:tcW w:w="1275" w:type="dxa"/>
            <w:shd w:val="clear" w:color="auto" w:fill="auto"/>
            <w:noWrap/>
            <w:vAlign w:val="bottom"/>
            <w:hideMark/>
          </w:tcPr>
          <w:p w14:paraId="08CDA073"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53910AC2"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17578BB0" w14:textId="77777777" w:rsidTr="00D92DB6">
        <w:trPr>
          <w:trHeight w:val="300"/>
        </w:trPr>
        <w:tc>
          <w:tcPr>
            <w:tcW w:w="7225" w:type="dxa"/>
            <w:shd w:val="clear" w:color="auto" w:fill="auto"/>
            <w:noWrap/>
            <w:vAlign w:val="bottom"/>
            <w:hideMark/>
          </w:tcPr>
          <w:p w14:paraId="58FAB278"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Action recording</w:t>
            </w:r>
          </w:p>
        </w:tc>
        <w:tc>
          <w:tcPr>
            <w:tcW w:w="1275" w:type="dxa"/>
            <w:shd w:val="clear" w:color="auto" w:fill="auto"/>
            <w:noWrap/>
            <w:vAlign w:val="bottom"/>
            <w:hideMark/>
          </w:tcPr>
          <w:p w14:paraId="249D83C8"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49D54F7F"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421D330B" w14:textId="77777777" w:rsidTr="00D92DB6">
        <w:trPr>
          <w:trHeight w:val="300"/>
        </w:trPr>
        <w:tc>
          <w:tcPr>
            <w:tcW w:w="7225" w:type="dxa"/>
            <w:shd w:val="clear" w:color="auto" w:fill="auto"/>
            <w:noWrap/>
            <w:vAlign w:val="bottom"/>
            <w:hideMark/>
          </w:tcPr>
          <w:p w14:paraId="14969C88"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Alert recording</w:t>
            </w:r>
          </w:p>
        </w:tc>
        <w:tc>
          <w:tcPr>
            <w:tcW w:w="1275" w:type="dxa"/>
            <w:shd w:val="clear" w:color="auto" w:fill="auto"/>
            <w:noWrap/>
            <w:vAlign w:val="bottom"/>
            <w:hideMark/>
          </w:tcPr>
          <w:p w14:paraId="70FFCCB8"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205D9B58"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45BFF697" w14:textId="77777777" w:rsidTr="00D92DB6">
        <w:trPr>
          <w:trHeight w:val="300"/>
        </w:trPr>
        <w:tc>
          <w:tcPr>
            <w:tcW w:w="7225" w:type="dxa"/>
            <w:shd w:val="clear" w:color="auto" w:fill="auto"/>
            <w:noWrap/>
            <w:vAlign w:val="bottom"/>
            <w:hideMark/>
          </w:tcPr>
          <w:p w14:paraId="753C100C"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Action recording clock function (action tracker)</w:t>
            </w:r>
          </w:p>
        </w:tc>
        <w:tc>
          <w:tcPr>
            <w:tcW w:w="1275" w:type="dxa"/>
            <w:shd w:val="clear" w:color="auto" w:fill="auto"/>
            <w:noWrap/>
            <w:vAlign w:val="bottom"/>
            <w:hideMark/>
          </w:tcPr>
          <w:p w14:paraId="1C40A182"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7680C98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07ECDF27" w14:textId="77777777" w:rsidTr="00D92DB6">
        <w:trPr>
          <w:trHeight w:val="300"/>
        </w:trPr>
        <w:tc>
          <w:tcPr>
            <w:tcW w:w="7225" w:type="dxa"/>
            <w:shd w:val="clear" w:color="auto" w:fill="auto"/>
            <w:noWrap/>
            <w:vAlign w:val="bottom"/>
            <w:hideMark/>
          </w:tcPr>
          <w:p w14:paraId="7063E1AF"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Inpatient search facility</w:t>
            </w:r>
          </w:p>
        </w:tc>
        <w:tc>
          <w:tcPr>
            <w:tcW w:w="1275" w:type="dxa"/>
            <w:shd w:val="clear" w:color="auto" w:fill="auto"/>
            <w:noWrap/>
            <w:vAlign w:val="bottom"/>
            <w:hideMark/>
          </w:tcPr>
          <w:p w14:paraId="42D5E6D1"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2304BDA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r>
      <w:tr w:rsidR="00D92DB6" w:rsidRPr="00D92DB6" w14:paraId="7D257697" w14:textId="77777777" w:rsidTr="00D92DB6">
        <w:trPr>
          <w:trHeight w:val="300"/>
        </w:trPr>
        <w:tc>
          <w:tcPr>
            <w:tcW w:w="7225" w:type="dxa"/>
            <w:shd w:val="clear" w:color="auto" w:fill="auto"/>
            <w:noWrap/>
            <w:vAlign w:val="bottom"/>
            <w:hideMark/>
          </w:tcPr>
          <w:p w14:paraId="25399E1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Recent discharges list</w:t>
            </w:r>
          </w:p>
        </w:tc>
        <w:tc>
          <w:tcPr>
            <w:tcW w:w="1275" w:type="dxa"/>
            <w:shd w:val="clear" w:color="auto" w:fill="auto"/>
            <w:noWrap/>
            <w:vAlign w:val="bottom"/>
            <w:hideMark/>
          </w:tcPr>
          <w:p w14:paraId="2E7246F9"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711992E6"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45A9FC65" w14:textId="77777777" w:rsidTr="00D92DB6">
        <w:trPr>
          <w:trHeight w:val="300"/>
        </w:trPr>
        <w:tc>
          <w:tcPr>
            <w:tcW w:w="7225" w:type="dxa"/>
            <w:shd w:val="clear" w:color="auto" w:fill="auto"/>
            <w:noWrap/>
            <w:vAlign w:val="bottom"/>
            <w:hideMark/>
          </w:tcPr>
          <w:p w14:paraId="21437492"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Actions iconic display on ward screen</w:t>
            </w:r>
          </w:p>
        </w:tc>
        <w:tc>
          <w:tcPr>
            <w:tcW w:w="1275" w:type="dxa"/>
            <w:shd w:val="clear" w:color="auto" w:fill="auto"/>
            <w:noWrap/>
            <w:vAlign w:val="bottom"/>
            <w:hideMark/>
          </w:tcPr>
          <w:p w14:paraId="33DBC64D"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115359D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45B1698E" w14:textId="77777777" w:rsidTr="00D92DB6">
        <w:trPr>
          <w:trHeight w:val="300"/>
        </w:trPr>
        <w:tc>
          <w:tcPr>
            <w:tcW w:w="7225" w:type="dxa"/>
            <w:shd w:val="clear" w:color="auto" w:fill="auto"/>
            <w:noWrap/>
            <w:vAlign w:val="bottom"/>
            <w:hideMark/>
          </w:tcPr>
          <w:p w14:paraId="25449B7D"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Covid status display</w:t>
            </w:r>
          </w:p>
        </w:tc>
        <w:tc>
          <w:tcPr>
            <w:tcW w:w="1275" w:type="dxa"/>
            <w:shd w:val="clear" w:color="auto" w:fill="auto"/>
            <w:noWrap/>
            <w:vAlign w:val="bottom"/>
            <w:hideMark/>
          </w:tcPr>
          <w:p w14:paraId="540DDA5C"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327ECDFE"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492F3E1B" w14:textId="77777777" w:rsidTr="00D92DB6">
        <w:trPr>
          <w:trHeight w:val="300"/>
        </w:trPr>
        <w:tc>
          <w:tcPr>
            <w:tcW w:w="7225" w:type="dxa"/>
            <w:shd w:val="clear" w:color="auto" w:fill="auto"/>
            <w:noWrap/>
            <w:vAlign w:val="bottom"/>
            <w:hideMark/>
          </w:tcPr>
          <w:p w14:paraId="422B5616"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Completed actions log</w:t>
            </w:r>
          </w:p>
        </w:tc>
        <w:tc>
          <w:tcPr>
            <w:tcW w:w="1275" w:type="dxa"/>
            <w:shd w:val="clear" w:color="auto" w:fill="auto"/>
            <w:noWrap/>
            <w:vAlign w:val="bottom"/>
            <w:hideMark/>
          </w:tcPr>
          <w:p w14:paraId="13925A3E"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709CC49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18D1147B" w14:textId="77777777" w:rsidTr="00D92DB6">
        <w:trPr>
          <w:trHeight w:val="300"/>
        </w:trPr>
        <w:tc>
          <w:tcPr>
            <w:tcW w:w="7225" w:type="dxa"/>
            <w:shd w:val="clear" w:color="auto" w:fill="auto"/>
            <w:noWrap/>
            <w:vAlign w:val="bottom"/>
            <w:hideMark/>
          </w:tcPr>
          <w:p w14:paraId="346E7CE2"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Pharmacy tracker status</w:t>
            </w:r>
          </w:p>
        </w:tc>
        <w:tc>
          <w:tcPr>
            <w:tcW w:w="1275" w:type="dxa"/>
            <w:shd w:val="clear" w:color="auto" w:fill="auto"/>
            <w:noWrap/>
            <w:vAlign w:val="bottom"/>
            <w:hideMark/>
          </w:tcPr>
          <w:p w14:paraId="0DB9B33C"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281DC310"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134C9857" w14:textId="77777777" w:rsidTr="00D92DB6">
        <w:trPr>
          <w:trHeight w:val="300"/>
        </w:trPr>
        <w:tc>
          <w:tcPr>
            <w:tcW w:w="7225" w:type="dxa"/>
            <w:shd w:val="clear" w:color="auto" w:fill="auto"/>
            <w:noWrap/>
            <w:vAlign w:val="bottom"/>
            <w:hideMark/>
          </w:tcPr>
          <w:p w14:paraId="280B7A18"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List view of ward patients</w:t>
            </w:r>
          </w:p>
        </w:tc>
        <w:tc>
          <w:tcPr>
            <w:tcW w:w="1275" w:type="dxa"/>
            <w:shd w:val="clear" w:color="auto" w:fill="auto"/>
            <w:noWrap/>
            <w:vAlign w:val="bottom"/>
            <w:hideMark/>
          </w:tcPr>
          <w:p w14:paraId="5B57A22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4BF50EFB"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4B2FE350" w14:textId="77777777" w:rsidTr="00D92DB6">
        <w:trPr>
          <w:trHeight w:val="300"/>
        </w:trPr>
        <w:tc>
          <w:tcPr>
            <w:tcW w:w="7225" w:type="dxa"/>
            <w:shd w:val="clear" w:color="auto" w:fill="auto"/>
            <w:noWrap/>
            <w:vAlign w:val="bottom"/>
            <w:hideMark/>
          </w:tcPr>
          <w:p w14:paraId="7C7CFD52"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Ability to tabulate patient list by variables</w:t>
            </w:r>
          </w:p>
        </w:tc>
        <w:tc>
          <w:tcPr>
            <w:tcW w:w="1275" w:type="dxa"/>
            <w:shd w:val="clear" w:color="auto" w:fill="auto"/>
            <w:noWrap/>
            <w:vAlign w:val="bottom"/>
            <w:hideMark/>
          </w:tcPr>
          <w:p w14:paraId="620F2A13"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7ACDFB5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4EA6B113" w14:textId="77777777" w:rsidTr="00D92DB6">
        <w:trPr>
          <w:trHeight w:val="300"/>
        </w:trPr>
        <w:tc>
          <w:tcPr>
            <w:tcW w:w="7225" w:type="dxa"/>
            <w:shd w:val="clear" w:color="auto" w:fill="auto"/>
            <w:noWrap/>
            <w:vAlign w:val="bottom"/>
            <w:hideMark/>
          </w:tcPr>
          <w:p w14:paraId="07306296"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 xml:space="preserve">Ability to </w:t>
            </w:r>
            <w:proofErr w:type="spellStart"/>
            <w:r w:rsidRPr="00D92DB6">
              <w:rPr>
                <w:rFonts w:ascii="Calibri" w:eastAsia="Times New Roman" w:hAnsi="Calibri" w:cs="Calibri"/>
                <w:color w:val="000000"/>
                <w:lang w:eastAsia="en-GB"/>
              </w:rPr>
              <w:t>autodisplay</w:t>
            </w:r>
            <w:proofErr w:type="spellEnd"/>
            <w:r w:rsidRPr="00D92DB6">
              <w:rPr>
                <w:rFonts w:ascii="Calibri" w:eastAsia="Times New Roman" w:hAnsi="Calibri" w:cs="Calibri"/>
                <w:color w:val="000000"/>
                <w:lang w:eastAsia="en-GB"/>
              </w:rPr>
              <w:t xml:space="preserve"> variance from PDD/MFD</w:t>
            </w:r>
          </w:p>
        </w:tc>
        <w:tc>
          <w:tcPr>
            <w:tcW w:w="1275" w:type="dxa"/>
            <w:shd w:val="clear" w:color="auto" w:fill="auto"/>
            <w:noWrap/>
            <w:vAlign w:val="bottom"/>
            <w:hideMark/>
          </w:tcPr>
          <w:p w14:paraId="6642C4E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2A886C12"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385D08E0" w14:textId="77777777" w:rsidTr="00D92DB6">
        <w:trPr>
          <w:trHeight w:val="300"/>
        </w:trPr>
        <w:tc>
          <w:tcPr>
            <w:tcW w:w="7225" w:type="dxa"/>
            <w:shd w:val="clear" w:color="auto" w:fill="auto"/>
            <w:noWrap/>
            <w:vAlign w:val="bottom"/>
            <w:hideMark/>
          </w:tcPr>
          <w:p w14:paraId="6BE40B21"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Ability to column sort the view/Clear sort</w:t>
            </w:r>
          </w:p>
        </w:tc>
        <w:tc>
          <w:tcPr>
            <w:tcW w:w="1275" w:type="dxa"/>
            <w:shd w:val="clear" w:color="auto" w:fill="auto"/>
            <w:noWrap/>
            <w:vAlign w:val="bottom"/>
            <w:hideMark/>
          </w:tcPr>
          <w:p w14:paraId="268BDA0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5E387E9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7EAAFC1D" w14:textId="77777777" w:rsidTr="00D92DB6">
        <w:trPr>
          <w:trHeight w:val="300"/>
        </w:trPr>
        <w:tc>
          <w:tcPr>
            <w:tcW w:w="7225" w:type="dxa"/>
            <w:shd w:val="clear" w:color="auto" w:fill="auto"/>
            <w:noWrap/>
            <w:vAlign w:val="bottom"/>
            <w:hideMark/>
          </w:tcPr>
          <w:p w14:paraId="642A3EAF"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Auto logoff feature</w:t>
            </w:r>
          </w:p>
        </w:tc>
        <w:tc>
          <w:tcPr>
            <w:tcW w:w="1275" w:type="dxa"/>
            <w:shd w:val="clear" w:color="auto" w:fill="auto"/>
            <w:noWrap/>
            <w:vAlign w:val="bottom"/>
            <w:hideMark/>
          </w:tcPr>
          <w:p w14:paraId="43B39A16"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5C2B2804"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23165A58" w14:textId="77777777" w:rsidTr="00D92DB6">
        <w:trPr>
          <w:trHeight w:val="300"/>
        </w:trPr>
        <w:tc>
          <w:tcPr>
            <w:tcW w:w="7225" w:type="dxa"/>
            <w:shd w:val="clear" w:color="auto" w:fill="auto"/>
            <w:noWrap/>
            <w:vAlign w:val="bottom"/>
            <w:hideMark/>
          </w:tcPr>
          <w:p w14:paraId="0096DC80"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Board round mode with auto logoff disabled</w:t>
            </w:r>
          </w:p>
        </w:tc>
        <w:tc>
          <w:tcPr>
            <w:tcW w:w="1275" w:type="dxa"/>
            <w:shd w:val="clear" w:color="auto" w:fill="auto"/>
            <w:noWrap/>
            <w:vAlign w:val="bottom"/>
            <w:hideMark/>
          </w:tcPr>
          <w:p w14:paraId="3695C6A2"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Yes</w:t>
            </w:r>
          </w:p>
        </w:tc>
        <w:tc>
          <w:tcPr>
            <w:tcW w:w="1386" w:type="dxa"/>
            <w:shd w:val="clear" w:color="auto" w:fill="auto"/>
            <w:noWrap/>
            <w:vAlign w:val="bottom"/>
            <w:hideMark/>
          </w:tcPr>
          <w:p w14:paraId="2AF20E2B"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4AE06DFB" w14:textId="77777777" w:rsidTr="00D92DB6">
        <w:trPr>
          <w:trHeight w:val="300"/>
        </w:trPr>
        <w:tc>
          <w:tcPr>
            <w:tcW w:w="7225" w:type="dxa"/>
            <w:shd w:val="clear" w:color="auto" w:fill="auto"/>
            <w:noWrap/>
            <w:vAlign w:val="bottom"/>
            <w:hideMark/>
          </w:tcPr>
          <w:p w14:paraId="2B94A9D4"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Display Site status</w:t>
            </w:r>
          </w:p>
        </w:tc>
        <w:tc>
          <w:tcPr>
            <w:tcW w:w="1275" w:type="dxa"/>
            <w:shd w:val="clear" w:color="auto" w:fill="auto"/>
            <w:noWrap/>
            <w:vAlign w:val="bottom"/>
            <w:hideMark/>
          </w:tcPr>
          <w:p w14:paraId="0143E4EA"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24B18FA5"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744BA4E9" w14:textId="77777777" w:rsidTr="00D92DB6">
        <w:trPr>
          <w:trHeight w:val="300"/>
        </w:trPr>
        <w:tc>
          <w:tcPr>
            <w:tcW w:w="7225" w:type="dxa"/>
            <w:shd w:val="clear" w:color="auto" w:fill="auto"/>
            <w:noWrap/>
            <w:vAlign w:val="bottom"/>
            <w:hideMark/>
          </w:tcPr>
          <w:p w14:paraId="1EE80EA4" w14:textId="77777777" w:rsidR="00D92DB6" w:rsidRPr="00D92DB6" w:rsidRDefault="00D92DB6" w:rsidP="00D92DB6">
            <w:pPr>
              <w:spacing w:after="0" w:line="240" w:lineRule="auto"/>
              <w:rPr>
                <w:rFonts w:ascii="Calibri" w:eastAsia="Times New Roman" w:hAnsi="Calibri" w:cs="Calibri"/>
                <w:color w:val="000000"/>
                <w:lang w:eastAsia="en-GB"/>
              </w:rPr>
            </w:pPr>
            <w:proofErr w:type="spellStart"/>
            <w:r w:rsidRPr="00D92DB6">
              <w:rPr>
                <w:rFonts w:ascii="Calibri" w:eastAsia="Times New Roman" w:hAnsi="Calibri" w:cs="Calibri"/>
                <w:color w:val="000000"/>
                <w:lang w:eastAsia="en-GB"/>
              </w:rPr>
              <w:t>Preset</w:t>
            </w:r>
            <w:proofErr w:type="spellEnd"/>
            <w:r w:rsidRPr="00D92DB6">
              <w:rPr>
                <w:rFonts w:ascii="Calibri" w:eastAsia="Times New Roman" w:hAnsi="Calibri" w:cs="Calibri"/>
                <w:color w:val="000000"/>
                <w:lang w:eastAsia="en-GB"/>
              </w:rPr>
              <w:t xml:space="preserve"> landing page/ward per area</w:t>
            </w:r>
          </w:p>
        </w:tc>
        <w:tc>
          <w:tcPr>
            <w:tcW w:w="1275" w:type="dxa"/>
            <w:shd w:val="clear" w:color="auto" w:fill="auto"/>
            <w:noWrap/>
            <w:vAlign w:val="bottom"/>
            <w:hideMark/>
          </w:tcPr>
          <w:p w14:paraId="47865A48"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0842588C"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r w:rsidR="00D92DB6" w:rsidRPr="00D92DB6" w14:paraId="781A22C9" w14:textId="77777777" w:rsidTr="00D92DB6">
        <w:trPr>
          <w:trHeight w:val="300"/>
        </w:trPr>
        <w:tc>
          <w:tcPr>
            <w:tcW w:w="7225" w:type="dxa"/>
            <w:shd w:val="clear" w:color="auto" w:fill="auto"/>
            <w:noWrap/>
            <w:vAlign w:val="bottom"/>
            <w:hideMark/>
          </w:tcPr>
          <w:p w14:paraId="15026560"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Single sign on/Badge swipe access</w:t>
            </w:r>
          </w:p>
        </w:tc>
        <w:tc>
          <w:tcPr>
            <w:tcW w:w="1275" w:type="dxa"/>
            <w:shd w:val="clear" w:color="auto" w:fill="auto"/>
            <w:noWrap/>
            <w:vAlign w:val="bottom"/>
            <w:hideMark/>
          </w:tcPr>
          <w:p w14:paraId="17F7C88D"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c>
          <w:tcPr>
            <w:tcW w:w="1386" w:type="dxa"/>
            <w:shd w:val="clear" w:color="auto" w:fill="auto"/>
            <w:noWrap/>
            <w:vAlign w:val="bottom"/>
            <w:hideMark/>
          </w:tcPr>
          <w:p w14:paraId="17D5974D" w14:textId="77777777" w:rsidR="00D92DB6" w:rsidRPr="00D92DB6" w:rsidRDefault="00D92DB6" w:rsidP="00D92DB6">
            <w:pPr>
              <w:spacing w:after="0" w:line="240" w:lineRule="auto"/>
              <w:rPr>
                <w:rFonts w:ascii="Calibri" w:eastAsia="Times New Roman" w:hAnsi="Calibri" w:cs="Calibri"/>
                <w:color w:val="000000"/>
                <w:lang w:eastAsia="en-GB"/>
              </w:rPr>
            </w:pPr>
            <w:r w:rsidRPr="00D92DB6">
              <w:rPr>
                <w:rFonts w:ascii="Calibri" w:eastAsia="Times New Roman" w:hAnsi="Calibri" w:cs="Calibri"/>
                <w:color w:val="000000"/>
                <w:lang w:eastAsia="en-GB"/>
              </w:rPr>
              <w:t>No</w:t>
            </w:r>
          </w:p>
        </w:tc>
      </w:tr>
    </w:tbl>
    <w:p w14:paraId="2C760446" w14:textId="160E842E" w:rsidR="00D92DB6" w:rsidRDefault="00D92DB6" w:rsidP="00304882">
      <w:r>
        <w:t>Table 1- A list of functions available in Stream</w:t>
      </w:r>
    </w:p>
    <w:p w14:paraId="0FDCB14F" w14:textId="3D8A8D42" w:rsidR="00DC195F" w:rsidRDefault="00DC195F" w:rsidP="00304882">
      <w:r>
        <w:t xml:space="preserve">The rollout of this application </w:t>
      </w:r>
      <w:r w:rsidR="00D92DB6">
        <w:t>with</w:t>
      </w:r>
      <w:r>
        <w:t xml:space="preserve"> suitably large touchscreens across the organisation is underway, and this project seeks to evaluate the impact of the implementation of this solution.</w:t>
      </w:r>
    </w:p>
    <w:p w14:paraId="10172BD9" w14:textId="110E78B0" w:rsidR="00DC195F" w:rsidRDefault="00DC7C2C" w:rsidP="00304882">
      <w:pPr>
        <w:rPr>
          <w:b/>
          <w:bCs/>
        </w:rPr>
      </w:pPr>
      <w:r w:rsidRPr="00DC7C2C">
        <w:rPr>
          <w:b/>
          <w:bCs/>
        </w:rPr>
        <w:t>Project aims and research objectives</w:t>
      </w:r>
    </w:p>
    <w:p w14:paraId="7338B740" w14:textId="2DF5F597" w:rsidR="00DC7C2C" w:rsidRDefault="00DC7C2C" w:rsidP="00304882">
      <w:r>
        <w:t xml:space="preserve">The overall aim of the project is </w:t>
      </w:r>
    </w:p>
    <w:p w14:paraId="11842DA5" w14:textId="2890DAA9" w:rsidR="00DC7C2C" w:rsidRPr="00D92DB6" w:rsidRDefault="00DC7C2C" w:rsidP="00304882">
      <w:pPr>
        <w:rPr>
          <w:i/>
          <w:iCs/>
        </w:rPr>
      </w:pPr>
      <w:r w:rsidRPr="00D92DB6">
        <w:rPr>
          <w:i/>
          <w:iCs/>
        </w:rPr>
        <w:lastRenderedPageBreak/>
        <w:t>‘Evaluation of the impact of the implementation of electronic whiteboards across BCULHB’</w:t>
      </w:r>
    </w:p>
    <w:p w14:paraId="5BA95DED" w14:textId="1B31F3B8" w:rsidR="00DC7C2C" w:rsidRDefault="00641816" w:rsidP="00304882">
      <w:r>
        <w:t xml:space="preserve">The challenges around improving patient flow to meet the increasing demand on hospital bed capacity are well recognised across the UK. There is increasing evidence that performance targets are not being met on a regular basis, and accelerating ‘the patient’s journey’ through hospital processes has become a central operational goal within BCUHB (indeed across the UK healthcare sector). </w:t>
      </w:r>
    </w:p>
    <w:p w14:paraId="665FA931" w14:textId="0EA8F0A8" w:rsidR="00641816" w:rsidRDefault="00641816" w:rsidP="00304882">
      <w:r>
        <w:t>The traditional model of decision making relating to patientcare is based on ‘decisions by the bedside’ by a combination of medical and nursing teams, aided by other allied services (the multidisciplinary team)</w:t>
      </w:r>
      <w:r w:rsidR="00D34C59">
        <w:t xml:space="preserve"> </w:t>
      </w:r>
      <w:sdt>
        <w:sdtPr>
          <w:rPr>
            <w:rFonts w:ascii="Calibri" w:hAnsi="Calibri" w:cs="Calibri"/>
            <w:color w:val="000000"/>
            <w:highlight w:val="white"/>
          </w:rPr>
          <w:alias w:val="Citation"/>
          <w:tag w:val="{&quot;referencesIds&quot;:[&quot;doc:6471031ee7ec9a0b74a16930&quot;],&quot;referencesOptions&quot;:{&quot;doc:6471031ee7ec9a0b74a16930&quot;:{&quot;author&quot;:true,&quot;year&quot;:true,&quot;pageReplace&quot;:&quot;&quot;,&quot;prefix&quot;:&quot;&quot;,&quot;suffix&quot;:&quot;&quot;}},&quot;hasBrokenReferences&quot;:false,&quot;hasManualEdits&quot;:false,&quot;citationType&quot;:&quot;inline&quot;}"/>
          <w:id w:val="998154825"/>
          <w:placeholder>
            <w:docPart w:val="A14390D3999049D2894C57FDB1880D77"/>
          </w:placeholder>
        </w:sdtPr>
        <w:sdtEndPr/>
        <w:sdtContent>
          <w:r w:rsidR="002C1997">
            <w:rPr>
              <w:rFonts w:ascii="Calibri" w:eastAsia="Times New Roman" w:hAnsi="Calibri" w:cs="Calibri"/>
              <w:color w:val="000000"/>
            </w:rPr>
            <w:t>(O'Hare 2008)</w:t>
          </w:r>
        </w:sdtContent>
      </w:sdt>
      <w:r>
        <w:t>. The effectiveness of this model can be enhanced when combined with a ‘board round’ which represents a summary discussion of the patient’s journey</w:t>
      </w:r>
      <w:r w:rsidR="00D34C59">
        <w:t xml:space="preserve"> </w:t>
      </w:r>
      <w:sdt>
        <w:sdtPr>
          <w:rPr>
            <w:rFonts w:ascii="Calibri" w:hAnsi="Calibri" w:cs="Calibri"/>
            <w:color w:val="000000"/>
            <w:highlight w:val="white"/>
          </w:rPr>
          <w:alias w:val="Citation"/>
          <w:tag w:val="{&quot;referencesIds&quot;:[&quot;doc:64710357e2ab8151b499f485&quot;],&quot;referencesOptions&quot;:{&quot;doc:64710357e2ab8151b499f485&quot;:{&quot;author&quot;:true,&quot;year&quot;:true,&quot;pageReplace&quot;:&quot;&quot;,&quot;prefix&quot;:&quot;&quot;,&quot;suffix&quot;:&quot;&quot;}},&quot;hasBrokenReferences&quot;:false,&quot;hasManualEdits&quot;:false,&quot;citationType&quot;:&quot;inline&quot;}"/>
          <w:id w:val="1549876459"/>
          <w:placeholder>
            <w:docPart w:val="786DD97B2ED74B4DAA680A7D1C718B15"/>
          </w:placeholder>
        </w:sdtPr>
        <w:sdtEndPr/>
        <w:sdtContent>
          <w:r w:rsidR="002C1997">
            <w:rPr>
              <w:rFonts w:ascii="Calibri" w:eastAsia="Times New Roman" w:hAnsi="Calibri" w:cs="Calibri"/>
              <w:color w:val="000000"/>
            </w:rPr>
            <w:t xml:space="preserve">(Valente, </w:t>
          </w:r>
          <w:proofErr w:type="spellStart"/>
          <w:r w:rsidR="002C1997">
            <w:rPr>
              <w:rFonts w:ascii="Calibri" w:eastAsia="Times New Roman" w:hAnsi="Calibri" w:cs="Calibri"/>
              <w:color w:val="000000"/>
            </w:rPr>
            <w:t>Santori</w:t>
          </w:r>
          <w:proofErr w:type="spellEnd"/>
          <w:r w:rsidR="002C1997">
            <w:rPr>
              <w:rFonts w:ascii="Calibri" w:eastAsia="Times New Roman" w:hAnsi="Calibri" w:cs="Calibri"/>
              <w:color w:val="000000"/>
            </w:rPr>
            <w:t xml:space="preserve"> et al. 2023)</w:t>
          </w:r>
        </w:sdtContent>
      </w:sdt>
      <w:r>
        <w:t xml:space="preserve">. </w:t>
      </w:r>
    </w:p>
    <w:p w14:paraId="28C8D3EF" w14:textId="76D0CB87" w:rsidR="00641816" w:rsidRDefault="00641816" w:rsidP="00304882">
      <w:r>
        <w:t>Board rounds have become embedded as a standard of care across the NHS in recent years</w:t>
      </w:r>
      <w:r w:rsidR="00D34C59">
        <w:t xml:space="preserve"> </w:t>
      </w:r>
      <w:sdt>
        <w:sdtPr>
          <w:rPr>
            <w:rFonts w:ascii="Calibri" w:hAnsi="Calibri" w:cs="Calibri"/>
            <w:color w:val="000000"/>
            <w:highlight w:val="white"/>
          </w:rPr>
          <w:alias w:val="Citation"/>
          <w:tag w:val="{&quot;referencesIds&quot;:[&quot;doc:6471038ce5a8ab00ff5d0211&quot;],&quot;referencesOptions&quot;:{&quot;doc:6471038ce5a8ab00ff5d0211&quot;:{&quot;author&quot;:true,&quot;year&quot;:true,&quot;pageReplace&quot;:&quot;&quot;,&quot;prefix&quot;:&quot;&quot;,&quot;suffix&quot;:&quot;&quot;}},&quot;hasBrokenReferences&quot;:false,&quot;hasManualEdits&quot;:false,&quot;citationType&quot;:&quot;inline&quot;}"/>
          <w:id w:val="-907605769"/>
          <w:placeholder>
            <w:docPart w:val="27EAB6530F4743C89412733DF19F9C4B"/>
          </w:placeholder>
        </w:sdtPr>
        <w:sdtEndPr/>
        <w:sdtContent>
          <w:r w:rsidR="002C1997">
            <w:rPr>
              <w:rFonts w:ascii="Calibri" w:eastAsia="Times New Roman" w:hAnsi="Calibri" w:cs="Calibri"/>
              <w:color w:val="000000"/>
            </w:rPr>
            <w:t>(</w:t>
          </w:r>
          <w:proofErr w:type="spellStart"/>
          <w:r w:rsidR="002C1997">
            <w:rPr>
              <w:rFonts w:ascii="Calibri" w:eastAsia="Times New Roman" w:hAnsi="Calibri" w:cs="Calibri"/>
              <w:color w:val="000000"/>
            </w:rPr>
            <w:t>Lahiri</w:t>
          </w:r>
          <w:proofErr w:type="spellEnd"/>
          <w:r w:rsidR="002C1997">
            <w:rPr>
              <w:rFonts w:ascii="Calibri" w:eastAsia="Times New Roman" w:hAnsi="Calibri" w:cs="Calibri"/>
              <w:color w:val="000000"/>
            </w:rPr>
            <w:t xml:space="preserve">, </w:t>
          </w:r>
          <w:proofErr w:type="spellStart"/>
          <w:r w:rsidR="002C1997">
            <w:rPr>
              <w:rFonts w:ascii="Calibri" w:eastAsia="Times New Roman" w:hAnsi="Calibri" w:cs="Calibri"/>
              <w:color w:val="000000"/>
            </w:rPr>
            <w:t>Indrasena</w:t>
          </w:r>
          <w:proofErr w:type="spellEnd"/>
          <w:r w:rsidR="002C1997">
            <w:rPr>
              <w:rFonts w:ascii="Calibri" w:eastAsia="Times New Roman" w:hAnsi="Calibri" w:cs="Calibri"/>
              <w:color w:val="000000"/>
            </w:rPr>
            <w:t xml:space="preserve"> et al. 2021)</w:t>
          </w:r>
        </w:sdtContent>
      </w:sdt>
      <w:r>
        <w:t>, and are characterised by certain key features</w:t>
      </w:r>
    </w:p>
    <w:p w14:paraId="13A6C110" w14:textId="5EF5300E" w:rsidR="00641816" w:rsidRDefault="00641816" w:rsidP="00641816">
      <w:pPr>
        <w:pStyle w:val="ListParagraph"/>
        <w:numPr>
          <w:ilvl w:val="0"/>
          <w:numId w:val="1"/>
        </w:numPr>
      </w:pPr>
      <w:r>
        <w:t xml:space="preserve">A ‘huddle’ of the multidisciplinary team </w:t>
      </w:r>
      <w:r w:rsidR="00DD3882">
        <w:t xml:space="preserve">that occurs </w:t>
      </w:r>
      <w:r>
        <w:t>every working day</w:t>
      </w:r>
    </w:p>
    <w:p w14:paraId="3A405082" w14:textId="5E872CAD" w:rsidR="00641816" w:rsidRDefault="00DD3882" w:rsidP="00641816">
      <w:pPr>
        <w:pStyle w:val="ListParagraph"/>
        <w:numPr>
          <w:ilvl w:val="0"/>
          <w:numId w:val="1"/>
        </w:numPr>
      </w:pPr>
      <w:r>
        <w:t>Summary discussion of the patient’s condition, progress and discharge plans</w:t>
      </w:r>
    </w:p>
    <w:p w14:paraId="02C9C59D" w14:textId="64EBBF57" w:rsidR="00DD3882" w:rsidRDefault="00DD3882" w:rsidP="00641816">
      <w:pPr>
        <w:pStyle w:val="ListParagraph"/>
        <w:numPr>
          <w:ilvl w:val="0"/>
          <w:numId w:val="1"/>
        </w:numPr>
      </w:pPr>
      <w:r>
        <w:t>Identification of potential barriers for a safe discharge</w:t>
      </w:r>
    </w:p>
    <w:p w14:paraId="43185BF3" w14:textId="5C6238D6" w:rsidR="00DD3882" w:rsidRDefault="00DD3882" w:rsidP="00641816">
      <w:pPr>
        <w:pStyle w:val="ListParagraph"/>
        <w:numPr>
          <w:ilvl w:val="0"/>
          <w:numId w:val="1"/>
        </w:numPr>
      </w:pPr>
      <w:r>
        <w:t>Identification and allocation of tasks that are required to occur to progress the patient’s journey towards discharge</w:t>
      </w:r>
    </w:p>
    <w:p w14:paraId="3F2B5D35" w14:textId="6057748A" w:rsidR="00DD3882" w:rsidRDefault="00DD3882" w:rsidP="00641816">
      <w:pPr>
        <w:pStyle w:val="ListParagraph"/>
        <w:numPr>
          <w:ilvl w:val="0"/>
          <w:numId w:val="1"/>
        </w:numPr>
      </w:pPr>
      <w:r>
        <w:t>Escalation of particular challenges to senior layers of the organisation to enable ‘unblocking’ of particular aspects or services to progress the patient journey</w:t>
      </w:r>
    </w:p>
    <w:p w14:paraId="161ECE4B" w14:textId="53259B28" w:rsidR="00DD3882" w:rsidRDefault="00DD3882" w:rsidP="00641816">
      <w:pPr>
        <w:pStyle w:val="ListParagraph"/>
        <w:numPr>
          <w:ilvl w:val="0"/>
          <w:numId w:val="1"/>
        </w:numPr>
      </w:pPr>
      <w:r>
        <w:t>Happens in earlier parts of the day to allow tasks to be completed</w:t>
      </w:r>
    </w:p>
    <w:p w14:paraId="64BE20D0" w14:textId="13831025" w:rsidR="00DD3882" w:rsidRDefault="00DD3882" w:rsidP="00641816">
      <w:pPr>
        <w:pStyle w:val="ListParagraph"/>
        <w:numPr>
          <w:ilvl w:val="0"/>
          <w:numId w:val="1"/>
        </w:numPr>
      </w:pPr>
      <w:r>
        <w:t xml:space="preserve">Typically lasts 40 to 45 minutes for </w:t>
      </w:r>
      <w:r w:rsidR="00990EEB">
        <w:t xml:space="preserve">a </w:t>
      </w:r>
      <w:r>
        <w:t>24 bedded ward, allowing a discussion of 2 minutes per patient (estimated anecdotally</w:t>
      </w:r>
      <w:r w:rsidR="00D34C59">
        <w:t xml:space="preserve"> from data from a local audit)</w:t>
      </w:r>
    </w:p>
    <w:p w14:paraId="08D6773F" w14:textId="7C3D4227" w:rsidR="00DD3882" w:rsidRDefault="00DD3882" w:rsidP="00DD3882">
      <w:r>
        <w:t xml:space="preserve">Board rounds typically occur in a private area within the ward setting, huddled around a </w:t>
      </w:r>
      <w:r w:rsidR="009D7B7B">
        <w:t xml:space="preserve">‘dry-erase’ </w:t>
      </w:r>
      <w:r>
        <w:t>whiteboard with a list of patients and captur</w:t>
      </w:r>
      <w:r w:rsidR="009D7B7B">
        <w:t>es as much detail as possible in the form of abbreviations, codes, colours to indicate varying states of progress in several domains during the discussion. The resultant view of the board should provide some clarity on what steps need to occur to progress the care of the list of patients on the ward.</w:t>
      </w:r>
      <w:r w:rsidR="00990EEB">
        <w:t xml:space="preserve"> This whiteboard, in turn, presents a ‘roadmap’ for the patient journey through the working day.</w:t>
      </w:r>
    </w:p>
    <w:p w14:paraId="0EABADD5" w14:textId="2E986070" w:rsidR="009D7B7B" w:rsidRDefault="009D7B7B" w:rsidP="00DD3882">
      <w:r>
        <w:t>There are considerable limitations to this method of capturing vital information relating to the patient journey. Some of these are</w:t>
      </w:r>
    </w:p>
    <w:p w14:paraId="26B8665B" w14:textId="2706981A" w:rsidR="009D7B7B" w:rsidRDefault="009D7B7B" w:rsidP="009D7B7B">
      <w:pPr>
        <w:pStyle w:val="ListParagraph"/>
        <w:numPr>
          <w:ilvl w:val="0"/>
          <w:numId w:val="2"/>
        </w:numPr>
      </w:pPr>
      <w:r>
        <w:t>Spatial limitation of the volume of information that is held</w:t>
      </w:r>
    </w:p>
    <w:p w14:paraId="4305F569" w14:textId="17FF756A" w:rsidR="009D7B7B" w:rsidRDefault="009D7B7B" w:rsidP="009D7B7B">
      <w:pPr>
        <w:pStyle w:val="ListParagraph"/>
        <w:numPr>
          <w:ilvl w:val="0"/>
          <w:numId w:val="2"/>
        </w:numPr>
      </w:pPr>
      <w:r>
        <w:t>Given the usual visible location of the board, there are considerable limitations in terms of holding sensitive information</w:t>
      </w:r>
    </w:p>
    <w:p w14:paraId="3E481B54" w14:textId="05B88B19" w:rsidR="009D7B7B" w:rsidRDefault="009D7B7B" w:rsidP="009D7B7B">
      <w:pPr>
        <w:pStyle w:val="ListParagraph"/>
        <w:numPr>
          <w:ilvl w:val="0"/>
          <w:numId w:val="2"/>
        </w:numPr>
      </w:pPr>
      <w:r>
        <w:t>The codes, abbreviations and colours used to indicate patient status can vary from one area to another with limited standardisation.</w:t>
      </w:r>
    </w:p>
    <w:p w14:paraId="13BCE14D" w14:textId="01A28EAC" w:rsidR="009D7B7B" w:rsidRDefault="009D7B7B" w:rsidP="009D7B7B">
      <w:pPr>
        <w:pStyle w:val="ListParagraph"/>
        <w:numPr>
          <w:ilvl w:val="0"/>
          <w:numId w:val="2"/>
        </w:numPr>
      </w:pPr>
      <w:r>
        <w:t>The information can be vital to operational teams, but is un</w:t>
      </w:r>
      <w:r w:rsidR="00990EEB">
        <w:t>avail</w:t>
      </w:r>
      <w:r>
        <w:t>able to be visualised from other areas</w:t>
      </w:r>
    </w:p>
    <w:p w14:paraId="7E85BA85" w14:textId="539FF8F6" w:rsidR="009D7B7B" w:rsidRDefault="009D7B7B" w:rsidP="009D7B7B">
      <w:pPr>
        <w:pStyle w:val="ListParagraph"/>
        <w:numPr>
          <w:ilvl w:val="0"/>
          <w:numId w:val="2"/>
        </w:numPr>
      </w:pPr>
      <w:r>
        <w:t>There is no overarching central view that allows sorting of tasks to identify resource constraints by senior leadership teams.</w:t>
      </w:r>
    </w:p>
    <w:p w14:paraId="3B1EE529" w14:textId="18B49E45" w:rsidR="003D45C5" w:rsidRDefault="003D45C5" w:rsidP="003D45C5">
      <w:r>
        <w:t>Electronic whiteboards are capable of overcoming some of the challenges above and has been shown to improve efficiency of the ward environment in several quality improvement studies across the UK</w:t>
      </w:r>
      <w:r w:rsidR="00D34C59">
        <w:t xml:space="preserve"> </w:t>
      </w:r>
      <w:sdt>
        <w:sdtPr>
          <w:rPr>
            <w:rFonts w:ascii="Calibri" w:hAnsi="Calibri" w:cs="Calibri"/>
            <w:color w:val="000000"/>
            <w:highlight w:val="white"/>
          </w:rPr>
          <w:alias w:val="Citation"/>
          <w:tag w:val="{&quot;referencesIds&quot;:[&quot;doc:647104487f04082e72906093&quot;],&quot;referencesOptions&quot;:{&quot;doc:647104487f04082e72906093&quot;:{&quot;author&quot;:true,&quot;year&quot;:true,&quot;pageReplace&quot;:&quot;&quot;,&quot;prefix&quot;:&quot;&quot;,&quot;suffix&quot;:&quot;&quot;}},&quot;hasBrokenReferences&quot;:false,&quot;hasManualEdits&quot;:false,&quot;citationType&quot;:&quot;inline&quot;}"/>
          <w:id w:val="1079482541"/>
          <w:placeholder>
            <w:docPart w:val="AC43B5B6A36B4FF9BEFB9B9280944FAA"/>
          </w:placeholder>
        </w:sdtPr>
        <w:sdtEndPr/>
        <w:sdtContent>
          <w:r w:rsidR="002C1997">
            <w:rPr>
              <w:rFonts w:ascii="Calibri" w:eastAsia="Times New Roman" w:hAnsi="Calibri" w:cs="Calibri"/>
              <w:color w:val="000000"/>
            </w:rPr>
            <w:t>(Randell, Greenhalgh et al. 2015)</w:t>
          </w:r>
        </w:sdtContent>
      </w:sdt>
      <w:r w:rsidR="00D34C59">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4710419e5a8ab00ff5d021a&quot;],&quot;referencesOptions&quot;:{&quot;doc:64710419e5a8ab00ff5d021a&quot;:{&quot;author&quot;:true,&quot;year&quot;:true,&quot;pageReplace&quot;:&quot;&quot;,&quot;prefix&quot;:&quot;&quot;,&quot;suffix&quot;:&quot;&quot;}},&quot;hasBrokenReferences&quot;:false,&quot;hasManualEdits&quot;:false,&quot;citationType&quot;:&quot;inline&quot;}"/>
          <w:id w:val="-743718265"/>
          <w:placeholder>
            <w:docPart w:val="56D194BB5F5E4A48AF7E016FE8956B1A"/>
          </w:placeholder>
        </w:sdtPr>
        <w:sdtEndPr/>
        <w:sdtContent>
          <w:r w:rsidR="002C1997">
            <w:rPr>
              <w:rFonts w:ascii="Calibri" w:eastAsia="Times New Roman" w:hAnsi="Calibri" w:cs="Calibri"/>
              <w:color w:val="000000"/>
            </w:rPr>
            <w:t>(</w:t>
          </w:r>
          <w:proofErr w:type="spellStart"/>
          <w:r w:rsidR="002C1997">
            <w:rPr>
              <w:rFonts w:ascii="Calibri" w:eastAsia="Times New Roman" w:hAnsi="Calibri" w:cs="Calibri"/>
              <w:color w:val="000000"/>
            </w:rPr>
            <w:t>Giraldo</w:t>
          </w:r>
          <w:proofErr w:type="spellEnd"/>
          <w:r w:rsidR="002C1997">
            <w:rPr>
              <w:rFonts w:ascii="Calibri" w:eastAsia="Times New Roman" w:hAnsi="Calibri" w:cs="Calibri"/>
              <w:color w:val="000000"/>
            </w:rPr>
            <w:t xml:space="preserve">, </w:t>
          </w:r>
          <w:proofErr w:type="spellStart"/>
          <w:r w:rsidR="002C1997">
            <w:rPr>
              <w:rFonts w:ascii="Calibri" w:eastAsia="Times New Roman" w:hAnsi="Calibri" w:cs="Calibri"/>
              <w:color w:val="000000"/>
            </w:rPr>
            <w:t>Schachner</w:t>
          </w:r>
          <w:proofErr w:type="spellEnd"/>
          <w:r w:rsidR="002C1997">
            <w:rPr>
              <w:rFonts w:ascii="Calibri" w:eastAsia="Times New Roman" w:hAnsi="Calibri" w:cs="Calibri"/>
              <w:color w:val="000000"/>
            </w:rPr>
            <w:t xml:space="preserve"> et al. 2020)</w:t>
          </w:r>
        </w:sdtContent>
      </w:sdt>
      <w:r w:rsidR="00D34C59">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471038ce5a8ab00ff5d0211&quot;],&quot;referencesOptions&quot;:{&quot;doc:6471038ce5a8ab00ff5d0211&quot;:{&quot;author&quot;:true,&quot;year&quot;:true,&quot;pageReplace&quot;:&quot;&quot;,&quot;prefix&quot;:&quot;&quot;,&quot;suffix&quot;:&quot;&quot;}},&quot;hasBrokenReferences&quot;:false,&quot;hasManualEdits&quot;:false,&quot;citationType&quot;:&quot;inline&quot;}"/>
          <w:id w:val="1300500236"/>
          <w:placeholder>
            <w:docPart w:val="CA0A03654685487097804CBB7ABB5ED8"/>
          </w:placeholder>
        </w:sdtPr>
        <w:sdtEndPr/>
        <w:sdtContent>
          <w:r w:rsidR="002C1997">
            <w:rPr>
              <w:rFonts w:ascii="Calibri" w:eastAsia="Times New Roman" w:hAnsi="Calibri" w:cs="Calibri"/>
              <w:color w:val="000000"/>
            </w:rPr>
            <w:t>(</w:t>
          </w:r>
          <w:proofErr w:type="spellStart"/>
          <w:r w:rsidR="002C1997">
            <w:rPr>
              <w:rFonts w:ascii="Calibri" w:eastAsia="Times New Roman" w:hAnsi="Calibri" w:cs="Calibri"/>
              <w:color w:val="000000"/>
            </w:rPr>
            <w:t>Lahiri</w:t>
          </w:r>
          <w:proofErr w:type="spellEnd"/>
          <w:r w:rsidR="002C1997">
            <w:rPr>
              <w:rFonts w:ascii="Calibri" w:eastAsia="Times New Roman" w:hAnsi="Calibri" w:cs="Calibri"/>
              <w:color w:val="000000"/>
            </w:rPr>
            <w:t xml:space="preserve">, </w:t>
          </w:r>
          <w:proofErr w:type="spellStart"/>
          <w:r w:rsidR="002C1997">
            <w:rPr>
              <w:rFonts w:ascii="Calibri" w:eastAsia="Times New Roman" w:hAnsi="Calibri" w:cs="Calibri"/>
              <w:color w:val="000000"/>
            </w:rPr>
            <w:t>Indrasena</w:t>
          </w:r>
          <w:proofErr w:type="spellEnd"/>
          <w:r w:rsidR="002C1997">
            <w:rPr>
              <w:rFonts w:ascii="Calibri" w:eastAsia="Times New Roman" w:hAnsi="Calibri" w:cs="Calibri"/>
              <w:color w:val="000000"/>
            </w:rPr>
            <w:t xml:space="preserve"> et al. 2021)</w:t>
          </w:r>
        </w:sdtContent>
      </w:sdt>
      <w:r w:rsidR="00D34C59">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471048fc5e1cd5b998dedce&quot;],&quot;referencesOptions&quot;:{&quot;doc:6471048fc5e1cd5b998dedce&quot;:{&quot;author&quot;:true,&quot;year&quot;:true,&quot;pageReplace&quot;:&quot;&quot;,&quot;prefix&quot;:&quot;&quot;,&quot;suffix&quot;:&quot;&quot;}},&quot;hasBrokenReferences&quot;:false,&quot;hasManualEdits&quot;:false,&quot;citationType&quot;:&quot;inline&quot;}"/>
          <w:id w:val="879367071"/>
          <w:placeholder>
            <w:docPart w:val="C98E0E31D73042EFBFE1A92ED01ECCEC"/>
          </w:placeholder>
        </w:sdtPr>
        <w:sdtEndPr/>
        <w:sdtContent>
          <w:r w:rsidR="002C1997">
            <w:rPr>
              <w:rFonts w:ascii="Calibri" w:eastAsia="Times New Roman" w:hAnsi="Calibri" w:cs="Calibri"/>
              <w:color w:val="000000"/>
            </w:rPr>
            <w:t>(Wong, Caesar et al. 2009)</w:t>
          </w:r>
        </w:sdtContent>
      </w:sdt>
      <w:r>
        <w:t>. Stream, as outlined before, has been built with the fundamental goal of enabling effective board rounds, and to improve outputs from the exercise.</w:t>
      </w:r>
    </w:p>
    <w:p w14:paraId="2B11A6F0" w14:textId="2161E796" w:rsidR="003D45C5" w:rsidRDefault="003D45C5" w:rsidP="003D45C5">
      <w:r>
        <w:t>The draft special measures intervention package for BCUHB prominently includes embedding the conduct of effective board rounds across the organisation. This in turn, it is hypothesised, will result in improved patient flow through the acute hospitals enabling better overall performance and improved resource utilisation.</w:t>
      </w:r>
    </w:p>
    <w:p w14:paraId="43FE2FE5" w14:textId="3CE12383" w:rsidR="003D45C5" w:rsidRDefault="003D45C5" w:rsidP="003D45C5">
      <w:r>
        <w:t>It is therefore extremely timely that Stream has become available as a key digital enabler to facilitate, record and deliver effective board rounds within BCUHB.</w:t>
      </w:r>
      <w:r w:rsidR="005B1273">
        <w:t xml:space="preserve"> Stream was first rolled out in Central area (one of the acute hospitals within BCU- Glan Clwyd Hospital), and the coverage across the hospital is now complete across all acute medical, </w:t>
      </w:r>
      <w:r w:rsidR="005B1273">
        <w:lastRenderedPageBreak/>
        <w:t>surgical and care of the elderly wards. The departments of Paediatrics, Obstetrics &amp; Gynaecology, Mental health and Oncology have not been included in the first phase of this rollout, primarily because the essential drivers for board rounds do not exist in these disciplines. There are use-cases for electronic whiteboards within these areas, but this requires a much br</w:t>
      </w:r>
      <w:r w:rsidR="009F2CD2">
        <w:t>oa</w:t>
      </w:r>
      <w:r w:rsidR="005B1273">
        <w:t>der scope of functionalities within Stream to add value to existing care and pathways.</w:t>
      </w:r>
    </w:p>
    <w:p w14:paraId="4126843C" w14:textId="4366BBED" w:rsidR="005B1273" w:rsidRDefault="005B1273" w:rsidP="003D45C5">
      <w:r>
        <w:t>The research objectives are to assess the effectiveness of Stream as an application in its ability to deliver the central goal. Within the central goal, the research questions have been formulated as follows</w:t>
      </w:r>
    </w:p>
    <w:p w14:paraId="57443FF9" w14:textId="3708EE00" w:rsidR="005B1273" w:rsidRDefault="005B1273" w:rsidP="005B1273">
      <w:pPr>
        <w:pStyle w:val="ListParagraph"/>
        <w:numPr>
          <w:ilvl w:val="0"/>
          <w:numId w:val="3"/>
        </w:numPr>
      </w:pPr>
      <w:r>
        <w:t xml:space="preserve">To evaluate the effectiveness of Stream, delivered through an electronic whiteboard, on the conduct of daily board rounds within </w:t>
      </w:r>
      <w:r w:rsidR="009F2CD2">
        <w:t xml:space="preserve">the acute wards in </w:t>
      </w:r>
      <w:r>
        <w:t>Glan Clwyd Hospital</w:t>
      </w:r>
      <w:r w:rsidR="009F2CD2">
        <w:t>.</w:t>
      </w:r>
    </w:p>
    <w:p w14:paraId="6C9F407A" w14:textId="11B2DDE3" w:rsidR="009F2CD2" w:rsidRDefault="009F2CD2" w:rsidP="005B1273">
      <w:pPr>
        <w:pStyle w:val="ListParagraph"/>
        <w:numPr>
          <w:ilvl w:val="0"/>
          <w:numId w:val="3"/>
        </w:numPr>
      </w:pPr>
      <w:r>
        <w:t>To evaluate the usability of Stream</w:t>
      </w:r>
    </w:p>
    <w:p w14:paraId="15F71540" w14:textId="59CCD58E" w:rsidR="009F2CD2" w:rsidRDefault="009F2CD2" w:rsidP="005B1273">
      <w:pPr>
        <w:pStyle w:val="ListParagraph"/>
        <w:numPr>
          <w:ilvl w:val="0"/>
          <w:numId w:val="3"/>
        </w:numPr>
      </w:pPr>
      <w:r>
        <w:t>To evaluate the operational impact of Stream enabled board rounds on the efficiency</w:t>
      </w:r>
      <w:r w:rsidR="003778B1">
        <w:t xml:space="preserve"> </w:t>
      </w:r>
      <w:r w:rsidR="00990EEB">
        <w:t>and</w:t>
      </w:r>
      <w:r>
        <w:t xml:space="preserve"> performance </w:t>
      </w:r>
      <w:r w:rsidR="003778B1">
        <w:t>in terms of patient flow within</w:t>
      </w:r>
      <w:r>
        <w:t xml:space="preserve"> the acute hospital site.</w:t>
      </w:r>
    </w:p>
    <w:p w14:paraId="01EF5DFA" w14:textId="04DDEB65" w:rsidR="00A449CC" w:rsidRDefault="009F2CD2" w:rsidP="009F2CD2">
      <w:r>
        <w:t xml:space="preserve">The evaluation of Stream is also likely to offer significant insights into the conduct of the board rounds, which is in the process of being embedded within the organisational culture. Board rounds have the potential to deliver significant benefits to patient care planning and efficiency, but does come at a considerable cost to the health board at a juncture </w:t>
      </w:r>
      <w:r w:rsidR="00990EEB">
        <w:t>that</w:t>
      </w:r>
      <w:r>
        <w:t xml:space="preserve"> requires financial prudence (another area of focus of the special measures interventions)</w:t>
      </w:r>
      <w:r w:rsidR="00A449CC">
        <w:t>. The evidence generated by this project can inform the cost effectiveness of Stream enabled board rounds. This in turn, will inform the health board’s direction of travel in terms of prioritising this initiative amongst other improvements that are being sought.</w:t>
      </w:r>
    </w:p>
    <w:p w14:paraId="4A972B24" w14:textId="42B3EE15" w:rsidR="009F2CD2" w:rsidRDefault="009F2CD2" w:rsidP="009F2CD2">
      <w:r>
        <w:t>The solution is currently</w:t>
      </w:r>
      <w:r w:rsidR="00A449CC">
        <w:t xml:space="preserve"> being rolled out in the other acute sites, and subsequently to community hospitals. This research project will generate the evidence base to allow wider engagement with this initiative and will likely inform the future roadmap of this solution.</w:t>
      </w:r>
    </w:p>
    <w:p w14:paraId="0BC16271" w14:textId="67593775" w:rsidR="009E15B6" w:rsidRDefault="009E15B6" w:rsidP="009F2CD2">
      <w:pPr>
        <w:rPr>
          <w:b/>
          <w:bCs/>
        </w:rPr>
      </w:pPr>
      <w:r w:rsidRPr="009E15B6">
        <w:rPr>
          <w:b/>
          <w:bCs/>
        </w:rPr>
        <w:t>Outline approach to data collection</w:t>
      </w:r>
    </w:p>
    <w:p w14:paraId="5BE61B0D" w14:textId="05E1E79F" w:rsidR="007C756F" w:rsidRDefault="009E15B6" w:rsidP="009F2CD2">
      <w:r w:rsidRPr="009E15B6">
        <w:t>The objectives of this study</w:t>
      </w:r>
      <w:r>
        <w:t xml:space="preserve"> are best met by a mixed methods research design, as the shifts in board rounds culture and their effectiveness in delivering the health board’s </w:t>
      </w:r>
      <w:r w:rsidR="007C756F">
        <w:t>long-term</w:t>
      </w:r>
      <w:r>
        <w:t xml:space="preserve"> objectives cannot be robustly evaluated by measuring one aspect of the </w:t>
      </w:r>
      <w:r w:rsidR="00990EEB">
        <w:t xml:space="preserve">healthcare </w:t>
      </w:r>
      <w:r>
        <w:t>system in isolation. In additi</w:t>
      </w:r>
      <w:r w:rsidR="007C756F">
        <w:t>on, the board rounds, as an instrument, seeks to improve several aspects in overall care. Evidence</w:t>
      </w:r>
      <w:r w:rsidR="00FA56A2">
        <w:t xml:space="preserve"> </w:t>
      </w:r>
      <w:sdt>
        <w:sdtPr>
          <w:rPr>
            <w:rFonts w:ascii="Calibri" w:hAnsi="Calibri" w:cs="Calibri"/>
            <w:color w:val="000000"/>
            <w:highlight w:val="white"/>
          </w:rPr>
          <w:alias w:val="Citation"/>
          <w:tag w:val="{&quot;referencesIds&quot;:[&quot;doc:6471184ad057e20b8403c9fe&quot;],&quot;referencesOptions&quot;:{&quot;doc:6471184ad057e20b8403c9fe&quot;:{&quot;author&quot;:true,&quot;year&quot;:true,&quot;pageReplace&quot;:&quot;&quot;,&quot;prefix&quot;:&quot;&quot;,&quot;suffix&quot;:&quot;&quot;}},&quot;hasBrokenReferences&quot;:false,&quot;hasManualEdits&quot;:false,&quot;citationType&quot;:&quot;inline&quot;}"/>
          <w:id w:val="-63414635"/>
          <w:placeholder>
            <w:docPart w:val="C3960FF92A554DF89B4F275B483FD12B"/>
          </w:placeholder>
        </w:sdtPr>
        <w:sdtEndPr/>
        <w:sdtContent>
          <w:r w:rsidR="002C1997">
            <w:rPr>
              <w:rFonts w:ascii="Calibri" w:eastAsia="Times New Roman" w:hAnsi="Calibri" w:cs="Calibri"/>
              <w:color w:val="000000"/>
            </w:rPr>
            <w:t xml:space="preserve">(Walton, </w:t>
          </w:r>
          <w:proofErr w:type="spellStart"/>
          <w:r w:rsidR="002C1997">
            <w:rPr>
              <w:rFonts w:ascii="Calibri" w:eastAsia="Times New Roman" w:hAnsi="Calibri" w:cs="Calibri"/>
              <w:color w:val="000000"/>
            </w:rPr>
            <w:t>Hogden</w:t>
          </w:r>
          <w:proofErr w:type="spellEnd"/>
          <w:r w:rsidR="002C1997">
            <w:rPr>
              <w:rFonts w:ascii="Calibri" w:eastAsia="Times New Roman" w:hAnsi="Calibri" w:cs="Calibri"/>
              <w:color w:val="000000"/>
            </w:rPr>
            <w:t xml:space="preserve"> et al. 2019)</w:t>
          </w:r>
        </w:sdtContent>
      </w:sdt>
      <w:r w:rsidR="007C756F">
        <w:t>suggests that board rounds</w:t>
      </w:r>
    </w:p>
    <w:p w14:paraId="4B6CFB7A" w14:textId="6FFCDB4A" w:rsidR="007C756F" w:rsidRDefault="007C756F" w:rsidP="007C756F">
      <w:pPr>
        <w:pStyle w:val="ListParagraph"/>
        <w:numPr>
          <w:ilvl w:val="0"/>
          <w:numId w:val="6"/>
        </w:numPr>
      </w:pPr>
      <w:r>
        <w:t>Improve discharge</w:t>
      </w:r>
      <w:r w:rsidR="00303E5F">
        <w:t xml:space="preserve"> rate</w:t>
      </w:r>
      <w:r>
        <w:t xml:space="preserve"> of patients earlier in the working day, allowing better flow</w:t>
      </w:r>
      <w:r w:rsidR="00303E5F">
        <w:t xml:space="preserve"> through the hospital</w:t>
      </w:r>
    </w:p>
    <w:p w14:paraId="11783848" w14:textId="19B42D17" w:rsidR="007C756F" w:rsidRDefault="007C756F" w:rsidP="007C756F">
      <w:pPr>
        <w:pStyle w:val="ListParagraph"/>
        <w:numPr>
          <w:ilvl w:val="0"/>
          <w:numId w:val="6"/>
        </w:numPr>
      </w:pPr>
      <w:r>
        <w:t>Improve communication between team members and facilitate better tasks allocation</w:t>
      </w:r>
    </w:p>
    <w:p w14:paraId="30327E3C" w14:textId="10879D68" w:rsidR="007C756F" w:rsidRDefault="007C756F" w:rsidP="007C756F">
      <w:pPr>
        <w:pStyle w:val="ListParagraph"/>
        <w:numPr>
          <w:ilvl w:val="0"/>
          <w:numId w:val="6"/>
        </w:numPr>
      </w:pPr>
      <w:r>
        <w:t>Accelerate the patient journey by increasing multidisciplinary decision making</w:t>
      </w:r>
    </w:p>
    <w:p w14:paraId="3DAE5F25" w14:textId="6FC6DC53" w:rsidR="007C756F" w:rsidRDefault="007C756F" w:rsidP="007C756F">
      <w:pPr>
        <w:pStyle w:val="ListParagraph"/>
        <w:numPr>
          <w:ilvl w:val="0"/>
          <w:numId w:val="6"/>
        </w:numPr>
      </w:pPr>
      <w:r>
        <w:t>Reduce possible harm by timely reviews and providing leadership for the coordination of care</w:t>
      </w:r>
    </w:p>
    <w:p w14:paraId="3AFF57B6" w14:textId="35DD0CE8" w:rsidR="007C756F" w:rsidRDefault="007C756F" w:rsidP="007C756F">
      <w:pPr>
        <w:pStyle w:val="ListParagraph"/>
        <w:numPr>
          <w:ilvl w:val="0"/>
          <w:numId w:val="6"/>
        </w:numPr>
      </w:pPr>
      <w:r>
        <w:t>Enhance discharge planning capabilities</w:t>
      </w:r>
    </w:p>
    <w:p w14:paraId="7C44ED01" w14:textId="23163207" w:rsidR="007C756F" w:rsidRDefault="007C756F" w:rsidP="007C756F">
      <w:r>
        <w:t>Board rounds are mandated across the health board to occur every working day, and Stream is designed to enable the board rounds to occur and to maximise the value of the ‘huddle’ to capture the decisions in a digital platform to enable the data to be visible remotely for all agencies to be able to work together, contributing</w:t>
      </w:r>
      <w:r w:rsidR="00303E5F">
        <w:t xml:space="preserve"> to expedient patient care.</w:t>
      </w:r>
    </w:p>
    <w:p w14:paraId="258A0E49" w14:textId="1AAD7604" w:rsidR="00303E5F" w:rsidRPr="009E15B6" w:rsidRDefault="00303E5F" w:rsidP="007C756F">
      <w:r>
        <w:t>Stream, whilst able to be viewed from anywhere within the health board by clinical staff, also feeds the data into a dashboard view that is accessible separately through a power BI business application. This dashboard is made available to operational teams to enable service planning and understand barriers to flow from a whole systems perspective (e.g., analyse trends in demand for services like physiotherapy and aim to target the right resources to the right areas).</w:t>
      </w:r>
    </w:p>
    <w:p w14:paraId="1F2F86A7" w14:textId="496FE136" w:rsidR="009E15B6" w:rsidRDefault="009E15B6" w:rsidP="009F2CD2">
      <w:r>
        <w:t>The first research ob</w:t>
      </w:r>
      <w:r w:rsidR="00303E5F">
        <w:t>jective</w:t>
      </w:r>
      <w:r>
        <w:t xml:space="preserve"> is to evaluate the effectiveness of Stream in enabling Board rounds within BCUHB (Central area)</w:t>
      </w:r>
      <w:r w:rsidR="00303E5F">
        <w:t xml:space="preserve">. </w:t>
      </w:r>
      <w:r w:rsidR="00D92DB6">
        <w:t xml:space="preserve">The following table </w:t>
      </w:r>
      <w:r w:rsidR="003F4DF1">
        <w:t xml:space="preserve">(Table 2) </w:t>
      </w:r>
      <w:r w:rsidR="00D92DB6">
        <w:t>shows the elements of the effectiveness that can be evaluated and the relevant data points that will advance this objective.</w:t>
      </w:r>
    </w:p>
    <w:p w14:paraId="22AC5CC6" w14:textId="77777777" w:rsidR="003F4DF1" w:rsidRDefault="003F4DF1" w:rsidP="009F2CD2"/>
    <w:tbl>
      <w:tblPr>
        <w:tblStyle w:val="TableGrid"/>
        <w:tblW w:w="0" w:type="auto"/>
        <w:tblLook w:val="04A0" w:firstRow="1" w:lastRow="0" w:firstColumn="1" w:lastColumn="0" w:noHBand="0" w:noVBand="1"/>
      </w:tblPr>
      <w:tblGrid>
        <w:gridCol w:w="2254"/>
        <w:gridCol w:w="2254"/>
        <w:gridCol w:w="2254"/>
        <w:gridCol w:w="2254"/>
      </w:tblGrid>
      <w:tr w:rsidR="00D92DB6" w14:paraId="53D3E14B" w14:textId="77777777" w:rsidTr="00D92DB6">
        <w:tc>
          <w:tcPr>
            <w:tcW w:w="2254" w:type="dxa"/>
          </w:tcPr>
          <w:p w14:paraId="5C21F42D" w14:textId="786FA053" w:rsidR="00D92DB6" w:rsidRDefault="00D92DB6" w:rsidP="009F2CD2">
            <w:r>
              <w:t>Effectiveness domain</w:t>
            </w:r>
          </w:p>
        </w:tc>
        <w:tc>
          <w:tcPr>
            <w:tcW w:w="2254" w:type="dxa"/>
          </w:tcPr>
          <w:p w14:paraId="1DA14B40" w14:textId="7D4E4F82" w:rsidR="00D92DB6" w:rsidRDefault="00D92DB6" w:rsidP="009F2CD2">
            <w:r>
              <w:t>Data source</w:t>
            </w:r>
          </w:p>
        </w:tc>
        <w:tc>
          <w:tcPr>
            <w:tcW w:w="2254" w:type="dxa"/>
          </w:tcPr>
          <w:p w14:paraId="4FD0951D" w14:textId="7CC427D0" w:rsidR="00D92DB6" w:rsidRDefault="00D92DB6" w:rsidP="009F2CD2">
            <w:r>
              <w:t xml:space="preserve">Data </w:t>
            </w:r>
            <w:r w:rsidR="0027319A">
              <w:t xml:space="preserve">to be </w:t>
            </w:r>
            <w:r>
              <w:t>collected</w:t>
            </w:r>
          </w:p>
        </w:tc>
        <w:tc>
          <w:tcPr>
            <w:tcW w:w="2254" w:type="dxa"/>
          </w:tcPr>
          <w:p w14:paraId="0FF56296" w14:textId="5F10FBB8" w:rsidR="00D92DB6" w:rsidRDefault="00D92DB6" w:rsidP="009F2CD2">
            <w:r>
              <w:t>Data type</w:t>
            </w:r>
          </w:p>
        </w:tc>
      </w:tr>
      <w:tr w:rsidR="00D92DB6" w14:paraId="7C4D0445" w14:textId="77777777" w:rsidTr="00D92DB6">
        <w:tc>
          <w:tcPr>
            <w:tcW w:w="2254" w:type="dxa"/>
          </w:tcPr>
          <w:p w14:paraId="0276DB0F" w14:textId="70F831A5" w:rsidR="00D92DB6" w:rsidRDefault="00D92DB6" w:rsidP="009F2CD2">
            <w:r>
              <w:lastRenderedPageBreak/>
              <w:t>Compliance with HB standard to deliver daily board rounds</w:t>
            </w:r>
          </w:p>
        </w:tc>
        <w:tc>
          <w:tcPr>
            <w:tcW w:w="2254" w:type="dxa"/>
          </w:tcPr>
          <w:p w14:paraId="24BE75A4" w14:textId="382B74A1" w:rsidR="00D92DB6" w:rsidRDefault="00D92DB6" w:rsidP="009F2CD2">
            <w:r>
              <w:t xml:space="preserve">Stream log in </w:t>
            </w:r>
            <w:r w:rsidR="00790BC1">
              <w:t>stats</w:t>
            </w:r>
          </w:p>
        </w:tc>
        <w:tc>
          <w:tcPr>
            <w:tcW w:w="2254" w:type="dxa"/>
          </w:tcPr>
          <w:p w14:paraId="39B3C7FB" w14:textId="361DB5AA" w:rsidR="00D92DB6" w:rsidRDefault="00790BC1" w:rsidP="009F2CD2">
            <w:r>
              <w:t>Number of board rounds in each area</w:t>
            </w:r>
          </w:p>
        </w:tc>
        <w:tc>
          <w:tcPr>
            <w:tcW w:w="2254" w:type="dxa"/>
          </w:tcPr>
          <w:p w14:paraId="410BC9E4" w14:textId="47476D56" w:rsidR="00D92DB6" w:rsidRDefault="00D92DB6" w:rsidP="009F2CD2">
            <w:r>
              <w:t>Quantitative</w:t>
            </w:r>
          </w:p>
        </w:tc>
      </w:tr>
      <w:tr w:rsidR="00D92DB6" w14:paraId="2AD74B76" w14:textId="77777777" w:rsidTr="00D92DB6">
        <w:tc>
          <w:tcPr>
            <w:tcW w:w="2254" w:type="dxa"/>
          </w:tcPr>
          <w:p w14:paraId="31A9C01B" w14:textId="34075B7A" w:rsidR="00D92DB6" w:rsidRDefault="00790BC1" w:rsidP="009F2CD2">
            <w:r>
              <w:t>Duration of board rounds</w:t>
            </w:r>
          </w:p>
        </w:tc>
        <w:tc>
          <w:tcPr>
            <w:tcW w:w="2254" w:type="dxa"/>
          </w:tcPr>
          <w:p w14:paraId="583B9B28" w14:textId="1D7227EB" w:rsidR="00D92DB6" w:rsidRDefault="00790BC1" w:rsidP="009F2CD2">
            <w:r>
              <w:t>Stream log in and log off time signatures</w:t>
            </w:r>
          </w:p>
        </w:tc>
        <w:tc>
          <w:tcPr>
            <w:tcW w:w="2254" w:type="dxa"/>
          </w:tcPr>
          <w:p w14:paraId="01BC3516" w14:textId="1AC1EC9F" w:rsidR="00D92DB6" w:rsidRDefault="00790BC1" w:rsidP="009F2CD2">
            <w:r>
              <w:t>Duration of board rounds</w:t>
            </w:r>
          </w:p>
        </w:tc>
        <w:tc>
          <w:tcPr>
            <w:tcW w:w="2254" w:type="dxa"/>
          </w:tcPr>
          <w:p w14:paraId="2C4D4185" w14:textId="04F49FDE" w:rsidR="00D92DB6" w:rsidRDefault="00790BC1" w:rsidP="009F2CD2">
            <w:r>
              <w:t>Quantitative</w:t>
            </w:r>
          </w:p>
        </w:tc>
      </w:tr>
      <w:tr w:rsidR="00D92DB6" w14:paraId="101CB368" w14:textId="77777777" w:rsidTr="00D92DB6">
        <w:tc>
          <w:tcPr>
            <w:tcW w:w="2254" w:type="dxa"/>
          </w:tcPr>
          <w:p w14:paraId="2076A491" w14:textId="43C4DCEB" w:rsidR="00D92DB6" w:rsidRDefault="00790BC1" w:rsidP="009F2CD2">
            <w:r>
              <w:t>Estimation of date of discharge</w:t>
            </w:r>
          </w:p>
        </w:tc>
        <w:tc>
          <w:tcPr>
            <w:tcW w:w="2254" w:type="dxa"/>
          </w:tcPr>
          <w:p w14:paraId="02941915" w14:textId="768DED1C" w:rsidR="00D92DB6" w:rsidRDefault="00790BC1" w:rsidP="009F2CD2">
            <w:r>
              <w:t>PDD (Predicted date of discharge field completion rate)</w:t>
            </w:r>
          </w:p>
        </w:tc>
        <w:tc>
          <w:tcPr>
            <w:tcW w:w="2254" w:type="dxa"/>
          </w:tcPr>
          <w:p w14:paraId="0692FC45" w14:textId="6CE7E62F" w:rsidR="00D92DB6" w:rsidRDefault="00790BC1" w:rsidP="009F2CD2">
            <w:r>
              <w:t>Percentage of PDDs completed in each area</w:t>
            </w:r>
          </w:p>
        </w:tc>
        <w:tc>
          <w:tcPr>
            <w:tcW w:w="2254" w:type="dxa"/>
          </w:tcPr>
          <w:p w14:paraId="4FE49B0A" w14:textId="38956A28" w:rsidR="00D92DB6" w:rsidRDefault="00790BC1" w:rsidP="009F2CD2">
            <w:r>
              <w:t>Quantitative</w:t>
            </w:r>
          </w:p>
        </w:tc>
      </w:tr>
      <w:tr w:rsidR="00D92DB6" w14:paraId="0DA3D851" w14:textId="77777777" w:rsidTr="00D92DB6">
        <w:tc>
          <w:tcPr>
            <w:tcW w:w="2254" w:type="dxa"/>
          </w:tcPr>
          <w:p w14:paraId="7B1DA257" w14:textId="77777777" w:rsidR="00D92DB6" w:rsidRDefault="00790BC1" w:rsidP="009F2CD2">
            <w:r>
              <w:t>Accuracy of PDD</w:t>
            </w:r>
          </w:p>
          <w:p w14:paraId="3A37098D" w14:textId="77777777" w:rsidR="00790BC1" w:rsidRDefault="00790BC1" w:rsidP="009F2CD2"/>
          <w:p w14:paraId="0CBE776E" w14:textId="77777777" w:rsidR="00790BC1" w:rsidRDefault="00790BC1" w:rsidP="009F2CD2"/>
          <w:p w14:paraId="381B4CBC" w14:textId="6C762D8D" w:rsidR="00790BC1" w:rsidRDefault="00790BC1" w:rsidP="009F2CD2"/>
        </w:tc>
        <w:tc>
          <w:tcPr>
            <w:tcW w:w="2254" w:type="dxa"/>
          </w:tcPr>
          <w:p w14:paraId="0A5BABBB" w14:textId="7F570EBE" w:rsidR="00D92DB6" w:rsidRDefault="00790BC1" w:rsidP="009F2CD2">
            <w:r>
              <w:t>PDD (Stream) and actual date of discharge (WPAS) comparison</w:t>
            </w:r>
          </w:p>
        </w:tc>
        <w:tc>
          <w:tcPr>
            <w:tcW w:w="2254" w:type="dxa"/>
          </w:tcPr>
          <w:p w14:paraId="79D7D9D4" w14:textId="76342C99" w:rsidR="00D92DB6" w:rsidRDefault="00790BC1" w:rsidP="009F2CD2">
            <w:r>
              <w:t>Calculation of accuracy rate by measuring variance numerically</w:t>
            </w:r>
          </w:p>
        </w:tc>
        <w:tc>
          <w:tcPr>
            <w:tcW w:w="2254" w:type="dxa"/>
          </w:tcPr>
          <w:p w14:paraId="68CCA35B" w14:textId="5EA1A88C" w:rsidR="00D92DB6" w:rsidRDefault="00790BC1" w:rsidP="009F2CD2">
            <w:r>
              <w:t>Quantitative</w:t>
            </w:r>
          </w:p>
        </w:tc>
      </w:tr>
      <w:tr w:rsidR="00790BC1" w14:paraId="29E702F5" w14:textId="77777777" w:rsidTr="00D92DB6">
        <w:tc>
          <w:tcPr>
            <w:tcW w:w="2254" w:type="dxa"/>
          </w:tcPr>
          <w:p w14:paraId="28CA3353" w14:textId="17CF6DC5" w:rsidR="00790BC1" w:rsidRDefault="00790BC1" w:rsidP="009F2CD2">
            <w:r>
              <w:t>Width and depth of discussions in board rounds</w:t>
            </w:r>
          </w:p>
        </w:tc>
        <w:tc>
          <w:tcPr>
            <w:tcW w:w="2254" w:type="dxa"/>
          </w:tcPr>
          <w:p w14:paraId="701FC60D" w14:textId="2AD4693A" w:rsidR="00790BC1" w:rsidRDefault="00790BC1" w:rsidP="009F2CD2">
            <w:r>
              <w:t>Actions recorded on Stream</w:t>
            </w:r>
          </w:p>
        </w:tc>
        <w:tc>
          <w:tcPr>
            <w:tcW w:w="2254" w:type="dxa"/>
          </w:tcPr>
          <w:p w14:paraId="0DFDC4D5" w14:textId="35D1F962" w:rsidR="00790BC1" w:rsidRDefault="00790BC1" w:rsidP="009F2CD2">
            <w:r>
              <w:t>Calculation of actions index (number of actions divided by length of stay within the area)</w:t>
            </w:r>
          </w:p>
        </w:tc>
        <w:tc>
          <w:tcPr>
            <w:tcW w:w="2254" w:type="dxa"/>
          </w:tcPr>
          <w:p w14:paraId="5B74C644" w14:textId="45EF3A0A" w:rsidR="00790BC1" w:rsidRDefault="00790BC1" w:rsidP="009F2CD2">
            <w:r>
              <w:t>Quantitative</w:t>
            </w:r>
          </w:p>
        </w:tc>
      </w:tr>
      <w:tr w:rsidR="00790BC1" w14:paraId="4EC01CAA" w14:textId="77777777" w:rsidTr="00D92DB6">
        <w:tc>
          <w:tcPr>
            <w:tcW w:w="2254" w:type="dxa"/>
          </w:tcPr>
          <w:p w14:paraId="417E2E06" w14:textId="21782E28" w:rsidR="00790BC1" w:rsidRDefault="00790BC1" w:rsidP="009F2CD2">
            <w:r>
              <w:t>Accuracy of planning f</w:t>
            </w:r>
            <w:r w:rsidR="003F4DF1">
              <w:t>or destination of discharge</w:t>
            </w:r>
          </w:p>
        </w:tc>
        <w:tc>
          <w:tcPr>
            <w:tcW w:w="2254" w:type="dxa"/>
          </w:tcPr>
          <w:p w14:paraId="20B87FFD" w14:textId="1917B7C5" w:rsidR="00790BC1" w:rsidRDefault="003F4DF1" w:rsidP="009F2CD2">
            <w:r>
              <w:t>Destination on Stream Vs. Destination on WPAS</w:t>
            </w:r>
          </w:p>
        </w:tc>
        <w:tc>
          <w:tcPr>
            <w:tcW w:w="2254" w:type="dxa"/>
          </w:tcPr>
          <w:p w14:paraId="6112BE49" w14:textId="5B4AAF01" w:rsidR="00790BC1" w:rsidRDefault="003F4DF1" w:rsidP="009F2CD2">
            <w:r>
              <w:t>Calculation of rate of variance in percentage terms in each area</w:t>
            </w:r>
          </w:p>
        </w:tc>
        <w:tc>
          <w:tcPr>
            <w:tcW w:w="2254" w:type="dxa"/>
          </w:tcPr>
          <w:p w14:paraId="271AEB42" w14:textId="72CC8B95" w:rsidR="00790BC1" w:rsidRDefault="003F4DF1" w:rsidP="009F2CD2">
            <w:r>
              <w:t>Quantitative</w:t>
            </w:r>
          </w:p>
        </w:tc>
      </w:tr>
      <w:tr w:rsidR="003F4DF1" w14:paraId="6F02D23E" w14:textId="77777777" w:rsidTr="00D92DB6">
        <w:tc>
          <w:tcPr>
            <w:tcW w:w="2254" w:type="dxa"/>
          </w:tcPr>
          <w:p w14:paraId="5273EA4A" w14:textId="0A328D51" w:rsidR="003F4DF1" w:rsidRDefault="003F4DF1" w:rsidP="009F2CD2">
            <w:r>
              <w:t>Improve communication within MDT</w:t>
            </w:r>
          </w:p>
        </w:tc>
        <w:tc>
          <w:tcPr>
            <w:tcW w:w="2254" w:type="dxa"/>
          </w:tcPr>
          <w:p w14:paraId="43EFF904" w14:textId="15ECCE35" w:rsidR="003F4DF1" w:rsidRDefault="003F4DF1" w:rsidP="009F2CD2">
            <w:r>
              <w:t>Interviews, survey and observation of board rounds</w:t>
            </w:r>
          </w:p>
        </w:tc>
        <w:tc>
          <w:tcPr>
            <w:tcW w:w="2254" w:type="dxa"/>
          </w:tcPr>
          <w:p w14:paraId="6830EA03" w14:textId="74C8168F" w:rsidR="003F4DF1" w:rsidRDefault="003F4DF1" w:rsidP="009F2CD2">
            <w:r>
              <w:t>Themes from interviews</w:t>
            </w:r>
          </w:p>
        </w:tc>
        <w:tc>
          <w:tcPr>
            <w:tcW w:w="2254" w:type="dxa"/>
          </w:tcPr>
          <w:p w14:paraId="378E73F2" w14:textId="491EDF5C" w:rsidR="003F4DF1" w:rsidRDefault="003F4DF1" w:rsidP="009F2CD2">
            <w:r>
              <w:t>Qualitative</w:t>
            </w:r>
          </w:p>
        </w:tc>
      </w:tr>
      <w:tr w:rsidR="003F4DF1" w14:paraId="299E392C" w14:textId="77777777" w:rsidTr="00D92DB6">
        <w:tc>
          <w:tcPr>
            <w:tcW w:w="2254" w:type="dxa"/>
          </w:tcPr>
          <w:p w14:paraId="20EF6628" w14:textId="1157F747" w:rsidR="003F4DF1" w:rsidRDefault="003F4DF1" w:rsidP="009F2CD2">
            <w:r>
              <w:t>Attendance of core disciplines at board rounds</w:t>
            </w:r>
          </w:p>
        </w:tc>
        <w:tc>
          <w:tcPr>
            <w:tcW w:w="2254" w:type="dxa"/>
          </w:tcPr>
          <w:p w14:paraId="1B2EDCA2" w14:textId="2A383C6C" w:rsidR="003F4DF1" w:rsidRDefault="003F4DF1" w:rsidP="009F2CD2">
            <w:r>
              <w:t>Observational data collection</w:t>
            </w:r>
          </w:p>
        </w:tc>
        <w:tc>
          <w:tcPr>
            <w:tcW w:w="2254" w:type="dxa"/>
          </w:tcPr>
          <w:p w14:paraId="6FD2ECFE" w14:textId="4F14CA41" w:rsidR="003F4DF1" w:rsidRDefault="003F4DF1" w:rsidP="009F2CD2">
            <w:r>
              <w:t>Attendance rates of groups of staff (medical, nursing, therapies etc)</w:t>
            </w:r>
          </w:p>
        </w:tc>
        <w:tc>
          <w:tcPr>
            <w:tcW w:w="2254" w:type="dxa"/>
          </w:tcPr>
          <w:p w14:paraId="09DACAAE" w14:textId="7D0EADD0" w:rsidR="003F4DF1" w:rsidRDefault="003F4DF1" w:rsidP="009F2CD2">
            <w:r>
              <w:t>Quantitative</w:t>
            </w:r>
          </w:p>
        </w:tc>
      </w:tr>
    </w:tbl>
    <w:p w14:paraId="74B079FE" w14:textId="372EF82D" w:rsidR="00D92DB6" w:rsidRDefault="00D92DB6" w:rsidP="009F2CD2"/>
    <w:p w14:paraId="1FF3BAAE" w14:textId="447E1DA3" w:rsidR="003F4DF1" w:rsidRDefault="003F4DF1" w:rsidP="009F2CD2">
      <w:r>
        <w:t xml:space="preserve">Even as the data sources and potential data points to address the research question is being considered, it is clear that a mixed methods research design is appropriate for this setting. It is also clear that the quantitative and qualitative data elements point contemporaneously toward the same goal without interdependencies or iterations, </w:t>
      </w:r>
      <w:r w:rsidR="00FA56A2">
        <w:t xml:space="preserve">and hence, </w:t>
      </w:r>
      <w:r w:rsidR="00620B1B">
        <w:t>triangulation seems the most appropriate mixed method design type for this study.</w:t>
      </w:r>
    </w:p>
    <w:p w14:paraId="70C62700" w14:textId="47AD2DA7" w:rsidR="00620B1B" w:rsidRDefault="00620B1B" w:rsidP="009F2CD2">
      <w:r>
        <w:t>The second research question is to evaluate the useability of the application itself. The Systems Useability Scale (SUS) is a validated evaluation method that has been deployed in healthcare informatics research effectively in a number of studies</w:t>
      </w:r>
      <w:r w:rsidR="00D34C59">
        <w:t xml:space="preserve"> </w:t>
      </w:r>
      <w:sdt>
        <w:sdtPr>
          <w:rPr>
            <w:rFonts w:ascii="Calibri" w:hAnsi="Calibri" w:cs="Calibri"/>
            <w:color w:val="000000"/>
            <w:highlight w:val="white"/>
          </w:rPr>
          <w:alias w:val="Citation"/>
          <w:tag w:val="{&quot;referencesIds&quot;:[&quot;doc:622b9f238f08bcf08525914e&quot;],&quot;referencesOptions&quot;:{&quot;doc:622b9f238f08bcf08525914e&quot;:{&quot;author&quot;:true,&quot;year&quot;:true,&quot;pageReplace&quot;:&quot;&quot;,&quot;prefix&quot;:&quot;&quot;,&quot;suffix&quot;:&quot;&quot;}},&quot;hasBrokenReferences&quot;:false,&quot;hasManualEdits&quot;:false,&quot;citationType&quot;:&quot;inline&quot;}"/>
          <w:id w:val="621507761"/>
          <w:placeholder>
            <w:docPart w:val="204BF8B74B4B4AEB9C737836D1E4BC54"/>
          </w:placeholder>
        </w:sdtPr>
        <w:sdtEndPr/>
        <w:sdtContent>
          <w:r w:rsidR="002C1997">
            <w:rPr>
              <w:rFonts w:ascii="Calibri" w:eastAsia="Times New Roman" w:hAnsi="Calibri" w:cs="Calibri"/>
              <w:color w:val="000000"/>
            </w:rPr>
            <w:t>(Peres, Pham et al. 2013)</w:t>
          </w:r>
        </w:sdtContent>
      </w:sdt>
      <w:r>
        <w:t xml:space="preserve">. Microsoft forms application is in widespread use within BCUHB, and the SUS can be recreated through the forms application. The SUS is a simple and easy scale </w:t>
      </w:r>
      <w:r w:rsidR="00FA56A2">
        <w:t xml:space="preserve">(Image 1) </w:t>
      </w:r>
      <w:r>
        <w:t xml:space="preserve">to administer to all users of Stream to gather qualitative (through the addition of a free text box as part of the questionnaire) and quantitative data to triangulate and provide a strong user perspective on the useability of this application. The Questionnaire will be administered through QR codes which will be made available in every board round area (with stickers on the margins of the touchscreens) to promote </w:t>
      </w:r>
      <w:r w:rsidR="00A818BB">
        <w:t>a good return.</w:t>
      </w:r>
      <w:r w:rsidR="003778B1">
        <w:t xml:space="preserve"> The output of the SUS survey will be reported with comparators from the literature, along with a report of qualitative themes that emerge from the evaluation.</w:t>
      </w:r>
    </w:p>
    <w:p w14:paraId="70A7E244" w14:textId="34BEE3FE" w:rsidR="00FA56A2" w:rsidRDefault="00FA56A2" w:rsidP="009F2CD2">
      <w:r>
        <w:rPr>
          <w:noProof/>
          <w:lang w:eastAsia="en-GB"/>
        </w:rPr>
        <w:drawing>
          <wp:inline distT="0" distB="0" distL="0" distR="0" wp14:anchorId="44492B99" wp14:editId="3E2985B8">
            <wp:extent cx="2279231" cy="1712518"/>
            <wp:effectExtent l="0" t="0" r="6985" b="254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17625" cy="1741365"/>
                    </a:xfrm>
                    <a:prstGeom prst="rect">
                      <a:avLst/>
                    </a:prstGeom>
                    <a:noFill/>
                    <a:ln>
                      <a:noFill/>
                    </a:ln>
                  </pic:spPr>
                </pic:pic>
              </a:graphicData>
            </a:graphic>
          </wp:inline>
        </w:drawing>
      </w:r>
      <w:r>
        <w:t xml:space="preserve">  Image 1</w:t>
      </w:r>
    </w:p>
    <w:p w14:paraId="045D47A8" w14:textId="5E01EBB9" w:rsidR="003778B1" w:rsidRDefault="003778B1" w:rsidP="009F2CD2">
      <w:r>
        <w:lastRenderedPageBreak/>
        <w:t>The third research question is to evaluate the operational impact of board rounds enabled by Stream within BCUHB. The overall positive impact of this service initiative is likely to be slowly incremental over months, if not years. It is also plausible that there are adverse consequences to productivity of the clinical workforce in prioritising this activity over other clinical priorities, given that there has been no specific uplift of the workforce to enable this initiative. However, measurement of overall productivity of teams/ groups are notoriously challenging to record accurately, as there is huge variation in definitions and pattern of recording of activities. The data source that comes closest to addressing this particular point is the annual appraisal performance reports that Consultant staff receive. Given the low frequency, accuracy and classification of this data, this may not be a sufficiently robust</w:t>
      </w:r>
      <w:r w:rsidR="00FA56A2">
        <w:t xml:space="preserve"> or sensitive</w:t>
      </w:r>
      <w:r>
        <w:t xml:space="preserve"> source to address this point. </w:t>
      </w:r>
    </w:p>
    <w:p w14:paraId="7849DCF8" w14:textId="34C523AA" w:rsidR="0027319A" w:rsidRDefault="0027319A" w:rsidP="009F2CD2">
      <w:r>
        <w:t>Therefore, the operation</w:t>
      </w:r>
      <w:r w:rsidR="00FA56A2">
        <w:t>al</w:t>
      </w:r>
      <w:r>
        <w:t xml:space="preserve"> impact on patient flow assessment is best regarded in its own right without adding further layers of complexity. The domains on Table 3 lend themselves to a certain point to allow an attempt at measurement</w:t>
      </w:r>
      <w:r w:rsidR="002C1997">
        <w:t xml:space="preserve"> of a potential impact</w:t>
      </w:r>
      <w:r>
        <w:t>.</w:t>
      </w:r>
    </w:p>
    <w:p w14:paraId="10879973" w14:textId="4A959111" w:rsidR="0027319A" w:rsidRDefault="0027319A" w:rsidP="009F2CD2">
      <w:r>
        <w:t xml:space="preserve">It is worth noting that reductions in average length of stay in hospitals remains the holy grail of all aspirations </w:t>
      </w:r>
      <w:r w:rsidR="00D34C59">
        <w:t>and</w:t>
      </w:r>
      <w:r>
        <w:t xml:space="preserve"> quality improvement projects across the organisation</w:t>
      </w:r>
      <w:r w:rsidR="00D34C59">
        <w:t xml:space="preserve"> are underway to advance this goal</w:t>
      </w:r>
      <w:r>
        <w:t>. It is therefore likely to be a general signpost of the direction of travel of an area and less</w:t>
      </w:r>
      <w:r w:rsidR="00D34C59">
        <w:t xml:space="preserve"> likely to be</w:t>
      </w:r>
      <w:r>
        <w:t xml:space="preserve"> a direct reflection of the impact of Stream and board rounds. However, any adverse changes in the indicator may point to the requirement of a rethink to align strategies and energies to reset goals.</w:t>
      </w:r>
    </w:p>
    <w:p w14:paraId="0FFBB5F7" w14:textId="1A3DB350" w:rsidR="003F1A43" w:rsidRDefault="0027319A" w:rsidP="009F2CD2">
      <w:r>
        <w:t>Even if reductions in length of stay are achievable through this initiative (a degree of doubt if this is a realistic aspiration</w:t>
      </w:r>
      <w:r w:rsidR="003F1A43">
        <w:t xml:space="preserve"> exists</w:t>
      </w:r>
      <w:r>
        <w:t xml:space="preserve">, given that several initiatives over the past decade have failed to make any real </w:t>
      </w:r>
      <w:r w:rsidR="003F1A43">
        <w:t xml:space="preserve">favourable </w:t>
      </w:r>
      <w:r>
        <w:t>difference in this key metric)</w:t>
      </w:r>
      <w:r w:rsidR="003F1A43">
        <w:t xml:space="preserve">, this may well be offset by other </w:t>
      </w:r>
      <w:r w:rsidR="00172FA2">
        <w:t xml:space="preserve">confounding </w:t>
      </w:r>
      <w:r w:rsidR="003F1A43">
        <w:t>variables such as increase in demand and changes in the level of acuity of the inpatient cohort.</w:t>
      </w:r>
    </w:p>
    <w:tbl>
      <w:tblPr>
        <w:tblStyle w:val="TableGrid"/>
        <w:tblW w:w="0" w:type="auto"/>
        <w:shd w:val="clear" w:color="auto" w:fill="BFBFBF" w:themeFill="background1" w:themeFillShade="BF"/>
        <w:tblLook w:val="04A0" w:firstRow="1" w:lastRow="0" w:firstColumn="1" w:lastColumn="0" w:noHBand="0" w:noVBand="1"/>
      </w:tblPr>
      <w:tblGrid>
        <w:gridCol w:w="9016"/>
      </w:tblGrid>
      <w:tr w:rsidR="003F1A43" w14:paraId="7ADA60E2" w14:textId="77777777" w:rsidTr="003F1A43">
        <w:tc>
          <w:tcPr>
            <w:tcW w:w="9016" w:type="dxa"/>
            <w:shd w:val="clear" w:color="auto" w:fill="BFBFBF" w:themeFill="background1" w:themeFillShade="BF"/>
          </w:tcPr>
          <w:p w14:paraId="43E9C93F" w14:textId="7AFE2ADF" w:rsidR="003F1A43" w:rsidRDefault="003F1A43" w:rsidP="009F2CD2">
            <w:r>
              <w:t xml:space="preserve">Illustrative point- For example, hard earnt small reductions in length of stay on an acute respiratory ward through effective board rounds maybe offset by </w:t>
            </w:r>
            <w:r w:rsidR="002C1997">
              <w:t xml:space="preserve">the establishment of </w:t>
            </w:r>
            <w:r>
              <w:t>an outpatient management pathway for patients with pulmonary embolism</w:t>
            </w:r>
            <w:r w:rsidR="002C1997">
              <w:t xml:space="preserve"> (an example)</w:t>
            </w:r>
            <w:r>
              <w:t>. This offset impact occurs as historically, patients with acute pulmonary embolism have a shorter length of stay within a respiratory ward and therefore represent a group that brings the mean value for length of stay downwards. The removal of this group to a more efficient pathway, whilst entirely desirable, renders the key metric of average length of stay less valuable, as this will impact negatively on the mean value.</w:t>
            </w:r>
          </w:p>
        </w:tc>
      </w:tr>
    </w:tbl>
    <w:p w14:paraId="06D60725" w14:textId="79FEF36D" w:rsidR="0027319A" w:rsidRDefault="003F1A43" w:rsidP="009F2CD2">
      <w:r>
        <w:t xml:space="preserve"> </w:t>
      </w:r>
    </w:p>
    <w:p w14:paraId="44CD984E" w14:textId="781B6BF7" w:rsidR="003F1A43" w:rsidRDefault="003F1A43" w:rsidP="009F2CD2">
      <w:r>
        <w:t xml:space="preserve">Further, this research is being conducted during a phase </w:t>
      </w:r>
      <w:r w:rsidR="00B02A7C">
        <w:t>that</w:t>
      </w:r>
      <w:r>
        <w:t xml:space="preserve"> is</w:t>
      </w:r>
      <w:r w:rsidR="00B02A7C">
        <w:t xml:space="preserve"> very likely to represent a period of establishment of the style, content, conduct and effectiveness of board rounds within areas. This therefore raises the possibility that any outcomes may reflect the ‘learning curve’ of this initiative and should very likely be interpreted with caution.</w:t>
      </w:r>
    </w:p>
    <w:p w14:paraId="4F09CD9D" w14:textId="35AC0168" w:rsidR="00B02A7C" w:rsidRDefault="00B02A7C" w:rsidP="009F2CD2">
      <w:r>
        <w:t>Discharges taking place before noon within a hospital is recognised as a quality indicator for the discharge planning ‘engine room’, and it is a well reported fact that higher proportion of patients leaving the hospital in the first half of the day is associated with better flow and less congestion in downstream areas. This stands to conventional reasoning in that the ‘peak’ of admissions into hospitals tends to happen later on in the day across the UK</w:t>
      </w:r>
      <w:r w:rsidR="00172FA2">
        <w:t xml:space="preserve"> </w:t>
      </w:r>
      <w:sdt>
        <w:sdtPr>
          <w:rPr>
            <w:rFonts w:ascii="Calibri" w:hAnsi="Calibri" w:cs="Calibri"/>
            <w:color w:val="000000"/>
            <w:highlight w:val="white"/>
          </w:rPr>
          <w:alias w:val="Citation"/>
          <w:tag w:val="{&quot;referencesIds&quot;:[&quot;doc:64710744e5a8ab00ff5d0241&quot;],&quot;referencesOptions&quot;:{&quot;doc:64710744e5a8ab00ff5d0241&quot;:{&quot;author&quot;:true,&quot;year&quot;:true,&quot;pageReplace&quot;:&quot;&quot;,&quot;prefix&quot;:&quot;&quot;,&quot;suffix&quot;:&quot;&quot;}},&quot;hasBrokenReferences&quot;:false,&quot;hasManualEdits&quot;:false,&quot;citationType&quot;:&quot;inline&quot;}"/>
          <w:id w:val="1011415973"/>
          <w:placeholder>
            <w:docPart w:val="95C1DA914AFD475683D9ABDFF568713B"/>
          </w:placeholder>
        </w:sdtPr>
        <w:sdtEndPr/>
        <w:sdtContent>
          <w:r w:rsidR="002C1997">
            <w:rPr>
              <w:rFonts w:ascii="Calibri" w:eastAsia="Times New Roman" w:hAnsi="Calibri" w:cs="Calibri"/>
              <w:color w:val="000000"/>
            </w:rPr>
            <w:t>(</w:t>
          </w:r>
          <w:proofErr w:type="spellStart"/>
          <w:r w:rsidR="002C1997">
            <w:rPr>
              <w:rFonts w:ascii="Calibri" w:eastAsia="Times New Roman" w:hAnsi="Calibri" w:cs="Calibri"/>
              <w:color w:val="000000"/>
            </w:rPr>
            <w:t>Allder</w:t>
          </w:r>
          <w:proofErr w:type="spellEnd"/>
          <w:r w:rsidR="002C1997">
            <w:rPr>
              <w:rFonts w:ascii="Calibri" w:eastAsia="Times New Roman" w:hAnsi="Calibri" w:cs="Calibri"/>
              <w:color w:val="000000"/>
            </w:rPr>
            <w:t>, Silvester et al. 2010)</w:t>
          </w:r>
        </w:sdtContent>
      </w:sdt>
      <w:r>
        <w:t xml:space="preserve">. </w:t>
      </w:r>
      <w:r w:rsidR="00172FA2">
        <w:t>Therefore,</w:t>
      </w:r>
      <w:r>
        <w:t xml:space="preserve"> the measurement of the proportion of patients leaving hospital prior to 12 noon lends itself to offer insights into the operational effectiveness of the board rounds initiative</w:t>
      </w:r>
      <w:r w:rsidR="00C67FD5">
        <w:t xml:space="preserve"> </w:t>
      </w:r>
      <w:sdt>
        <w:sdtPr>
          <w:rPr>
            <w:rFonts w:ascii="Calibri" w:hAnsi="Calibri" w:cs="Calibri"/>
            <w:color w:val="000000"/>
            <w:highlight w:val="white"/>
          </w:rPr>
          <w:alias w:val="Citation"/>
          <w:tag w:val="{&quot;referencesIds&quot;:[&quot;doc:6471139af67cf73c3e2ad5a9&quot;],&quot;referencesOptions&quot;:{&quot;doc:6471139af67cf73c3e2ad5a9&quot;:{&quot;author&quot;:true,&quot;year&quot;:true,&quot;pageReplace&quot;:&quot;&quot;,&quot;prefix&quot;:&quot;&quot;,&quot;suffix&quot;:&quot;&quot;}},&quot;hasBrokenReferences&quot;:false,&quot;hasManualEdits&quot;:false,&quot;citationType&quot;:&quot;inline&quot;}"/>
          <w:id w:val="-718825438"/>
          <w:placeholder>
            <w:docPart w:val="A00125E8BC184A58903279084FD4E9D9"/>
          </w:placeholder>
        </w:sdtPr>
        <w:sdtEndPr/>
        <w:sdtContent>
          <w:r w:rsidR="002C1997">
            <w:rPr>
              <w:rFonts w:ascii="Calibri" w:eastAsia="Times New Roman" w:hAnsi="Calibri" w:cs="Calibri"/>
              <w:color w:val="000000"/>
            </w:rPr>
            <w:t>(</w:t>
          </w:r>
          <w:proofErr w:type="spellStart"/>
          <w:r w:rsidR="002C1997">
            <w:rPr>
              <w:rFonts w:ascii="Calibri" w:eastAsia="Times New Roman" w:hAnsi="Calibri" w:cs="Calibri"/>
              <w:color w:val="000000"/>
            </w:rPr>
            <w:t>Safavi</w:t>
          </w:r>
          <w:proofErr w:type="spellEnd"/>
          <w:r w:rsidR="002C1997">
            <w:rPr>
              <w:rFonts w:ascii="Calibri" w:eastAsia="Times New Roman" w:hAnsi="Calibri" w:cs="Calibri"/>
              <w:color w:val="000000"/>
            </w:rPr>
            <w:t xml:space="preserve">, </w:t>
          </w:r>
          <w:proofErr w:type="spellStart"/>
          <w:r w:rsidR="002C1997">
            <w:rPr>
              <w:rFonts w:ascii="Calibri" w:eastAsia="Times New Roman" w:hAnsi="Calibri" w:cs="Calibri"/>
              <w:color w:val="000000"/>
            </w:rPr>
            <w:t>Langle</w:t>
          </w:r>
          <w:proofErr w:type="spellEnd"/>
          <w:r w:rsidR="002C1997">
            <w:rPr>
              <w:rFonts w:ascii="Calibri" w:eastAsia="Times New Roman" w:hAnsi="Calibri" w:cs="Calibri"/>
              <w:color w:val="000000"/>
            </w:rPr>
            <w:t xml:space="preserve"> et al. 2023)</w:t>
          </w:r>
        </w:sdtContent>
      </w:sdt>
      <w:r>
        <w:t>.</w:t>
      </w:r>
    </w:p>
    <w:p w14:paraId="73C7509E" w14:textId="4F0AFEEA" w:rsidR="00B02A7C" w:rsidRDefault="00B02A7C" w:rsidP="009F2CD2">
      <w:r>
        <w:t>BCUHB is also engaged in an initiative entitled ‘right patient, right place’. This is an effort to get the right specialty patient to the correct specialty ward, which in turn, is likely to result in more effective care and efficiency</w:t>
      </w:r>
      <w:r w:rsidR="00172FA2">
        <w:t xml:space="preserve"> </w:t>
      </w:r>
      <w:sdt>
        <w:sdtPr>
          <w:rPr>
            <w:rFonts w:ascii="Calibri" w:hAnsi="Calibri" w:cs="Calibri"/>
            <w:color w:val="000000"/>
            <w:highlight w:val="white"/>
          </w:rPr>
          <w:alias w:val="Citation"/>
          <w:tag w:val="{&quot;referencesIds&quot;:[&quot;doc:647107a1e5a8ab00ff5d0245&quot;],&quot;referencesOptions&quot;:{&quot;doc:647107a1e5a8ab00ff5d0245&quot;:{&quot;author&quot;:true,&quot;year&quot;:true,&quot;pageReplace&quot;:&quot;&quot;,&quot;prefix&quot;:&quot;&quot;,&quot;suffix&quot;:&quot;&quot;}},&quot;hasBrokenReferences&quot;:false,&quot;hasManualEdits&quot;:false,&quot;citationType&quot;:&quot;inline&quot;}"/>
          <w:id w:val="-1116517352"/>
          <w:placeholder>
            <w:docPart w:val="122878C474D94AEEBD4D69FD63FB7B3C"/>
          </w:placeholder>
        </w:sdtPr>
        <w:sdtEndPr/>
        <w:sdtContent>
          <w:r w:rsidR="002C1997">
            <w:rPr>
              <w:rFonts w:ascii="Calibri" w:eastAsia="Times New Roman" w:hAnsi="Calibri" w:cs="Calibri"/>
              <w:color w:val="000000"/>
            </w:rPr>
            <w:t>(</w:t>
          </w:r>
          <w:proofErr w:type="spellStart"/>
          <w:r w:rsidR="002C1997">
            <w:rPr>
              <w:rFonts w:ascii="Calibri" w:eastAsia="Times New Roman" w:hAnsi="Calibri" w:cs="Calibri"/>
              <w:color w:val="000000"/>
            </w:rPr>
            <w:t>Safavi</w:t>
          </w:r>
          <w:proofErr w:type="spellEnd"/>
          <w:r w:rsidR="002C1997">
            <w:rPr>
              <w:rFonts w:ascii="Calibri" w:eastAsia="Times New Roman" w:hAnsi="Calibri" w:cs="Calibri"/>
              <w:color w:val="000000"/>
            </w:rPr>
            <w:t>, Driscoll et al. 2019)</w:t>
          </w:r>
        </w:sdtContent>
      </w:sdt>
      <w:r>
        <w:t>. However, the high occupancy rates within acute hospitals mean that the system doesn’t have sufficient ‘headroom’ to allow this to occur consistently</w:t>
      </w:r>
      <w:r w:rsidR="0016747F">
        <w:t xml:space="preserve">. The initiative is thwarted regularly by emerging pressures in the ED, which result in patients allocated to the ‘next bed available’ regardless of the need for a specialty bed in a target area. Although quantitative data should be available to evaluate this, the definitions for what constitutes ‘right place’ for a patient is often disputed. However, a focus group including bed management and operational teams will provide us with a rich canvas to assess satisfaction </w:t>
      </w:r>
      <w:r w:rsidR="002C1997">
        <w:t xml:space="preserve">and possible progress </w:t>
      </w:r>
      <w:r w:rsidR="0016747F">
        <w:t>in this domain. If quantitative data is available, this can be used to triangulate any conclusions from the qualitative data.</w:t>
      </w:r>
    </w:p>
    <w:p w14:paraId="35816EA7" w14:textId="176F3F60" w:rsidR="0016747F" w:rsidRDefault="0016747F" w:rsidP="009F2CD2">
      <w:r>
        <w:lastRenderedPageBreak/>
        <w:t xml:space="preserve">Escalation of issues that act as barriers to progress of care (patient’s family disagreements, ‘closed’ care facilities downstream, </w:t>
      </w:r>
      <w:r w:rsidR="002A4579">
        <w:t>transfers to other hospitals, creation of extra capacity within Hospices to name a few examples) that cannot be resolved by local teams often relies on upward communication in an effective manner, that can enable timely action. Stream can allow visibility of these issues, and reduce the effort required for this communication to take place. Nursing matrons play a vital, yet duplicative part in this process, whilst also marching through ward areas to receive ‘status information’ on beds, wards and other escalated areas. It would be important to identify any changes to existing arrangements (beneficial or otherwise) through interviews.</w:t>
      </w:r>
    </w:p>
    <w:p w14:paraId="3EB028A7" w14:textId="21DF0A10" w:rsidR="003F1A43" w:rsidRDefault="002A4579" w:rsidP="009F2CD2">
      <w:r>
        <w:t>Finally, data is held on the level of acuity of the acute site which is a composite measure of safety and risk. This combines several strands like predicted admission numbers, discharges, escalated areas, staffing levels and any significant events. This index is a numerical value which is a helpful ‘summative’ figure.</w:t>
      </w:r>
    </w:p>
    <w:tbl>
      <w:tblPr>
        <w:tblStyle w:val="TableGrid"/>
        <w:tblW w:w="0" w:type="auto"/>
        <w:tblLook w:val="04A0" w:firstRow="1" w:lastRow="0" w:firstColumn="1" w:lastColumn="0" w:noHBand="0" w:noVBand="1"/>
      </w:tblPr>
      <w:tblGrid>
        <w:gridCol w:w="2254"/>
        <w:gridCol w:w="2254"/>
        <w:gridCol w:w="2254"/>
        <w:gridCol w:w="2254"/>
      </w:tblGrid>
      <w:tr w:rsidR="0027319A" w14:paraId="2CAAD94E" w14:textId="77777777" w:rsidTr="0027319A">
        <w:tc>
          <w:tcPr>
            <w:tcW w:w="2254" w:type="dxa"/>
          </w:tcPr>
          <w:p w14:paraId="0B9FD7C0" w14:textId="7D094563" w:rsidR="0027319A" w:rsidRDefault="0027319A" w:rsidP="009F2CD2">
            <w:r>
              <w:t>Impact domain</w:t>
            </w:r>
          </w:p>
        </w:tc>
        <w:tc>
          <w:tcPr>
            <w:tcW w:w="2254" w:type="dxa"/>
          </w:tcPr>
          <w:p w14:paraId="0E24A922" w14:textId="238C45B0" w:rsidR="0027319A" w:rsidRDefault="0027319A" w:rsidP="009F2CD2">
            <w:r>
              <w:t>Data source</w:t>
            </w:r>
          </w:p>
        </w:tc>
        <w:tc>
          <w:tcPr>
            <w:tcW w:w="2254" w:type="dxa"/>
          </w:tcPr>
          <w:p w14:paraId="2F7942A9" w14:textId="1ABAFA88" w:rsidR="0027319A" w:rsidRDefault="0027319A" w:rsidP="009F2CD2">
            <w:r>
              <w:t>Data to be collected</w:t>
            </w:r>
          </w:p>
        </w:tc>
        <w:tc>
          <w:tcPr>
            <w:tcW w:w="2254" w:type="dxa"/>
          </w:tcPr>
          <w:p w14:paraId="59FF27E8" w14:textId="433D5E5F" w:rsidR="0027319A" w:rsidRDefault="0027319A" w:rsidP="009F2CD2">
            <w:r>
              <w:t>Data type</w:t>
            </w:r>
          </w:p>
        </w:tc>
      </w:tr>
      <w:tr w:rsidR="0027319A" w14:paraId="4B855E7F" w14:textId="77777777" w:rsidTr="0027319A">
        <w:tc>
          <w:tcPr>
            <w:tcW w:w="2254" w:type="dxa"/>
          </w:tcPr>
          <w:p w14:paraId="315F6000" w14:textId="4DF5B0F2" w:rsidR="0027319A" w:rsidRDefault="0027319A" w:rsidP="009F2CD2">
            <w:r>
              <w:t>Average Length of stay</w:t>
            </w:r>
          </w:p>
        </w:tc>
        <w:tc>
          <w:tcPr>
            <w:tcW w:w="2254" w:type="dxa"/>
          </w:tcPr>
          <w:p w14:paraId="32F2B199" w14:textId="6B47AA60" w:rsidR="0027319A" w:rsidRDefault="0027319A" w:rsidP="009F2CD2">
            <w:r>
              <w:t>WPAS</w:t>
            </w:r>
          </w:p>
        </w:tc>
        <w:tc>
          <w:tcPr>
            <w:tcW w:w="2254" w:type="dxa"/>
          </w:tcPr>
          <w:p w14:paraId="23940D01" w14:textId="6740CF44" w:rsidR="0027319A" w:rsidRDefault="0027319A" w:rsidP="009F2CD2">
            <w:r>
              <w:t>Average Length of stay for the clinical area</w:t>
            </w:r>
          </w:p>
        </w:tc>
        <w:tc>
          <w:tcPr>
            <w:tcW w:w="2254" w:type="dxa"/>
          </w:tcPr>
          <w:p w14:paraId="01C3B1B7" w14:textId="42C83F10" w:rsidR="0027319A" w:rsidRDefault="0027319A" w:rsidP="009F2CD2">
            <w:r>
              <w:t>Quantitative</w:t>
            </w:r>
          </w:p>
        </w:tc>
      </w:tr>
      <w:tr w:rsidR="0027319A" w14:paraId="66D77D20" w14:textId="77777777" w:rsidTr="0027319A">
        <w:tc>
          <w:tcPr>
            <w:tcW w:w="2254" w:type="dxa"/>
          </w:tcPr>
          <w:p w14:paraId="5686FDA3" w14:textId="39E63B1B" w:rsidR="0027319A" w:rsidRDefault="0027319A" w:rsidP="009F2CD2">
            <w:r>
              <w:t>Percentage discharges before 12 noon</w:t>
            </w:r>
          </w:p>
        </w:tc>
        <w:tc>
          <w:tcPr>
            <w:tcW w:w="2254" w:type="dxa"/>
          </w:tcPr>
          <w:p w14:paraId="13BD3C58" w14:textId="5DC71C31" w:rsidR="0027319A" w:rsidRDefault="00B02A7C" w:rsidP="009F2CD2">
            <w:r>
              <w:t>WPAS</w:t>
            </w:r>
          </w:p>
        </w:tc>
        <w:tc>
          <w:tcPr>
            <w:tcW w:w="2254" w:type="dxa"/>
          </w:tcPr>
          <w:p w14:paraId="5DC0C58C" w14:textId="13EE5993" w:rsidR="0027319A" w:rsidRDefault="00B02A7C" w:rsidP="009F2CD2">
            <w:r>
              <w:t>Percentage of pre-noon discharges</w:t>
            </w:r>
          </w:p>
        </w:tc>
        <w:tc>
          <w:tcPr>
            <w:tcW w:w="2254" w:type="dxa"/>
          </w:tcPr>
          <w:p w14:paraId="476773EF" w14:textId="59D0B4D2" w:rsidR="0027319A" w:rsidRDefault="00B02A7C" w:rsidP="009F2CD2">
            <w:r>
              <w:t>Quantitative</w:t>
            </w:r>
          </w:p>
        </w:tc>
      </w:tr>
      <w:tr w:rsidR="0027319A" w14:paraId="577FD7DA" w14:textId="77777777" w:rsidTr="0027319A">
        <w:tc>
          <w:tcPr>
            <w:tcW w:w="2254" w:type="dxa"/>
          </w:tcPr>
          <w:p w14:paraId="73E824A4" w14:textId="705E7BD7" w:rsidR="0027319A" w:rsidRDefault="00B02A7C" w:rsidP="009F2CD2">
            <w:r>
              <w:t>Right patient, right place initiative</w:t>
            </w:r>
          </w:p>
        </w:tc>
        <w:tc>
          <w:tcPr>
            <w:tcW w:w="2254" w:type="dxa"/>
          </w:tcPr>
          <w:p w14:paraId="2BD296A0" w14:textId="11D23E7B" w:rsidR="0027319A" w:rsidRDefault="00B02A7C" w:rsidP="009F2CD2">
            <w:r>
              <w:t>Focus groups, interviews</w:t>
            </w:r>
          </w:p>
        </w:tc>
        <w:tc>
          <w:tcPr>
            <w:tcW w:w="2254" w:type="dxa"/>
          </w:tcPr>
          <w:p w14:paraId="48E93318" w14:textId="5F9155E9" w:rsidR="0027319A" w:rsidRDefault="00B02A7C" w:rsidP="009F2CD2">
            <w:r>
              <w:t>Themes from operational teams</w:t>
            </w:r>
          </w:p>
        </w:tc>
        <w:tc>
          <w:tcPr>
            <w:tcW w:w="2254" w:type="dxa"/>
          </w:tcPr>
          <w:p w14:paraId="3559F7AF" w14:textId="532765AD" w:rsidR="0027319A" w:rsidRDefault="00B02A7C" w:rsidP="009F2CD2">
            <w:r>
              <w:t>Qualitative</w:t>
            </w:r>
          </w:p>
        </w:tc>
      </w:tr>
      <w:tr w:rsidR="0027319A" w14:paraId="12A4D35A" w14:textId="77777777" w:rsidTr="0027319A">
        <w:tc>
          <w:tcPr>
            <w:tcW w:w="2254" w:type="dxa"/>
          </w:tcPr>
          <w:p w14:paraId="5E88B9E2" w14:textId="0F7587AA" w:rsidR="0027319A" w:rsidRDefault="0016747F" w:rsidP="009F2CD2">
            <w:r>
              <w:t>Appropriateness of resource allocation</w:t>
            </w:r>
          </w:p>
        </w:tc>
        <w:tc>
          <w:tcPr>
            <w:tcW w:w="2254" w:type="dxa"/>
          </w:tcPr>
          <w:p w14:paraId="3E4FFE53" w14:textId="05BB6602" w:rsidR="0027319A" w:rsidRDefault="0016747F" w:rsidP="009F2CD2">
            <w:r>
              <w:t>Focus groups, interviews</w:t>
            </w:r>
          </w:p>
        </w:tc>
        <w:tc>
          <w:tcPr>
            <w:tcW w:w="2254" w:type="dxa"/>
          </w:tcPr>
          <w:p w14:paraId="1DDC8D39" w14:textId="1E4EA6FA" w:rsidR="0027319A" w:rsidRDefault="0016747F" w:rsidP="009F2CD2">
            <w:r>
              <w:t>Themes from specific specialty groups like occupation and physiotherapy professionals</w:t>
            </w:r>
          </w:p>
        </w:tc>
        <w:tc>
          <w:tcPr>
            <w:tcW w:w="2254" w:type="dxa"/>
          </w:tcPr>
          <w:p w14:paraId="312279BB" w14:textId="0B922530" w:rsidR="0027319A" w:rsidRDefault="0016747F" w:rsidP="009F2CD2">
            <w:r>
              <w:t>Qualitative</w:t>
            </w:r>
          </w:p>
        </w:tc>
      </w:tr>
      <w:tr w:rsidR="0027319A" w14:paraId="31336117" w14:textId="77777777" w:rsidTr="0027319A">
        <w:tc>
          <w:tcPr>
            <w:tcW w:w="2254" w:type="dxa"/>
          </w:tcPr>
          <w:p w14:paraId="584CE40F" w14:textId="4ED9B92E" w:rsidR="0027319A" w:rsidRDefault="0016747F" w:rsidP="009F2CD2">
            <w:r>
              <w:t>Escalation of barriers to discharge</w:t>
            </w:r>
          </w:p>
        </w:tc>
        <w:tc>
          <w:tcPr>
            <w:tcW w:w="2254" w:type="dxa"/>
          </w:tcPr>
          <w:p w14:paraId="18D5EE6A" w14:textId="3E188D1E" w:rsidR="0027319A" w:rsidRDefault="0016747F" w:rsidP="009F2CD2">
            <w:r>
              <w:t>Focus groups, interviews</w:t>
            </w:r>
          </w:p>
        </w:tc>
        <w:tc>
          <w:tcPr>
            <w:tcW w:w="2254" w:type="dxa"/>
          </w:tcPr>
          <w:p w14:paraId="62281F9D" w14:textId="5904792B" w:rsidR="0027319A" w:rsidRDefault="0016747F" w:rsidP="009F2CD2">
            <w:r>
              <w:t>Themes from senior leadership team</w:t>
            </w:r>
          </w:p>
        </w:tc>
        <w:tc>
          <w:tcPr>
            <w:tcW w:w="2254" w:type="dxa"/>
          </w:tcPr>
          <w:p w14:paraId="3851B256" w14:textId="56547CDD" w:rsidR="0027319A" w:rsidRDefault="0016747F" w:rsidP="009F2CD2">
            <w:r>
              <w:t>Qualitative</w:t>
            </w:r>
          </w:p>
        </w:tc>
      </w:tr>
      <w:tr w:rsidR="0027319A" w14:paraId="6EF6E6EE" w14:textId="77777777" w:rsidTr="0027319A">
        <w:tc>
          <w:tcPr>
            <w:tcW w:w="2254" w:type="dxa"/>
          </w:tcPr>
          <w:p w14:paraId="1B206CA6" w14:textId="3B6AB7D0" w:rsidR="0027319A" w:rsidRDefault="0016747F" w:rsidP="009F2CD2">
            <w:r>
              <w:t>Reduction of duplicative efforts to ‘collect data’</w:t>
            </w:r>
          </w:p>
        </w:tc>
        <w:tc>
          <w:tcPr>
            <w:tcW w:w="2254" w:type="dxa"/>
          </w:tcPr>
          <w:p w14:paraId="45F4E61C" w14:textId="61C3EB30" w:rsidR="0027319A" w:rsidRDefault="0016747F" w:rsidP="009F2CD2">
            <w:r>
              <w:t>Focus groups, interviews</w:t>
            </w:r>
          </w:p>
        </w:tc>
        <w:tc>
          <w:tcPr>
            <w:tcW w:w="2254" w:type="dxa"/>
          </w:tcPr>
          <w:p w14:paraId="5F2C96CA" w14:textId="174F4C20" w:rsidR="0027319A" w:rsidRDefault="0016747F" w:rsidP="009F2CD2">
            <w:r>
              <w:t>Themes from nursing matrons</w:t>
            </w:r>
          </w:p>
        </w:tc>
        <w:tc>
          <w:tcPr>
            <w:tcW w:w="2254" w:type="dxa"/>
          </w:tcPr>
          <w:p w14:paraId="4CA19C52" w14:textId="5BE9925A" w:rsidR="0027319A" w:rsidRDefault="0016747F" w:rsidP="009F2CD2">
            <w:r>
              <w:t>Qualitative</w:t>
            </w:r>
          </w:p>
        </w:tc>
      </w:tr>
      <w:tr w:rsidR="0027319A" w14:paraId="504A012A" w14:textId="77777777" w:rsidTr="0027319A">
        <w:tc>
          <w:tcPr>
            <w:tcW w:w="2254" w:type="dxa"/>
          </w:tcPr>
          <w:p w14:paraId="11061CF1" w14:textId="05823CFB" w:rsidR="0027319A" w:rsidRDefault="0016747F" w:rsidP="009F2CD2">
            <w:r>
              <w:t>Hospital site status</w:t>
            </w:r>
          </w:p>
        </w:tc>
        <w:tc>
          <w:tcPr>
            <w:tcW w:w="2254" w:type="dxa"/>
          </w:tcPr>
          <w:p w14:paraId="3291135B" w14:textId="4B1DBF38" w:rsidR="0027319A" w:rsidRDefault="0016747F" w:rsidP="009F2CD2">
            <w:r>
              <w:t>Locally held data by operational teams</w:t>
            </w:r>
          </w:p>
        </w:tc>
        <w:tc>
          <w:tcPr>
            <w:tcW w:w="2254" w:type="dxa"/>
          </w:tcPr>
          <w:p w14:paraId="02A060AE" w14:textId="1029BC37" w:rsidR="0027319A" w:rsidRDefault="0016747F" w:rsidP="009F2CD2">
            <w:r>
              <w:t>Site intensity level measurement and trends</w:t>
            </w:r>
          </w:p>
        </w:tc>
        <w:tc>
          <w:tcPr>
            <w:tcW w:w="2254" w:type="dxa"/>
          </w:tcPr>
          <w:p w14:paraId="5DA9A5C9" w14:textId="2D9DBCAB" w:rsidR="0027319A" w:rsidRDefault="0016747F" w:rsidP="009F2CD2">
            <w:r>
              <w:t>Quantitative</w:t>
            </w:r>
          </w:p>
        </w:tc>
      </w:tr>
    </w:tbl>
    <w:p w14:paraId="0C4A4366" w14:textId="0383C6FD" w:rsidR="0027319A" w:rsidRDefault="00D21BB5" w:rsidP="009F2CD2">
      <w:r>
        <w:t>Table 3</w:t>
      </w:r>
    </w:p>
    <w:p w14:paraId="0CAAC0C1" w14:textId="1FE93F97" w:rsidR="00A818BB" w:rsidRDefault="002A4579" w:rsidP="009F2CD2">
      <w:r>
        <w:t xml:space="preserve">Stream is hypothesised to deliver improvements across an array of domains over an incremental period of time, but it is entirely possible that the beneficial impact is less demonstrable at the present </w:t>
      </w:r>
      <w:r w:rsidR="00D21BB5">
        <w:t>time</w:t>
      </w:r>
      <w:r>
        <w:t xml:space="preserve"> as it is very much in its early</w:t>
      </w:r>
      <w:r w:rsidR="00D21BB5">
        <w:t xml:space="preserve"> stages of its journey towards changing paradigms of care. However, the implementation and its evaluation can be represented though the value chain theory, which allows the anticipated steps towards an altered outcome to be identified. The following diagram </w:t>
      </w:r>
      <w:r w:rsidR="00976432">
        <w:t xml:space="preserve"> </w:t>
      </w:r>
      <w:sdt>
        <w:sdtPr>
          <w:rPr>
            <w:rFonts w:ascii="Calibri" w:hAnsi="Calibri" w:cs="Calibri"/>
            <w:color w:val="000000"/>
            <w:highlight w:val="white"/>
          </w:rPr>
          <w:alias w:val="Citation"/>
          <w:tag w:val="{&quot;referencesIds&quot;:[&quot;doc:647108ab9a01c83cb8ca3e19&quot;],&quot;referencesOptions&quot;:{&quot;doc:647108ab9a01c83cb8ca3e19&quot;:{&quot;author&quot;:true,&quot;year&quot;:true,&quot;pageReplace&quot;:&quot;&quot;,&quot;prefix&quot;:&quot;&quot;,&quot;suffix&quot;:&quot;&quot;}},&quot;hasBrokenReferences&quot;:false,&quot;hasManualEdits&quot;:false,&quot;citationType&quot;:&quot;inline&quot;}"/>
          <w:id w:val="-32033906"/>
          <w:placeholder>
            <w:docPart w:val="7B7DB90B605A4144BEBCF97D9320A46F"/>
          </w:placeholder>
        </w:sdtPr>
        <w:sdtEndPr/>
        <w:sdtContent>
          <w:r w:rsidR="002C1997">
            <w:rPr>
              <w:rFonts w:ascii="Calibri" w:eastAsia="Times New Roman" w:hAnsi="Calibri" w:cs="Calibri"/>
              <w:color w:val="000000"/>
            </w:rPr>
            <w:t>(</w:t>
          </w:r>
          <w:proofErr w:type="spellStart"/>
          <w:r w:rsidR="002C1997">
            <w:rPr>
              <w:rFonts w:ascii="Calibri" w:eastAsia="Times New Roman" w:hAnsi="Calibri" w:cs="Calibri"/>
              <w:color w:val="000000"/>
            </w:rPr>
            <w:t>Coiera</w:t>
          </w:r>
          <w:proofErr w:type="spellEnd"/>
          <w:r w:rsidR="002C1997">
            <w:rPr>
              <w:rFonts w:ascii="Calibri" w:eastAsia="Times New Roman" w:hAnsi="Calibri" w:cs="Calibri"/>
              <w:color w:val="000000"/>
            </w:rPr>
            <w:t xml:space="preserve"> 2015)</w:t>
          </w:r>
        </w:sdtContent>
      </w:sdt>
      <w:r w:rsidR="00D21BB5">
        <w:t>, highlights a possible way to represent Stream’s benefits to be captured.</w:t>
      </w:r>
    </w:p>
    <w:p w14:paraId="7AD395BD" w14:textId="5423DBF7" w:rsidR="00D21BB5" w:rsidRDefault="00200F3B" w:rsidP="009F2CD2">
      <w:r w:rsidRPr="00200F3B">
        <w:rPr>
          <w:noProof/>
        </w:rPr>
        <w:lastRenderedPageBreak/>
        <w:drawing>
          <wp:inline distT="0" distB="0" distL="0" distR="0" wp14:anchorId="1BFF7154" wp14:editId="6D3625DD">
            <wp:extent cx="5380689" cy="28417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83034" cy="2843001"/>
                    </a:xfrm>
                    <a:prstGeom prst="rect">
                      <a:avLst/>
                    </a:prstGeom>
                    <a:noFill/>
                    <a:ln>
                      <a:noFill/>
                    </a:ln>
                  </pic:spPr>
                </pic:pic>
              </a:graphicData>
            </a:graphic>
          </wp:inline>
        </w:drawing>
      </w:r>
    </w:p>
    <w:p w14:paraId="7EBA7542" w14:textId="2366BA4C" w:rsidR="00976432" w:rsidRDefault="00976432" w:rsidP="009F2CD2">
      <w:r>
        <w:t xml:space="preserve">Reproduced from ‘Guide to Informatics’, </w:t>
      </w:r>
      <w:proofErr w:type="spellStart"/>
      <w:r>
        <w:t>Coiera</w:t>
      </w:r>
      <w:proofErr w:type="spellEnd"/>
      <w:r>
        <w:t xml:space="preserve"> 2015</w:t>
      </w:r>
    </w:p>
    <w:p w14:paraId="1214383A" w14:textId="2CBDBE6C" w:rsidR="00200F3B" w:rsidRDefault="00200F3B" w:rsidP="009F2CD2"/>
    <w:p w14:paraId="063EF54D" w14:textId="6B4D142F" w:rsidR="00200F3B" w:rsidRDefault="00200F3B" w:rsidP="009F2CD2">
      <w:r>
        <w:t xml:space="preserve">The qualitative data collection will be generated by </w:t>
      </w:r>
    </w:p>
    <w:p w14:paraId="070C46F7" w14:textId="34839055" w:rsidR="00200F3B" w:rsidRDefault="00200F3B" w:rsidP="00200F3B">
      <w:pPr>
        <w:pStyle w:val="ListParagraph"/>
        <w:numPr>
          <w:ilvl w:val="0"/>
          <w:numId w:val="7"/>
        </w:numPr>
      </w:pPr>
      <w:r>
        <w:t>One all user SUS survey with free text boxes</w:t>
      </w:r>
    </w:p>
    <w:p w14:paraId="3644E6B8" w14:textId="68528F0F" w:rsidR="00200F3B" w:rsidRDefault="00200F3B" w:rsidP="00200F3B">
      <w:pPr>
        <w:pStyle w:val="ListParagraph"/>
        <w:numPr>
          <w:ilvl w:val="0"/>
          <w:numId w:val="7"/>
        </w:numPr>
      </w:pPr>
      <w:r>
        <w:t xml:space="preserve">A survey of the Stream user group </w:t>
      </w:r>
    </w:p>
    <w:p w14:paraId="42471E59" w14:textId="1F096B1F" w:rsidR="00200F3B" w:rsidRDefault="00200F3B" w:rsidP="00200F3B">
      <w:pPr>
        <w:pStyle w:val="ListParagraph"/>
        <w:numPr>
          <w:ilvl w:val="0"/>
          <w:numId w:val="7"/>
        </w:numPr>
      </w:pPr>
      <w:r>
        <w:t>Focus groups (Operations team, 2 ward teams, a mixed MDT focus group)</w:t>
      </w:r>
    </w:p>
    <w:p w14:paraId="654EE739" w14:textId="46931580" w:rsidR="00200F3B" w:rsidRDefault="00200F3B" w:rsidP="00200F3B">
      <w:pPr>
        <w:pStyle w:val="ListParagraph"/>
        <w:numPr>
          <w:ilvl w:val="0"/>
          <w:numId w:val="7"/>
        </w:numPr>
      </w:pPr>
      <w:r>
        <w:t>Interviews- Sample size 12, with additions of units of 3 if saturation not achieved after first 12 interviews.</w:t>
      </w:r>
    </w:p>
    <w:p w14:paraId="16DEBD22" w14:textId="3B489F0E" w:rsidR="00D21BB5" w:rsidRDefault="00200F3B" w:rsidP="009F2CD2">
      <w:r>
        <w:t>NVivo software will be utilised to process the data collected, and Microsoft teams will be utilised for interviews transcription. The points at which data saturation occurs will be reported with options to represent the 80</w:t>
      </w:r>
      <w:r w:rsidRPr="00200F3B">
        <w:rPr>
          <w:vertAlign w:val="superscript"/>
        </w:rPr>
        <w:t>th</w:t>
      </w:r>
      <w:r>
        <w:t xml:space="preserve"> percentile point and 90</w:t>
      </w:r>
      <w:r w:rsidRPr="00200F3B">
        <w:rPr>
          <w:vertAlign w:val="superscript"/>
        </w:rPr>
        <w:t>th</w:t>
      </w:r>
      <w:r>
        <w:t xml:space="preserve"> percentile point in the final report.</w:t>
      </w:r>
    </w:p>
    <w:p w14:paraId="771E4FDC" w14:textId="51F8D455" w:rsidR="009E15B6" w:rsidRDefault="00200F3B" w:rsidP="009F2CD2">
      <w:r>
        <w:t>A triangulated mixed methods research design is proposed to collect, process and report the data. It is not envisaged that complex statistical methods will be required to report trends and themes observed, but visualisation tools will be utilised as appropriate in the final report.</w:t>
      </w:r>
    </w:p>
    <w:p w14:paraId="51F69326" w14:textId="560EBE74" w:rsidR="00EC28F9" w:rsidRDefault="00EC28F9" w:rsidP="009F2CD2">
      <w:r>
        <w:t>Finally, the transferability value of this project is likely to be high, as the context has, by design, been set as broad as possible. In this case, the whole acute hospital setting is being evaluated, and therefore the principles, benefits and learning gathered will likely be extremely transferable, even if the level of benefit captured maybe marginal. The dissertation report will be sufficiently detailed to ensure that the lessons learnt are transferable to other centres in Wales and beyond.</w:t>
      </w:r>
    </w:p>
    <w:p w14:paraId="3CDE0270" w14:textId="08D1D463" w:rsidR="006353CF" w:rsidRPr="009657AA" w:rsidRDefault="006353CF" w:rsidP="009F2CD2">
      <w:pPr>
        <w:rPr>
          <w:b/>
          <w:bCs/>
        </w:rPr>
      </w:pPr>
      <w:r w:rsidRPr="009657AA">
        <w:rPr>
          <w:b/>
          <w:bCs/>
        </w:rPr>
        <w:t>Ethical and Information Governance considerations</w:t>
      </w:r>
    </w:p>
    <w:p w14:paraId="74CD8B31" w14:textId="1066E9E8" w:rsidR="006353CF" w:rsidRDefault="0022781F" w:rsidP="009F2CD2">
      <w:r>
        <w:t>Stream, as an application, has been subjected to the approval of the Information Governance (IG) committee within BCUHB prior to its rollout, and there were several considerations given to potential risks and appropriate mitigations were designed into the solution.</w:t>
      </w:r>
    </w:p>
    <w:p w14:paraId="57281B12" w14:textId="17FE6599" w:rsidR="0022781F" w:rsidRDefault="0022781F" w:rsidP="009F2CD2">
      <w:r>
        <w:t>The participants who will be approached for the qualitative research activities for questionnaires, focus groups and observational data collectio</w:t>
      </w:r>
      <w:r w:rsidR="00A77703">
        <w:t>n will be duly consented to be included. The f</w:t>
      </w:r>
      <w:r w:rsidR="00502F6C">
        <w:t>ollowing activities are planned for this study, and these activities have the potential for some ethical concerns to arise. These are discussed in some distinct categories</w:t>
      </w:r>
      <w:r w:rsidR="002C1997">
        <w:t xml:space="preserve"> as ‘issues’.</w:t>
      </w:r>
    </w:p>
    <w:p w14:paraId="0F87C557" w14:textId="17632053" w:rsidR="00502F6C" w:rsidRDefault="00502F6C" w:rsidP="00502F6C">
      <w:pPr>
        <w:pStyle w:val="ListParagraph"/>
        <w:numPr>
          <w:ilvl w:val="0"/>
          <w:numId w:val="4"/>
        </w:numPr>
      </w:pPr>
      <w:r>
        <w:t>Focus groups comprising of multidisciplinary team members</w:t>
      </w:r>
    </w:p>
    <w:p w14:paraId="50DBC43A" w14:textId="1C8F3099" w:rsidR="00502F6C" w:rsidRDefault="00502F6C" w:rsidP="00502F6C">
      <w:pPr>
        <w:pStyle w:val="ListParagraph"/>
        <w:numPr>
          <w:ilvl w:val="0"/>
          <w:numId w:val="4"/>
        </w:numPr>
      </w:pPr>
      <w:r>
        <w:t>Interviews of multidisciplinary team members</w:t>
      </w:r>
    </w:p>
    <w:p w14:paraId="3C482CEF" w14:textId="1E762175" w:rsidR="00502F6C" w:rsidRDefault="00502F6C" w:rsidP="00502F6C">
      <w:pPr>
        <w:pStyle w:val="ListParagraph"/>
        <w:numPr>
          <w:ilvl w:val="0"/>
          <w:numId w:val="4"/>
        </w:numPr>
      </w:pPr>
      <w:r>
        <w:t>Questionnaire surveys</w:t>
      </w:r>
    </w:p>
    <w:p w14:paraId="34EE4A4A" w14:textId="50E78D7E" w:rsidR="00502F6C" w:rsidRDefault="00502F6C" w:rsidP="00502F6C">
      <w:pPr>
        <w:pStyle w:val="ListParagraph"/>
        <w:numPr>
          <w:ilvl w:val="0"/>
          <w:numId w:val="4"/>
        </w:numPr>
      </w:pPr>
      <w:r>
        <w:t>Observation of the conduct of board rounds with explicit consent</w:t>
      </w:r>
    </w:p>
    <w:p w14:paraId="5E2C0971" w14:textId="56319B3B" w:rsidR="00502F6C" w:rsidRDefault="00502F6C" w:rsidP="00502F6C">
      <w:r>
        <w:t>Issue 1- Potential for vulnerability</w:t>
      </w:r>
    </w:p>
    <w:p w14:paraId="481D067E" w14:textId="09F611D5" w:rsidR="00502F6C" w:rsidRDefault="00502F6C" w:rsidP="00502F6C">
      <w:r>
        <w:lastRenderedPageBreak/>
        <w:t xml:space="preserve">Board rounds are a relatively recent ‘construct’ of multidisciplinary huddles, and there are emergent cultures and practices in this area. It is possible that some members of the team have vulnerabilities in their ability to express their professional views in a team environment owing to a variety of possible factors (potential tensions within teams, lack of confidence to express views/opinions, exposure of personal differences, pre-existing hierarchies/practices to name a few). Some of these vulnerabilities may be exposed during observational data collection and interviews. It is essential that the interviewer needs to anticipate and develop strategies to manage this possibility. Ongoing consent to the activity must be monitored in order that the </w:t>
      </w:r>
      <w:r w:rsidR="0050442A">
        <w:t>dignity and autonomy of every participant is maintained.</w:t>
      </w:r>
    </w:p>
    <w:p w14:paraId="4016D692" w14:textId="5451B8BE" w:rsidR="0050442A" w:rsidRDefault="0050442A" w:rsidP="00502F6C">
      <w:r>
        <w:t>Issue 2- Hawthorne effect</w:t>
      </w:r>
    </w:p>
    <w:p w14:paraId="5E293FC4" w14:textId="640D982E" w:rsidR="0050442A" w:rsidRDefault="0050442A" w:rsidP="00502F6C">
      <w:r>
        <w:t>The impact of being observed on individuals’ behaviour is described as Hawthorne effect</w:t>
      </w:r>
      <w:r w:rsidR="002C1997">
        <w:t xml:space="preserve"> </w:t>
      </w:r>
      <w:sdt>
        <w:sdtPr>
          <w:rPr>
            <w:rFonts w:ascii="Calibri" w:hAnsi="Calibri" w:cs="Calibri"/>
            <w:color w:val="000000"/>
            <w:highlight w:val="white"/>
          </w:rPr>
          <w:alias w:val="Citation"/>
          <w:tag w:val="{&quot;referencesIds&quot;:[&quot;doc:64711c30e7ec9a0b74a16a9e&quot;],&quot;referencesOptions&quot;:{&quot;doc:64711c30e7ec9a0b74a16a9e&quot;:{&quot;author&quot;:true,&quot;year&quot;:true,&quot;pageReplace&quot;:&quot;&quot;,&quot;prefix&quot;:&quot;&quot;,&quot;suffix&quot;:&quot;&quot;}},&quot;hasBrokenReferences&quot;:false,&quot;hasManualEdits&quot;:false,&quot;citationType&quot;:&quot;inline&quot;}"/>
          <w:id w:val="253164214"/>
          <w:placeholder>
            <w:docPart w:val="7DF663D54C544706BBA70996FAE13748"/>
          </w:placeholder>
        </w:sdtPr>
        <w:sdtEndPr/>
        <w:sdtContent>
          <w:r w:rsidR="002C1997">
            <w:rPr>
              <w:rFonts w:ascii="Calibri" w:eastAsia="Times New Roman" w:hAnsi="Calibri" w:cs="Calibri"/>
              <w:color w:val="000000"/>
            </w:rPr>
            <w:t>(Wickström, Bendix 2000)</w:t>
          </w:r>
        </w:sdtContent>
      </w:sdt>
      <w:r>
        <w:t>. This may play out in a group setting in possible unpredictable way that has the potential to fundamentally change the conduct of the board rounds, particularly if one or two individuals show different behaviours during observation. This has the potential to affect team relationships during the activity and beyond, and this must be borne in mind whilst carrying out this activity. In order that this risk is mitigated, every effort will be made to observe board rounds without intrusion or being extremely visible. The activity will be ceased if there is any indication that the observation is affecting the fundamental fabric of the board rounds</w:t>
      </w:r>
    </w:p>
    <w:p w14:paraId="4CD71954" w14:textId="49BA923B" w:rsidR="0050442A" w:rsidRDefault="0050442A" w:rsidP="00502F6C">
      <w:r>
        <w:t>Issue 3- Confidentiality of participants and patients</w:t>
      </w:r>
    </w:p>
    <w:p w14:paraId="1588C52B" w14:textId="5B10EDC9" w:rsidR="0050442A" w:rsidRDefault="0050442A" w:rsidP="00502F6C">
      <w:r>
        <w:t xml:space="preserve">Board rounds involve discussion relating to patients, their clinical details and the process of care. The researcher is a clinician who is bound by </w:t>
      </w:r>
      <w:r w:rsidR="000B0DE1">
        <w:t>rigorous</w:t>
      </w:r>
      <w:r>
        <w:t xml:space="preserve"> confidentiality arrangements in line with existing standards, but there is exposure to information that would otherwise not be required to be accessed. A consultation with the Health Board ethics committee will be undertaken prior to the onset of the study, and full ethical approval will be sought if required for this evaluation. The healthcare worker participants</w:t>
      </w:r>
      <w:r w:rsidR="009657AA">
        <w:t>’ confidentiality, in terms of their professionalism, leadership and other characteristics will be maintained to the same standard as set out by the ethical rules and principles within the health board.</w:t>
      </w:r>
    </w:p>
    <w:p w14:paraId="6908ECD4" w14:textId="25725012" w:rsidR="009657AA" w:rsidRDefault="009657AA" w:rsidP="00502F6C">
      <w:r>
        <w:t>Issue 4- Sensitivity of discussions</w:t>
      </w:r>
    </w:p>
    <w:p w14:paraId="2D768EBE" w14:textId="3517CCA3" w:rsidR="009657AA" w:rsidRDefault="009657AA" w:rsidP="00502F6C">
      <w:r>
        <w:t>Board rounds occur in a variety of settings within the ward environments. Occasionally, the only suitable area for a whiteboard and a huddle can be the widest part of the corridor within a ward, and this may present some challenges in terms of the quality of observation possible. Great care will be taken to ensure that discussions remain at an appropriate volume suitable to the environment, and the research activity will not alter the baseline of the volume and content of the conversations.</w:t>
      </w:r>
    </w:p>
    <w:p w14:paraId="6D1255B7" w14:textId="398B6A41" w:rsidR="009657AA" w:rsidRDefault="009657AA" w:rsidP="00502F6C">
      <w:r>
        <w:t>Issue 5- Visibility of the whiteboard</w:t>
      </w:r>
    </w:p>
    <w:p w14:paraId="347817A8" w14:textId="56004779" w:rsidR="009657AA" w:rsidRDefault="009657AA" w:rsidP="00502F6C">
      <w:r>
        <w:t>For obvious reasons relating to patient confidentiality, observational work will exclude a direct view of the board that displays patient information. No pictures/recordings will be made of proceedings to provide teams with confidence that discussions stay within their own domain.</w:t>
      </w:r>
    </w:p>
    <w:p w14:paraId="63C2CBF7" w14:textId="6B59660F" w:rsidR="009657AA" w:rsidRDefault="009657AA" w:rsidP="00502F6C">
      <w:pPr>
        <w:rPr>
          <w:b/>
          <w:bCs/>
        </w:rPr>
      </w:pPr>
      <w:r w:rsidRPr="009657AA">
        <w:rPr>
          <w:b/>
          <w:bCs/>
        </w:rPr>
        <w:t>IG Considerations</w:t>
      </w:r>
    </w:p>
    <w:p w14:paraId="5FAD3A9E" w14:textId="2EE299D0" w:rsidR="009657AA" w:rsidRDefault="009657AA" w:rsidP="00502F6C">
      <w:r>
        <w:t>The following points have been considered in connection with information governance</w:t>
      </w:r>
    </w:p>
    <w:p w14:paraId="4633832C" w14:textId="235EDC8E" w:rsidR="009657AA" w:rsidRDefault="009657AA" w:rsidP="009657AA">
      <w:pPr>
        <w:pStyle w:val="ListParagraph"/>
        <w:numPr>
          <w:ilvl w:val="0"/>
          <w:numId w:val="5"/>
        </w:numPr>
      </w:pPr>
      <w:r>
        <w:t xml:space="preserve">The data collection and processing will be compliant with the research data standards of the organisation with appropriate arrangements for collection, </w:t>
      </w:r>
      <w:r w:rsidR="00DC0EF1">
        <w:t>storage and anonymisation</w:t>
      </w:r>
    </w:p>
    <w:p w14:paraId="093FFDB2" w14:textId="7CE478C8" w:rsidR="00DC0EF1" w:rsidRDefault="00DC0EF1" w:rsidP="009657AA">
      <w:pPr>
        <w:pStyle w:val="ListParagraph"/>
        <w:numPr>
          <w:ilvl w:val="0"/>
          <w:numId w:val="5"/>
        </w:numPr>
      </w:pPr>
      <w:r>
        <w:t>All records of participant consent will be maintained and stored in secure settings.</w:t>
      </w:r>
    </w:p>
    <w:p w14:paraId="63FA8AB6" w14:textId="4157E5EA" w:rsidR="00DC0EF1" w:rsidRDefault="00DC0EF1" w:rsidP="009657AA">
      <w:pPr>
        <w:pStyle w:val="ListParagraph"/>
        <w:numPr>
          <w:ilvl w:val="0"/>
          <w:numId w:val="5"/>
        </w:numPr>
      </w:pPr>
      <w:r>
        <w:t>Electronic whiteboards have been built with consideration to the duration when the board will display data. There is a built-in auto-logoff feature that ensures that unauthorised personnel will not be able to view patient data</w:t>
      </w:r>
    </w:p>
    <w:p w14:paraId="641C21D7" w14:textId="1937FD0B" w:rsidR="00DC0EF1" w:rsidRDefault="00DC0EF1" w:rsidP="009657AA">
      <w:pPr>
        <w:pStyle w:val="ListParagraph"/>
        <w:numPr>
          <w:ilvl w:val="0"/>
          <w:numId w:val="5"/>
        </w:numPr>
      </w:pPr>
      <w:r>
        <w:t>All process of care tools that are fed by the data from Stream are anonymised and access controlled.</w:t>
      </w:r>
    </w:p>
    <w:p w14:paraId="13F34266" w14:textId="337F25CA" w:rsidR="00DC0EF1" w:rsidRDefault="00DC0EF1" w:rsidP="009657AA">
      <w:pPr>
        <w:pStyle w:val="ListParagraph"/>
        <w:numPr>
          <w:ilvl w:val="0"/>
          <w:numId w:val="5"/>
        </w:numPr>
      </w:pPr>
      <w:r>
        <w:t>A full Data Protection Impact Assessment (DPIA) for Stream has been carried out. A further DPIA will be submitted for this research activity to ensure that the study complies with the organisational IG standards.</w:t>
      </w:r>
    </w:p>
    <w:p w14:paraId="2FD99432" w14:textId="08ABBA0B" w:rsidR="000B0DE1" w:rsidRDefault="000B0DE1" w:rsidP="000B0DE1">
      <w:pPr>
        <w:rPr>
          <w:b/>
          <w:bCs/>
        </w:rPr>
      </w:pPr>
      <w:r w:rsidRPr="000B0DE1">
        <w:rPr>
          <w:b/>
          <w:bCs/>
        </w:rPr>
        <w:t>Conclusion</w:t>
      </w:r>
    </w:p>
    <w:p w14:paraId="3F0CE687" w14:textId="277604A4" w:rsidR="000B0DE1" w:rsidRPr="000B0DE1" w:rsidRDefault="000B0DE1" w:rsidP="000B0DE1">
      <w:r>
        <w:lastRenderedPageBreak/>
        <w:t>The evaluation of Stream carries considerable value to the organisation’s current objectives, and it is believed that the plan presented in this essay represents a wholesome review and will contribute to the generation of a roadmap for the solution and the service.</w:t>
      </w:r>
    </w:p>
    <w:p w14:paraId="37F549AE" w14:textId="2A06E37A" w:rsidR="00976432" w:rsidRDefault="00976432" w:rsidP="00976432"/>
    <w:p w14:paraId="59E458F7" w14:textId="5C33C487" w:rsidR="00976432" w:rsidRPr="000B0DE1" w:rsidRDefault="00976432" w:rsidP="00976432">
      <w:pPr>
        <w:divId w:val="334067777"/>
        <w:rPr>
          <w:b/>
          <w:bCs/>
        </w:rPr>
      </w:pPr>
      <w:r w:rsidRPr="000B0DE1">
        <w:rPr>
          <w:b/>
          <w:bCs/>
        </w:rPr>
        <w:t>References</w:t>
      </w:r>
      <w:r w:rsidRPr="000B0DE1">
        <w:rPr>
          <w:b/>
          <w:bCs/>
        </w:rPr>
        <w:br/>
      </w:r>
    </w:p>
    <w:sdt>
      <w:sdtPr>
        <w:rPr>
          <w:rFonts w:asciiTheme="minorHAnsi" w:eastAsiaTheme="minorHAnsi" w:hAnsiTheme="minorHAnsi" w:cstheme="minorBidi"/>
          <w:sz w:val="22"/>
          <w:szCs w:val="22"/>
          <w:lang w:eastAsia="en-US"/>
        </w:rPr>
        <w:tag w:val="rw.bWnCOutputStyleIdiblio"/>
        <w:id w:val="-121315257"/>
        <w:placeholder>
          <w:docPart w:val="359FAA50D75B4360B913875B6C5136CF"/>
        </w:placeholder>
      </w:sdtPr>
      <w:sdtEndPr/>
      <w:sdtContent>
        <w:p w14:paraId="32DBC2E1"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ALLDER, S., SILVESTER, K. and WALLEY, P., 2010. Managing capacity and demand across the patient journey. </w:t>
          </w:r>
          <w:r>
            <w:rPr>
              <w:rFonts w:ascii="Calibri" w:hAnsi="Calibri" w:cs="Calibri"/>
              <w:i/>
              <w:iCs/>
              <w:color w:val="000000"/>
              <w:sz w:val="22"/>
              <w:szCs w:val="22"/>
            </w:rPr>
            <w:t xml:space="preserve">Clinical medicine, </w:t>
          </w:r>
          <w:r>
            <w:rPr>
              <w:rFonts w:ascii="Calibri" w:hAnsi="Calibri" w:cs="Calibri"/>
              <w:b/>
              <w:bCs/>
              <w:color w:val="000000"/>
              <w:sz w:val="22"/>
              <w:szCs w:val="22"/>
            </w:rPr>
            <w:t>10</w:t>
          </w:r>
          <w:r>
            <w:rPr>
              <w:rFonts w:ascii="Calibri" w:hAnsi="Calibri" w:cs="Calibri"/>
              <w:color w:val="000000"/>
              <w:sz w:val="22"/>
              <w:szCs w:val="22"/>
            </w:rPr>
            <w:t>(1), pp. 13.</w:t>
          </w:r>
        </w:p>
        <w:p w14:paraId="33D00163"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BENJAMIN, E. and JACELON, C., 2022. An analysis of the concept of patient flow management, </w:t>
          </w:r>
          <w:r>
            <w:rPr>
              <w:rFonts w:ascii="Calibri" w:hAnsi="Calibri" w:cs="Calibri"/>
              <w:i/>
              <w:iCs/>
              <w:color w:val="000000"/>
              <w:sz w:val="22"/>
              <w:szCs w:val="22"/>
            </w:rPr>
            <w:t>Nursing Forum</w:t>
          </w:r>
          <w:r>
            <w:rPr>
              <w:rFonts w:ascii="Calibri" w:hAnsi="Calibri" w:cs="Calibri"/>
              <w:color w:val="000000"/>
              <w:sz w:val="22"/>
              <w:szCs w:val="22"/>
            </w:rPr>
            <w:t xml:space="preserve"> 2022, Wiley Online Library, pp. 429-436.</w:t>
          </w:r>
        </w:p>
        <w:p w14:paraId="4DD21006"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CILDOZ, M., IBARRA, A. and MALLOR, F., 2020. Coping with stress in emergency department physicians through improved patient-flow management. </w:t>
          </w:r>
          <w:r>
            <w:rPr>
              <w:rFonts w:ascii="Calibri" w:hAnsi="Calibri" w:cs="Calibri"/>
              <w:i/>
              <w:iCs/>
              <w:color w:val="000000"/>
              <w:sz w:val="22"/>
              <w:szCs w:val="22"/>
            </w:rPr>
            <w:t xml:space="preserve">Socio-economic planning sciences, </w:t>
          </w:r>
          <w:r>
            <w:rPr>
              <w:rFonts w:ascii="Calibri" w:hAnsi="Calibri" w:cs="Calibri"/>
              <w:b/>
              <w:bCs/>
              <w:color w:val="000000"/>
              <w:sz w:val="22"/>
              <w:szCs w:val="22"/>
            </w:rPr>
            <w:t>71</w:t>
          </w:r>
          <w:r>
            <w:rPr>
              <w:rFonts w:ascii="Calibri" w:hAnsi="Calibri" w:cs="Calibri"/>
              <w:color w:val="000000"/>
              <w:sz w:val="22"/>
              <w:szCs w:val="22"/>
            </w:rPr>
            <w:t>, pp. 100828.</w:t>
          </w:r>
        </w:p>
        <w:p w14:paraId="0EBDA6F3"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COIERA, E., 2015. </w:t>
          </w:r>
          <w:r>
            <w:rPr>
              <w:rFonts w:ascii="Calibri" w:hAnsi="Calibri" w:cs="Calibri"/>
              <w:i/>
              <w:iCs/>
              <w:color w:val="000000"/>
              <w:sz w:val="22"/>
              <w:szCs w:val="22"/>
            </w:rPr>
            <w:t xml:space="preserve">Guide to health informatics. </w:t>
          </w:r>
          <w:r>
            <w:rPr>
              <w:rFonts w:ascii="Calibri" w:hAnsi="Calibri" w:cs="Calibri"/>
              <w:color w:val="000000"/>
              <w:sz w:val="22"/>
              <w:szCs w:val="22"/>
            </w:rPr>
            <w:t>CRC press.</w:t>
          </w:r>
        </w:p>
        <w:p w14:paraId="1CBA79EB"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GIRALDO, L., SCHACHNER, B., LUNA, D.R. and BENITEZ, S.E., 2020. Electronic Whiteboard in the Inpatient Care Management: Nurses' Perceptions About the Use. </w:t>
          </w:r>
          <w:r>
            <w:rPr>
              <w:rFonts w:ascii="Calibri" w:hAnsi="Calibri" w:cs="Calibri"/>
              <w:i/>
              <w:iCs/>
              <w:color w:val="000000"/>
              <w:sz w:val="22"/>
              <w:szCs w:val="22"/>
            </w:rPr>
            <w:t>MIE</w:t>
          </w:r>
          <w:r>
            <w:rPr>
              <w:rFonts w:ascii="Calibri" w:hAnsi="Calibri" w:cs="Calibri"/>
              <w:color w:val="000000"/>
              <w:sz w:val="22"/>
              <w:szCs w:val="22"/>
            </w:rPr>
            <w:t xml:space="preserve"> 2020, pp. 188-192.</w:t>
          </w:r>
        </w:p>
        <w:p w14:paraId="38E3E458"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HEENAN, D., 2021. Hospital social work and discharge planning for older people: challenges of working in a clinical setting. </w:t>
          </w:r>
          <w:r>
            <w:rPr>
              <w:rFonts w:ascii="Calibri" w:hAnsi="Calibri" w:cs="Calibri"/>
              <w:i/>
              <w:iCs/>
              <w:color w:val="000000"/>
              <w:sz w:val="22"/>
              <w:szCs w:val="22"/>
            </w:rPr>
            <w:t xml:space="preserve">Ageing &amp; Society, </w:t>
          </w:r>
          <w:r>
            <w:rPr>
              <w:rFonts w:ascii="Calibri" w:hAnsi="Calibri" w:cs="Calibri"/>
              <w:color w:val="000000"/>
              <w:sz w:val="22"/>
              <w:szCs w:val="22"/>
            </w:rPr>
            <w:t>, pp. 1-18.</w:t>
          </w:r>
        </w:p>
        <w:p w14:paraId="19BBD1BF"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HIGGINSON, I., KEHOE, A., WHYATT, J. and SMITH, J.E., 2017. The 4-hour standard is a meaningful quality indicator: correlation of performance with emergency department crowding. </w:t>
          </w:r>
          <w:r>
            <w:rPr>
              <w:rFonts w:ascii="Calibri" w:hAnsi="Calibri" w:cs="Calibri"/>
              <w:i/>
              <w:iCs/>
              <w:color w:val="000000"/>
              <w:sz w:val="22"/>
              <w:szCs w:val="22"/>
            </w:rPr>
            <w:t xml:space="preserve">European Journal of Emergency Medicine, </w:t>
          </w:r>
          <w:r>
            <w:rPr>
              <w:rFonts w:ascii="Calibri" w:hAnsi="Calibri" w:cs="Calibri"/>
              <w:b/>
              <w:bCs/>
              <w:color w:val="000000"/>
              <w:sz w:val="22"/>
              <w:szCs w:val="22"/>
            </w:rPr>
            <w:t>24</w:t>
          </w:r>
          <w:r>
            <w:rPr>
              <w:rFonts w:ascii="Calibri" w:hAnsi="Calibri" w:cs="Calibri"/>
              <w:color w:val="000000"/>
              <w:sz w:val="22"/>
              <w:szCs w:val="22"/>
            </w:rPr>
            <w:t>(1), pp. 25-28.</w:t>
          </w:r>
        </w:p>
        <w:p w14:paraId="556A54B1"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LAHIRI, K., INDRASENA, B.S.H. and AYLOTT, J., 2021. Unprecedented times in the emergency department: are “board rounds” and leadership the missing links to improve patient flow? </w:t>
          </w:r>
          <w:r>
            <w:rPr>
              <w:rFonts w:ascii="Calibri" w:hAnsi="Calibri" w:cs="Calibri"/>
              <w:i/>
              <w:iCs/>
              <w:color w:val="000000"/>
              <w:sz w:val="22"/>
              <w:szCs w:val="22"/>
            </w:rPr>
            <w:t xml:space="preserve">Leadership in Health Services, </w:t>
          </w:r>
          <w:r>
            <w:rPr>
              <w:rFonts w:ascii="Calibri" w:hAnsi="Calibri" w:cs="Calibri"/>
              <w:b/>
              <w:bCs/>
              <w:color w:val="000000"/>
              <w:sz w:val="22"/>
              <w:szCs w:val="22"/>
            </w:rPr>
            <w:t>35</w:t>
          </w:r>
          <w:r>
            <w:rPr>
              <w:rFonts w:ascii="Calibri" w:hAnsi="Calibri" w:cs="Calibri"/>
              <w:color w:val="000000"/>
              <w:sz w:val="22"/>
              <w:szCs w:val="22"/>
            </w:rPr>
            <w:t>(1), pp. 74-90.</w:t>
          </w:r>
        </w:p>
        <w:p w14:paraId="6B3FEF01"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O'HARE, J.A., 2008. Anatomy of the ward round. </w:t>
          </w:r>
          <w:r>
            <w:rPr>
              <w:rFonts w:ascii="Calibri" w:hAnsi="Calibri" w:cs="Calibri"/>
              <w:i/>
              <w:iCs/>
              <w:color w:val="000000"/>
              <w:sz w:val="22"/>
              <w:szCs w:val="22"/>
            </w:rPr>
            <w:t xml:space="preserve">European journal of internal medicine, </w:t>
          </w:r>
          <w:r>
            <w:rPr>
              <w:rFonts w:ascii="Calibri" w:hAnsi="Calibri" w:cs="Calibri"/>
              <w:b/>
              <w:bCs/>
              <w:color w:val="000000"/>
              <w:sz w:val="22"/>
              <w:szCs w:val="22"/>
            </w:rPr>
            <w:t>19</w:t>
          </w:r>
          <w:r>
            <w:rPr>
              <w:rFonts w:ascii="Calibri" w:hAnsi="Calibri" w:cs="Calibri"/>
              <w:color w:val="000000"/>
              <w:sz w:val="22"/>
              <w:szCs w:val="22"/>
            </w:rPr>
            <w:t>(5), pp. 309-313.</w:t>
          </w:r>
        </w:p>
        <w:p w14:paraId="0EC0D800"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PERES, S.C., PHAM, T. and PHILLIPS, R., 2013. Validation of the system usability scale (SUS) SUS in the wild, </w:t>
          </w:r>
          <w:r>
            <w:rPr>
              <w:rFonts w:ascii="Calibri" w:hAnsi="Calibri" w:cs="Calibri"/>
              <w:i/>
              <w:iCs/>
              <w:color w:val="000000"/>
              <w:sz w:val="22"/>
              <w:szCs w:val="22"/>
            </w:rPr>
            <w:t>Proceedings of the Human Factors and Ergonomics Society Annual Meeting</w:t>
          </w:r>
          <w:r>
            <w:rPr>
              <w:rFonts w:ascii="Calibri" w:hAnsi="Calibri" w:cs="Calibri"/>
              <w:color w:val="000000"/>
              <w:sz w:val="22"/>
              <w:szCs w:val="22"/>
            </w:rPr>
            <w:t xml:space="preserve"> 2013, SAGE Publications Sage CA: Los Angeles, CA, pp. 192-196.</w:t>
          </w:r>
        </w:p>
        <w:p w14:paraId="172B3B5D"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RANDELL, R., GREENHALGH, J., WYATT, J., GARDNER, P., PEARMAN, A.D., HONEY, S. and DOWDING, D., 2015. Electronic whiteboards: review of the literature. </w:t>
          </w:r>
          <w:r>
            <w:rPr>
              <w:rFonts w:ascii="Calibri" w:hAnsi="Calibri" w:cs="Calibri"/>
              <w:i/>
              <w:iCs/>
              <w:color w:val="000000"/>
              <w:sz w:val="22"/>
              <w:szCs w:val="22"/>
            </w:rPr>
            <w:t>MIE</w:t>
          </w:r>
          <w:r>
            <w:rPr>
              <w:rFonts w:ascii="Calibri" w:hAnsi="Calibri" w:cs="Calibri"/>
              <w:color w:val="000000"/>
              <w:sz w:val="22"/>
              <w:szCs w:val="22"/>
            </w:rPr>
            <w:t xml:space="preserve"> 2015, pp. 389-393.</w:t>
          </w:r>
        </w:p>
        <w:p w14:paraId="70911D93"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SAFAVI, K.C., DRISCOLL, W. and WIENER-KRONISH, J.P., 2019. Narrative review article: remote surveillance technologies: Realizing the aim of right patient, right data, right time. </w:t>
          </w:r>
          <w:proofErr w:type="spellStart"/>
          <w:r>
            <w:rPr>
              <w:rFonts w:ascii="Calibri" w:hAnsi="Calibri" w:cs="Calibri"/>
              <w:i/>
              <w:iCs/>
              <w:color w:val="000000"/>
              <w:sz w:val="22"/>
              <w:szCs w:val="22"/>
            </w:rPr>
            <w:t>Anesthesia</w:t>
          </w:r>
          <w:proofErr w:type="spellEnd"/>
          <w:r>
            <w:rPr>
              <w:rFonts w:ascii="Calibri" w:hAnsi="Calibri" w:cs="Calibri"/>
              <w:i/>
              <w:iCs/>
              <w:color w:val="000000"/>
              <w:sz w:val="22"/>
              <w:szCs w:val="22"/>
            </w:rPr>
            <w:t xml:space="preserve"> and Analgesia, </w:t>
          </w:r>
          <w:r>
            <w:rPr>
              <w:rFonts w:ascii="Calibri" w:hAnsi="Calibri" w:cs="Calibri"/>
              <w:b/>
              <w:bCs/>
              <w:color w:val="000000"/>
              <w:sz w:val="22"/>
              <w:szCs w:val="22"/>
            </w:rPr>
            <w:t>129</w:t>
          </w:r>
          <w:r>
            <w:rPr>
              <w:rFonts w:ascii="Calibri" w:hAnsi="Calibri" w:cs="Calibri"/>
              <w:color w:val="000000"/>
              <w:sz w:val="22"/>
              <w:szCs w:val="22"/>
            </w:rPr>
            <w:t>(3), pp. 726.</w:t>
          </w:r>
        </w:p>
        <w:p w14:paraId="0A28727D"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SAFAVI, K.C., LANGLE, A.C.Z., BRAVARD, M.A., STONE, C., GIL, R., STRAUSS, J., HILLMANN, W. and DUNN, P., 2023. The gap between daily hospital bed supply and demand: design, implementation, and impact of data-driven pre-noon discharge targets. </w:t>
          </w:r>
          <w:r>
            <w:rPr>
              <w:rFonts w:ascii="Calibri" w:hAnsi="Calibri" w:cs="Calibri"/>
              <w:i/>
              <w:iCs/>
              <w:color w:val="000000"/>
              <w:sz w:val="22"/>
              <w:szCs w:val="22"/>
            </w:rPr>
            <w:t xml:space="preserve">The Joint Commission Journal on Quality and Patient Safety, </w:t>
          </w:r>
          <w:r>
            <w:rPr>
              <w:rFonts w:ascii="Calibri" w:hAnsi="Calibri" w:cs="Calibri"/>
              <w:b/>
              <w:bCs/>
              <w:color w:val="000000"/>
              <w:sz w:val="22"/>
              <w:szCs w:val="22"/>
            </w:rPr>
            <w:t>49</w:t>
          </w:r>
          <w:r>
            <w:rPr>
              <w:rFonts w:ascii="Calibri" w:hAnsi="Calibri" w:cs="Calibri"/>
              <w:color w:val="000000"/>
              <w:sz w:val="22"/>
              <w:szCs w:val="22"/>
            </w:rPr>
            <w:t>(4), pp. 181-188.</w:t>
          </w:r>
        </w:p>
        <w:p w14:paraId="4CBCD00B"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VALENTE, R., SANTORI, G., STANTON, L., ABRAHAM, A. and THAHA, M.A., 2023. Introducing a structured daily multidisciplinary board round to safely enhance surgical ward patient flow in the bed shortage era: a quality improvement research report. </w:t>
          </w:r>
          <w:r>
            <w:rPr>
              <w:rFonts w:ascii="Calibri" w:hAnsi="Calibri" w:cs="Calibri"/>
              <w:i/>
              <w:iCs/>
              <w:color w:val="000000"/>
              <w:sz w:val="22"/>
              <w:szCs w:val="22"/>
            </w:rPr>
            <w:t xml:space="preserve">BMJ Open Quality, </w:t>
          </w:r>
          <w:r>
            <w:rPr>
              <w:rFonts w:ascii="Calibri" w:hAnsi="Calibri" w:cs="Calibri"/>
              <w:b/>
              <w:bCs/>
              <w:color w:val="000000"/>
              <w:sz w:val="22"/>
              <w:szCs w:val="22"/>
            </w:rPr>
            <w:t>12</w:t>
          </w:r>
          <w:r>
            <w:rPr>
              <w:rFonts w:ascii="Calibri" w:hAnsi="Calibri" w:cs="Calibri"/>
              <w:color w:val="000000"/>
              <w:sz w:val="22"/>
              <w:szCs w:val="22"/>
            </w:rPr>
            <w:t>(1), pp. e001669.</w:t>
          </w:r>
        </w:p>
        <w:p w14:paraId="02861D67"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WALTON, V., HOGDEN, A., LONG, J.C., JOHNSON, J.K. and GREENFIELD, D., 2019. How do interprofessional healthcare teams perceive the benefits and challenges of interdisciplinary ward rounds. </w:t>
          </w:r>
          <w:r>
            <w:rPr>
              <w:rFonts w:ascii="Calibri" w:hAnsi="Calibri" w:cs="Calibri"/>
              <w:i/>
              <w:iCs/>
              <w:color w:val="000000"/>
              <w:sz w:val="22"/>
              <w:szCs w:val="22"/>
            </w:rPr>
            <w:t xml:space="preserve">Journal of multidisciplinary healthcare, </w:t>
          </w:r>
          <w:r>
            <w:rPr>
              <w:rFonts w:ascii="Calibri" w:hAnsi="Calibri" w:cs="Calibri"/>
              <w:color w:val="000000"/>
              <w:sz w:val="22"/>
              <w:szCs w:val="22"/>
            </w:rPr>
            <w:t>, pp. 1023-1032.</w:t>
          </w:r>
        </w:p>
        <w:p w14:paraId="6E229F01"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lastRenderedPageBreak/>
            <w:t xml:space="preserve">WICKSTRÖM, G. and BENDIX, T., 2000. The" Hawthorne effect"—what did the original Hawthorne studies actually show? </w:t>
          </w:r>
          <w:r>
            <w:rPr>
              <w:rFonts w:ascii="Calibri" w:hAnsi="Calibri" w:cs="Calibri"/>
              <w:i/>
              <w:iCs/>
              <w:color w:val="000000"/>
              <w:sz w:val="22"/>
              <w:szCs w:val="22"/>
            </w:rPr>
            <w:t xml:space="preserve">Scandinavian journal of work, environment &amp; health, </w:t>
          </w:r>
          <w:r>
            <w:rPr>
              <w:rFonts w:ascii="Calibri" w:hAnsi="Calibri" w:cs="Calibri"/>
              <w:color w:val="000000"/>
              <w:sz w:val="22"/>
              <w:szCs w:val="22"/>
            </w:rPr>
            <w:t>, pp. 363-367.</w:t>
          </w:r>
        </w:p>
        <w:p w14:paraId="413AD81C"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WONG, H.J., CAESAR, M., BANDALI, S., AGNEW, J. and ABRAMS, H., 2009. Electronic inpatient whiteboards: improving multidisciplinary communication and coordination of care. </w:t>
          </w:r>
          <w:r>
            <w:rPr>
              <w:rFonts w:ascii="Calibri" w:hAnsi="Calibri" w:cs="Calibri"/>
              <w:i/>
              <w:iCs/>
              <w:color w:val="000000"/>
              <w:sz w:val="22"/>
              <w:szCs w:val="22"/>
            </w:rPr>
            <w:t xml:space="preserve">International journal of medical informatics, </w:t>
          </w:r>
          <w:r>
            <w:rPr>
              <w:rFonts w:ascii="Calibri" w:hAnsi="Calibri" w:cs="Calibri"/>
              <w:b/>
              <w:bCs/>
              <w:color w:val="000000"/>
              <w:sz w:val="22"/>
              <w:szCs w:val="22"/>
            </w:rPr>
            <w:t>78</w:t>
          </w:r>
          <w:r>
            <w:rPr>
              <w:rFonts w:ascii="Calibri" w:hAnsi="Calibri" w:cs="Calibri"/>
              <w:color w:val="000000"/>
              <w:sz w:val="22"/>
              <w:szCs w:val="22"/>
            </w:rPr>
            <w:t>(4), pp. 239-247.</w:t>
          </w:r>
        </w:p>
        <w:p w14:paraId="09818690" w14:textId="77777777" w:rsidR="002C1997" w:rsidRDefault="002C1997">
          <w:pPr>
            <w:pStyle w:val="NormalWeb"/>
            <w:divId w:val="1250965203"/>
            <w:rPr>
              <w:rFonts w:ascii="Calibri" w:hAnsi="Calibri" w:cs="Calibri"/>
              <w:color w:val="000000"/>
              <w:sz w:val="22"/>
              <w:szCs w:val="22"/>
            </w:rPr>
          </w:pPr>
          <w:r>
            <w:rPr>
              <w:rFonts w:ascii="Calibri" w:hAnsi="Calibri" w:cs="Calibri"/>
              <w:color w:val="000000"/>
              <w:sz w:val="22"/>
              <w:szCs w:val="22"/>
            </w:rPr>
            <w:t xml:space="preserve">WOOD, J. and WOOD, P., 2015. Electronic whiteboard aids ward efficiency. </w:t>
          </w:r>
          <w:r>
            <w:rPr>
              <w:rFonts w:ascii="Calibri" w:hAnsi="Calibri" w:cs="Calibri"/>
              <w:i/>
              <w:iCs/>
              <w:color w:val="000000"/>
              <w:sz w:val="22"/>
              <w:szCs w:val="22"/>
            </w:rPr>
            <w:t xml:space="preserve">Kai </w:t>
          </w:r>
          <w:proofErr w:type="spellStart"/>
          <w:r>
            <w:rPr>
              <w:rFonts w:ascii="Calibri" w:hAnsi="Calibri" w:cs="Calibri"/>
              <w:i/>
              <w:iCs/>
              <w:color w:val="000000"/>
              <w:sz w:val="22"/>
              <w:szCs w:val="22"/>
            </w:rPr>
            <w:t>Tiaki</w:t>
          </w:r>
          <w:proofErr w:type="spellEnd"/>
          <w:r>
            <w:rPr>
              <w:rFonts w:ascii="Calibri" w:hAnsi="Calibri" w:cs="Calibri"/>
              <w:i/>
              <w:iCs/>
              <w:color w:val="000000"/>
              <w:sz w:val="22"/>
              <w:szCs w:val="22"/>
            </w:rPr>
            <w:t xml:space="preserve">: Nursing New Zealand, </w:t>
          </w:r>
          <w:r>
            <w:rPr>
              <w:rFonts w:ascii="Calibri" w:hAnsi="Calibri" w:cs="Calibri"/>
              <w:b/>
              <w:bCs/>
              <w:color w:val="000000"/>
              <w:sz w:val="22"/>
              <w:szCs w:val="22"/>
            </w:rPr>
            <w:t>21</w:t>
          </w:r>
          <w:r>
            <w:rPr>
              <w:rFonts w:ascii="Calibri" w:hAnsi="Calibri" w:cs="Calibri"/>
              <w:color w:val="000000"/>
              <w:sz w:val="22"/>
              <w:szCs w:val="22"/>
            </w:rPr>
            <w:t>(6), pp. 30.</w:t>
          </w:r>
        </w:p>
        <w:p w14:paraId="2E2DD4CB" w14:textId="4913F45D" w:rsidR="00976432" w:rsidRDefault="002C1997" w:rsidP="00304882">
          <w:r>
            <w:rPr>
              <w:vanish/>
            </w:rPr>
            <w:t>stylefix</w:t>
          </w:r>
        </w:p>
      </w:sdtContent>
    </w:sdt>
    <w:p w14:paraId="57B69E7C" w14:textId="77777777" w:rsidR="000B0DE1" w:rsidRDefault="000B0DE1" w:rsidP="00AE4388">
      <w:pPr>
        <w:jc w:val="center"/>
        <w:rPr>
          <w:b/>
          <w:bCs/>
        </w:rPr>
      </w:pPr>
    </w:p>
    <w:p w14:paraId="3687F103" w14:textId="77777777" w:rsidR="000B0DE1" w:rsidRDefault="000B0DE1" w:rsidP="00AE4388">
      <w:pPr>
        <w:jc w:val="center"/>
        <w:rPr>
          <w:b/>
          <w:bCs/>
        </w:rPr>
      </w:pPr>
    </w:p>
    <w:p w14:paraId="63F95C83" w14:textId="77777777" w:rsidR="000B0DE1" w:rsidRDefault="000B0DE1" w:rsidP="00AE4388">
      <w:pPr>
        <w:jc w:val="center"/>
        <w:rPr>
          <w:b/>
          <w:bCs/>
        </w:rPr>
      </w:pPr>
    </w:p>
    <w:p w14:paraId="066ADB69" w14:textId="77777777" w:rsidR="000B0DE1" w:rsidRDefault="000B0DE1" w:rsidP="00AE4388">
      <w:pPr>
        <w:jc w:val="center"/>
        <w:rPr>
          <w:b/>
          <w:bCs/>
        </w:rPr>
      </w:pPr>
    </w:p>
    <w:p w14:paraId="7DDE7E92" w14:textId="77777777" w:rsidR="000B0DE1" w:rsidRDefault="000B0DE1" w:rsidP="00AE4388">
      <w:pPr>
        <w:jc w:val="center"/>
        <w:rPr>
          <w:b/>
          <w:bCs/>
        </w:rPr>
      </w:pPr>
    </w:p>
    <w:p w14:paraId="3C380EC6" w14:textId="77777777" w:rsidR="000B0DE1" w:rsidRDefault="000B0DE1" w:rsidP="00AE4388">
      <w:pPr>
        <w:jc w:val="center"/>
        <w:rPr>
          <w:b/>
          <w:bCs/>
        </w:rPr>
      </w:pPr>
    </w:p>
    <w:p w14:paraId="62412DF1" w14:textId="77777777" w:rsidR="000B0DE1" w:rsidRDefault="000B0DE1" w:rsidP="00AE4388">
      <w:pPr>
        <w:jc w:val="center"/>
        <w:rPr>
          <w:b/>
          <w:bCs/>
        </w:rPr>
      </w:pPr>
    </w:p>
    <w:p w14:paraId="16C40034" w14:textId="77777777" w:rsidR="000B0DE1" w:rsidRDefault="000B0DE1" w:rsidP="00AE4388">
      <w:pPr>
        <w:jc w:val="center"/>
        <w:rPr>
          <w:b/>
          <w:bCs/>
        </w:rPr>
      </w:pPr>
    </w:p>
    <w:p w14:paraId="2656A9AD" w14:textId="77777777" w:rsidR="009F290A" w:rsidRDefault="009F290A" w:rsidP="00AE4388">
      <w:pPr>
        <w:jc w:val="center"/>
        <w:rPr>
          <w:b/>
          <w:bCs/>
        </w:rPr>
      </w:pPr>
    </w:p>
    <w:p w14:paraId="60CDA605" w14:textId="77777777" w:rsidR="009F290A" w:rsidRDefault="009F290A" w:rsidP="00AE4388">
      <w:pPr>
        <w:jc w:val="center"/>
        <w:rPr>
          <w:b/>
          <w:bCs/>
        </w:rPr>
      </w:pPr>
    </w:p>
    <w:p w14:paraId="24DA324C" w14:textId="77777777" w:rsidR="009F290A" w:rsidRDefault="009F290A" w:rsidP="00AE4388">
      <w:pPr>
        <w:jc w:val="center"/>
        <w:rPr>
          <w:b/>
          <w:bCs/>
        </w:rPr>
      </w:pPr>
    </w:p>
    <w:p w14:paraId="5D97B695" w14:textId="77777777" w:rsidR="009F290A" w:rsidRDefault="009F290A" w:rsidP="00AE4388">
      <w:pPr>
        <w:jc w:val="center"/>
        <w:rPr>
          <w:b/>
          <w:bCs/>
        </w:rPr>
      </w:pPr>
    </w:p>
    <w:p w14:paraId="773D1999" w14:textId="77777777" w:rsidR="009F290A" w:rsidRDefault="009F290A" w:rsidP="00AE4388">
      <w:pPr>
        <w:jc w:val="center"/>
        <w:rPr>
          <w:b/>
          <w:bCs/>
        </w:rPr>
      </w:pPr>
    </w:p>
    <w:p w14:paraId="2DF3496C" w14:textId="77777777" w:rsidR="009F290A" w:rsidRDefault="009F290A" w:rsidP="00AE4388">
      <w:pPr>
        <w:jc w:val="center"/>
        <w:rPr>
          <w:b/>
          <w:bCs/>
        </w:rPr>
      </w:pPr>
    </w:p>
    <w:p w14:paraId="67187768" w14:textId="77777777" w:rsidR="009F290A" w:rsidRDefault="009F290A" w:rsidP="00AE4388">
      <w:pPr>
        <w:jc w:val="center"/>
        <w:rPr>
          <w:b/>
          <w:bCs/>
        </w:rPr>
      </w:pPr>
    </w:p>
    <w:p w14:paraId="7B1703FF" w14:textId="77777777" w:rsidR="009F290A" w:rsidRDefault="009F290A" w:rsidP="00AE4388">
      <w:pPr>
        <w:jc w:val="center"/>
        <w:rPr>
          <w:b/>
          <w:bCs/>
        </w:rPr>
      </w:pPr>
    </w:p>
    <w:p w14:paraId="7384A056" w14:textId="77777777" w:rsidR="009F290A" w:rsidRDefault="009F290A" w:rsidP="00AE4388">
      <w:pPr>
        <w:jc w:val="center"/>
        <w:rPr>
          <w:b/>
          <w:bCs/>
        </w:rPr>
      </w:pPr>
    </w:p>
    <w:p w14:paraId="4687B49C" w14:textId="77777777" w:rsidR="009F290A" w:rsidRDefault="009F290A" w:rsidP="00AE4388">
      <w:pPr>
        <w:jc w:val="center"/>
        <w:rPr>
          <w:b/>
          <w:bCs/>
        </w:rPr>
      </w:pPr>
    </w:p>
    <w:p w14:paraId="33F6FD88" w14:textId="77777777" w:rsidR="009F290A" w:rsidRDefault="009F290A" w:rsidP="00AE4388">
      <w:pPr>
        <w:jc w:val="center"/>
        <w:rPr>
          <w:b/>
          <w:bCs/>
        </w:rPr>
      </w:pPr>
    </w:p>
    <w:p w14:paraId="4AF15578" w14:textId="77777777" w:rsidR="009F290A" w:rsidRDefault="009F290A" w:rsidP="00AE4388">
      <w:pPr>
        <w:jc w:val="center"/>
        <w:rPr>
          <w:b/>
          <w:bCs/>
        </w:rPr>
      </w:pPr>
    </w:p>
    <w:p w14:paraId="753A485E" w14:textId="77777777" w:rsidR="009F290A" w:rsidRDefault="009F290A" w:rsidP="00AE4388">
      <w:pPr>
        <w:jc w:val="center"/>
        <w:rPr>
          <w:b/>
          <w:bCs/>
        </w:rPr>
      </w:pPr>
    </w:p>
    <w:p w14:paraId="40AA50B1" w14:textId="77777777" w:rsidR="009F290A" w:rsidRDefault="009F290A" w:rsidP="00AE4388">
      <w:pPr>
        <w:jc w:val="center"/>
        <w:rPr>
          <w:b/>
          <w:bCs/>
        </w:rPr>
      </w:pPr>
    </w:p>
    <w:p w14:paraId="009D26F5" w14:textId="77777777" w:rsidR="009F290A" w:rsidRDefault="009F290A" w:rsidP="00AE4388">
      <w:pPr>
        <w:jc w:val="center"/>
        <w:rPr>
          <w:b/>
          <w:bCs/>
        </w:rPr>
      </w:pPr>
    </w:p>
    <w:p w14:paraId="2ABB89D1" w14:textId="77777777" w:rsidR="009F290A" w:rsidRDefault="009F290A" w:rsidP="00AE4388">
      <w:pPr>
        <w:jc w:val="center"/>
        <w:rPr>
          <w:b/>
          <w:bCs/>
        </w:rPr>
      </w:pPr>
    </w:p>
    <w:p w14:paraId="3FC65EC7" w14:textId="77777777" w:rsidR="009F290A" w:rsidRDefault="009F290A" w:rsidP="00AE4388">
      <w:pPr>
        <w:jc w:val="center"/>
        <w:rPr>
          <w:b/>
          <w:bCs/>
        </w:rPr>
      </w:pPr>
    </w:p>
    <w:p w14:paraId="7779B16F" w14:textId="77777777" w:rsidR="009F290A" w:rsidRDefault="009F290A" w:rsidP="00AE4388">
      <w:pPr>
        <w:jc w:val="center"/>
        <w:rPr>
          <w:b/>
          <w:bCs/>
        </w:rPr>
      </w:pPr>
    </w:p>
    <w:p w14:paraId="0F3E2A66" w14:textId="77777777" w:rsidR="009F290A" w:rsidRDefault="009F290A" w:rsidP="00AE4388">
      <w:pPr>
        <w:jc w:val="center"/>
        <w:rPr>
          <w:b/>
          <w:bCs/>
        </w:rPr>
      </w:pPr>
    </w:p>
    <w:p w14:paraId="4E651A80" w14:textId="77777777" w:rsidR="009F290A" w:rsidRDefault="009F290A" w:rsidP="00AE4388">
      <w:pPr>
        <w:jc w:val="center"/>
        <w:rPr>
          <w:b/>
          <w:bCs/>
        </w:rPr>
      </w:pPr>
    </w:p>
    <w:p w14:paraId="4F7A4206" w14:textId="77777777" w:rsidR="009F290A" w:rsidRDefault="009F290A" w:rsidP="00AE4388">
      <w:pPr>
        <w:jc w:val="center"/>
        <w:rPr>
          <w:b/>
          <w:bCs/>
        </w:rPr>
      </w:pPr>
    </w:p>
    <w:p w14:paraId="7A971AF0" w14:textId="17B680DC" w:rsidR="000B0DE1" w:rsidRPr="00AE4388" w:rsidRDefault="000B0DE1" w:rsidP="00AE4388">
      <w:pPr>
        <w:jc w:val="center"/>
        <w:rPr>
          <w:b/>
          <w:bCs/>
        </w:rPr>
      </w:pPr>
      <w:r w:rsidRPr="00AE4388">
        <w:rPr>
          <w:b/>
          <w:bCs/>
        </w:rPr>
        <w:t>Coursework submission</w:t>
      </w:r>
    </w:p>
    <w:p w14:paraId="11F15204" w14:textId="77777777" w:rsidR="000B0DE1" w:rsidRDefault="000B0DE1" w:rsidP="00AE4388">
      <w:pPr>
        <w:jc w:val="center"/>
        <w:rPr>
          <w:b/>
          <w:bCs/>
        </w:rPr>
      </w:pPr>
      <w:proofErr w:type="spellStart"/>
      <w:r w:rsidRPr="00AE4388">
        <w:rPr>
          <w:b/>
          <w:bCs/>
        </w:rPr>
        <w:t>Dr.</w:t>
      </w:r>
      <w:proofErr w:type="spellEnd"/>
      <w:r w:rsidRPr="00AE4388">
        <w:rPr>
          <w:b/>
          <w:bCs/>
        </w:rPr>
        <w:t xml:space="preserve"> Sakkarai Ambalavanan 2113345</w:t>
      </w:r>
    </w:p>
    <w:p w14:paraId="71E41B6C" w14:textId="77777777" w:rsidR="000B0DE1" w:rsidRDefault="000B0DE1" w:rsidP="00AE4388">
      <w:pPr>
        <w:jc w:val="center"/>
        <w:rPr>
          <w:b/>
          <w:bCs/>
        </w:rPr>
      </w:pPr>
    </w:p>
    <w:p w14:paraId="56FCF25F" w14:textId="77777777" w:rsidR="000B0DE1" w:rsidRDefault="000B0DE1" w:rsidP="00AE4388">
      <w:pPr>
        <w:jc w:val="center"/>
        <w:rPr>
          <w:b/>
          <w:bCs/>
        </w:rPr>
      </w:pPr>
      <w:r>
        <w:rPr>
          <w:b/>
          <w:bCs/>
        </w:rPr>
        <w:t>Task 1.1</w:t>
      </w:r>
    </w:p>
    <w:p w14:paraId="40EB1555" w14:textId="77777777" w:rsidR="000B0DE1" w:rsidRPr="00AE4388" w:rsidRDefault="000B0DE1" w:rsidP="00AE4388">
      <w:pPr>
        <w:autoSpaceDE w:val="0"/>
        <w:autoSpaceDN w:val="0"/>
        <w:adjustRightInd w:val="0"/>
        <w:spacing w:after="0" w:line="240" w:lineRule="auto"/>
        <w:rPr>
          <w:rFonts w:ascii="Times New Roman" w:hAnsi="Times New Roman" w:cs="Times New Roman"/>
          <w:sz w:val="24"/>
          <w:szCs w:val="24"/>
        </w:rPr>
      </w:pPr>
    </w:p>
    <w:tbl>
      <w:tblPr>
        <w:tblW w:w="8789" w:type="dxa"/>
        <w:tblLayout w:type="fixed"/>
        <w:tblCellMar>
          <w:left w:w="0" w:type="dxa"/>
          <w:right w:w="0" w:type="dxa"/>
        </w:tblCellMar>
        <w:tblLook w:val="0000" w:firstRow="0" w:lastRow="0" w:firstColumn="0" w:lastColumn="0" w:noHBand="0" w:noVBand="0"/>
      </w:tblPr>
      <w:tblGrid>
        <w:gridCol w:w="2507"/>
        <w:gridCol w:w="1045"/>
        <w:gridCol w:w="1126"/>
        <w:gridCol w:w="1276"/>
        <w:gridCol w:w="992"/>
        <w:gridCol w:w="1843"/>
      </w:tblGrid>
      <w:tr w:rsidR="000B0DE1" w:rsidRPr="00AE4388" w14:paraId="6FC416EC" w14:textId="77777777" w:rsidTr="00AE4388">
        <w:trPr>
          <w:cantSplit/>
        </w:trPr>
        <w:tc>
          <w:tcPr>
            <w:tcW w:w="8789" w:type="dxa"/>
            <w:gridSpan w:val="6"/>
            <w:tcBorders>
              <w:top w:val="nil"/>
              <w:left w:val="nil"/>
              <w:bottom w:val="nil"/>
              <w:right w:val="nil"/>
            </w:tcBorders>
            <w:shd w:val="clear" w:color="auto" w:fill="FFFFFF"/>
            <w:vAlign w:val="center"/>
          </w:tcPr>
          <w:p w14:paraId="159E2A29" w14:textId="77777777" w:rsidR="000B0DE1" w:rsidRPr="00AE4388" w:rsidRDefault="000B0DE1" w:rsidP="00AE4388">
            <w:pPr>
              <w:autoSpaceDE w:val="0"/>
              <w:autoSpaceDN w:val="0"/>
              <w:adjustRightInd w:val="0"/>
              <w:spacing w:after="0" w:line="320" w:lineRule="atLeast"/>
              <w:ind w:left="60" w:right="60"/>
              <w:jc w:val="center"/>
              <w:rPr>
                <w:rFonts w:ascii="Arial" w:hAnsi="Arial" w:cs="Arial"/>
                <w:color w:val="010205"/>
                <w:sz w:val="28"/>
                <w:szCs w:val="28"/>
              </w:rPr>
            </w:pPr>
            <w:r w:rsidRPr="00AE4388">
              <w:rPr>
                <w:rFonts w:ascii="Arial" w:hAnsi="Arial" w:cs="Arial"/>
                <w:b/>
                <w:bCs/>
                <w:color w:val="010205"/>
                <w:sz w:val="28"/>
                <w:szCs w:val="28"/>
              </w:rPr>
              <w:t>Descriptive Statistics</w:t>
            </w:r>
          </w:p>
        </w:tc>
      </w:tr>
      <w:tr w:rsidR="000B0DE1" w:rsidRPr="00AE4388" w14:paraId="72D895BC" w14:textId="77777777" w:rsidTr="00AE4388">
        <w:trPr>
          <w:cantSplit/>
        </w:trPr>
        <w:tc>
          <w:tcPr>
            <w:tcW w:w="2507" w:type="dxa"/>
            <w:tcBorders>
              <w:top w:val="nil"/>
              <w:left w:val="nil"/>
              <w:bottom w:val="single" w:sz="8" w:space="0" w:color="152935"/>
              <w:right w:val="nil"/>
            </w:tcBorders>
            <w:shd w:val="clear" w:color="auto" w:fill="FFFFFF"/>
            <w:vAlign w:val="bottom"/>
          </w:tcPr>
          <w:p w14:paraId="50B04622" w14:textId="77777777" w:rsidR="000B0DE1" w:rsidRPr="00AE4388" w:rsidRDefault="000B0DE1" w:rsidP="00AE4388">
            <w:pPr>
              <w:autoSpaceDE w:val="0"/>
              <w:autoSpaceDN w:val="0"/>
              <w:adjustRightInd w:val="0"/>
              <w:spacing w:after="0" w:line="240" w:lineRule="auto"/>
              <w:rPr>
                <w:rFonts w:ascii="Times New Roman" w:hAnsi="Times New Roman" w:cs="Times New Roman"/>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157F5D7F" w14:textId="77777777" w:rsidR="000B0DE1" w:rsidRPr="00AE4388" w:rsidRDefault="000B0DE1" w:rsidP="00AE4388">
            <w:pPr>
              <w:autoSpaceDE w:val="0"/>
              <w:autoSpaceDN w:val="0"/>
              <w:adjustRightInd w:val="0"/>
              <w:spacing w:after="0" w:line="320" w:lineRule="atLeast"/>
              <w:ind w:left="60" w:right="60"/>
              <w:jc w:val="center"/>
              <w:rPr>
                <w:rFonts w:ascii="Arial" w:hAnsi="Arial" w:cs="Arial"/>
                <w:color w:val="264A60"/>
                <w:sz w:val="24"/>
                <w:szCs w:val="24"/>
              </w:rPr>
            </w:pPr>
            <w:r w:rsidRPr="00AE4388">
              <w:rPr>
                <w:rFonts w:ascii="Arial" w:hAnsi="Arial" w:cs="Arial"/>
                <w:color w:val="264A60"/>
                <w:sz w:val="24"/>
                <w:szCs w:val="24"/>
              </w:rPr>
              <w:t>N</w:t>
            </w:r>
          </w:p>
        </w:tc>
        <w:tc>
          <w:tcPr>
            <w:tcW w:w="1126" w:type="dxa"/>
            <w:tcBorders>
              <w:top w:val="nil"/>
              <w:left w:val="single" w:sz="8" w:space="0" w:color="E0E0E0"/>
              <w:bottom w:val="single" w:sz="8" w:space="0" w:color="152935"/>
              <w:right w:val="single" w:sz="8" w:space="0" w:color="E0E0E0"/>
            </w:tcBorders>
            <w:shd w:val="clear" w:color="auto" w:fill="FFFFFF"/>
            <w:vAlign w:val="bottom"/>
          </w:tcPr>
          <w:p w14:paraId="52328E21" w14:textId="77777777" w:rsidR="000B0DE1" w:rsidRPr="00AE4388" w:rsidRDefault="000B0DE1" w:rsidP="00AE4388">
            <w:pPr>
              <w:autoSpaceDE w:val="0"/>
              <w:autoSpaceDN w:val="0"/>
              <w:adjustRightInd w:val="0"/>
              <w:spacing w:after="0" w:line="320" w:lineRule="atLeast"/>
              <w:ind w:left="60" w:right="60"/>
              <w:jc w:val="center"/>
              <w:rPr>
                <w:rFonts w:ascii="Arial" w:hAnsi="Arial" w:cs="Arial"/>
                <w:color w:val="264A60"/>
                <w:sz w:val="24"/>
                <w:szCs w:val="24"/>
              </w:rPr>
            </w:pPr>
            <w:r w:rsidRPr="00AE4388">
              <w:rPr>
                <w:rFonts w:ascii="Arial" w:hAnsi="Arial" w:cs="Arial"/>
                <w:color w:val="264A60"/>
                <w:sz w:val="24"/>
                <w:szCs w:val="24"/>
              </w:rPr>
              <w:t>Minimum</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78835C48" w14:textId="77777777" w:rsidR="000B0DE1" w:rsidRPr="00AE4388" w:rsidRDefault="000B0DE1" w:rsidP="00AE4388">
            <w:pPr>
              <w:autoSpaceDE w:val="0"/>
              <w:autoSpaceDN w:val="0"/>
              <w:adjustRightInd w:val="0"/>
              <w:spacing w:after="0" w:line="320" w:lineRule="atLeast"/>
              <w:ind w:left="60" w:right="60"/>
              <w:jc w:val="center"/>
              <w:rPr>
                <w:rFonts w:ascii="Arial" w:hAnsi="Arial" w:cs="Arial"/>
                <w:color w:val="264A60"/>
                <w:sz w:val="24"/>
                <w:szCs w:val="24"/>
              </w:rPr>
            </w:pPr>
            <w:r w:rsidRPr="00AE4388">
              <w:rPr>
                <w:rFonts w:ascii="Arial" w:hAnsi="Arial" w:cs="Arial"/>
                <w:color w:val="264A60"/>
                <w:sz w:val="24"/>
                <w:szCs w:val="24"/>
              </w:rPr>
              <w:t>Maximum</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62781D41" w14:textId="77777777" w:rsidR="000B0DE1" w:rsidRPr="00AE4388" w:rsidRDefault="000B0DE1" w:rsidP="00AE4388">
            <w:pPr>
              <w:autoSpaceDE w:val="0"/>
              <w:autoSpaceDN w:val="0"/>
              <w:adjustRightInd w:val="0"/>
              <w:spacing w:after="0" w:line="320" w:lineRule="atLeast"/>
              <w:ind w:left="60" w:right="60"/>
              <w:jc w:val="center"/>
              <w:rPr>
                <w:rFonts w:ascii="Arial" w:hAnsi="Arial" w:cs="Arial"/>
                <w:color w:val="264A60"/>
                <w:sz w:val="24"/>
                <w:szCs w:val="24"/>
              </w:rPr>
            </w:pPr>
            <w:r w:rsidRPr="00AE4388">
              <w:rPr>
                <w:rFonts w:ascii="Arial" w:hAnsi="Arial" w:cs="Arial"/>
                <w:color w:val="264A60"/>
                <w:sz w:val="24"/>
                <w:szCs w:val="24"/>
              </w:rPr>
              <w:t>Mean</w:t>
            </w:r>
          </w:p>
        </w:tc>
        <w:tc>
          <w:tcPr>
            <w:tcW w:w="1843" w:type="dxa"/>
            <w:tcBorders>
              <w:top w:val="nil"/>
              <w:left w:val="single" w:sz="8" w:space="0" w:color="E0E0E0"/>
              <w:bottom w:val="single" w:sz="8" w:space="0" w:color="152935"/>
              <w:right w:val="nil"/>
            </w:tcBorders>
            <w:shd w:val="clear" w:color="auto" w:fill="FFFFFF"/>
            <w:vAlign w:val="bottom"/>
          </w:tcPr>
          <w:p w14:paraId="3507446B" w14:textId="77777777" w:rsidR="000B0DE1" w:rsidRPr="00AE4388" w:rsidRDefault="000B0DE1" w:rsidP="00AE4388">
            <w:pPr>
              <w:autoSpaceDE w:val="0"/>
              <w:autoSpaceDN w:val="0"/>
              <w:adjustRightInd w:val="0"/>
              <w:spacing w:after="0" w:line="320" w:lineRule="atLeast"/>
              <w:ind w:left="60" w:right="60"/>
              <w:jc w:val="center"/>
              <w:rPr>
                <w:rFonts w:ascii="Arial" w:hAnsi="Arial" w:cs="Arial"/>
                <w:color w:val="264A60"/>
                <w:sz w:val="24"/>
                <w:szCs w:val="24"/>
              </w:rPr>
            </w:pPr>
            <w:r w:rsidRPr="00AE4388">
              <w:rPr>
                <w:rFonts w:ascii="Arial" w:hAnsi="Arial" w:cs="Arial"/>
                <w:color w:val="264A60"/>
                <w:sz w:val="24"/>
                <w:szCs w:val="24"/>
              </w:rPr>
              <w:t>Std. Deviation</w:t>
            </w:r>
          </w:p>
        </w:tc>
      </w:tr>
      <w:tr w:rsidR="000B0DE1" w:rsidRPr="00AE4388" w14:paraId="1C72069D" w14:textId="77777777" w:rsidTr="00AE4388">
        <w:trPr>
          <w:cantSplit/>
        </w:trPr>
        <w:tc>
          <w:tcPr>
            <w:tcW w:w="2507" w:type="dxa"/>
            <w:tcBorders>
              <w:top w:val="single" w:sz="8" w:space="0" w:color="152935"/>
              <w:left w:val="nil"/>
              <w:bottom w:val="single" w:sz="8" w:space="0" w:color="AEAEAE"/>
              <w:right w:val="nil"/>
            </w:tcBorders>
            <w:shd w:val="clear" w:color="auto" w:fill="E0E0E0"/>
          </w:tcPr>
          <w:p w14:paraId="79F53778" w14:textId="77777777" w:rsidR="000B0DE1" w:rsidRPr="00AE4388" w:rsidRDefault="000B0DE1" w:rsidP="00AE438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H</w:t>
            </w:r>
            <w:r w:rsidRPr="00AE4388">
              <w:rPr>
                <w:rFonts w:ascii="Arial" w:hAnsi="Arial" w:cs="Arial"/>
                <w:color w:val="264A60"/>
                <w:sz w:val="24"/>
                <w:szCs w:val="24"/>
              </w:rPr>
              <w:t>igh</w:t>
            </w:r>
            <w:r>
              <w:rPr>
                <w:rFonts w:ascii="Arial" w:hAnsi="Arial" w:cs="Arial"/>
                <w:color w:val="264A60"/>
                <w:sz w:val="24"/>
                <w:szCs w:val="24"/>
              </w:rPr>
              <w:t xml:space="preserve"> Blood Pressure</w:t>
            </w:r>
          </w:p>
        </w:tc>
        <w:tc>
          <w:tcPr>
            <w:tcW w:w="1045" w:type="dxa"/>
            <w:tcBorders>
              <w:top w:val="single" w:sz="8" w:space="0" w:color="152935"/>
              <w:left w:val="nil"/>
              <w:bottom w:val="single" w:sz="8" w:space="0" w:color="AEAEAE"/>
              <w:right w:val="single" w:sz="8" w:space="0" w:color="E0E0E0"/>
            </w:tcBorders>
            <w:shd w:val="clear" w:color="auto" w:fill="F9F9FB"/>
          </w:tcPr>
          <w:p w14:paraId="4F5DDF45"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94</w:t>
            </w:r>
          </w:p>
        </w:tc>
        <w:tc>
          <w:tcPr>
            <w:tcW w:w="1126" w:type="dxa"/>
            <w:tcBorders>
              <w:top w:val="single" w:sz="8" w:space="0" w:color="152935"/>
              <w:left w:val="single" w:sz="8" w:space="0" w:color="E0E0E0"/>
              <w:bottom w:val="single" w:sz="8" w:space="0" w:color="AEAEAE"/>
              <w:right w:val="single" w:sz="8" w:space="0" w:color="E0E0E0"/>
            </w:tcBorders>
            <w:shd w:val="clear" w:color="auto" w:fill="F9F9FB"/>
          </w:tcPr>
          <w:p w14:paraId="5F4B2A76"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15</w:t>
            </w:r>
          </w:p>
        </w:tc>
        <w:tc>
          <w:tcPr>
            <w:tcW w:w="1276" w:type="dxa"/>
            <w:tcBorders>
              <w:top w:val="single" w:sz="8" w:space="0" w:color="152935"/>
              <w:left w:val="single" w:sz="8" w:space="0" w:color="E0E0E0"/>
              <w:bottom w:val="single" w:sz="8" w:space="0" w:color="AEAEAE"/>
              <w:right w:val="single" w:sz="8" w:space="0" w:color="E0E0E0"/>
            </w:tcBorders>
            <w:shd w:val="clear" w:color="auto" w:fill="F9F9FB"/>
          </w:tcPr>
          <w:p w14:paraId="61A8ED3F"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25</w:t>
            </w:r>
          </w:p>
        </w:tc>
        <w:tc>
          <w:tcPr>
            <w:tcW w:w="992" w:type="dxa"/>
            <w:tcBorders>
              <w:top w:val="single" w:sz="8" w:space="0" w:color="152935"/>
              <w:left w:val="single" w:sz="8" w:space="0" w:color="E0E0E0"/>
              <w:bottom w:val="single" w:sz="8" w:space="0" w:color="AEAEAE"/>
              <w:right w:val="single" w:sz="8" w:space="0" w:color="E0E0E0"/>
            </w:tcBorders>
            <w:shd w:val="clear" w:color="auto" w:fill="F9F9FB"/>
          </w:tcPr>
          <w:p w14:paraId="28A277CF"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19.41</w:t>
            </w:r>
          </w:p>
        </w:tc>
        <w:tc>
          <w:tcPr>
            <w:tcW w:w="1843" w:type="dxa"/>
            <w:tcBorders>
              <w:top w:val="single" w:sz="8" w:space="0" w:color="152935"/>
              <w:left w:val="single" w:sz="8" w:space="0" w:color="E0E0E0"/>
              <w:bottom w:val="single" w:sz="8" w:space="0" w:color="AEAEAE"/>
              <w:right w:val="nil"/>
            </w:tcBorders>
            <w:shd w:val="clear" w:color="auto" w:fill="F9F9FB"/>
          </w:tcPr>
          <w:p w14:paraId="7BDB0594"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2.649</w:t>
            </w:r>
          </w:p>
        </w:tc>
      </w:tr>
      <w:tr w:rsidR="000B0DE1" w:rsidRPr="00AE4388" w14:paraId="50DBF9B6" w14:textId="77777777" w:rsidTr="00AE4388">
        <w:trPr>
          <w:cantSplit/>
        </w:trPr>
        <w:tc>
          <w:tcPr>
            <w:tcW w:w="2507" w:type="dxa"/>
            <w:tcBorders>
              <w:top w:val="single" w:sz="8" w:space="0" w:color="AEAEAE"/>
              <w:left w:val="nil"/>
              <w:bottom w:val="single" w:sz="8" w:space="0" w:color="AEAEAE"/>
              <w:right w:val="nil"/>
            </w:tcBorders>
            <w:shd w:val="clear" w:color="auto" w:fill="E0E0E0"/>
          </w:tcPr>
          <w:p w14:paraId="5D7474A6" w14:textId="77777777" w:rsidR="000B0DE1" w:rsidRPr="00AE4388" w:rsidRDefault="000B0DE1" w:rsidP="00AE438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Respiratory Illnesses</w:t>
            </w:r>
          </w:p>
        </w:tc>
        <w:tc>
          <w:tcPr>
            <w:tcW w:w="1045" w:type="dxa"/>
            <w:tcBorders>
              <w:top w:val="single" w:sz="8" w:space="0" w:color="AEAEAE"/>
              <w:left w:val="nil"/>
              <w:bottom w:val="single" w:sz="8" w:space="0" w:color="AEAEAE"/>
              <w:right w:val="single" w:sz="8" w:space="0" w:color="E0E0E0"/>
            </w:tcBorders>
            <w:shd w:val="clear" w:color="auto" w:fill="F9F9FB"/>
          </w:tcPr>
          <w:p w14:paraId="57ABE64F"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78AF5503"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8</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795D5F01"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20</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0E12A094"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13.76</w:t>
            </w:r>
          </w:p>
        </w:tc>
        <w:tc>
          <w:tcPr>
            <w:tcW w:w="1843" w:type="dxa"/>
            <w:tcBorders>
              <w:top w:val="single" w:sz="8" w:space="0" w:color="AEAEAE"/>
              <w:left w:val="single" w:sz="8" w:space="0" w:color="E0E0E0"/>
              <w:bottom w:val="single" w:sz="8" w:space="0" w:color="AEAEAE"/>
              <w:right w:val="nil"/>
            </w:tcBorders>
            <w:shd w:val="clear" w:color="auto" w:fill="F9F9FB"/>
          </w:tcPr>
          <w:p w14:paraId="7BA700F0"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2.430</w:t>
            </w:r>
          </w:p>
        </w:tc>
      </w:tr>
      <w:tr w:rsidR="000B0DE1" w:rsidRPr="00AE4388" w14:paraId="2065A568" w14:textId="77777777" w:rsidTr="00AE4388">
        <w:trPr>
          <w:cantSplit/>
        </w:trPr>
        <w:tc>
          <w:tcPr>
            <w:tcW w:w="2507" w:type="dxa"/>
            <w:tcBorders>
              <w:top w:val="single" w:sz="8" w:space="0" w:color="AEAEAE"/>
              <w:left w:val="nil"/>
              <w:bottom w:val="single" w:sz="8" w:space="0" w:color="AEAEAE"/>
              <w:right w:val="nil"/>
            </w:tcBorders>
            <w:shd w:val="clear" w:color="auto" w:fill="E0E0E0"/>
          </w:tcPr>
          <w:p w14:paraId="2207A525" w14:textId="77777777" w:rsidR="000B0DE1" w:rsidRPr="00AE4388" w:rsidRDefault="000B0DE1" w:rsidP="00AE438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Mental Illnesses</w:t>
            </w:r>
          </w:p>
        </w:tc>
        <w:tc>
          <w:tcPr>
            <w:tcW w:w="1045" w:type="dxa"/>
            <w:tcBorders>
              <w:top w:val="single" w:sz="8" w:space="0" w:color="AEAEAE"/>
              <w:left w:val="nil"/>
              <w:bottom w:val="single" w:sz="8" w:space="0" w:color="AEAEAE"/>
              <w:right w:val="single" w:sz="8" w:space="0" w:color="E0E0E0"/>
            </w:tcBorders>
            <w:shd w:val="clear" w:color="auto" w:fill="F9F9FB"/>
          </w:tcPr>
          <w:p w14:paraId="1A5730BE"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1DF5BA9F"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7705382E"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14</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1E49356C"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9.62</w:t>
            </w:r>
          </w:p>
        </w:tc>
        <w:tc>
          <w:tcPr>
            <w:tcW w:w="1843" w:type="dxa"/>
            <w:tcBorders>
              <w:top w:val="single" w:sz="8" w:space="0" w:color="AEAEAE"/>
              <w:left w:val="single" w:sz="8" w:space="0" w:color="E0E0E0"/>
              <w:bottom w:val="single" w:sz="8" w:space="0" w:color="AEAEAE"/>
              <w:right w:val="nil"/>
            </w:tcBorders>
            <w:shd w:val="clear" w:color="auto" w:fill="F9F9FB"/>
          </w:tcPr>
          <w:p w14:paraId="79933BAF"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2.338</w:t>
            </w:r>
          </w:p>
        </w:tc>
      </w:tr>
      <w:tr w:rsidR="000B0DE1" w:rsidRPr="00AE4388" w14:paraId="7589182E" w14:textId="77777777" w:rsidTr="00AE4388">
        <w:trPr>
          <w:cantSplit/>
        </w:trPr>
        <w:tc>
          <w:tcPr>
            <w:tcW w:w="2507" w:type="dxa"/>
            <w:tcBorders>
              <w:top w:val="single" w:sz="8" w:space="0" w:color="AEAEAE"/>
              <w:left w:val="nil"/>
              <w:bottom w:val="single" w:sz="8" w:space="0" w:color="AEAEAE"/>
              <w:right w:val="nil"/>
            </w:tcBorders>
            <w:shd w:val="clear" w:color="auto" w:fill="E0E0E0"/>
          </w:tcPr>
          <w:p w14:paraId="768751EE" w14:textId="77777777" w:rsidR="000B0DE1" w:rsidRPr="00AE4388" w:rsidRDefault="000B0DE1" w:rsidP="00AE438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 xml:space="preserve">Diabetes </w:t>
            </w:r>
          </w:p>
        </w:tc>
        <w:tc>
          <w:tcPr>
            <w:tcW w:w="1045" w:type="dxa"/>
            <w:tcBorders>
              <w:top w:val="single" w:sz="8" w:space="0" w:color="AEAEAE"/>
              <w:left w:val="nil"/>
              <w:bottom w:val="single" w:sz="8" w:space="0" w:color="AEAEAE"/>
              <w:right w:val="single" w:sz="8" w:space="0" w:color="E0E0E0"/>
            </w:tcBorders>
            <w:shd w:val="clear" w:color="auto" w:fill="F9F9FB"/>
          </w:tcPr>
          <w:p w14:paraId="405F1EC8"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1C2CBA4C"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3</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7AF3AEB4"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10</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718218F6"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5.94</w:t>
            </w:r>
          </w:p>
        </w:tc>
        <w:tc>
          <w:tcPr>
            <w:tcW w:w="1843" w:type="dxa"/>
            <w:tcBorders>
              <w:top w:val="single" w:sz="8" w:space="0" w:color="AEAEAE"/>
              <w:left w:val="single" w:sz="8" w:space="0" w:color="E0E0E0"/>
              <w:bottom w:val="single" w:sz="8" w:space="0" w:color="AEAEAE"/>
              <w:right w:val="nil"/>
            </w:tcBorders>
            <w:shd w:val="clear" w:color="auto" w:fill="F9F9FB"/>
          </w:tcPr>
          <w:p w14:paraId="27049306"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1.343</w:t>
            </w:r>
          </w:p>
        </w:tc>
      </w:tr>
      <w:tr w:rsidR="000B0DE1" w:rsidRPr="00AE4388" w14:paraId="129B2D0B" w14:textId="77777777" w:rsidTr="00AE4388">
        <w:trPr>
          <w:cantSplit/>
        </w:trPr>
        <w:tc>
          <w:tcPr>
            <w:tcW w:w="2507" w:type="dxa"/>
            <w:tcBorders>
              <w:top w:val="single" w:sz="8" w:space="0" w:color="AEAEAE"/>
              <w:left w:val="nil"/>
              <w:bottom w:val="single" w:sz="8" w:space="0" w:color="AEAEAE"/>
              <w:right w:val="nil"/>
            </w:tcBorders>
            <w:shd w:val="clear" w:color="auto" w:fill="E0E0E0"/>
          </w:tcPr>
          <w:p w14:paraId="27719619" w14:textId="77777777" w:rsidR="000B0DE1" w:rsidRPr="00AE4388" w:rsidRDefault="000B0DE1" w:rsidP="00AE438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Health Status (Poor/Fair)</w:t>
            </w:r>
          </w:p>
        </w:tc>
        <w:tc>
          <w:tcPr>
            <w:tcW w:w="1045" w:type="dxa"/>
            <w:tcBorders>
              <w:top w:val="single" w:sz="8" w:space="0" w:color="AEAEAE"/>
              <w:left w:val="nil"/>
              <w:bottom w:val="single" w:sz="8" w:space="0" w:color="AEAEAE"/>
              <w:right w:val="single" w:sz="8" w:space="0" w:color="E0E0E0"/>
            </w:tcBorders>
            <w:shd w:val="clear" w:color="auto" w:fill="F9F9FB"/>
          </w:tcPr>
          <w:p w14:paraId="4B97FA73"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206FDE8D"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14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7EB999B7"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34</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314B0129"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21.47</w:t>
            </w:r>
          </w:p>
        </w:tc>
        <w:tc>
          <w:tcPr>
            <w:tcW w:w="1843" w:type="dxa"/>
            <w:tcBorders>
              <w:top w:val="single" w:sz="8" w:space="0" w:color="AEAEAE"/>
              <w:left w:val="single" w:sz="8" w:space="0" w:color="E0E0E0"/>
              <w:bottom w:val="single" w:sz="8" w:space="0" w:color="AEAEAE"/>
              <w:right w:val="nil"/>
            </w:tcBorders>
            <w:shd w:val="clear" w:color="auto" w:fill="F9F9FB"/>
          </w:tcPr>
          <w:p w14:paraId="25784927"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5.054</w:t>
            </w:r>
          </w:p>
        </w:tc>
      </w:tr>
      <w:tr w:rsidR="000B0DE1" w:rsidRPr="00AE4388" w14:paraId="1A8077CD" w14:textId="77777777" w:rsidTr="00AE4388">
        <w:trPr>
          <w:cantSplit/>
        </w:trPr>
        <w:tc>
          <w:tcPr>
            <w:tcW w:w="2507" w:type="dxa"/>
            <w:tcBorders>
              <w:top w:val="single" w:sz="8" w:space="0" w:color="AEAEAE"/>
              <w:left w:val="nil"/>
              <w:bottom w:val="single" w:sz="8" w:space="0" w:color="AEAEAE"/>
              <w:right w:val="nil"/>
            </w:tcBorders>
            <w:shd w:val="clear" w:color="auto" w:fill="E0E0E0"/>
          </w:tcPr>
          <w:p w14:paraId="661BCA99" w14:textId="77777777" w:rsidR="000B0DE1" w:rsidRPr="00AE4388" w:rsidRDefault="000B0DE1" w:rsidP="00AE438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S</w:t>
            </w:r>
            <w:r w:rsidRPr="00AE4388">
              <w:rPr>
                <w:rFonts w:ascii="Arial" w:hAnsi="Arial" w:cs="Arial"/>
                <w:color w:val="264A60"/>
                <w:sz w:val="24"/>
                <w:szCs w:val="24"/>
              </w:rPr>
              <w:t>moker</w:t>
            </w:r>
          </w:p>
        </w:tc>
        <w:tc>
          <w:tcPr>
            <w:tcW w:w="1045" w:type="dxa"/>
            <w:tcBorders>
              <w:top w:val="single" w:sz="8" w:space="0" w:color="AEAEAE"/>
              <w:left w:val="nil"/>
              <w:bottom w:val="single" w:sz="8" w:space="0" w:color="AEAEAE"/>
              <w:right w:val="single" w:sz="8" w:space="0" w:color="E0E0E0"/>
            </w:tcBorders>
            <w:shd w:val="clear" w:color="auto" w:fill="F9F9FB"/>
          </w:tcPr>
          <w:p w14:paraId="533833FC"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2E2F33AC"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14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63DE2141"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36</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5BAE974C"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25.37</w:t>
            </w:r>
          </w:p>
        </w:tc>
        <w:tc>
          <w:tcPr>
            <w:tcW w:w="1843" w:type="dxa"/>
            <w:tcBorders>
              <w:top w:val="single" w:sz="8" w:space="0" w:color="AEAEAE"/>
              <w:left w:val="single" w:sz="8" w:space="0" w:color="E0E0E0"/>
              <w:bottom w:val="single" w:sz="8" w:space="0" w:color="AEAEAE"/>
              <w:right w:val="nil"/>
            </w:tcBorders>
            <w:shd w:val="clear" w:color="auto" w:fill="F9F9FB"/>
          </w:tcPr>
          <w:p w14:paraId="53EF32E6"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4.207</w:t>
            </w:r>
          </w:p>
        </w:tc>
      </w:tr>
      <w:tr w:rsidR="000B0DE1" w:rsidRPr="00AE4388" w14:paraId="791E0B61" w14:textId="77777777" w:rsidTr="00AE4388">
        <w:trPr>
          <w:cantSplit/>
        </w:trPr>
        <w:tc>
          <w:tcPr>
            <w:tcW w:w="2507" w:type="dxa"/>
            <w:tcBorders>
              <w:top w:val="single" w:sz="8" w:space="0" w:color="AEAEAE"/>
              <w:left w:val="nil"/>
              <w:bottom w:val="single" w:sz="8" w:space="0" w:color="AEAEAE"/>
              <w:right w:val="nil"/>
            </w:tcBorders>
            <w:shd w:val="clear" w:color="auto" w:fill="E0E0E0"/>
          </w:tcPr>
          <w:p w14:paraId="4D80A992" w14:textId="77777777" w:rsidR="000B0DE1" w:rsidRPr="00AE4388" w:rsidRDefault="000B0DE1" w:rsidP="00AE438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BMI (Overweight/Obese)</w:t>
            </w:r>
          </w:p>
        </w:tc>
        <w:tc>
          <w:tcPr>
            <w:tcW w:w="1045" w:type="dxa"/>
            <w:tcBorders>
              <w:top w:val="single" w:sz="8" w:space="0" w:color="AEAEAE"/>
              <w:left w:val="nil"/>
              <w:bottom w:val="single" w:sz="8" w:space="0" w:color="AEAEAE"/>
              <w:right w:val="single" w:sz="8" w:space="0" w:color="E0E0E0"/>
            </w:tcBorders>
            <w:shd w:val="clear" w:color="auto" w:fill="F9F9FB"/>
          </w:tcPr>
          <w:p w14:paraId="5BF6256C"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0D0682D8"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48</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4DD64D71"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63</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3165D200"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55.81</w:t>
            </w:r>
          </w:p>
        </w:tc>
        <w:tc>
          <w:tcPr>
            <w:tcW w:w="1843" w:type="dxa"/>
            <w:tcBorders>
              <w:top w:val="single" w:sz="8" w:space="0" w:color="AEAEAE"/>
              <w:left w:val="single" w:sz="8" w:space="0" w:color="E0E0E0"/>
              <w:bottom w:val="single" w:sz="8" w:space="0" w:color="AEAEAE"/>
              <w:right w:val="nil"/>
            </w:tcBorders>
            <w:shd w:val="clear" w:color="auto" w:fill="F9F9FB"/>
          </w:tcPr>
          <w:p w14:paraId="2A361DB2"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3.952</w:t>
            </w:r>
          </w:p>
        </w:tc>
      </w:tr>
      <w:tr w:rsidR="000B0DE1" w:rsidRPr="00AE4388" w14:paraId="21B85E20" w14:textId="77777777" w:rsidTr="00AE4388">
        <w:trPr>
          <w:cantSplit/>
        </w:trPr>
        <w:tc>
          <w:tcPr>
            <w:tcW w:w="2507" w:type="dxa"/>
            <w:tcBorders>
              <w:top w:val="single" w:sz="8" w:space="0" w:color="AEAEAE"/>
              <w:left w:val="nil"/>
              <w:bottom w:val="single" w:sz="8" w:space="0" w:color="152935"/>
              <w:right w:val="nil"/>
            </w:tcBorders>
            <w:shd w:val="clear" w:color="auto" w:fill="E0E0E0"/>
          </w:tcPr>
          <w:p w14:paraId="10A780A7" w14:textId="77777777" w:rsidR="000B0DE1" w:rsidRPr="00AE4388" w:rsidRDefault="000B0DE1" w:rsidP="00AE4388">
            <w:pPr>
              <w:autoSpaceDE w:val="0"/>
              <w:autoSpaceDN w:val="0"/>
              <w:adjustRightInd w:val="0"/>
              <w:spacing w:after="0" w:line="320" w:lineRule="atLeast"/>
              <w:ind w:left="60" w:right="60"/>
              <w:rPr>
                <w:rFonts w:ascii="Arial" w:hAnsi="Arial" w:cs="Arial"/>
                <w:color w:val="264A60"/>
                <w:sz w:val="24"/>
                <w:szCs w:val="24"/>
              </w:rPr>
            </w:pPr>
            <w:r w:rsidRPr="00AE4388">
              <w:rPr>
                <w:rFonts w:ascii="Arial" w:hAnsi="Arial" w:cs="Arial"/>
                <w:color w:val="264A60"/>
                <w:sz w:val="24"/>
                <w:szCs w:val="24"/>
              </w:rPr>
              <w:t>Valid N (listwise)</w:t>
            </w:r>
          </w:p>
        </w:tc>
        <w:tc>
          <w:tcPr>
            <w:tcW w:w="1045" w:type="dxa"/>
            <w:tcBorders>
              <w:top w:val="single" w:sz="8" w:space="0" w:color="AEAEAE"/>
              <w:left w:val="nil"/>
              <w:bottom w:val="single" w:sz="8" w:space="0" w:color="152935"/>
              <w:right w:val="single" w:sz="8" w:space="0" w:color="E0E0E0"/>
            </w:tcBorders>
            <w:shd w:val="clear" w:color="auto" w:fill="F9F9FB"/>
          </w:tcPr>
          <w:p w14:paraId="04FF3640" w14:textId="77777777" w:rsidR="000B0DE1" w:rsidRPr="00AE4388" w:rsidRDefault="000B0DE1" w:rsidP="00AE4388">
            <w:pPr>
              <w:autoSpaceDE w:val="0"/>
              <w:autoSpaceDN w:val="0"/>
              <w:adjustRightInd w:val="0"/>
              <w:spacing w:after="0" w:line="320" w:lineRule="atLeast"/>
              <w:ind w:left="60" w:right="60"/>
              <w:jc w:val="right"/>
              <w:rPr>
                <w:rFonts w:ascii="Arial" w:hAnsi="Arial" w:cs="Arial"/>
                <w:color w:val="010205"/>
                <w:sz w:val="24"/>
                <w:szCs w:val="24"/>
              </w:rPr>
            </w:pPr>
            <w:r w:rsidRPr="00AE4388">
              <w:rPr>
                <w:rFonts w:ascii="Arial" w:hAnsi="Arial" w:cs="Arial"/>
                <w:color w:val="010205"/>
                <w:sz w:val="24"/>
                <w:szCs w:val="24"/>
              </w:rPr>
              <w:t>94</w:t>
            </w:r>
          </w:p>
        </w:tc>
        <w:tc>
          <w:tcPr>
            <w:tcW w:w="112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DD0F5D6" w14:textId="77777777" w:rsidR="000B0DE1" w:rsidRPr="00AE4388" w:rsidRDefault="000B0DE1" w:rsidP="00AE4388">
            <w:pPr>
              <w:autoSpaceDE w:val="0"/>
              <w:autoSpaceDN w:val="0"/>
              <w:adjustRightInd w:val="0"/>
              <w:spacing w:after="0" w:line="240" w:lineRule="auto"/>
              <w:rPr>
                <w:rFonts w:ascii="Times New Roman" w:hAnsi="Times New Roman" w:cs="Times New Roman"/>
                <w:sz w:val="24"/>
                <w:szCs w:val="24"/>
              </w:rPr>
            </w:pPr>
          </w:p>
        </w:tc>
        <w:tc>
          <w:tcPr>
            <w:tcW w:w="12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474029C" w14:textId="77777777" w:rsidR="000B0DE1" w:rsidRPr="00AE4388" w:rsidRDefault="000B0DE1" w:rsidP="00AE4388">
            <w:pPr>
              <w:autoSpaceDE w:val="0"/>
              <w:autoSpaceDN w:val="0"/>
              <w:adjustRightInd w:val="0"/>
              <w:spacing w:after="0" w:line="240" w:lineRule="auto"/>
              <w:rPr>
                <w:rFonts w:ascii="Times New Roman" w:hAnsi="Times New Roman" w:cs="Times New Roman"/>
                <w:sz w:val="24"/>
                <w:szCs w:val="24"/>
              </w:rPr>
            </w:pPr>
          </w:p>
        </w:tc>
        <w:tc>
          <w:tcPr>
            <w:tcW w:w="99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194FBC7" w14:textId="77777777" w:rsidR="000B0DE1" w:rsidRPr="00AE4388" w:rsidRDefault="000B0DE1" w:rsidP="00AE4388">
            <w:pPr>
              <w:autoSpaceDE w:val="0"/>
              <w:autoSpaceDN w:val="0"/>
              <w:adjustRightInd w:val="0"/>
              <w:spacing w:after="0" w:line="240" w:lineRule="auto"/>
              <w:rPr>
                <w:rFonts w:ascii="Times New Roman" w:hAnsi="Times New Roman" w:cs="Times New Roman"/>
                <w:sz w:val="24"/>
                <w:szCs w:val="24"/>
              </w:rPr>
            </w:pPr>
          </w:p>
        </w:tc>
        <w:tc>
          <w:tcPr>
            <w:tcW w:w="1843" w:type="dxa"/>
            <w:tcBorders>
              <w:top w:val="single" w:sz="8" w:space="0" w:color="AEAEAE"/>
              <w:left w:val="single" w:sz="8" w:space="0" w:color="E0E0E0"/>
              <w:bottom w:val="single" w:sz="8" w:space="0" w:color="152935"/>
              <w:right w:val="nil"/>
            </w:tcBorders>
            <w:shd w:val="clear" w:color="auto" w:fill="F9F9FB"/>
            <w:vAlign w:val="center"/>
          </w:tcPr>
          <w:p w14:paraId="5B8BEAB7" w14:textId="77777777" w:rsidR="000B0DE1" w:rsidRPr="00AE4388" w:rsidRDefault="000B0DE1" w:rsidP="00AE4388">
            <w:pPr>
              <w:autoSpaceDE w:val="0"/>
              <w:autoSpaceDN w:val="0"/>
              <w:adjustRightInd w:val="0"/>
              <w:spacing w:after="0" w:line="240" w:lineRule="auto"/>
              <w:rPr>
                <w:rFonts w:ascii="Times New Roman" w:hAnsi="Times New Roman" w:cs="Times New Roman"/>
                <w:sz w:val="24"/>
                <w:szCs w:val="24"/>
              </w:rPr>
            </w:pPr>
          </w:p>
        </w:tc>
      </w:tr>
    </w:tbl>
    <w:p w14:paraId="38FFBDD4"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46223D71"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2A9BE035"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38F52806"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300D2EB2"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04C52534"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1A30FAC2"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6410A729"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6DE9C30F"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3BECF742"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0CD66C88"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190E50CF"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553EDFE7"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68207E6D"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419F0FD0"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0E2E6DD7"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26388B54"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6245CE29"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2B02E106" w14:textId="77777777" w:rsidR="000B0DE1" w:rsidRDefault="000B0DE1" w:rsidP="00AE4388">
      <w:pPr>
        <w:autoSpaceDE w:val="0"/>
        <w:autoSpaceDN w:val="0"/>
        <w:adjustRightInd w:val="0"/>
        <w:spacing w:after="0" w:line="400" w:lineRule="atLeast"/>
        <w:rPr>
          <w:rFonts w:ascii="Times New Roman" w:hAnsi="Times New Roman" w:cs="Times New Roman"/>
          <w:sz w:val="24"/>
          <w:szCs w:val="24"/>
        </w:rPr>
      </w:pPr>
    </w:p>
    <w:p w14:paraId="64F5D8F0" w14:textId="77777777" w:rsidR="009F290A" w:rsidRDefault="009F290A" w:rsidP="00AE4388">
      <w:pPr>
        <w:autoSpaceDE w:val="0"/>
        <w:autoSpaceDN w:val="0"/>
        <w:adjustRightInd w:val="0"/>
        <w:spacing w:after="0" w:line="400" w:lineRule="atLeast"/>
        <w:rPr>
          <w:rFonts w:cstheme="minorHAnsi"/>
          <w:b/>
          <w:bCs/>
        </w:rPr>
      </w:pPr>
    </w:p>
    <w:p w14:paraId="2C05D869" w14:textId="77777777" w:rsidR="009F290A" w:rsidRDefault="009F290A" w:rsidP="00AE4388">
      <w:pPr>
        <w:autoSpaceDE w:val="0"/>
        <w:autoSpaceDN w:val="0"/>
        <w:adjustRightInd w:val="0"/>
        <w:spacing w:after="0" w:line="400" w:lineRule="atLeast"/>
        <w:rPr>
          <w:rFonts w:cstheme="minorHAnsi"/>
          <w:b/>
          <w:bCs/>
        </w:rPr>
      </w:pPr>
    </w:p>
    <w:p w14:paraId="387CD3DA" w14:textId="77777777" w:rsidR="009F290A" w:rsidRDefault="009F290A" w:rsidP="00AE4388">
      <w:pPr>
        <w:autoSpaceDE w:val="0"/>
        <w:autoSpaceDN w:val="0"/>
        <w:adjustRightInd w:val="0"/>
        <w:spacing w:after="0" w:line="400" w:lineRule="atLeast"/>
        <w:rPr>
          <w:rFonts w:cstheme="minorHAnsi"/>
          <w:b/>
          <w:bCs/>
        </w:rPr>
      </w:pPr>
    </w:p>
    <w:p w14:paraId="2C8E1664" w14:textId="77777777" w:rsidR="009F290A" w:rsidRDefault="009F290A" w:rsidP="00AE4388">
      <w:pPr>
        <w:autoSpaceDE w:val="0"/>
        <w:autoSpaceDN w:val="0"/>
        <w:adjustRightInd w:val="0"/>
        <w:spacing w:after="0" w:line="400" w:lineRule="atLeast"/>
        <w:rPr>
          <w:rFonts w:cstheme="minorHAnsi"/>
          <w:b/>
          <w:bCs/>
        </w:rPr>
      </w:pPr>
    </w:p>
    <w:p w14:paraId="287F6CC3" w14:textId="27D835A1" w:rsidR="000B0DE1" w:rsidRPr="001F03BE" w:rsidRDefault="000B0DE1" w:rsidP="00AE4388">
      <w:pPr>
        <w:autoSpaceDE w:val="0"/>
        <w:autoSpaceDN w:val="0"/>
        <w:adjustRightInd w:val="0"/>
        <w:spacing w:after="0" w:line="400" w:lineRule="atLeast"/>
        <w:rPr>
          <w:rFonts w:cstheme="minorHAnsi"/>
          <w:b/>
          <w:bCs/>
        </w:rPr>
      </w:pPr>
      <w:r w:rsidRPr="001F03BE">
        <w:rPr>
          <w:rFonts w:cstheme="minorHAnsi"/>
          <w:b/>
          <w:bCs/>
        </w:rPr>
        <w:t>Task 1.2</w:t>
      </w:r>
    </w:p>
    <w:p w14:paraId="3B7C368D" w14:textId="77777777" w:rsidR="000B0DE1" w:rsidRDefault="000B0DE1" w:rsidP="001F03B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6C83679" wp14:editId="6618BE66">
            <wp:extent cx="4254867" cy="90175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8839" cy="9047136"/>
                    </a:xfrm>
                    <a:prstGeom prst="rect">
                      <a:avLst/>
                    </a:prstGeom>
                    <a:noFill/>
                    <a:ln>
                      <a:noFill/>
                    </a:ln>
                  </pic:spPr>
                </pic:pic>
              </a:graphicData>
            </a:graphic>
          </wp:inline>
        </w:drawing>
      </w:r>
    </w:p>
    <w:p w14:paraId="2745A487" w14:textId="77777777" w:rsidR="000B0DE1" w:rsidRDefault="000B0DE1" w:rsidP="001F03BE">
      <w:pPr>
        <w:autoSpaceDE w:val="0"/>
        <w:autoSpaceDN w:val="0"/>
        <w:adjustRightInd w:val="0"/>
        <w:spacing w:after="0" w:line="240" w:lineRule="auto"/>
        <w:rPr>
          <w:rFonts w:ascii="Times New Roman" w:hAnsi="Times New Roman" w:cs="Times New Roman"/>
          <w:sz w:val="24"/>
          <w:szCs w:val="24"/>
        </w:rPr>
      </w:pPr>
    </w:p>
    <w:p w14:paraId="35C598B3" w14:textId="77777777" w:rsidR="000B0DE1" w:rsidRDefault="000B0DE1" w:rsidP="001F03BE">
      <w:pPr>
        <w:autoSpaceDE w:val="0"/>
        <w:autoSpaceDN w:val="0"/>
        <w:adjustRightInd w:val="0"/>
        <w:spacing w:after="0" w:line="240" w:lineRule="auto"/>
        <w:rPr>
          <w:rFonts w:ascii="Times New Roman" w:hAnsi="Times New Roman" w:cs="Times New Roman"/>
          <w:sz w:val="24"/>
          <w:szCs w:val="24"/>
        </w:rPr>
      </w:pPr>
    </w:p>
    <w:p w14:paraId="787FD3B4" w14:textId="176AB698" w:rsidR="000B0DE1" w:rsidRDefault="000B0DE1" w:rsidP="001F03BE">
      <w:pPr>
        <w:autoSpaceDE w:val="0"/>
        <w:autoSpaceDN w:val="0"/>
        <w:adjustRightInd w:val="0"/>
        <w:spacing w:after="0" w:line="240" w:lineRule="auto"/>
        <w:rPr>
          <w:rFonts w:cstheme="minorHAnsi"/>
        </w:rPr>
      </w:pPr>
      <w:r w:rsidRPr="00642738">
        <w:rPr>
          <w:rFonts w:cstheme="minorHAnsi"/>
        </w:rPr>
        <w:t>Analysis</w:t>
      </w:r>
      <w:r>
        <w:rPr>
          <w:rFonts w:cstheme="minorHAnsi"/>
        </w:rPr>
        <w:t xml:space="preserve"> of data plots</w:t>
      </w:r>
    </w:p>
    <w:p w14:paraId="5AE9A7EF" w14:textId="77777777" w:rsidR="000B0DE1" w:rsidRDefault="000B0DE1" w:rsidP="001F03BE">
      <w:pPr>
        <w:autoSpaceDE w:val="0"/>
        <w:autoSpaceDN w:val="0"/>
        <w:adjustRightInd w:val="0"/>
        <w:spacing w:after="0" w:line="240" w:lineRule="auto"/>
        <w:rPr>
          <w:rFonts w:cstheme="minorHAnsi"/>
        </w:rPr>
      </w:pPr>
    </w:p>
    <w:p w14:paraId="50DC6C4A" w14:textId="77777777" w:rsidR="000B0DE1" w:rsidRDefault="000B0DE1" w:rsidP="001F03BE">
      <w:pPr>
        <w:autoSpaceDE w:val="0"/>
        <w:autoSpaceDN w:val="0"/>
        <w:adjustRightInd w:val="0"/>
        <w:spacing w:after="0" w:line="240" w:lineRule="auto"/>
        <w:rPr>
          <w:rFonts w:cstheme="minorHAnsi"/>
        </w:rPr>
      </w:pPr>
      <w:r>
        <w:rPr>
          <w:rFonts w:cstheme="minorHAnsi"/>
        </w:rPr>
        <w:lastRenderedPageBreak/>
        <w:t>It is clear that the prevalence of illnesses across Wales vary significantly from region to region. The data shows variability but is perhaps not sufficient to understand the causes of the variability. The data fields have been made simple for widespread uptake of the survey and includes single illnesses such as Diabetes, Hypertension and Arthritis, but also includes groups of illnesses like respiratory conditions, heart diseases, chronic illnesses, mental illnesses and long-term limiting illnesses. The immediate observation to make is that trends in groups of illnesses are harder to interpret as the data doesn’t go far enough to categorise with the knowledge of risk factors that are currently known. Further, one illness may case respondents to be included in many categories. For example, a severe asthmatic will feature in respiratory illnesses, chronic illnesses and long-term limiting illnesses. Overlapping the different fields, therefore, may not offer particular insights.</w:t>
      </w:r>
    </w:p>
    <w:p w14:paraId="33334560" w14:textId="77777777" w:rsidR="000B0DE1" w:rsidRDefault="000B0DE1" w:rsidP="001F03BE">
      <w:pPr>
        <w:autoSpaceDE w:val="0"/>
        <w:autoSpaceDN w:val="0"/>
        <w:adjustRightInd w:val="0"/>
        <w:spacing w:after="0" w:line="240" w:lineRule="auto"/>
        <w:rPr>
          <w:rFonts w:cstheme="minorHAnsi"/>
        </w:rPr>
      </w:pPr>
    </w:p>
    <w:p w14:paraId="50F93C54" w14:textId="77777777" w:rsidR="000B0DE1" w:rsidRDefault="000B0DE1" w:rsidP="001F03BE">
      <w:pPr>
        <w:autoSpaceDE w:val="0"/>
        <w:autoSpaceDN w:val="0"/>
        <w:adjustRightInd w:val="0"/>
        <w:spacing w:after="0" w:line="240" w:lineRule="auto"/>
        <w:rPr>
          <w:rFonts w:cstheme="minorHAnsi"/>
        </w:rPr>
      </w:pPr>
      <w:r>
        <w:rPr>
          <w:rFonts w:cstheme="minorHAnsi"/>
        </w:rPr>
        <w:t>There is obviously some merit in looking at the overlap within USOAs of smoking and respiratory illnesses, and there is some suggestion from the data that there is a link which needs exploration. It would be extremely helpful to overlay other data sources that hold information about levels of education, levels of access to healthcare, rurality, air quality and levels of deprivation to identify correlations and potential causal relationships.</w:t>
      </w:r>
    </w:p>
    <w:p w14:paraId="048C5529" w14:textId="77777777" w:rsidR="000B0DE1" w:rsidRDefault="000B0DE1" w:rsidP="001F03BE">
      <w:pPr>
        <w:autoSpaceDE w:val="0"/>
        <w:autoSpaceDN w:val="0"/>
        <w:adjustRightInd w:val="0"/>
        <w:spacing w:after="0" w:line="240" w:lineRule="auto"/>
        <w:rPr>
          <w:rFonts w:cstheme="minorHAnsi"/>
        </w:rPr>
      </w:pPr>
    </w:p>
    <w:p w14:paraId="16ABB5ED" w14:textId="77777777" w:rsidR="000B0DE1" w:rsidRDefault="000B0DE1" w:rsidP="001F03BE">
      <w:pPr>
        <w:autoSpaceDE w:val="0"/>
        <w:autoSpaceDN w:val="0"/>
        <w:adjustRightInd w:val="0"/>
        <w:spacing w:after="0" w:line="240" w:lineRule="auto"/>
        <w:rPr>
          <w:rFonts w:cstheme="minorHAnsi"/>
        </w:rPr>
      </w:pPr>
      <w:r>
        <w:rPr>
          <w:rFonts w:cstheme="minorHAnsi"/>
        </w:rPr>
        <w:t>The dataset available demonstrates clearly that there are several USOAs that fall to the right of the all Wales line that indicates that there are factors to be uncovered for the noted higher levels of prevalence. This would also offer the opportunity to study ‘protective’ factors that lead to USOAs to fall to the left of the all Wales line, and an understanding of the factors that interplay to provide the outcomes noted.</w:t>
      </w:r>
    </w:p>
    <w:p w14:paraId="546F0922" w14:textId="77777777" w:rsidR="000B0DE1" w:rsidRDefault="000B0DE1" w:rsidP="001F03BE">
      <w:pPr>
        <w:autoSpaceDE w:val="0"/>
        <w:autoSpaceDN w:val="0"/>
        <w:adjustRightInd w:val="0"/>
        <w:spacing w:after="0" w:line="240" w:lineRule="auto"/>
        <w:rPr>
          <w:rFonts w:cstheme="minorHAnsi"/>
        </w:rPr>
      </w:pPr>
    </w:p>
    <w:p w14:paraId="42BE347E" w14:textId="77777777" w:rsidR="000B0DE1" w:rsidRDefault="000B0DE1" w:rsidP="001F03BE">
      <w:pPr>
        <w:autoSpaceDE w:val="0"/>
        <w:autoSpaceDN w:val="0"/>
        <w:adjustRightInd w:val="0"/>
        <w:spacing w:after="0" w:line="240" w:lineRule="auto"/>
        <w:rPr>
          <w:rFonts w:cstheme="minorHAnsi"/>
        </w:rPr>
      </w:pPr>
      <w:r>
        <w:rPr>
          <w:rFonts w:cstheme="minorHAnsi"/>
        </w:rPr>
        <w:t>It is worth noting that the care home residents are excluded from this dataset, and this data has to be interpreted with caution, particularly if funding conclusions are to be drawn by policy makers. It is widely recognised that care home residents tend to be the highest consumers of healthcare services, and their inclusion may well sway the data in either direction.</w:t>
      </w:r>
    </w:p>
    <w:p w14:paraId="15F0A922" w14:textId="77777777" w:rsidR="000B0DE1" w:rsidRDefault="000B0DE1" w:rsidP="001F03BE">
      <w:pPr>
        <w:autoSpaceDE w:val="0"/>
        <w:autoSpaceDN w:val="0"/>
        <w:adjustRightInd w:val="0"/>
        <w:spacing w:after="0" w:line="240" w:lineRule="auto"/>
        <w:rPr>
          <w:rFonts w:cstheme="minorHAnsi"/>
        </w:rPr>
      </w:pPr>
    </w:p>
    <w:p w14:paraId="4C952B48" w14:textId="77777777" w:rsidR="000B0DE1" w:rsidRDefault="000B0DE1" w:rsidP="001F03BE">
      <w:pPr>
        <w:autoSpaceDE w:val="0"/>
        <w:autoSpaceDN w:val="0"/>
        <w:adjustRightInd w:val="0"/>
        <w:spacing w:after="0" w:line="240" w:lineRule="auto"/>
        <w:rPr>
          <w:rFonts w:cstheme="minorHAnsi"/>
        </w:rPr>
      </w:pPr>
      <w:r>
        <w:rPr>
          <w:rFonts w:cstheme="minorHAnsi"/>
        </w:rPr>
        <w:t>The data does point to some well-known associations such as smoking and respiratory illnesses, respiratory illnesses and living in the South Wales valleys (owing to high incidence of coal mining historically). These observations re-enforce the need to bear this in mind as public policies are drawn. However, the dataset in its current form, presents opportunities for further epidemiological research. In that sense, it represents a canvas waiting to be worked on.</w:t>
      </w:r>
    </w:p>
    <w:p w14:paraId="11AA5043" w14:textId="77777777" w:rsidR="000B0DE1" w:rsidRPr="00642738" w:rsidRDefault="000B0DE1" w:rsidP="001F03BE">
      <w:pPr>
        <w:autoSpaceDE w:val="0"/>
        <w:autoSpaceDN w:val="0"/>
        <w:adjustRightInd w:val="0"/>
        <w:spacing w:after="0" w:line="240" w:lineRule="auto"/>
        <w:rPr>
          <w:rFonts w:cstheme="minorHAnsi"/>
        </w:rPr>
      </w:pPr>
    </w:p>
    <w:p w14:paraId="4DD5CB6B" w14:textId="77777777" w:rsidR="000B0DE1" w:rsidRDefault="000B0DE1" w:rsidP="001F03BE">
      <w:pPr>
        <w:autoSpaceDE w:val="0"/>
        <w:autoSpaceDN w:val="0"/>
        <w:adjustRightInd w:val="0"/>
        <w:spacing w:after="0" w:line="400" w:lineRule="atLeast"/>
        <w:rPr>
          <w:rFonts w:ascii="Times New Roman" w:hAnsi="Times New Roman" w:cs="Times New Roman"/>
          <w:sz w:val="24"/>
          <w:szCs w:val="24"/>
        </w:rPr>
      </w:pPr>
    </w:p>
    <w:p w14:paraId="1DE9A0BD" w14:textId="77777777" w:rsidR="000B0DE1" w:rsidRPr="00AE4388" w:rsidRDefault="000B0DE1" w:rsidP="00AE4388">
      <w:pPr>
        <w:jc w:val="center"/>
        <w:rPr>
          <w:b/>
          <w:bCs/>
        </w:rPr>
      </w:pPr>
    </w:p>
    <w:p w14:paraId="5D64CB50" w14:textId="77777777" w:rsidR="009F290A" w:rsidRDefault="009F290A" w:rsidP="00A91894">
      <w:pPr>
        <w:tabs>
          <w:tab w:val="left" w:pos="5103"/>
        </w:tabs>
        <w:jc w:val="center"/>
        <w:rPr>
          <w:rFonts w:ascii="Arial" w:hAnsi="Arial" w:cs="Arial"/>
          <w:b/>
          <w:bCs/>
          <w:sz w:val="24"/>
          <w:szCs w:val="24"/>
        </w:rPr>
      </w:pPr>
    </w:p>
    <w:p w14:paraId="5834B6FB" w14:textId="77777777" w:rsidR="009F290A" w:rsidRDefault="009F290A" w:rsidP="00A91894">
      <w:pPr>
        <w:tabs>
          <w:tab w:val="left" w:pos="5103"/>
        </w:tabs>
        <w:jc w:val="center"/>
        <w:rPr>
          <w:rFonts w:ascii="Arial" w:hAnsi="Arial" w:cs="Arial"/>
          <w:b/>
          <w:bCs/>
          <w:sz w:val="24"/>
          <w:szCs w:val="24"/>
        </w:rPr>
      </w:pPr>
    </w:p>
    <w:p w14:paraId="73EFA942" w14:textId="77777777" w:rsidR="009F290A" w:rsidRDefault="009F290A" w:rsidP="00A91894">
      <w:pPr>
        <w:tabs>
          <w:tab w:val="left" w:pos="5103"/>
        </w:tabs>
        <w:jc w:val="center"/>
        <w:rPr>
          <w:rFonts w:ascii="Arial" w:hAnsi="Arial" w:cs="Arial"/>
          <w:b/>
          <w:bCs/>
          <w:sz w:val="24"/>
          <w:szCs w:val="24"/>
        </w:rPr>
      </w:pPr>
    </w:p>
    <w:p w14:paraId="6313DF26" w14:textId="77777777" w:rsidR="009F290A" w:rsidRDefault="009F290A" w:rsidP="00A91894">
      <w:pPr>
        <w:tabs>
          <w:tab w:val="left" w:pos="5103"/>
        </w:tabs>
        <w:jc w:val="center"/>
        <w:rPr>
          <w:rFonts w:ascii="Arial" w:hAnsi="Arial" w:cs="Arial"/>
          <w:b/>
          <w:bCs/>
          <w:sz w:val="24"/>
          <w:szCs w:val="24"/>
        </w:rPr>
      </w:pPr>
    </w:p>
    <w:p w14:paraId="0D758B6E" w14:textId="77777777" w:rsidR="009F290A" w:rsidRDefault="009F290A" w:rsidP="00A91894">
      <w:pPr>
        <w:tabs>
          <w:tab w:val="left" w:pos="5103"/>
        </w:tabs>
        <w:jc w:val="center"/>
        <w:rPr>
          <w:rFonts w:ascii="Arial" w:hAnsi="Arial" w:cs="Arial"/>
          <w:b/>
          <w:bCs/>
          <w:sz w:val="24"/>
          <w:szCs w:val="24"/>
        </w:rPr>
      </w:pPr>
    </w:p>
    <w:p w14:paraId="577B31C8" w14:textId="77777777" w:rsidR="009F290A" w:rsidRDefault="009F290A" w:rsidP="00A91894">
      <w:pPr>
        <w:tabs>
          <w:tab w:val="left" w:pos="5103"/>
        </w:tabs>
        <w:jc w:val="center"/>
        <w:rPr>
          <w:rFonts w:ascii="Arial" w:hAnsi="Arial" w:cs="Arial"/>
          <w:b/>
          <w:bCs/>
          <w:sz w:val="24"/>
          <w:szCs w:val="24"/>
        </w:rPr>
      </w:pPr>
    </w:p>
    <w:p w14:paraId="07BD916F" w14:textId="77777777" w:rsidR="009F290A" w:rsidRDefault="009F290A" w:rsidP="00A91894">
      <w:pPr>
        <w:tabs>
          <w:tab w:val="left" w:pos="5103"/>
        </w:tabs>
        <w:jc w:val="center"/>
        <w:rPr>
          <w:rFonts w:ascii="Arial" w:hAnsi="Arial" w:cs="Arial"/>
          <w:b/>
          <w:bCs/>
          <w:sz w:val="24"/>
          <w:szCs w:val="24"/>
        </w:rPr>
      </w:pPr>
    </w:p>
    <w:p w14:paraId="56BB4A96" w14:textId="77777777" w:rsidR="009F290A" w:rsidRDefault="009F290A" w:rsidP="00A91894">
      <w:pPr>
        <w:tabs>
          <w:tab w:val="left" w:pos="5103"/>
        </w:tabs>
        <w:jc w:val="center"/>
        <w:rPr>
          <w:rFonts w:ascii="Arial" w:hAnsi="Arial" w:cs="Arial"/>
          <w:b/>
          <w:bCs/>
          <w:sz w:val="24"/>
          <w:szCs w:val="24"/>
        </w:rPr>
      </w:pPr>
    </w:p>
    <w:p w14:paraId="4D88A4D9" w14:textId="77777777" w:rsidR="009F290A" w:rsidRDefault="009F290A" w:rsidP="00A91894">
      <w:pPr>
        <w:tabs>
          <w:tab w:val="left" w:pos="5103"/>
        </w:tabs>
        <w:jc w:val="center"/>
        <w:rPr>
          <w:rFonts w:ascii="Arial" w:hAnsi="Arial" w:cs="Arial"/>
          <w:b/>
          <w:bCs/>
          <w:sz w:val="24"/>
          <w:szCs w:val="24"/>
        </w:rPr>
      </w:pPr>
    </w:p>
    <w:p w14:paraId="5400E182" w14:textId="77777777" w:rsidR="009F290A" w:rsidRDefault="009F290A" w:rsidP="00A91894">
      <w:pPr>
        <w:tabs>
          <w:tab w:val="left" w:pos="5103"/>
        </w:tabs>
        <w:jc w:val="center"/>
        <w:rPr>
          <w:rFonts w:ascii="Arial" w:hAnsi="Arial" w:cs="Arial"/>
          <w:b/>
          <w:bCs/>
          <w:sz w:val="24"/>
          <w:szCs w:val="24"/>
        </w:rPr>
      </w:pPr>
    </w:p>
    <w:p w14:paraId="3ED1E9F9" w14:textId="77777777" w:rsidR="009F290A" w:rsidRDefault="009F290A" w:rsidP="00A91894">
      <w:pPr>
        <w:tabs>
          <w:tab w:val="left" w:pos="5103"/>
        </w:tabs>
        <w:jc w:val="center"/>
        <w:rPr>
          <w:rFonts w:ascii="Arial" w:hAnsi="Arial" w:cs="Arial"/>
          <w:b/>
          <w:bCs/>
          <w:sz w:val="24"/>
          <w:szCs w:val="24"/>
        </w:rPr>
      </w:pPr>
    </w:p>
    <w:p w14:paraId="12623CC6" w14:textId="77777777" w:rsidR="009F290A" w:rsidRDefault="009F290A" w:rsidP="00A91894">
      <w:pPr>
        <w:tabs>
          <w:tab w:val="left" w:pos="5103"/>
        </w:tabs>
        <w:jc w:val="center"/>
        <w:rPr>
          <w:rFonts w:ascii="Arial" w:hAnsi="Arial" w:cs="Arial"/>
          <w:b/>
          <w:bCs/>
          <w:sz w:val="24"/>
          <w:szCs w:val="24"/>
        </w:rPr>
      </w:pPr>
    </w:p>
    <w:p w14:paraId="7F7D8A21" w14:textId="77777777" w:rsidR="009F290A" w:rsidRDefault="009F290A" w:rsidP="00A91894">
      <w:pPr>
        <w:tabs>
          <w:tab w:val="left" w:pos="5103"/>
        </w:tabs>
        <w:jc w:val="center"/>
        <w:rPr>
          <w:rFonts w:ascii="Arial" w:hAnsi="Arial" w:cs="Arial"/>
          <w:b/>
          <w:bCs/>
          <w:sz w:val="24"/>
          <w:szCs w:val="24"/>
        </w:rPr>
      </w:pPr>
    </w:p>
    <w:p w14:paraId="18A00070" w14:textId="5DC23BD0" w:rsidR="009F290A" w:rsidRPr="00A42F82" w:rsidRDefault="009F290A"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4D3D8C33" w14:textId="77777777" w:rsidR="009F290A" w:rsidRPr="00A42F82" w:rsidRDefault="009F290A" w:rsidP="00A91894">
      <w:pPr>
        <w:tabs>
          <w:tab w:val="left" w:pos="5103"/>
        </w:tabs>
        <w:jc w:val="center"/>
        <w:rPr>
          <w:rFonts w:ascii="Arial" w:hAnsi="Arial" w:cs="Arial"/>
          <w:b/>
          <w:bCs/>
        </w:rPr>
      </w:pPr>
    </w:p>
    <w:p w14:paraId="4D384D41" w14:textId="77777777" w:rsidR="009F290A" w:rsidRPr="00A42F82" w:rsidRDefault="009F290A" w:rsidP="00A91894">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9F290A" w:rsidRPr="00A42F82" w14:paraId="55C12882" w14:textId="77777777" w:rsidTr="000C324D">
        <w:tc>
          <w:tcPr>
            <w:tcW w:w="10435" w:type="dxa"/>
          </w:tcPr>
          <w:p w14:paraId="03F89075" w14:textId="77777777" w:rsidR="009F290A" w:rsidRPr="006E7B19" w:rsidRDefault="009F290A"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71CA83CF" w14:textId="77777777" w:rsidR="009F290A" w:rsidRPr="00A42F82" w:rsidRDefault="009F290A"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012F9BF5" w14:textId="77777777" w:rsidR="009F290A" w:rsidRPr="00A42F82" w:rsidRDefault="009F290A"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1A7EADF1" w14:textId="77777777" w:rsidR="009F290A" w:rsidRDefault="009F290A"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8" w:history="1">
              <w:r w:rsidRPr="00A42F82">
                <w:rPr>
                  <w:rStyle w:val="Hyperlink"/>
                  <w:rFonts w:ascii="Arial" w:hAnsi="Arial" w:cs="Arial"/>
                  <w:bCs/>
                </w:rPr>
                <w:t>https://mytsd.uwtsd.ac.uk</w:t>
              </w:r>
            </w:hyperlink>
            <w:r w:rsidRPr="00A42F82">
              <w:rPr>
                <w:rFonts w:ascii="Arial" w:hAnsi="Arial" w:cs="Arial"/>
                <w:bCs/>
              </w:rPr>
              <w:t>).</w:t>
            </w:r>
          </w:p>
          <w:p w14:paraId="08E3C947" w14:textId="77777777" w:rsidR="009F290A" w:rsidRDefault="009F290A"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25AD55CA" w14:textId="77777777" w:rsidR="009F290A" w:rsidRDefault="009F290A"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05C0EFEE" w14:textId="77777777" w:rsidR="009F290A" w:rsidRPr="00A42F82" w:rsidRDefault="009F290A"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9F290A" w:rsidRPr="00A42F82" w14:paraId="52EBF8AD" w14:textId="77777777" w:rsidTr="000C324D">
        <w:tc>
          <w:tcPr>
            <w:tcW w:w="10435" w:type="dxa"/>
          </w:tcPr>
          <w:p w14:paraId="6E3BD768" w14:textId="77777777" w:rsidR="009F290A" w:rsidRPr="00A42F82" w:rsidRDefault="009F290A" w:rsidP="00B140F1">
            <w:pPr>
              <w:rPr>
                <w:rFonts w:ascii="Arial" w:hAnsi="Arial" w:cs="Arial"/>
                <w:b/>
              </w:rPr>
            </w:pPr>
            <w:r w:rsidRPr="00A42F82">
              <w:rPr>
                <w:rFonts w:ascii="Arial" w:hAnsi="Arial" w:cs="Arial"/>
                <w:b/>
              </w:rPr>
              <w:t>RESEARCH STAFF ONLY</w:t>
            </w:r>
          </w:p>
          <w:p w14:paraId="08C3A094" w14:textId="77777777" w:rsidR="009F290A" w:rsidRPr="00A42F82" w:rsidRDefault="009F290A" w:rsidP="00B140F1">
            <w:pPr>
              <w:rPr>
                <w:rFonts w:ascii="Arial" w:hAnsi="Arial" w:cs="Arial"/>
              </w:rPr>
            </w:pPr>
            <w:r w:rsidRPr="00A42F82">
              <w:rPr>
                <w:rFonts w:ascii="Arial" w:hAnsi="Arial" w:cs="Arial"/>
              </w:rPr>
              <w:t xml:space="preserve">All communications relating to this application during its processing must be in writing and emailed to </w:t>
            </w:r>
            <w:hyperlink r:id="rId9"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53F4018A" w14:textId="77777777" w:rsidR="009F290A" w:rsidRPr="00A42F82" w:rsidRDefault="009F290A" w:rsidP="00B140F1">
            <w:pPr>
              <w:rPr>
                <w:rFonts w:ascii="Arial" w:hAnsi="Arial" w:cs="Arial"/>
              </w:rPr>
            </w:pPr>
          </w:p>
        </w:tc>
      </w:tr>
      <w:tr w:rsidR="009F290A" w:rsidRPr="00A42F82" w14:paraId="1634F2A0" w14:textId="77777777" w:rsidTr="000C324D">
        <w:tc>
          <w:tcPr>
            <w:tcW w:w="10435" w:type="dxa"/>
          </w:tcPr>
          <w:p w14:paraId="41AFF41E" w14:textId="77777777" w:rsidR="009F290A" w:rsidRPr="00A42F82" w:rsidRDefault="009F290A"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084CA1CB" w14:textId="77777777" w:rsidR="009F290A" w:rsidRDefault="009F290A" w:rsidP="00A91894">
      <w:pPr>
        <w:tabs>
          <w:tab w:val="left" w:pos="5103"/>
        </w:tabs>
        <w:jc w:val="both"/>
        <w:rPr>
          <w:rFonts w:ascii="Arial" w:hAnsi="Arial" w:cs="Arial"/>
          <w:b/>
          <w:bCs/>
        </w:rPr>
      </w:pPr>
    </w:p>
    <w:p w14:paraId="7EE7AF06" w14:textId="77777777" w:rsidR="009F290A" w:rsidRPr="00A42F82" w:rsidRDefault="009F290A" w:rsidP="00A91894">
      <w:pPr>
        <w:tabs>
          <w:tab w:val="left" w:pos="5103"/>
        </w:tabs>
        <w:jc w:val="both"/>
        <w:rPr>
          <w:rFonts w:ascii="Arial" w:hAnsi="Arial" w:cs="Arial"/>
          <w:b/>
          <w:bCs/>
        </w:rPr>
      </w:pPr>
    </w:p>
    <w:p w14:paraId="193287EC" w14:textId="77777777" w:rsidR="009F290A" w:rsidRPr="00A42F82" w:rsidRDefault="009F290A" w:rsidP="00A91894">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2951D42" w14:textId="77777777" w:rsidR="009F290A" w:rsidRPr="00A42F82" w:rsidRDefault="009F290A" w:rsidP="00A91894">
      <w:pPr>
        <w:tabs>
          <w:tab w:val="left" w:pos="5103"/>
        </w:tabs>
        <w:jc w:val="center"/>
        <w:rPr>
          <w:rFonts w:ascii="Arial" w:hAnsi="Arial" w:cs="Arial"/>
          <w:b/>
          <w:bCs/>
          <w:sz w:val="16"/>
          <w:szCs w:val="16"/>
        </w:rPr>
      </w:pPr>
    </w:p>
    <w:p w14:paraId="6D90537A" w14:textId="77777777" w:rsidR="009F290A" w:rsidRPr="00A42F82" w:rsidRDefault="009F290A" w:rsidP="00A918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DF5BBE" w14:textId="77777777" w:rsidR="009F290A" w:rsidRPr="00A42F82" w:rsidRDefault="009F290A" w:rsidP="00A91894">
      <w:pPr>
        <w:tabs>
          <w:tab w:val="left" w:pos="5103"/>
        </w:tabs>
        <w:jc w:val="both"/>
        <w:rPr>
          <w:rFonts w:ascii="Arial" w:hAnsi="Arial" w:cs="Arial"/>
        </w:rPr>
      </w:pPr>
    </w:p>
    <w:p w14:paraId="17CF5B92" w14:textId="77777777" w:rsidR="009F290A" w:rsidRPr="00A42F82" w:rsidRDefault="009F290A" w:rsidP="00A9189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08F8B7D3" w14:textId="77777777" w:rsidR="009F290A" w:rsidRPr="00A42F82" w:rsidRDefault="009F290A" w:rsidP="00A91894">
      <w:pPr>
        <w:tabs>
          <w:tab w:val="left" w:pos="5103"/>
        </w:tabs>
        <w:jc w:val="both"/>
        <w:rPr>
          <w:rFonts w:ascii="Arial" w:hAnsi="Arial" w:cs="Arial"/>
        </w:rPr>
      </w:pPr>
    </w:p>
    <w:p w14:paraId="48B0CD94" w14:textId="77777777" w:rsidR="009F290A" w:rsidRPr="00A42F82" w:rsidRDefault="009F290A" w:rsidP="00A918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41CB7BE2" w14:textId="77777777" w:rsidR="009F290A" w:rsidRPr="00A42F82" w:rsidRDefault="009F290A" w:rsidP="00A91894">
      <w:pPr>
        <w:tabs>
          <w:tab w:val="left" w:pos="5103"/>
        </w:tabs>
        <w:jc w:val="both"/>
        <w:rPr>
          <w:rFonts w:ascii="Arial" w:hAnsi="Arial" w:cs="Arial"/>
        </w:rPr>
      </w:pPr>
    </w:p>
    <w:p w14:paraId="365C7421" w14:textId="77777777" w:rsidR="009F290A" w:rsidRPr="00A42F82" w:rsidRDefault="009F290A" w:rsidP="00A9189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13DFE677" w14:textId="77777777" w:rsidR="009F290A" w:rsidRPr="00A42F82" w:rsidRDefault="009F290A" w:rsidP="00A91894">
      <w:pPr>
        <w:autoSpaceDE w:val="0"/>
        <w:autoSpaceDN w:val="0"/>
        <w:adjustRightInd w:val="0"/>
        <w:jc w:val="both"/>
        <w:rPr>
          <w:rFonts w:ascii="Arial" w:hAnsi="Arial" w:cs="Arial"/>
        </w:rPr>
      </w:pPr>
    </w:p>
    <w:p w14:paraId="0F9919DB" w14:textId="77777777" w:rsidR="009F290A" w:rsidRPr="00A42F82" w:rsidRDefault="009F290A" w:rsidP="00A918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F81A9FE" w14:textId="77777777" w:rsidR="009F290A" w:rsidRPr="00A42F82" w:rsidRDefault="009F290A" w:rsidP="00A91894">
      <w:pPr>
        <w:autoSpaceDE w:val="0"/>
        <w:autoSpaceDN w:val="0"/>
        <w:adjustRightInd w:val="0"/>
        <w:jc w:val="both"/>
        <w:rPr>
          <w:rFonts w:ascii="Arial" w:hAnsi="Arial" w:cs="Arial"/>
        </w:rPr>
      </w:pPr>
    </w:p>
    <w:p w14:paraId="2C636166" w14:textId="77777777" w:rsidR="009F290A" w:rsidRPr="00A42F82" w:rsidRDefault="009F290A" w:rsidP="00A9189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F290A" w:rsidRPr="00A42F82" w14:paraId="50FBE65A" w14:textId="77777777" w:rsidTr="003F6F7B">
        <w:trPr>
          <w:trHeight w:val="439"/>
        </w:trPr>
        <w:tc>
          <w:tcPr>
            <w:tcW w:w="559" w:type="dxa"/>
            <w:shd w:val="clear" w:color="auto" w:fill="F2F2F2" w:themeFill="background1" w:themeFillShade="F2"/>
            <w:vAlign w:val="center"/>
          </w:tcPr>
          <w:p w14:paraId="7B9C3DB9" w14:textId="77777777" w:rsidR="009F290A" w:rsidRPr="00A42F82" w:rsidRDefault="009F290A"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33F8E0D6" w14:textId="77777777" w:rsidR="009F290A" w:rsidRPr="00A42F82" w:rsidRDefault="009F290A" w:rsidP="00A91894">
            <w:pPr>
              <w:rPr>
                <w:rFonts w:ascii="Arial" w:hAnsi="Arial" w:cs="Arial"/>
              </w:rPr>
            </w:pPr>
            <w:r w:rsidRPr="00A42F82">
              <w:rPr>
                <w:rFonts w:ascii="Arial" w:hAnsi="Arial" w:cs="Arial"/>
              </w:rPr>
              <w:t>Full Name:</w:t>
            </w:r>
          </w:p>
        </w:tc>
        <w:tc>
          <w:tcPr>
            <w:tcW w:w="6636" w:type="dxa"/>
            <w:gridSpan w:val="4"/>
            <w:vAlign w:val="center"/>
          </w:tcPr>
          <w:p w14:paraId="6DD64AAE" w14:textId="77777777" w:rsidR="009F290A" w:rsidRPr="00A42F82" w:rsidRDefault="009F290A" w:rsidP="00A91894">
            <w:pPr>
              <w:rPr>
                <w:rFonts w:ascii="Arial" w:hAnsi="Arial" w:cs="Arial"/>
              </w:rPr>
            </w:pPr>
            <w:r>
              <w:rPr>
                <w:rFonts w:ascii="Arial" w:hAnsi="Arial" w:cs="Arial"/>
              </w:rPr>
              <w:t>Dr Sakkarai Ambalavanan</w:t>
            </w:r>
          </w:p>
        </w:tc>
      </w:tr>
      <w:tr w:rsidR="009F290A" w:rsidRPr="00A42F82" w14:paraId="7531BFDD" w14:textId="77777777" w:rsidTr="003F6F7B">
        <w:trPr>
          <w:trHeight w:val="472"/>
        </w:trPr>
        <w:tc>
          <w:tcPr>
            <w:tcW w:w="559" w:type="dxa"/>
            <w:shd w:val="clear" w:color="auto" w:fill="BFBFBF" w:themeFill="background1" w:themeFillShade="BF"/>
            <w:vAlign w:val="center"/>
          </w:tcPr>
          <w:p w14:paraId="6AC0EF52" w14:textId="77777777" w:rsidR="009F290A" w:rsidRPr="00A42F82" w:rsidRDefault="009F290A"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06AA1AD3" w14:textId="77777777" w:rsidR="009F290A" w:rsidRPr="00A42F82" w:rsidRDefault="009F290A"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46D3B1B2" w14:textId="77777777" w:rsidR="009F290A" w:rsidRPr="00A42F82" w:rsidRDefault="009F290A"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4254D779" w14:textId="77777777" w:rsidR="009F290A" w:rsidRPr="00A42F82" w:rsidRDefault="009F290A"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4BDB26AE" w14:textId="77777777" w:rsidR="009F290A" w:rsidRPr="00A42F82" w:rsidRDefault="009F290A" w:rsidP="00A9189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3167C65E" w14:textId="77777777" w:rsidR="009F290A" w:rsidRPr="00A42F82" w:rsidRDefault="009F290A" w:rsidP="00A91894">
            <w:pPr>
              <w:jc w:val="center"/>
              <w:rPr>
                <w:rFonts w:ascii="Arial" w:hAnsi="Arial" w:cs="Arial"/>
              </w:rPr>
            </w:pPr>
            <w:r w:rsidRPr="00A42F82">
              <w:rPr>
                <w:rFonts w:ascii="Segoe UI Symbol" w:eastAsia="MS Gothic" w:hAnsi="Segoe UI Symbol" w:cs="Segoe UI Symbol"/>
              </w:rPr>
              <w:t>☐</w:t>
            </w:r>
          </w:p>
        </w:tc>
      </w:tr>
      <w:tr w:rsidR="009F290A" w:rsidRPr="00A42F82" w14:paraId="43C8FDCF" w14:textId="77777777" w:rsidTr="003F6F7B">
        <w:trPr>
          <w:trHeight w:val="472"/>
        </w:trPr>
        <w:tc>
          <w:tcPr>
            <w:tcW w:w="559" w:type="dxa"/>
            <w:shd w:val="clear" w:color="auto" w:fill="F2F2F2" w:themeFill="background1" w:themeFillShade="F2"/>
            <w:vAlign w:val="center"/>
          </w:tcPr>
          <w:p w14:paraId="109A7893" w14:textId="77777777" w:rsidR="009F290A" w:rsidRPr="00A42F82" w:rsidRDefault="009F290A" w:rsidP="00A91894">
            <w:pPr>
              <w:rPr>
                <w:rFonts w:ascii="Arial" w:hAnsi="Arial" w:cs="Arial"/>
              </w:rPr>
            </w:pPr>
          </w:p>
        </w:tc>
        <w:tc>
          <w:tcPr>
            <w:tcW w:w="2544" w:type="dxa"/>
            <w:shd w:val="clear" w:color="auto" w:fill="F2F2F2" w:themeFill="background1" w:themeFillShade="F2"/>
            <w:vAlign w:val="center"/>
          </w:tcPr>
          <w:p w14:paraId="1110597A" w14:textId="77777777" w:rsidR="009F290A" w:rsidRPr="00A42F82" w:rsidRDefault="009F290A"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454808" w14:textId="77777777" w:rsidR="009F290A" w:rsidRPr="00A42F82" w:rsidRDefault="009F290A" w:rsidP="00A91894">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6BE922E9" w14:textId="77777777" w:rsidR="009F290A" w:rsidRPr="00A42F82" w:rsidRDefault="009F290A"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9ED33D6" w14:textId="77777777" w:rsidR="009F290A" w:rsidRPr="00A42F82" w:rsidRDefault="009F290A" w:rsidP="00A91894">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4BEA87DC" w14:textId="77777777" w:rsidR="009F290A" w:rsidRPr="00A42F82" w:rsidRDefault="009F290A"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F6AEB12" w14:textId="77777777" w:rsidR="009F290A" w:rsidRPr="00A42F82" w:rsidRDefault="009F290A" w:rsidP="00A91894">
                <w:pPr>
                  <w:jc w:val="center"/>
                  <w:rPr>
                    <w:rFonts w:ascii="Arial" w:hAnsi="Arial" w:cs="Arial"/>
                  </w:rPr>
                </w:pPr>
                <w:r>
                  <w:rPr>
                    <w:rFonts w:ascii="MS Gothic" w:eastAsia="MS Gothic" w:hAnsi="MS Gothic" w:cs="Arial" w:hint="eastAsia"/>
                  </w:rPr>
                  <w:t>☒</w:t>
                </w:r>
              </w:p>
            </w:tc>
          </w:sdtContent>
        </w:sdt>
      </w:tr>
    </w:tbl>
    <w:p w14:paraId="10BDDA2D" w14:textId="77777777" w:rsidR="009F290A" w:rsidRPr="00A42F82" w:rsidRDefault="009F290A"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F290A" w:rsidRPr="00A42F82" w14:paraId="2D6CBD9F" w14:textId="77777777" w:rsidTr="003F6F7B">
        <w:trPr>
          <w:cantSplit/>
          <w:trHeight w:val="334"/>
        </w:trPr>
        <w:tc>
          <w:tcPr>
            <w:tcW w:w="559" w:type="dxa"/>
            <w:shd w:val="clear" w:color="auto" w:fill="F2F2F2" w:themeFill="background1" w:themeFillShade="F2"/>
            <w:vAlign w:val="center"/>
          </w:tcPr>
          <w:p w14:paraId="5E679A02" w14:textId="77777777" w:rsidR="009F290A" w:rsidRPr="00A42F82" w:rsidRDefault="009F290A"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78C1844" w14:textId="77777777" w:rsidR="009F290A" w:rsidRPr="00A42F82" w:rsidRDefault="009F290A" w:rsidP="00A91894">
            <w:pPr>
              <w:rPr>
                <w:rFonts w:ascii="Arial" w:hAnsi="Arial" w:cs="Arial"/>
              </w:rPr>
            </w:pPr>
            <w:r w:rsidRPr="00A42F82">
              <w:rPr>
                <w:rFonts w:ascii="Arial" w:hAnsi="Arial" w:cs="Arial"/>
              </w:rPr>
              <w:t>Institute/Academic Discipline/Centre:</w:t>
            </w:r>
          </w:p>
        </w:tc>
        <w:tc>
          <w:tcPr>
            <w:tcW w:w="6636" w:type="dxa"/>
            <w:vAlign w:val="center"/>
          </w:tcPr>
          <w:p w14:paraId="648BC4DD" w14:textId="77777777" w:rsidR="009F290A" w:rsidRPr="00A42F82" w:rsidRDefault="009F290A" w:rsidP="00A91894">
            <w:pPr>
              <w:rPr>
                <w:rFonts w:ascii="Arial" w:hAnsi="Arial" w:cs="Arial"/>
              </w:rPr>
            </w:pPr>
            <w:r>
              <w:rPr>
                <w:rFonts w:ascii="Arial" w:hAnsi="Arial" w:cs="Arial"/>
              </w:rPr>
              <w:t>Betsi Cadwaladr University Health Board Central Area &amp; UWTSD</w:t>
            </w:r>
          </w:p>
          <w:p w14:paraId="610C3C28" w14:textId="77777777" w:rsidR="009F290A" w:rsidRPr="00A42F82" w:rsidRDefault="009F290A" w:rsidP="00A91894">
            <w:pPr>
              <w:rPr>
                <w:rFonts w:ascii="Arial" w:hAnsi="Arial" w:cs="Arial"/>
              </w:rPr>
            </w:pPr>
          </w:p>
        </w:tc>
      </w:tr>
      <w:tr w:rsidR="009F290A" w:rsidRPr="00A42F82" w14:paraId="59D5F86C" w14:textId="77777777" w:rsidTr="003F6F7B">
        <w:trPr>
          <w:cantSplit/>
          <w:trHeight w:val="340"/>
        </w:trPr>
        <w:tc>
          <w:tcPr>
            <w:tcW w:w="559" w:type="dxa"/>
            <w:shd w:val="clear" w:color="auto" w:fill="F2F2F2" w:themeFill="background1" w:themeFillShade="F2"/>
            <w:vAlign w:val="center"/>
          </w:tcPr>
          <w:p w14:paraId="3FB3569A" w14:textId="77777777" w:rsidR="009F290A" w:rsidRPr="00A42F82" w:rsidRDefault="009F290A"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E0E239E" w14:textId="77777777" w:rsidR="009F290A" w:rsidRPr="00A42F82" w:rsidRDefault="009F290A" w:rsidP="00A91894">
            <w:pPr>
              <w:rPr>
                <w:rFonts w:ascii="Arial" w:hAnsi="Arial" w:cs="Arial"/>
              </w:rPr>
            </w:pPr>
            <w:r w:rsidRPr="00A42F82">
              <w:rPr>
                <w:rFonts w:ascii="Arial" w:hAnsi="Arial" w:cs="Arial"/>
              </w:rPr>
              <w:t>Campus:</w:t>
            </w:r>
          </w:p>
        </w:tc>
        <w:tc>
          <w:tcPr>
            <w:tcW w:w="6636" w:type="dxa"/>
            <w:vAlign w:val="center"/>
          </w:tcPr>
          <w:p w14:paraId="5F793DC9" w14:textId="77777777" w:rsidR="009F290A" w:rsidRPr="00A42F82" w:rsidRDefault="009F290A" w:rsidP="00A91894">
            <w:pPr>
              <w:rPr>
                <w:rFonts w:ascii="Arial" w:hAnsi="Arial" w:cs="Arial"/>
              </w:rPr>
            </w:pPr>
            <w:r>
              <w:rPr>
                <w:rFonts w:ascii="Arial" w:hAnsi="Arial" w:cs="Arial"/>
              </w:rPr>
              <w:t>Glan Clwyd Hospital</w:t>
            </w:r>
          </w:p>
          <w:p w14:paraId="49443C9C" w14:textId="77777777" w:rsidR="009F290A" w:rsidRPr="00A42F82" w:rsidRDefault="009F290A" w:rsidP="00A91894">
            <w:pPr>
              <w:rPr>
                <w:rFonts w:ascii="Arial" w:hAnsi="Arial" w:cs="Arial"/>
              </w:rPr>
            </w:pPr>
          </w:p>
        </w:tc>
      </w:tr>
      <w:tr w:rsidR="009F290A" w:rsidRPr="00A42F82" w14:paraId="3BF0DA16" w14:textId="77777777" w:rsidTr="003F6F7B">
        <w:trPr>
          <w:cantSplit/>
          <w:trHeight w:val="340"/>
        </w:trPr>
        <w:tc>
          <w:tcPr>
            <w:tcW w:w="559" w:type="dxa"/>
            <w:shd w:val="clear" w:color="auto" w:fill="F2F2F2" w:themeFill="background1" w:themeFillShade="F2"/>
            <w:vAlign w:val="center"/>
          </w:tcPr>
          <w:p w14:paraId="00A83994" w14:textId="77777777" w:rsidR="009F290A" w:rsidRPr="00A42F82" w:rsidRDefault="009F290A" w:rsidP="00A9189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50B59D49" w14:textId="77777777" w:rsidR="009F290A" w:rsidRPr="00A42F82" w:rsidRDefault="009F290A" w:rsidP="00A91894">
            <w:pPr>
              <w:rPr>
                <w:rFonts w:ascii="Arial" w:hAnsi="Arial" w:cs="Arial"/>
              </w:rPr>
            </w:pPr>
            <w:r w:rsidRPr="00A42F82">
              <w:rPr>
                <w:rFonts w:ascii="Arial" w:hAnsi="Arial" w:cs="Arial"/>
              </w:rPr>
              <w:t>E-mail address:</w:t>
            </w:r>
          </w:p>
        </w:tc>
        <w:tc>
          <w:tcPr>
            <w:tcW w:w="6636" w:type="dxa"/>
            <w:vAlign w:val="center"/>
          </w:tcPr>
          <w:p w14:paraId="625FCE0A" w14:textId="77777777" w:rsidR="009F290A" w:rsidRPr="00A42F82" w:rsidRDefault="009F290A" w:rsidP="00A91894">
            <w:pPr>
              <w:rPr>
                <w:rFonts w:ascii="Arial" w:hAnsi="Arial" w:cs="Arial"/>
              </w:rPr>
            </w:pPr>
            <w:r>
              <w:rPr>
                <w:rFonts w:ascii="Arial" w:hAnsi="Arial" w:cs="Arial"/>
              </w:rPr>
              <w:t>Sakkarai.Ambalavanan@wales.nhs.uk</w:t>
            </w:r>
          </w:p>
          <w:p w14:paraId="107036BE" w14:textId="77777777" w:rsidR="009F290A" w:rsidRPr="00A42F82" w:rsidRDefault="009F290A" w:rsidP="00A91894">
            <w:pPr>
              <w:rPr>
                <w:rFonts w:ascii="Arial" w:hAnsi="Arial" w:cs="Arial"/>
              </w:rPr>
            </w:pPr>
          </w:p>
        </w:tc>
      </w:tr>
      <w:tr w:rsidR="009F290A" w:rsidRPr="00A42F82" w14:paraId="2613CA0C" w14:textId="77777777" w:rsidTr="003F6F7B">
        <w:trPr>
          <w:cantSplit/>
          <w:trHeight w:val="340"/>
        </w:trPr>
        <w:tc>
          <w:tcPr>
            <w:tcW w:w="559" w:type="dxa"/>
            <w:shd w:val="clear" w:color="auto" w:fill="F2F2F2" w:themeFill="background1" w:themeFillShade="F2"/>
            <w:vAlign w:val="center"/>
          </w:tcPr>
          <w:p w14:paraId="21EB4746" w14:textId="77777777" w:rsidR="009F290A" w:rsidRPr="00A42F82" w:rsidRDefault="009F290A"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5A1A14A1" w14:textId="77777777" w:rsidR="009F290A" w:rsidRPr="00A42F82" w:rsidRDefault="009F290A" w:rsidP="00A91894">
            <w:pPr>
              <w:rPr>
                <w:rFonts w:ascii="Arial" w:hAnsi="Arial" w:cs="Arial"/>
              </w:rPr>
            </w:pPr>
            <w:r w:rsidRPr="00A42F82">
              <w:rPr>
                <w:rFonts w:ascii="Arial" w:hAnsi="Arial" w:cs="Arial"/>
              </w:rPr>
              <w:t>Contact Telephone Number:</w:t>
            </w:r>
          </w:p>
        </w:tc>
        <w:tc>
          <w:tcPr>
            <w:tcW w:w="6636" w:type="dxa"/>
            <w:vAlign w:val="center"/>
          </w:tcPr>
          <w:p w14:paraId="35965A47" w14:textId="77777777" w:rsidR="009F290A" w:rsidRPr="00A42F82" w:rsidRDefault="009F290A" w:rsidP="00A91894">
            <w:pPr>
              <w:rPr>
                <w:rFonts w:ascii="Arial" w:hAnsi="Arial" w:cs="Arial"/>
              </w:rPr>
            </w:pPr>
            <w:r>
              <w:rPr>
                <w:rFonts w:ascii="Arial" w:hAnsi="Arial" w:cs="Arial"/>
              </w:rPr>
              <w:t>07803163493</w:t>
            </w:r>
          </w:p>
          <w:p w14:paraId="64121DF2" w14:textId="77777777" w:rsidR="009F290A" w:rsidRPr="00A42F82" w:rsidRDefault="009F290A" w:rsidP="00A91894">
            <w:pPr>
              <w:rPr>
                <w:rFonts w:ascii="Arial" w:hAnsi="Arial" w:cs="Arial"/>
              </w:rPr>
            </w:pPr>
          </w:p>
        </w:tc>
      </w:tr>
      <w:tr w:rsidR="009F290A" w:rsidRPr="00A42F82" w14:paraId="7D50D4DF" w14:textId="77777777" w:rsidTr="003F6F7B">
        <w:tc>
          <w:tcPr>
            <w:tcW w:w="559" w:type="dxa"/>
            <w:shd w:val="clear" w:color="auto" w:fill="BFBFBF" w:themeFill="background1" w:themeFillShade="BF"/>
            <w:vAlign w:val="center"/>
          </w:tcPr>
          <w:p w14:paraId="603AEEDF" w14:textId="77777777" w:rsidR="009F290A" w:rsidRPr="00A42F82" w:rsidRDefault="009F290A" w:rsidP="00A91894">
            <w:pPr>
              <w:rPr>
                <w:rFonts w:ascii="Arial" w:hAnsi="Arial" w:cs="Arial"/>
                <w:b/>
                <w:i/>
              </w:rPr>
            </w:pPr>
          </w:p>
        </w:tc>
        <w:tc>
          <w:tcPr>
            <w:tcW w:w="9889" w:type="dxa"/>
            <w:gridSpan w:val="2"/>
            <w:shd w:val="clear" w:color="auto" w:fill="BFBFBF" w:themeFill="background1" w:themeFillShade="BF"/>
            <w:vAlign w:val="center"/>
          </w:tcPr>
          <w:p w14:paraId="4FEAC9E9" w14:textId="77777777" w:rsidR="009F290A" w:rsidRPr="00A42F82" w:rsidRDefault="009F290A" w:rsidP="00A91894">
            <w:pPr>
              <w:rPr>
                <w:rFonts w:ascii="Arial" w:hAnsi="Arial" w:cs="Arial"/>
              </w:rPr>
            </w:pPr>
            <w:r w:rsidRPr="00A42F82">
              <w:rPr>
                <w:rFonts w:ascii="Arial" w:hAnsi="Arial" w:cs="Arial"/>
                <w:b/>
                <w:i/>
              </w:rPr>
              <w:t>For students:</w:t>
            </w:r>
          </w:p>
        </w:tc>
      </w:tr>
      <w:tr w:rsidR="009F290A" w:rsidRPr="00A42F82" w14:paraId="49E664CD" w14:textId="77777777" w:rsidTr="003F6F7B">
        <w:trPr>
          <w:trHeight w:val="513"/>
        </w:trPr>
        <w:tc>
          <w:tcPr>
            <w:tcW w:w="559" w:type="dxa"/>
            <w:shd w:val="clear" w:color="auto" w:fill="F2F2F2" w:themeFill="background1" w:themeFillShade="F2"/>
            <w:vAlign w:val="center"/>
          </w:tcPr>
          <w:p w14:paraId="21035810" w14:textId="77777777" w:rsidR="009F290A" w:rsidRPr="00A42F82" w:rsidRDefault="009F290A"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18562AC4" w14:textId="77777777" w:rsidR="009F290A" w:rsidRPr="00A42F82" w:rsidRDefault="009F290A" w:rsidP="00A91894">
            <w:pPr>
              <w:rPr>
                <w:rFonts w:ascii="Arial" w:hAnsi="Arial" w:cs="Arial"/>
              </w:rPr>
            </w:pPr>
            <w:r w:rsidRPr="00A42F82">
              <w:rPr>
                <w:rFonts w:ascii="Arial" w:hAnsi="Arial" w:cs="Arial"/>
              </w:rPr>
              <w:t>Student Number:</w:t>
            </w:r>
          </w:p>
        </w:tc>
        <w:tc>
          <w:tcPr>
            <w:tcW w:w="6636" w:type="dxa"/>
            <w:vAlign w:val="center"/>
          </w:tcPr>
          <w:p w14:paraId="3CB36996" w14:textId="77777777" w:rsidR="009F290A" w:rsidRPr="00A42F82" w:rsidRDefault="009F290A" w:rsidP="00A91894">
            <w:pPr>
              <w:rPr>
                <w:rFonts w:ascii="Arial" w:hAnsi="Arial" w:cs="Arial"/>
              </w:rPr>
            </w:pPr>
            <w:r>
              <w:rPr>
                <w:rFonts w:ascii="Arial" w:hAnsi="Arial" w:cs="Arial"/>
              </w:rPr>
              <w:t>2113345</w:t>
            </w:r>
          </w:p>
        </w:tc>
      </w:tr>
      <w:tr w:rsidR="009F290A" w:rsidRPr="00A42F82" w14:paraId="65480CFC" w14:textId="77777777" w:rsidTr="003F6F7B">
        <w:trPr>
          <w:trHeight w:val="549"/>
        </w:trPr>
        <w:tc>
          <w:tcPr>
            <w:tcW w:w="559" w:type="dxa"/>
            <w:shd w:val="clear" w:color="auto" w:fill="F2F2F2" w:themeFill="background1" w:themeFillShade="F2"/>
            <w:vAlign w:val="center"/>
          </w:tcPr>
          <w:p w14:paraId="26B5E6FD" w14:textId="77777777" w:rsidR="009F290A" w:rsidRPr="00A42F82" w:rsidRDefault="009F290A"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2B6B3B92" w14:textId="77777777" w:rsidR="009F290A" w:rsidRPr="00A42F82" w:rsidRDefault="009F290A" w:rsidP="00A91894">
            <w:pPr>
              <w:rPr>
                <w:rFonts w:ascii="Arial" w:hAnsi="Arial" w:cs="Arial"/>
              </w:rPr>
            </w:pPr>
            <w:r w:rsidRPr="00A42F82">
              <w:rPr>
                <w:rFonts w:ascii="Arial" w:hAnsi="Arial" w:cs="Arial"/>
              </w:rPr>
              <w:t>Programme of Study:</w:t>
            </w:r>
          </w:p>
        </w:tc>
        <w:tc>
          <w:tcPr>
            <w:tcW w:w="6636" w:type="dxa"/>
            <w:vAlign w:val="center"/>
          </w:tcPr>
          <w:p w14:paraId="4BD92AB4" w14:textId="77777777" w:rsidR="009F290A" w:rsidRPr="00A42F82" w:rsidRDefault="009F290A" w:rsidP="00A91894">
            <w:pPr>
              <w:rPr>
                <w:rFonts w:ascii="Arial" w:hAnsi="Arial" w:cs="Arial"/>
              </w:rPr>
            </w:pPr>
            <w:r>
              <w:rPr>
                <w:rFonts w:ascii="Arial" w:hAnsi="Arial" w:cs="Arial"/>
              </w:rPr>
              <w:t>M Sc in Digital Transformation in Health and Care</w:t>
            </w:r>
          </w:p>
        </w:tc>
      </w:tr>
      <w:tr w:rsidR="009F290A" w:rsidRPr="00A42F82" w14:paraId="447BD647" w14:textId="77777777" w:rsidTr="003F6F7B">
        <w:trPr>
          <w:trHeight w:val="557"/>
        </w:trPr>
        <w:tc>
          <w:tcPr>
            <w:tcW w:w="559" w:type="dxa"/>
            <w:shd w:val="clear" w:color="auto" w:fill="F2F2F2" w:themeFill="background1" w:themeFillShade="F2"/>
            <w:vAlign w:val="center"/>
          </w:tcPr>
          <w:p w14:paraId="18271856" w14:textId="77777777" w:rsidR="009F290A" w:rsidRPr="00A42F82" w:rsidRDefault="009F290A" w:rsidP="00A9189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2EDD473A" w14:textId="77777777" w:rsidR="009F290A" w:rsidRPr="00A42F82" w:rsidRDefault="009F290A" w:rsidP="00A91894">
            <w:pPr>
              <w:rPr>
                <w:rFonts w:ascii="Arial" w:hAnsi="Arial" w:cs="Arial"/>
              </w:rPr>
            </w:pPr>
            <w:r w:rsidRPr="00A42F82">
              <w:rPr>
                <w:rFonts w:ascii="Arial" w:hAnsi="Arial" w:cs="Arial"/>
              </w:rPr>
              <w:t>Director of Studies/Supervisor:</w:t>
            </w:r>
          </w:p>
        </w:tc>
        <w:tc>
          <w:tcPr>
            <w:tcW w:w="6636" w:type="dxa"/>
            <w:vAlign w:val="center"/>
          </w:tcPr>
          <w:p w14:paraId="7A024772" w14:textId="77777777" w:rsidR="009F290A" w:rsidRPr="00A42F82" w:rsidRDefault="009F290A" w:rsidP="00A91894">
            <w:pPr>
              <w:rPr>
                <w:rFonts w:ascii="Arial" w:hAnsi="Arial" w:cs="Arial"/>
              </w:rPr>
            </w:pPr>
            <w:proofErr w:type="spellStart"/>
            <w:r>
              <w:rPr>
                <w:rFonts w:ascii="Arial" w:hAnsi="Arial" w:cs="Arial"/>
              </w:rPr>
              <w:t>Dr.</w:t>
            </w:r>
            <w:proofErr w:type="spellEnd"/>
            <w:r>
              <w:rPr>
                <w:rFonts w:ascii="Arial" w:hAnsi="Arial" w:cs="Arial"/>
              </w:rPr>
              <w:t xml:space="preserve"> Philip Scott &amp; </w:t>
            </w:r>
            <w:proofErr w:type="spellStart"/>
            <w:r>
              <w:rPr>
                <w:rFonts w:ascii="Arial" w:hAnsi="Arial" w:cs="Arial"/>
              </w:rPr>
              <w:t>Dr.</w:t>
            </w:r>
            <w:proofErr w:type="spellEnd"/>
            <w:r>
              <w:rPr>
                <w:rFonts w:ascii="Arial" w:hAnsi="Arial" w:cs="Arial"/>
              </w:rPr>
              <w:t xml:space="preserve"> Ed Conley</w:t>
            </w:r>
          </w:p>
        </w:tc>
      </w:tr>
    </w:tbl>
    <w:p w14:paraId="5DD830FE" w14:textId="77777777" w:rsidR="009F290A" w:rsidRPr="00A42F82" w:rsidRDefault="009F290A" w:rsidP="00A91894">
      <w:pPr>
        <w:rPr>
          <w:rFonts w:ascii="Arial" w:hAnsi="Arial" w:cs="Arial"/>
          <w:bCs/>
          <w:iCs/>
        </w:rPr>
      </w:pPr>
    </w:p>
    <w:p w14:paraId="49DC59E3" w14:textId="77777777" w:rsidR="009F290A" w:rsidRPr="00A42F82" w:rsidRDefault="009F290A" w:rsidP="00A91894">
      <w:pPr>
        <w:autoSpaceDE w:val="0"/>
        <w:autoSpaceDN w:val="0"/>
        <w:adjustRightInd w:val="0"/>
        <w:jc w:val="both"/>
        <w:rPr>
          <w:rFonts w:ascii="Arial" w:hAnsi="Arial" w:cs="Arial"/>
          <w:b/>
        </w:rPr>
      </w:pPr>
    </w:p>
    <w:p w14:paraId="25713C99" w14:textId="77777777" w:rsidR="009F290A" w:rsidRPr="00A42F82" w:rsidRDefault="009F290A" w:rsidP="00A91894">
      <w:pPr>
        <w:rPr>
          <w:rFonts w:ascii="Arial" w:hAnsi="Arial" w:cs="Arial"/>
          <w:b/>
        </w:rPr>
      </w:pPr>
    </w:p>
    <w:p w14:paraId="042E78FA" w14:textId="77777777" w:rsidR="009F290A" w:rsidRPr="00A42F82" w:rsidRDefault="009F290A"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F290A" w:rsidRPr="00A42F82" w14:paraId="182BBCB7" w14:textId="77777777" w:rsidTr="002132F9">
        <w:tc>
          <w:tcPr>
            <w:tcW w:w="562" w:type="dxa"/>
            <w:shd w:val="clear" w:color="auto" w:fill="F2F2F2" w:themeFill="background1" w:themeFillShade="F2"/>
          </w:tcPr>
          <w:p w14:paraId="05E3B590"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0BB90545"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Has the research activity received approval in principle?</w:t>
            </w:r>
          </w:p>
          <w:p w14:paraId="540BE522"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762249D" w14:textId="77777777" w:rsidR="009F290A" w:rsidRPr="00A42F82" w:rsidRDefault="009F290A" w:rsidP="00A91894">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B237E04" w14:textId="77777777" w:rsidR="009F290A" w:rsidRPr="00A42F82" w:rsidRDefault="009F290A" w:rsidP="00A91894">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c>
          <w:tcPr>
            <w:tcW w:w="992" w:type="dxa"/>
            <w:shd w:val="clear" w:color="auto" w:fill="F2F2F2" w:themeFill="background1" w:themeFillShade="F2"/>
            <w:vAlign w:val="center"/>
          </w:tcPr>
          <w:p w14:paraId="5BA63745" w14:textId="77777777" w:rsidR="009F290A" w:rsidRPr="00A42F82" w:rsidRDefault="009F290A" w:rsidP="00A91894">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12A3276A" w14:textId="77777777" w:rsidR="009F290A" w:rsidRPr="00A42F82" w:rsidRDefault="009F290A" w:rsidP="00A91894">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9F290A" w:rsidRPr="00A42F82" w14:paraId="3A624C7A" w14:textId="77777777" w:rsidTr="002132F9">
        <w:tc>
          <w:tcPr>
            <w:tcW w:w="562" w:type="dxa"/>
            <w:shd w:val="clear" w:color="auto" w:fill="F2F2F2" w:themeFill="background1" w:themeFillShade="F2"/>
          </w:tcPr>
          <w:p w14:paraId="60F37C97" w14:textId="77777777" w:rsidR="009F290A" w:rsidRPr="00A42F82" w:rsidRDefault="009F290A" w:rsidP="00A91894">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77FF8AF6" w14:textId="77777777" w:rsidR="009F290A" w:rsidRPr="00A42F82" w:rsidRDefault="009F290A" w:rsidP="00A91894">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218304F7" w14:textId="77777777" w:rsidR="009F290A" w:rsidRPr="00A42F82" w:rsidRDefault="009F290A" w:rsidP="00A91894">
            <w:pPr>
              <w:autoSpaceDE w:val="0"/>
              <w:autoSpaceDN w:val="0"/>
              <w:adjustRightInd w:val="0"/>
              <w:jc w:val="center"/>
              <w:rPr>
                <w:rFonts w:ascii="Arial" w:hAnsi="Arial" w:cs="Arial"/>
                <w:b/>
                <w:bCs/>
                <w:i/>
              </w:rPr>
            </w:pPr>
            <w:r w:rsidRPr="00A42F82">
              <w:rPr>
                <w:rFonts w:ascii="Arial" w:hAnsi="Arial" w:cs="Arial"/>
                <w:b/>
                <w:bCs/>
                <w:i/>
              </w:rPr>
              <w:t>Date</w:t>
            </w:r>
          </w:p>
        </w:tc>
      </w:tr>
      <w:tr w:rsidR="009F290A" w:rsidRPr="00A42F82" w14:paraId="490D74DF" w14:textId="77777777" w:rsidTr="003F6F7B">
        <w:trPr>
          <w:trHeight w:val="437"/>
        </w:trPr>
        <w:tc>
          <w:tcPr>
            <w:tcW w:w="562" w:type="dxa"/>
            <w:vMerge w:val="restart"/>
            <w:shd w:val="clear" w:color="auto" w:fill="F2F2F2" w:themeFill="background1" w:themeFillShade="F2"/>
          </w:tcPr>
          <w:p w14:paraId="681CA881" w14:textId="77777777" w:rsidR="009F290A" w:rsidRPr="00A42F82" w:rsidRDefault="009F290A" w:rsidP="00A91894">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2E7941F1" w14:textId="77777777" w:rsidR="009F290A" w:rsidRPr="00A42F82" w:rsidRDefault="009F290A" w:rsidP="00A91894">
            <w:pPr>
              <w:autoSpaceDE w:val="0"/>
              <w:autoSpaceDN w:val="0"/>
              <w:adjustRightInd w:val="0"/>
              <w:jc w:val="both"/>
              <w:rPr>
                <w:rFonts w:ascii="Arial" w:hAnsi="Arial" w:cs="Arial"/>
              </w:rPr>
            </w:pPr>
            <w:r w:rsidRPr="00A42F82">
              <w:rPr>
                <w:rFonts w:ascii="Arial" w:hAnsi="Arial" w:cs="Arial"/>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CE395A9"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F16FCD"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665AEB9B" w14:textId="77777777" w:rsidR="009F290A" w:rsidRPr="00A42F82" w:rsidRDefault="009F290A" w:rsidP="00A91894">
            <w:pPr>
              <w:autoSpaceDE w:val="0"/>
              <w:autoSpaceDN w:val="0"/>
              <w:adjustRightInd w:val="0"/>
              <w:jc w:val="center"/>
              <w:rPr>
                <w:rFonts w:ascii="Arial" w:hAnsi="Arial" w:cs="Arial"/>
                <w:b/>
                <w:bCs/>
              </w:rPr>
            </w:pPr>
          </w:p>
        </w:tc>
      </w:tr>
      <w:tr w:rsidR="009F290A" w:rsidRPr="00A42F82" w14:paraId="654D6A82" w14:textId="77777777" w:rsidTr="002132F9">
        <w:trPr>
          <w:trHeight w:val="415"/>
        </w:trPr>
        <w:tc>
          <w:tcPr>
            <w:tcW w:w="562" w:type="dxa"/>
            <w:vMerge/>
            <w:shd w:val="clear" w:color="auto" w:fill="F2F2F2" w:themeFill="background1" w:themeFillShade="F2"/>
          </w:tcPr>
          <w:p w14:paraId="24496781" w14:textId="77777777" w:rsidR="009F290A" w:rsidRPr="00A42F82" w:rsidRDefault="009F290A"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2F148732" w14:textId="77777777" w:rsidR="009F290A" w:rsidRPr="00A42F82" w:rsidRDefault="009F290A"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1936002"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DD6F435"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4A637A08" w14:textId="77777777" w:rsidR="009F290A" w:rsidRPr="00A42F82" w:rsidRDefault="009F290A" w:rsidP="00A91894">
            <w:pPr>
              <w:autoSpaceDE w:val="0"/>
              <w:autoSpaceDN w:val="0"/>
              <w:adjustRightInd w:val="0"/>
              <w:jc w:val="center"/>
              <w:rPr>
                <w:rFonts w:ascii="Arial" w:hAnsi="Arial" w:cs="Arial"/>
                <w:b/>
                <w:bCs/>
              </w:rPr>
            </w:pPr>
          </w:p>
        </w:tc>
      </w:tr>
      <w:tr w:rsidR="009F290A" w:rsidRPr="00A42F82" w14:paraId="08A2F101" w14:textId="77777777" w:rsidTr="002132F9">
        <w:tc>
          <w:tcPr>
            <w:tcW w:w="562" w:type="dxa"/>
            <w:vMerge/>
            <w:shd w:val="clear" w:color="auto" w:fill="F2F2F2" w:themeFill="background1" w:themeFillShade="F2"/>
          </w:tcPr>
          <w:p w14:paraId="65FBE2C1" w14:textId="77777777" w:rsidR="009F290A" w:rsidRPr="00A42F82" w:rsidRDefault="009F290A"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0B36E4AD" w14:textId="77777777" w:rsidR="009F290A" w:rsidRPr="00A42F82" w:rsidRDefault="009F290A"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3EF7D2A"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Other (write in)</w:t>
            </w:r>
          </w:p>
          <w:p w14:paraId="25A19691" w14:textId="77777777" w:rsidR="009F290A" w:rsidRPr="00A42F82" w:rsidRDefault="009F290A" w:rsidP="00A91894">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19F824"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56515126" w14:textId="77777777" w:rsidR="009F290A" w:rsidRPr="00A42F82" w:rsidRDefault="009F290A" w:rsidP="00A91894">
            <w:pPr>
              <w:autoSpaceDE w:val="0"/>
              <w:autoSpaceDN w:val="0"/>
              <w:adjustRightInd w:val="0"/>
              <w:jc w:val="center"/>
              <w:rPr>
                <w:rFonts w:ascii="Arial" w:hAnsi="Arial" w:cs="Arial"/>
                <w:b/>
                <w:bCs/>
              </w:rPr>
            </w:pPr>
          </w:p>
        </w:tc>
      </w:tr>
    </w:tbl>
    <w:p w14:paraId="6E0470CD" w14:textId="77777777" w:rsidR="009F290A" w:rsidRPr="00A42F82" w:rsidRDefault="009F290A" w:rsidP="00A91894">
      <w:pPr>
        <w:autoSpaceDE w:val="0"/>
        <w:autoSpaceDN w:val="0"/>
        <w:adjustRightInd w:val="0"/>
        <w:spacing w:after="240"/>
        <w:jc w:val="both"/>
        <w:rPr>
          <w:rFonts w:ascii="Arial" w:hAnsi="Arial" w:cs="Arial"/>
          <w:bCs/>
          <w:iCs/>
        </w:rPr>
      </w:pPr>
    </w:p>
    <w:p w14:paraId="3B686694" w14:textId="77777777" w:rsidR="009F290A" w:rsidRPr="00A42F82" w:rsidRDefault="009F290A" w:rsidP="00A91894">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F290A" w:rsidRPr="00A42F82" w14:paraId="05831332" w14:textId="77777777" w:rsidTr="002132F9">
        <w:tc>
          <w:tcPr>
            <w:tcW w:w="562" w:type="dxa"/>
            <w:shd w:val="clear" w:color="auto" w:fill="F2F2F2" w:themeFill="background1" w:themeFillShade="F2"/>
          </w:tcPr>
          <w:p w14:paraId="2F340A38" w14:textId="77777777" w:rsidR="009F290A" w:rsidRPr="00A42F82" w:rsidRDefault="009F290A" w:rsidP="00A91894">
            <w:pPr>
              <w:autoSpaceDE w:val="0"/>
              <w:autoSpaceDN w:val="0"/>
              <w:adjustRightInd w:val="0"/>
              <w:rPr>
                <w:rFonts w:ascii="Arial" w:hAnsi="Arial" w:cs="Arial"/>
              </w:rPr>
            </w:pPr>
          </w:p>
        </w:tc>
        <w:tc>
          <w:tcPr>
            <w:tcW w:w="9918" w:type="dxa"/>
            <w:gridSpan w:val="2"/>
            <w:shd w:val="clear" w:color="auto" w:fill="F2F2F2" w:themeFill="background1" w:themeFillShade="F2"/>
          </w:tcPr>
          <w:p w14:paraId="7A78C0A2"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F290A" w:rsidRPr="00A42F82" w14:paraId="45F84D1C" w14:textId="77777777" w:rsidTr="003F6F7B">
        <w:trPr>
          <w:trHeight w:val="355"/>
        </w:trPr>
        <w:tc>
          <w:tcPr>
            <w:tcW w:w="562" w:type="dxa"/>
            <w:vAlign w:val="center"/>
          </w:tcPr>
          <w:p w14:paraId="108420E3"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w:t>
            </w:r>
          </w:p>
        </w:tc>
        <w:tc>
          <w:tcPr>
            <w:tcW w:w="8784" w:type="dxa"/>
            <w:vAlign w:val="center"/>
          </w:tcPr>
          <w:p w14:paraId="37EE4F06" w14:textId="77777777" w:rsidR="009F290A" w:rsidRPr="00A42F82" w:rsidRDefault="00EC28F9" w:rsidP="00A91894">
            <w:pPr>
              <w:autoSpaceDE w:val="0"/>
              <w:autoSpaceDN w:val="0"/>
              <w:adjustRightInd w:val="0"/>
              <w:rPr>
                <w:rFonts w:ascii="Arial" w:hAnsi="Arial" w:cs="Arial"/>
                <w:b/>
                <w:bCs/>
              </w:rPr>
            </w:pPr>
            <w:hyperlink r:id="rId10" w:history="1">
              <w:r w:rsidR="009F290A" w:rsidRPr="00A42F82">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C5A799D"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9F290A" w:rsidRPr="00A42F82" w14:paraId="4F1D1C66" w14:textId="77777777" w:rsidTr="003F6F7B">
        <w:trPr>
          <w:trHeight w:val="417"/>
        </w:trPr>
        <w:tc>
          <w:tcPr>
            <w:tcW w:w="562" w:type="dxa"/>
            <w:vAlign w:val="center"/>
          </w:tcPr>
          <w:p w14:paraId="61B2F32D"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2</w:t>
            </w:r>
          </w:p>
        </w:tc>
        <w:tc>
          <w:tcPr>
            <w:tcW w:w="8784" w:type="dxa"/>
            <w:vAlign w:val="center"/>
          </w:tcPr>
          <w:p w14:paraId="2927F48B" w14:textId="77777777" w:rsidR="009F290A" w:rsidRPr="00A42F82" w:rsidRDefault="009F290A" w:rsidP="00A91894">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7CDD4140" w14:textId="77777777" w:rsidR="009F290A" w:rsidRPr="00A42F82" w:rsidRDefault="009F290A" w:rsidP="00A91894">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9F290A" w:rsidRPr="00A42F82" w14:paraId="56B1605C" w14:textId="77777777" w:rsidTr="003F6F7B">
        <w:trPr>
          <w:trHeight w:val="409"/>
        </w:trPr>
        <w:tc>
          <w:tcPr>
            <w:tcW w:w="562" w:type="dxa"/>
            <w:vAlign w:val="center"/>
          </w:tcPr>
          <w:p w14:paraId="2AD7617A"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3</w:t>
            </w:r>
          </w:p>
        </w:tc>
        <w:tc>
          <w:tcPr>
            <w:tcW w:w="8784" w:type="dxa"/>
            <w:vAlign w:val="center"/>
          </w:tcPr>
          <w:p w14:paraId="23C358CB" w14:textId="77777777" w:rsidR="009F290A" w:rsidRPr="00A42F82" w:rsidRDefault="009F290A" w:rsidP="00A91894">
            <w:pPr>
              <w:autoSpaceDE w:val="0"/>
              <w:autoSpaceDN w:val="0"/>
              <w:adjustRightInd w:val="0"/>
              <w:rPr>
                <w:rFonts w:ascii="Arial" w:hAnsi="Arial" w:cs="Arial"/>
                <w:i/>
              </w:rPr>
            </w:pPr>
            <w:r w:rsidRPr="00A42F82">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18322490" w14:textId="77777777" w:rsidR="009F290A" w:rsidRPr="00A42F82" w:rsidRDefault="009F290A" w:rsidP="00A91894">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6DCA7E2A" w14:textId="77777777" w:rsidR="009F290A" w:rsidRPr="00A42F82" w:rsidRDefault="009F290A" w:rsidP="00A91894">
      <w:pPr>
        <w:autoSpaceDE w:val="0"/>
        <w:autoSpaceDN w:val="0"/>
        <w:adjustRightInd w:val="0"/>
        <w:spacing w:after="240"/>
        <w:jc w:val="both"/>
        <w:rPr>
          <w:rFonts w:ascii="Arial" w:hAnsi="Arial" w:cs="Arial"/>
          <w:b/>
        </w:rPr>
      </w:pPr>
    </w:p>
    <w:p w14:paraId="0C56FBCF" w14:textId="77777777" w:rsidR="009F290A" w:rsidRPr="00A42F82" w:rsidRDefault="009F290A" w:rsidP="00A91894">
      <w:pPr>
        <w:autoSpaceDE w:val="0"/>
        <w:autoSpaceDN w:val="0"/>
        <w:adjustRightInd w:val="0"/>
        <w:jc w:val="both"/>
        <w:rPr>
          <w:rFonts w:ascii="Arial" w:hAnsi="Arial" w:cs="Arial"/>
          <w:b/>
        </w:rPr>
      </w:pPr>
      <w:r w:rsidRPr="00A42F82">
        <w:rPr>
          <w:rFonts w:ascii="Arial" w:hAnsi="Arial" w:cs="Arial"/>
          <w:b/>
        </w:rPr>
        <w:lastRenderedPageBreak/>
        <w:t>SECTION D: External Collaborative Research Activity</w:t>
      </w:r>
    </w:p>
    <w:p w14:paraId="0006F311" w14:textId="77777777" w:rsidR="009F290A" w:rsidRPr="00A42F82" w:rsidRDefault="009F290A" w:rsidP="00A9189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F290A" w:rsidRPr="00A42F82" w14:paraId="3D407E0C" w14:textId="77777777" w:rsidTr="002132F9">
        <w:trPr>
          <w:trHeight w:val="227"/>
        </w:trPr>
        <w:tc>
          <w:tcPr>
            <w:tcW w:w="562" w:type="dxa"/>
            <w:shd w:val="clear" w:color="auto" w:fill="F2F2F2" w:themeFill="background1" w:themeFillShade="F2"/>
          </w:tcPr>
          <w:p w14:paraId="25A795DD"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292D0C17" w14:textId="77777777" w:rsidR="009F290A" w:rsidRPr="00A42F82" w:rsidRDefault="009F290A" w:rsidP="00A91894">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40359670" w14:textId="77777777" w:rsidR="009F290A" w:rsidRPr="00A42F82" w:rsidRDefault="009F290A" w:rsidP="00A91894">
            <w:pPr>
              <w:autoSpaceDE w:val="0"/>
              <w:autoSpaceDN w:val="0"/>
              <w:adjustRightInd w:val="0"/>
              <w:rPr>
                <w:rFonts w:ascii="Arial" w:hAnsi="Arial" w:cs="Arial"/>
                <w:bCs/>
              </w:rPr>
            </w:pPr>
            <w:r>
              <w:rPr>
                <w:rFonts w:ascii="Arial" w:hAnsi="Arial" w:cs="Arial"/>
                <w:bCs/>
              </w:rPr>
              <w:t>NA</w:t>
            </w:r>
          </w:p>
          <w:p w14:paraId="62D9167C" w14:textId="77777777" w:rsidR="009F290A" w:rsidRPr="00A42F82" w:rsidRDefault="009F290A" w:rsidP="00A91894">
            <w:pPr>
              <w:autoSpaceDE w:val="0"/>
              <w:autoSpaceDN w:val="0"/>
              <w:adjustRightInd w:val="0"/>
              <w:rPr>
                <w:rFonts w:ascii="Arial" w:hAnsi="Arial" w:cs="Arial"/>
                <w:bCs/>
              </w:rPr>
            </w:pPr>
          </w:p>
        </w:tc>
      </w:tr>
      <w:tr w:rsidR="009F290A" w:rsidRPr="00A42F82" w14:paraId="27482484" w14:textId="77777777" w:rsidTr="002132F9">
        <w:trPr>
          <w:trHeight w:val="227"/>
        </w:trPr>
        <w:tc>
          <w:tcPr>
            <w:tcW w:w="562" w:type="dxa"/>
            <w:shd w:val="clear" w:color="auto" w:fill="F2F2F2" w:themeFill="background1" w:themeFillShade="F2"/>
          </w:tcPr>
          <w:p w14:paraId="6E305485"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4F275B11" w14:textId="77777777" w:rsidR="009F290A" w:rsidRPr="00A42F82" w:rsidRDefault="009F290A" w:rsidP="00A91894">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33DD729E" w14:textId="77777777" w:rsidR="009F290A" w:rsidRPr="00A42F82" w:rsidRDefault="009F290A" w:rsidP="00A91894">
            <w:pPr>
              <w:autoSpaceDE w:val="0"/>
              <w:autoSpaceDN w:val="0"/>
              <w:adjustRightInd w:val="0"/>
              <w:rPr>
                <w:rFonts w:ascii="Arial" w:hAnsi="Arial" w:cs="Arial"/>
                <w:bCs/>
              </w:rPr>
            </w:pPr>
            <w:r>
              <w:rPr>
                <w:rFonts w:ascii="Arial" w:hAnsi="Arial" w:cs="Arial"/>
                <w:bCs/>
              </w:rPr>
              <w:t>NA</w:t>
            </w:r>
          </w:p>
          <w:p w14:paraId="5182F043" w14:textId="77777777" w:rsidR="009F290A" w:rsidRPr="00A42F82" w:rsidRDefault="009F290A" w:rsidP="00A91894">
            <w:pPr>
              <w:autoSpaceDE w:val="0"/>
              <w:autoSpaceDN w:val="0"/>
              <w:adjustRightInd w:val="0"/>
              <w:rPr>
                <w:rFonts w:ascii="Arial" w:hAnsi="Arial" w:cs="Arial"/>
                <w:bCs/>
              </w:rPr>
            </w:pPr>
          </w:p>
        </w:tc>
      </w:tr>
      <w:tr w:rsidR="009F290A" w:rsidRPr="00A42F82" w14:paraId="36416533" w14:textId="77777777" w:rsidTr="002132F9">
        <w:trPr>
          <w:trHeight w:val="227"/>
        </w:trPr>
        <w:tc>
          <w:tcPr>
            <w:tcW w:w="562" w:type="dxa"/>
            <w:shd w:val="clear" w:color="auto" w:fill="F2F2F2" w:themeFill="background1" w:themeFillShade="F2"/>
          </w:tcPr>
          <w:p w14:paraId="15AD9E31"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409A8728" w14:textId="77777777" w:rsidR="009F290A" w:rsidRPr="00A42F82" w:rsidRDefault="009F290A" w:rsidP="00A91894">
            <w:pPr>
              <w:autoSpaceDE w:val="0"/>
              <w:autoSpaceDN w:val="0"/>
              <w:adjustRightInd w:val="0"/>
              <w:jc w:val="both"/>
              <w:rPr>
                <w:rFonts w:ascii="Arial" w:hAnsi="Arial" w:cs="Arial"/>
              </w:rPr>
            </w:pPr>
            <w:r w:rsidRPr="00A42F82">
              <w:rPr>
                <w:rFonts w:ascii="Arial" w:hAnsi="Arial" w:cs="Arial"/>
              </w:rPr>
              <w:t>Contact person e-mail address</w:t>
            </w:r>
          </w:p>
          <w:p w14:paraId="033FDCB5" w14:textId="77777777" w:rsidR="009F290A" w:rsidRPr="00A42F82" w:rsidRDefault="009F290A" w:rsidP="00A91894">
            <w:pPr>
              <w:autoSpaceDE w:val="0"/>
              <w:autoSpaceDN w:val="0"/>
              <w:adjustRightInd w:val="0"/>
              <w:jc w:val="both"/>
              <w:rPr>
                <w:rFonts w:ascii="Arial" w:hAnsi="Arial" w:cs="Arial"/>
              </w:rPr>
            </w:pPr>
          </w:p>
        </w:tc>
        <w:tc>
          <w:tcPr>
            <w:tcW w:w="6095" w:type="dxa"/>
            <w:gridSpan w:val="6"/>
          </w:tcPr>
          <w:p w14:paraId="4402B0B2" w14:textId="77777777" w:rsidR="009F290A" w:rsidRPr="00A42F82" w:rsidRDefault="009F290A" w:rsidP="00A91894">
            <w:pPr>
              <w:autoSpaceDE w:val="0"/>
              <w:autoSpaceDN w:val="0"/>
              <w:adjustRightInd w:val="0"/>
              <w:rPr>
                <w:rFonts w:ascii="Arial" w:hAnsi="Arial" w:cs="Arial"/>
                <w:bCs/>
              </w:rPr>
            </w:pPr>
            <w:r>
              <w:rPr>
                <w:rFonts w:ascii="Arial" w:hAnsi="Arial" w:cs="Arial"/>
                <w:bCs/>
              </w:rPr>
              <w:t>NA</w:t>
            </w:r>
          </w:p>
        </w:tc>
      </w:tr>
      <w:tr w:rsidR="009F290A" w:rsidRPr="00A42F82" w14:paraId="491E1B2B" w14:textId="77777777" w:rsidTr="002132F9">
        <w:tc>
          <w:tcPr>
            <w:tcW w:w="562" w:type="dxa"/>
            <w:shd w:val="clear" w:color="auto" w:fill="F2F2F2" w:themeFill="background1" w:themeFillShade="F2"/>
          </w:tcPr>
          <w:p w14:paraId="05D4196B"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34DFC0B7"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06F0F1B8"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6475CD06" w14:textId="77777777" w:rsidR="009F290A" w:rsidRPr="00A42F82" w:rsidRDefault="00EC28F9" w:rsidP="00A91894">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9F290A"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6474D54"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486E4371" w14:textId="77777777" w:rsidR="009F290A" w:rsidRPr="00A42F82" w:rsidRDefault="009F290A"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F290A" w:rsidRPr="00A42F82" w14:paraId="2264991B" w14:textId="77777777" w:rsidTr="002132F9">
        <w:tc>
          <w:tcPr>
            <w:tcW w:w="562" w:type="dxa"/>
            <w:shd w:val="clear" w:color="auto" w:fill="F2F2F2" w:themeFill="background1" w:themeFillShade="F2"/>
          </w:tcPr>
          <w:p w14:paraId="230527A6"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17CEDBC8"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75D23E47"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1DAC1398" w14:textId="77777777" w:rsidR="009F290A" w:rsidRPr="00A42F82" w:rsidRDefault="00EC28F9" w:rsidP="00A91894">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9F290A"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D7873F9"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41061BC8" w14:textId="77777777" w:rsidR="009F290A" w:rsidRPr="00A42F82" w:rsidRDefault="009F290A"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F290A" w:rsidRPr="00A42F82" w14:paraId="551CD3CF" w14:textId="77777777" w:rsidTr="002132F9">
        <w:trPr>
          <w:trHeight w:val="386"/>
        </w:trPr>
        <w:tc>
          <w:tcPr>
            <w:tcW w:w="562" w:type="dxa"/>
            <w:shd w:val="clear" w:color="auto" w:fill="F2F2F2" w:themeFill="background1" w:themeFillShade="F2"/>
          </w:tcPr>
          <w:p w14:paraId="0852654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5C04C8D5"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3E99845F" w14:textId="77777777" w:rsidR="009F290A" w:rsidRPr="00A42F82" w:rsidRDefault="009F290A" w:rsidP="00A91894">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2278070E"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71B3760E"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0CC4EC5A"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79ABF682" w14:textId="77777777" w:rsidR="009F290A" w:rsidRPr="00A42F82" w:rsidRDefault="009F290A"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F290A" w:rsidRPr="00A42F82" w14:paraId="00F169D0" w14:textId="77777777" w:rsidTr="002132F9">
        <w:trPr>
          <w:trHeight w:val="386"/>
        </w:trPr>
        <w:tc>
          <w:tcPr>
            <w:tcW w:w="562" w:type="dxa"/>
            <w:shd w:val="clear" w:color="auto" w:fill="F2F2F2" w:themeFill="background1" w:themeFillShade="F2"/>
          </w:tcPr>
          <w:p w14:paraId="4DF68C55"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06727472" w14:textId="77777777" w:rsidR="009F290A" w:rsidRPr="00A42F82" w:rsidRDefault="009F290A" w:rsidP="00A91894">
            <w:pPr>
              <w:autoSpaceDE w:val="0"/>
              <w:autoSpaceDN w:val="0"/>
              <w:adjustRightInd w:val="0"/>
              <w:rPr>
                <w:rFonts w:ascii="Arial" w:hAnsi="Arial" w:cs="Arial"/>
              </w:rPr>
            </w:pPr>
          </w:p>
        </w:tc>
        <w:tc>
          <w:tcPr>
            <w:tcW w:w="2409" w:type="dxa"/>
          </w:tcPr>
          <w:p w14:paraId="6FE9EB8A" w14:textId="77777777" w:rsidR="009F290A" w:rsidRPr="00A42F82" w:rsidRDefault="009F290A" w:rsidP="00A91894">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7BFDFAD3"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598C6DDB"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7B5F587A"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13D22C12" w14:textId="77777777" w:rsidR="009F290A" w:rsidRPr="00A42F82" w:rsidRDefault="009F290A"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F290A" w:rsidRPr="00A42F82" w14:paraId="6AD1E06A" w14:textId="77777777" w:rsidTr="002132F9">
        <w:tc>
          <w:tcPr>
            <w:tcW w:w="562" w:type="dxa"/>
            <w:shd w:val="clear" w:color="auto" w:fill="F2F2F2" w:themeFill="background1" w:themeFillShade="F2"/>
          </w:tcPr>
          <w:p w14:paraId="4874F7AD"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4A4E7AA5"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3FC3E63B" w14:textId="77777777" w:rsidR="009F290A" w:rsidRPr="00A42F82" w:rsidRDefault="009F290A" w:rsidP="00A91894">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59643A8D"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75271A3F" w14:textId="77777777" w:rsidR="009F290A" w:rsidRPr="00A42F82" w:rsidRDefault="00EC28F9" w:rsidP="00A91894">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9F290A"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7826D9B8"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057B6B59" w14:textId="77777777" w:rsidR="009F290A" w:rsidRPr="00A42F82" w:rsidRDefault="009F290A"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F290A" w:rsidRPr="00A42F82" w14:paraId="11F2CE5A" w14:textId="77777777" w:rsidTr="002132F9">
        <w:tc>
          <w:tcPr>
            <w:tcW w:w="562" w:type="dxa"/>
            <w:shd w:val="clear" w:color="auto" w:fill="F2F2F2" w:themeFill="background1" w:themeFillShade="F2"/>
          </w:tcPr>
          <w:p w14:paraId="109B2D5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2C27D6C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0F6828AE" w14:textId="77777777" w:rsidR="009F290A" w:rsidRPr="00A42F82" w:rsidRDefault="009F290A" w:rsidP="00A91894">
            <w:pPr>
              <w:autoSpaceDE w:val="0"/>
              <w:autoSpaceDN w:val="0"/>
              <w:adjustRightInd w:val="0"/>
              <w:rPr>
                <w:rFonts w:ascii="Arial" w:hAnsi="Arial" w:cs="Arial"/>
                <w:bCs/>
              </w:rPr>
            </w:pPr>
            <w:r w:rsidRPr="00A42F82">
              <w:rPr>
                <w:rFonts w:ascii="Arial" w:hAnsi="Arial" w:cs="Arial"/>
                <w:bCs/>
              </w:rPr>
              <w:t>(If YES attach copy)</w:t>
            </w:r>
          </w:p>
          <w:p w14:paraId="29ED4326" w14:textId="77777777" w:rsidR="009F290A" w:rsidRPr="00A42F82" w:rsidDel="008461DD" w:rsidRDefault="009F290A" w:rsidP="00A91894">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0E35DB87" w14:textId="77777777" w:rsidR="009F290A" w:rsidRPr="00A42F82" w:rsidRDefault="009F290A" w:rsidP="00A91894">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433391E6" w14:textId="77777777" w:rsidR="009F290A" w:rsidRPr="00A42F82" w:rsidRDefault="00EC28F9" w:rsidP="00A91894">
            <w:pPr>
              <w:autoSpaceDE w:val="0"/>
              <w:autoSpaceDN w:val="0"/>
              <w:adjustRightInd w:val="0"/>
              <w:jc w:val="center"/>
              <w:rPr>
                <w:rFonts w:ascii="Arial" w:hAnsi="Arial" w:cs="Arial"/>
              </w:rPr>
            </w:pPr>
            <w:sdt>
              <w:sdtPr>
                <w:rPr>
                  <w:rFonts w:ascii="Arial" w:hAnsi="Arial" w:cs="Arial"/>
                </w:rPr>
                <w:id w:val="185717742"/>
                <w14:checkbox>
                  <w14:checked w14:val="1"/>
                  <w14:checkedState w14:val="2612" w14:font="MS Gothic"/>
                  <w14:uncheckedState w14:val="2610" w14:font="MS Gothic"/>
                </w14:checkbox>
              </w:sdtPr>
              <w:sdtEndPr/>
              <w:sdtContent>
                <w:r w:rsidR="009F290A">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C7105D0" w14:textId="77777777" w:rsidR="009F290A" w:rsidRPr="00A42F82" w:rsidRDefault="009F290A" w:rsidP="00A91894">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06F8CD90" w14:textId="77777777" w:rsidR="009F290A" w:rsidRPr="00A42F82" w:rsidRDefault="009F290A"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2AE31FA6" w14:textId="77777777" w:rsidR="009F290A" w:rsidRPr="00A42F82" w:rsidRDefault="009F290A" w:rsidP="00A91894">
      <w:pPr>
        <w:rPr>
          <w:rFonts w:ascii="Arial" w:hAnsi="Arial" w:cs="Arial"/>
          <w:bCs/>
          <w:iCs/>
          <w:sz w:val="16"/>
          <w:szCs w:val="16"/>
        </w:rPr>
      </w:pPr>
    </w:p>
    <w:p w14:paraId="6641EBAF" w14:textId="77777777" w:rsidR="009F290A" w:rsidRPr="00A42F82" w:rsidRDefault="009F290A" w:rsidP="00A91894">
      <w:pPr>
        <w:rPr>
          <w:rFonts w:ascii="Arial" w:hAnsi="Arial" w:cs="Arial"/>
          <w:b/>
          <w:bCs/>
          <w:iCs/>
        </w:rPr>
      </w:pPr>
    </w:p>
    <w:p w14:paraId="09FB8440" w14:textId="77777777" w:rsidR="009F290A" w:rsidRPr="00A42F82" w:rsidRDefault="009F290A"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F290A" w:rsidRPr="00A42F82" w14:paraId="3B7209CD" w14:textId="77777777" w:rsidTr="00913567">
        <w:trPr>
          <w:trHeight w:val="507"/>
        </w:trPr>
        <w:tc>
          <w:tcPr>
            <w:tcW w:w="567" w:type="dxa"/>
            <w:shd w:val="clear" w:color="auto" w:fill="F2F2F2" w:themeFill="background1" w:themeFillShade="F2"/>
            <w:vAlign w:val="center"/>
          </w:tcPr>
          <w:p w14:paraId="110D3F67" w14:textId="77777777" w:rsidR="009F290A" w:rsidRPr="00A42F82" w:rsidRDefault="009F290A" w:rsidP="00A91894">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44461614" w14:textId="77777777" w:rsidR="009F290A" w:rsidRPr="00A42F82" w:rsidRDefault="009F290A" w:rsidP="00A91894">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4FC9D7EE"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1"/>
                <w14:checkedState w14:val="2612" w14:font="MS Gothic"/>
                <w14:uncheckedState w14:val="2610" w14:font="MS Gothic"/>
              </w14:checkbox>
            </w:sdtPr>
            <w:sdtEndPr/>
            <w:sdtContent>
              <w:p w14:paraId="0D6D9710" w14:textId="77777777" w:rsidR="009F290A" w:rsidRPr="00A42F82" w:rsidRDefault="009F290A" w:rsidP="00A91894">
                <w:pPr>
                  <w:autoSpaceDE w:val="0"/>
                  <w:autoSpaceDN w:val="0"/>
                  <w:adjustRightInd w:val="0"/>
                  <w:jc w:val="center"/>
                  <w:rPr>
                    <w:rFonts w:ascii="Arial" w:hAnsi="Arial" w:cs="Arial"/>
                    <w:bCs/>
                  </w:rPr>
                </w:pPr>
                <w:r>
                  <w:rPr>
                    <w:rFonts w:ascii="MS Gothic" w:eastAsia="MS Gothic" w:hAnsi="MS Gothic" w:cs="Arial" w:hint="eastAsia"/>
                  </w:rPr>
                  <w:t>☒</w:t>
                </w:r>
              </w:p>
            </w:sdtContent>
          </w:sdt>
        </w:tc>
        <w:tc>
          <w:tcPr>
            <w:tcW w:w="947" w:type="dxa"/>
            <w:shd w:val="clear" w:color="auto" w:fill="F2F2F2" w:themeFill="background1" w:themeFillShade="F2"/>
            <w:vAlign w:val="center"/>
          </w:tcPr>
          <w:p w14:paraId="4048ECDF"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48B3F95C" w14:textId="77777777" w:rsidR="009F290A" w:rsidRPr="00A42F82" w:rsidRDefault="009F290A" w:rsidP="00A91894">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9F290A" w:rsidRPr="00A42F82" w14:paraId="1B3F2E17" w14:textId="77777777" w:rsidTr="002132F9">
        <w:tc>
          <w:tcPr>
            <w:tcW w:w="567" w:type="dxa"/>
          </w:tcPr>
          <w:p w14:paraId="20EECCF9" w14:textId="77777777" w:rsidR="009F290A" w:rsidRPr="00A42F82" w:rsidRDefault="009F290A" w:rsidP="00A91894">
            <w:pPr>
              <w:autoSpaceDE w:val="0"/>
              <w:autoSpaceDN w:val="0"/>
              <w:adjustRightInd w:val="0"/>
              <w:rPr>
                <w:rFonts w:ascii="Arial" w:hAnsi="Arial" w:cs="Arial"/>
                <w:bCs/>
              </w:rPr>
            </w:pPr>
          </w:p>
        </w:tc>
        <w:tc>
          <w:tcPr>
            <w:tcW w:w="9923" w:type="dxa"/>
            <w:gridSpan w:val="5"/>
          </w:tcPr>
          <w:p w14:paraId="043A3B96" w14:textId="77777777" w:rsidR="009F290A" w:rsidRPr="00A42F82" w:rsidRDefault="009F290A" w:rsidP="00A91894">
            <w:pPr>
              <w:autoSpaceDE w:val="0"/>
              <w:autoSpaceDN w:val="0"/>
              <w:adjustRightInd w:val="0"/>
              <w:rPr>
                <w:rFonts w:ascii="Arial" w:hAnsi="Arial" w:cs="Arial"/>
                <w:bCs/>
              </w:rPr>
            </w:pPr>
          </w:p>
          <w:p w14:paraId="490C95C6" w14:textId="77777777" w:rsidR="009F290A" w:rsidRPr="00A42F82" w:rsidRDefault="009F290A" w:rsidP="00A91894">
            <w:pPr>
              <w:autoSpaceDE w:val="0"/>
              <w:autoSpaceDN w:val="0"/>
              <w:adjustRightInd w:val="0"/>
              <w:rPr>
                <w:rFonts w:ascii="Arial" w:hAnsi="Arial" w:cs="Arial"/>
                <w:bCs/>
              </w:rPr>
            </w:pPr>
            <w:r w:rsidRPr="00A42F82">
              <w:rPr>
                <w:rFonts w:ascii="Arial" w:hAnsi="Arial" w:cs="Arial"/>
                <w:bCs/>
              </w:rPr>
              <w:t>If Yes, please attach a copy of any final approval (or interim approval) from the organisation (this may be a copy of an email if appropriate).</w:t>
            </w:r>
          </w:p>
          <w:p w14:paraId="02DAB42F" w14:textId="77777777" w:rsidR="009F290A" w:rsidRPr="00A42F82" w:rsidRDefault="009F290A" w:rsidP="00A91894">
            <w:pPr>
              <w:autoSpaceDE w:val="0"/>
              <w:autoSpaceDN w:val="0"/>
              <w:adjustRightInd w:val="0"/>
              <w:rPr>
                <w:rFonts w:ascii="Arial" w:hAnsi="Arial" w:cs="Arial"/>
                <w:b/>
                <w:bCs/>
              </w:rPr>
            </w:pPr>
          </w:p>
        </w:tc>
      </w:tr>
    </w:tbl>
    <w:p w14:paraId="61D7F8FB" w14:textId="77777777" w:rsidR="009F290A" w:rsidRPr="00A42F82" w:rsidRDefault="009F290A" w:rsidP="00A91894">
      <w:pPr>
        <w:autoSpaceDE w:val="0"/>
        <w:autoSpaceDN w:val="0"/>
        <w:adjustRightInd w:val="0"/>
        <w:spacing w:after="240"/>
        <w:jc w:val="both"/>
        <w:rPr>
          <w:rFonts w:ascii="Arial" w:hAnsi="Arial" w:cs="Arial"/>
          <w:b/>
        </w:rPr>
      </w:pPr>
    </w:p>
    <w:p w14:paraId="357790BF" w14:textId="77777777" w:rsidR="009F290A" w:rsidRPr="00A42F82" w:rsidRDefault="009F290A" w:rsidP="00A9189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9F290A" w:rsidRPr="00A42F82" w14:paraId="6DAED615"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F8C7E0" w14:textId="77777777" w:rsidR="009F290A" w:rsidRPr="00A42F82" w:rsidRDefault="009F290A" w:rsidP="00A9189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8CA12" w14:textId="77777777" w:rsidR="009F290A" w:rsidRPr="00A42F82" w:rsidRDefault="009F290A"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F0CEB62" w14:textId="77777777" w:rsidR="009F290A" w:rsidRPr="00A42F82" w:rsidRDefault="009F290A" w:rsidP="00A91894">
            <w:pPr>
              <w:rPr>
                <w:rFonts w:ascii="Arial" w:hAnsi="Arial" w:cs="Arial"/>
              </w:rPr>
            </w:pPr>
            <w:r>
              <w:rPr>
                <w:rFonts w:ascii="Arial" w:hAnsi="Arial" w:cs="Arial"/>
              </w:rPr>
              <w:t>Evaluation of an electronic whiteboard solution and its impact on operational efficiency within an acute hospital</w:t>
            </w:r>
          </w:p>
        </w:tc>
      </w:tr>
      <w:tr w:rsidR="009F290A" w:rsidRPr="00A42F82" w14:paraId="093D7CD0"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7C868" w14:textId="77777777" w:rsidR="009F290A" w:rsidRPr="00A42F82" w:rsidRDefault="009F290A" w:rsidP="00A9189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B02376" w14:textId="77777777" w:rsidR="009F290A" w:rsidRPr="00A42F82" w:rsidRDefault="009F290A"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94D2C00" w14:textId="77777777" w:rsidR="009F290A" w:rsidRPr="00A42F82" w:rsidRDefault="009F290A" w:rsidP="00A91894">
            <w:pPr>
              <w:rPr>
                <w:rFonts w:ascii="Arial" w:hAnsi="Arial" w:cs="Arial"/>
              </w:rPr>
            </w:pPr>
            <w:r>
              <w:rPr>
                <w:rFonts w:ascii="Arial" w:hAnsi="Arial" w:cs="Arial"/>
              </w:rPr>
              <w:t>October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DD671" w14:textId="77777777" w:rsidR="009F290A" w:rsidRPr="00A42F82" w:rsidRDefault="009F290A"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23869BE" w14:textId="77777777" w:rsidR="009F290A" w:rsidRPr="00A42F82" w:rsidRDefault="009F290A" w:rsidP="00A91894">
            <w:pPr>
              <w:rPr>
                <w:rFonts w:ascii="Arial" w:hAnsi="Arial" w:cs="Arial"/>
              </w:rPr>
            </w:pPr>
            <w:r>
              <w:rPr>
                <w:rFonts w:ascii="Arial" w:hAnsi="Arial" w:cs="Arial"/>
              </w:rPr>
              <w:t>March 2024</w:t>
            </w:r>
          </w:p>
        </w:tc>
      </w:tr>
      <w:tr w:rsidR="009F290A" w:rsidRPr="00A42F82" w14:paraId="4867E67B" w14:textId="77777777" w:rsidTr="005078BE">
        <w:trPr>
          <w:trHeight w:val="454"/>
        </w:trPr>
        <w:tc>
          <w:tcPr>
            <w:tcW w:w="297" w:type="pct"/>
            <w:tcBorders>
              <w:top w:val="single" w:sz="4" w:space="0" w:color="auto"/>
            </w:tcBorders>
            <w:shd w:val="clear" w:color="auto" w:fill="F2F2F2" w:themeFill="background1" w:themeFillShade="F2"/>
            <w:vAlign w:val="center"/>
          </w:tcPr>
          <w:p w14:paraId="16E9EDE3" w14:textId="77777777" w:rsidR="009F290A" w:rsidRPr="00A42F82" w:rsidRDefault="009F290A"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2757EB64" w14:textId="77777777" w:rsidR="009F290A" w:rsidRPr="00A42F82" w:rsidRDefault="009F290A" w:rsidP="00A91894">
            <w:pPr>
              <w:spacing w:before="120" w:after="120"/>
              <w:rPr>
                <w:rFonts w:ascii="Arial" w:hAnsi="Arial" w:cs="Arial"/>
                <w:b/>
              </w:rPr>
            </w:pPr>
            <w:r w:rsidRPr="00A42F82">
              <w:rPr>
                <w:rFonts w:ascii="Arial" w:hAnsi="Arial" w:cs="Arial"/>
                <w:b/>
              </w:rPr>
              <w:t>Introduction to the Research (maximum 300 words per section)</w:t>
            </w:r>
          </w:p>
          <w:p w14:paraId="72EE3191" w14:textId="77777777" w:rsidR="009F290A" w:rsidRPr="00A42F82" w:rsidRDefault="009F290A" w:rsidP="00A9189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36F08A80" w14:textId="77777777" w:rsidR="009F290A" w:rsidRPr="00A42F82" w:rsidRDefault="009F290A" w:rsidP="009F290A">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Purpose of Research Activity</w:t>
            </w:r>
          </w:p>
          <w:p w14:paraId="44FE3009" w14:textId="77777777" w:rsidR="009F290A" w:rsidRPr="00A42F82" w:rsidRDefault="009F290A" w:rsidP="009F290A">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Proposed Research Question</w:t>
            </w:r>
          </w:p>
          <w:p w14:paraId="66859372" w14:textId="77777777" w:rsidR="009F290A" w:rsidRPr="00A42F82" w:rsidRDefault="009F290A" w:rsidP="009F290A">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Aims of Research Activity</w:t>
            </w:r>
          </w:p>
          <w:p w14:paraId="2D7675E0" w14:textId="77777777" w:rsidR="009F290A" w:rsidRPr="00A42F82" w:rsidRDefault="009F290A" w:rsidP="009F290A">
            <w:pPr>
              <w:pStyle w:val="ListParagraph"/>
              <w:numPr>
                <w:ilvl w:val="0"/>
                <w:numId w:val="33"/>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3494D6B6" w14:textId="77777777" w:rsidR="009F290A" w:rsidRPr="00A42F82" w:rsidRDefault="009F290A"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4CFDD0C5" w14:textId="77777777" w:rsidR="009F290A" w:rsidRPr="00A42F82" w:rsidRDefault="009F290A" w:rsidP="009F290A">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403EE870" w14:textId="77777777" w:rsidR="009F290A" w:rsidRPr="00A42F82" w:rsidRDefault="009F290A" w:rsidP="009F290A">
            <w:pPr>
              <w:pStyle w:val="ListParagraph"/>
              <w:numPr>
                <w:ilvl w:val="0"/>
                <w:numId w:val="33"/>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9F290A" w:rsidRPr="00A42F82" w:rsidDel="002A152D" w14:paraId="22491717" w14:textId="77777777" w:rsidTr="005078BE">
        <w:trPr>
          <w:trHeight w:val="454"/>
        </w:trPr>
        <w:tc>
          <w:tcPr>
            <w:tcW w:w="297" w:type="pct"/>
            <w:vAlign w:val="center"/>
          </w:tcPr>
          <w:p w14:paraId="5501D5B3"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427005C6"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b/>
                <w:bCs/>
              </w:rPr>
              <w:t>Purpose of Research Activity</w:t>
            </w:r>
          </w:p>
          <w:p w14:paraId="5E9A5D49" w14:textId="77777777" w:rsidR="009F290A" w:rsidRPr="00A42F82" w:rsidRDefault="009F290A" w:rsidP="00A91894">
            <w:pPr>
              <w:rPr>
                <w:rFonts w:ascii="Arial" w:hAnsi="Arial" w:cs="Arial"/>
              </w:rPr>
            </w:pPr>
            <w:r>
              <w:rPr>
                <w:rFonts w:ascii="Arial" w:hAnsi="Arial" w:cs="Arial"/>
              </w:rPr>
              <w:t>This research is conducted as part of the requirement to achieve an MSc in Digital transformation in health and care under UWTSD</w:t>
            </w:r>
          </w:p>
          <w:p w14:paraId="62F9A9FC" w14:textId="77777777" w:rsidR="009F290A" w:rsidRPr="00A42F82" w:rsidRDefault="009F290A" w:rsidP="00A91894">
            <w:pPr>
              <w:rPr>
                <w:rFonts w:ascii="Arial" w:hAnsi="Arial" w:cs="Arial"/>
              </w:rPr>
            </w:pPr>
          </w:p>
          <w:p w14:paraId="1EFB1B0A" w14:textId="77777777" w:rsidR="009F290A" w:rsidRPr="00A42F82" w:rsidDel="00425DA7" w:rsidRDefault="009F290A" w:rsidP="00A91894">
            <w:pPr>
              <w:rPr>
                <w:rFonts w:ascii="Arial" w:hAnsi="Arial" w:cs="Arial"/>
              </w:rPr>
            </w:pPr>
            <w:r w:rsidRPr="00A42F82">
              <w:rPr>
                <w:rFonts w:ascii="Arial" w:hAnsi="Arial" w:cs="Arial"/>
                <w:color w:val="808080"/>
                <w:sz w:val="18"/>
                <w:szCs w:val="18"/>
              </w:rPr>
              <w:t>(this box should expand as you type)</w:t>
            </w:r>
          </w:p>
        </w:tc>
      </w:tr>
      <w:tr w:rsidR="009F290A" w:rsidRPr="00A42F82" w:rsidDel="002A152D" w14:paraId="54B9203F" w14:textId="77777777" w:rsidTr="005078BE">
        <w:trPr>
          <w:trHeight w:val="454"/>
        </w:trPr>
        <w:tc>
          <w:tcPr>
            <w:tcW w:w="297" w:type="pct"/>
            <w:vAlign w:val="center"/>
          </w:tcPr>
          <w:p w14:paraId="690799A1"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639DB23E"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b/>
                <w:bCs/>
              </w:rPr>
              <w:t>Research Question</w:t>
            </w:r>
          </w:p>
          <w:p w14:paraId="33CBDEEC" w14:textId="77777777" w:rsidR="009F290A" w:rsidRDefault="009F290A" w:rsidP="009F290A">
            <w:pPr>
              <w:pStyle w:val="ListParagraph"/>
              <w:numPr>
                <w:ilvl w:val="0"/>
                <w:numId w:val="3"/>
              </w:numPr>
            </w:pPr>
            <w:r>
              <w:t>To evaluate the effectiveness of Stream, delivered through an electronic whiteboard, on the conduct of daily board rounds within the acute wards in Glan Clwyd Hospital.</w:t>
            </w:r>
          </w:p>
          <w:p w14:paraId="2F33DAE1" w14:textId="77777777" w:rsidR="009F290A" w:rsidRDefault="009F290A" w:rsidP="009F290A">
            <w:pPr>
              <w:pStyle w:val="ListParagraph"/>
              <w:numPr>
                <w:ilvl w:val="0"/>
                <w:numId w:val="3"/>
              </w:numPr>
            </w:pPr>
            <w:r>
              <w:t>To evaluate the usability of Stream</w:t>
            </w:r>
          </w:p>
          <w:p w14:paraId="7360A6BA" w14:textId="77777777" w:rsidR="009F290A" w:rsidRPr="00793BD4" w:rsidRDefault="009F290A" w:rsidP="009F290A">
            <w:pPr>
              <w:pStyle w:val="ListParagraph"/>
              <w:numPr>
                <w:ilvl w:val="0"/>
                <w:numId w:val="3"/>
              </w:numPr>
            </w:pPr>
            <w:r>
              <w:t>To evaluate the operational impact of Stream enabled board rounds on the efficiency &amp; performance in terms of patient flow within the acute hospital site.</w:t>
            </w:r>
          </w:p>
          <w:p w14:paraId="5DE9283A"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9F290A" w:rsidRPr="00A42F82" w14:paraId="18FD08FA" w14:textId="77777777" w:rsidTr="005078BE">
        <w:trPr>
          <w:trHeight w:val="454"/>
        </w:trPr>
        <w:tc>
          <w:tcPr>
            <w:tcW w:w="297" w:type="pct"/>
            <w:vAlign w:val="center"/>
          </w:tcPr>
          <w:p w14:paraId="5D16EF4B"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53E70B5A"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b/>
                <w:bCs/>
              </w:rPr>
              <w:t>Aims of Research Activity</w:t>
            </w:r>
          </w:p>
          <w:p w14:paraId="61AB663E" w14:textId="77777777" w:rsidR="009F290A" w:rsidRPr="00793BD4" w:rsidRDefault="009F290A" w:rsidP="00793BD4">
            <w:pPr>
              <w:rPr>
                <w:i/>
                <w:iCs/>
              </w:rPr>
            </w:pPr>
            <w:r w:rsidRPr="00D92DB6">
              <w:rPr>
                <w:i/>
                <w:iCs/>
              </w:rPr>
              <w:t>‘Evaluation of the overall impact of the implementation of electronic whiteboards</w:t>
            </w:r>
            <w:r>
              <w:rPr>
                <w:i/>
                <w:iCs/>
              </w:rPr>
              <w:t xml:space="preserve"> </w:t>
            </w:r>
            <w:r w:rsidRPr="00D92DB6">
              <w:rPr>
                <w:i/>
                <w:iCs/>
              </w:rPr>
              <w:t>across BCULHB’</w:t>
            </w:r>
          </w:p>
          <w:p w14:paraId="077E3D9B" w14:textId="77777777" w:rsidR="009F290A" w:rsidRPr="00A42F82" w:rsidRDefault="009F290A" w:rsidP="00A91894">
            <w:pPr>
              <w:rPr>
                <w:rFonts w:ascii="Arial" w:hAnsi="Arial" w:cs="Arial"/>
              </w:rPr>
            </w:pPr>
          </w:p>
          <w:p w14:paraId="110E1810" w14:textId="77777777" w:rsidR="009F290A" w:rsidRPr="00A42F82" w:rsidRDefault="009F290A" w:rsidP="00A91894">
            <w:pPr>
              <w:rPr>
                <w:rFonts w:ascii="Arial" w:hAnsi="Arial" w:cs="Arial"/>
              </w:rPr>
            </w:pPr>
          </w:p>
          <w:p w14:paraId="64BDCC7E" w14:textId="77777777" w:rsidR="009F290A" w:rsidRPr="00A42F82" w:rsidRDefault="009F290A" w:rsidP="00A91894">
            <w:pPr>
              <w:rPr>
                <w:rFonts w:ascii="Arial" w:hAnsi="Arial" w:cs="Arial"/>
              </w:rPr>
            </w:pPr>
          </w:p>
          <w:p w14:paraId="605ADDD4" w14:textId="77777777" w:rsidR="009F290A" w:rsidRPr="00A42F82" w:rsidRDefault="009F290A" w:rsidP="00A91894">
            <w:pPr>
              <w:rPr>
                <w:rFonts w:ascii="Arial" w:hAnsi="Arial" w:cs="Arial"/>
              </w:rPr>
            </w:pPr>
            <w:r w:rsidRPr="00A42F82">
              <w:rPr>
                <w:rFonts w:ascii="Arial" w:hAnsi="Arial" w:cs="Arial"/>
                <w:color w:val="808080"/>
                <w:sz w:val="18"/>
                <w:szCs w:val="18"/>
              </w:rPr>
              <w:t>(this box should expand as you type)</w:t>
            </w:r>
          </w:p>
        </w:tc>
      </w:tr>
      <w:tr w:rsidR="009F290A" w:rsidRPr="00A42F82" w14:paraId="7A12C145" w14:textId="77777777" w:rsidTr="005078BE">
        <w:trPr>
          <w:trHeight w:val="454"/>
        </w:trPr>
        <w:tc>
          <w:tcPr>
            <w:tcW w:w="297" w:type="pct"/>
            <w:vAlign w:val="center"/>
          </w:tcPr>
          <w:p w14:paraId="3E4E1512"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548B1A7F"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b/>
                <w:bCs/>
              </w:rPr>
              <w:t>Objectives of Research Activity</w:t>
            </w:r>
          </w:p>
          <w:p w14:paraId="7784547F" w14:textId="77777777" w:rsidR="009F290A" w:rsidRPr="00A42F82" w:rsidRDefault="009F290A" w:rsidP="00A91894">
            <w:pPr>
              <w:rPr>
                <w:rFonts w:ascii="Arial" w:hAnsi="Arial" w:cs="Arial"/>
              </w:rPr>
            </w:pPr>
          </w:p>
          <w:p w14:paraId="2AAA8E97" w14:textId="77777777" w:rsidR="009F290A" w:rsidRPr="00A42F82" w:rsidRDefault="009F290A" w:rsidP="00A91894">
            <w:pPr>
              <w:rPr>
                <w:rFonts w:ascii="Arial" w:hAnsi="Arial" w:cs="Arial"/>
              </w:rPr>
            </w:pPr>
          </w:p>
          <w:p w14:paraId="6C2CF378" w14:textId="77777777" w:rsidR="009F290A" w:rsidRPr="00A42F82" w:rsidRDefault="009F290A" w:rsidP="00A91894">
            <w:pPr>
              <w:rPr>
                <w:rFonts w:ascii="Arial" w:hAnsi="Arial" w:cs="Arial"/>
              </w:rPr>
            </w:pPr>
          </w:p>
          <w:p w14:paraId="138540C7" w14:textId="77777777" w:rsidR="009F290A" w:rsidRPr="00A42F82" w:rsidRDefault="009F290A" w:rsidP="00A91894">
            <w:pPr>
              <w:rPr>
                <w:rFonts w:ascii="Arial" w:hAnsi="Arial" w:cs="Arial"/>
              </w:rPr>
            </w:pPr>
            <w:r w:rsidRPr="00A42F82">
              <w:rPr>
                <w:rFonts w:ascii="Arial" w:hAnsi="Arial" w:cs="Arial"/>
                <w:color w:val="808080"/>
                <w:sz w:val="18"/>
                <w:szCs w:val="18"/>
              </w:rPr>
              <w:t>(this box should expand as you type)</w:t>
            </w:r>
          </w:p>
        </w:tc>
      </w:tr>
      <w:tr w:rsidR="009F290A" w:rsidRPr="00A42F82" w14:paraId="3934612C" w14:textId="77777777" w:rsidTr="005078BE">
        <w:trPr>
          <w:trHeight w:val="454"/>
        </w:trPr>
        <w:tc>
          <w:tcPr>
            <w:tcW w:w="297" w:type="pct"/>
            <w:shd w:val="clear" w:color="auto" w:fill="F2F2F2" w:themeFill="background1" w:themeFillShade="F2"/>
            <w:vAlign w:val="center"/>
          </w:tcPr>
          <w:p w14:paraId="3C8D7000" w14:textId="77777777" w:rsidR="009F290A" w:rsidRPr="00A42F82" w:rsidRDefault="009F290A" w:rsidP="00A91894">
            <w:pPr>
              <w:spacing w:before="120" w:after="120"/>
              <w:rPr>
                <w:rFonts w:ascii="Arial" w:hAnsi="Arial" w:cs="Arial"/>
              </w:rPr>
            </w:pPr>
          </w:p>
        </w:tc>
        <w:tc>
          <w:tcPr>
            <w:tcW w:w="4703" w:type="pct"/>
            <w:gridSpan w:val="4"/>
            <w:shd w:val="clear" w:color="auto" w:fill="F2F2F2" w:themeFill="background1" w:themeFillShade="F2"/>
            <w:vAlign w:val="center"/>
          </w:tcPr>
          <w:p w14:paraId="190E7443" w14:textId="77777777" w:rsidR="009F290A" w:rsidRPr="00A42F82" w:rsidRDefault="009F290A" w:rsidP="00A91894">
            <w:pPr>
              <w:spacing w:before="120" w:after="120"/>
              <w:rPr>
                <w:rFonts w:ascii="Arial" w:hAnsi="Arial" w:cs="Arial"/>
                <w:b/>
              </w:rPr>
            </w:pPr>
            <w:r w:rsidRPr="00A42F82">
              <w:rPr>
                <w:rFonts w:ascii="Arial" w:hAnsi="Arial" w:cs="Arial"/>
                <w:b/>
              </w:rPr>
              <w:t>Proposed methods (maximum 600 words)</w:t>
            </w:r>
          </w:p>
          <w:p w14:paraId="5A8EF406" w14:textId="77777777" w:rsidR="009F290A" w:rsidRPr="00A42F82" w:rsidRDefault="009F290A" w:rsidP="00A91894">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F290A" w:rsidRPr="00A42F82" w14:paraId="74AA380D" w14:textId="77777777" w:rsidTr="005078BE">
        <w:trPr>
          <w:trHeight w:val="454"/>
        </w:trPr>
        <w:tc>
          <w:tcPr>
            <w:tcW w:w="297" w:type="pct"/>
            <w:vAlign w:val="center"/>
          </w:tcPr>
          <w:p w14:paraId="2980AA68" w14:textId="77777777" w:rsidR="009F290A" w:rsidRPr="00A42F82" w:rsidRDefault="009F290A" w:rsidP="00A91894">
            <w:pPr>
              <w:rPr>
                <w:rFonts w:ascii="Arial" w:hAnsi="Arial" w:cs="Arial"/>
              </w:rPr>
            </w:pPr>
            <w:r w:rsidRPr="00A42F82">
              <w:rPr>
                <w:rFonts w:ascii="Arial" w:hAnsi="Arial" w:cs="Arial"/>
              </w:rPr>
              <w:t>7</w:t>
            </w:r>
          </w:p>
        </w:tc>
        <w:tc>
          <w:tcPr>
            <w:tcW w:w="4703" w:type="pct"/>
            <w:gridSpan w:val="4"/>
            <w:vAlign w:val="center"/>
          </w:tcPr>
          <w:p w14:paraId="48160DF4" w14:textId="77777777" w:rsidR="009F290A" w:rsidRDefault="009F290A" w:rsidP="00A91894">
            <w:pPr>
              <w:rPr>
                <w:rFonts w:ascii="Arial" w:hAnsi="Arial" w:cs="Arial"/>
              </w:rPr>
            </w:pPr>
            <w:r>
              <w:rPr>
                <w:rFonts w:ascii="Arial" w:hAnsi="Arial" w:cs="Arial"/>
              </w:rPr>
              <w:t xml:space="preserve"> A mixed methods research with triangulation design is proposed for this study. The table for data collection and approach is presented below</w:t>
            </w:r>
          </w:p>
          <w:tbl>
            <w:tblPr>
              <w:tblStyle w:val="TableGrid"/>
              <w:tblW w:w="0" w:type="auto"/>
              <w:tblLayout w:type="fixed"/>
              <w:tblLook w:val="04A0" w:firstRow="1" w:lastRow="0" w:firstColumn="1" w:lastColumn="0" w:noHBand="0" w:noVBand="1"/>
            </w:tblPr>
            <w:tblGrid>
              <w:gridCol w:w="2254"/>
              <w:gridCol w:w="2254"/>
              <w:gridCol w:w="2254"/>
              <w:gridCol w:w="2254"/>
            </w:tblGrid>
            <w:tr w:rsidR="009F290A" w14:paraId="614641BD" w14:textId="77777777" w:rsidTr="00510B7E">
              <w:tc>
                <w:tcPr>
                  <w:tcW w:w="2254" w:type="dxa"/>
                </w:tcPr>
                <w:p w14:paraId="11222FFF" w14:textId="77777777" w:rsidR="009F290A" w:rsidRDefault="009F290A" w:rsidP="00E079F8">
                  <w:r>
                    <w:t>Effectiveness domain</w:t>
                  </w:r>
                </w:p>
              </w:tc>
              <w:tc>
                <w:tcPr>
                  <w:tcW w:w="2254" w:type="dxa"/>
                </w:tcPr>
                <w:p w14:paraId="679801C2" w14:textId="77777777" w:rsidR="009F290A" w:rsidRDefault="009F290A" w:rsidP="00E079F8">
                  <w:r>
                    <w:t>Data source</w:t>
                  </w:r>
                </w:p>
              </w:tc>
              <w:tc>
                <w:tcPr>
                  <w:tcW w:w="2254" w:type="dxa"/>
                </w:tcPr>
                <w:p w14:paraId="4D884B30" w14:textId="77777777" w:rsidR="009F290A" w:rsidRDefault="009F290A" w:rsidP="00E079F8">
                  <w:r>
                    <w:t>Data to be collected</w:t>
                  </w:r>
                </w:p>
              </w:tc>
              <w:tc>
                <w:tcPr>
                  <w:tcW w:w="2254" w:type="dxa"/>
                </w:tcPr>
                <w:p w14:paraId="00B956DE" w14:textId="77777777" w:rsidR="009F290A" w:rsidRDefault="009F290A" w:rsidP="00E079F8">
                  <w:r>
                    <w:t>Data type</w:t>
                  </w:r>
                </w:p>
              </w:tc>
            </w:tr>
            <w:tr w:rsidR="009F290A" w14:paraId="33620227" w14:textId="77777777" w:rsidTr="00510B7E">
              <w:tc>
                <w:tcPr>
                  <w:tcW w:w="2254" w:type="dxa"/>
                </w:tcPr>
                <w:p w14:paraId="5F54C740" w14:textId="77777777" w:rsidR="009F290A" w:rsidRDefault="009F290A" w:rsidP="00E079F8">
                  <w:r>
                    <w:t>Compliance with HB standard to deliver daily board rounds</w:t>
                  </w:r>
                </w:p>
              </w:tc>
              <w:tc>
                <w:tcPr>
                  <w:tcW w:w="2254" w:type="dxa"/>
                </w:tcPr>
                <w:p w14:paraId="526CD484" w14:textId="77777777" w:rsidR="009F290A" w:rsidRDefault="009F290A" w:rsidP="00E079F8">
                  <w:r>
                    <w:t>Stream log in stats</w:t>
                  </w:r>
                </w:p>
              </w:tc>
              <w:tc>
                <w:tcPr>
                  <w:tcW w:w="2254" w:type="dxa"/>
                </w:tcPr>
                <w:p w14:paraId="3421A5DE" w14:textId="77777777" w:rsidR="009F290A" w:rsidRDefault="009F290A" w:rsidP="00E079F8">
                  <w:r>
                    <w:t>Number of board rounds in each area</w:t>
                  </w:r>
                </w:p>
              </w:tc>
              <w:tc>
                <w:tcPr>
                  <w:tcW w:w="2254" w:type="dxa"/>
                </w:tcPr>
                <w:p w14:paraId="09E50E4B" w14:textId="77777777" w:rsidR="009F290A" w:rsidRDefault="009F290A" w:rsidP="00E079F8">
                  <w:r>
                    <w:t>Quantitative</w:t>
                  </w:r>
                </w:p>
              </w:tc>
            </w:tr>
            <w:tr w:rsidR="009F290A" w14:paraId="366C18FB" w14:textId="77777777" w:rsidTr="00510B7E">
              <w:tc>
                <w:tcPr>
                  <w:tcW w:w="2254" w:type="dxa"/>
                </w:tcPr>
                <w:p w14:paraId="51F960C4" w14:textId="77777777" w:rsidR="009F290A" w:rsidRDefault="009F290A" w:rsidP="00E079F8">
                  <w:r>
                    <w:t>Duration of board rounds</w:t>
                  </w:r>
                </w:p>
              </w:tc>
              <w:tc>
                <w:tcPr>
                  <w:tcW w:w="2254" w:type="dxa"/>
                </w:tcPr>
                <w:p w14:paraId="67022DCC" w14:textId="77777777" w:rsidR="009F290A" w:rsidRDefault="009F290A" w:rsidP="00E079F8">
                  <w:r>
                    <w:t>Stream log in and log off time signatures</w:t>
                  </w:r>
                </w:p>
              </w:tc>
              <w:tc>
                <w:tcPr>
                  <w:tcW w:w="2254" w:type="dxa"/>
                </w:tcPr>
                <w:p w14:paraId="59A3C8D8" w14:textId="77777777" w:rsidR="009F290A" w:rsidRDefault="009F290A" w:rsidP="00E079F8">
                  <w:r>
                    <w:t>Duration of board rounds</w:t>
                  </w:r>
                </w:p>
              </w:tc>
              <w:tc>
                <w:tcPr>
                  <w:tcW w:w="2254" w:type="dxa"/>
                </w:tcPr>
                <w:p w14:paraId="7B5CE939" w14:textId="77777777" w:rsidR="009F290A" w:rsidRDefault="009F290A" w:rsidP="00E079F8">
                  <w:r>
                    <w:t>Quantitative</w:t>
                  </w:r>
                </w:p>
              </w:tc>
            </w:tr>
            <w:tr w:rsidR="009F290A" w14:paraId="68792994" w14:textId="77777777" w:rsidTr="00510B7E">
              <w:tc>
                <w:tcPr>
                  <w:tcW w:w="2254" w:type="dxa"/>
                </w:tcPr>
                <w:p w14:paraId="6C0736F6" w14:textId="77777777" w:rsidR="009F290A" w:rsidRDefault="009F290A" w:rsidP="00E079F8">
                  <w:r>
                    <w:t>Estimation of date of discharge</w:t>
                  </w:r>
                </w:p>
              </w:tc>
              <w:tc>
                <w:tcPr>
                  <w:tcW w:w="2254" w:type="dxa"/>
                </w:tcPr>
                <w:p w14:paraId="6BD47D24" w14:textId="77777777" w:rsidR="009F290A" w:rsidRDefault="009F290A" w:rsidP="00E079F8">
                  <w:r>
                    <w:t>PDD (Predicted date of discharge field completion rate)</w:t>
                  </w:r>
                </w:p>
              </w:tc>
              <w:tc>
                <w:tcPr>
                  <w:tcW w:w="2254" w:type="dxa"/>
                </w:tcPr>
                <w:p w14:paraId="51D1BEFF" w14:textId="77777777" w:rsidR="009F290A" w:rsidRDefault="009F290A" w:rsidP="00E079F8">
                  <w:r>
                    <w:t>Percentage of PDDs completed in each area</w:t>
                  </w:r>
                </w:p>
              </w:tc>
              <w:tc>
                <w:tcPr>
                  <w:tcW w:w="2254" w:type="dxa"/>
                </w:tcPr>
                <w:p w14:paraId="76990C48" w14:textId="77777777" w:rsidR="009F290A" w:rsidRDefault="009F290A" w:rsidP="00E079F8">
                  <w:r>
                    <w:t>Quantitative</w:t>
                  </w:r>
                </w:p>
              </w:tc>
            </w:tr>
            <w:tr w:rsidR="009F290A" w14:paraId="024F7771" w14:textId="77777777" w:rsidTr="00510B7E">
              <w:tc>
                <w:tcPr>
                  <w:tcW w:w="2254" w:type="dxa"/>
                </w:tcPr>
                <w:p w14:paraId="0B3D03B0" w14:textId="77777777" w:rsidR="009F290A" w:rsidRDefault="009F290A" w:rsidP="00E079F8">
                  <w:r>
                    <w:t>Accuracy of PDD</w:t>
                  </w:r>
                </w:p>
                <w:p w14:paraId="3EC32026" w14:textId="77777777" w:rsidR="009F290A" w:rsidRDefault="009F290A" w:rsidP="00E079F8"/>
                <w:p w14:paraId="5EB527E5" w14:textId="77777777" w:rsidR="009F290A" w:rsidRDefault="009F290A" w:rsidP="00E079F8"/>
                <w:p w14:paraId="66C87114" w14:textId="77777777" w:rsidR="009F290A" w:rsidRDefault="009F290A" w:rsidP="00E079F8"/>
              </w:tc>
              <w:tc>
                <w:tcPr>
                  <w:tcW w:w="2254" w:type="dxa"/>
                </w:tcPr>
                <w:p w14:paraId="32A6F3E5" w14:textId="77777777" w:rsidR="009F290A" w:rsidRDefault="009F290A" w:rsidP="00E079F8">
                  <w:r>
                    <w:lastRenderedPageBreak/>
                    <w:t xml:space="preserve">PDD (Stream) and actual date of </w:t>
                  </w:r>
                  <w:r>
                    <w:lastRenderedPageBreak/>
                    <w:t>discharge (WPAS) comparison</w:t>
                  </w:r>
                </w:p>
              </w:tc>
              <w:tc>
                <w:tcPr>
                  <w:tcW w:w="2254" w:type="dxa"/>
                </w:tcPr>
                <w:p w14:paraId="49E753AF" w14:textId="77777777" w:rsidR="009F290A" w:rsidRDefault="009F290A" w:rsidP="00E079F8">
                  <w:r>
                    <w:lastRenderedPageBreak/>
                    <w:t xml:space="preserve">Calculation of accuracy rate by </w:t>
                  </w:r>
                  <w:r>
                    <w:lastRenderedPageBreak/>
                    <w:t>measuring variance numerically</w:t>
                  </w:r>
                </w:p>
              </w:tc>
              <w:tc>
                <w:tcPr>
                  <w:tcW w:w="2254" w:type="dxa"/>
                </w:tcPr>
                <w:p w14:paraId="4A8242F4" w14:textId="77777777" w:rsidR="009F290A" w:rsidRDefault="009F290A" w:rsidP="00E079F8">
                  <w:r>
                    <w:lastRenderedPageBreak/>
                    <w:t>Quantitative</w:t>
                  </w:r>
                </w:p>
              </w:tc>
            </w:tr>
            <w:tr w:rsidR="009F290A" w14:paraId="20C16AA4" w14:textId="77777777" w:rsidTr="00510B7E">
              <w:tc>
                <w:tcPr>
                  <w:tcW w:w="2254" w:type="dxa"/>
                </w:tcPr>
                <w:p w14:paraId="3DA5D3A3" w14:textId="77777777" w:rsidR="009F290A" w:rsidRDefault="009F290A" w:rsidP="00E079F8">
                  <w:r>
                    <w:t>Width and depth of discussions in board rounds</w:t>
                  </w:r>
                </w:p>
              </w:tc>
              <w:tc>
                <w:tcPr>
                  <w:tcW w:w="2254" w:type="dxa"/>
                </w:tcPr>
                <w:p w14:paraId="1DB4E6CA" w14:textId="77777777" w:rsidR="009F290A" w:rsidRDefault="009F290A" w:rsidP="00E079F8">
                  <w:r>
                    <w:t>Actions recorded on Stream</w:t>
                  </w:r>
                </w:p>
              </w:tc>
              <w:tc>
                <w:tcPr>
                  <w:tcW w:w="2254" w:type="dxa"/>
                </w:tcPr>
                <w:p w14:paraId="4006A44E" w14:textId="77777777" w:rsidR="009F290A" w:rsidRDefault="009F290A" w:rsidP="00E079F8">
                  <w:r>
                    <w:t>Calculation of actions index (number of actions divided by length of stay within the area)</w:t>
                  </w:r>
                </w:p>
              </w:tc>
              <w:tc>
                <w:tcPr>
                  <w:tcW w:w="2254" w:type="dxa"/>
                </w:tcPr>
                <w:p w14:paraId="59DA24C4" w14:textId="77777777" w:rsidR="009F290A" w:rsidRDefault="009F290A" w:rsidP="00E079F8">
                  <w:r>
                    <w:t>Quantitative</w:t>
                  </w:r>
                </w:p>
              </w:tc>
            </w:tr>
            <w:tr w:rsidR="009F290A" w14:paraId="0327983D" w14:textId="77777777" w:rsidTr="00510B7E">
              <w:tc>
                <w:tcPr>
                  <w:tcW w:w="2254" w:type="dxa"/>
                </w:tcPr>
                <w:p w14:paraId="3724DD96" w14:textId="77777777" w:rsidR="009F290A" w:rsidRDefault="009F290A" w:rsidP="00E079F8">
                  <w:r>
                    <w:t>Accuracy of planning for destination of discharge</w:t>
                  </w:r>
                </w:p>
              </w:tc>
              <w:tc>
                <w:tcPr>
                  <w:tcW w:w="2254" w:type="dxa"/>
                </w:tcPr>
                <w:p w14:paraId="1C558C53" w14:textId="77777777" w:rsidR="009F290A" w:rsidRDefault="009F290A" w:rsidP="00E079F8">
                  <w:r>
                    <w:t>Destination on Stream Vs. Destination on WPAS</w:t>
                  </w:r>
                </w:p>
              </w:tc>
              <w:tc>
                <w:tcPr>
                  <w:tcW w:w="2254" w:type="dxa"/>
                </w:tcPr>
                <w:p w14:paraId="18F514E9" w14:textId="77777777" w:rsidR="009F290A" w:rsidRDefault="009F290A" w:rsidP="00E079F8">
                  <w:r>
                    <w:t>Calculation of rate of variance in percentage terms in each area</w:t>
                  </w:r>
                </w:p>
              </w:tc>
              <w:tc>
                <w:tcPr>
                  <w:tcW w:w="2254" w:type="dxa"/>
                </w:tcPr>
                <w:p w14:paraId="0D2FF06F" w14:textId="77777777" w:rsidR="009F290A" w:rsidRDefault="009F290A" w:rsidP="00E079F8">
                  <w:r>
                    <w:t>Quantitative</w:t>
                  </w:r>
                </w:p>
              </w:tc>
            </w:tr>
            <w:tr w:rsidR="009F290A" w14:paraId="1E40A736" w14:textId="77777777" w:rsidTr="00510B7E">
              <w:tc>
                <w:tcPr>
                  <w:tcW w:w="2254" w:type="dxa"/>
                </w:tcPr>
                <w:p w14:paraId="2107FB55" w14:textId="77777777" w:rsidR="009F290A" w:rsidRDefault="009F290A" w:rsidP="00E079F8">
                  <w:r>
                    <w:t>Improve communication within MDT</w:t>
                  </w:r>
                </w:p>
              </w:tc>
              <w:tc>
                <w:tcPr>
                  <w:tcW w:w="2254" w:type="dxa"/>
                </w:tcPr>
                <w:p w14:paraId="4A41B4F0" w14:textId="77777777" w:rsidR="009F290A" w:rsidRDefault="009F290A" w:rsidP="00E079F8">
                  <w:r>
                    <w:t>Interviews, survey and observation of board rounds</w:t>
                  </w:r>
                </w:p>
              </w:tc>
              <w:tc>
                <w:tcPr>
                  <w:tcW w:w="2254" w:type="dxa"/>
                </w:tcPr>
                <w:p w14:paraId="55C7297D" w14:textId="77777777" w:rsidR="009F290A" w:rsidRDefault="009F290A" w:rsidP="00E079F8">
                  <w:r>
                    <w:t>Themes from interviews</w:t>
                  </w:r>
                </w:p>
              </w:tc>
              <w:tc>
                <w:tcPr>
                  <w:tcW w:w="2254" w:type="dxa"/>
                </w:tcPr>
                <w:p w14:paraId="548F7321" w14:textId="77777777" w:rsidR="009F290A" w:rsidRDefault="009F290A" w:rsidP="00E079F8">
                  <w:r>
                    <w:t>Qualitative</w:t>
                  </w:r>
                </w:p>
              </w:tc>
            </w:tr>
            <w:tr w:rsidR="009F290A" w14:paraId="57B6A9D2" w14:textId="77777777" w:rsidTr="00510B7E">
              <w:tc>
                <w:tcPr>
                  <w:tcW w:w="2254" w:type="dxa"/>
                </w:tcPr>
                <w:p w14:paraId="315B7D83" w14:textId="77777777" w:rsidR="009F290A" w:rsidRDefault="009F290A" w:rsidP="00E079F8">
                  <w:r>
                    <w:t>Attendance of core disciplines at board rounds</w:t>
                  </w:r>
                </w:p>
              </w:tc>
              <w:tc>
                <w:tcPr>
                  <w:tcW w:w="2254" w:type="dxa"/>
                </w:tcPr>
                <w:p w14:paraId="1DEADB97" w14:textId="77777777" w:rsidR="009F290A" w:rsidRDefault="009F290A" w:rsidP="00E079F8">
                  <w:r>
                    <w:t>Observational data collection</w:t>
                  </w:r>
                </w:p>
              </w:tc>
              <w:tc>
                <w:tcPr>
                  <w:tcW w:w="2254" w:type="dxa"/>
                </w:tcPr>
                <w:p w14:paraId="55F6F0E4" w14:textId="77777777" w:rsidR="009F290A" w:rsidRDefault="009F290A" w:rsidP="00E079F8">
                  <w:r>
                    <w:t>Attendance rates of groups of staff (medical, nursing, therapies etc)</w:t>
                  </w:r>
                </w:p>
              </w:tc>
              <w:tc>
                <w:tcPr>
                  <w:tcW w:w="2254" w:type="dxa"/>
                </w:tcPr>
                <w:p w14:paraId="7D844E24" w14:textId="77777777" w:rsidR="009F290A" w:rsidRDefault="009F290A" w:rsidP="00E079F8">
                  <w:r>
                    <w:t>Quantitative</w:t>
                  </w:r>
                </w:p>
              </w:tc>
            </w:tr>
          </w:tbl>
          <w:p w14:paraId="159DC91D" w14:textId="77777777" w:rsidR="009F290A" w:rsidRDefault="009F290A" w:rsidP="00A91894">
            <w:pPr>
              <w:rPr>
                <w:rFonts w:ascii="Arial" w:hAnsi="Arial" w:cs="Arial"/>
              </w:rPr>
            </w:pPr>
          </w:p>
          <w:tbl>
            <w:tblPr>
              <w:tblStyle w:val="TableGrid"/>
              <w:tblW w:w="0" w:type="auto"/>
              <w:tblLayout w:type="fixed"/>
              <w:tblLook w:val="04A0" w:firstRow="1" w:lastRow="0" w:firstColumn="1" w:lastColumn="0" w:noHBand="0" w:noVBand="1"/>
            </w:tblPr>
            <w:tblGrid>
              <w:gridCol w:w="2254"/>
              <w:gridCol w:w="2254"/>
              <w:gridCol w:w="2254"/>
              <w:gridCol w:w="2254"/>
            </w:tblGrid>
            <w:tr w:rsidR="009F290A" w14:paraId="6C277419" w14:textId="77777777" w:rsidTr="00510B7E">
              <w:tc>
                <w:tcPr>
                  <w:tcW w:w="2254" w:type="dxa"/>
                </w:tcPr>
                <w:p w14:paraId="61391F9F" w14:textId="77777777" w:rsidR="009F290A" w:rsidRDefault="009F290A" w:rsidP="00B058D4">
                  <w:r>
                    <w:t>Impact domain</w:t>
                  </w:r>
                </w:p>
              </w:tc>
              <w:tc>
                <w:tcPr>
                  <w:tcW w:w="2254" w:type="dxa"/>
                </w:tcPr>
                <w:p w14:paraId="677EF88B" w14:textId="77777777" w:rsidR="009F290A" w:rsidRDefault="009F290A" w:rsidP="00B058D4">
                  <w:r>
                    <w:t>Data source</w:t>
                  </w:r>
                </w:p>
              </w:tc>
              <w:tc>
                <w:tcPr>
                  <w:tcW w:w="2254" w:type="dxa"/>
                </w:tcPr>
                <w:p w14:paraId="0D11C7E9" w14:textId="77777777" w:rsidR="009F290A" w:rsidRDefault="009F290A" w:rsidP="00B058D4">
                  <w:r>
                    <w:t>Data to be collected</w:t>
                  </w:r>
                </w:p>
              </w:tc>
              <w:tc>
                <w:tcPr>
                  <w:tcW w:w="2254" w:type="dxa"/>
                </w:tcPr>
                <w:p w14:paraId="7E2F0032" w14:textId="77777777" w:rsidR="009F290A" w:rsidRDefault="009F290A" w:rsidP="00B058D4">
                  <w:r>
                    <w:t>Data type</w:t>
                  </w:r>
                </w:p>
              </w:tc>
            </w:tr>
            <w:tr w:rsidR="009F290A" w14:paraId="12712ADD" w14:textId="77777777" w:rsidTr="00510B7E">
              <w:tc>
                <w:tcPr>
                  <w:tcW w:w="2254" w:type="dxa"/>
                </w:tcPr>
                <w:p w14:paraId="409DDFB0" w14:textId="77777777" w:rsidR="009F290A" w:rsidRDefault="009F290A" w:rsidP="00B058D4">
                  <w:r>
                    <w:t>Average Length of stay</w:t>
                  </w:r>
                </w:p>
              </w:tc>
              <w:tc>
                <w:tcPr>
                  <w:tcW w:w="2254" w:type="dxa"/>
                </w:tcPr>
                <w:p w14:paraId="039B3F7A" w14:textId="77777777" w:rsidR="009F290A" w:rsidRDefault="009F290A" w:rsidP="00B058D4">
                  <w:r>
                    <w:t>WPAS</w:t>
                  </w:r>
                </w:p>
              </w:tc>
              <w:tc>
                <w:tcPr>
                  <w:tcW w:w="2254" w:type="dxa"/>
                </w:tcPr>
                <w:p w14:paraId="75DEEB4E" w14:textId="77777777" w:rsidR="009F290A" w:rsidRDefault="009F290A" w:rsidP="00B058D4">
                  <w:r>
                    <w:t>Average Length of stay for the clinical area</w:t>
                  </w:r>
                </w:p>
              </w:tc>
              <w:tc>
                <w:tcPr>
                  <w:tcW w:w="2254" w:type="dxa"/>
                </w:tcPr>
                <w:p w14:paraId="03F61430" w14:textId="77777777" w:rsidR="009F290A" w:rsidRDefault="009F290A" w:rsidP="00B058D4">
                  <w:r>
                    <w:t>Quantitative</w:t>
                  </w:r>
                </w:p>
              </w:tc>
            </w:tr>
            <w:tr w:rsidR="009F290A" w14:paraId="1D997935" w14:textId="77777777" w:rsidTr="00510B7E">
              <w:tc>
                <w:tcPr>
                  <w:tcW w:w="2254" w:type="dxa"/>
                </w:tcPr>
                <w:p w14:paraId="1A862752" w14:textId="77777777" w:rsidR="009F290A" w:rsidRDefault="009F290A" w:rsidP="00B058D4">
                  <w:r>
                    <w:t>Percentage discharges before 12 noon</w:t>
                  </w:r>
                </w:p>
              </w:tc>
              <w:tc>
                <w:tcPr>
                  <w:tcW w:w="2254" w:type="dxa"/>
                </w:tcPr>
                <w:p w14:paraId="279F2FC2" w14:textId="77777777" w:rsidR="009F290A" w:rsidRDefault="009F290A" w:rsidP="00B058D4">
                  <w:r>
                    <w:t>WPAS</w:t>
                  </w:r>
                </w:p>
              </w:tc>
              <w:tc>
                <w:tcPr>
                  <w:tcW w:w="2254" w:type="dxa"/>
                </w:tcPr>
                <w:p w14:paraId="20F7FD72" w14:textId="77777777" w:rsidR="009F290A" w:rsidRDefault="009F290A" w:rsidP="00B058D4">
                  <w:r>
                    <w:t>Percentage of pre-noon discharges</w:t>
                  </w:r>
                </w:p>
              </w:tc>
              <w:tc>
                <w:tcPr>
                  <w:tcW w:w="2254" w:type="dxa"/>
                </w:tcPr>
                <w:p w14:paraId="64C2BB54" w14:textId="77777777" w:rsidR="009F290A" w:rsidRDefault="009F290A" w:rsidP="00B058D4">
                  <w:r>
                    <w:t>Quantitative</w:t>
                  </w:r>
                </w:p>
              </w:tc>
            </w:tr>
            <w:tr w:rsidR="009F290A" w14:paraId="630A3AF9" w14:textId="77777777" w:rsidTr="00510B7E">
              <w:tc>
                <w:tcPr>
                  <w:tcW w:w="2254" w:type="dxa"/>
                </w:tcPr>
                <w:p w14:paraId="23CBAB1D" w14:textId="77777777" w:rsidR="009F290A" w:rsidRDefault="009F290A" w:rsidP="00B058D4">
                  <w:r>
                    <w:t>Right patient, right place initiative</w:t>
                  </w:r>
                </w:p>
              </w:tc>
              <w:tc>
                <w:tcPr>
                  <w:tcW w:w="2254" w:type="dxa"/>
                </w:tcPr>
                <w:p w14:paraId="57704E9A" w14:textId="77777777" w:rsidR="009F290A" w:rsidRDefault="009F290A" w:rsidP="00B058D4">
                  <w:r>
                    <w:t>Focus groups, interviews</w:t>
                  </w:r>
                </w:p>
              </w:tc>
              <w:tc>
                <w:tcPr>
                  <w:tcW w:w="2254" w:type="dxa"/>
                </w:tcPr>
                <w:p w14:paraId="0A844656" w14:textId="77777777" w:rsidR="009F290A" w:rsidRDefault="009F290A" w:rsidP="00B058D4">
                  <w:r>
                    <w:t>Themes from operational teams</w:t>
                  </w:r>
                </w:p>
              </w:tc>
              <w:tc>
                <w:tcPr>
                  <w:tcW w:w="2254" w:type="dxa"/>
                </w:tcPr>
                <w:p w14:paraId="0F8B034C" w14:textId="77777777" w:rsidR="009F290A" w:rsidRDefault="009F290A" w:rsidP="00B058D4">
                  <w:r>
                    <w:t>Qualitative</w:t>
                  </w:r>
                </w:p>
              </w:tc>
            </w:tr>
            <w:tr w:rsidR="009F290A" w14:paraId="1549BB5C" w14:textId="77777777" w:rsidTr="00510B7E">
              <w:tc>
                <w:tcPr>
                  <w:tcW w:w="2254" w:type="dxa"/>
                </w:tcPr>
                <w:p w14:paraId="1A853D6C" w14:textId="77777777" w:rsidR="009F290A" w:rsidRDefault="009F290A" w:rsidP="00B058D4">
                  <w:r>
                    <w:t>Appropriateness of resource allocation</w:t>
                  </w:r>
                </w:p>
              </w:tc>
              <w:tc>
                <w:tcPr>
                  <w:tcW w:w="2254" w:type="dxa"/>
                </w:tcPr>
                <w:p w14:paraId="04921F58" w14:textId="77777777" w:rsidR="009F290A" w:rsidRDefault="009F290A" w:rsidP="00B058D4">
                  <w:r>
                    <w:t>Focus groups, interviews</w:t>
                  </w:r>
                </w:p>
              </w:tc>
              <w:tc>
                <w:tcPr>
                  <w:tcW w:w="2254" w:type="dxa"/>
                </w:tcPr>
                <w:p w14:paraId="74C934E7" w14:textId="77777777" w:rsidR="009F290A" w:rsidRDefault="009F290A" w:rsidP="00B058D4">
                  <w:r>
                    <w:t>Themes from specific specialty groups like occupation and physiotherapy professionals</w:t>
                  </w:r>
                </w:p>
              </w:tc>
              <w:tc>
                <w:tcPr>
                  <w:tcW w:w="2254" w:type="dxa"/>
                </w:tcPr>
                <w:p w14:paraId="65FF7C20" w14:textId="77777777" w:rsidR="009F290A" w:rsidRDefault="009F290A" w:rsidP="00B058D4">
                  <w:r>
                    <w:t>Qualitative</w:t>
                  </w:r>
                </w:p>
              </w:tc>
            </w:tr>
            <w:tr w:rsidR="009F290A" w14:paraId="5B8523D2" w14:textId="77777777" w:rsidTr="00510B7E">
              <w:tc>
                <w:tcPr>
                  <w:tcW w:w="2254" w:type="dxa"/>
                </w:tcPr>
                <w:p w14:paraId="48A562D5" w14:textId="77777777" w:rsidR="009F290A" w:rsidRDefault="009F290A" w:rsidP="00B058D4">
                  <w:r>
                    <w:t>Escalation of barriers to discharge</w:t>
                  </w:r>
                </w:p>
              </w:tc>
              <w:tc>
                <w:tcPr>
                  <w:tcW w:w="2254" w:type="dxa"/>
                </w:tcPr>
                <w:p w14:paraId="0BCD57E1" w14:textId="77777777" w:rsidR="009F290A" w:rsidRDefault="009F290A" w:rsidP="00B058D4">
                  <w:r>
                    <w:t>Focus groups, interviews</w:t>
                  </w:r>
                </w:p>
              </w:tc>
              <w:tc>
                <w:tcPr>
                  <w:tcW w:w="2254" w:type="dxa"/>
                </w:tcPr>
                <w:p w14:paraId="5FB105B0" w14:textId="77777777" w:rsidR="009F290A" w:rsidRDefault="009F290A" w:rsidP="00B058D4">
                  <w:r>
                    <w:t>Themes from senior leadership team</w:t>
                  </w:r>
                </w:p>
              </w:tc>
              <w:tc>
                <w:tcPr>
                  <w:tcW w:w="2254" w:type="dxa"/>
                </w:tcPr>
                <w:p w14:paraId="25341E8F" w14:textId="77777777" w:rsidR="009F290A" w:rsidRDefault="009F290A" w:rsidP="00B058D4">
                  <w:r>
                    <w:t>Qualitative</w:t>
                  </w:r>
                </w:p>
              </w:tc>
            </w:tr>
            <w:tr w:rsidR="009F290A" w14:paraId="3172EE75" w14:textId="77777777" w:rsidTr="00510B7E">
              <w:tc>
                <w:tcPr>
                  <w:tcW w:w="2254" w:type="dxa"/>
                </w:tcPr>
                <w:p w14:paraId="1DBC2142" w14:textId="77777777" w:rsidR="009F290A" w:rsidRDefault="009F290A" w:rsidP="00B058D4">
                  <w:r>
                    <w:t>Reduction of duplicative efforts to ‘collect data’</w:t>
                  </w:r>
                </w:p>
              </w:tc>
              <w:tc>
                <w:tcPr>
                  <w:tcW w:w="2254" w:type="dxa"/>
                </w:tcPr>
                <w:p w14:paraId="55549F04" w14:textId="77777777" w:rsidR="009F290A" w:rsidRDefault="009F290A" w:rsidP="00B058D4">
                  <w:r>
                    <w:t>Focus groups, interviews</w:t>
                  </w:r>
                </w:p>
              </w:tc>
              <w:tc>
                <w:tcPr>
                  <w:tcW w:w="2254" w:type="dxa"/>
                </w:tcPr>
                <w:p w14:paraId="2A654594" w14:textId="77777777" w:rsidR="009F290A" w:rsidRDefault="009F290A" w:rsidP="00B058D4">
                  <w:r>
                    <w:t>Themes from nursing matrons</w:t>
                  </w:r>
                </w:p>
              </w:tc>
              <w:tc>
                <w:tcPr>
                  <w:tcW w:w="2254" w:type="dxa"/>
                </w:tcPr>
                <w:p w14:paraId="0A2B128A" w14:textId="77777777" w:rsidR="009F290A" w:rsidRDefault="009F290A" w:rsidP="00B058D4">
                  <w:r>
                    <w:t>Qualitative</w:t>
                  </w:r>
                </w:p>
              </w:tc>
            </w:tr>
            <w:tr w:rsidR="009F290A" w14:paraId="08FC92E0" w14:textId="77777777" w:rsidTr="00510B7E">
              <w:tc>
                <w:tcPr>
                  <w:tcW w:w="2254" w:type="dxa"/>
                </w:tcPr>
                <w:p w14:paraId="2132CC6E" w14:textId="77777777" w:rsidR="009F290A" w:rsidRDefault="009F290A" w:rsidP="00B058D4">
                  <w:r>
                    <w:t>Hospital site status</w:t>
                  </w:r>
                </w:p>
              </w:tc>
              <w:tc>
                <w:tcPr>
                  <w:tcW w:w="2254" w:type="dxa"/>
                </w:tcPr>
                <w:p w14:paraId="34D96E34" w14:textId="77777777" w:rsidR="009F290A" w:rsidRDefault="009F290A" w:rsidP="00B058D4">
                  <w:r>
                    <w:t>Locally held data by operational teams</w:t>
                  </w:r>
                </w:p>
              </w:tc>
              <w:tc>
                <w:tcPr>
                  <w:tcW w:w="2254" w:type="dxa"/>
                </w:tcPr>
                <w:p w14:paraId="14659D5B" w14:textId="77777777" w:rsidR="009F290A" w:rsidRDefault="009F290A" w:rsidP="00B058D4">
                  <w:r>
                    <w:t>Site intensity level measurement and trends</w:t>
                  </w:r>
                </w:p>
              </w:tc>
              <w:tc>
                <w:tcPr>
                  <w:tcW w:w="2254" w:type="dxa"/>
                </w:tcPr>
                <w:p w14:paraId="19526515" w14:textId="77777777" w:rsidR="009F290A" w:rsidRDefault="009F290A" w:rsidP="00B058D4">
                  <w:r>
                    <w:t>Quantitative</w:t>
                  </w:r>
                </w:p>
              </w:tc>
            </w:tr>
          </w:tbl>
          <w:p w14:paraId="5C9B5059" w14:textId="77777777" w:rsidR="009F290A" w:rsidRPr="00A42F82" w:rsidRDefault="009F290A" w:rsidP="00A91894">
            <w:pPr>
              <w:rPr>
                <w:rFonts w:ascii="Arial" w:hAnsi="Arial" w:cs="Arial"/>
              </w:rPr>
            </w:pPr>
          </w:p>
          <w:p w14:paraId="4D665048" w14:textId="77777777" w:rsidR="009F290A" w:rsidRPr="00A42F82" w:rsidRDefault="009F290A" w:rsidP="00A91894">
            <w:pPr>
              <w:rPr>
                <w:rFonts w:ascii="Arial" w:hAnsi="Arial" w:cs="Arial"/>
              </w:rPr>
            </w:pPr>
          </w:p>
          <w:p w14:paraId="6922ADD9" w14:textId="77777777" w:rsidR="009F290A" w:rsidRPr="00A42F82" w:rsidRDefault="009F290A" w:rsidP="00A91894">
            <w:pPr>
              <w:rPr>
                <w:rFonts w:ascii="Arial" w:hAnsi="Arial" w:cs="Arial"/>
              </w:rPr>
            </w:pPr>
          </w:p>
          <w:p w14:paraId="727459E9" w14:textId="77777777" w:rsidR="009F290A" w:rsidRPr="00A42F82" w:rsidRDefault="009F290A" w:rsidP="00A91894">
            <w:pPr>
              <w:rPr>
                <w:rFonts w:ascii="Arial" w:hAnsi="Arial" w:cs="Arial"/>
                <w:b/>
              </w:rPr>
            </w:pPr>
            <w:r w:rsidRPr="00A42F82">
              <w:rPr>
                <w:rFonts w:ascii="Arial" w:hAnsi="Arial" w:cs="Arial"/>
                <w:color w:val="808080"/>
                <w:sz w:val="18"/>
                <w:szCs w:val="18"/>
              </w:rPr>
              <w:t>(this box should expand as you type)</w:t>
            </w:r>
          </w:p>
        </w:tc>
      </w:tr>
      <w:tr w:rsidR="009F290A" w:rsidRPr="00A42F82" w14:paraId="5EDDF993" w14:textId="77777777" w:rsidTr="005078BE">
        <w:trPr>
          <w:trHeight w:val="454"/>
        </w:trPr>
        <w:tc>
          <w:tcPr>
            <w:tcW w:w="297" w:type="pct"/>
            <w:shd w:val="clear" w:color="auto" w:fill="F2F2F2" w:themeFill="background1" w:themeFillShade="F2"/>
            <w:vAlign w:val="center"/>
          </w:tcPr>
          <w:p w14:paraId="41354707" w14:textId="77777777" w:rsidR="009F290A" w:rsidRPr="00A42F82" w:rsidRDefault="009F290A" w:rsidP="00A91894">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33F2BE92" w14:textId="77777777" w:rsidR="009F290A" w:rsidRPr="00A42F82" w:rsidRDefault="009F290A" w:rsidP="00A91894">
            <w:pPr>
              <w:spacing w:before="120"/>
              <w:rPr>
                <w:rFonts w:ascii="Arial" w:hAnsi="Arial" w:cs="Arial"/>
                <w:b/>
              </w:rPr>
            </w:pPr>
            <w:r w:rsidRPr="00A42F82">
              <w:rPr>
                <w:rFonts w:ascii="Arial" w:hAnsi="Arial" w:cs="Arial"/>
                <w:b/>
              </w:rPr>
              <w:t>Location of research activity</w:t>
            </w:r>
          </w:p>
          <w:p w14:paraId="0285B784" w14:textId="77777777" w:rsidR="009F290A" w:rsidRPr="00A42F82" w:rsidRDefault="009F290A" w:rsidP="00A91894">
            <w:pPr>
              <w:rPr>
                <w:rFonts w:ascii="Arial" w:hAnsi="Arial" w:cs="Arial"/>
              </w:rPr>
            </w:pPr>
            <w:r w:rsidRPr="00A42F82">
              <w:rPr>
                <w:rFonts w:ascii="Arial" w:hAnsi="Arial" w:cs="Arial"/>
              </w:rPr>
              <w:t>Identify all locations where research activity will take place.</w:t>
            </w:r>
          </w:p>
        </w:tc>
      </w:tr>
      <w:tr w:rsidR="009F290A" w:rsidRPr="00A42F82" w14:paraId="73E10928" w14:textId="77777777" w:rsidTr="005078BE">
        <w:trPr>
          <w:trHeight w:val="454"/>
        </w:trPr>
        <w:tc>
          <w:tcPr>
            <w:tcW w:w="297" w:type="pct"/>
            <w:vAlign w:val="center"/>
          </w:tcPr>
          <w:p w14:paraId="04BC6635" w14:textId="77777777" w:rsidR="009F290A" w:rsidRPr="00A42F82" w:rsidRDefault="009F290A" w:rsidP="00A91894">
            <w:pPr>
              <w:rPr>
                <w:rFonts w:ascii="Arial" w:hAnsi="Arial" w:cs="Arial"/>
                <w:bCs/>
              </w:rPr>
            </w:pPr>
            <w:r w:rsidRPr="00A42F82">
              <w:rPr>
                <w:rFonts w:ascii="Arial" w:hAnsi="Arial" w:cs="Arial"/>
                <w:bCs/>
              </w:rPr>
              <w:t>8</w:t>
            </w:r>
          </w:p>
        </w:tc>
        <w:tc>
          <w:tcPr>
            <w:tcW w:w="4703" w:type="pct"/>
            <w:gridSpan w:val="4"/>
            <w:vAlign w:val="center"/>
          </w:tcPr>
          <w:p w14:paraId="4AA9B5A7" w14:textId="77777777" w:rsidR="009F290A" w:rsidRPr="00A42F82" w:rsidRDefault="009F290A" w:rsidP="00A91894">
            <w:pPr>
              <w:rPr>
                <w:rFonts w:ascii="Arial" w:hAnsi="Arial" w:cs="Arial"/>
              </w:rPr>
            </w:pPr>
          </w:p>
          <w:p w14:paraId="6BAA9C8F" w14:textId="77777777" w:rsidR="009F290A" w:rsidRPr="00A42F82" w:rsidRDefault="009F290A" w:rsidP="00A91894">
            <w:pPr>
              <w:rPr>
                <w:rFonts w:ascii="Arial" w:hAnsi="Arial" w:cs="Arial"/>
              </w:rPr>
            </w:pPr>
            <w:r>
              <w:rPr>
                <w:rFonts w:ascii="Arial" w:hAnsi="Arial" w:cs="Arial"/>
              </w:rPr>
              <w:t>Ysbyty Glan Clwyd, North Wales, BCULHB Central area.</w:t>
            </w:r>
          </w:p>
          <w:p w14:paraId="0B451270" w14:textId="77777777" w:rsidR="009F290A" w:rsidRPr="00A42F82" w:rsidRDefault="009F290A" w:rsidP="00A91894">
            <w:pPr>
              <w:rPr>
                <w:rFonts w:ascii="Arial" w:hAnsi="Arial" w:cs="Arial"/>
                <w:b/>
              </w:rPr>
            </w:pPr>
            <w:r w:rsidRPr="00A42F82">
              <w:rPr>
                <w:rFonts w:ascii="Arial" w:hAnsi="Arial" w:cs="Arial"/>
                <w:color w:val="808080"/>
                <w:sz w:val="18"/>
                <w:szCs w:val="18"/>
              </w:rPr>
              <w:t>(this box should expand as you type)</w:t>
            </w:r>
          </w:p>
        </w:tc>
      </w:tr>
      <w:tr w:rsidR="009F290A" w:rsidRPr="00A42F82" w14:paraId="7473B786" w14:textId="77777777" w:rsidTr="005078BE">
        <w:trPr>
          <w:trHeight w:val="454"/>
        </w:trPr>
        <w:tc>
          <w:tcPr>
            <w:tcW w:w="297" w:type="pct"/>
            <w:shd w:val="clear" w:color="auto" w:fill="F2F2F2" w:themeFill="background1" w:themeFillShade="F2"/>
            <w:vAlign w:val="center"/>
          </w:tcPr>
          <w:p w14:paraId="1B2945C2" w14:textId="77777777" w:rsidR="009F290A" w:rsidRPr="00A42F82" w:rsidRDefault="009F290A" w:rsidP="00A91894">
            <w:pPr>
              <w:spacing w:before="120"/>
              <w:rPr>
                <w:rFonts w:ascii="Arial" w:hAnsi="Arial" w:cs="Arial"/>
                <w:bCs/>
              </w:rPr>
            </w:pPr>
          </w:p>
        </w:tc>
        <w:tc>
          <w:tcPr>
            <w:tcW w:w="4703" w:type="pct"/>
            <w:gridSpan w:val="4"/>
            <w:shd w:val="clear" w:color="auto" w:fill="F2F2F2" w:themeFill="background1" w:themeFillShade="F2"/>
            <w:vAlign w:val="center"/>
          </w:tcPr>
          <w:p w14:paraId="1965F1A1" w14:textId="77777777" w:rsidR="009F290A" w:rsidRPr="00A42F82" w:rsidRDefault="009F290A" w:rsidP="00A91894">
            <w:pPr>
              <w:spacing w:before="120"/>
              <w:rPr>
                <w:rFonts w:ascii="Arial" w:hAnsi="Arial" w:cs="Arial"/>
                <w:b/>
              </w:rPr>
            </w:pPr>
            <w:r w:rsidRPr="00A42F82">
              <w:rPr>
                <w:rFonts w:ascii="Arial" w:hAnsi="Arial" w:cs="Arial"/>
                <w:b/>
              </w:rPr>
              <w:t>Research activity outside of the UK</w:t>
            </w:r>
          </w:p>
          <w:p w14:paraId="76F37245"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F290A" w:rsidRPr="00A42F82" w14:paraId="4B7F7E2E" w14:textId="77777777" w:rsidTr="005078BE">
        <w:trPr>
          <w:trHeight w:val="454"/>
        </w:trPr>
        <w:tc>
          <w:tcPr>
            <w:tcW w:w="297" w:type="pct"/>
            <w:vAlign w:val="center"/>
          </w:tcPr>
          <w:p w14:paraId="165496A1" w14:textId="77777777" w:rsidR="009F290A" w:rsidRPr="00A42F82" w:rsidRDefault="009F290A" w:rsidP="00A91894">
            <w:pPr>
              <w:rPr>
                <w:rFonts w:ascii="Arial" w:hAnsi="Arial" w:cs="Arial"/>
                <w:bCs/>
              </w:rPr>
            </w:pPr>
            <w:r w:rsidRPr="00A42F82">
              <w:rPr>
                <w:rFonts w:ascii="Arial" w:hAnsi="Arial" w:cs="Arial"/>
                <w:bCs/>
              </w:rPr>
              <w:t>9</w:t>
            </w:r>
          </w:p>
        </w:tc>
        <w:tc>
          <w:tcPr>
            <w:tcW w:w="4703" w:type="pct"/>
            <w:gridSpan w:val="4"/>
            <w:vAlign w:val="center"/>
          </w:tcPr>
          <w:p w14:paraId="46235735" w14:textId="77777777" w:rsidR="009F290A" w:rsidRPr="00A42F82" w:rsidRDefault="009F290A" w:rsidP="00A91894">
            <w:pPr>
              <w:rPr>
                <w:rFonts w:ascii="Arial" w:hAnsi="Arial" w:cs="Arial"/>
              </w:rPr>
            </w:pPr>
          </w:p>
          <w:p w14:paraId="54D57959" w14:textId="77777777" w:rsidR="009F290A" w:rsidRPr="00A42F82" w:rsidRDefault="009F290A" w:rsidP="00A91894">
            <w:pPr>
              <w:rPr>
                <w:rFonts w:ascii="Arial" w:hAnsi="Arial" w:cs="Arial"/>
              </w:rPr>
            </w:pPr>
            <w:r>
              <w:rPr>
                <w:rFonts w:ascii="Arial" w:hAnsi="Arial" w:cs="Arial"/>
              </w:rPr>
              <w:t>NA</w:t>
            </w:r>
          </w:p>
          <w:p w14:paraId="1C9D3728" w14:textId="77777777" w:rsidR="009F290A" w:rsidRPr="00A42F82" w:rsidRDefault="009F290A" w:rsidP="00A91894">
            <w:pPr>
              <w:rPr>
                <w:rFonts w:ascii="Arial" w:hAnsi="Arial" w:cs="Arial"/>
              </w:rPr>
            </w:pPr>
          </w:p>
          <w:p w14:paraId="5659BB9E" w14:textId="77777777" w:rsidR="009F290A" w:rsidRPr="00A42F82" w:rsidRDefault="009F290A" w:rsidP="00A91894">
            <w:pPr>
              <w:rPr>
                <w:rFonts w:ascii="Arial" w:hAnsi="Arial" w:cs="Arial"/>
                <w:b/>
                <w:i/>
              </w:rPr>
            </w:pPr>
            <w:r w:rsidRPr="00A42F82">
              <w:rPr>
                <w:rFonts w:ascii="Arial" w:hAnsi="Arial" w:cs="Arial"/>
                <w:i/>
                <w:color w:val="808080"/>
                <w:sz w:val="18"/>
                <w:szCs w:val="18"/>
              </w:rPr>
              <w:t>(this box should expand as you type)</w:t>
            </w:r>
          </w:p>
        </w:tc>
      </w:tr>
    </w:tbl>
    <w:p w14:paraId="7518861F" w14:textId="77777777" w:rsidR="009F290A" w:rsidRPr="00A42F82" w:rsidRDefault="009F290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F290A" w:rsidRPr="00A42F82" w14:paraId="5F8024A0" w14:textId="77777777" w:rsidTr="00913567">
        <w:trPr>
          <w:trHeight w:val="383"/>
        </w:trPr>
        <w:tc>
          <w:tcPr>
            <w:tcW w:w="567" w:type="dxa"/>
            <w:vMerge w:val="restart"/>
            <w:shd w:val="clear" w:color="auto" w:fill="F2F2F2" w:themeFill="background1" w:themeFillShade="F2"/>
            <w:vAlign w:val="center"/>
          </w:tcPr>
          <w:p w14:paraId="48DE442E"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11EA685D"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68B26E7B" w14:textId="77777777" w:rsidR="009F290A" w:rsidRPr="00A42F82" w:rsidRDefault="009F290A"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0455574" w14:textId="77777777" w:rsidR="009F290A" w:rsidRPr="00A42F82" w:rsidRDefault="009F290A" w:rsidP="00A91894">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1EEC04C8" w14:textId="77777777" w:rsidR="009F290A" w:rsidRPr="00A42F82" w:rsidRDefault="009F290A"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F290A" w:rsidRPr="00A42F82" w14:paraId="4FA65ADE" w14:textId="77777777" w:rsidTr="00913567">
        <w:trPr>
          <w:trHeight w:val="218"/>
        </w:trPr>
        <w:tc>
          <w:tcPr>
            <w:tcW w:w="567" w:type="dxa"/>
            <w:vMerge/>
            <w:shd w:val="clear" w:color="auto" w:fill="F2F2F2" w:themeFill="background1" w:themeFillShade="F2"/>
            <w:vAlign w:val="center"/>
          </w:tcPr>
          <w:p w14:paraId="520A0243" w14:textId="77777777" w:rsidR="009F290A" w:rsidRPr="00A42F82" w:rsidRDefault="009F290A" w:rsidP="00A91894">
            <w:pPr>
              <w:autoSpaceDE w:val="0"/>
              <w:autoSpaceDN w:val="0"/>
              <w:adjustRightInd w:val="0"/>
              <w:rPr>
                <w:rFonts w:ascii="Arial" w:hAnsi="Arial" w:cs="Arial"/>
                <w:bCs/>
              </w:rPr>
            </w:pPr>
          </w:p>
        </w:tc>
        <w:tc>
          <w:tcPr>
            <w:tcW w:w="7371" w:type="dxa"/>
            <w:vMerge/>
            <w:shd w:val="clear" w:color="auto" w:fill="F2F2F2" w:themeFill="background1" w:themeFillShade="F2"/>
          </w:tcPr>
          <w:p w14:paraId="6505B302" w14:textId="77777777" w:rsidR="009F290A" w:rsidRPr="00A42F82" w:rsidRDefault="009F290A"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6B1386F" w14:textId="77777777" w:rsidR="009F290A" w:rsidRPr="00A42F82" w:rsidRDefault="009F290A" w:rsidP="00A91894">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77CEB298" w14:textId="77777777" w:rsidR="009F290A" w:rsidRPr="00A42F82" w:rsidRDefault="00EC28F9" w:rsidP="00A91894">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9F290A" w:rsidRPr="00A42F82">
                  <w:rPr>
                    <w:rFonts w:ascii="Segoe UI Symbol" w:eastAsia="MS Gothic" w:hAnsi="Segoe UI Symbol" w:cs="Segoe UI Symbol"/>
                    <w:bCs/>
                  </w:rPr>
                  <w:t>☐</w:t>
                </w:r>
              </w:sdtContent>
            </w:sdt>
          </w:p>
        </w:tc>
      </w:tr>
      <w:tr w:rsidR="009F290A" w:rsidRPr="00A42F82" w14:paraId="7652FDB8" w14:textId="77777777" w:rsidTr="00913567">
        <w:tc>
          <w:tcPr>
            <w:tcW w:w="567" w:type="dxa"/>
            <w:shd w:val="clear" w:color="auto" w:fill="FFFFFF" w:themeFill="background1"/>
            <w:vAlign w:val="center"/>
          </w:tcPr>
          <w:p w14:paraId="3BF8D4F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540F9552"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74E05975" w14:textId="77777777" w:rsidR="009F290A" w:rsidRPr="00A42F82" w:rsidRDefault="009F290A" w:rsidP="00A91894">
            <w:pPr>
              <w:rPr>
                <w:rFonts w:ascii="Arial" w:hAnsi="Arial" w:cs="Arial"/>
              </w:rPr>
            </w:pPr>
          </w:p>
          <w:p w14:paraId="5DD4C235" w14:textId="77777777" w:rsidR="009F290A" w:rsidRPr="00A42F82" w:rsidRDefault="009F290A" w:rsidP="00A91894">
            <w:pPr>
              <w:rPr>
                <w:rFonts w:ascii="Arial" w:hAnsi="Arial" w:cs="Arial"/>
              </w:rPr>
            </w:pPr>
          </w:p>
          <w:p w14:paraId="462B49E3" w14:textId="77777777" w:rsidR="009F290A" w:rsidRPr="00A42F82" w:rsidRDefault="009F290A" w:rsidP="00A91894">
            <w:pPr>
              <w:rPr>
                <w:rFonts w:ascii="Arial" w:hAnsi="Arial" w:cs="Arial"/>
              </w:rPr>
            </w:pPr>
          </w:p>
          <w:p w14:paraId="05BE731E" w14:textId="77777777" w:rsidR="009F290A" w:rsidRPr="00A42F82" w:rsidRDefault="009F290A" w:rsidP="00A91894">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68DC620B" w14:textId="77777777" w:rsidR="009F290A" w:rsidRPr="00A42F82" w:rsidRDefault="009F290A"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9F290A" w:rsidRPr="00A42F82" w14:paraId="320EAA13" w14:textId="77777777" w:rsidTr="00D107AC">
        <w:tc>
          <w:tcPr>
            <w:tcW w:w="562" w:type="dxa"/>
            <w:shd w:val="clear" w:color="auto" w:fill="F2F2F2" w:themeFill="background1" w:themeFillShade="F2"/>
            <w:vAlign w:val="center"/>
          </w:tcPr>
          <w:p w14:paraId="69AA36E8" w14:textId="77777777" w:rsidR="009F290A" w:rsidRPr="00A42F82" w:rsidRDefault="009F290A"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4209463C" w14:textId="77777777" w:rsidR="009F290A" w:rsidRPr="00A42F82" w:rsidRDefault="009F290A" w:rsidP="00A91894">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78D85179" w14:textId="77777777" w:rsidR="009F290A" w:rsidRPr="00A42F82" w:rsidRDefault="009F290A" w:rsidP="00A91894">
            <w:pPr>
              <w:autoSpaceDE w:val="0"/>
              <w:autoSpaceDN w:val="0"/>
              <w:adjustRightInd w:val="0"/>
              <w:jc w:val="center"/>
              <w:rPr>
                <w:rFonts w:ascii="Arial" w:hAnsi="Arial" w:cs="Arial"/>
                <w:b/>
                <w:bCs/>
              </w:rPr>
            </w:pPr>
          </w:p>
          <w:p w14:paraId="1DBA7B75"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161EEB95" w14:textId="77777777" w:rsidR="009F290A" w:rsidRPr="00A42F82" w:rsidRDefault="009F290A" w:rsidP="00A91894">
            <w:pPr>
              <w:autoSpaceDE w:val="0"/>
              <w:autoSpaceDN w:val="0"/>
              <w:adjustRightInd w:val="0"/>
              <w:jc w:val="center"/>
              <w:rPr>
                <w:rFonts w:ascii="Arial" w:hAnsi="Arial" w:cs="Arial"/>
                <w:b/>
                <w:bCs/>
              </w:rPr>
            </w:pPr>
          </w:p>
          <w:p w14:paraId="3B406FD2"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NO</w:t>
            </w:r>
          </w:p>
        </w:tc>
      </w:tr>
      <w:tr w:rsidR="009F290A" w:rsidRPr="00A42F82" w14:paraId="2C40BA46" w14:textId="77777777" w:rsidTr="00D107AC">
        <w:trPr>
          <w:trHeight w:val="439"/>
        </w:trPr>
        <w:tc>
          <w:tcPr>
            <w:tcW w:w="562" w:type="dxa"/>
            <w:shd w:val="clear" w:color="auto" w:fill="F2F2F2" w:themeFill="background1" w:themeFillShade="F2"/>
            <w:vAlign w:val="center"/>
          </w:tcPr>
          <w:p w14:paraId="779F6C1F"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3A03DD92"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4157EAB4"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EndPr/>
            <w:sdtContent>
              <w:p w14:paraId="64D3CBDD"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5447F7B3" w14:textId="77777777" w:rsidTr="00D107AC">
        <w:trPr>
          <w:trHeight w:val="403"/>
        </w:trPr>
        <w:tc>
          <w:tcPr>
            <w:tcW w:w="562" w:type="dxa"/>
            <w:shd w:val="clear" w:color="auto" w:fill="F2F2F2" w:themeFill="background1" w:themeFillShade="F2"/>
            <w:vAlign w:val="center"/>
          </w:tcPr>
          <w:p w14:paraId="4A36D2DD"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34445468"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3C66F7BE"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553B0552"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7A714116" w14:textId="77777777" w:rsidTr="00D107AC">
        <w:trPr>
          <w:trHeight w:val="439"/>
        </w:trPr>
        <w:tc>
          <w:tcPr>
            <w:tcW w:w="562" w:type="dxa"/>
            <w:shd w:val="clear" w:color="auto" w:fill="F2F2F2" w:themeFill="background1" w:themeFillShade="F2"/>
            <w:vAlign w:val="center"/>
          </w:tcPr>
          <w:p w14:paraId="67F670DB"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745471C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669EA30E"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6EE24B57"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578DC57B" w14:textId="77777777" w:rsidTr="00D107AC">
        <w:trPr>
          <w:trHeight w:val="403"/>
        </w:trPr>
        <w:tc>
          <w:tcPr>
            <w:tcW w:w="562" w:type="dxa"/>
            <w:shd w:val="clear" w:color="auto" w:fill="F2F2F2" w:themeFill="background1" w:themeFillShade="F2"/>
            <w:vAlign w:val="center"/>
          </w:tcPr>
          <w:p w14:paraId="65DAEC31"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1AA3EFBE"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1E30FAA2"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580BCB94"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00626E8F" w14:textId="77777777" w:rsidTr="00D107AC">
        <w:trPr>
          <w:trHeight w:val="403"/>
        </w:trPr>
        <w:tc>
          <w:tcPr>
            <w:tcW w:w="562" w:type="dxa"/>
            <w:shd w:val="clear" w:color="auto" w:fill="F2F2F2" w:themeFill="background1" w:themeFillShade="F2"/>
            <w:vAlign w:val="center"/>
          </w:tcPr>
          <w:p w14:paraId="74DDDBEB"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7E4AB736"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136381BD"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EndPr/>
            <w:sdtContent>
              <w:p w14:paraId="6B74F185"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1999DE11" w14:textId="77777777" w:rsidTr="00D107AC">
        <w:trPr>
          <w:trHeight w:val="439"/>
        </w:trPr>
        <w:tc>
          <w:tcPr>
            <w:tcW w:w="562" w:type="dxa"/>
            <w:shd w:val="clear" w:color="auto" w:fill="F2F2F2" w:themeFill="background1" w:themeFillShade="F2"/>
            <w:vAlign w:val="center"/>
          </w:tcPr>
          <w:p w14:paraId="5B382583"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1403E9F6"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75333C49"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EndPr/>
            <w:sdtContent>
              <w:p w14:paraId="499CA605"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00055784" w14:textId="77777777" w:rsidTr="00D107AC">
        <w:trPr>
          <w:trHeight w:val="403"/>
        </w:trPr>
        <w:tc>
          <w:tcPr>
            <w:tcW w:w="562" w:type="dxa"/>
            <w:shd w:val="clear" w:color="auto" w:fill="F2F2F2" w:themeFill="background1" w:themeFillShade="F2"/>
            <w:vAlign w:val="center"/>
          </w:tcPr>
          <w:p w14:paraId="3EE8FA42"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0AD585C7"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3C79E7EE"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EndPr/>
            <w:sdtContent>
              <w:p w14:paraId="2BC357A0"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16405CD3" w14:textId="77777777" w:rsidTr="00D107AC">
        <w:trPr>
          <w:trHeight w:val="403"/>
        </w:trPr>
        <w:tc>
          <w:tcPr>
            <w:tcW w:w="562" w:type="dxa"/>
            <w:shd w:val="clear" w:color="auto" w:fill="F2F2F2" w:themeFill="background1" w:themeFillShade="F2"/>
            <w:vAlign w:val="center"/>
          </w:tcPr>
          <w:p w14:paraId="67FB13E1"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26369008" w14:textId="77777777" w:rsidR="009F290A" w:rsidRPr="00A42F82" w:rsidRDefault="009F290A" w:rsidP="00A91894">
            <w:pPr>
              <w:autoSpaceDE w:val="0"/>
              <w:autoSpaceDN w:val="0"/>
              <w:adjustRightInd w:val="0"/>
              <w:rPr>
                <w:rFonts w:ascii="Arial" w:hAnsi="Arial" w:cs="Arial"/>
                <w:bCs/>
              </w:rPr>
            </w:pPr>
            <w:r w:rsidRPr="00A42F82">
              <w:rPr>
                <w:rFonts w:ascii="Arial" w:hAnsi="Arial" w:cs="Arial"/>
              </w:rPr>
              <w:t>If YES to any of the above, please give details:</w:t>
            </w:r>
          </w:p>
        </w:tc>
      </w:tr>
      <w:tr w:rsidR="009F290A" w:rsidRPr="00A42F82" w14:paraId="01C7070E" w14:textId="77777777" w:rsidTr="00D107AC">
        <w:trPr>
          <w:trHeight w:val="403"/>
        </w:trPr>
        <w:tc>
          <w:tcPr>
            <w:tcW w:w="562" w:type="dxa"/>
            <w:vAlign w:val="center"/>
          </w:tcPr>
          <w:p w14:paraId="3E35BCEE" w14:textId="77777777" w:rsidR="009F290A" w:rsidRPr="00A42F82" w:rsidRDefault="009F290A" w:rsidP="00A91894">
            <w:pPr>
              <w:autoSpaceDE w:val="0"/>
              <w:autoSpaceDN w:val="0"/>
              <w:adjustRightInd w:val="0"/>
              <w:jc w:val="center"/>
              <w:rPr>
                <w:rFonts w:ascii="Arial" w:hAnsi="Arial" w:cs="Arial"/>
              </w:rPr>
            </w:pPr>
          </w:p>
        </w:tc>
        <w:tc>
          <w:tcPr>
            <w:tcW w:w="9889" w:type="dxa"/>
            <w:gridSpan w:val="3"/>
            <w:shd w:val="clear" w:color="auto" w:fill="auto"/>
            <w:vAlign w:val="center"/>
          </w:tcPr>
          <w:p w14:paraId="2E9DCBBB" w14:textId="77777777" w:rsidR="009F290A" w:rsidRPr="00A42F82" w:rsidRDefault="009F290A" w:rsidP="00A91894">
            <w:pPr>
              <w:rPr>
                <w:rFonts w:ascii="Arial" w:hAnsi="Arial" w:cs="Arial"/>
              </w:rPr>
            </w:pPr>
          </w:p>
          <w:p w14:paraId="769D9388" w14:textId="77777777" w:rsidR="009F290A" w:rsidRPr="00A42F82" w:rsidRDefault="009F290A" w:rsidP="00A91894">
            <w:pPr>
              <w:rPr>
                <w:rFonts w:ascii="Arial" w:hAnsi="Arial" w:cs="Arial"/>
              </w:rPr>
            </w:pPr>
          </w:p>
          <w:p w14:paraId="1631B701" w14:textId="77777777" w:rsidR="009F290A" w:rsidRPr="00A42F82" w:rsidRDefault="009F290A" w:rsidP="00A91894">
            <w:pPr>
              <w:rPr>
                <w:rFonts w:ascii="Arial" w:hAnsi="Arial" w:cs="Arial"/>
              </w:rPr>
            </w:pPr>
          </w:p>
          <w:p w14:paraId="0C4658BD"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4B6666FF" w14:textId="77777777" w:rsidR="009F290A" w:rsidRPr="00A42F82" w:rsidRDefault="009F290A" w:rsidP="00A91894">
      <w:pPr>
        <w:autoSpaceDE w:val="0"/>
        <w:autoSpaceDN w:val="0"/>
        <w:adjustRightInd w:val="0"/>
        <w:spacing w:after="240"/>
        <w:jc w:val="both"/>
        <w:rPr>
          <w:rFonts w:ascii="Arial" w:hAnsi="Arial" w:cs="Arial"/>
          <w:b/>
        </w:rPr>
      </w:pPr>
    </w:p>
    <w:p w14:paraId="328A2659" w14:textId="77777777" w:rsidR="009F290A" w:rsidRPr="00A42F82" w:rsidRDefault="009F290A" w:rsidP="00A9189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F290A" w:rsidRPr="00A42F82" w14:paraId="59A1E54C" w14:textId="77777777" w:rsidTr="00D56776">
        <w:trPr>
          <w:trHeight w:val="558"/>
        </w:trPr>
        <w:tc>
          <w:tcPr>
            <w:tcW w:w="562" w:type="dxa"/>
            <w:shd w:val="clear" w:color="auto" w:fill="F2F2F2" w:themeFill="background1" w:themeFillShade="F2"/>
            <w:vAlign w:val="center"/>
          </w:tcPr>
          <w:p w14:paraId="78EDE96A" w14:textId="77777777" w:rsidR="009F290A" w:rsidRPr="00A42F82" w:rsidRDefault="009F290A" w:rsidP="00A91894">
            <w:pPr>
              <w:autoSpaceDE w:val="0"/>
              <w:autoSpaceDN w:val="0"/>
              <w:adjustRightInd w:val="0"/>
              <w:rPr>
                <w:rFonts w:ascii="Arial" w:hAnsi="Arial" w:cs="Arial"/>
                <w:b/>
              </w:rPr>
            </w:pPr>
          </w:p>
        </w:tc>
        <w:tc>
          <w:tcPr>
            <w:tcW w:w="8227" w:type="dxa"/>
            <w:shd w:val="clear" w:color="auto" w:fill="F2F2F2" w:themeFill="background1" w:themeFillShade="F2"/>
            <w:vAlign w:val="center"/>
          </w:tcPr>
          <w:p w14:paraId="5A20737A" w14:textId="77777777" w:rsidR="009F290A" w:rsidRPr="00A42F82" w:rsidRDefault="009F290A" w:rsidP="00A91894">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29FB05C9"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1E19AA2B"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NO</w:t>
            </w:r>
          </w:p>
        </w:tc>
      </w:tr>
      <w:tr w:rsidR="009F290A" w:rsidRPr="00A42F82" w14:paraId="605CFD65" w14:textId="77777777" w:rsidTr="00770C66">
        <w:trPr>
          <w:trHeight w:val="439"/>
        </w:trPr>
        <w:tc>
          <w:tcPr>
            <w:tcW w:w="562" w:type="dxa"/>
            <w:shd w:val="clear" w:color="auto" w:fill="F2F2F2" w:themeFill="background1" w:themeFillShade="F2"/>
            <w:vAlign w:val="center"/>
          </w:tcPr>
          <w:p w14:paraId="32E67ED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4F9D8720"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6955C238"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1A08D841"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376F7718" w14:textId="77777777" w:rsidTr="00770C66">
        <w:trPr>
          <w:trHeight w:val="439"/>
        </w:trPr>
        <w:tc>
          <w:tcPr>
            <w:tcW w:w="562" w:type="dxa"/>
            <w:shd w:val="clear" w:color="auto" w:fill="F2F2F2" w:themeFill="background1" w:themeFillShade="F2"/>
            <w:vAlign w:val="center"/>
          </w:tcPr>
          <w:p w14:paraId="6A71E5FA"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lastRenderedPageBreak/>
              <w:t>2</w:t>
            </w:r>
          </w:p>
        </w:tc>
        <w:tc>
          <w:tcPr>
            <w:tcW w:w="8227" w:type="dxa"/>
            <w:shd w:val="clear" w:color="auto" w:fill="F2F2F2" w:themeFill="background1" w:themeFillShade="F2"/>
            <w:vAlign w:val="center"/>
          </w:tcPr>
          <w:p w14:paraId="2E90A34E"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7DD5A7FF"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089AD87A"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7ACF78BE" w14:textId="77777777" w:rsidTr="00770C66">
        <w:trPr>
          <w:trHeight w:val="439"/>
        </w:trPr>
        <w:tc>
          <w:tcPr>
            <w:tcW w:w="562" w:type="dxa"/>
            <w:shd w:val="clear" w:color="auto" w:fill="F2F2F2" w:themeFill="background1" w:themeFillShade="F2"/>
            <w:vAlign w:val="center"/>
          </w:tcPr>
          <w:p w14:paraId="4A38A517"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7A22473B"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EndPr/>
            <w:sdtContent>
              <w:p w14:paraId="1013A782"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EndPr/>
            <w:sdtContent>
              <w:p w14:paraId="5D0DF07B"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39840A0F" w14:textId="77777777" w:rsidTr="00770C66">
        <w:trPr>
          <w:trHeight w:val="403"/>
        </w:trPr>
        <w:tc>
          <w:tcPr>
            <w:tcW w:w="562" w:type="dxa"/>
            <w:shd w:val="clear" w:color="auto" w:fill="F2F2F2" w:themeFill="background1" w:themeFillShade="F2"/>
            <w:vAlign w:val="center"/>
          </w:tcPr>
          <w:p w14:paraId="04581DF8"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438259D5"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7ABD16B1"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431C8E18"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5B101F85" w14:textId="77777777" w:rsidTr="00770C66">
        <w:trPr>
          <w:trHeight w:val="403"/>
        </w:trPr>
        <w:tc>
          <w:tcPr>
            <w:tcW w:w="562" w:type="dxa"/>
            <w:shd w:val="clear" w:color="auto" w:fill="F2F2F2" w:themeFill="background1" w:themeFillShade="F2"/>
            <w:vAlign w:val="center"/>
          </w:tcPr>
          <w:p w14:paraId="1982A50A"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44021DF7"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EndPr/>
            <w:sdtContent>
              <w:p w14:paraId="20446273"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7A81A7D2"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33172D5A" w14:textId="77777777" w:rsidTr="00770C66">
        <w:trPr>
          <w:trHeight w:val="403"/>
        </w:trPr>
        <w:tc>
          <w:tcPr>
            <w:tcW w:w="562" w:type="dxa"/>
            <w:shd w:val="clear" w:color="auto" w:fill="F2F2F2" w:themeFill="background1" w:themeFillShade="F2"/>
            <w:vAlign w:val="center"/>
          </w:tcPr>
          <w:p w14:paraId="14961174"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5C284457"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EndPr/>
            <w:sdtContent>
              <w:p w14:paraId="0FD29619"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EndPr/>
            <w:sdtContent>
              <w:p w14:paraId="1CD5046B"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56D89F37" w14:textId="77777777" w:rsidTr="00770C66">
        <w:trPr>
          <w:trHeight w:val="439"/>
        </w:trPr>
        <w:tc>
          <w:tcPr>
            <w:tcW w:w="562" w:type="dxa"/>
            <w:shd w:val="clear" w:color="auto" w:fill="F2F2F2" w:themeFill="background1" w:themeFillShade="F2"/>
            <w:vAlign w:val="center"/>
          </w:tcPr>
          <w:p w14:paraId="1B339D2E"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2621AC21"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EndPr/>
            <w:sdtContent>
              <w:p w14:paraId="74D52D3A"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EndPr/>
            <w:sdtContent>
              <w:p w14:paraId="3134EF99"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5042F513" w14:textId="77777777" w:rsidTr="00770C66">
        <w:trPr>
          <w:trHeight w:val="403"/>
        </w:trPr>
        <w:tc>
          <w:tcPr>
            <w:tcW w:w="562" w:type="dxa"/>
            <w:shd w:val="clear" w:color="auto" w:fill="F2F2F2" w:themeFill="background1" w:themeFillShade="F2"/>
            <w:vAlign w:val="center"/>
          </w:tcPr>
          <w:p w14:paraId="4F60EAA1"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541600A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6B24ACAF"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7901AC7B"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160C7FCE" w14:textId="77777777" w:rsidTr="00770C66">
        <w:trPr>
          <w:trHeight w:val="439"/>
        </w:trPr>
        <w:tc>
          <w:tcPr>
            <w:tcW w:w="562" w:type="dxa"/>
            <w:shd w:val="clear" w:color="auto" w:fill="F2F2F2" w:themeFill="background1" w:themeFillShade="F2"/>
            <w:vAlign w:val="center"/>
          </w:tcPr>
          <w:p w14:paraId="33C0C6A0"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0590B11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1AE72F81"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32162169"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6E3C9A24" w14:textId="77777777" w:rsidTr="00770C66">
        <w:trPr>
          <w:trHeight w:val="403"/>
        </w:trPr>
        <w:tc>
          <w:tcPr>
            <w:tcW w:w="562" w:type="dxa"/>
            <w:shd w:val="clear" w:color="auto" w:fill="F2F2F2" w:themeFill="background1" w:themeFillShade="F2"/>
            <w:vAlign w:val="center"/>
          </w:tcPr>
          <w:p w14:paraId="788FC053"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3DD21CB9"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40A4C6B0"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0C6733D8"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5F401407" w14:textId="77777777" w:rsidTr="00770C66">
        <w:trPr>
          <w:trHeight w:val="403"/>
        </w:trPr>
        <w:tc>
          <w:tcPr>
            <w:tcW w:w="562" w:type="dxa"/>
            <w:shd w:val="clear" w:color="auto" w:fill="F2F2F2" w:themeFill="background1" w:themeFillShade="F2"/>
            <w:vAlign w:val="center"/>
          </w:tcPr>
          <w:p w14:paraId="25F24B85"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5B47EB48"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711A0B4F"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0F30D3F5"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52B171B2" w14:textId="77777777" w:rsidTr="00770C66">
        <w:trPr>
          <w:trHeight w:val="403"/>
        </w:trPr>
        <w:tc>
          <w:tcPr>
            <w:tcW w:w="562" w:type="dxa"/>
            <w:shd w:val="clear" w:color="auto" w:fill="F2F2F2" w:themeFill="background1" w:themeFillShade="F2"/>
            <w:vAlign w:val="center"/>
          </w:tcPr>
          <w:p w14:paraId="384D28F6"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032925B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5C9951E5"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00E7ABAB"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69270893" w14:textId="77777777" w:rsidTr="00770C66">
        <w:trPr>
          <w:trHeight w:val="403"/>
        </w:trPr>
        <w:tc>
          <w:tcPr>
            <w:tcW w:w="562" w:type="dxa"/>
            <w:shd w:val="clear" w:color="auto" w:fill="F2F2F2" w:themeFill="background1" w:themeFillShade="F2"/>
            <w:vAlign w:val="center"/>
          </w:tcPr>
          <w:p w14:paraId="7C63AACE"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169C90C8"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0F6B0A86"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187F5D32"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704CCB2C" w14:textId="77777777" w:rsidTr="00770C66">
        <w:trPr>
          <w:trHeight w:val="403"/>
        </w:trPr>
        <w:tc>
          <w:tcPr>
            <w:tcW w:w="562" w:type="dxa"/>
            <w:shd w:val="clear" w:color="auto" w:fill="F2F2F2" w:themeFill="background1" w:themeFillShade="F2"/>
            <w:vAlign w:val="center"/>
          </w:tcPr>
          <w:p w14:paraId="1980DF33"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7FFF5B4D"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025E8686"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7F5B655E"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79315D67" w14:textId="77777777" w:rsidTr="00770C66">
        <w:trPr>
          <w:trHeight w:val="403"/>
        </w:trPr>
        <w:tc>
          <w:tcPr>
            <w:tcW w:w="562" w:type="dxa"/>
            <w:shd w:val="clear" w:color="auto" w:fill="F2F2F2" w:themeFill="background1" w:themeFillShade="F2"/>
            <w:vAlign w:val="center"/>
          </w:tcPr>
          <w:p w14:paraId="4D1B49D9"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2AECF535"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5F87B0E4"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739A1555"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0BA9891F" w14:textId="77777777" w:rsidTr="00770C66">
        <w:trPr>
          <w:trHeight w:val="403"/>
        </w:trPr>
        <w:tc>
          <w:tcPr>
            <w:tcW w:w="562" w:type="dxa"/>
            <w:shd w:val="clear" w:color="auto" w:fill="F2F2F2" w:themeFill="background1" w:themeFillShade="F2"/>
            <w:vAlign w:val="center"/>
          </w:tcPr>
          <w:p w14:paraId="75D93E9D"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2A43F32A"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0BD45BEA"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6CD6E8B0"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22122ACF" w14:textId="77777777" w:rsidTr="00770C66">
        <w:trPr>
          <w:trHeight w:val="403"/>
        </w:trPr>
        <w:tc>
          <w:tcPr>
            <w:tcW w:w="562" w:type="dxa"/>
            <w:shd w:val="clear" w:color="auto" w:fill="F2F2F2" w:themeFill="background1" w:themeFillShade="F2"/>
            <w:vAlign w:val="center"/>
          </w:tcPr>
          <w:p w14:paraId="01FE345F"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102BC647"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7A625A3F"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2A2D2C88"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480BA555" w14:textId="77777777" w:rsidTr="00770C66">
        <w:trPr>
          <w:trHeight w:val="403"/>
        </w:trPr>
        <w:tc>
          <w:tcPr>
            <w:tcW w:w="562" w:type="dxa"/>
            <w:vAlign w:val="center"/>
          </w:tcPr>
          <w:p w14:paraId="2E011307" w14:textId="77777777" w:rsidR="009F290A" w:rsidRPr="00A42F82" w:rsidRDefault="009F290A" w:rsidP="00A91894">
            <w:pPr>
              <w:autoSpaceDE w:val="0"/>
              <w:autoSpaceDN w:val="0"/>
              <w:adjustRightInd w:val="0"/>
              <w:rPr>
                <w:rFonts w:ascii="Arial" w:hAnsi="Arial" w:cs="Arial"/>
              </w:rPr>
            </w:pPr>
          </w:p>
        </w:tc>
        <w:tc>
          <w:tcPr>
            <w:tcW w:w="8227" w:type="dxa"/>
            <w:shd w:val="clear" w:color="auto" w:fill="auto"/>
            <w:vAlign w:val="center"/>
          </w:tcPr>
          <w:p w14:paraId="7A43C67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Details of any other primary data collection method:</w:t>
            </w:r>
          </w:p>
          <w:p w14:paraId="1522862D" w14:textId="77777777" w:rsidR="009F290A" w:rsidRPr="00A42F82" w:rsidRDefault="009F290A" w:rsidP="00A91894">
            <w:pPr>
              <w:rPr>
                <w:rFonts w:ascii="Arial" w:hAnsi="Arial" w:cs="Arial"/>
              </w:rPr>
            </w:pPr>
          </w:p>
          <w:p w14:paraId="68821B07" w14:textId="77777777" w:rsidR="009F290A" w:rsidRPr="00A42F82" w:rsidRDefault="009F290A" w:rsidP="00A91894">
            <w:pPr>
              <w:rPr>
                <w:rFonts w:ascii="Arial" w:hAnsi="Arial" w:cs="Arial"/>
              </w:rPr>
            </w:pPr>
          </w:p>
          <w:p w14:paraId="6253BB99" w14:textId="77777777" w:rsidR="009F290A" w:rsidRPr="00A42F82" w:rsidRDefault="009F290A" w:rsidP="00A91894">
            <w:pPr>
              <w:rPr>
                <w:rFonts w:ascii="Arial" w:hAnsi="Arial" w:cs="Arial"/>
              </w:rPr>
            </w:pPr>
          </w:p>
          <w:p w14:paraId="4150D78A" w14:textId="77777777" w:rsidR="009F290A" w:rsidRPr="00A42F82" w:rsidRDefault="009F290A" w:rsidP="00A91894">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569A5BE" w14:textId="77777777" w:rsidR="009F290A" w:rsidRPr="00A42F82" w:rsidRDefault="009F290A" w:rsidP="00A91894">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51085758" w14:textId="77777777" w:rsidR="009F290A" w:rsidRPr="00A42F82" w:rsidRDefault="009F290A" w:rsidP="00A91894">
            <w:pPr>
              <w:autoSpaceDE w:val="0"/>
              <w:autoSpaceDN w:val="0"/>
              <w:adjustRightInd w:val="0"/>
              <w:jc w:val="center"/>
              <w:rPr>
                <w:rFonts w:ascii="Arial" w:hAnsi="Arial" w:cs="Arial"/>
                <w:b/>
                <w:bCs/>
              </w:rPr>
            </w:pPr>
          </w:p>
        </w:tc>
      </w:tr>
    </w:tbl>
    <w:p w14:paraId="01D289F8" w14:textId="77777777" w:rsidR="009F290A" w:rsidRPr="00A42F82" w:rsidRDefault="009F290A" w:rsidP="00A918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0503ABA4" w14:textId="77777777" w:rsidR="009F290A" w:rsidRPr="00A42F82" w:rsidRDefault="009F290A" w:rsidP="00A91894">
      <w:pPr>
        <w:rPr>
          <w:rFonts w:ascii="Arial" w:hAnsi="Arial" w:cs="Arial"/>
          <w:bCs/>
          <w:iCs/>
        </w:rPr>
      </w:pPr>
    </w:p>
    <w:p w14:paraId="78DC5D10" w14:textId="77777777" w:rsidR="009F290A" w:rsidRPr="00A42F82" w:rsidRDefault="009F290A"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38EB1F45" w14:textId="77777777" w:rsidR="009F290A" w:rsidRPr="00A42F82" w:rsidRDefault="009F290A" w:rsidP="00A91894">
      <w:pPr>
        <w:rPr>
          <w:rFonts w:ascii="Arial" w:hAnsi="Arial" w:cs="Arial"/>
          <w:bCs/>
          <w:iCs/>
        </w:rPr>
      </w:pPr>
    </w:p>
    <w:p w14:paraId="2F1B7D59" w14:textId="77777777" w:rsidR="009F290A" w:rsidRPr="00A42F82" w:rsidRDefault="009F290A"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4CA48CA8" w14:textId="77777777" w:rsidR="009F290A" w:rsidRPr="00A42F82" w:rsidRDefault="009F290A"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5FB4F441" w14:textId="77777777" w:rsidR="009F290A" w:rsidRPr="00A42F82" w:rsidRDefault="009F290A"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F290A" w:rsidRPr="00A42F82" w14:paraId="20C4BAC0" w14:textId="77777777" w:rsidTr="00257ABC">
        <w:tc>
          <w:tcPr>
            <w:tcW w:w="562" w:type="dxa"/>
            <w:shd w:val="clear" w:color="auto" w:fill="F2F2F2" w:themeFill="background1" w:themeFillShade="F2"/>
            <w:vAlign w:val="center"/>
          </w:tcPr>
          <w:p w14:paraId="3C0B38AE" w14:textId="77777777" w:rsidR="009F290A" w:rsidRPr="00A42F82" w:rsidRDefault="009F290A"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158A479A" w14:textId="77777777" w:rsidR="009F290A" w:rsidRPr="00A42F82" w:rsidRDefault="009F290A" w:rsidP="00A91894">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74E990FF" w14:textId="77777777" w:rsidR="009F290A" w:rsidRPr="00A42F82" w:rsidRDefault="009F290A" w:rsidP="00A91894">
            <w:pPr>
              <w:autoSpaceDE w:val="0"/>
              <w:autoSpaceDN w:val="0"/>
              <w:adjustRightInd w:val="0"/>
              <w:jc w:val="center"/>
              <w:rPr>
                <w:rFonts w:ascii="Arial" w:hAnsi="Arial" w:cs="Arial"/>
                <w:b/>
                <w:bCs/>
              </w:rPr>
            </w:pPr>
          </w:p>
          <w:p w14:paraId="3F6C6D5D"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3DAC63D3" w14:textId="77777777" w:rsidR="009F290A" w:rsidRPr="00A42F82" w:rsidRDefault="009F290A" w:rsidP="00A91894">
            <w:pPr>
              <w:autoSpaceDE w:val="0"/>
              <w:autoSpaceDN w:val="0"/>
              <w:adjustRightInd w:val="0"/>
              <w:jc w:val="center"/>
              <w:rPr>
                <w:rFonts w:ascii="Arial" w:hAnsi="Arial" w:cs="Arial"/>
                <w:b/>
                <w:bCs/>
              </w:rPr>
            </w:pPr>
          </w:p>
          <w:p w14:paraId="197E63BB"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NO</w:t>
            </w:r>
          </w:p>
        </w:tc>
      </w:tr>
      <w:tr w:rsidR="009F290A" w:rsidRPr="00A42F82" w14:paraId="3C7E734D" w14:textId="77777777" w:rsidTr="00257ABC">
        <w:trPr>
          <w:trHeight w:val="439"/>
        </w:trPr>
        <w:tc>
          <w:tcPr>
            <w:tcW w:w="562" w:type="dxa"/>
            <w:shd w:val="clear" w:color="auto" w:fill="F2F2F2" w:themeFill="background1" w:themeFillShade="F2"/>
            <w:vAlign w:val="center"/>
          </w:tcPr>
          <w:p w14:paraId="363D2BF8"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63CCA93A"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3D84F1A2"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3036AC58"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6FC94BBF" w14:textId="77777777" w:rsidTr="00257ABC">
        <w:trPr>
          <w:trHeight w:val="403"/>
        </w:trPr>
        <w:tc>
          <w:tcPr>
            <w:tcW w:w="562" w:type="dxa"/>
            <w:shd w:val="clear" w:color="auto" w:fill="F2F2F2" w:themeFill="background1" w:themeFillShade="F2"/>
            <w:vAlign w:val="center"/>
          </w:tcPr>
          <w:p w14:paraId="5A1A27D0"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38764468"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2C2B2E90"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0FA6098E"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6587295E" w14:textId="77777777" w:rsidTr="00257ABC">
        <w:trPr>
          <w:trHeight w:val="439"/>
        </w:trPr>
        <w:tc>
          <w:tcPr>
            <w:tcW w:w="562" w:type="dxa"/>
            <w:shd w:val="clear" w:color="auto" w:fill="F2F2F2" w:themeFill="background1" w:themeFillShade="F2"/>
            <w:vAlign w:val="center"/>
          </w:tcPr>
          <w:p w14:paraId="186BE350"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7DFC3087"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4EDE9B49"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4CF81D41"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41AB4A43" w14:textId="77777777" w:rsidTr="00257ABC">
        <w:trPr>
          <w:trHeight w:val="403"/>
        </w:trPr>
        <w:tc>
          <w:tcPr>
            <w:tcW w:w="562" w:type="dxa"/>
            <w:shd w:val="clear" w:color="auto" w:fill="F2F2F2" w:themeFill="background1" w:themeFillShade="F2"/>
            <w:vAlign w:val="center"/>
          </w:tcPr>
          <w:p w14:paraId="0D4AE46D"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0D29E4F2"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1B40C5FF"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1EF89650"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2E9C1639" w14:textId="77777777" w:rsidTr="00257ABC">
        <w:trPr>
          <w:trHeight w:val="403"/>
        </w:trPr>
        <w:tc>
          <w:tcPr>
            <w:tcW w:w="562" w:type="dxa"/>
            <w:shd w:val="clear" w:color="auto" w:fill="F2F2F2" w:themeFill="background1" w:themeFillShade="F2"/>
            <w:vAlign w:val="center"/>
          </w:tcPr>
          <w:p w14:paraId="634CC5F4"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135304C6"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72EADF51"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378619E4"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0193469F" w14:textId="77777777" w:rsidTr="00257ABC">
        <w:trPr>
          <w:trHeight w:val="439"/>
        </w:trPr>
        <w:tc>
          <w:tcPr>
            <w:tcW w:w="562" w:type="dxa"/>
            <w:shd w:val="clear" w:color="auto" w:fill="F2F2F2" w:themeFill="background1" w:themeFillShade="F2"/>
            <w:vAlign w:val="center"/>
          </w:tcPr>
          <w:p w14:paraId="350D4CBE"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5A45EC2A"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4781EA9D"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5E125D54"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358DA2E9" w14:textId="77777777" w:rsidTr="00257ABC">
        <w:trPr>
          <w:trHeight w:val="403"/>
        </w:trPr>
        <w:tc>
          <w:tcPr>
            <w:tcW w:w="562" w:type="dxa"/>
            <w:shd w:val="clear" w:color="auto" w:fill="F2F2F2" w:themeFill="background1" w:themeFillShade="F2"/>
            <w:vAlign w:val="center"/>
          </w:tcPr>
          <w:p w14:paraId="0A08F2D8"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lastRenderedPageBreak/>
              <w:t>7</w:t>
            </w:r>
          </w:p>
        </w:tc>
        <w:tc>
          <w:tcPr>
            <w:tcW w:w="8217" w:type="dxa"/>
            <w:shd w:val="clear" w:color="auto" w:fill="F2F2F2" w:themeFill="background1" w:themeFillShade="F2"/>
            <w:vAlign w:val="center"/>
          </w:tcPr>
          <w:p w14:paraId="1458FAF9"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34A0F1C5"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1D67E374"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773FC3D7" w14:textId="77777777" w:rsidTr="00257ABC">
        <w:trPr>
          <w:trHeight w:val="403"/>
        </w:trPr>
        <w:tc>
          <w:tcPr>
            <w:tcW w:w="562" w:type="dxa"/>
            <w:shd w:val="clear" w:color="auto" w:fill="F2F2F2" w:themeFill="background1" w:themeFillShade="F2"/>
            <w:vAlign w:val="center"/>
          </w:tcPr>
          <w:p w14:paraId="15AF8499"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097EA95E"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5B342F13"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7BFEC104"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4807941D" w14:textId="77777777" w:rsidTr="00257ABC">
        <w:trPr>
          <w:trHeight w:val="403"/>
        </w:trPr>
        <w:tc>
          <w:tcPr>
            <w:tcW w:w="562" w:type="dxa"/>
            <w:shd w:val="clear" w:color="auto" w:fill="F2F2F2" w:themeFill="background1" w:themeFillShade="F2"/>
            <w:vAlign w:val="center"/>
          </w:tcPr>
          <w:p w14:paraId="64490604"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6078AB7B"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10577A55" w14:textId="77777777" w:rsidR="009F290A" w:rsidRPr="00A42F82" w:rsidRDefault="009F290A" w:rsidP="00A91894">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06FCD0E5"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2BE695A5"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4410BB75" w14:textId="77777777" w:rsidTr="00257ABC">
        <w:trPr>
          <w:trHeight w:val="403"/>
        </w:trPr>
        <w:tc>
          <w:tcPr>
            <w:tcW w:w="562" w:type="dxa"/>
            <w:vAlign w:val="center"/>
          </w:tcPr>
          <w:p w14:paraId="65C9E6B6" w14:textId="77777777" w:rsidR="009F290A" w:rsidRPr="00A42F82" w:rsidRDefault="009F290A" w:rsidP="00A91894">
            <w:pPr>
              <w:autoSpaceDE w:val="0"/>
              <w:autoSpaceDN w:val="0"/>
              <w:adjustRightInd w:val="0"/>
              <w:jc w:val="center"/>
              <w:rPr>
                <w:rFonts w:ascii="Arial" w:hAnsi="Arial" w:cs="Arial"/>
              </w:rPr>
            </w:pPr>
          </w:p>
        </w:tc>
        <w:tc>
          <w:tcPr>
            <w:tcW w:w="8217" w:type="dxa"/>
            <w:shd w:val="clear" w:color="auto" w:fill="auto"/>
            <w:vAlign w:val="center"/>
          </w:tcPr>
          <w:p w14:paraId="0DA4CD94"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Details of any other participant groups:</w:t>
            </w:r>
          </w:p>
          <w:p w14:paraId="066F6B1B" w14:textId="77777777" w:rsidR="009F290A" w:rsidRPr="00A42F82" w:rsidRDefault="009F290A" w:rsidP="00A91894">
            <w:pPr>
              <w:rPr>
                <w:rFonts w:ascii="Arial" w:hAnsi="Arial" w:cs="Arial"/>
              </w:rPr>
            </w:pPr>
          </w:p>
          <w:p w14:paraId="7B6C9118" w14:textId="77777777" w:rsidR="009F290A" w:rsidRPr="00A42F82" w:rsidRDefault="009F290A" w:rsidP="00A91894">
            <w:pPr>
              <w:rPr>
                <w:rFonts w:ascii="Arial" w:hAnsi="Arial" w:cs="Arial"/>
              </w:rPr>
            </w:pPr>
          </w:p>
          <w:p w14:paraId="0F073EF5" w14:textId="77777777" w:rsidR="009F290A" w:rsidRPr="00A42F82" w:rsidRDefault="009F290A" w:rsidP="00A91894">
            <w:pPr>
              <w:rPr>
                <w:rFonts w:ascii="Arial" w:hAnsi="Arial" w:cs="Arial"/>
              </w:rPr>
            </w:pPr>
          </w:p>
          <w:p w14:paraId="2406EC96" w14:textId="77777777" w:rsidR="009F290A" w:rsidRPr="00A42F82" w:rsidRDefault="009F290A" w:rsidP="00A91894">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8AEF715" w14:textId="77777777" w:rsidR="009F290A" w:rsidRPr="00A42F82" w:rsidRDefault="009F290A" w:rsidP="00A91894">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B49AA23" w14:textId="77777777" w:rsidR="009F290A" w:rsidRPr="00A42F82" w:rsidRDefault="009F290A" w:rsidP="00A91894">
            <w:pPr>
              <w:autoSpaceDE w:val="0"/>
              <w:autoSpaceDN w:val="0"/>
              <w:adjustRightInd w:val="0"/>
              <w:jc w:val="center"/>
              <w:rPr>
                <w:rFonts w:ascii="Arial" w:hAnsi="Arial" w:cs="Arial"/>
                <w:b/>
                <w:bCs/>
              </w:rPr>
            </w:pPr>
          </w:p>
        </w:tc>
      </w:tr>
    </w:tbl>
    <w:p w14:paraId="50F460ED" w14:textId="77777777" w:rsidR="009F290A" w:rsidRPr="00A42F82" w:rsidRDefault="009F290A"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9F290A" w:rsidRPr="00A42F82" w14:paraId="7E341C4A" w14:textId="77777777" w:rsidTr="002132F9">
        <w:trPr>
          <w:trHeight w:val="403"/>
        </w:trPr>
        <w:tc>
          <w:tcPr>
            <w:tcW w:w="562" w:type="dxa"/>
            <w:tcBorders>
              <w:bottom w:val="single" w:sz="4" w:space="0" w:color="auto"/>
            </w:tcBorders>
            <w:shd w:val="clear" w:color="auto" w:fill="F2F2F2" w:themeFill="background1" w:themeFillShade="F2"/>
          </w:tcPr>
          <w:p w14:paraId="4A3753BE" w14:textId="77777777" w:rsidR="009F290A" w:rsidRPr="00A42F82" w:rsidRDefault="009F290A" w:rsidP="00A91894">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47946C3A" w14:textId="77777777" w:rsidR="009F290A" w:rsidRPr="00A42F82" w:rsidRDefault="009F290A" w:rsidP="00A91894">
            <w:pPr>
              <w:rPr>
                <w:rFonts w:ascii="Arial" w:hAnsi="Arial" w:cs="Arial"/>
                <w:b/>
              </w:rPr>
            </w:pPr>
            <w:r w:rsidRPr="00A42F82">
              <w:rPr>
                <w:rFonts w:ascii="Arial" w:hAnsi="Arial" w:cs="Arial"/>
                <w:b/>
              </w:rPr>
              <w:t>Participant numbers and source</w:t>
            </w:r>
          </w:p>
          <w:p w14:paraId="2408BC7F"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9F290A" w:rsidRPr="00A42F82" w14:paraId="2357F56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2E4004" w14:textId="77777777" w:rsidR="009F290A" w:rsidRPr="00A42F82" w:rsidRDefault="009F290A" w:rsidP="00A91894">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A9A1D" w14:textId="77777777" w:rsidR="009F290A" w:rsidRPr="00A42F82" w:rsidRDefault="009F290A" w:rsidP="00A91894">
            <w:pPr>
              <w:rPr>
                <w:rFonts w:ascii="Arial" w:hAnsi="Arial" w:cs="Arial"/>
              </w:rPr>
            </w:pPr>
            <w:r w:rsidRPr="00A42F82">
              <w:rPr>
                <w:rFonts w:ascii="Arial" w:hAnsi="Arial" w:cs="Arial"/>
              </w:rPr>
              <w:t>How many participants are expected?</w:t>
            </w:r>
          </w:p>
          <w:p w14:paraId="23D74160" w14:textId="77777777" w:rsidR="009F290A" w:rsidRPr="00A42F82" w:rsidRDefault="009F290A"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3F3B6A7" w14:textId="77777777" w:rsidR="009F290A" w:rsidRPr="00A42F82" w:rsidRDefault="009F290A" w:rsidP="00A91894">
            <w:pPr>
              <w:rPr>
                <w:rFonts w:ascii="Arial" w:hAnsi="Arial" w:cs="Arial"/>
              </w:rPr>
            </w:pPr>
            <w:r>
              <w:rPr>
                <w:rFonts w:ascii="Arial" w:hAnsi="Arial" w:cs="Arial"/>
              </w:rPr>
              <w:t>12 participants for interviews, and 3 focus groups ( with 6 participants each)</w:t>
            </w:r>
          </w:p>
          <w:p w14:paraId="07B2CFAE" w14:textId="77777777" w:rsidR="009F290A" w:rsidRPr="00A42F82" w:rsidRDefault="009F290A" w:rsidP="00A91894">
            <w:pPr>
              <w:rPr>
                <w:rFonts w:ascii="Arial" w:hAnsi="Arial" w:cs="Arial"/>
              </w:rPr>
            </w:pPr>
          </w:p>
          <w:p w14:paraId="71D603B9" w14:textId="77777777" w:rsidR="009F290A" w:rsidRPr="00A42F82" w:rsidRDefault="009F290A" w:rsidP="00A91894">
            <w:pPr>
              <w:rPr>
                <w:rFonts w:ascii="Arial" w:hAnsi="Arial" w:cs="Arial"/>
              </w:rPr>
            </w:pPr>
          </w:p>
          <w:p w14:paraId="3A59D548" w14:textId="77777777" w:rsidR="009F290A" w:rsidRPr="00A42F82" w:rsidRDefault="009F290A" w:rsidP="00A91894">
            <w:pPr>
              <w:rPr>
                <w:rFonts w:ascii="Arial" w:hAnsi="Arial" w:cs="Arial"/>
                <w:b/>
              </w:rPr>
            </w:pPr>
            <w:r w:rsidRPr="00A42F82">
              <w:rPr>
                <w:rFonts w:ascii="Arial" w:hAnsi="Arial" w:cs="Arial"/>
                <w:i/>
                <w:color w:val="808080"/>
                <w:sz w:val="18"/>
                <w:szCs w:val="18"/>
              </w:rPr>
              <w:t>(this box should expand as you type)</w:t>
            </w:r>
          </w:p>
        </w:tc>
      </w:tr>
      <w:tr w:rsidR="009F290A" w:rsidRPr="00A42F82" w14:paraId="383A7DF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E9736" w14:textId="77777777" w:rsidR="009F290A" w:rsidRPr="00A42F82" w:rsidRDefault="009F290A" w:rsidP="00A91894">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ABB2D5" w14:textId="77777777" w:rsidR="009F290A" w:rsidRPr="00A42F82" w:rsidRDefault="009F290A" w:rsidP="00A91894">
            <w:pPr>
              <w:rPr>
                <w:rFonts w:ascii="Arial" w:hAnsi="Arial" w:cs="Arial"/>
              </w:rPr>
            </w:pPr>
            <w:r w:rsidRPr="00A42F82">
              <w:rPr>
                <w:rFonts w:ascii="Arial" w:hAnsi="Arial" w:cs="Arial"/>
              </w:rPr>
              <w:t>Who will the participants be?</w:t>
            </w:r>
          </w:p>
          <w:p w14:paraId="2EF86268" w14:textId="77777777" w:rsidR="009F290A" w:rsidRPr="00A42F82" w:rsidRDefault="009F290A"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9E40AA3" w14:textId="77777777" w:rsidR="009F290A" w:rsidRPr="00A42F82" w:rsidRDefault="009F290A" w:rsidP="00A91894">
            <w:pPr>
              <w:rPr>
                <w:rFonts w:ascii="Arial" w:hAnsi="Arial" w:cs="Arial"/>
              </w:rPr>
            </w:pPr>
          </w:p>
          <w:p w14:paraId="0C78B8B1" w14:textId="77777777" w:rsidR="009F290A" w:rsidRPr="00A42F82" w:rsidRDefault="009F290A" w:rsidP="00A91894">
            <w:pPr>
              <w:rPr>
                <w:rFonts w:ascii="Arial" w:hAnsi="Arial" w:cs="Arial"/>
              </w:rPr>
            </w:pPr>
            <w:r>
              <w:rPr>
                <w:rFonts w:ascii="Arial" w:hAnsi="Arial" w:cs="Arial"/>
              </w:rPr>
              <w:t>Healthcare staff in various disciplines, operation team members, Clinical and operational leads in Glan Clwyd Hospital</w:t>
            </w:r>
          </w:p>
          <w:p w14:paraId="0E52133E" w14:textId="77777777" w:rsidR="009F290A" w:rsidRPr="00A42F82" w:rsidRDefault="009F290A" w:rsidP="00A91894">
            <w:pPr>
              <w:rPr>
                <w:rFonts w:ascii="Arial" w:hAnsi="Arial" w:cs="Arial"/>
              </w:rPr>
            </w:pPr>
          </w:p>
          <w:p w14:paraId="7DB8DE71" w14:textId="77777777" w:rsidR="009F290A" w:rsidRPr="00A42F82" w:rsidRDefault="009F290A"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F290A" w:rsidRPr="00A42F82" w14:paraId="02695E5A" w14:textId="77777777" w:rsidTr="009E5020">
        <w:trPr>
          <w:trHeight w:val="403"/>
        </w:trPr>
        <w:tc>
          <w:tcPr>
            <w:tcW w:w="562" w:type="dxa"/>
            <w:tcBorders>
              <w:top w:val="single" w:sz="4" w:space="0" w:color="auto"/>
            </w:tcBorders>
            <w:shd w:val="clear" w:color="auto" w:fill="F2F2F2" w:themeFill="background1" w:themeFillShade="F2"/>
            <w:vAlign w:val="center"/>
          </w:tcPr>
          <w:p w14:paraId="3700288E" w14:textId="77777777" w:rsidR="009F290A" w:rsidRPr="00A42F82" w:rsidRDefault="009F290A" w:rsidP="00A91894">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1C209AAB" w14:textId="77777777" w:rsidR="009F290A" w:rsidRPr="00A42F82" w:rsidRDefault="009F290A" w:rsidP="00A91894">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29DA45C0" w14:textId="77777777" w:rsidR="009F290A" w:rsidRPr="00A42F82" w:rsidRDefault="009F290A" w:rsidP="00A91894">
            <w:pPr>
              <w:rPr>
                <w:rFonts w:ascii="Arial" w:hAnsi="Arial" w:cs="Arial"/>
              </w:rPr>
            </w:pPr>
          </w:p>
          <w:p w14:paraId="35B28FFF" w14:textId="77777777" w:rsidR="009F290A" w:rsidRPr="00A42F82" w:rsidRDefault="009F290A" w:rsidP="00A91894">
            <w:pPr>
              <w:rPr>
                <w:rFonts w:ascii="Arial" w:hAnsi="Arial" w:cs="Arial"/>
              </w:rPr>
            </w:pPr>
            <w:r>
              <w:rPr>
                <w:rFonts w:ascii="Arial" w:hAnsi="Arial" w:cs="Arial"/>
              </w:rPr>
              <w:t>The target participants will be practitioners of board rounds in the acute hospital. A generic invitation will be made and a group identified with broad representation across professional groups.</w:t>
            </w:r>
          </w:p>
          <w:p w14:paraId="1E4AFAC9" w14:textId="77777777" w:rsidR="009F290A" w:rsidRPr="00A42F82" w:rsidRDefault="009F290A" w:rsidP="00A91894">
            <w:pPr>
              <w:rPr>
                <w:rFonts w:ascii="Arial" w:hAnsi="Arial" w:cs="Arial"/>
              </w:rPr>
            </w:pPr>
          </w:p>
          <w:p w14:paraId="3D83BFFF" w14:textId="77777777" w:rsidR="009F290A" w:rsidRPr="00A42F82" w:rsidRDefault="009F290A"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1F554577" w14:textId="77777777" w:rsidR="009F290A" w:rsidRPr="00A42F82" w:rsidRDefault="009F290A" w:rsidP="00A91894">
      <w:pPr>
        <w:rPr>
          <w:rFonts w:ascii="Arial" w:hAnsi="Arial" w:cs="Arial"/>
          <w:bCs/>
          <w:sz w:val="24"/>
          <w:szCs w:val="24"/>
        </w:rPr>
      </w:pPr>
    </w:p>
    <w:p w14:paraId="2556A480" w14:textId="77777777" w:rsidR="009F290A" w:rsidRPr="00A42F82" w:rsidRDefault="009F290A"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F290A" w:rsidRPr="00A42F82" w14:paraId="14C569F2" w14:textId="77777777" w:rsidTr="009E5020">
        <w:tc>
          <w:tcPr>
            <w:tcW w:w="562" w:type="dxa"/>
            <w:shd w:val="clear" w:color="auto" w:fill="F2F2F2" w:themeFill="background1" w:themeFillShade="F2"/>
            <w:vAlign w:val="center"/>
          </w:tcPr>
          <w:p w14:paraId="07F18ACF" w14:textId="77777777" w:rsidR="009F290A" w:rsidRPr="00A42F82" w:rsidRDefault="009F290A" w:rsidP="00A91894">
            <w:pPr>
              <w:autoSpaceDE w:val="0"/>
              <w:autoSpaceDN w:val="0"/>
              <w:adjustRightInd w:val="0"/>
              <w:jc w:val="center"/>
              <w:rPr>
                <w:rFonts w:ascii="Arial" w:hAnsi="Arial" w:cs="Arial"/>
                <w:bCs/>
              </w:rPr>
            </w:pPr>
          </w:p>
        </w:tc>
        <w:tc>
          <w:tcPr>
            <w:tcW w:w="7088" w:type="dxa"/>
            <w:shd w:val="clear" w:color="auto" w:fill="F2F2F2" w:themeFill="background1" w:themeFillShade="F2"/>
          </w:tcPr>
          <w:p w14:paraId="5866E58A" w14:textId="77777777" w:rsidR="009F290A" w:rsidRPr="00A42F82" w:rsidRDefault="009F290A" w:rsidP="00A91894">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7E80BDC4" w14:textId="77777777" w:rsidR="009F290A" w:rsidRPr="00A42F82" w:rsidRDefault="009F290A" w:rsidP="00A91894">
            <w:pPr>
              <w:autoSpaceDE w:val="0"/>
              <w:autoSpaceDN w:val="0"/>
              <w:adjustRightInd w:val="0"/>
              <w:jc w:val="center"/>
              <w:rPr>
                <w:rFonts w:ascii="Arial" w:hAnsi="Arial" w:cs="Arial"/>
                <w:b/>
                <w:bCs/>
                <w:sz w:val="16"/>
                <w:szCs w:val="16"/>
              </w:rPr>
            </w:pPr>
          </w:p>
          <w:p w14:paraId="2BFCF1DB"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21D71688"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53882D2E" w14:textId="77777777" w:rsidR="009F290A" w:rsidRPr="00A42F82" w:rsidRDefault="009F290A" w:rsidP="00A91894">
            <w:pPr>
              <w:autoSpaceDE w:val="0"/>
              <w:autoSpaceDN w:val="0"/>
              <w:adjustRightInd w:val="0"/>
              <w:jc w:val="center"/>
              <w:rPr>
                <w:rFonts w:ascii="Arial" w:hAnsi="Arial" w:cs="Arial"/>
                <w:b/>
                <w:bCs/>
                <w:sz w:val="16"/>
                <w:szCs w:val="16"/>
              </w:rPr>
            </w:pPr>
          </w:p>
          <w:p w14:paraId="2A3A2C62"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N/A</w:t>
            </w:r>
          </w:p>
        </w:tc>
      </w:tr>
      <w:tr w:rsidR="009F290A" w:rsidRPr="00A42F82" w14:paraId="23170801" w14:textId="77777777" w:rsidTr="009E5020">
        <w:trPr>
          <w:trHeight w:val="439"/>
        </w:trPr>
        <w:tc>
          <w:tcPr>
            <w:tcW w:w="562" w:type="dxa"/>
            <w:shd w:val="clear" w:color="auto" w:fill="F2F2F2" w:themeFill="background1" w:themeFillShade="F2"/>
            <w:vAlign w:val="center"/>
          </w:tcPr>
          <w:p w14:paraId="747E212F"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25CBF1BA"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1C05248B"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0C57B646"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1BF863BD"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64AE070F" w14:textId="77777777" w:rsidTr="009E5020">
        <w:trPr>
          <w:trHeight w:val="403"/>
        </w:trPr>
        <w:tc>
          <w:tcPr>
            <w:tcW w:w="562" w:type="dxa"/>
            <w:shd w:val="clear" w:color="auto" w:fill="F2F2F2" w:themeFill="background1" w:themeFillShade="F2"/>
            <w:vAlign w:val="center"/>
          </w:tcPr>
          <w:p w14:paraId="459AC6A2"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5DC31E80"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2175F2B0"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44EC09C7"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2E3FE7D8"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4671AD2A" w14:textId="77777777" w:rsidTr="009E5020">
        <w:trPr>
          <w:trHeight w:val="439"/>
        </w:trPr>
        <w:tc>
          <w:tcPr>
            <w:tcW w:w="562" w:type="dxa"/>
            <w:shd w:val="clear" w:color="auto" w:fill="F2F2F2" w:themeFill="background1" w:themeFillShade="F2"/>
            <w:vAlign w:val="center"/>
          </w:tcPr>
          <w:p w14:paraId="0351B022"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6FDEA81E"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4BE487B4"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1936D817"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680C99B5"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2ECFB41C" w14:textId="77777777" w:rsidTr="009E5020">
        <w:trPr>
          <w:trHeight w:val="403"/>
        </w:trPr>
        <w:tc>
          <w:tcPr>
            <w:tcW w:w="562" w:type="dxa"/>
            <w:shd w:val="clear" w:color="auto" w:fill="F2F2F2" w:themeFill="background1" w:themeFillShade="F2"/>
            <w:vAlign w:val="center"/>
          </w:tcPr>
          <w:p w14:paraId="120CFA21"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16E47D9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56B3974C"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42C01F58"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5F7F398D"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2F25125A" w14:textId="77777777" w:rsidTr="009E5020">
        <w:trPr>
          <w:trHeight w:val="439"/>
        </w:trPr>
        <w:tc>
          <w:tcPr>
            <w:tcW w:w="562" w:type="dxa"/>
            <w:shd w:val="clear" w:color="auto" w:fill="F2F2F2" w:themeFill="background1" w:themeFillShade="F2"/>
            <w:vAlign w:val="center"/>
          </w:tcPr>
          <w:p w14:paraId="713D6080"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5AABEF88"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111116F1"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57A9C98E"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27A63AA8"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36755896" w14:textId="77777777" w:rsidTr="009E5020">
        <w:trPr>
          <w:trHeight w:val="403"/>
        </w:trPr>
        <w:tc>
          <w:tcPr>
            <w:tcW w:w="562" w:type="dxa"/>
            <w:shd w:val="clear" w:color="auto" w:fill="F2F2F2" w:themeFill="background1" w:themeFillShade="F2"/>
            <w:vAlign w:val="center"/>
          </w:tcPr>
          <w:p w14:paraId="3C3DDFEF"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2CC4BA7A"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1232AE51"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3D5624A7"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2CC90298"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3C63579D" w14:textId="77777777" w:rsidTr="009E5020">
        <w:trPr>
          <w:trHeight w:val="439"/>
        </w:trPr>
        <w:tc>
          <w:tcPr>
            <w:tcW w:w="562" w:type="dxa"/>
            <w:shd w:val="clear" w:color="auto" w:fill="F2F2F2" w:themeFill="background1" w:themeFillShade="F2"/>
            <w:vAlign w:val="center"/>
          </w:tcPr>
          <w:p w14:paraId="4ED44463"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40507842"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6A226433"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446AEBC4"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54E3A5FA"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5E6AAF01" w14:textId="77777777" w:rsidTr="009E5020">
        <w:trPr>
          <w:trHeight w:val="403"/>
        </w:trPr>
        <w:tc>
          <w:tcPr>
            <w:tcW w:w="562" w:type="dxa"/>
            <w:shd w:val="clear" w:color="auto" w:fill="F2F2F2" w:themeFill="background1" w:themeFillShade="F2"/>
            <w:vAlign w:val="center"/>
          </w:tcPr>
          <w:p w14:paraId="4A24FC2C"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07EB1189"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00C574F"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547E67C9"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10606E0D"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7AFD1FFE" w14:textId="77777777" w:rsidTr="009E5020">
        <w:trPr>
          <w:trHeight w:val="439"/>
        </w:trPr>
        <w:tc>
          <w:tcPr>
            <w:tcW w:w="562" w:type="dxa"/>
            <w:shd w:val="clear" w:color="auto" w:fill="F2F2F2" w:themeFill="background1" w:themeFillShade="F2"/>
            <w:vAlign w:val="center"/>
          </w:tcPr>
          <w:p w14:paraId="3DC8A1BD"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54F1AA79"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5625C37D"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01C982F5"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2AB19DBD"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33541915" w14:textId="77777777" w:rsidTr="009E5020">
        <w:trPr>
          <w:trHeight w:val="403"/>
        </w:trPr>
        <w:tc>
          <w:tcPr>
            <w:tcW w:w="562" w:type="dxa"/>
            <w:tcBorders>
              <w:bottom w:val="single" w:sz="4" w:space="0" w:color="auto"/>
            </w:tcBorders>
            <w:shd w:val="clear" w:color="auto" w:fill="F2F2F2" w:themeFill="background1" w:themeFillShade="F2"/>
            <w:vAlign w:val="center"/>
          </w:tcPr>
          <w:p w14:paraId="5BC15D4A"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2424D034"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9F290A" w:rsidRPr="00A42F82" w14:paraId="1A222584" w14:textId="77777777" w:rsidTr="009E5020">
        <w:trPr>
          <w:trHeight w:val="403"/>
        </w:trPr>
        <w:tc>
          <w:tcPr>
            <w:tcW w:w="562" w:type="dxa"/>
            <w:vAlign w:val="center"/>
          </w:tcPr>
          <w:p w14:paraId="3C530B54" w14:textId="77777777" w:rsidR="009F290A" w:rsidRPr="00A42F82" w:rsidRDefault="009F290A" w:rsidP="00A91894">
            <w:pPr>
              <w:jc w:val="center"/>
              <w:rPr>
                <w:rFonts w:ascii="Arial" w:hAnsi="Arial" w:cs="Arial"/>
              </w:rPr>
            </w:pPr>
          </w:p>
        </w:tc>
        <w:tc>
          <w:tcPr>
            <w:tcW w:w="9923" w:type="dxa"/>
            <w:gridSpan w:val="4"/>
            <w:vAlign w:val="center"/>
          </w:tcPr>
          <w:p w14:paraId="58E6610B" w14:textId="77777777" w:rsidR="009F290A" w:rsidRPr="00A42F82" w:rsidRDefault="009F290A" w:rsidP="00A91894">
            <w:pPr>
              <w:rPr>
                <w:rFonts w:ascii="Arial" w:hAnsi="Arial" w:cs="Arial"/>
              </w:rPr>
            </w:pPr>
          </w:p>
          <w:p w14:paraId="1925C06F" w14:textId="77777777" w:rsidR="009F290A" w:rsidRPr="00A42F82" w:rsidRDefault="009F290A" w:rsidP="00A91894">
            <w:pPr>
              <w:rPr>
                <w:rFonts w:ascii="Arial" w:hAnsi="Arial" w:cs="Arial"/>
              </w:rPr>
            </w:pPr>
          </w:p>
          <w:p w14:paraId="58542935" w14:textId="77777777" w:rsidR="009F290A" w:rsidRPr="00A42F82" w:rsidRDefault="009F290A" w:rsidP="00A91894">
            <w:pPr>
              <w:rPr>
                <w:rFonts w:ascii="Arial" w:hAnsi="Arial" w:cs="Arial"/>
              </w:rPr>
            </w:pPr>
          </w:p>
          <w:p w14:paraId="2FBDA9A7"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B05F51F" w14:textId="77777777" w:rsidR="009F290A" w:rsidRPr="00A42F82" w:rsidRDefault="009F290A"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F290A" w:rsidRPr="00A42F82" w14:paraId="033914FF" w14:textId="77777777" w:rsidTr="00D56776">
        <w:tc>
          <w:tcPr>
            <w:tcW w:w="562" w:type="dxa"/>
            <w:shd w:val="clear" w:color="auto" w:fill="F2F2F2" w:themeFill="background1" w:themeFillShade="F2"/>
          </w:tcPr>
          <w:p w14:paraId="1E997AA2" w14:textId="77777777" w:rsidR="009F290A" w:rsidRPr="00A42F82" w:rsidRDefault="009F290A" w:rsidP="00A91894">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01026090" w14:textId="77777777" w:rsidR="009F290A" w:rsidRPr="00A42F82" w:rsidRDefault="009F290A" w:rsidP="00A91894">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533F2145" w14:textId="77777777" w:rsidR="009F290A" w:rsidRPr="00A42F82" w:rsidRDefault="009F290A" w:rsidP="00A91894">
            <w:pPr>
              <w:autoSpaceDE w:val="0"/>
              <w:autoSpaceDN w:val="0"/>
              <w:adjustRightInd w:val="0"/>
              <w:jc w:val="center"/>
              <w:rPr>
                <w:rFonts w:ascii="Arial" w:hAnsi="Arial" w:cs="Arial"/>
                <w:b/>
                <w:bCs/>
                <w:sz w:val="16"/>
                <w:szCs w:val="16"/>
              </w:rPr>
            </w:pPr>
          </w:p>
          <w:p w14:paraId="37EC2D4F"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7A92FB73"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73C55D1D" w14:textId="77777777" w:rsidR="009F290A" w:rsidRPr="00A42F82" w:rsidRDefault="009F290A" w:rsidP="00A91894">
            <w:pPr>
              <w:autoSpaceDE w:val="0"/>
              <w:autoSpaceDN w:val="0"/>
              <w:adjustRightInd w:val="0"/>
              <w:jc w:val="center"/>
              <w:rPr>
                <w:rFonts w:ascii="Arial" w:hAnsi="Arial" w:cs="Arial"/>
                <w:b/>
                <w:bCs/>
                <w:sz w:val="16"/>
                <w:szCs w:val="16"/>
              </w:rPr>
            </w:pPr>
          </w:p>
          <w:p w14:paraId="759228ED"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N/A</w:t>
            </w:r>
          </w:p>
        </w:tc>
      </w:tr>
      <w:tr w:rsidR="009F290A" w:rsidRPr="00A42F82" w14:paraId="18B64ED7" w14:textId="77777777" w:rsidTr="009E5020">
        <w:trPr>
          <w:trHeight w:val="439"/>
        </w:trPr>
        <w:tc>
          <w:tcPr>
            <w:tcW w:w="562" w:type="dxa"/>
            <w:shd w:val="clear" w:color="auto" w:fill="F2F2F2" w:themeFill="background1" w:themeFillShade="F2"/>
            <w:vAlign w:val="center"/>
          </w:tcPr>
          <w:p w14:paraId="3FE728B8"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2211E986"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24387985"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259AB3DE"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3AF3093D"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71E10B85" w14:textId="77777777" w:rsidTr="009E5020">
        <w:trPr>
          <w:trHeight w:val="403"/>
        </w:trPr>
        <w:tc>
          <w:tcPr>
            <w:tcW w:w="562" w:type="dxa"/>
            <w:shd w:val="clear" w:color="auto" w:fill="F2F2F2" w:themeFill="background1" w:themeFillShade="F2"/>
            <w:vAlign w:val="center"/>
          </w:tcPr>
          <w:p w14:paraId="24FB543E"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58DB8299"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782E0AA2"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195AEE00"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5069474C"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665CE92D" w14:textId="77777777" w:rsidTr="009E5020">
        <w:trPr>
          <w:trHeight w:val="439"/>
        </w:trPr>
        <w:tc>
          <w:tcPr>
            <w:tcW w:w="562" w:type="dxa"/>
            <w:shd w:val="clear" w:color="auto" w:fill="F2F2F2" w:themeFill="background1" w:themeFillShade="F2"/>
            <w:vAlign w:val="center"/>
          </w:tcPr>
          <w:p w14:paraId="6183D025"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18D50BC3"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4030F608"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315B619B"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19BC42D7"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3BBB8B36" w14:textId="77777777" w:rsidTr="009E5020">
        <w:trPr>
          <w:trHeight w:val="403"/>
        </w:trPr>
        <w:tc>
          <w:tcPr>
            <w:tcW w:w="562" w:type="dxa"/>
            <w:shd w:val="clear" w:color="auto" w:fill="F2F2F2" w:themeFill="background1" w:themeFillShade="F2"/>
            <w:vAlign w:val="center"/>
          </w:tcPr>
          <w:p w14:paraId="156A5099"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2AA2AA9E"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3D78293E"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45D3120E"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4D687774"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45283D40" w14:textId="77777777" w:rsidTr="009E5020">
        <w:trPr>
          <w:trHeight w:val="403"/>
        </w:trPr>
        <w:tc>
          <w:tcPr>
            <w:tcW w:w="562" w:type="dxa"/>
            <w:shd w:val="clear" w:color="auto" w:fill="F2F2F2" w:themeFill="background1" w:themeFillShade="F2"/>
            <w:vAlign w:val="center"/>
          </w:tcPr>
          <w:p w14:paraId="24D869F0"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1D64F56E"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9F290A" w:rsidRPr="00A42F82" w14:paraId="352CDD6A" w14:textId="77777777" w:rsidTr="009E5020">
        <w:trPr>
          <w:trHeight w:val="403"/>
        </w:trPr>
        <w:tc>
          <w:tcPr>
            <w:tcW w:w="562" w:type="dxa"/>
            <w:vAlign w:val="center"/>
          </w:tcPr>
          <w:p w14:paraId="33C2943F" w14:textId="77777777" w:rsidR="009F290A" w:rsidRPr="00A42F82" w:rsidRDefault="009F290A" w:rsidP="00A91894">
            <w:pPr>
              <w:jc w:val="center"/>
              <w:rPr>
                <w:rFonts w:ascii="Arial" w:hAnsi="Arial" w:cs="Arial"/>
              </w:rPr>
            </w:pPr>
          </w:p>
        </w:tc>
        <w:tc>
          <w:tcPr>
            <w:tcW w:w="9923" w:type="dxa"/>
            <w:gridSpan w:val="4"/>
            <w:vAlign w:val="center"/>
          </w:tcPr>
          <w:p w14:paraId="4ABE001D" w14:textId="77777777" w:rsidR="009F290A" w:rsidRPr="00A42F82" w:rsidRDefault="009F290A" w:rsidP="00A91894">
            <w:pPr>
              <w:rPr>
                <w:rFonts w:ascii="Arial" w:hAnsi="Arial" w:cs="Arial"/>
              </w:rPr>
            </w:pPr>
          </w:p>
          <w:p w14:paraId="76174075" w14:textId="77777777" w:rsidR="009F290A" w:rsidRPr="00A42F82" w:rsidRDefault="009F290A" w:rsidP="00A91894">
            <w:pPr>
              <w:rPr>
                <w:rFonts w:ascii="Arial" w:hAnsi="Arial" w:cs="Arial"/>
              </w:rPr>
            </w:pPr>
          </w:p>
          <w:p w14:paraId="7510C63B" w14:textId="77777777" w:rsidR="009F290A" w:rsidRPr="00A42F82" w:rsidRDefault="009F290A" w:rsidP="00A91894">
            <w:pPr>
              <w:rPr>
                <w:rFonts w:ascii="Arial" w:hAnsi="Arial" w:cs="Arial"/>
              </w:rPr>
            </w:pPr>
          </w:p>
          <w:p w14:paraId="1F91BDD8"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536EC19" w14:textId="77777777" w:rsidR="009F290A" w:rsidRPr="00A42F82" w:rsidRDefault="009F290A" w:rsidP="00A91894">
      <w:pPr>
        <w:autoSpaceDE w:val="0"/>
        <w:autoSpaceDN w:val="0"/>
        <w:adjustRightInd w:val="0"/>
        <w:spacing w:after="240"/>
        <w:jc w:val="both"/>
        <w:rPr>
          <w:rFonts w:ascii="Arial" w:hAnsi="Arial" w:cs="Arial"/>
          <w:b/>
        </w:rPr>
      </w:pPr>
    </w:p>
    <w:p w14:paraId="770C4495" w14:textId="77777777" w:rsidR="009F290A" w:rsidRPr="00A42F82" w:rsidRDefault="009F290A" w:rsidP="00A91894">
      <w:pPr>
        <w:rPr>
          <w:rFonts w:ascii="Arial" w:hAnsi="Arial" w:cs="Arial"/>
          <w:b/>
        </w:rPr>
      </w:pPr>
      <w:r w:rsidRPr="00A42F82">
        <w:rPr>
          <w:rFonts w:ascii="Arial" w:hAnsi="Arial" w:cs="Arial"/>
          <w:b/>
        </w:rPr>
        <w:t>SECTION H: Anticipated Risks</w:t>
      </w:r>
    </w:p>
    <w:p w14:paraId="2CB00F9A" w14:textId="77777777" w:rsidR="009F290A" w:rsidRPr="00A42F82" w:rsidRDefault="009F290A"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F290A" w:rsidRPr="00A42F82" w14:paraId="0C844568" w14:textId="77777777" w:rsidTr="002132F9">
        <w:tc>
          <w:tcPr>
            <w:tcW w:w="596" w:type="dxa"/>
            <w:tcBorders>
              <w:bottom w:val="single" w:sz="4" w:space="0" w:color="auto"/>
            </w:tcBorders>
            <w:shd w:val="clear" w:color="auto" w:fill="F2F2F2" w:themeFill="background1" w:themeFillShade="F2"/>
          </w:tcPr>
          <w:p w14:paraId="79534A01" w14:textId="77777777" w:rsidR="009F290A" w:rsidRPr="00A42F82" w:rsidRDefault="009F290A"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B4AF803" w14:textId="77777777" w:rsidR="009F290A" w:rsidRPr="00A42F82" w:rsidRDefault="009F290A"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6193114" w14:textId="77777777" w:rsidR="009F290A" w:rsidRPr="00A42F82" w:rsidRDefault="009F290A" w:rsidP="00A91894">
            <w:pPr>
              <w:rPr>
                <w:rFonts w:ascii="Arial" w:hAnsi="Arial" w:cs="Arial"/>
              </w:rPr>
            </w:pPr>
          </w:p>
          <w:p w14:paraId="1F7CA9A1" w14:textId="77777777" w:rsidR="009F290A" w:rsidRPr="00A42F82" w:rsidRDefault="009F290A" w:rsidP="00A9189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9F290A" w:rsidRPr="00A42F82" w14:paraId="6ECB7824" w14:textId="77777777" w:rsidTr="00D56776">
        <w:tc>
          <w:tcPr>
            <w:tcW w:w="596" w:type="dxa"/>
            <w:vMerge w:val="restart"/>
            <w:shd w:val="clear" w:color="auto" w:fill="F2F2F2" w:themeFill="background1" w:themeFillShade="F2"/>
            <w:vAlign w:val="center"/>
          </w:tcPr>
          <w:p w14:paraId="496757EF" w14:textId="77777777" w:rsidR="009F290A" w:rsidRPr="00A42F82" w:rsidRDefault="009F290A"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1CA54BA9" w14:textId="77777777" w:rsidR="009F290A" w:rsidRPr="00A42F82" w:rsidRDefault="009F290A"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C545216" w14:textId="77777777" w:rsidR="009F290A" w:rsidRPr="00A42F82" w:rsidRDefault="009F290A"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9DDD89B" w14:textId="77777777" w:rsidR="009F290A" w:rsidRPr="00A42F82" w:rsidRDefault="00EC28F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F290A" w:rsidRPr="00A42F82">
                  <w:rPr>
                    <w:rFonts w:ascii="Segoe UI Symbol" w:eastAsia="MS Gothic" w:hAnsi="Segoe UI Symbol" w:cs="Segoe UI Symbol"/>
                    <w:b w:val="0"/>
                    <w:bCs w:val="0"/>
                  </w:rPr>
                  <w:t>☐</w:t>
                </w:r>
              </w:sdtContent>
            </w:sdt>
          </w:p>
        </w:tc>
      </w:tr>
      <w:tr w:rsidR="009F290A" w:rsidRPr="00A42F82" w14:paraId="5331245E" w14:textId="77777777" w:rsidTr="0094056C">
        <w:tc>
          <w:tcPr>
            <w:tcW w:w="596" w:type="dxa"/>
            <w:vMerge/>
            <w:tcBorders>
              <w:bottom w:val="single" w:sz="4" w:space="0" w:color="auto"/>
            </w:tcBorders>
            <w:shd w:val="clear" w:color="auto" w:fill="F2F2F2" w:themeFill="background1" w:themeFillShade="F2"/>
            <w:vAlign w:val="center"/>
          </w:tcPr>
          <w:p w14:paraId="0ECCE203" w14:textId="77777777" w:rsidR="009F290A" w:rsidRPr="00A42F82" w:rsidRDefault="009F290A"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650733FA" w14:textId="77777777" w:rsidR="009F290A" w:rsidRPr="00A42F82" w:rsidRDefault="009F290A"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061E213" w14:textId="77777777" w:rsidR="009F290A" w:rsidRPr="00A42F82" w:rsidRDefault="009F290A"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62ACE18" w14:textId="77777777" w:rsidR="009F290A" w:rsidRPr="00A42F82" w:rsidRDefault="00EC28F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F290A">
                  <w:rPr>
                    <w:rFonts w:ascii="MS Gothic" w:eastAsia="MS Gothic" w:hAnsi="MS Gothic" w:cs="Arial" w:hint="eastAsia"/>
                    <w:b w:val="0"/>
                    <w:bCs w:val="0"/>
                  </w:rPr>
                  <w:t>☒</w:t>
                </w:r>
              </w:sdtContent>
            </w:sdt>
          </w:p>
        </w:tc>
      </w:tr>
      <w:tr w:rsidR="009F290A" w:rsidRPr="00A42F82" w14:paraId="1FABBD39" w14:textId="77777777" w:rsidTr="0094056C">
        <w:tc>
          <w:tcPr>
            <w:tcW w:w="596" w:type="dxa"/>
            <w:tcBorders>
              <w:bottom w:val="single" w:sz="4" w:space="0" w:color="auto"/>
            </w:tcBorders>
            <w:shd w:val="clear" w:color="auto" w:fill="F2F2F2" w:themeFill="background1" w:themeFillShade="F2"/>
            <w:vAlign w:val="center"/>
          </w:tcPr>
          <w:p w14:paraId="1F4D0616" w14:textId="77777777" w:rsidR="009F290A" w:rsidRPr="00A42F82" w:rsidRDefault="009F290A" w:rsidP="00A91894">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68EF4EF5" w14:textId="77777777" w:rsidR="009F290A" w:rsidRPr="00A42F82" w:rsidRDefault="009F290A" w:rsidP="00A91894">
            <w:pPr>
              <w:rPr>
                <w:rFonts w:ascii="Arial" w:hAnsi="Arial" w:cs="Arial"/>
              </w:rPr>
            </w:pPr>
            <w:r w:rsidRPr="00A42F82">
              <w:rPr>
                <w:rFonts w:ascii="Arial" w:hAnsi="Arial" w:cs="Arial"/>
                <w:b/>
              </w:rPr>
              <w:t>Risks to participants</w:t>
            </w:r>
          </w:p>
          <w:p w14:paraId="3FB50C75" w14:textId="77777777" w:rsidR="009F290A" w:rsidRPr="00A42F82" w:rsidRDefault="009F290A" w:rsidP="00A9189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9F290A" w:rsidRPr="00A42F82" w14:paraId="3BC0592A" w14:textId="77777777" w:rsidTr="0094056C">
        <w:tc>
          <w:tcPr>
            <w:tcW w:w="596" w:type="dxa"/>
            <w:tcBorders>
              <w:top w:val="single" w:sz="4" w:space="0" w:color="auto"/>
              <w:bottom w:val="single" w:sz="4" w:space="0" w:color="auto"/>
            </w:tcBorders>
            <w:vAlign w:val="center"/>
          </w:tcPr>
          <w:p w14:paraId="1A86E995" w14:textId="77777777" w:rsidR="009F290A" w:rsidRPr="00A42F82" w:rsidRDefault="009F290A"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4BBC39C" w14:textId="77777777" w:rsidR="009F290A" w:rsidRDefault="009F290A" w:rsidP="00A91894">
            <w:pPr>
              <w:autoSpaceDE w:val="0"/>
              <w:autoSpaceDN w:val="0"/>
              <w:adjustRightInd w:val="0"/>
              <w:rPr>
                <w:rFonts w:ascii="Arial" w:hAnsi="Arial" w:cs="Arial"/>
              </w:rPr>
            </w:pPr>
            <w:r w:rsidRPr="00A42F82">
              <w:rPr>
                <w:rFonts w:ascii="Arial" w:hAnsi="Arial" w:cs="Arial"/>
              </w:rPr>
              <w:t>Risk to participants:</w:t>
            </w:r>
          </w:p>
          <w:p w14:paraId="724C0046" w14:textId="77777777" w:rsidR="009F290A" w:rsidRDefault="009F290A" w:rsidP="00A91894">
            <w:pPr>
              <w:autoSpaceDE w:val="0"/>
              <w:autoSpaceDN w:val="0"/>
              <w:adjustRightInd w:val="0"/>
              <w:rPr>
                <w:rFonts w:ascii="Arial" w:hAnsi="Arial" w:cs="Arial"/>
              </w:rPr>
            </w:pPr>
          </w:p>
          <w:p w14:paraId="68B37E01" w14:textId="77777777" w:rsidR="009F290A" w:rsidRDefault="009F290A" w:rsidP="00A91894">
            <w:pPr>
              <w:autoSpaceDE w:val="0"/>
              <w:autoSpaceDN w:val="0"/>
              <w:adjustRightInd w:val="0"/>
              <w:rPr>
                <w:rFonts w:ascii="Arial" w:hAnsi="Arial" w:cs="Arial"/>
              </w:rPr>
            </w:pPr>
            <w:r>
              <w:rPr>
                <w:rFonts w:ascii="Arial" w:hAnsi="Arial" w:cs="Arial"/>
              </w:rPr>
              <w:t>Potential vulnerable members of staff who may feel pressured by observation</w:t>
            </w:r>
          </w:p>
          <w:p w14:paraId="48F5E0E0" w14:textId="77777777" w:rsidR="009F290A" w:rsidRDefault="009F290A" w:rsidP="00A91894">
            <w:pPr>
              <w:autoSpaceDE w:val="0"/>
              <w:autoSpaceDN w:val="0"/>
              <w:adjustRightInd w:val="0"/>
              <w:rPr>
                <w:rFonts w:ascii="Arial" w:hAnsi="Arial" w:cs="Arial"/>
              </w:rPr>
            </w:pPr>
          </w:p>
          <w:p w14:paraId="1BC0DC86" w14:textId="77777777" w:rsidR="009F290A" w:rsidRPr="00A42F82" w:rsidRDefault="009F290A" w:rsidP="00A91894">
            <w:pPr>
              <w:autoSpaceDE w:val="0"/>
              <w:autoSpaceDN w:val="0"/>
              <w:adjustRightInd w:val="0"/>
              <w:rPr>
                <w:rFonts w:ascii="Arial" w:hAnsi="Arial" w:cs="Arial"/>
              </w:rPr>
            </w:pPr>
            <w:r>
              <w:rPr>
                <w:rFonts w:ascii="Arial" w:hAnsi="Arial" w:cs="Arial"/>
              </w:rPr>
              <w:t>Fear of being identified if participants made any views known that aren’t aligned with the organisation</w:t>
            </w:r>
          </w:p>
          <w:p w14:paraId="50D8D0C7" w14:textId="77777777" w:rsidR="009F290A" w:rsidRPr="00A42F82" w:rsidRDefault="009F290A" w:rsidP="00A91894">
            <w:pPr>
              <w:rPr>
                <w:rFonts w:ascii="Arial" w:hAnsi="Arial" w:cs="Arial"/>
              </w:rPr>
            </w:pPr>
          </w:p>
          <w:p w14:paraId="28CE42CD" w14:textId="77777777" w:rsidR="009F290A" w:rsidRPr="00A42F82" w:rsidRDefault="009F290A" w:rsidP="00A91894">
            <w:pPr>
              <w:rPr>
                <w:rFonts w:ascii="Arial" w:hAnsi="Arial" w:cs="Arial"/>
              </w:rPr>
            </w:pPr>
          </w:p>
          <w:p w14:paraId="0BE58A84"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FFFADD6" w14:textId="77777777" w:rsidR="009F290A" w:rsidRPr="00A42F82" w:rsidRDefault="009F290A"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0EBCDA50" w14:textId="77777777" w:rsidR="009F290A" w:rsidRPr="00A42F82" w:rsidRDefault="009F290A" w:rsidP="00A91894">
            <w:pPr>
              <w:rPr>
                <w:rFonts w:ascii="Arial" w:hAnsi="Arial" w:cs="Arial"/>
              </w:rPr>
            </w:pPr>
          </w:p>
          <w:p w14:paraId="7E0FF45E" w14:textId="77777777" w:rsidR="009F290A" w:rsidRPr="00A42F82" w:rsidRDefault="009F290A" w:rsidP="00A91894">
            <w:pPr>
              <w:rPr>
                <w:rFonts w:ascii="Arial" w:hAnsi="Arial" w:cs="Arial"/>
              </w:rPr>
            </w:pPr>
            <w:r>
              <w:rPr>
                <w:rFonts w:ascii="Arial" w:hAnsi="Arial" w:cs="Arial"/>
              </w:rPr>
              <w:t>A detailed debrief and appropriate support from the research team</w:t>
            </w:r>
          </w:p>
          <w:p w14:paraId="451EBB06" w14:textId="77777777" w:rsidR="009F290A" w:rsidRDefault="009F290A" w:rsidP="00A91894">
            <w:pPr>
              <w:autoSpaceDE w:val="0"/>
              <w:autoSpaceDN w:val="0"/>
              <w:adjustRightInd w:val="0"/>
              <w:rPr>
                <w:rFonts w:ascii="Arial" w:hAnsi="Arial" w:cs="Arial"/>
                <w:i/>
                <w:color w:val="808080"/>
                <w:sz w:val="18"/>
                <w:szCs w:val="18"/>
              </w:rPr>
            </w:pPr>
          </w:p>
          <w:p w14:paraId="46F9BF34" w14:textId="77777777" w:rsidR="009F290A" w:rsidRDefault="009F290A" w:rsidP="00A91894">
            <w:pPr>
              <w:autoSpaceDE w:val="0"/>
              <w:autoSpaceDN w:val="0"/>
              <w:adjustRightInd w:val="0"/>
              <w:rPr>
                <w:rFonts w:ascii="Arial" w:hAnsi="Arial" w:cs="Arial"/>
                <w:i/>
                <w:color w:val="808080"/>
                <w:sz w:val="18"/>
                <w:szCs w:val="18"/>
              </w:rPr>
            </w:pPr>
          </w:p>
          <w:p w14:paraId="7629088D" w14:textId="77777777" w:rsidR="009F290A" w:rsidRPr="00E04599" w:rsidRDefault="009F290A" w:rsidP="00A91894">
            <w:pPr>
              <w:autoSpaceDE w:val="0"/>
              <w:autoSpaceDN w:val="0"/>
              <w:adjustRightInd w:val="0"/>
              <w:rPr>
                <w:rFonts w:ascii="Arial" w:hAnsi="Arial" w:cs="Arial"/>
                <w:iCs/>
              </w:rPr>
            </w:pPr>
            <w:r w:rsidRPr="00E04599">
              <w:rPr>
                <w:rFonts w:ascii="Arial" w:hAnsi="Arial" w:cs="Arial"/>
                <w:iCs/>
              </w:rPr>
              <w:t>Written and verbal assurance of anonymity</w:t>
            </w:r>
          </w:p>
          <w:p w14:paraId="1F3A012F" w14:textId="77777777" w:rsidR="009F290A" w:rsidRDefault="009F290A" w:rsidP="00A91894">
            <w:pPr>
              <w:autoSpaceDE w:val="0"/>
              <w:autoSpaceDN w:val="0"/>
              <w:adjustRightInd w:val="0"/>
              <w:rPr>
                <w:rFonts w:ascii="Arial" w:hAnsi="Arial" w:cs="Arial"/>
                <w:i/>
                <w:color w:val="808080"/>
                <w:sz w:val="18"/>
                <w:szCs w:val="18"/>
              </w:rPr>
            </w:pPr>
          </w:p>
          <w:p w14:paraId="0F4C3A93" w14:textId="77777777" w:rsidR="009F290A" w:rsidRDefault="009F290A" w:rsidP="00A91894">
            <w:pPr>
              <w:autoSpaceDE w:val="0"/>
              <w:autoSpaceDN w:val="0"/>
              <w:adjustRightInd w:val="0"/>
              <w:rPr>
                <w:rFonts w:ascii="Arial" w:hAnsi="Arial" w:cs="Arial"/>
                <w:i/>
                <w:color w:val="808080"/>
                <w:sz w:val="18"/>
                <w:szCs w:val="18"/>
              </w:rPr>
            </w:pPr>
          </w:p>
          <w:p w14:paraId="7A6FCC5A" w14:textId="77777777" w:rsidR="009F290A" w:rsidRDefault="009F290A" w:rsidP="00A91894">
            <w:pPr>
              <w:autoSpaceDE w:val="0"/>
              <w:autoSpaceDN w:val="0"/>
              <w:adjustRightInd w:val="0"/>
              <w:rPr>
                <w:rFonts w:ascii="Arial" w:hAnsi="Arial" w:cs="Arial"/>
                <w:i/>
                <w:color w:val="808080"/>
                <w:sz w:val="18"/>
                <w:szCs w:val="18"/>
              </w:rPr>
            </w:pPr>
          </w:p>
          <w:p w14:paraId="2DFF8651" w14:textId="77777777" w:rsidR="009F290A" w:rsidRDefault="009F290A" w:rsidP="00A91894">
            <w:pPr>
              <w:autoSpaceDE w:val="0"/>
              <w:autoSpaceDN w:val="0"/>
              <w:adjustRightInd w:val="0"/>
              <w:rPr>
                <w:rFonts w:ascii="Arial" w:hAnsi="Arial" w:cs="Arial"/>
                <w:i/>
                <w:color w:val="808080"/>
                <w:sz w:val="18"/>
                <w:szCs w:val="18"/>
              </w:rPr>
            </w:pPr>
          </w:p>
          <w:p w14:paraId="3ED0A160" w14:textId="77777777" w:rsidR="009F290A" w:rsidRDefault="009F290A" w:rsidP="00A91894">
            <w:pPr>
              <w:autoSpaceDE w:val="0"/>
              <w:autoSpaceDN w:val="0"/>
              <w:adjustRightInd w:val="0"/>
              <w:rPr>
                <w:rFonts w:ascii="Arial" w:hAnsi="Arial" w:cs="Arial"/>
                <w:i/>
                <w:color w:val="808080"/>
                <w:sz w:val="18"/>
                <w:szCs w:val="18"/>
              </w:rPr>
            </w:pPr>
          </w:p>
          <w:p w14:paraId="64CBB272" w14:textId="77777777" w:rsidR="009F290A" w:rsidRDefault="009F290A" w:rsidP="00A91894">
            <w:pPr>
              <w:autoSpaceDE w:val="0"/>
              <w:autoSpaceDN w:val="0"/>
              <w:adjustRightInd w:val="0"/>
              <w:rPr>
                <w:rFonts w:ascii="Arial" w:hAnsi="Arial" w:cs="Arial"/>
                <w:i/>
                <w:color w:val="808080"/>
                <w:sz w:val="18"/>
                <w:szCs w:val="18"/>
              </w:rPr>
            </w:pPr>
          </w:p>
          <w:p w14:paraId="75899FB2" w14:textId="77777777" w:rsidR="009F290A" w:rsidRPr="00A42F82" w:rsidRDefault="009F290A"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F290A" w:rsidRPr="00A42F82" w14:paraId="0CFBED80" w14:textId="77777777" w:rsidTr="0094056C">
        <w:tc>
          <w:tcPr>
            <w:tcW w:w="596" w:type="dxa"/>
            <w:tcBorders>
              <w:bottom w:val="single" w:sz="4" w:space="0" w:color="auto"/>
            </w:tcBorders>
            <w:shd w:val="clear" w:color="auto" w:fill="F2F2F2" w:themeFill="background1" w:themeFillShade="F2"/>
            <w:vAlign w:val="center"/>
          </w:tcPr>
          <w:p w14:paraId="5D297081" w14:textId="77777777" w:rsidR="009F290A" w:rsidRPr="00A42F82" w:rsidRDefault="009F290A" w:rsidP="00A91894">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19CDF34F" w14:textId="77777777" w:rsidR="009F290A" w:rsidRPr="00A42F82" w:rsidRDefault="009F290A" w:rsidP="00A91894">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rPr>
              <w:lastRenderedPageBreak/>
              <w:t xml:space="preserve">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F290A" w:rsidRPr="00A42F82" w14:paraId="4F63C006" w14:textId="77777777" w:rsidTr="0094056C">
        <w:tc>
          <w:tcPr>
            <w:tcW w:w="596" w:type="dxa"/>
            <w:tcBorders>
              <w:top w:val="single" w:sz="4" w:space="0" w:color="auto"/>
              <w:bottom w:val="single" w:sz="4" w:space="0" w:color="auto"/>
            </w:tcBorders>
            <w:vAlign w:val="center"/>
          </w:tcPr>
          <w:p w14:paraId="37D30C23" w14:textId="77777777" w:rsidR="009F290A" w:rsidRPr="00A42F82" w:rsidRDefault="009F290A" w:rsidP="00A91894">
            <w:pPr>
              <w:jc w:val="center"/>
              <w:rPr>
                <w:rFonts w:ascii="Arial" w:hAnsi="Arial" w:cs="Arial"/>
              </w:rPr>
            </w:pPr>
          </w:p>
        </w:tc>
        <w:tc>
          <w:tcPr>
            <w:tcW w:w="9923" w:type="dxa"/>
            <w:gridSpan w:val="4"/>
            <w:tcBorders>
              <w:top w:val="single" w:sz="4" w:space="0" w:color="auto"/>
              <w:bottom w:val="single" w:sz="4" w:space="0" w:color="auto"/>
            </w:tcBorders>
          </w:tcPr>
          <w:p w14:paraId="36855CE1" w14:textId="77777777" w:rsidR="009F290A" w:rsidRPr="00A42F82" w:rsidRDefault="009F290A" w:rsidP="00A91894">
            <w:pPr>
              <w:rPr>
                <w:rFonts w:ascii="Arial" w:hAnsi="Arial" w:cs="Arial"/>
              </w:rPr>
            </w:pPr>
          </w:p>
          <w:p w14:paraId="3548E620" w14:textId="77777777" w:rsidR="009F290A" w:rsidRPr="00A42F82" w:rsidRDefault="009F290A" w:rsidP="00A91894">
            <w:pPr>
              <w:rPr>
                <w:rFonts w:ascii="Arial" w:hAnsi="Arial" w:cs="Arial"/>
              </w:rPr>
            </w:pPr>
            <w:r>
              <w:rPr>
                <w:rFonts w:ascii="Arial" w:hAnsi="Arial" w:cs="Arial"/>
              </w:rPr>
              <w:t>NA</w:t>
            </w:r>
          </w:p>
          <w:p w14:paraId="48B130EB" w14:textId="77777777" w:rsidR="009F290A" w:rsidRPr="00A42F82" w:rsidRDefault="009F290A" w:rsidP="00A91894">
            <w:pPr>
              <w:rPr>
                <w:rFonts w:ascii="Arial" w:hAnsi="Arial" w:cs="Arial"/>
              </w:rPr>
            </w:pPr>
          </w:p>
          <w:p w14:paraId="50AE724C"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290A" w:rsidRPr="00A42F82" w14:paraId="770339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0CA8E08" w14:textId="77777777" w:rsidR="009F290A" w:rsidRPr="00A42F82" w:rsidRDefault="009F290A" w:rsidP="00A91894">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35B7994E" w14:textId="77777777" w:rsidR="009F290A" w:rsidRPr="00A42F82" w:rsidRDefault="009F290A" w:rsidP="00A91894">
            <w:pPr>
              <w:rPr>
                <w:rFonts w:ascii="Arial" w:hAnsi="Arial" w:cs="Arial"/>
              </w:rPr>
            </w:pPr>
            <w:r w:rsidRPr="00A42F82">
              <w:rPr>
                <w:rFonts w:ascii="Arial" w:hAnsi="Arial" w:cs="Arial"/>
                <w:b/>
              </w:rPr>
              <w:t>Risks to the investigator</w:t>
            </w:r>
          </w:p>
          <w:p w14:paraId="5F811B5A" w14:textId="77777777" w:rsidR="009F290A" w:rsidRPr="00A42F82" w:rsidRDefault="009F290A"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9F290A" w:rsidRPr="00A42F82" w14:paraId="6C0F7DDB" w14:textId="77777777" w:rsidTr="0094056C">
        <w:tc>
          <w:tcPr>
            <w:tcW w:w="596" w:type="dxa"/>
            <w:tcBorders>
              <w:top w:val="single" w:sz="4" w:space="0" w:color="auto"/>
              <w:bottom w:val="single" w:sz="4" w:space="0" w:color="auto"/>
            </w:tcBorders>
            <w:vAlign w:val="center"/>
          </w:tcPr>
          <w:p w14:paraId="51C627C8" w14:textId="77777777" w:rsidR="009F290A" w:rsidRPr="00A42F82" w:rsidRDefault="009F290A"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9F1054A"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Risk to the investigator:</w:t>
            </w:r>
          </w:p>
          <w:p w14:paraId="6E64B55B" w14:textId="77777777" w:rsidR="009F290A" w:rsidRPr="00A42F82" w:rsidRDefault="009F290A" w:rsidP="00A91894">
            <w:pPr>
              <w:rPr>
                <w:rFonts w:ascii="Arial" w:hAnsi="Arial" w:cs="Arial"/>
              </w:rPr>
            </w:pPr>
          </w:p>
          <w:p w14:paraId="288E5D38" w14:textId="77777777" w:rsidR="009F290A" w:rsidRPr="00A42F82" w:rsidRDefault="009F290A" w:rsidP="00A91894">
            <w:pPr>
              <w:rPr>
                <w:rFonts w:ascii="Arial" w:hAnsi="Arial" w:cs="Arial"/>
              </w:rPr>
            </w:pPr>
            <w:r>
              <w:rPr>
                <w:rFonts w:ascii="Arial" w:hAnsi="Arial" w:cs="Arial"/>
              </w:rPr>
              <w:t>None identified</w:t>
            </w:r>
          </w:p>
          <w:p w14:paraId="789AFC3D" w14:textId="77777777" w:rsidR="009F290A" w:rsidRPr="00A42F82" w:rsidRDefault="009F290A" w:rsidP="00A91894">
            <w:pPr>
              <w:rPr>
                <w:rFonts w:ascii="Arial" w:hAnsi="Arial" w:cs="Arial"/>
              </w:rPr>
            </w:pPr>
          </w:p>
          <w:p w14:paraId="6CCBBAA0"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EC37FBD" w14:textId="77777777" w:rsidR="009F290A" w:rsidRPr="00A42F82" w:rsidRDefault="009F290A"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0D0859FE" w14:textId="77777777" w:rsidR="009F290A" w:rsidRPr="00A42F82" w:rsidRDefault="009F290A" w:rsidP="00A91894">
            <w:pPr>
              <w:rPr>
                <w:rFonts w:ascii="Arial" w:hAnsi="Arial" w:cs="Arial"/>
              </w:rPr>
            </w:pPr>
          </w:p>
          <w:p w14:paraId="14712112" w14:textId="77777777" w:rsidR="009F290A" w:rsidRPr="00A42F82" w:rsidRDefault="009F290A" w:rsidP="00A91894">
            <w:pPr>
              <w:rPr>
                <w:rFonts w:ascii="Arial" w:hAnsi="Arial" w:cs="Arial"/>
              </w:rPr>
            </w:pPr>
          </w:p>
          <w:p w14:paraId="530E6111" w14:textId="77777777" w:rsidR="009F290A" w:rsidRPr="00A42F82" w:rsidRDefault="009F290A" w:rsidP="00A91894">
            <w:pPr>
              <w:rPr>
                <w:rFonts w:ascii="Arial" w:hAnsi="Arial" w:cs="Arial"/>
              </w:rPr>
            </w:pPr>
          </w:p>
          <w:p w14:paraId="69AEA57C"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290A" w:rsidRPr="00A42F82" w14:paraId="76334366"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295C2568" w14:textId="77777777" w:rsidR="009F290A" w:rsidRPr="00A42F82" w:rsidRDefault="009F290A" w:rsidP="00A91894">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4F13E185" w14:textId="77777777" w:rsidR="009F290A" w:rsidRPr="00A42F82" w:rsidRDefault="009F290A" w:rsidP="00A91894">
            <w:pPr>
              <w:rPr>
                <w:rFonts w:ascii="Arial" w:hAnsi="Arial" w:cs="Arial"/>
              </w:rPr>
            </w:pPr>
            <w:r w:rsidRPr="00A42F82">
              <w:rPr>
                <w:rFonts w:ascii="Arial" w:hAnsi="Arial" w:cs="Arial"/>
                <w:b/>
              </w:rPr>
              <w:t>University/institutional risks</w:t>
            </w:r>
          </w:p>
          <w:p w14:paraId="48BF83E2" w14:textId="77777777" w:rsidR="009F290A" w:rsidRPr="00A42F82" w:rsidRDefault="009F290A" w:rsidP="00A91894">
            <w:pPr>
              <w:rPr>
                <w:rFonts w:ascii="Arial" w:hAnsi="Arial" w:cs="Arial"/>
              </w:rPr>
            </w:pPr>
            <w:r w:rsidRPr="00A42F82">
              <w:rPr>
                <w:rFonts w:ascii="Arial" w:hAnsi="Arial" w:cs="Arial"/>
              </w:rPr>
              <w:t>For example: adverse publicity, financial loss, data protection</w:t>
            </w:r>
          </w:p>
        </w:tc>
      </w:tr>
      <w:tr w:rsidR="009F290A" w:rsidRPr="00A42F82" w14:paraId="1560847D" w14:textId="77777777" w:rsidTr="00D107AC">
        <w:tc>
          <w:tcPr>
            <w:tcW w:w="596" w:type="dxa"/>
            <w:tcBorders>
              <w:top w:val="single" w:sz="4" w:space="0" w:color="auto"/>
              <w:bottom w:val="single" w:sz="4" w:space="0" w:color="auto"/>
            </w:tcBorders>
            <w:vAlign w:val="center"/>
          </w:tcPr>
          <w:p w14:paraId="27AD9924" w14:textId="77777777" w:rsidR="009F290A" w:rsidRPr="00A42F82" w:rsidRDefault="009F290A"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9D8C1EF"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Risk to the University:</w:t>
            </w:r>
          </w:p>
          <w:p w14:paraId="1B94CF15" w14:textId="77777777" w:rsidR="009F290A" w:rsidRPr="00A42F82" w:rsidRDefault="009F290A" w:rsidP="00A91894">
            <w:pPr>
              <w:rPr>
                <w:rFonts w:ascii="Arial" w:hAnsi="Arial" w:cs="Arial"/>
              </w:rPr>
            </w:pPr>
          </w:p>
          <w:p w14:paraId="36D929A1" w14:textId="77777777" w:rsidR="009F290A" w:rsidRPr="00A42F82" w:rsidRDefault="009F290A" w:rsidP="00A91894">
            <w:pPr>
              <w:rPr>
                <w:rFonts w:ascii="Arial" w:hAnsi="Arial" w:cs="Arial"/>
              </w:rPr>
            </w:pPr>
            <w:r>
              <w:rPr>
                <w:rFonts w:ascii="Arial" w:hAnsi="Arial" w:cs="Arial"/>
              </w:rPr>
              <w:t>None identified</w:t>
            </w:r>
          </w:p>
          <w:p w14:paraId="441EC687" w14:textId="77777777" w:rsidR="009F290A" w:rsidRPr="00A42F82" w:rsidRDefault="009F290A" w:rsidP="00A91894">
            <w:pPr>
              <w:rPr>
                <w:rFonts w:ascii="Arial" w:hAnsi="Arial" w:cs="Arial"/>
              </w:rPr>
            </w:pPr>
          </w:p>
          <w:p w14:paraId="6BB2F5FE"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B940004" w14:textId="77777777" w:rsidR="009F290A" w:rsidRPr="00A42F82" w:rsidRDefault="009F290A"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7D18547" w14:textId="77777777" w:rsidR="009F290A" w:rsidRPr="00A42F82" w:rsidRDefault="009F290A" w:rsidP="00A91894">
            <w:pPr>
              <w:rPr>
                <w:rFonts w:ascii="Arial" w:hAnsi="Arial" w:cs="Arial"/>
              </w:rPr>
            </w:pPr>
          </w:p>
          <w:p w14:paraId="0BF2B6E2" w14:textId="77777777" w:rsidR="009F290A" w:rsidRPr="00A42F82" w:rsidRDefault="009F290A" w:rsidP="00A91894">
            <w:pPr>
              <w:rPr>
                <w:rFonts w:ascii="Arial" w:hAnsi="Arial" w:cs="Arial"/>
              </w:rPr>
            </w:pPr>
          </w:p>
          <w:p w14:paraId="795EB784" w14:textId="77777777" w:rsidR="009F290A" w:rsidRPr="00A42F82" w:rsidRDefault="009F290A" w:rsidP="00A91894">
            <w:pPr>
              <w:rPr>
                <w:rFonts w:ascii="Arial" w:hAnsi="Arial" w:cs="Arial"/>
              </w:rPr>
            </w:pPr>
          </w:p>
          <w:p w14:paraId="41B344BB"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290A" w:rsidRPr="00A42F82" w14:paraId="1335FE13"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2C77EFC" w14:textId="77777777" w:rsidR="009F290A" w:rsidRPr="00A42F82" w:rsidRDefault="009F290A" w:rsidP="00A91894">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2A5F5FA4" w14:textId="77777777" w:rsidR="009F290A" w:rsidRPr="00A42F82" w:rsidRDefault="009F290A" w:rsidP="00A91894">
            <w:pPr>
              <w:rPr>
                <w:rFonts w:ascii="Arial" w:hAnsi="Arial" w:cs="Arial"/>
              </w:rPr>
            </w:pPr>
            <w:r w:rsidRPr="00A42F82">
              <w:rPr>
                <w:rFonts w:ascii="Arial" w:hAnsi="Arial" w:cs="Arial"/>
                <w:b/>
              </w:rPr>
              <w:t>Environmental risks</w:t>
            </w:r>
          </w:p>
          <w:p w14:paraId="27E4E51B" w14:textId="77777777" w:rsidR="009F290A" w:rsidRPr="00A42F82" w:rsidRDefault="009F290A" w:rsidP="00A91894">
            <w:pPr>
              <w:rPr>
                <w:rFonts w:ascii="Arial" w:hAnsi="Arial" w:cs="Arial"/>
              </w:rPr>
            </w:pPr>
            <w:r w:rsidRPr="00A42F82">
              <w:rPr>
                <w:rFonts w:ascii="Arial" w:hAnsi="Arial" w:cs="Arial"/>
              </w:rPr>
              <w:t>For example: accidental spillage of pollutants, damage to local ecosystems</w:t>
            </w:r>
          </w:p>
        </w:tc>
      </w:tr>
      <w:tr w:rsidR="009F290A" w:rsidRPr="00A42F82" w14:paraId="0AFE1B52" w14:textId="77777777" w:rsidTr="0094056C">
        <w:tc>
          <w:tcPr>
            <w:tcW w:w="596" w:type="dxa"/>
            <w:tcBorders>
              <w:top w:val="single" w:sz="4" w:space="0" w:color="auto"/>
              <w:bottom w:val="single" w:sz="4" w:space="0" w:color="auto"/>
            </w:tcBorders>
            <w:vAlign w:val="center"/>
          </w:tcPr>
          <w:p w14:paraId="1960DA66" w14:textId="77777777" w:rsidR="009F290A" w:rsidRPr="00A42F82" w:rsidRDefault="009F290A"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3A73713"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Risk to the environment:</w:t>
            </w:r>
          </w:p>
          <w:p w14:paraId="30F89A56" w14:textId="77777777" w:rsidR="009F290A" w:rsidRPr="00A42F82" w:rsidRDefault="009F290A" w:rsidP="00A91894">
            <w:pPr>
              <w:rPr>
                <w:rFonts w:ascii="Arial" w:hAnsi="Arial" w:cs="Arial"/>
              </w:rPr>
            </w:pPr>
          </w:p>
          <w:p w14:paraId="4C45A531" w14:textId="77777777" w:rsidR="009F290A" w:rsidRPr="00A42F82" w:rsidRDefault="009F290A" w:rsidP="00A91894">
            <w:pPr>
              <w:rPr>
                <w:rFonts w:ascii="Arial" w:hAnsi="Arial" w:cs="Arial"/>
              </w:rPr>
            </w:pPr>
            <w:r>
              <w:rPr>
                <w:rFonts w:ascii="Arial" w:hAnsi="Arial" w:cs="Arial"/>
              </w:rPr>
              <w:t>None identified</w:t>
            </w:r>
          </w:p>
          <w:p w14:paraId="26DF1B60" w14:textId="77777777" w:rsidR="009F290A" w:rsidRPr="00A42F82" w:rsidRDefault="009F290A" w:rsidP="00A91894">
            <w:pPr>
              <w:rPr>
                <w:rFonts w:ascii="Arial" w:hAnsi="Arial" w:cs="Arial"/>
              </w:rPr>
            </w:pPr>
          </w:p>
          <w:p w14:paraId="5829EBCB"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B47B43E" w14:textId="77777777" w:rsidR="009F290A" w:rsidRPr="00A42F82" w:rsidRDefault="009F290A"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8DAA522" w14:textId="77777777" w:rsidR="009F290A" w:rsidRPr="00A42F82" w:rsidRDefault="009F290A" w:rsidP="00A91894">
            <w:pPr>
              <w:rPr>
                <w:rFonts w:ascii="Arial" w:hAnsi="Arial" w:cs="Arial"/>
              </w:rPr>
            </w:pPr>
          </w:p>
          <w:p w14:paraId="26FDF7CC" w14:textId="77777777" w:rsidR="009F290A" w:rsidRPr="00A42F82" w:rsidRDefault="009F290A" w:rsidP="00A91894">
            <w:pPr>
              <w:rPr>
                <w:rFonts w:ascii="Arial" w:hAnsi="Arial" w:cs="Arial"/>
              </w:rPr>
            </w:pPr>
          </w:p>
          <w:p w14:paraId="78181CE8" w14:textId="77777777" w:rsidR="009F290A" w:rsidRPr="00A42F82" w:rsidRDefault="009F290A" w:rsidP="00A91894">
            <w:pPr>
              <w:rPr>
                <w:rFonts w:ascii="Arial" w:hAnsi="Arial" w:cs="Arial"/>
              </w:rPr>
            </w:pPr>
          </w:p>
          <w:p w14:paraId="5019DB47"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16ADB2D" w14:textId="77777777" w:rsidR="009F290A" w:rsidRPr="00A42F82" w:rsidRDefault="009F290A"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F290A" w:rsidRPr="00A42F82" w14:paraId="7936B147"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B6724A5" w14:textId="77777777" w:rsidR="009F290A" w:rsidRPr="00A42F82" w:rsidRDefault="009F290A"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EF57282" w14:textId="77777777" w:rsidR="009F290A" w:rsidRPr="00A42F82" w:rsidRDefault="009F290A" w:rsidP="00A91894">
            <w:pPr>
              <w:autoSpaceDE w:val="0"/>
              <w:autoSpaceDN w:val="0"/>
              <w:adjustRightInd w:val="0"/>
              <w:rPr>
                <w:rFonts w:ascii="Arial" w:hAnsi="Arial" w:cs="Arial"/>
                <w:b/>
              </w:rPr>
            </w:pPr>
            <w:r w:rsidRPr="00A42F82">
              <w:rPr>
                <w:rFonts w:ascii="Arial" w:hAnsi="Arial" w:cs="Arial"/>
                <w:b/>
              </w:rPr>
              <w:t>Disclosure and Barring Service</w:t>
            </w:r>
          </w:p>
        </w:tc>
      </w:tr>
      <w:tr w:rsidR="009F290A" w:rsidRPr="00A42F82" w14:paraId="6931843C"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23BD8A5" w14:textId="77777777" w:rsidR="009F290A" w:rsidRPr="00A42F82" w:rsidRDefault="009F290A"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0CF3027E" w14:textId="77777777" w:rsidR="009F290A" w:rsidRPr="00A42F82" w:rsidRDefault="009F290A"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1B3595D"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YES</w:t>
            </w:r>
          </w:p>
          <w:p w14:paraId="38782A77" w14:textId="77777777" w:rsidR="009F290A" w:rsidRPr="00A42F82" w:rsidRDefault="009F290A"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501DD5C"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NO</w:t>
            </w:r>
          </w:p>
          <w:p w14:paraId="63961339" w14:textId="77777777" w:rsidR="009F290A" w:rsidRPr="00A42F82" w:rsidRDefault="009F290A"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F6C54D7"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N/A</w:t>
            </w:r>
          </w:p>
          <w:p w14:paraId="49FF7B7F" w14:textId="77777777" w:rsidR="009F290A" w:rsidRPr="00A42F82" w:rsidRDefault="009F290A" w:rsidP="00A91894">
            <w:pPr>
              <w:autoSpaceDE w:val="0"/>
              <w:autoSpaceDN w:val="0"/>
              <w:adjustRightInd w:val="0"/>
              <w:jc w:val="center"/>
              <w:rPr>
                <w:rFonts w:ascii="Arial" w:hAnsi="Arial" w:cs="Arial"/>
                <w:b/>
              </w:rPr>
            </w:pPr>
          </w:p>
        </w:tc>
      </w:tr>
      <w:tr w:rsidR="009F290A" w:rsidRPr="00A42F82" w14:paraId="058FB66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BAAEE7B"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578BA1C0"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2C91E04" w14:textId="77777777" w:rsidR="009F290A" w:rsidRPr="00A42F82" w:rsidRDefault="00EC28F9"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9F290A"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8913C13" w14:textId="77777777" w:rsidR="009F290A" w:rsidRPr="00A42F82" w:rsidRDefault="00EC28F9"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9F290A"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6BA565C" w14:textId="77777777" w:rsidR="009F290A" w:rsidRPr="00A42F82" w:rsidRDefault="00EC28F9"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EndPr/>
              <w:sdtContent>
                <w:r w:rsidR="009F290A">
                  <w:rPr>
                    <w:rFonts w:ascii="MS Gothic" w:eastAsia="MS Gothic" w:hAnsi="MS Gothic" w:cs="Arial" w:hint="eastAsia"/>
                  </w:rPr>
                  <w:t>☒</w:t>
                </w:r>
              </w:sdtContent>
            </w:sdt>
          </w:p>
        </w:tc>
      </w:tr>
      <w:tr w:rsidR="009F290A" w:rsidRPr="00A42F82" w14:paraId="50EED434"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55562FC"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67C34805"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9AEC600" w14:textId="77777777" w:rsidR="009F290A" w:rsidRPr="00A42F82" w:rsidRDefault="009F290A" w:rsidP="00A91894">
            <w:pPr>
              <w:autoSpaceDE w:val="0"/>
              <w:autoSpaceDN w:val="0"/>
              <w:adjustRightInd w:val="0"/>
              <w:jc w:val="center"/>
              <w:rPr>
                <w:rFonts w:ascii="Arial" w:hAnsi="Arial" w:cs="Arial"/>
                <w:b/>
                <w:bCs/>
              </w:rPr>
            </w:pPr>
          </w:p>
        </w:tc>
      </w:tr>
    </w:tbl>
    <w:p w14:paraId="754F9F70" w14:textId="77777777" w:rsidR="009F290A" w:rsidRPr="00A42F82" w:rsidRDefault="009F290A" w:rsidP="00A91894">
      <w:pPr>
        <w:autoSpaceDE w:val="0"/>
        <w:autoSpaceDN w:val="0"/>
        <w:adjustRightInd w:val="0"/>
        <w:spacing w:after="240"/>
        <w:jc w:val="both"/>
        <w:rPr>
          <w:rFonts w:ascii="Arial" w:hAnsi="Arial" w:cs="Arial"/>
          <w:b/>
        </w:rPr>
      </w:pPr>
    </w:p>
    <w:p w14:paraId="0AA46FA5" w14:textId="77777777" w:rsidR="009F290A" w:rsidRPr="00A42F82" w:rsidRDefault="009F290A" w:rsidP="00A91894">
      <w:pPr>
        <w:rPr>
          <w:rFonts w:ascii="Arial" w:hAnsi="Arial" w:cs="Arial"/>
          <w:b/>
        </w:rPr>
      </w:pPr>
      <w:r w:rsidRPr="00A42F82">
        <w:rPr>
          <w:rFonts w:ascii="Arial" w:hAnsi="Arial" w:cs="Arial"/>
          <w:b/>
        </w:rPr>
        <w:t>SECTION I: Feedback, Consent and Confidentiality</w:t>
      </w:r>
    </w:p>
    <w:p w14:paraId="615BCC67" w14:textId="77777777" w:rsidR="009F290A" w:rsidRPr="00A42F82" w:rsidRDefault="009F290A"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F290A" w:rsidRPr="00A42F82" w14:paraId="760E0E17" w14:textId="77777777" w:rsidTr="002132F9">
        <w:tc>
          <w:tcPr>
            <w:tcW w:w="596" w:type="dxa"/>
            <w:tcBorders>
              <w:top w:val="single" w:sz="4" w:space="0" w:color="auto"/>
              <w:bottom w:val="single" w:sz="4" w:space="0" w:color="auto"/>
            </w:tcBorders>
            <w:shd w:val="clear" w:color="auto" w:fill="F2F2F2" w:themeFill="background1" w:themeFillShade="F2"/>
          </w:tcPr>
          <w:p w14:paraId="19BD85DA" w14:textId="77777777" w:rsidR="009F290A" w:rsidRPr="00A42F82" w:rsidRDefault="009F290A" w:rsidP="00A91894">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6C4CE65" w14:textId="77777777" w:rsidR="009F290A" w:rsidRPr="00A42F82" w:rsidRDefault="009F290A" w:rsidP="00A91894">
            <w:pPr>
              <w:rPr>
                <w:rFonts w:ascii="Arial" w:hAnsi="Arial" w:cs="Arial"/>
              </w:rPr>
            </w:pPr>
            <w:r w:rsidRPr="00A42F82">
              <w:rPr>
                <w:rFonts w:ascii="Arial" w:hAnsi="Arial" w:cs="Arial"/>
                <w:b/>
              </w:rPr>
              <w:t>Feedback</w:t>
            </w:r>
          </w:p>
          <w:p w14:paraId="172EB623" w14:textId="77777777" w:rsidR="009F290A" w:rsidRPr="00A42F82" w:rsidRDefault="009F290A"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9F290A" w:rsidRPr="00A42F82" w14:paraId="2CCC1772" w14:textId="77777777" w:rsidTr="002132F9">
        <w:tc>
          <w:tcPr>
            <w:tcW w:w="596" w:type="dxa"/>
            <w:tcBorders>
              <w:top w:val="single" w:sz="4" w:space="0" w:color="auto"/>
              <w:bottom w:val="single" w:sz="4" w:space="0" w:color="auto"/>
            </w:tcBorders>
          </w:tcPr>
          <w:p w14:paraId="143F7D19" w14:textId="77777777" w:rsidR="009F290A" w:rsidRPr="00A42F82" w:rsidRDefault="009F290A" w:rsidP="00A91894">
            <w:pPr>
              <w:rPr>
                <w:rFonts w:ascii="Arial" w:hAnsi="Arial" w:cs="Arial"/>
                <w:bCs/>
              </w:rPr>
            </w:pPr>
          </w:p>
        </w:tc>
        <w:tc>
          <w:tcPr>
            <w:tcW w:w="9923" w:type="dxa"/>
            <w:tcBorders>
              <w:top w:val="single" w:sz="4" w:space="0" w:color="auto"/>
              <w:bottom w:val="single" w:sz="4" w:space="0" w:color="auto"/>
            </w:tcBorders>
          </w:tcPr>
          <w:p w14:paraId="62AEDB8E" w14:textId="77777777" w:rsidR="009F290A" w:rsidRPr="00A42F82" w:rsidRDefault="009F290A" w:rsidP="00A91894">
            <w:pPr>
              <w:rPr>
                <w:rFonts w:ascii="Arial" w:hAnsi="Arial" w:cs="Arial"/>
              </w:rPr>
            </w:pPr>
            <w:r>
              <w:rPr>
                <w:rFonts w:ascii="Arial" w:hAnsi="Arial" w:cs="Arial"/>
              </w:rPr>
              <w:t>A de-briefing will be offered if participants wish for and appropriate support and time will be provided by the members of the research team. This will occur immediately following the interviews, and will be followed up with an option to meet later if this was deemed to be required by the participants.</w:t>
            </w:r>
          </w:p>
          <w:p w14:paraId="6929CE9E" w14:textId="77777777" w:rsidR="009F290A" w:rsidRPr="00A42F82" w:rsidRDefault="009F290A" w:rsidP="00A91894">
            <w:pPr>
              <w:rPr>
                <w:rFonts w:ascii="Arial" w:hAnsi="Arial" w:cs="Arial"/>
              </w:rPr>
            </w:pPr>
          </w:p>
          <w:p w14:paraId="03E88328" w14:textId="77777777" w:rsidR="009F290A" w:rsidRPr="00A42F82" w:rsidRDefault="009F290A" w:rsidP="00A91894">
            <w:pPr>
              <w:rPr>
                <w:rFonts w:ascii="Arial" w:hAnsi="Arial" w:cs="Arial"/>
              </w:rPr>
            </w:pPr>
          </w:p>
          <w:p w14:paraId="09FC3D66"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290A" w:rsidRPr="00A42F82" w14:paraId="2CFA815C" w14:textId="77777777" w:rsidTr="002132F9">
        <w:tc>
          <w:tcPr>
            <w:tcW w:w="596" w:type="dxa"/>
            <w:tcBorders>
              <w:top w:val="single" w:sz="4" w:space="0" w:color="auto"/>
              <w:bottom w:val="single" w:sz="4" w:space="0" w:color="auto"/>
            </w:tcBorders>
            <w:shd w:val="clear" w:color="auto" w:fill="F2F2F2" w:themeFill="background1" w:themeFillShade="F2"/>
          </w:tcPr>
          <w:p w14:paraId="2CAC3C65" w14:textId="77777777" w:rsidR="009F290A" w:rsidRPr="00A42F82" w:rsidRDefault="009F290A" w:rsidP="00A91894">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695A935" w14:textId="77777777" w:rsidR="009F290A" w:rsidRPr="00A42F82" w:rsidRDefault="009F290A" w:rsidP="00A91894">
            <w:pPr>
              <w:rPr>
                <w:rFonts w:ascii="Arial" w:hAnsi="Arial" w:cs="Arial"/>
              </w:rPr>
            </w:pPr>
            <w:r w:rsidRPr="00A42F82">
              <w:rPr>
                <w:rFonts w:ascii="Arial" w:hAnsi="Arial" w:cs="Arial"/>
                <w:b/>
              </w:rPr>
              <w:t>Informed consent</w:t>
            </w:r>
          </w:p>
          <w:p w14:paraId="16895124" w14:textId="77777777" w:rsidR="009F290A" w:rsidRPr="00A42F82" w:rsidRDefault="009F290A"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F290A" w:rsidRPr="00A42F82" w14:paraId="3B0C4A69" w14:textId="77777777" w:rsidTr="002132F9">
        <w:tc>
          <w:tcPr>
            <w:tcW w:w="596" w:type="dxa"/>
            <w:tcBorders>
              <w:top w:val="single" w:sz="4" w:space="0" w:color="auto"/>
              <w:bottom w:val="single" w:sz="4" w:space="0" w:color="auto"/>
            </w:tcBorders>
          </w:tcPr>
          <w:p w14:paraId="21417181" w14:textId="77777777" w:rsidR="009F290A" w:rsidRPr="00A42F82" w:rsidRDefault="009F290A" w:rsidP="00A91894">
            <w:pPr>
              <w:rPr>
                <w:rFonts w:ascii="Arial" w:hAnsi="Arial" w:cs="Arial"/>
                <w:bCs/>
              </w:rPr>
            </w:pPr>
          </w:p>
        </w:tc>
        <w:tc>
          <w:tcPr>
            <w:tcW w:w="9923" w:type="dxa"/>
            <w:tcBorders>
              <w:top w:val="single" w:sz="4" w:space="0" w:color="auto"/>
              <w:bottom w:val="single" w:sz="4" w:space="0" w:color="auto"/>
            </w:tcBorders>
          </w:tcPr>
          <w:p w14:paraId="66AC157D" w14:textId="77777777" w:rsidR="009F290A" w:rsidRPr="00A42F82" w:rsidRDefault="009F290A" w:rsidP="00A91894">
            <w:pPr>
              <w:rPr>
                <w:rFonts w:ascii="Arial" w:hAnsi="Arial" w:cs="Arial"/>
              </w:rPr>
            </w:pPr>
          </w:p>
          <w:p w14:paraId="72C13C04" w14:textId="77777777" w:rsidR="009F290A" w:rsidRPr="00A42F82" w:rsidRDefault="009F290A" w:rsidP="00A91894">
            <w:pPr>
              <w:rPr>
                <w:rFonts w:ascii="Arial" w:hAnsi="Arial" w:cs="Arial"/>
              </w:rPr>
            </w:pPr>
            <w:r>
              <w:rPr>
                <w:rFonts w:ascii="Arial" w:hAnsi="Arial" w:cs="Arial"/>
              </w:rPr>
              <w:t>An information sheet will be provided and opportunity to offer or decline written consent.</w:t>
            </w:r>
          </w:p>
          <w:p w14:paraId="7A285CF6" w14:textId="77777777" w:rsidR="009F290A" w:rsidRPr="00A42F82" w:rsidRDefault="009F290A" w:rsidP="00A91894">
            <w:pPr>
              <w:rPr>
                <w:rFonts w:ascii="Arial" w:hAnsi="Arial" w:cs="Arial"/>
              </w:rPr>
            </w:pPr>
          </w:p>
          <w:p w14:paraId="79833EC7"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290A" w:rsidRPr="00A42F82" w14:paraId="2991CE37" w14:textId="77777777" w:rsidTr="002132F9">
        <w:tc>
          <w:tcPr>
            <w:tcW w:w="596" w:type="dxa"/>
            <w:tcBorders>
              <w:top w:val="single" w:sz="4" w:space="0" w:color="auto"/>
              <w:bottom w:val="single" w:sz="4" w:space="0" w:color="auto"/>
            </w:tcBorders>
            <w:shd w:val="clear" w:color="auto" w:fill="F2F2F2" w:themeFill="background1" w:themeFillShade="F2"/>
          </w:tcPr>
          <w:p w14:paraId="618F6A32" w14:textId="77777777" w:rsidR="009F290A" w:rsidRPr="00A42F82" w:rsidRDefault="009F290A" w:rsidP="00A91894">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55E9E803" w14:textId="77777777" w:rsidR="009F290A" w:rsidRPr="00A42F82" w:rsidRDefault="009F290A" w:rsidP="00A91894">
            <w:pPr>
              <w:rPr>
                <w:rFonts w:ascii="Arial" w:hAnsi="Arial" w:cs="Arial"/>
                <w:b/>
              </w:rPr>
            </w:pPr>
            <w:r w:rsidRPr="00A42F82">
              <w:rPr>
                <w:rFonts w:ascii="Arial" w:hAnsi="Arial" w:cs="Arial"/>
                <w:b/>
              </w:rPr>
              <w:t>Confidentiality / Anonymity</w:t>
            </w:r>
          </w:p>
          <w:p w14:paraId="0976B1DB" w14:textId="77777777" w:rsidR="009F290A" w:rsidRPr="00A42F82" w:rsidRDefault="009F290A"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9F290A" w:rsidRPr="00A42F82" w14:paraId="7B42933E" w14:textId="77777777" w:rsidTr="002132F9">
        <w:tc>
          <w:tcPr>
            <w:tcW w:w="596" w:type="dxa"/>
            <w:tcBorders>
              <w:top w:val="single" w:sz="4" w:space="0" w:color="auto"/>
              <w:bottom w:val="single" w:sz="4" w:space="0" w:color="auto"/>
            </w:tcBorders>
          </w:tcPr>
          <w:p w14:paraId="59A0DB89" w14:textId="77777777" w:rsidR="009F290A" w:rsidRPr="00A42F82" w:rsidRDefault="009F290A" w:rsidP="00A91894">
            <w:pPr>
              <w:rPr>
                <w:rFonts w:ascii="Arial" w:hAnsi="Arial" w:cs="Arial"/>
                <w:bCs/>
              </w:rPr>
            </w:pPr>
          </w:p>
        </w:tc>
        <w:tc>
          <w:tcPr>
            <w:tcW w:w="9923" w:type="dxa"/>
            <w:tcBorders>
              <w:top w:val="single" w:sz="4" w:space="0" w:color="auto"/>
              <w:bottom w:val="single" w:sz="4" w:space="0" w:color="auto"/>
            </w:tcBorders>
          </w:tcPr>
          <w:p w14:paraId="0B130285" w14:textId="77777777" w:rsidR="009F290A" w:rsidRPr="00A42F82" w:rsidRDefault="009F290A" w:rsidP="00A91894">
            <w:pPr>
              <w:rPr>
                <w:rFonts w:ascii="Arial" w:hAnsi="Arial" w:cs="Arial"/>
              </w:rPr>
            </w:pPr>
          </w:p>
          <w:p w14:paraId="7354636F" w14:textId="77777777" w:rsidR="009F290A" w:rsidRPr="00A42F82" w:rsidRDefault="009F290A" w:rsidP="00A91894">
            <w:pPr>
              <w:rPr>
                <w:rFonts w:ascii="Arial" w:hAnsi="Arial" w:cs="Arial"/>
              </w:rPr>
            </w:pPr>
            <w:r>
              <w:rPr>
                <w:rFonts w:ascii="Arial" w:hAnsi="Arial" w:cs="Arial"/>
              </w:rPr>
              <w:t>Complete anonymity will be offered, and the research dissertation will not include any identifiable details. The professional group that participants belong to will be referred to in very broad terms (therapies, medical, nursing etc) to ensure that anonymity is maintained throughout.</w:t>
            </w:r>
          </w:p>
          <w:p w14:paraId="07777F3B" w14:textId="77777777" w:rsidR="009F290A" w:rsidRPr="00A42F82" w:rsidRDefault="009F290A" w:rsidP="00A91894">
            <w:pPr>
              <w:rPr>
                <w:rFonts w:ascii="Arial" w:hAnsi="Arial" w:cs="Arial"/>
              </w:rPr>
            </w:pPr>
          </w:p>
          <w:p w14:paraId="0E58AF1D"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417BC11" w14:textId="77777777" w:rsidR="009F290A" w:rsidRPr="00A42F82" w:rsidRDefault="009F290A" w:rsidP="00A91894">
      <w:pPr>
        <w:rPr>
          <w:rFonts w:ascii="Arial" w:hAnsi="Arial" w:cs="Arial"/>
        </w:rPr>
      </w:pPr>
    </w:p>
    <w:p w14:paraId="5D96AC78" w14:textId="77777777" w:rsidR="009F290A" w:rsidRPr="00A42F82" w:rsidRDefault="009F290A" w:rsidP="00A91894">
      <w:pPr>
        <w:rPr>
          <w:rFonts w:ascii="Arial" w:hAnsi="Arial" w:cs="Arial"/>
          <w:b/>
        </w:rPr>
      </w:pPr>
      <w:r w:rsidRPr="00A42F82">
        <w:rPr>
          <w:rFonts w:ascii="Arial" w:hAnsi="Arial" w:cs="Arial"/>
          <w:b/>
        </w:rPr>
        <w:t>SECTION J: Data Protection and Storage</w:t>
      </w:r>
    </w:p>
    <w:p w14:paraId="78635EB1" w14:textId="77777777" w:rsidR="009F290A" w:rsidRPr="00A42F82" w:rsidRDefault="009F290A"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F290A" w:rsidRPr="00A42F82" w14:paraId="5B8E6F6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734AA1C" w14:textId="77777777" w:rsidR="009F290A" w:rsidRPr="00A42F82" w:rsidRDefault="009F290A"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6EA6BF" w14:textId="77777777" w:rsidR="009F290A" w:rsidRPr="00A42F82" w:rsidRDefault="009F290A"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FDE87" w14:textId="77777777" w:rsidR="009F290A" w:rsidRPr="00A42F82" w:rsidRDefault="009F290A"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08C586" w14:textId="77777777" w:rsidR="009F290A" w:rsidRPr="00A42F82" w:rsidRDefault="009F290A"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F290A" w:rsidRPr="00A42F82" w14:paraId="6CE39A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254DECC" w14:textId="77777777" w:rsidR="009F290A" w:rsidRPr="00A42F82" w:rsidRDefault="009F290A"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CF3EECF" w14:textId="77777777" w:rsidR="009F290A" w:rsidRPr="00A42F82" w:rsidRDefault="009F290A"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1D459C" w14:textId="77777777" w:rsidR="009F290A" w:rsidRPr="00A42F82" w:rsidRDefault="009F290A"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lastRenderedPageBreak/>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0423F0" w14:textId="77777777" w:rsidR="009F290A" w:rsidRPr="00A42F82" w:rsidRDefault="009F290A"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9F290A" w:rsidRPr="00A42F82" w14:paraId="5850293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D5A3B" w14:textId="77777777" w:rsidR="009F290A" w:rsidRPr="00A42F82" w:rsidRDefault="009F290A"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6B740E" w14:textId="77777777" w:rsidR="009F290A" w:rsidRPr="00A42F82" w:rsidRDefault="009F290A"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F290A" w:rsidRPr="00A42F82" w14:paraId="3B943DF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649B44B" w14:textId="77777777" w:rsidR="009F290A" w:rsidRPr="00A42F82" w:rsidRDefault="009F290A" w:rsidP="00A9189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4965326" w14:textId="77777777" w:rsidR="009F290A" w:rsidRPr="00A42F82" w:rsidRDefault="009F290A" w:rsidP="00A91894">
            <w:pPr>
              <w:rPr>
                <w:rFonts w:ascii="Arial" w:hAnsi="Arial" w:cs="Arial"/>
              </w:rPr>
            </w:pPr>
          </w:p>
          <w:p w14:paraId="3600B198" w14:textId="77777777" w:rsidR="009F290A" w:rsidRPr="00A42F82" w:rsidRDefault="009F290A" w:rsidP="00A91894">
            <w:pPr>
              <w:rPr>
                <w:rFonts w:ascii="Arial" w:hAnsi="Arial" w:cs="Arial"/>
              </w:rPr>
            </w:pPr>
            <w:r>
              <w:rPr>
                <w:rFonts w:ascii="Arial" w:hAnsi="Arial" w:cs="Arial"/>
              </w:rPr>
              <w:t xml:space="preserve">Interviews will be transcribed to allow analysis, but only with an identifier code, which will </w:t>
            </w:r>
            <w:proofErr w:type="spellStart"/>
            <w:r>
              <w:rPr>
                <w:rFonts w:ascii="Arial" w:hAnsi="Arial" w:cs="Arial"/>
              </w:rPr>
              <w:t>sepearted</w:t>
            </w:r>
            <w:proofErr w:type="spellEnd"/>
            <w:r>
              <w:rPr>
                <w:rFonts w:ascii="Arial" w:hAnsi="Arial" w:cs="Arial"/>
              </w:rPr>
              <w:t xml:space="preserve"> from the data itself.</w:t>
            </w:r>
          </w:p>
          <w:p w14:paraId="53A9F76C" w14:textId="77777777" w:rsidR="009F290A" w:rsidRPr="00A42F82" w:rsidRDefault="009F290A" w:rsidP="00A91894">
            <w:pPr>
              <w:rPr>
                <w:rFonts w:ascii="Arial" w:hAnsi="Arial" w:cs="Arial"/>
              </w:rPr>
            </w:pPr>
          </w:p>
          <w:p w14:paraId="3A85D6F5" w14:textId="77777777" w:rsidR="009F290A" w:rsidRPr="00A42F82" w:rsidRDefault="009F290A"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F290A" w:rsidRPr="00A42F82" w14:paraId="3C7EC50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1AC33D" w14:textId="77777777" w:rsidR="009F290A" w:rsidRPr="00A42F82" w:rsidRDefault="009F290A"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C0DB12" w14:textId="77777777" w:rsidR="009F290A" w:rsidRPr="00A42F82" w:rsidRDefault="009F290A"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0833" w14:textId="77777777" w:rsidR="009F290A" w:rsidRPr="00A42F82" w:rsidRDefault="009F290A"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44B05" w14:textId="77777777" w:rsidR="009F290A" w:rsidRPr="00A42F82" w:rsidRDefault="009F290A"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F290A" w:rsidRPr="00A42F82" w14:paraId="68A7743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595896" w14:textId="77777777" w:rsidR="009F290A" w:rsidRPr="00A42F82" w:rsidRDefault="009F290A"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A8516E" w14:textId="77777777" w:rsidR="009F290A" w:rsidRPr="00A42F82" w:rsidRDefault="009F290A"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048A1C2" w14:textId="77777777" w:rsidR="009F290A" w:rsidRPr="00A42F82" w:rsidRDefault="009F290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D725D2D" w14:textId="77777777" w:rsidR="009F290A" w:rsidRPr="00A42F82" w:rsidRDefault="009F290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76D6F0C" w14:textId="77777777" w:rsidR="009F290A" w:rsidRPr="00A42F82" w:rsidRDefault="009F290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1C4A0830" w14:textId="77777777" w:rsidR="009F290A" w:rsidRPr="00A42F82" w:rsidRDefault="009F290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F28D155" w14:textId="77777777" w:rsidR="009F290A" w:rsidRPr="00A42F82" w:rsidRDefault="009F290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BF3970D" w14:textId="77777777" w:rsidR="009F290A" w:rsidRPr="00A42F82" w:rsidRDefault="009F290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AF69A27" w14:textId="77777777" w:rsidR="009F290A" w:rsidRPr="00A42F82" w:rsidRDefault="009F290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1848823" w14:textId="77777777" w:rsidR="009F290A" w:rsidRPr="00A42F82" w:rsidRDefault="009F290A"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676282" w14:textId="77777777" w:rsidR="009F290A" w:rsidRPr="00A42F82" w:rsidRDefault="009F290A"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3AED1E" w14:textId="77777777" w:rsidR="009F290A" w:rsidRPr="00A42F82" w:rsidRDefault="009F290A" w:rsidP="00A91894">
            <w:pPr>
              <w:pStyle w:val="NormalWeb"/>
              <w:autoSpaceDE w:val="0"/>
              <w:autoSpaceDN w:val="0"/>
              <w:adjustRightInd w:val="0"/>
              <w:jc w:val="center"/>
              <w:rPr>
                <w:rFonts w:ascii="Arial" w:hAnsi="Arial" w:cs="Arial"/>
              </w:rPr>
            </w:pPr>
            <w:r>
              <w:rPr>
                <w:rFonts w:ascii="Arial" w:hAnsi="Arial" w:cs="Arial"/>
              </w:rPr>
              <w:t>No</w:t>
            </w:r>
          </w:p>
        </w:tc>
      </w:tr>
      <w:tr w:rsidR="009F290A" w:rsidRPr="00A42F82" w14:paraId="39EB732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220D10" w14:textId="77777777" w:rsidR="009F290A" w:rsidRPr="00A42F82" w:rsidRDefault="009F290A"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5C09A9" w14:textId="77777777" w:rsidR="009F290A" w:rsidRPr="00A42F82" w:rsidRDefault="009F290A"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F290A" w:rsidRPr="00A42F82" w14:paraId="0EC6F21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8ACB7EB" w14:textId="77777777" w:rsidR="009F290A" w:rsidRPr="00A42F82" w:rsidRDefault="009F290A" w:rsidP="00A9189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51880AC" w14:textId="77777777" w:rsidR="009F290A" w:rsidRPr="00A42F82" w:rsidRDefault="009F290A" w:rsidP="00A91894">
            <w:pPr>
              <w:rPr>
                <w:rFonts w:ascii="Arial" w:hAnsi="Arial" w:cs="Arial"/>
              </w:rPr>
            </w:pPr>
          </w:p>
          <w:p w14:paraId="080D1935" w14:textId="77777777" w:rsidR="009F290A" w:rsidRPr="00A42F82" w:rsidRDefault="009F290A" w:rsidP="00A91894">
            <w:pPr>
              <w:rPr>
                <w:rFonts w:ascii="Arial" w:hAnsi="Arial" w:cs="Arial"/>
              </w:rPr>
            </w:pPr>
          </w:p>
          <w:p w14:paraId="798CCE1B" w14:textId="77777777" w:rsidR="009F290A" w:rsidRPr="00A42F82" w:rsidRDefault="009F290A" w:rsidP="00A91894">
            <w:pPr>
              <w:rPr>
                <w:rFonts w:ascii="Arial" w:hAnsi="Arial" w:cs="Arial"/>
              </w:rPr>
            </w:pPr>
          </w:p>
          <w:p w14:paraId="29CBE96E"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142EB27" w14:textId="77777777" w:rsidR="009F290A" w:rsidRPr="00A42F82" w:rsidRDefault="009F290A"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F290A" w:rsidRPr="00A42F82" w14:paraId="027DB784" w14:textId="77777777" w:rsidTr="00CF6CA5">
        <w:trPr>
          <w:trHeight w:val="439"/>
        </w:trPr>
        <w:tc>
          <w:tcPr>
            <w:tcW w:w="562" w:type="dxa"/>
            <w:shd w:val="clear" w:color="auto" w:fill="F2F2F2" w:themeFill="background1" w:themeFillShade="F2"/>
            <w:vAlign w:val="center"/>
          </w:tcPr>
          <w:p w14:paraId="7F43D583" w14:textId="77777777" w:rsidR="009F290A" w:rsidRPr="00A42F82" w:rsidRDefault="009F290A" w:rsidP="00A91894">
            <w:pPr>
              <w:autoSpaceDE w:val="0"/>
              <w:autoSpaceDN w:val="0"/>
              <w:adjustRightInd w:val="0"/>
              <w:jc w:val="center"/>
              <w:rPr>
                <w:rFonts w:ascii="Arial" w:hAnsi="Arial" w:cs="Arial"/>
              </w:rPr>
            </w:pPr>
          </w:p>
        </w:tc>
        <w:tc>
          <w:tcPr>
            <w:tcW w:w="7905" w:type="dxa"/>
            <w:shd w:val="clear" w:color="auto" w:fill="F2F2F2" w:themeFill="background1" w:themeFillShade="F2"/>
          </w:tcPr>
          <w:p w14:paraId="6862F215"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6EDFFCC"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637B0BBA"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NO</w:t>
            </w:r>
          </w:p>
        </w:tc>
      </w:tr>
      <w:tr w:rsidR="009F290A" w:rsidRPr="00A42F82" w14:paraId="5930A3C4" w14:textId="77777777" w:rsidTr="009563B2">
        <w:trPr>
          <w:trHeight w:val="439"/>
        </w:trPr>
        <w:tc>
          <w:tcPr>
            <w:tcW w:w="562" w:type="dxa"/>
            <w:shd w:val="clear" w:color="auto" w:fill="F2F2F2" w:themeFill="background1" w:themeFillShade="F2"/>
            <w:vAlign w:val="center"/>
          </w:tcPr>
          <w:p w14:paraId="2BF5E75F"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13B9E5A2"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EndPr/>
            <w:sdtContent>
              <w:p w14:paraId="5DAB3238"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0BB27B4B"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72FBCC38" w14:textId="77777777" w:rsidTr="009563B2">
        <w:trPr>
          <w:trHeight w:val="403"/>
        </w:trPr>
        <w:tc>
          <w:tcPr>
            <w:tcW w:w="562" w:type="dxa"/>
            <w:shd w:val="clear" w:color="auto" w:fill="F2F2F2" w:themeFill="background1" w:themeFillShade="F2"/>
            <w:vAlign w:val="center"/>
          </w:tcPr>
          <w:p w14:paraId="3A0786E5"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4DCEE039"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147CCD2A"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12D791A9"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76303EFD" w14:textId="77777777" w:rsidTr="009563B2">
        <w:trPr>
          <w:trHeight w:val="439"/>
        </w:trPr>
        <w:tc>
          <w:tcPr>
            <w:tcW w:w="562" w:type="dxa"/>
            <w:shd w:val="clear" w:color="auto" w:fill="F2F2F2" w:themeFill="background1" w:themeFillShade="F2"/>
            <w:vAlign w:val="center"/>
          </w:tcPr>
          <w:p w14:paraId="40D679A7"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7F05D880"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1E4FA8BA"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7108B5B8"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0A49226C" w14:textId="77777777" w:rsidTr="009563B2">
        <w:trPr>
          <w:trHeight w:val="403"/>
        </w:trPr>
        <w:tc>
          <w:tcPr>
            <w:tcW w:w="562" w:type="dxa"/>
            <w:shd w:val="clear" w:color="auto" w:fill="F2F2F2" w:themeFill="background1" w:themeFillShade="F2"/>
            <w:vAlign w:val="center"/>
          </w:tcPr>
          <w:p w14:paraId="33ED6686"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3582EAD6"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7A77EA82"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656C641A"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527B36B0" w14:textId="77777777" w:rsidTr="009563B2">
        <w:trPr>
          <w:trHeight w:val="403"/>
        </w:trPr>
        <w:tc>
          <w:tcPr>
            <w:tcW w:w="562" w:type="dxa"/>
            <w:shd w:val="clear" w:color="auto" w:fill="F2F2F2" w:themeFill="background1" w:themeFillShade="F2"/>
            <w:vAlign w:val="center"/>
          </w:tcPr>
          <w:p w14:paraId="32BA4F12"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3078241B"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EndPr/>
            <w:sdtContent>
              <w:p w14:paraId="0C0DECFD"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0D495CD6"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02C6BA06" w14:textId="77777777" w:rsidTr="009563B2">
        <w:trPr>
          <w:trHeight w:val="403"/>
        </w:trPr>
        <w:tc>
          <w:tcPr>
            <w:tcW w:w="562" w:type="dxa"/>
            <w:shd w:val="clear" w:color="auto" w:fill="F2F2F2" w:themeFill="background1" w:themeFillShade="F2"/>
            <w:vAlign w:val="center"/>
          </w:tcPr>
          <w:p w14:paraId="5BEDD993"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4EC0BBD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52F3D07F"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6E926F5A"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1DE579C3" w14:textId="77777777" w:rsidTr="009563B2">
        <w:trPr>
          <w:trHeight w:val="403"/>
        </w:trPr>
        <w:tc>
          <w:tcPr>
            <w:tcW w:w="562" w:type="dxa"/>
            <w:shd w:val="clear" w:color="auto" w:fill="F2F2F2" w:themeFill="background1" w:themeFillShade="F2"/>
            <w:vAlign w:val="center"/>
          </w:tcPr>
          <w:p w14:paraId="1CDB2211"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1DB6AE43"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Other – specify:</w:t>
            </w:r>
          </w:p>
          <w:p w14:paraId="044800C8" w14:textId="77777777" w:rsidR="009F290A" w:rsidRPr="00A42F82" w:rsidRDefault="009F290A" w:rsidP="00A91894">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5952B439"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54D8D80E"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718E8260" w14:textId="77777777" w:rsidTr="00CF6CA5">
        <w:trPr>
          <w:trHeight w:val="403"/>
        </w:trPr>
        <w:tc>
          <w:tcPr>
            <w:tcW w:w="562" w:type="dxa"/>
            <w:shd w:val="clear" w:color="auto" w:fill="F2F2F2" w:themeFill="background1" w:themeFillShade="F2"/>
            <w:vAlign w:val="center"/>
          </w:tcPr>
          <w:p w14:paraId="077CFE2B"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612F604E"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9F290A" w:rsidRPr="00A42F82" w14:paraId="0B887FF3" w14:textId="77777777" w:rsidTr="00CF6CA5">
        <w:trPr>
          <w:trHeight w:val="403"/>
        </w:trPr>
        <w:tc>
          <w:tcPr>
            <w:tcW w:w="562" w:type="dxa"/>
            <w:vAlign w:val="center"/>
          </w:tcPr>
          <w:p w14:paraId="032C8840" w14:textId="77777777" w:rsidR="009F290A" w:rsidRPr="00A42F82" w:rsidRDefault="009F290A" w:rsidP="00A91894">
            <w:pPr>
              <w:jc w:val="center"/>
              <w:rPr>
                <w:rFonts w:ascii="Arial" w:hAnsi="Arial" w:cs="Arial"/>
              </w:rPr>
            </w:pPr>
          </w:p>
        </w:tc>
        <w:tc>
          <w:tcPr>
            <w:tcW w:w="9923" w:type="dxa"/>
            <w:gridSpan w:val="3"/>
          </w:tcPr>
          <w:p w14:paraId="5E73BDF7" w14:textId="77777777" w:rsidR="009F290A" w:rsidRPr="00A42F82" w:rsidRDefault="009F290A" w:rsidP="00A91894">
            <w:pPr>
              <w:rPr>
                <w:rFonts w:ascii="Arial" w:hAnsi="Arial" w:cs="Arial"/>
              </w:rPr>
            </w:pPr>
            <w:r>
              <w:rPr>
                <w:rFonts w:ascii="Arial" w:hAnsi="Arial" w:cs="Arial"/>
              </w:rPr>
              <w:t>All data will be stored in a secure location under lock and key. Digital data will be kept in password protected files, any data stored will be GDPR complaint</w:t>
            </w:r>
          </w:p>
          <w:p w14:paraId="194B87D9" w14:textId="77777777" w:rsidR="009F290A" w:rsidRPr="00A42F82" w:rsidRDefault="009F290A" w:rsidP="00A91894">
            <w:pPr>
              <w:rPr>
                <w:rFonts w:ascii="Arial" w:hAnsi="Arial" w:cs="Arial"/>
              </w:rPr>
            </w:pPr>
          </w:p>
          <w:p w14:paraId="01A75585"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0EA13C56" w14:textId="77777777" w:rsidR="009F290A" w:rsidRPr="00A42F82" w:rsidRDefault="009F290A"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F290A" w:rsidRPr="00A42F82" w14:paraId="619F4996" w14:textId="77777777" w:rsidTr="002132F9">
        <w:trPr>
          <w:trHeight w:val="439"/>
        </w:trPr>
        <w:tc>
          <w:tcPr>
            <w:tcW w:w="562" w:type="dxa"/>
            <w:shd w:val="clear" w:color="auto" w:fill="F2F2F2" w:themeFill="background1" w:themeFillShade="F2"/>
          </w:tcPr>
          <w:p w14:paraId="5A9470EA" w14:textId="77777777" w:rsidR="009F290A" w:rsidRPr="00A42F82" w:rsidRDefault="009F290A" w:rsidP="00A91894">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0BBCB603"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b/>
                <w:bCs/>
              </w:rPr>
              <w:t>Data Protection</w:t>
            </w:r>
          </w:p>
        </w:tc>
      </w:tr>
      <w:tr w:rsidR="009F290A" w:rsidRPr="00A42F82" w14:paraId="127D4DD9" w14:textId="77777777" w:rsidTr="009563B2">
        <w:trPr>
          <w:trHeight w:val="439"/>
        </w:trPr>
        <w:tc>
          <w:tcPr>
            <w:tcW w:w="562" w:type="dxa"/>
            <w:shd w:val="clear" w:color="auto" w:fill="F2F2F2" w:themeFill="background1" w:themeFillShade="F2"/>
            <w:vAlign w:val="center"/>
          </w:tcPr>
          <w:p w14:paraId="36D6D7AF" w14:textId="77777777" w:rsidR="009F290A" w:rsidRPr="00A42F82" w:rsidRDefault="009F290A" w:rsidP="00A91894">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6B1D2665"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5856D804"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16A9FDE1" w14:textId="77777777" w:rsidR="009F290A" w:rsidRPr="00A42F82" w:rsidRDefault="009F290A" w:rsidP="00A91894">
            <w:pPr>
              <w:autoSpaceDE w:val="0"/>
              <w:autoSpaceDN w:val="0"/>
              <w:adjustRightInd w:val="0"/>
              <w:jc w:val="center"/>
              <w:rPr>
                <w:rFonts w:ascii="Arial" w:hAnsi="Arial" w:cs="Arial"/>
                <w:b/>
                <w:bCs/>
              </w:rPr>
            </w:pPr>
            <w:r w:rsidRPr="00A42F82">
              <w:rPr>
                <w:rFonts w:ascii="Arial" w:hAnsi="Arial" w:cs="Arial"/>
                <w:b/>
                <w:bCs/>
              </w:rPr>
              <w:t>NO</w:t>
            </w:r>
          </w:p>
        </w:tc>
      </w:tr>
      <w:tr w:rsidR="009F290A" w:rsidRPr="00A42F82" w14:paraId="2FA918E1" w14:textId="77777777" w:rsidTr="009563B2">
        <w:trPr>
          <w:trHeight w:val="439"/>
        </w:trPr>
        <w:tc>
          <w:tcPr>
            <w:tcW w:w="562" w:type="dxa"/>
            <w:shd w:val="clear" w:color="auto" w:fill="F2F2F2" w:themeFill="background1" w:themeFillShade="F2"/>
            <w:vAlign w:val="center"/>
          </w:tcPr>
          <w:p w14:paraId="6C203EA5"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lastRenderedPageBreak/>
              <w:t>13</w:t>
            </w:r>
          </w:p>
        </w:tc>
        <w:tc>
          <w:tcPr>
            <w:tcW w:w="7905" w:type="dxa"/>
            <w:shd w:val="clear" w:color="auto" w:fill="F2F2F2" w:themeFill="background1" w:themeFillShade="F2"/>
            <w:vAlign w:val="center"/>
          </w:tcPr>
          <w:p w14:paraId="2C101E5A"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01693771"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3C80AE3C"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F290A" w:rsidRPr="00A42F82" w14:paraId="2CB73455" w14:textId="77777777" w:rsidTr="009563B2">
        <w:trPr>
          <w:trHeight w:val="403"/>
        </w:trPr>
        <w:tc>
          <w:tcPr>
            <w:tcW w:w="562" w:type="dxa"/>
            <w:shd w:val="clear" w:color="auto" w:fill="F2F2F2" w:themeFill="background1" w:themeFillShade="F2"/>
            <w:vAlign w:val="center"/>
          </w:tcPr>
          <w:p w14:paraId="052C2FF5"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0B3870AC"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0F471F79"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368F2625"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6526F759" w14:textId="77777777" w:rsidTr="009563B2">
        <w:trPr>
          <w:trHeight w:val="439"/>
        </w:trPr>
        <w:tc>
          <w:tcPr>
            <w:tcW w:w="562" w:type="dxa"/>
            <w:shd w:val="clear" w:color="auto" w:fill="F2F2F2" w:themeFill="background1" w:themeFillShade="F2"/>
            <w:vAlign w:val="center"/>
          </w:tcPr>
          <w:p w14:paraId="0B5F6105"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6519C2DF"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2855DED9"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0152EBA6"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219F787B" w14:textId="77777777" w:rsidTr="009563B2">
        <w:trPr>
          <w:trHeight w:val="403"/>
        </w:trPr>
        <w:tc>
          <w:tcPr>
            <w:tcW w:w="562" w:type="dxa"/>
            <w:shd w:val="clear" w:color="auto" w:fill="F2F2F2" w:themeFill="background1" w:themeFillShade="F2"/>
            <w:vAlign w:val="center"/>
          </w:tcPr>
          <w:p w14:paraId="22EC0C71"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54A61AB3"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035B2218"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5A3796C2"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341F1718" w14:textId="77777777" w:rsidTr="009563B2">
        <w:trPr>
          <w:trHeight w:val="403"/>
        </w:trPr>
        <w:tc>
          <w:tcPr>
            <w:tcW w:w="562" w:type="dxa"/>
            <w:shd w:val="clear" w:color="auto" w:fill="F2F2F2" w:themeFill="background1" w:themeFillShade="F2"/>
            <w:vAlign w:val="center"/>
          </w:tcPr>
          <w:p w14:paraId="7DDDBEA7"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3EE800CF"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6573CDA7"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26A5724F"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0710D912" w14:textId="77777777" w:rsidTr="009563B2">
        <w:trPr>
          <w:trHeight w:val="403"/>
        </w:trPr>
        <w:tc>
          <w:tcPr>
            <w:tcW w:w="562" w:type="dxa"/>
            <w:shd w:val="clear" w:color="auto" w:fill="F2F2F2" w:themeFill="background1" w:themeFillShade="F2"/>
            <w:vAlign w:val="center"/>
          </w:tcPr>
          <w:p w14:paraId="27C5B7C1"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67273E41"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678C26F7"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06BFCC64"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204C2D29" w14:textId="77777777" w:rsidTr="009563B2">
        <w:trPr>
          <w:trHeight w:val="403"/>
        </w:trPr>
        <w:tc>
          <w:tcPr>
            <w:tcW w:w="562" w:type="dxa"/>
            <w:shd w:val="clear" w:color="auto" w:fill="F2F2F2" w:themeFill="background1" w:themeFillShade="F2"/>
            <w:vAlign w:val="center"/>
          </w:tcPr>
          <w:p w14:paraId="2C64389E"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1BDCDE44"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03479A84" w14:textId="77777777" w:rsidR="009F290A" w:rsidRPr="00A42F82" w:rsidRDefault="009F290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6CFF7C30"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05B11CA6" w14:textId="77777777" w:rsidTr="009563B2">
        <w:trPr>
          <w:trHeight w:val="403"/>
        </w:trPr>
        <w:tc>
          <w:tcPr>
            <w:tcW w:w="562" w:type="dxa"/>
            <w:shd w:val="clear" w:color="auto" w:fill="F2F2F2" w:themeFill="background1" w:themeFillShade="F2"/>
            <w:vAlign w:val="center"/>
          </w:tcPr>
          <w:p w14:paraId="256D41B5"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6B7E7EFD" w14:textId="77777777" w:rsidR="009F290A" w:rsidRPr="00A42F82" w:rsidRDefault="009F290A" w:rsidP="00A91894">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6EDA9FA0"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542AB6BC" w14:textId="77777777" w:rsidR="009F290A" w:rsidRPr="00A42F82" w:rsidRDefault="009F290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F290A" w:rsidRPr="00A42F82" w14:paraId="79E7F414" w14:textId="77777777" w:rsidTr="009563B2">
        <w:trPr>
          <w:trHeight w:val="403"/>
        </w:trPr>
        <w:tc>
          <w:tcPr>
            <w:tcW w:w="562" w:type="dxa"/>
            <w:shd w:val="clear" w:color="auto" w:fill="F2F2F2" w:themeFill="background1" w:themeFillShade="F2"/>
            <w:vAlign w:val="center"/>
          </w:tcPr>
          <w:p w14:paraId="76A4B151" w14:textId="77777777" w:rsidR="009F290A" w:rsidRPr="00A42F82" w:rsidRDefault="009F290A" w:rsidP="00A91894">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2733664A" w14:textId="77777777" w:rsidR="009F290A" w:rsidRPr="00A42F82" w:rsidRDefault="009F290A" w:rsidP="00A91894">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9F290A" w:rsidRPr="00A42F82" w14:paraId="0F0BA262" w14:textId="77777777" w:rsidTr="009563B2">
        <w:trPr>
          <w:trHeight w:val="403"/>
        </w:trPr>
        <w:tc>
          <w:tcPr>
            <w:tcW w:w="562" w:type="dxa"/>
            <w:vAlign w:val="center"/>
          </w:tcPr>
          <w:p w14:paraId="528BA33E" w14:textId="77777777" w:rsidR="009F290A" w:rsidRPr="00A42F82" w:rsidRDefault="009F290A" w:rsidP="00A91894">
            <w:pPr>
              <w:autoSpaceDE w:val="0"/>
              <w:autoSpaceDN w:val="0"/>
              <w:adjustRightInd w:val="0"/>
              <w:jc w:val="center"/>
              <w:rPr>
                <w:rFonts w:ascii="Arial" w:hAnsi="Arial" w:cs="Arial"/>
              </w:rPr>
            </w:pPr>
          </w:p>
        </w:tc>
        <w:tc>
          <w:tcPr>
            <w:tcW w:w="9923" w:type="dxa"/>
            <w:gridSpan w:val="3"/>
            <w:vAlign w:val="center"/>
          </w:tcPr>
          <w:p w14:paraId="520264A7" w14:textId="77777777" w:rsidR="009F290A" w:rsidRPr="00A42F82" w:rsidRDefault="009F290A" w:rsidP="00A91894">
            <w:pPr>
              <w:autoSpaceDE w:val="0"/>
              <w:autoSpaceDN w:val="0"/>
              <w:adjustRightInd w:val="0"/>
              <w:rPr>
                <w:rFonts w:ascii="Arial" w:hAnsi="Arial" w:cs="Arial"/>
              </w:rPr>
            </w:pPr>
          </w:p>
          <w:p w14:paraId="40DC406C" w14:textId="77777777" w:rsidR="009F290A" w:rsidRPr="00A42F82" w:rsidRDefault="009F290A" w:rsidP="00A91894">
            <w:pPr>
              <w:autoSpaceDE w:val="0"/>
              <w:autoSpaceDN w:val="0"/>
              <w:adjustRightInd w:val="0"/>
              <w:rPr>
                <w:rFonts w:ascii="Arial" w:hAnsi="Arial" w:cs="Arial"/>
              </w:rPr>
            </w:pPr>
          </w:p>
          <w:p w14:paraId="5CA03C56" w14:textId="77777777" w:rsidR="009F290A" w:rsidRPr="00A42F82" w:rsidRDefault="009F290A" w:rsidP="00A91894">
            <w:pPr>
              <w:autoSpaceDE w:val="0"/>
              <w:autoSpaceDN w:val="0"/>
              <w:adjustRightInd w:val="0"/>
              <w:rPr>
                <w:rFonts w:ascii="Arial" w:hAnsi="Arial" w:cs="Arial"/>
              </w:rPr>
            </w:pPr>
          </w:p>
          <w:p w14:paraId="0A378590"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290A" w:rsidRPr="00A42F82" w14:paraId="3D6B2180" w14:textId="77777777" w:rsidTr="009563B2">
        <w:trPr>
          <w:trHeight w:val="403"/>
        </w:trPr>
        <w:tc>
          <w:tcPr>
            <w:tcW w:w="562" w:type="dxa"/>
            <w:shd w:val="clear" w:color="auto" w:fill="F2F2F2" w:themeFill="background1" w:themeFillShade="F2"/>
            <w:vAlign w:val="center"/>
          </w:tcPr>
          <w:p w14:paraId="4C613E80"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49A7977B" w14:textId="77777777" w:rsidR="009F290A" w:rsidRPr="00A42F82" w:rsidRDefault="009F290A" w:rsidP="00A91894">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9F290A" w:rsidRPr="00A42F82" w14:paraId="79941C3C" w14:textId="77777777" w:rsidTr="009563B2">
        <w:trPr>
          <w:trHeight w:val="403"/>
        </w:trPr>
        <w:tc>
          <w:tcPr>
            <w:tcW w:w="562" w:type="dxa"/>
            <w:vAlign w:val="center"/>
          </w:tcPr>
          <w:p w14:paraId="51F100D8" w14:textId="77777777" w:rsidR="009F290A" w:rsidRPr="00A42F82" w:rsidRDefault="009F290A" w:rsidP="00A91894">
            <w:pPr>
              <w:autoSpaceDE w:val="0"/>
              <w:autoSpaceDN w:val="0"/>
              <w:adjustRightInd w:val="0"/>
              <w:jc w:val="center"/>
              <w:rPr>
                <w:rFonts w:ascii="Arial" w:hAnsi="Arial" w:cs="Arial"/>
              </w:rPr>
            </w:pPr>
          </w:p>
        </w:tc>
        <w:tc>
          <w:tcPr>
            <w:tcW w:w="9923" w:type="dxa"/>
            <w:gridSpan w:val="3"/>
            <w:vAlign w:val="center"/>
          </w:tcPr>
          <w:p w14:paraId="25BA340A" w14:textId="77777777" w:rsidR="009F290A" w:rsidRPr="00A42F82" w:rsidRDefault="009F290A" w:rsidP="00A91894">
            <w:pPr>
              <w:autoSpaceDE w:val="0"/>
              <w:autoSpaceDN w:val="0"/>
              <w:adjustRightInd w:val="0"/>
              <w:rPr>
                <w:rFonts w:ascii="Arial" w:hAnsi="Arial" w:cs="Arial"/>
              </w:rPr>
            </w:pPr>
            <w:r>
              <w:rPr>
                <w:rFonts w:ascii="Arial" w:hAnsi="Arial" w:cs="Arial"/>
              </w:rPr>
              <w:t>Research team only</w:t>
            </w:r>
          </w:p>
          <w:p w14:paraId="736B27BD" w14:textId="77777777" w:rsidR="009F290A" w:rsidRPr="00A42F82" w:rsidRDefault="009F290A" w:rsidP="00A91894">
            <w:pPr>
              <w:autoSpaceDE w:val="0"/>
              <w:autoSpaceDN w:val="0"/>
              <w:adjustRightInd w:val="0"/>
              <w:rPr>
                <w:rFonts w:ascii="Arial" w:hAnsi="Arial" w:cs="Arial"/>
              </w:rPr>
            </w:pPr>
          </w:p>
          <w:p w14:paraId="70E08221" w14:textId="77777777" w:rsidR="009F290A" w:rsidRPr="00A42F82" w:rsidRDefault="009F290A" w:rsidP="00A91894">
            <w:pPr>
              <w:autoSpaceDE w:val="0"/>
              <w:autoSpaceDN w:val="0"/>
              <w:adjustRightInd w:val="0"/>
              <w:rPr>
                <w:rFonts w:ascii="Arial" w:hAnsi="Arial" w:cs="Arial"/>
              </w:rPr>
            </w:pPr>
          </w:p>
          <w:p w14:paraId="6FED3195"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290A" w:rsidRPr="00A42F82" w14:paraId="732F463B" w14:textId="77777777" w:rsidTr="009563B2">
        <w:trPr>
          <w:trHeight w:val="403"/>
        </w:trPr>
        <w:tc>
          <w:tcPr>
            <w:tcW w:w="562" w:type="dxa"/>
            <w:shd w:val="clear" w:color="auto" w:fill="F2F2F2" w:themeFill="background1" w:themeFillShade="F2"/>
            <w:vAlign w:val="center"/>
          </w:tcPr>
          <w:p w14:paraId="420C146C"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647838FE" w14:textId="77777777" w:rsidR="009F290A" w:rsidRPr="00A42F82" w:rsidRDefault="009F290A" w:rsidP="00A91894">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9F290A" w:rsidRPr="00A42F82" w14:paraId="419B7D25" w14:textId="77777777" w:rsidTr="009563B2">
        <w:trPr>
          <w:trHeight w:val="403"/>
        </w:trPr>
        <w:tc>
          <w:tcPr>
            <w:tcW w:w="562" w:type="dxa"/>
            <w:vAlign w:val="center"/>
          </w:tcPr>
          <w:p w14:paraId="77A63D17" w14:textId="77777777" w:rsidR="009F290A" w:rsidRPr="00A42F82" w:rsidRDefault="009F290A" w:rsidP="00A91894">
            <w:pPr>
              <w:autoSpaceDE w:val="0"/>
              <w:autoSpaceDN w:val="0"/>
              <w:adjustRightInd w:val="0"/>
              <w:jc w:val="center"/>
              <w:rPr>
                <w:rFonts w:ascii="Arial" w:hAnsi="Arial" w:cs="Arial"/>
              </w:rPr>
            </w:pPr>
          </w:p>
        </w:tc>
        <w:tc>
          <w:tcPr>
            <w:tcW w:w="9923" w:type="dxa"/>
            <w:gridSpan w:val="3"/>
          </w:tcPr>
          <w:p w14:paraId="3F829EB5" w14:textId="77777777" w:rsidR="009F290A" w:rsidRPr="00A42F82" w:rsidRDefault="009F290A" w:rsidP="00A91894">
            <w:pPr>
              <w:autoSpaceDE w:val="0"/>
              <w:autoSpaceDN w:val="0"/>
              <w:adjustRightInd w:val="0"/>
              <w:rPr>
                <w:rFonts w:ascii="Arial" w:hAnsi="Arial" w:cs="Arial"/>
              </w:rPr>
            </w:pPr>
            <w:r>
              <w:rPr>
                <w:rFonts w:ascii="Arial" w:hAnsi="Arial" w:cs="Arial"/>
              </w:rPr>
              <w:t>DR Sakkarai Ambalavanan ( Lead researcher)</w:t>
            </w:r>
          </w:p>
          <w:p w14:paraId="110F4944" w14:textId="77777777" w:rsidR="009F290A" w:rsidRPr="00A42F82" w:rsidRDefault="009F290A" w:rsidP="00A91894">
            <w:pPr>
              <w:autoSpaceDE w:val="0"/>
              <w:autoSpaceDN w:val="0"/>
              <w:adjustRightInd w:val="0"/>
              <w:rPr>
                <w:rFonts w:ascii="Arial" w:hAnsi="Arial" w:cs="Arial"/>
              </w:rPr>
            </w:pPr>
          </w:p>
          <w:p w14:paraId="127A826F" w14:textId="77777777" w:rsidR="009F290A" w:rsidRPr="00A42F82" w:rsidRDefault="009F290A" w:rsidP="00A91894">
            <w:pPr>
              <w:autoSpaceDE w:val="0"/>
              <w:autoSpaceDN w:val="0"/>
              <w:adjustRightInd w:val="0"/>
              <w:rPr>
                <w:rFonts w:ascii="Arial" w:hAnsi="Arial" w:cs="Arial"/>
              </w:rPr>
            </w:pPr>
          </w:p>
          <w:p w14:paraId="00EA8FCE"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290A" w:rsidRPr="00A42F82" w14:paraId="5986FC46" w14:textId="77777777" w:rsidTr="009563B2">
        <w:trPr>
          <w:trHeight w:val="403"/>
        </w:trPr>
        <w:tc>
          <w:tcPr>
            <w:tcW w:w="562" w:type="dxa"/>
            <w:shd w:val="clear" w:color="auto" w:fill="F2F2F2" w:themeFill="background1" w:themeFillShade="F2"/>
            <w:vAlign w:val="center"/>
          </w:tcPr>
          <w:p w14:paraId="051CCDD6"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3D113E12" w14:textId="77777777" w:rsidR="009F290A" w:rsidRPr="00A42F82" w:rsidRDefault="009F290A" w:rsidP="00A91894">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9F290A" w:rsidRPr="00A42F82" w14:paraId="2C6E41A7" w14:textId="77777777" w:rsidTr="009563B2">
        <w:trPr>
          <w:trHeight w:val="403"/>
        </w:trPr>
        <w:tc>
          <w:tcPr>
            <w:tcW w:w="562" w:type="dxa"/>
            <w:vAlign w:val="center"/>
          </w:tcPr>
          <w:p w14:paraId="2A88EB10" w14:textId="77777777" w:rsidR="009F290A" w:rsidRPr="00A42F82" w:rsidRDefault="009F290A" w:rsidP="00A91894">
            <w:pPr>
              <w:autoSpaceDE w:val="0"/>
              <w:autoSpaceDN w:val="0"/>
              <w:adjustRightInd w:val="0"/>
              <w:jc w:val="center"/>
              <w:rPr>
                <w:rFonts w:ascii="Arial" w:hAnsi="Arial" w:cs="Arial"/>
              </w:rPr>
            </w:pPr>
          </w:p>
        </w:tc>
        <w:tc>
          <w:tcPr>
            <w:tcW w:w="9923" w:type="dxa"/>
            <w:gridSpan w:val="3"/>
          </w:tcPr>
          <w:p w14:paraId="61AE9249" w14:textId="77777777" w:rsidR="009F290A" w:rsidRPr="00A42F82" w:rsidRDefault="009F290A" w:rsidP="00A91894">
            <w:pPr>
              <w:autoSpaceDE w:val="0"/>
              <w:autoSpaceDN w:val="0"/>
              <w:adjustRightInd w:val="0"/>
              <w:rPr>
                <w:rFonts w:ascii="Arial" w:hAnsi="Arial" w:cs="Arial"/>
              </w:rPr>
            </w:pPr>
          </w:p>
          <w:p w14:paraId="012EF3AF" w14:textId="77777777" w:rsidR="009F290A" w:rsidRPr="00A42F82" w:rsidRDefault="009F290A" w:rsidP="00A91894">
            <w:pPr>
              <w:autoSpaceDE w:val="0"/>
              <w:autoSpaceDN w:val="0"/>
              <w:adjustRightInd w:val="0"/>
              <w:rPr>
                <w:rFonts w:ascii="Arial" w:hAnsi="Arial" w:cs="Arial"/>
              </w:rPr>
            </w:pPr>
            <w:r>
              <w:rPr>
                <w:rFonts w:ascii="Arial" w:hAnsi="Arial" w:cs="Arial"/>
              </w:rPr>
              <w:t>Data will be stored for 12 months until the completion of the MSc and will stored in an encrypted folder in the researcher’s laptop. No archiving is required or planned.</w:t>
            </w:r>
          </w:p>
          <w:p w14:paraId="0147290A" w14:textId="77777777" w:rsidR="009F290A" w:rsidRPr="00A42F82" w:rsidRDefault="009F290A" w:rsidP="00A91894">
            <w:pPr>
              <w:autoSpaceDE w:val="0"/>
              <w:autoSpaceDN w:val="0"/>
              <w:adjustRightInd w:val="0"/>
              <w:rPr>
                <w:rFonts w:ascii="Arial" w:hAnsi="Arial" w:cs="Arial"/>
              </w:rPr>
            </w:pPr>
          </w:p>
          <w:p w14:paraId="21FE1B69"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290A" w:rsidRPr="00A42F82" w14:paraId="6D6F607B" w14:textId="77777777" w:rsidTr="009563B2">
        <w:trPr>
          <w:trHeight w:val="403"/>
        </w:trPr>
        <w:tc>
          <w:tcPr>
            <w:tcW w:w="562" w:type="dxa"/>
            <w:shd w:val="clear" w:color="auto" w:fill="F2F2F2" w:themeFill="background1" w:themeFillShade="F2"/>
            <w:vAlign w:val="center"/>
          </w:tcPr>
          <w:p w14:paraId="1CD97F32" w14:textId="77777777" w:rsidR="009F290A" w:rsidRPr="00A42F82" w:rsidRDefault="009F290A" w:rsidP="00A91894">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5EF162FD" w14:textId="77777777" w:rsidR="009F290A" w:rsidRPr="00A42F82" w:rsidRDefault="009F290A" w:rsidP="00A91894">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11"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9F290A" w:rsidRPr="00A42F82" w14:paraId="74E1742D" w14:textId="77777777" w:rsidTr="009563B2">
        <w:trPr>
          <w:trHeight w:val="403"/>
        </w:trPr>
        <w:tc>
          <w:tcPr>
            <w:tcW w:w="562" w:type="dxa"/>
            <w:vAlign w:val="center"/>
          </w:tcPr>
          <w:p w14:paraId="64D54BA9" w14:textId="77777777" w:rsidR="009F290A" w:rsidRPr="00A42F82" w:rsidRDefault="009F290A" w:rsidP="00A91894">
            <w:pPr>
              <w:autoSpaceDE w:val="0"/>
              <w:autoSpaceDN w:val="0"/>
              <w:adjustRightInd w:val="0"/>
              <w:jc w:val="center"/>
              <w:rPr>
                <w:rFonts w:ascii="Arial" w:hAnsi="Arial" w:cs="Arial"/>
              </w:rPr>
            </w:pPr>
          </w:p>
        </w:tc>
        <w:tc>
          <w:tcPr>
            <w:tcW w:w="9923" w:type="dxa"/>
            <w:gridSpan w:val="3"/>
          </w:tcPr>
          <w:p w14:paraId="65C491B2" w14:textId="77777777" w:rsidR="009F290A" w:rsidRPr="00A42F82" w:rsidRDefault="009F290A" w:rsidP="00A91894">
            <w:pPr>
              <w:autoSpaceDE w:val="0"/>
              <w:autoSpaceDN w:val="0"/>
              <w:adjustRightInd w:val="0"/>
              <w:rPr>
                <w:rFonts w:ascii="Arial" w:hAnsi="Arial" w:cs="Arial"/>
              </w:rPr>
            </w:pPr>
          </w:p>
          <w:p w14:paraId="41164ACE" w14:textId="77777777" w:rsidR="009F290A" w:rsidRPr="00A42F82" w:rsidRDefault="009F290A" w:rsidP="00A91894">
            <w:pPr>
              <w:autoSpaceDE w:val="0"/>
              <w:autoSpaceDN w:val="0"/>
              <w:adjustRightInd w:val="0"/>
              <w:rPr>
                <w:rFonts w:ascii="Arial" w:hAnsi="Arial" w:cs="Arial"/>
              </w:rPr>
            </w:pPr>
            <w:r>
              <w:rPr>
                <w:rFonts w:ascii="Arial" w:hAnsi="Arial" w:cs="Arial"/>
              </w:rPr>
              <w:t>No</w:t>
            </w:r>
          </w:p>
          <w:p w14:paraId="0F40A551" w14:textId="77777777" w:rsidR="009F290A" w:rsidRPr="00A42F82" w:rsidRDefault="009F290A" w:rsidP="00A91894">
            <w:pPr>
              <w:autoSpaceDE w:val="0"/>
              <w:autoSpaceDN w:val="0"/>
              <w:adjustRightInd w:val="0"/>
              <w:rPr>
                <w:rFonts w:ascii="Arial" w:hAnsi="Arial" w:cs="Arial"/>
              </w:rPr>
            </w:pPr>
          </w:p>
          <w:p w14:paraId="3E12DE28" w14:textId="77777777" w:rsidR="009F290A" w:rsidRPr="00A42F82" w:rsidRDefault="009F290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290A" w:rsidRPr="00A42F82" w14:paraId="3EC2CC15" w14:textId="77777777" w:rsidTr="00A604AC">
        <w:trPr>
          <w:trHeight w:val="606"/>
        </w:trPr>
        <w:tc>
          <w:tcPr>
            <w:tcW w:w="562" w:type="dxa"/>
            <w:shd w:val="clear" w:color="auto" w:fill="F2F2F2" w:themeFill="background1" w:themeFillShade="F2"/>
            <w:vAlign w:val="center"/>
          </w:tcPr>
          <w:p w14:paraId="0832E5C7"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23A5A77C" w14:textId="77777777" w:rsidR="009F290A" w:rsidRPr="00A42F82" w:rsidRDefault="009F290A" w:rsidP="00A91894">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12"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25170F9F" w14:textId="77777777" w:rsidR="009F290A" w:rsidRPr="00A42F82" w:rsidRDefault="009F290A" w:rsidP="00A91894">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00BF1CDC" w14:textId="77777777" w:rsidR="009F290A" w:rsidRPr="00A42F82" w:rsidRDefault="00EC28F9" w:rsidP="00A91894">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9F290A">
                  <w:rPr>
                    <w:rFonts w:ascii="MS Gothic" w:eastAsia="MS Gothic" w:hAnsi="MS Gothic" w:cs="Arial" w:hint="eastAsia"/>
                  </w:rPr>
                  <w:t>☒</w:t>
                </w:r>
              </w:sdtContent>
            </w:sdt>
          </w:p>
        </w:tc>
      </w:tr>
      <w:tr w:rsidR="009F290A" w:rsidRPr="00A42F82" w14:paraId="1F8ABE96" w14:textId="77777777" w:rsidTr="00756713">
        <w:trPr>
          <w:trHeight w:val="632"/>
        </w:trPr>
        <w:tc>
          <w:tcPr>
            <w:tcW w:w="562" w:type="dxa"/>
            <w:shd w:val="clear" w:color="auto" w:fill="F2F2F2" w:themeFill="background1" w:themeFillShade="F2"/>
            <w:vAlign w:val="center"/>
          </w:tcPr>
          <w:p w14:paraId="521C2941" w14:textId="77777777" w:rsidR="009F290A" w:rsidRPr="00A42F82" w:rsidRDefault="009F290A" w:rsidP="00A91894">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1D678FF0" w14:textId="77777777" w:rsidR="009F290A" w:rsidRPr="00A42F82" w:rsidRDefault="009F290A" w:rsidP="00A91894">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9099E31" w14:textId="77777777" w:rsidR="009F290A" w:rsidRPr="00A42F82" w:rsidRDefault="009F290A" w:rsidP="00A91894">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71067386" w14:textId="77777777" w:rsidR="009F290A" w:rsidRPr="00A42F82" w:rsidRDefault="00EC28F9" w:rsidP="00A91894">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9F290A">
                  <w:rPr>
                    <w:rFonts w:ascii="MS Gothic" w:eastAsia="MS Gothic" w:hAnsi="MS Gothic" w:cs="Arial" w:hint="eastAsia"/>
                  </w:rPr>
                  <w:t>☒</w:t>
                </w:r>
              </w:sdtContent>
            </w:sdt>
          </w:p>
        </w:tc>
      </w:tr>
    </w:tbl>
    <w:p w14:paraId="28BE5157" w14:textId="77777777" w:rsidR="009F290A" w:rsidRPr="00A42F82" w:rsidRDefault="009F290A" w:rsidP="00A91894">
      <w:pPr>
        <w:rPr>
          <w:rFonts w:ascii="Arial" w:hAnsi="Arial" w:cs="Arial"/>
          <w:b/>
          <w:bCs/>
        </w:rPr>
      </w:pPr>
    </w:p>
    <w:p w14:paraId="28435012" w14:textId="77777777" w:rsidR="009F290A" w:rsidRPr="00A42F82" w:rsidRDefault="009F290A" w:rsidP="00A91894">
      <w:pPr>
        <w:rPr>
          <w:rFonts w:ascii="Arial" w:hAnsi="Arial" w:cs="Arial"/>
          <w:b/>
          <w:bCs/>
        </w:rPr>
      </w:pPr>
      <w:r w:rsidRPr="00A42F82">
        <w:rPr>
          <w:rFonts w:ascii="Arial" w:hAnsi="Arial" w:cs="Arial"/>
          <w:b/>
          <w:bCs/>
        </w:rPr>
        <w:br w:type="page"/>
      </w:r>
    </w:p>
    <w:p w14:paraId="396397BC" w14:textId="77777777" w:rsidR="009F290A" w:rsidRPr="00A42F82" w:rsidRDefault="009F290A" w:rsidP="00A9189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F290A" w:rsidRPr="00A42F82" w14:paraId="0794C29C" w14:textId="77777777" w:rsidTr="00BC301B">
        <w:trPr>
          <w:trHeight w:val="1807"/>
        </w:trPr>
        <w:tc>
          <w:tcPr>
            <w:tcW w:w="554" w:type="dxa"/>
            <w:shd w:val="clear" w:color="auto" w:fill="F2F2F2" w:themeFill="background1" w:themeFillShade="F2"/>
            <w:vAlign w:val="center"/>
          </w:tcPr>
          <w:p w14:paraId="3CC0CEEE" w14:textId="77777777" w:rsidR="009F290A" w:rsidRPr="00A42F82" w:rsidRDefault="009F290A" w:rsidP="00A91894">
            <w:pPr>
              <w:jc w:val="center"/>
              <w:rPr>
                <w:rFonts w:ascii="Arial" w:hAnsi="Arial" w:cs="Arial"/>
              </w:rPr>
            </w:pPr>
          </w:p>
        </w:tc>
        <w:tc>
          <w:tcPr>
            <w:tcW w:w="9923" w:type="dxa"/>
            <w:gridSpan w:val="3"/>
            <w:shd w:val="clear" w:color="auto" w:fill="F2F2F2" w:themeFill="background1" w:themeFillShade="F2"/>
            <w:vAlign w:val="center"/>
          </w:tcPr>
          <w:p w14:paraId="4BCF4CD0" w14:textId="77777777" w:rsidR="009F290A" w:rsidRPr="00A42F82" w:rsidRDefault="009F290A"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6AC2A4EC" w14:textId="77777777" w:rsidR="009F290A" w:rsidRPr="00A42F82" w:rsidRDefault="009F290A" w:rsidP="00A91894">
            <w:pPr>
              <w:jc w:val="both"/>
              <w:rPr>
                <w:rFonts w:ascii="Arial" w:hAnsi="Arial" w:cs="Arial"/>
                <w:b/>
                <w:bCs/>
                <w:color w:val="000000"/>
              </w:rPr>
            </w:pPr>
          </w:p>
          <w:p w14:paraId="483DD803" w14:textId="77777777" w:rsidR="009F290A" w:rsidRPr="00A42F82" w:rsidRDefault="009F290A"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9F290A" w:rsidRPr="00A42F82" w14:paraId="6016FF1A"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FA9424" w14:textId="77777777" w:rsidR="009F290A" w:rsidRPr="00A42F82" w:rsidRDefault="009F290A" w:rsidP="00A9189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120F21" w14:textId="77777777" w:rsidR="009F290A" w:rsidRPr="00A42F82" w:rsidRDefault="009F290A"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47DB4E1D" w14:textId="55E1F109" w:rsidR="009F290A" w:rsidRPr="00A42F82" w:rsidRDefault="009F290A" w:rsidP="00A91894">
            <w:pPr>
              <w:spacing w:before="100" w:beforeAutospacing="1" w:after="100" w:afterAutospacing="1"/>
              <w:rPr>
                <w:rFonts w:ascii="Arial" w:hAnsi="Arial" w:cs="Arial"/>
              </w:rPr>
            </w:pPr>
            <w:r>
              <w:rPr>
                <w:rFonts w:ascii="Arial" w:hAnsi="Arial" w:cs="Arial"/>
                <w:noProof/>
              </w:rPr>
              <w:drawing>
                <wp:inline distT="0" distB="0" distL="0" distR="0" wp14:anchorId="57E8D46A" wp14:editId="08ABC31A">
                  <wp:extent cx="621792" cy="313944"/>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1792" cy="313944"/>
                          </a:xfrm>
                          <a:prstGeom prst="rect">
                            <a:avLst/>
                          </a:prstGeom>
                        </pic:spPr>
                      </pic:pic>
                    </a:graphicData>
                  </a:graphic>
                </wp:inline>
              </w:drawing>
            </w:r>
          </w:p>
        </w:tc>
        <w:tc>
          <w:tcPr>
            <w:tcW w:w="2139" w:type="dxa"/>
            <w:vAlign w:val="center"/>
          </w:tcPr>
          <w:p w14:paraId="4350824E" w14:textId="77777777" w:rsidR="009F290A" w:rsidRPr="00A42F82" w:rsidRDefault="009F290A" w:rsidP="00A91894">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26</w:t>
            </w:r>
            <w:r w:rsidRPr="00E079F8">
              <w:rPr>
                <w:rFonts w:ascii="Arial" w:hAnsi="Arial" w:cs="Arial"/>
                <w:b/>
                <w:bCs/>
                <w:vertAlign w:val="superscript"/>
              </w:rPr>
              <w:t>th</w:t>
            </w:r>
            <w:r>
              <w:rPr>
                <w:rFonts w:ascii="Arial" w:hAnsi="Arial" w:cs="Arial"/>
                <w:b/>
                <w:bCs/>
              </w:rPr>
              <w:t xml:space="preserve"> May 23</w:t>
            </w:r>
          </w:p>
          <w:p w14:paraId="02A3C707" w14:textId="77777777" w:rsidR="009F290A" w:rsidRPr="00A42F82" w:rsidRDefault="009F290A" w:rsidP="00A91894">
            <w:pPr>
              <w:spacing w:before="100" w:beforeAutospacing="1" w:after="100" w:afterAutospacing="1"/>
              <w:rPr>
                <w:rFonts w:ascii="Arial" w:hAnsi="Arial" w:cs="Arial"/>
              </w:rPr>
            </w:pPr>
          </w:p>
        </w:tc>
      </w:tr>
    </w:tbl>
    <w:p w14:paraId="6D45850D" w14:textId="77777777" w:rsidR="009F290A" w:rsidRPr="00A42F82" w:rsidRDefault="009F290A" w:rsidP="00A91894">
      <w:pPr>
        <w:rPr>
          <w:rFonts w:ascii="Arial" w:hAnsi="Arial" w:cs="Arial"/>
        </w:rPr>
      </w:pPr>
    </w:p>
    <w:p w14:paraId="1F0E3731" w14:textId="77777777" w:rsidR="009F290A" w:rsidRPr="00A42F82" w:rsidRDefault="009F290A"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9F290A" w:rsidRPr="00A42F82" w14:paraId="62414CD6" w14:textId="77777777" w:rsidTr="005078BE">
        <w:trPr>
          <w:trHeight w:val="346"/>
        </w:trPr>
        <w:tc>
          <w:tcPr>
            <w:tcW w:w="365" w:type="pct"/>
            <w:shd w:val="clear" w:color="auto" w:fill="F2F2F2" w:themeFill="background1" w:themeFillShade="F2"/>
            <w:vAlign w:val="center"/>
          </w:tcPr>
          <w:p w14:paraId="7F6802D4" w14:textId="77777777" w:rsidR="009F290A" w:rsidRPr="00A42F82" w:rsidRDefault="009F290A"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441696A" w14:textId="77777777" w:rsidR="009F290A" w:rsidRPr="00A42F82" w:rsidRDefault="009F290A"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C75DEA6" w14:textId="77777777" w:rsidR="009F290A" w:rsidRPr="00A42F82" w:rsidRDefault="009F290A" w:rsidP="00A91894">
            <w:pPr>
              <w:pStyle w:val="ListParagraph"/>
              <w:ind w:left="0"/>
              <w:rPr>
                <w:rFonts w:ascii="Arial" w:hAnsi="Arial" w:cs="Arial"/>
              </w:rPr>
            </w:pPr>
            <w:r>
              <w:rPr>
                <w:rFonts w:ascii="Arial" w:hAnsi="Arial" w:cs="Arial"/>
              </w:rPr>
              <w:t>Dr Philip Scott</w:t>
            </w:r>
          </w:p>
        </w:tc>
        <w:tc>
          <w:tcPr>
            <w:tcW w:w="1014" w:type="pct"/>
            <w:vMerge w:val="restart"/>
          </w:tcPr>
          <w:p w14:paraId="00EB69AA" w14:textId="77777777" w:rsidR="009F290A" w:rsidRPr="00A42F82" w:rsidRDefault="009F290A" w:rsidP="00A91894">
            <w:pPr>
              <w:pStyle w:val="ListParagraph"/>
              <w:ind w:left="0"/>
              <w:rPr>
                <w:rFonts w:ascii="Arial" w:hAnsi="Arial" w:cs="Arial"/>
              </w:rPr>
            </w:pPr>
            <w:r w:rsidRPr="00A42F82">
              <w:rPr>
                <w:rFonts w:ascii="Arial" w:hAnsi="Arial" w:cs="Arial"/>
                <w:b/>
                <w:bCs/>
              </w:rPr>
              <w:t>Date:</w:t>
            </w:r>
          </w:p>
        </w:tc>
      </w:tr>
      <w:tr w:rsidR="009F290A" w:rsidRPr="00A42F82" w14:paraId="3F19DC96" w14:textId="77777777" w:rsidTr="005078BE">
        <w:trPr>
          <w:trHeight w:val="347"/>
        </w:trPr>
        <w:tc>
          <w:tcPr>
            <w:tcW w:w="365" w:type="pct"/>
            <w:shd w:val="clear" w:color="auto" w:fill="F2F2F2" w:themeFill="background1" w:themeFillShade="F2"/>
            <w:vAlign w:val="center"/>
          </w:tcPr>
          <w:p w14:paraId="7E2DA2C7" w14:textId="77777777" w:rsidR="009F290A" w:rsidRPr="00A42F82" w:rsidRDefault="009F290A"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7CAAD52" w14:textId="77777777" w:rsidR="009F290A" w:rsidRPr="00A42F82" w:rsidRDefault="009F290A"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567F488" w14:textId="77777777" w:rsidR="009F290A" w:rsidRPr="00A42F82" w:rsidRDefault="009F290A" w:rsidP="00A91894">
            <w:pPr>
              <w:pStyle w:val="ListParagraph"/>
              <w:ind w:left="0"/>
              <w:rPr>
                <w:rFonts w:ascii="Arial" w:hAnsi="Arial" w:cs="Arial"/>
              </w:rPr>
            </w:pPr>
          </w:p>
          <w:p w14:paraId="301D0C21" w14:textId="77777777" w:rsidR="009F290A" w:rsidRPr="00A42F82" w:rsidRDefault="009F290A" w:rsidP="00A91894">
            <w:pPr>
              <w:pStyle w:val="ListParagraph"/>
              <w:ind w:left="0"/>
              <w:rPr>
                <w:rFonts w:ascii="Arial" w:hAnsi="Arial" w:cs="Arial"/>
              </w:rPr>
            </w:pPr>
          </w:p>
        </w:tc>
        <w:tc>
          <w:tcPr>
            <w:tcW w:w="1014" w:type="pct"/>
            <w:vMerge/>
            <w:vAlign w:val="center"/>
          </w:tcPr>
          <w:p w14:paraId="6567183E" w14:textId="77777777" w:rsidR="009F290A" w:rsidRPr="00A42F82" w:rsidRDefault="009F290A" w:rsidP="00A91894">
            <w:pPr>
              <w:pStyle w:val="ListParagraph"/>
              <w:ind w:left="0"/>
              <w:rPr>
                <w:rFonts w:ascii="Arial" w:hAnsi="Arial" w:cs="Arial"/>
              </w:rPr>
            </w:pPr>
          </w:p>
        </w:tc>
      </w:tr>
    </w:tbl>
    <w:p w14:paraId="5E304D11" w14:textId="77777777" w:rsidR="009F290A" w:rsidRDefault="009F290A" w:rsidP="00A91894">
      <w:pPr>
        <w:rPr>
          <w:rFonts w:ascii="Arial" w:hAnsi="Arial" w:cs="Arial"/>
        </w:rPr>
      </w:pPr>
    </w:p>
    <w:p w14:paraId="7E097890" w14:textId="77777777" w:rsidR="009F290A" w:rsidRPr="00A42F82" w:rsidRDefault="009F290A"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9F290A" w:rsidRPr="00A42F82" w14:paraId="7A0B4B01" w14:textId="77777777" w:rsidTr="005078BE">
        <w:trPr>
          <w:trHeight w:val="346"/>
        </w:trPr>
        <w:tc>
          <w:tcPr>
            <w:tcW w:w="366" w:type="pct"/>
            <w:shd w:val="clear" w:color="auto" w:fill="F2F2F2" w:themeFill="background1" w:themeFillShade="F2"/>
            <w:vAlign w:val="center"/>
          </w:tcPr>
          <w:p w14:paraId="4C632206" w14:textId="77777777" w:rsidR="009F290A" w:rsidRPr="00A42F82" w:rsidRDefault="009F290A"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121D27CF" w14:textId="77777777" w:rsidR="009F290A" w:rsidRPr="00A42F82" w:rsidRDefault="009F290A"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38CEBB2" w14:textId="77777777" w:rsidR="009F290A" w:rsidRPr="00A42F82" w:rsidRDefault="009F290A" w:rsidP="00A91894">
            <w:pPr>
              <w:pStyle w:val="ListParagraph"/>
              <w:ind w:left="0"/>
              <w:rPr>
                <w:rFonts w:ascii="Arial" w:hAnsi="Arial" w:cs="Arial"/>
              </w:rPr>
            </w:pPr>
          </w:p>
        </w:tc>
        <w:tc>
          <w:tcPr>
            <w:tcW w:w="1013" w:type="pct"/>
            <w:vMerge w:val="restart"/>
          </w:tcPr>
          <w:p w14:paraId="503AC7AE" w14:textId="77777777" w:rsidR="009F290A" w:rsidRPr="00A42F82" w:rsidRDefault="009F290A" w:rsidP="00A91894">
            <w:pPr>
              <w:pStyle w:val="ListParagraph"/>
              <w:ind w:left="0"/>
              <w:rPr>
                <w:rFonts w:ascii="Arial" w:hAnsi="Arial" w:cs="Arial"/>
              </w:rPr>
            </w:pPr>
            <w:r w:rsidRPr="00A42F82">
              <w:rPr>
                <w:rFonts w:ascii="Arial" w:hAnsi="Arial" w:cs="Arial"/>
                <w:b/>
                <w:bCs/>
              </w:rPr>
              <w:t>Date:</w:t>
            </w:r>
          </w:p>
        </w:tc>
      </w:tr>
      <w:tr w:rsidR="009F290A" w:rsidRPr="00A42F82" w14:paraId="35E6A3BF" w14:textId="77777777" w:rsidTr="005078BE">
        <w:trPr>
          <w:trHeight w:val="347"/>
        </w:trPr>
        <w:tc>
          <w:tcPr>
            <w:tcW w:w="366" w:type="pct"/>
            <w:shd w:val="clear" w:color="auto" w:fill="F2F2F2" w:themeFill="background1" w:themeFillShade="F2"/>
            <w:vAlign w:val="center"/>
          </w:tcPr>
          <w:p w14:paraId="1E495BAD" w14:textId="77777777" w:rsidR="009F290A" w:rsidRPr="00A42F82" w:rsidRDefault="009F290A"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F4ECE7D" w14:textId="77777777" w:rsidR="009F290A" w:rsidRPr="00A42F82" w:rsidRDefault="009F290A"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D549F07" w14:textId="77777777" w:rsidR="009F290A" w:rsidRPr="00A42F82" w:rsidRDefault="009F290A" w:rsidP="00A91894">
            <w:pPr>
              <w:pStyle w:val="ListParagraph"/>
              <w:ind w:left="0"/>
              <w:rPr>
                <w:rFonts w:ascii="Arial" w:hAnsi="Arial" w:cs="Arial"/>
              </w:rPr>
            </w:pPr>
          </w:p>
          <w:p w14:paraId="02658EB6" w14:textId="77777777" w:rsidR="009F290A" w:rsidRPr="00A42F82" w:rsidRDefault="009F290A" w:rsidP="00A91894">
            <w:pPr>
              <w:pStyle w:val="ListParagraph"/>
              <w:ind w:left="0"/>
              <w:rPr>
                <w:rFonts w:ascii="Arial" w:hAnsi="Arial" w:cs="Arial"/>
              </w:rPr>
            </w:pPr>
          </w:p>
        </w:tc>
        <w:tc>
          <w:tcPr>
            <w:tcW w:w="1013" w:type="pct"/>
            <w:vMerge/>
            <w:vAlign w:val="center"/>
          </w:tcPr>
          <w:p w14:paraId="0D209451" w14:textId="77777777" w:rsidR="009F290A" w:rsidRPr="00A42F82" w:rsidRDefault="009F290A" w:rsidP="00A91894">
            <w:pPr>
              <w:pStyle w:val="ListParagraph"/>
              <w:ind w:left="0"/>
              <w:rPr>
                <w:rFonts w:ascii="Arial" w:hAnsi="Arial" w:cs="Arial"/>
              </w:rPr>
            </w:pPr>
          </w:p>
        </w:tc>
      </w:tr>
    </w:tbl>
    <w:p w14:paraId="6C24A952" w14:textId="77777777" w:rsidR="009F290A" w:rsidRPr="00A42F82" w:rsidRDefault="009F290A" w:rsidP="00A91894">
      <w:pPr>
        <w:rPr>
          <w:rFonts w:ascii="Arial" w:hAnsi="Arial" w:cs="Arial"/>
          <w:b/>
        </w:rPr>
      </w:pPr>
    </w:p>
    <w:p w14:paraId="5580A2A1" w14:textId="77777777" w:rsidR="009F290A" w:rsidRPr="00A42F82" w:rsidRDefault="009F290A" w:rsidP="00A918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F290A" w:rsidRPr="00A42F82" w14:paraId="6A1E38E2"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42EBCD6F" w14:textId="77777777" w:rsidR="009F290A" w:rsidRPr="00A42F82" w:rsidRDefault="009F290A" w:rsidP="00A91894">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6B34F815" w14:textId="77777777" w:rsidR="009F290A" w:rsidRPr="00A42F82" w:rsidRDefault="009F290A" w:rsidP="00A91894">
            <w:pPr>
              <w:rPr>
                <w:rFonts w:ascii="Arial" w:eastAsia="MS Gothic" w:hAnsi="Arial" w:cs="Arial"/>
                <w:bCs/>
              </w:rPr>
            </w:pPr>
            <w:r w:rsidRPr="00A42F82">
              <w:rPr>
                <w:rFonts w:ascii="Arial" w:eastAsia="MS Gothic" w:hAnsi="Arial" w:cs="Arial"/>
                <w:bCs/>
              </w:rPr>
              <w:t>I have read the guidance notes supplied before completing the form.</w:t>
            </w:r>
          </w:p>
        </w:tc>
      </w:tr>
      <w:tr w:rsidR="009F290A" w:rsidRPr="00A42F82" w14:paraId="103B954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4792EAA" w14:textId="77777777" w:rsidR="009F290A" w:rsidRPr="00A42F82" w:rsidRDefault="009F290A" w:rsidP="00A91894">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57FFED33" w14:textId="77777777" w:rsidR="009F290A" w:rsidRPr="00A42F82" w:rsidRDefault="009F290A" w:rsidP="00A91894">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9F290A" w:rsidRPr="00A42F82" w14:paraId="03B9DAC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58DA4671" w14:textId="77777777" w:rsidR="009F290A" w:rsidRPr="00A42F82" w:rsidRDefault="009F290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48CD36BD" w14:textId="77777777" w:rsidR="009F290A" w:rsidRPr="00A42F82" w:rsidRDefault="009F290A" w:rsidP="00A91894">
            <w:pPr>
              <w:rPr>
                <w:rFonts w:ascii="Arial" w:hAnsi="Arial" w:cs="Arial"/>
              </w:rPr>
            </w:pPr>
            <w:r w:rsidRPr="00A42F82">
              <w:rPr>
                <w:rFonts w:ascii="Arial" w:hAnsi="Arial" w:cs="Arial"/>
              </w:rPr>
              <w:t>I confirm that the research activity has received approval in principle</w:t>
            </w:r>
          </w:p>
        </w:tc>
      </w:tr>
      <w:tr w:rsidR="009F290A" w:rsidRPr="00A42F82" w14:paraId="42322C1A"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C0A261D" w14:textId="77777777" w:rsidR="009F290A" w:rsidRPr="00A42F82" w:rsidRDefault="009F290A"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7C64CDA5" w14:textId="77777777" w:rsidR="009F290A" w:rsidRPr="00A42F82" w:rsidRDefault="009F290A" w:rsidP="00A91894">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9F290A" w:rsidRPr="00A42F82" w14:paraId="74DD1A27"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19D2B059" w14:textId="77777777" w:rsidR="009F290A" w:rsidRPr="00A42F82" w:rsidRDefault="009F290A"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2C40413" w14:textId="77777777" w:rsidR="009F290A" w:rsidRPr="00A42F82" w:rsidRDefault="009F290A" w:rsidP="00A91894">
            <w:pPr>
              <w:rPr>
                <w:rFonts w:ascii="Arial" w:hAnsi="Arial" w:cs="Arial"/>
              </w:rPr>
            </w:pPr>
            <w:r w:rsidRPr="00A42F82">
              <w:rPr>
                <w:rFonts w:ascii="Arial" w:hAnsi="Arial" w:cs="Arial"/>
              </w:rPr>
              <w:t xml:space="preserve">I have attached a full risk assessment (where appropriate)  </w:t>
            </w:r>
            <w:r w:rsidRPr="00A42F82">
              <w:rPr>
                <w:rFonts w:ascii="Arial" w:hAnsi="Arial" w:cs="Arial"/>
                <w:i/>
              </w:rPr>
              <w:t>ONLY TICK IF YOU HAVE</w:t>
            </w:r>
            <w:r w:rsidRPr="00A42F82">
              <w:rPr>
                <w:rFonts w:ascii="Arial" w:hAnsi="Arial" w:cs="Arial"/>
                <w:b/>
                <w:i/>
              </w:rPr>
              <w:t xml:space="preserve"> ATTACHED A FULL RISK ASSESSMENT</w:t>
            </w:r>
          </w:p>
        </w:tc>
      </w:tr>
      <w:tr w:rsidR="009F290A" w:rsidRPr="00A42F82" w14:paraId="114E8AFE"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61412E6C" w14:textId="77777777" w:rsidR="009F290A" w:rsidRPr="00A42F82" w:rsidRDefault="009F290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1C9EC093" w14:textId="77777777" w:rsidR="009F290A" w:rsidRPr="00A42F82" w:rsidRDefault="009F290A" w:rsidP="00A91894">
            <w:pPr>
              <w:rPr>
                <w:rFonts w:ascii="Arial" w:hAnsi="Arial" w:cs="Arial"/>
              </w:rPr>
            </w:pPr>
            <w:r w:rsidRPr="00A42F82">
              <w:rPr>
                <w:rFonts w:ascii="Arial" w:hAnsi="Arial" w:cs="Arial"/>
              </w:rPr>
              <w:t>I understand that it is my responsibility to ensure that the above named research activity will meet the University’s Research Ethics and Integrity Code of Practice.</w:t>
            </w:r>
          </w:p>
        </w:tc>
      </w:tr>
      <w:tr w:rsidR="009F290A" w:rsidRPr="00A42F82" w14:paraId="153FC598"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0D36DF9C" w14:textId="77777777" w:rsidR="009F290A" w:rsidRPr="00A42F82" w:rsidRDefault="009F290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D2D1308" w14:textId="77777777" w:rsidR="009F290A" w:rsidRPr="00A42F82" w:rsidRDefault="009F290A" w:rsidP="00A91894">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A8C07B9" w14:textId="77777777" w:rsidR="009F290A" w:rsidRPr="00A42F82" w:rsidRDefault="009F290A"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F290A" w:rsidRPr="00A42F82" w14:paraId="7551E275" w14:textId="77777777" w:rsidTr="002132F9">
        <w:tc>
          <w:tcPr>
            <w:tcW w:w="10485" w:type="dxa"/>
            <w:shd w:val="clear" w:color="auto" w:fill="D9D9D9" w:themeFill="background1" w:themeFillShade="D9"/>
          </w:tcPr>
          <w:p w14:paraId="79112430" w14:textId="77777777" w:rsidR="009F290A" w:rsidRPr="00A42F82" w:rsidRDefault="009F290A" w:rsidP="00A91894">
            <w:pPr>
              <w:rPr>
                <w:rFonts w:ascii="Arial" w:hAnsi="Arial" w:cs="Arial"/>
                <w:b/>
              </w:rPr>
            </w:pPr>
            <w:r w:rsidRPr="00A42F82">
              <w:rPr>
                <w:rFonts w:ascii="Arial" w:hAnsi="Arial" w:cs="Arial"/>
                <w:b/>
              </w:rPr>
              <w:t>RESEARCH STUDENTS ONLY</w:t>
            </w:r>
          </w:p>
          <w:p w14:paraId="21A6396E" w14:textId="77777777" w:rsidR="009F290A" w:rsidRPr="00A42F82" w:rsidRDefault="009F290A" w:rsidP="00A91894">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5" w:history="1">
              <w:r w:rsidRPr="00A42F82">
                <w:rPr>
                  <w:rStyle w:val="Hyperlink"/>
                  <w:rFonts w:ascii="Arial" w:hAnsi="Arial" w:cs="Arial"/>
                </w:rPr>
                <w:t>https://mytsd.uwtsd.ac.uk</w:t>
              </w:r>
            </w:hyperlink>
            <w:r w:rsidRPr="00A42F82">
              <w:rPr>
                <w:rFonts w:ascii="Arial" w:hAnsi="Arial" w:cs="Arial"/>
              </w:rPr>
              <w:t>).</w:t>
            </w:r>
          </w:p>
          <w:p w14:paraId="00F5EB56" w14:textId="77777777" w:rsidR="009F290A" w:rsidRPr="00A42F82" w:rsidRDefault="009F290A" w:rsidP="00A91894">
            <w:pPr>
              <w:rPr>
                <w:rFonts w:ascii="Arial" w:hAnsi="Arial" w:cs="Arial"/>
              </w:rPr>
            </w:pPr>
          </w:p>
        </w:tc>
      </w:tr>
      <w:tr w:rsidR="009F290A" w:rsidRPr="00A42F82" w14:paraId="5244D923" w14:textId="77777777" w:rsidTr="00D437E5">
        <w:tc>
          <w:tcPr>
            <w:tcW w:w="10485" w:type="dxa"/>
            <w:shd w:val="clear" w:color="auto" w:fill="D9D9D9" w:themeFill="background1" w:themeFillShade="D9"/>
          </w:tcPr>
          <w:p w14:paraId="6169A6C0" w14:textId="77777777" w:rsidR="009F290A" w:rsidRPr="00A42F82" w:rsidRDefault="009F290A" w:rsidP="00D437E5">
            <w:pPr>
              <w:rPr>
                <w:rFonts w:ascii="Arial" w:hAnsi="Arial" w:cs="Arial"/>
                <w:b/>
              </w:rPr>
            </w:pPr>
            <w:r w:rsidRPr="00A42F82">
              <w:rPr>
                <w:rFonts w:ascii="Arial" w:hAnsi="Arial" w:cs="Arial"/>
                <w:b/>
              </w:rPr>
              <w:lastRenderedPageBreak/>
              <w:t>RESEARCH STAFF ONLY</w:t>
            </w:r>
          </w:p>
          <w:p w14:paraId="2D2F100F" w14:textId="77777777" w:rsidR="009F290A" w:rsidRPr="00A42F82" w:rsidRDefault="009F290A" w:rsidP="00D437E5">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6"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0187D00B" w14:textId="77777777" w:rsidR="009F290A" w:rsidRPr="00A42F82" w:rsidRDefault="009F290A" w:rsidP="00D437E5">
            <w:pPr>
              <w:rPr>
                <w:rFonts w:ascii="Arial" w:hAnsi="Arial" w:cs="Arial"/>
              </w:rPr>
            </w:pPr>
          </w:p>
        </w:tc>
      </w:tr>
      <w:tr w:rsidR="009F290A" w:rsidRPr="00A42F82" w14:paraId="749F112D" w14:textId="77777777" w:rsidTr="002132F9">
        <w:tc>
          <w:tcPr>
            <w:tcW w:w="10485" w:type="dxa"/>
            <w:shd w:val="clear" w:color="auto" w:fill="D9D9D9" w:themeFill="background1" w:themeFillShade="D9"/>
          </w:tcPr>
          <w:p w14:paraId="364AF4D3" w14:textId="77777777" w:rsidR="009F290A" w:rsidRPr="00A42F82" w:rsidRDefault="009F290A"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1562D2FA" w14:textId="77777777" w:rsidR="009F290A" w:rsidRPr="00A42F82" w:rsidRDefault="009F290A" w:rsidP="00A91894">
      <w:pPr>
        <w:tabs>
          <w:tab w:val="left" w:pos="5103"/>
        </w:tabs>
        <w:rPr>
          <w:rFonts w:ascii="Arial" w:hAnsi="Arial" w:cs="Arial"/>
          <w:bCs/>
        </w:rPr>
      </w:pPr>
    </w:p>
    <w:p w14:paraId="0B3E3AFA" w14:textId="51D9DE31" w:rsidR="00304882" w:rsidRPr="00304882" w:rsidRDefault="00304882" w:rsidP="00304882"/>
    <w:sectPr w:rsidR="00304882" w:rsidRPr="00304882" w:rsidSect="009F290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56176"/>
    <w:multiLevelType w:val="hybridMultilevel"/>
    <w:tmpl w:val="AAE6B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B3BAB"/>
    <w:multiLevelType w:val="hybridMultilevel"/>
    <w:tmpl w:val="24728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B234B2"/>
    <w:multiLevelType w:val="hybridMultilevel"/>
    <w:tmpl w:val="1702F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7048EC"/>
    <w:multiLevelType w:val="hybridMultilevel"/>
    <w:tmpl w:val="08B8B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9F13B25"/>
    <w:multiLevelType w:val="hybridMultilevel"/>
    <w:tmpl w:val="0C34A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E967B8D"/>
    <w:multiLevelType w:val="hybridMultilevel"/>
    <w:tmpl w:val="1F1A7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8528F1"/>
    <w:multiLevelType w:val="hybridMultilevel"/>
    <w:tmpl w:val="59102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3"/>
  </w:num>
  <w:num w:numId="3">
    <w:abstractNumId w:val="3"/>
  </w:num>
  <w:num w:numId="4">
    <w:abstractNumId w:val="0"/>
  </w:num>
  <w:num w:numId="5">
    <w:abstractNumId w:val="8"/>
  </w:num>
  <w:num w:numId="6">
    <w:abstractNumId w:val="32"/>
  </w:num>
  <w:num w:numId="7">
    <w:abstractNumId w:val="18"/>
  </w:num>
  <w:num w:numId="8">
    <w:abstractNumId w:val="13"/>
  </w:num>
  <w:num w:numId="9">
    <w:abstractNumId w:val="25"/>
  </w:num>
  <w:num w:numId="10">
    <w:abstractNumId w:val="4"/>
  </w:num>
  <w:num w:numId="11">
    <w:abstractNumId w:val="3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0"/>
  </w:num>
  <w:num w:numId="17">
    <w:abstractNumId w:val="11"/>
  </w:num>
  <w:num w:numId="18">
    <w:abstractNumId w:val="28"/>
  </w:num>
  <w:num w:numId="19">
    <w:abstractNumId w:val="26"/>
  </w:num>
  <w:num w:numId="20">
    <w:abstractNumId w:val="27"/>
  </w:num>
  <w:num w:numId="21">
    <w:abstractNumId w:val="1"/>
  </w:num>
  <w:num w:numId="22">
    <w:abstractNumId w:val="7"/>
  </w:num>
  <w:num w:numId="23">
    <w:abstractNumId w:val="9"/>
  </w:num>
  <w:num w:numId="24">
    <w:abstractNumId w:val="14"/>
  </w:num>
  <w:num w:numId="25">
    <w:abstractNumId w:val="16"/>
  </w:num>
  <w:num w:numId="26">
    <w:abstractNumId w:val="29"/>
  </w:num>
  <w:num w:numId="27">
    <w:abstractNumId w:val="6"/>
  </w:num>
  <w:num w:numId="28">
    <w:abstractNumId w:val="17"/>
  </w:num>
  <w:num w:numId="29">
    <w:abstractNumId w:val="24"/>
  </w:num>
  <w:num w:numId="30">
    <w:abstractNumId w:val="2"/>
  </w:num>
  <w:num w:numId="31">
    <w:abstractNumId w:val="12"/>
  </w:num>
  <w:num w:numId="32">
    <w:abstractNumId w:val="15"/>
  </w:num>
  <w:num w:numId="33">
    <w:abstractNumId w:val="31"/>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882"/>
    <w:rsid w:val="0002152B"/>
    <w:rsid w:val="000A2862"/>
    <w:rsid w:val="000B0DE1"/>
    <w:rsid w:val="000C4633"/>
    <w:rsid w:val="0016747F"/>
    <w:rsid w:val="00172FA2"/>
    <w:rsid w:val="00200F3B"/>
    <w:rsid w:val="0022781F"/>
    <w:rsid w:val="0027319A"/>
    <w:rsid w:val="002A4579"/>
    <w:rsid w:val="002C1997"/>
    <w:rsid w:val="00303E5F"/>
    <w:rsid w:val="00304882"/>
    <w:rsid w:val="003778B1"/>
    <w:rsid w:val="003D45C5"/>
    <w:rsid w:val="003F1A43"/>
    <w:rsid w:val="003F4DF1"/>
    <w:rsid w:val="00502F6C"/>
    <w:rsid w:val="0050442A"/>
    <w:rsid w:val="00555F08"/>
    <w:rsid w:val="005B1273"/>
    <w:rsid w:val="00600D0E"/>
    <w:rsid w:val="00620B1B"/>
    <w:rsid w:val="006353CF"/>
    <w:rsid w:val="00641816"/>
    <w:rsid w:val="006B0C37"/>
    <w:rsid w:val="00790BC1"/>
    <w:rsid w:val="007C756F"/>
    <w:rsid w:val="007D0651"/>
    <w:rsid w:val="009657AA"/>
    <w:rsid w:val="00976432"/>
    <w:rsid w:val="00990EEB"/>
    <w:rsid w:val="009D7B7B"/>
    <w:rsid w:val="009E15B6"/>
    <w:rsid w:val="009F290A"/>
    <w:rsid w:val="009F2CD2"/>
    <w:rsid w:val="00A449CC"/>
    <w:rsid w:val="00A650F9"/>
    <w:rsid w:val="00A77703"/>
    <w:rsid w:val="00A818BB"/>
    <w:rsid w:val="00B02A7C"/>
    <w:rsid w:val="00B248F3"/>
    <w:rsid w:val="00C0226C"/>
    <w:rsid w:val="00C67FD5"/>
    <w:rsid w:val="00CB2DCF"/>
    <w:rsid w:val="00D21BB5"/>
    <w:rsid w:val="00D34C59"/>
    <w:rsid w:val="00D92DB6"/>
    <w:rsid w:val="00DC0EF1"/>
    <w:rsid w:val="00DC195F"/>
    <w:rsid w:val="00DC7C2C"/>
    <w:rsid w:val="00DD3882"/>
    <w:rsid w:val="00EB46BE"/>
    <w:rsid w:val="00EC28F9"/>
    <w:rsid w:val="00FA56A2"/>
    <w:rsid w:val="00FD4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63803"/>
  <w15:chartTrackingRefBased/>
  <w15:docId w15:val="{600CC011-7063-48CB-AF49-7B6FD8505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B0DE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0B0DE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816"/>
    <w:pPr>
      <w:ind w:left="720"/>
      <w:contextualSpacing/>
    </w:pPr>
  </w:style>
  <w:style w:type="table" w:styleId="TableGrid">
    <w:name w:val="Table Grid"/>
    <w:basedOn w:val="TableNormal"/>
    <w:uiPriority w:val="39"/>
    <w:rsid w:val="00D92D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B2DCF"/>
    <w:rPr>
      <w:color w:val="808080"/>
    </w:rPr>
  </w:style>
  <w:style w:type="paragraph" w:styleId="NormalWeb">
    <w:name w:val="Normal (Web)"/>
    <w:basedOn w:val="Normal"/>
    <w:uiPriority w:val="99"/>
    <w:unhideWhenUsed/>
    <w:rsid w:val="0097643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CommentReference">
    <w:name w:val="annotation reference"/>
    <w:basedOn w:val="DefaultParagraphFont"/>
    <w:uiPriority w:val="99"/>
    <w:semiHidden/>
    <w:unhideWhenUsed/>
    <w:rsid w:val="000B0DE1"/>
    <w:rPr>
      <w:sz w:val="16"/>
      <w:szCs w:val="16"/>
    </w:rPr>
  </w:style>
  <w:style w:type="paragraph" w:styleId="CommentText">
    <w:name w:val="annotation text"/>
    <w:basedOn w:val="Normal"/>
    <w:link w:val="CommentTextChar"/>
    <w:uiPriority w:val="99"/>
    <w:semiHidden/>
    <w:unhideWhenUsed/>
    <w:rsid w:val="000B0DE1"/>
    <w:pPr>
      <w:spacing w:line="240" w:lineRule="auto"/>
    </w:pPr>
    <w:rPr>
      <w:sz w:val="20"/>
      <w:szCs w:val="20"/>
    </w:rPr>
  </w:style>
  <w:style w:type="character" w:customStyle="1" w:styleId="CommentTextChar">
    <w:name w:val="Comment Text Char"/>
    <w:basedOn w:val="DefaultParagraphFont"/>
    <w:link w:val="CommentText"/>
    <w:uiPriority w:val="99"/>
    <w:semiHidden/>
    <w:rsid w:val="000B0DE1"/>
    <w:rPr>
      <w:sz w:val="20"/>
      <w:szCs w:val="20"/>
    </w:rPr>
  </w:style>
  <w:style w:type="paragraph" w:styleId="CommentSubject">
    <w:name w:val="annotation subject"/>
    <w:basedOn w:val="CommentText"/>
    <w:next w:val="CommentText"/>
    <w:link w:val="CommentSubjectChar"/>
    <w:uiPriority w:val="99"/>
    <w:semiHidden/>
    <w:unhideWhenUsed/>
    <w:rsid w:val="000B0DE1"/>
    <w:rPr>
      <w:b/>
      <w:bCs/>
    </w:rPr>
  </w:style>
  <w:style w:type="character" w:customStyle="1" w:styleId="CommentSubjectChar">
    <w:name w:val="Comment Subject Char"/>
    <w:basedOn w:val="CommentTextChar"/>
    <w:link w:val="CommentSubject"/>
    <w:uiPriority w:val="99"/>
    <w:semiHidden/>
    <w:rsid w:val="000B0DE1"/>
    <w:rPr>
      <w:b/>
      <w:bCs/>
      <w:sz w:val="20"/>
      <w:szCs w:val="20"/>
    </w:rPr>
  </w:style>
  <w:style w:type="character" w:customStyle="1" w:styleId="Heading1Char">
    <w:name w:val="Heading 1 Char"/>
    <w:basedOn w:val="DefaultParagraphFont"/>
    <w:link w:val="Heading1"/>
    <w:uiPriority w:val="99"/>
    <w:rsid w:val="000B0DE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0B0DE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B0DE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B0DE1"/>
    <w:rPr>
      <w:rFonts w:ascii="Times New Roman" w:eastAsia="Times New Roman" w:hAnsi="Times New Roman" w:cs="Times New Roman"/>
      <w:b/>
      <w:bCs/>
    </w:rPr>
  </w:style>
  <w:style w:type="paragraph" w:customStyle="1" w:styleId="deannah1">
    <w:name w:val="deannah1"/>
    <w:basedOn w:val="Normal"/>
    <w:uiPriority w:val="99"/>
    <w:rsid w:val="000B0DE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0B0DE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B0DE1"/>
    <w:rPr>
      <w:rFonts w:ascii="Tahoma" w:eastAsia="Times New Roman" w:hAnsi="Tahoma" w:cs="Tahoma"/>
      <w:sz w:val="16"/>
      <w:szCs w:val="16"/>
    </w:rPr>
  </w:style>
  <w:style w:type="character" w:styleId="Hyperlink">
    <w:name w:val="Hyperlink"/>
    <w:rsid w:val="000B0DE1"/>
    <w:rPr>
      <w:color w:val="0000FF"/>
      <w:u w:val="single"/>
    </w:rPr>
  </w:style>
  <w:style w:type="character" w:styleId="FollowedHyperlink">
    <w:name w:val="FollowedHyperlink"/>
    <w:uiPriority w:val="99"/>
    <w:semiHidden/>
    <w:rsid w:val="000B0DE1"/>
    <w:rPr>
      <w:color w:val="800080"/>
      <w:u w:val="single"/>
    </w:rPr>
  </w:style>
  <w:style w:type="paragraph" w:styleId="Header">
    <w:name w:val="header"/>
    <w:basedOn w:val="Normal"/>
    <w:link w:val="HeaderChar"/>
    <w:uiPriority w:val="99"/>
    <w:semiHidden/>
    <w:rsid w:val="000B0DE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0B0DE1"/>
    <w:rPr>
      <w:rFonts w:ascii="Times New Roman" w:eastAsia="Times New Roman" w:hAnsi="Times New Roman" w:cs="Times New Roman"/>
      <w:sz w:val="20"/>
      <w:szCs w:val="20"/>
    </w:rPr>
  </w:style>
  <w:style w:type="paragraph" w:styleId="Footer">
    <w:name w:val="footer"/>
    <w:basedOn w:val="Normal"/>
    <w:link w:val="FooterChar"/>
    <w:uiPriority w:val="99"/>
    <w:rsid w:val="000B0DE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0B0DE1"/>
    <w:rPr>
      <w:rFonts w:ascii="Times New Roman" w:eastAsia="Times New Roman" w:hAnsi="Times New Roman" w:cs="Times New Roman"/>
      <w:sz w:val="20"/>
      <w:szCs w:val="20"/>
    </w:rPr>
  </w:style>
  <w:style w:type="character" w:customStyle="1" w:styleId="Hyperlink1">
    <w:name w:val="Hyperlink1"/>
    <w:uiPriority w:val="99"/>
    <w:rsid w:val="000B0DE1"/>
    <w:rPr>
      <w:color w:val="535353"/>
      <w:u w:val="single"/>
      <w:effect w:val="none"/>
    </w:rPr>
  </w:style>
  <w:style w:type="paragraph" w:customStyle="1" w:styleId="NormalWeb1">
    <w:name w:val="Normal (Web)1"/>
    <w:basedOn w:val="Normal"/>
    <w:uiPriority w:val="99"/>
    <w:rsid w:val="000B0DE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B0DE1"/>
  </w:style>
  <w:style w:type="character" w:styleId="Strong">
    <w:name w:val="Strong"/>
    <w:uiPriority w:val="22"/>
    <w:qFormat/>
    <w:rsid w:val="000B0DE1"/>
    <w:rPr>
      <w:b/>
      <w:bCs/>
    </w:rPr>
  </w:style>
  <w:style w:type="character" w:styleId="UnresolvedMention">
    <w:name w:val="Unresolved Mention"/>
    <w:basedOn w:val="DefaultParagraphFont"/>
    <w:uiPriority w:val="99"/>
    <w:semiHidden/>
    <w:unhideWhenUsed/>
    <w:rsid w:val="000B0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0621">
      <w:bodyDiv w:val="1"/>
      <w:marLeft w:val="0"/>
      <w:marRight w:val="0"/>
      <w:marTop w:val="0"/>
      <w:marBottom w:val="0"/>
      <w:divBdr>
        <w:top w:val="none" w:sz="0" w:space="0" w:color="auto"/>
        <w:left w:val="none" w:sz="0" w:space="0" w:color="auto"/>
        <w:bottom w:val="none" w:sz="0" w:space="0" w:color="auto"/>
        <w:right w:val="none" w:sz="0" w:space="0" w:color="auto"/>
      </w:divBdr>
    </w:div>
    <w:div w:id="23597358">
      <w:bodyDiv w:val="1"/>
      <w:marLeft w:val="0"/>
      <w:marRight w:val="0"/>
      <w:marTop w:val="0"/>
      <w:marBottom w:val="0"/>
      <w:divBdr>
        <w:top w:val="none" w:sz="0" w:space="0" w:color="auto"/>
        <w:left w:val="none" w:sz="0" w:space="0" w:color="auto"/>
        <w:bottom w:val="none" w:sz="0" w:space="0" w:color="auto"/>
        <w:right w:val="none" w:sz="0" w:space="0" w:color="auto"/>
      </w:divBdr>
    </w:div>
    <w:div w:id="44304119">
      <w:bodyDiv w:val="1"/>
      <w:marLeft w:val="0"/>
      <w:marRight w:val="0"/>
      <w:marTop w:val="0"/>
      <w:marBottom w:val="0"/>
      <w:divBdr>
        <w:top w:val="none" w:sz="0" w:space="0" w:color="auto"/>
        <w:left w:val="none" w:sz="0" w:space="0" w:color="auto"/>
        <w:bottom w:val="none" w:sz="0" w:space="0" w:color="auto"/>
        <w:right w:val="none" w:sz="0" w:space="0" w:color="auto"/>
      </w:divBdr>
    </w:div>
    <w:div w:id="45035930">
      <w:bodyDiv w:val="1"/>
      <w:marLeft w:val="0"/>
      <w:marRight w:val="0"/>
      <w:marTop w:val="0"/>
      <w:marBottom w:val="0"/>
      <w:divBdr>
        <w:top w:val="none" w:sz="0" w:space="0" w:color="auto"/>
        <w:left w:val="none" w:sz="0" w:space="0" w:color="auto"/>
        <w:bottom w:val="none" w:sz="0" w:space="0" w:color="auto"/>
        <w:right w:val="none" w:sz="0" w:space="0" w:color="auto"/>
      </w:divBdr>
    </w:div>
    <w:div w:id="46609869">
      <w:bodyDiv w:val="1"/>
      <w:marLeft w:val="0"/>
      <w:marRight w:val="0"/>
      <w:marTop w:val="0"/>
      <w:marBottom w:val="0"/>
      <w:divBdr>
        <w:top w:val="none" w:sz="0" w:space="0" w:color="auto"/>
        <w:left w:val="none" w:sz="0" w:space="0" w:color="auto"/>
        <w:bottom w:val="none" w:sz="0" w:space="0" w:color="auto"/>
        <w:right w:val="none" w:sz="0" w:space="0" w:color="auto"/>
      </w:divBdr>
    </w:div>
    <w:div w:id="48841286">
      <w:bodyDiv w:val="1"/>
      <w:marLeft w:val="0"/>
      <w:marRight w:val="0"/>
      <w:marTop w:val="0"/>
      <w:marBottom w:val="0"/>
      <w:divBdr>
        <w:top w:val="none" w:sz="0" w:space="0" w:color="auto"/>
        <w:left w:val="none" w:sz="0" w:space="0" w:color="auto"/>
        <w:bottom w:val="none" w:sz="0" w:space="0" w:color="auto"/>
        <w:right w:val="none" w:sz="0" w:space="0" w:color="auto"/>
      </w:divBdr>
    </w:div>
    <w:div w:id="69546298">
      <w:bodyDiv w:val="1"/>
      <w:marLeft w:val="0"/>
      <w:marRight w:val="0"/>
      <w:marTop w:val="0"/>
      <w:marBottom w:val="0"/>
      <w:divBdr>
        <w:top w:val="none" w:sz="0" w:space="0" w:color="auto"/>
        <w:left w:val="none" w:sz="0" w:space="0" w:color="auto"/>
        <w:bottom w:val="none" w:sz="0" w:space="0" w:color="auto"/>
        <w:right w:val="none" w:sz="0" w:space="0" w:color="auto"/>
      </w:divBdr>
    </w:div>
    <w:div w:id="71199859">
      <w:bodyDiv w:val="1"/>
      <w:marLeft w:val="0"/>
      <w:marRight w:val="0"/>
      <w:marTop w:val="0"/>
      <w:marBottom w:val="0"/>
      <w:divBdr>
        <w:top w:val="none" w:sz="0" w:space="0" w:color="auto"/>
        <w:left w:val="none" w:sz="0" w:space="0" w:color="auto"/>
        <w:bottom w:val="none" w:sz="0" w:space="0" w:color="auto"/>
        <w:right w:val="none" w:sz="0" w:space="0" w:color="auto"/>
      </w:divBdr>
    </w:div>
    <w:div w:id="89785506">
      <w:bodyDiv w:val="1"/>
      <w:marLeft w:val="0"/>
      <w:marRight w:val="0"/>
      <w:marTop w:val="0"/>
      <w:marBottom w:val="0"/>
      <w:divBdr>
        <w:top w:val="none" w:sz="0" w:space="0" w:color="auto"/>
        <w:left w:val="none" w:sz="0" w:space="0" w:color="auto"/>
        <w:bottom w:val="none" w:sz="0" w:space="0" w:color="auto"/>
        <w:right w:val="none" w:sz="0" w:space="0" w:color="auto"/>
      </w:divBdr>
    </w:div>
    <w:div w:id="91632935">
      <w:bodyDiv w:val="1"/>
      <w:marLeft w:val="0"/>
      <w:marRight w:val="0"/>
      <w:marTop w:val="0"/>
      <w:marBottom w:val="0"/>
      <w:divBdr>
        <w:top w:val="none" w:sz="0" w:space="0" w:color="auto"/>
        <w:left w:val="none" w:sz="0" w:space="0" w:color="auto"/>
        <w:bottom w:val="none" w:sz="0" w:space="0" w:color="auto"/>
        <w:right w:val="none" w:sz="0" w:space="0" w:color="auto"/>
      </w:divBdr>
    </w:div>
    <w:div w:id="96876604">
      <w:bodyDiv w:val="1"/>
      <w:marLeft w:val="0"/>
      <w:marRight w:val="0"/>
      <w:marTop w:val="0"/>
      <w:marBottom w:val="0"/>
      <w:divBdr>
        <w:top w:val="none" w:sz="0" w:space="0" w:color="auto"/>
        <w:left w:val="none" w:sz="0" w:space="0" w:color="auto"/>
        <w:bottom w:val="none" w:sz="0" w:space="0" w:color="auto"/>
        <w:right w:val="none" w:sz="0" w:space="0" w:color="auto"/>
      </w:divBdr>
    </w:div>
    <w:div w:id="103110943">
      <w:bodyDiv w:val="1"/>
      <w:marLeft w:val="0"/>
      <w:marRight w:val="0"/>
      <w:marTop w:val="0"/>
      <w:marBottom w:val="0"/>
      <w:divBdr>
        <w:top w:val="none" w:sz="0" w:space="0" w:color="auto"/>
        <w:left w:val="none" w:sz="0" w:space="0" w:color="auto"/>
        <w:bottom w:val="none" w:sz="0" w:space="0" w:color="auto"/>
        <w:right w:val="none" w:sz="0" w:space="0" w:color="auto"/>
      </w:divBdr>
    </w:div>
    <w:div w:id="104277496">
      <w:bodyDiv w:val="1"/>
      <w:marLeft w:val="0"/>
      <w:marRight w:val="0"/>
      <w:marTop w:val="0"/>
      <w:marBottom w:val="0"/>
      <w:divBdr>
        <w:top w:val="none" w:sz="0" w:space="0" w:color="auto"/>
        <w:left w:val="none" w:sz="0" w:space="0" w:color="auto"/>
        <w:bottom w:val="none" w:sz="0" w:space="0" w:color="auto"/>
        <w:right w:val="none" w:sz="0" w:space="0" w:color="auto"/>
      </w:divBdr>
    </w:div>
    <w:div w:id="117070512">
      <w:bodyDiv w:val="1"/>
      <w:marLeft w:val="0"/>
      <w:marRight w:val="0"/>
      <w:marTop w:val="0"/>
      <w:marBottom w:val="0"/>
      <w:divBdr>
        <w:top w:val="none" w:sz="0" w:space="0" w:color="auto"/>
        <w:left w:val="none" w:sz="0" w:space="0" w:color="auto"/>
        <w:bottom w:val="none" w:sz="0" w:space="0" w:color="auto"/>
        <w:right w:val="none" w:sz="0" w:space="0" w:color="auto"/>
      </w:divBdr>
    </w:div>
    <w:div w:id="121001525">
      <w:bodyDiv w:val="1"/>
      <w:marLeft w:val="0"/>
      <w:marRight w:val="0"/>
      <w:marTop w:val="0"/>
      <w:marBottom w:val="0"/>
      <w:divBdr>
        <w:top w:val="none" w:sz="0" w:space="0" w:color="auto"/>
        <w:left w:val="none" w:sz="0" w:space="0" w:color="auto"/>
        <w:bottom w:val="none" w:sz="0" w:space="0" w:color="auto"/>
        <w:right w:val="none" w:sz="0" w:space="0" w:color="auto"/>
      </w:divBdr>
    </w:div>
    <w:div w:id="128058917">
      <w:bodyDiv w:val="1"/>
      <w:marLeft w:val="0"/>
      <w:marRight w:val="0"/>
      <w:marTop w:val="0"/>
      <w:marBottom w:val="0"/>
      <w:divBdr>
        <w:top w:val="none" w:sz="0" w:space="0" w:color="auto"/>
        <w:left w:val="none" w:sz="0" w:space="0" w:color="auto"/>
        <w:bottom w:val="none" w:sz="0" w:space="0" w:color="auto"/>
        <w:right w:val="none" w:sz="0" w:space="0" w:color="auto"/>
      </w:divBdr>
    </w:div>
    <w:div w:id="145050887">
      <w:bodyDiv w:val="1"/>
      <w:marLeft w:val="0"/>
      <w:marRight w:val="0"/>
      <w:marTop w:val="0"/>
      <w:marBottom w:val="0"/>
      <w:divBdr>
        <w:top w:val="none" w:sz="0" w:space="0" w:color="auto"/>
        <w:left w:val="none" w:sz="0" w:space="0" w:color="auto"/>
        <w:bottom w:val="none" w:sz="0" w:space="0" w:color="auto"/>
        <w:right w:val="none" w:sz="0" w:space="0" w:color="auto"/>
      </w:divBdr>
    </w:div>
    <w:div w:id="148138669">
      <w:bodyDiv w:val="1"/>
      <w:marLeft w:val="0"/>
      <w:marRight w:val="0"/>
      <w:marTop w:val="0"/>
      <w:marBottom w:val="0"/>
      <w:divBdr>
        <w:top w:val="none" w:sz="0" w:space="0" w:color="auto"/>
        <w:left w:val="none" w:sz="0" w:space="0" w:color="auto"/>
        <w:bottom w:val="none" w:sz="0" w:space="0" w:color="auto"/>
        <w:right w:val="none" w:sz="0" w:space="0" w:color="auto"/>
      </w:divBdr>
    </w:div>
    <w:div w:id="172384482">
      <w:bodyDiv w:val="1"/>
      <w:marLeft w:val="0"/>
      <w:marRight w:val="0"/>
      <w:marTop w:val="0"/>
      <w:marBottom w:val="0"/>
      <w:divBdr>
        <w:top w:val="none" w:sz="0" w:space="0" w:color="auto"/>
        <w:left w:val="none" w:sz="0" w:space="0" w:color="auto"/>
        <w:bottom w:val="none" w:sz="0" w:space="0" w:color="auto"/>
        <w:right w:val="none" w:sz="0" w:space="0" w:color="auto"/>
      </w:divBdr>
    </w:div>
    <w:div w:id="178592973">
      <w:bodyDiv w:val="1"/>
      <w:marLeft w:val="0"/>
      <w:marRight w:val="0"/>
      <w:marTop w:val="0"/>
      <w:marBottom w:val="0"/>
      <w:divBdr>
        <w:top w:val="none" w:sz="0" w:space="0" w:color="auto"/>
        <w:left w:val="none" w:sz="0" w:space="0" w:color="auto"/>
        <w:bottom w:val="none" w:sz="0" w:space="0" w:color="auto"/>
        <w:right w:val="none" w:sz="0" w:space="0" w:color="auto"/>
      </w:divBdr>
    </w:div>
    <w:div w:id="190918624">
      <w:bodyDiv w:val="1"/>
      <w:marLeft w:val="0"/>
      <w:marRight w:val="0"/>
      <w:marTop w:val="0"/>
      <w:marBottom w:val="0"/>
      <w:divBdr>
        <w:top w:val="none" w:sz="0" w:space="0" w:color="auto"/>
        <w:left w:val="none" w:sz="0" w:space="0" w:color="auto"/>
        <w:bottom w:val="none" w:sz="0" w:space="0" w:color="auto"/>
        <w:right w:val="none" w:sz="0" w:space="0" w:color="auto"/>
      </w:divBdr>
    </w:div>
    <w:div w:id="191309319">
      <w:bodyDiv w:val="1"/>
      <w:marLeft w:val="0"/>
      <w:marRight w:val="0"/>
      <w:marTop w:val="0"/>
      <w:marBottom w:val="0"/>
      <w:divBdr>
        <w:top w:val="none" w:sz="0" w:space="0" w:color="auto"/>
        <w:left w:val="none" w:sz="0" w:space="0" w:color="auto"/>
        <w:bottom w:val="none" w:sz="0" w:space="0" w:color="auto"/>
        <w:right w:val="none" w:sz="0" w:space="0" w:color="auto"/>
      </w:divBdr>
    </w:div>
    <w:div w:id="194268079">
      <w:bodyDiv w:val="1"/>
      <w:marLeft w:val="0"/>
      <w:marRight w:val="0"/>
      <w:marTop w:val="0"/>
      <w:marBottom w:val="0"/>
      <w:divBdr>
        <w:top w:val="none" w:sz="0" w:space="0" w:color="auto"/>
        <w:left w:val="none" w:sz="0" w:space="0" w:color="auto"/>
        <w:bottom w:val="none" w:sz="0" w:space="0" w:color="auto"/>
        <w:right w:val="none" w:sz="0" w:space="0" w:color="auto"/>
      </w:divBdr>
    </w:div>
    <w:div w:id="194462885">
      <w:bodyDiv w:val="1"/>
      <w:marLeft w:val="0"/>
      <w:marRight w:val="0"/>
      <w:marTop w:val="0"/>
      <w:marBottom w:val="0"/>
      <w:divBdr>
        <w:top w:val="none" w:sz="0" w:space="0" w:color="auto"/>
        <w:left w:val="none" w:sz="0" w:space="0" w:color="auto"/>
        <w:bottom w:val="none" w:sz="0" w:space="0" w:color="auto"/>
        <w:right w:val="none" w:sz="0" w:space="0" w:color="auto"/>
      </w:divBdr>
    </w:div>
    <w:div w:id="200676483">
      <w:bodyDiv w:val="1"/>
      <w:marLeft w:val="0"/>
      <w:marRight w:val="0"/>
      <w:marTop w:val="0"/>
      <w:marBottom w:val="0"/>
      <w:divBdr>
        <w:top w:val="none" w:sz="0" w:space="0" w:color="auto"/>
        <w:left w:val="none" w:sz="0" w:space="0" w:color="auto"/>
        <w:bottom w:val="none" w:sz="0" w:space="0" w:color="auto"/>
        <w:right w:val="none" w:sz="0" w:space="0" w:color="auto"/>
      </w:divBdr>
    </w:div>
    <w:div w:id="203834574">
      <w:bodyDiv w:val="1"/>
      <w:marLeft w:val="0"/>
      <w:marRight w:val="0"/>
      <w:marTop w:val="0"/>
      <w:marBottom w:val="0"/>
      <w:divBdr>
        <w:top w:val="none" w:sz="0" w:space="0" w:color="auto"/>
        <w:left w:val="none" w:sz="0" w:space="0" w:color="auto"/>
        <w:bottom w:val="none" w:sz="0" w:space="0" w:color="auto"/>
        <w:right w:val="none" w:sz="0" w:space="0" w:color="auto"/>
      </w:divBdr>
    </w:div>
    <w:div w:id="211188196">
      <w:bodyDiv w:val="1"/>
      <w:marLeft w:val="0"/>
      <w:marRight w:val="0"/>
      <w:marTop w:val="0"/>
      <w:marBottom w:val="0"/>
      <w:divBdr>
        <w:top w:val="none" w:sz="0" w:space="0" w:color="auto"/>
        <w:left w:val="none" w:sz="0" w:space="0" w:color="auto"/>
        <w:bottom w:val="none" w:sz="0" w:space="0" w:color="auto"/>
        <w:right w:val="none" w:sz="0" w:space="0" w:color="auto"/>
      </w:divBdr>
    </w:div>
    <w:div w:id="213587979">
      <w:bodyDiv w:val="1"/>
      <w:marLeft w:val="0"/>
      <w:marRight w:val="0"/>
      <w:marTop w:val="0"/>
      <w:marBottom w:val="0"/>
      <w:divBdr>
        <w:top w:val="none" w:sz="0" w:space="0" w:color="auto"/>
        <w:left w:val="none" w:sz="0" w:space="0" w:color="auto"/>
        <w:bottom w:val="none" w:sz="0" w:space="0" w:color="auto"/>
        <w:right w:val="none" w:sz="0" w:space="0" w:color="auto"/>
      </w:divBdr>
    </w:div>
    <w:div w:id="222760963">
      <w:bodyDiv w:val="1"/>
      <w:marLeft w:val="0"/>
      <w:marRight w:val="0"/>
      <w:marTop w:val="0"/>
      <w:marBottom w:val="0"/>
      <w:divBdr>
        <w:top w:val="none" w:sz="0" w:space="0" w:color="auto"/>
        <w:left w:val="none" w:sz="0" w:space="0" w:color="auto"/>
        <w:bottom w:val="none" w:sz="0" w:space="0" w:color="auto"/>
        <w:right w:val="none" w:sz="0" w:space="0" w:color="auto"/>
      </w:divBdr>
    </w:div>
    <w:div w:id="246578357">
      <w:bodyDiv w:val="1"/>
      <w:marLeft w:val="0"/>
      <w:marRight w:val="0"/>
      <w:marTop w:val="0"/>
      <w:marBottom w:val="0"/>
      <w:divBdr>
        <w:top w:val="none" w:sz="0" w:space="0" w:color="auto"/>
        <w:left w:val="none" w:sz="0" w:space="0" w:color="auto"/>
        <w:bottom w:val="none" w:sz="0" w:space="0" w:color="auto"/>
        <w:right w:val="none" w:sz="0" w:space="0" w:color="auto"/>
      </w:divBdr>
    </w:div>
    <w:div w:id="256905264">
      <w:bodyDiv w:val="1"/>
      <w:marLeft w:val="0"/>
      <w:marRight w:val="0"/>
      <w:marTop w:val="0"/>
      <w:marBottom w:val="0"/>
      <w:divBdr>
        <w:top w:val="none" w:sz="0" w:space="0" w:color="auto"/>
        <w:left w:val="none" w:sz="0" w:space="0" w:color="auto"/>
        <w:bottom w:val="none" w:sz="0" w:space="0" w:color="auto"/>
        <w:right w:val="none" w:sz="0" w:space="0" w:color="auto"/>
      </w:divBdr>
    </w:div>
    <w:div w:id="258562400">
      <w:bodyDiv w:val="1"/>
      <w:marLeft w:val="0"/>
      <w:marRight w:val="0"/>
      <w:marTop w:val="0"/>
      <w:marBottom w:val="0"/>
      <w:divBdr>
        <w:top w:val="none" w:sz="0" w:space="0" w:color="auto"/>
        <w:left w:val="none" w:sz="0" w:space="0" w:color="auto"/>
        <w:bottom w:val="none" w:sz="0" w:space="0" w:color="auto"/>
        <w:right w:val="none" w:sz="0" w:space="0" w:color="auto"/>
      </w:divBdr>
    </w:div>
    <w:div w:id="274943313">
      <w:bodyDiv w:val="1"/>
      <w:marLeft w:val="0"/>
      <w:marRight w:val="0"/>
      <w:marTop w:val="0"/>
      <w:marBottom w:val="0"/>
      <w:divBdr>
        <w:top w:val="none" w:sz="0" w:space="0" w:color="auto"/>
        <w:left w:val="none" w:sz="0" w:space="0" w:color="auto"/>
        <w:bottom w:val="none" w:sz="0" w:space="0" w:color="auto"/>
        <w:right w:val="none" w:sz="0" w:space="0" w:color="auto"/>
      </w:divBdr>
    </w:div>
    <w:div w:id="294258980">
      <w:bodyDiv w:val="1"/>
      <w:marLeft w:val="0"/>
      <w:marRight w:val="0"/>
      <w:marTop w:val="0"/>
      <w:marBottom w:val="0"/>
      <w:divBdr>
        <w:top w:val="none" w:sz="0" w:space="0" w:color="auto"/>
        <w:left w:val="none" w:sz="0" w:space="0" w:color="auto"/>
        <w:bottom w:val="none" w:sz="0" w:space="0" w:color="auto"/>
        <w:right w:val="none" w:sz="0" w:space="0" w:color="auto"/>
      </w:divBdr>
    </w:div>
    <w:div w:id="302469480">
      <w:bodyDiv w:val="1"/>
      <w:marLeft w:val="0"/>
      <w:marRight w:val="0"/>
      <w:marTop w:val="0"/>
      <w:marBottom w:val="0"/>
      <w:divBdr>
        <w:top w:val="none" w:sz="0" w:space="0" w:color="auto"/>
        <w:left w:val="none" w:sz="0" w:space="0" w:color="auto"/>
        <w:bottom w:val="none" w:sz="0" w:space="0" w:color="auto"/>
        <w:right w:val="none" w:sz="0" w:space="0" w:color="auto"/>
      </w:divBdr>
    </w:div>
    <w:div w:id="311570160">
      <w:bodyDiv w:val="1"/>
      <w:marLeft w:val="0"/>
      <w:marRight w:val="0"/>
      <w:marTop w:val="0"/>
      <w:marBottom w:val="0"/>
      <w:divBdr>
        <w:top w:val="none" w:sz="0" w:space="0" w:color="auto"/>
        <w:left w:val="none" w:sz="0" w:space="0" w:color="auto"/>
        <w:bottom w:val="none" w:sz="0" w:space="0" w:color="auto"/>
        <w:right w:val="none" w:sz="0" w:space="0" w:color="auto"/>
      </w:divBdr>
    </w:div>
    <w:div w:id="322004693">
      <w:bodyDiv w:val="1"/>
      <w:marLeft w:val="0"/>
      <w:marRight w:val="0"/>
      <w:marTop w:val="0"/>
      <w:marBottom w:val="0"/>
      <w:divBdr>
        <w:top w:val="none" w:sz="0" w:space="0" w:color="auto"/>
        <w:left w:val="none" w:sz="0" w:space="0" w:color="auto"/>
        <w:bottom w:val="none" w:sz="0" w:space="0" w:color="auto"/>
        <w:right w:val="none" w:sz="0" w:space="0" w:color="auto"/>
      </w:divBdr>
    </w:div>
    <w:div w:id="328489250">
      <w:bodyDiv w:val="1"/>
      <w:marLeft w:val="0"/>
      <w:marRight w:val="0"/>
      <w:marTop w:val="0"/>
      <w:marBottom w:val="0"/>
      <w:divBdr>
        <w:top w:val="none" w:sz="0" w:space="0" w:color="auto"/>
        <w:left w:val="none" w:sz="0" w:space="0" w:color="auto"/>
        <w:bottom w:val="none" w:sz="0" w:space="0" w:color="auto"/>
        <w:right w:val="none" w:sz="0" w:space="0" w:color="auto"/>
      </w:divBdr>
    </w:div>
    <w:div w:id="331374940">
      <w:bodyDiv w:val="1"/>
      <w:marLeft w:val="0"/>
      <w:marRight w:val="0"/>
      <w:marTop w:val="0"/>
      <w:marBottom w:val="0"/>
      <w:divBdr>
        <w:top w:val="none" w:sz="0" w:space="0" w:color="auto"/>
        <w:left w:val="none" w:sz="0" w:space="0" w:color="auto"/>
        <w:bottom w:val="none" w:sz="0" w:space="0" w:color="auto"/>
        <w:right w:val="none" w:sz="0" w:space="0" w:color="auto"/>
      </w:divBdr>
    </w:div>
    <w:div w:id="331757073">
      <w:bodyDiv w:val="1"/>
      <w:marLeft w:val="0"/>
      <w:marRight w:val="0"/>
      <w:marTop w:val="0"/>
      <w:marBottom w:val="0"/>
      <w:divBdr>
        <w:top w:val="none" w:sz="0" w:space="0" w:color="auto"/>
        <w:left w:val="none" w:sz="0" w:space="0" w:color="auto"/>
        <w:bottom w:val="none" w:sz="0" w:space="0" w:color="auto"/>
        <w:right w:val="none" w:sz="0" w:space="0" w:color="auto"/>
      </w:divBdr>
    </w:div>
    <w:div w:id="334067777">
      <w:bodyDiv w:val="1"/>
      <w:marLeft w:val="0"/>
      <w:marRight w:val="0"/>
      <w:marTop w:val="0"/>
      <w:marBottom w:val="0"/>
      <w:divBdr>
        <w:top w:val="none" w:sz="0" w:space="0" w:color="auto"/>
        <w:left w:val="none" w:sz="0" w:space="0" w:color="auto"/>
        <w:bottom w:val="none" w:sz="0" w:space="0" w:color="auto"/>
        <w:right w:val="none" w:sz="0" w:space="0" w:color="auto"/>
      </w:divBdr>
    </w:div>
    <w:div w:id="335158147">
      <w:bodyDiv w:val="1"/>
      <w:marLeft w:val="0"/>
      <w:marRight w:val="0"/>
      <w:marTop w:val="0"/>
      <w:marBottom w:val="0"/>
      <w:divBdr>
        <w:top w:val="none" w:sz="0" w:space="0" w:color="auto"/>
        <w:left w:val="none" w:sz="0" w:space="0" w:color="auto"/>
        <w:bottom w:val="none" w:sz="0" w:space="0" w:color="auto"/>
        <w:right w:val="none" w:sz="0" w:space="0" w:color="auto"/>
      </w:divBdr>
    </w:div>
    <w:div w:id="346056314">
      <w:bodyDiv w:val="1"/>
      <w:marLeft w:val="0"/>
      <w:marRight w:val="0"/>
      <w:marTop w:val="0"/>
      <w:marBottom w:val="0"/>
      <w:divBdr>
        <w:top w:val="none" w:sz="0" w:space="0" w:color="auto"/>
        <w:left w:val="none" w:sz="0" w:space="0" w:color="auto"/>
        <w:bottom w:val="none" w:sz="0" w:space="0" w:color="auto"/>
        <w:right w:val="none" w:sz="0" w:space="0" w:color="auto"/>
      </w:divBdr>
    </w:div>
    <w:div w:id="350304187">
      <w:bodyDiv w:val="1"/>
      <w:marLeft w:val="0"/>
      <w:marRight w:val="0"/>
      <w:marTop w:val="0"/>
      <w:marBottom w:val="0"/>
      <w:divBdr>
        <w:top w:val="none" w:sz="0" w:space="0" w:color="auto"/>
        <w:left w:val="none" w:sz="0" w:space="0" w:color="auto"/>
        <w:bottom w:val="none" w:sz="0" w:space="0" w:color="auto"/>
        <w:right w:val="none" w:sz="0" w:space="0" w:color="auto"/>
      </w:divBdr>
    </w:div>
    <w:div w:id="352657664">
      <w:bodyDiv w:val="1"/>
      <w:marLeft w:val="0"/>
      <w:marRight w:val="0"/>
      <w:marTop w:val="0"/>
      <w:marBottom w:val="0"/>
      <w:divBdr>
        <w:top w:val="none" w:sz="0" w:space="0" w:color="auto"/>
        <w:left w:val="none" w:sz="0" w:space="0" w:color="auto"/>
        <w:bottom w:val="none" w:sz="0" w:space="0" w:color="auto"/>
        <w:right w:val="none" w:sz="0" w:space="0" w:color="auto"/>
      </w:divBdr>
    </w:div>
    <w:div w:id="355427955">
      <w:bodyDiv w:val="1"/>
      <w:marLeft w:val="0"/>
      <w:marRight w:val="0"/>
      <w:marTop w:val="0"/>
      <w:marBottom w:val="0"/>
      <w:divBdr>
        <w:top w:val="none" w:sz="0" w:space="0" w:color="auto"/>
        <w:left w:val="none" w:sz="0" w:space="0" w:color="auto"/>
        <w:bottom w:val="none" w:sz="0" w:space="0" w:color="auto"/>
        <w:right w:val="none" w:sz="0" w:space="0" w:color="auto"/>
      </w:divBdr>
    </w:div>
    <w:div w:id="357781647">
      <w:bodyDiv w:val="1"/>
      <w:marLeft w:val="0"/>
      <w:marRight w:val="0"/>
      <w:marTop w:val="0"/>
      <w:marBottom w:val="0"/>
      <w:divBdr>
        <w:top w:val="none" w:sz="0" w:space="0" w:color="auto"/>
        <w:left w:val="none" w:sz="0" w:space="0" w:color="auto"/>
        <w:bottom w:val="none" w:sz="0" w:space="0" w:color="auto"/>
        <w:right w:val="none" w:sz="0" w:space="0" w:color="auto"/>
      </w:divBdr>
    </w:div>
    <w:div w:id="359740929">
      <w:bodyDiv w:val="1"/>
      <w:marLeft w:val="0"/>
      <w:marRight w:val="0"/>
      <w:marTop w:val="0"/>
      <w:marBottom w:val="0"/>
      <w:divBdr>
        <w:top w:val="none" w:sz="0" w:space="0" w:color="auto"/>
        <w:left w:val="none" w:sz="0" w:space="0" w:color="auto"/>
        <w:bottom w:val="none" w:sz="0" w:space="0" w:color="auto"/>
        <w:right w:val="none" w:sz="0" w:space="0" w:color="auto"/>
      </w:divBdr>
    </w:div>
    <w:div w:id="360590947">
      <w:bodyDiv w:val="1"/>
      <w:marLeft w:val="0"/>
      <w:marRight w:val="0"/>
      <w:marTop w:val="0"/>
      <w:marBottom w:val="0"/>
      <w:divBdr>
        <w:top w:val="none" w:sz="0" w:space="0" w:color="auto"/>
        <w:left w:val="none" w:sz="0" w:space="0" w:color="auto"/>
        <w:bottom w:val="none" w:sz="0" w:space="0" w:color="auto"/>
        <w:right w:val="none" w:sz="0" w:space="0" w:color="auto"/>
      </w:divBdr>
    </w:div>
    <w:div w:id="368145865">
      <w:bodyDiv w:val="1"/>
      <w:marLeft w:val="0"/>
      <w:marRight w:val="0"/>
      <w:marTop w:val="0"/>
      <w:marBottom w:val="0"/>
      <w:divBdr>
        <w:top w:val="none" w:sz="0" w:space="0" w:color="auto"/>
        <w:left w:val="none" w:sz="0" w:space="0" w:color="auto"/>
        <w:bottom w:val="none" w:sz="0" w:space="0" w:color="auto"/>
        <w:right w:val="none" w:sz="0" w:space="0" w:color="auto"/>
      </w:divBdr>
    </w:div>
    <w:div w:id="368919268">
      <w:bodyDiv w:val="1"/>
      <w:marLeft w:val="0"/>
      <w:marRight w:val="0"/>
      <w:marTop w:val="0"/>
      <w:marBottom w:val="0"/>
      <w:divBdr>
        <w:top w:val="none" w:sz="0" w:space="0" w:color="auto"/>
        <w:left w:val="none" w:sz="0" w:space="0" w:color="auto"/>
        <w:bottom w:val="none" w:sz="0" w:space="0" w:color="auto"/>
        <w:right w:val="none" w:sz="0" w:space="0" w:color="auto"/>
      </w:divBdr>
    </w:div>
    <w:div w:id="383984845">
      <w:bodyDiv w:val="1"/>
      <w:marLeft w:val="0"/>
      <w:marRight w:val="0"/>
      <w:marTop w:val="0"/>
      <w:marBottom w:val="0"/>
      <w:divBdr>
        <w:top w:val="none" w:sz="0" w:space="0" w:color="auto"/>
        <w:left w:val="none" w:sz="0" w:space="0" w:color="auto"/>
        <w:bottom w:val="none" w:sz="0" w:space="0" w:color="auto"/>
        <w:right w:val="none" w:sz="0" w:space="0" w:color="auto"/>
      </w:divBdr>
    </w:div>
    <w:div w:id="384258320">
      <w:bodyDiv w:val="1"/>
      <w:marLeft w:val="0"/>
      <w:marRight w:val="0"/>
      <w:marTop w:val="0"/>
      <w:marBottom w:val="0"/>
      <w:divBdr>
        <w:top w:val="none" w:sz="0" w:space="0" w:color="auto"/>
        <w:left w:val="none" w:sz="0" w:space="0" w:color="auto"/>
        <w:bottom w:val="none" w:sz="0" w:space="0" w:color="auto"/>
        <w:right w:val="none" w:sz="0" w:space="0" w:color="auto"/>
      </w:divBdr>
    </w:div>
    <w:div w:id="384645625">
      <w:bodyDiv w:val="1"/>
      <w:marLeft w:val="0"/>
      <w:marRight w:val="0"/>
      <w:marTop w:val="0"/>
      <w:marBottom w:val="0"/>
      <w:divBdr>
        <w:top w:val="none" w:sz="0" w:space="0" w:color="auto"/>
        <w:left w:val="none" w:sz="0" w:space="0" w:color="auto"/>
        <w:bottom w:val="none" w:sz="0" w:space="0" w:color="auto"/>
        <w:right w:val="none" w:sz="0" w:space="0" w:color="auto"/>
      </w:divBdr>
    </w:div>
    <w:div w:id="396708116">
      <w:bodyDiv w:val="1"/>
      <w:marLeft w:val="0"/>
      <w:marRight w:val="0"/>
      <w:marTop w:val="0"/>
      <w:marBottom w:val="0"/>
      <w:divBdr>
        <w:top w:val="none" w:sz="0" w:space="0" w:color="auto"/>
        <w:left w:val="none" w:sz="0" w:space="0" w:color="auto"/>
        <w:bottom w:val="none" w:sz="0" w:space="0" w:color="auto"/>
        <w:right w:val="none" w:sz="0" w:space="0" w:color="auto"/>
      </w:divBdr>
    </w:div>
    <w:div w:id="404760586">
      <w:bodyDiv w:val="1"/>
      <w:marLeft w:val="0"/>
      <w:marRight w:val="0"/>
      <w:marTop w:val="0"/>
      <w:marBottom w:val="0"/>
      <w:divBdr>
        <w:top w:val="none" w:sz="0" w:space="0" w:color="auto"/>
        <w:left w:val="none" w:sz="0" w:space="0" w:color="auto"/>
        <w:bottom w:val="none" w:sz="0" w:space="0" w:color="auto"/>
        <w:right w:val="none" w:sz="0" w:space="0" w:color="auto"/>
      </w:divBdr>
    </w:div>
    <w:div w:id="406345134">
      <w:bodyDiv w:val="1"/>
      <w:marLeft w:val="0"/>
      <w:marRight w:val="0"/>
      <w:marTop w:val="0"/>
      <w:marBottom w:val="0"/>
      <w:divBdr>
        <w:top w:val="none" w:sz="0" w:space="0" w:color="auto"/>
        <w:left w:val="none" w:sz="0" w:space="0" w:color="auto"/>
        <w:bottom w:val="none" w:sz="0" w:space="0" w:color="auto"/>
        <w:right w:val="none" w:sz="0" w:space="0" w:color="auto"/>
      </w:divBdr>
    </w:div>
    <w:div w:id="411395578">
      <w:bodyDiv w:val="1"/>
      <w:marLeft w:val="0"/>
      <w:marRight w:val="0"/>
      <w:marTop w:val="0"/>
      <w:marBottom w:val="0"/>
      <w:divBdr>
        <w:top w:val="none" w:sz="0" w:space="0" w:color="auto"/>
        <w:left w:val="none" w:sz="0" w:space="0" w:color="auto"/>
        <w:bottom w:val="none" w:sz="0" w:space="0" w:color="auto"/>
        <w:right w:val="none" w:sz="0" w:space="0" w:color="auto"/>
      </w:divBdr>
    </w:div>
    <w:div w:id="423961468">
      <w:bodyDiv w:val="1"/>
      <w:marLeft w:val="0"/>
      <w:marRight w:val="0"/>
      <w:marTop w:val="0"/>
      <w:marBottom w:val="0"/>
      <w:divBdr>
        <w:top w:val="none" w:sz="0" w:space="0" w:color="auto"/>
        <w:left w:val="none" w:sz="0" w:space="0" w:color="auto"/>
        <w:bottom w:val="none" w:sz="0" w:space="0" w:color="auto"/>
        <w:right w:val="none" w:sz="0" w:space="0" w:color="auto"/>
      </w:divBdr>
    </w:div>
    <w:div w:id="424348101">
      <w:bodyDiv w:val="1"/>
      <w:marLeft w:val="0"/>
      <w:marRight w:val="0"/>
      <w:marTop w:val="0"/>
      <w:marBottom w:val="0"/>
      <w:divBdr>
        <w:top w:val="none" w:sz="0" w:space="0" w:color="auto"/>
        <w:left w:val="none" w:sz="0" w:space="0" w:color="auto"/>
        <w:bottom w:val="none" w:sz="0" w:space="0" w:color="auto"/>
        <w:right w:val="none" w:sz="0" w:space="0" w:color="auto"/>
      </w:divBdr>
    </w:div>
    <w:div w:id="426577923">
      <w:bodyDiv w:val="1"/>
      <w:marLeft w:val="0"/>
      <w:marRight w:val="0"/>
      <w:marTop w:val="0"/>
      <w:marBottom w:val="0"/>
      <w:divBdr>
        <w:top w:val="none" w:sz="0" w:space="0" w:color="auto"/>
        <w:left w:val="none" w:sz="0" w:space="0" w:color="auto"/>
        <w:bottom w:val="none" w:sz="0" w:space="0" w:color="auto"/>
        <w:right w:val="none" w:sz="0" w:space="0" w:color="auto"/>
      </w:divBdr>
    </w:div>
    <w:div w:id="432558929">
      <w:bodyDiv w:val="1"/>
      <w:marLeft w:val="0"/>
      <w:marRight w:val="0"/>
      <w:marTop w:val="0"/>
      <w:marBottom w:val="0"/>
      <w:divBdr>
        <w:top w:val="none" w:sz="0" w:space="0" w:color="auto"/>
        <w:left w:val="none" w:sz="0" w:space="0" w:color="auto"/>
        <w:bottom w:val="none" w:sz="0" w:space="0" w:color="auto"/>
        <w:right w:val="none" w:sz="0" w:space="0" w:color="auto"/>
      </w:divBdr>
    </w:div>
    <w:div w:id="434864003">
      <w:bodyDiv w:val="1"/>
      <w:marLeft w:val="0"/>
      <w:marRight w:val="0"/>
      <w:marTop w:val="0"/>
      <w:marBottom w:val="0"/>
      <w:divBdr>
        <w:top w:val="none" w:sz="0" w:space="0" w:color="auto"/>
        <w:left w:val="none" w:sz="0" w:space="0" w:color="auto"/>
        <w:bottom w:val="none" w:sz="0" w:space="0" w:color="auto"/>
        <w:right w:val="none" w:sz="0" w:space="0" w:color="auto"/>
      </w:divBdr>
    </w:div>
    <w:div w:id="459618596">
      <w:bodyDiv w:val="1"/>
      <w:marLeft w:val="0"/>
      <w:marRight w:val="0"/>
      <w:marTop w:val="0"/>
      <w:marBottom w:val="0"/>
      <w:divBdr>
        <w:top w:val="none" w:sz="0" w:space="0" w:color="auto"/>
        <w:left w:val="none" w:sz="0" w:space="0" w:color="auto"/>
        <w:bottom w:val="none" w:sz="0" w:space="0" w:color="auto"/>
        <w:right w:val="none" w:sz="0" w:space="0" w:color="auto"/>
      </w:divBdr>
    </w:div>
    <w:div w:id="470833763">
      <w:bodyDiv w:val="1"/>
      <w:marLeft w:val="0"/>
      <w:marRight w:val="0"/>
      <w:marTop w:val="0"/>
      <w:marBottom w:val="0"/>
      <w:divBdr>
        <w:top w:val="none" w:sz="0" w:space="0" w:color="auto"/>
        <w:left w:val="none" w:sz="0" w:space="0" w:color="auto"/>
        <w:bottom w:val="none" w:sz="0" w:space="0" w:color="auto"/>
        <w:right w:val="none" w:sz="0" w:space="0" w:color="auto"/>
      </w:divBdr>
    </w:div>
    <w:div w:id="482477396">
      <w:bodyDiv w:val="1"/>
      <w:marLeft w:val="0"/>
      <w:marRight w:val="0"/>
      <w:marTop w:val="0"/>
      <w:marBottom w:val="0"/>
      <w:divBdr>
        <w:top w:val="none" w:sz="0" w:space="0" w:color="auto"/>
        <w:left w:val="none" w:sz="0" w:space="0" w:color="auto"/>
        <w:bottom w:val="none" w:sz="0" w:space="0" w:color="auto"/>
        <w:right w:val="none" w:sz="0" w:space="0" w:color="auto"/>
      </w:divBdr>
    </w:div>
    <w:div w:id="485559148">
      <w:bodyDiv w:val="1"/>
      <w:marLeft w:val="0"/>
      <w:marRight w:val="0"/>
      <w:marTop w:val="0"/>
      <w:marBottom w:val="0"/>
      <w:divBdr>
        <w:top w:val="none" w:sz="0" w:space="0" w:color="auto"/>
        <w:left w:val="none" w:sz="0" w:space="0" w:color="auto"/>
        <w:bottom w:val="none" w:sz="0" w:space="0" w:color="auto"/>
        <w:right w:val="none" w:sz="0" w:space="0" w:color="auto"/>
      </w:divBdr>
    </w:div>
    <w:div w:id="494301613">
      <w:bodyDiv w:val="1"/>
      <w:marLeft w:val="0"/>
      <w:marRight w:val="0"/>
      <w:marTop w:val="0"/>
      <w:marBottom w:val="0"/>
      <w:divBdr>
        <w:top w:val="none" w:sz="0" w:space="0" w:color="auto"/>
        <w:left w:val="none" w:sz="0" w:space="0" w:color="auto"/>
        <w:bottom w:val="none" w:sz="0" w:space="0" w:color="auto"/>
        <w:right w:val="none" w:sz="0" w:space="0" w:color="auto"/>
      </w:divBdr>
    </w:div>
    <w:div w:id="494731699">
      <w:bodyDiv w:val="1"/>
      <w:marLeft w:val="0"/>
      <w:marRight w:val="0"/>
      <w:marTop w:val="0"/>
      <w:marBottom w:val="0"/>
      <w:divBdr>
        <w:top w:val="none" w:sz="0" w:space="0" w:color="auto"/>
        <w:left w:val="none" w:sz="0" w:space="0" w:color="auto"/>
        <w:bottom w:val="none" w:sz="0" w:space="0" w:color="auto"/>
        <w:right w:val="none" w:sz="0" w:space="0" w:color="auto"/>
      </w:divBdr>
    </w:div>
    <w:div w:id="503135216">
      <w:bodyDiv w:val="1"/>
      <w:marLeft w:val="0"/>
      <w:marRight w:val="0"/>
      <w:marTop w:val="0"/>
      <w:marBottom w:val="0"/>
      <w:divBdr>
        <w:top w:val="none" w:sz="0" w:space="0" w:color="auto"/>
        <w:left w:val="none" w:sz="0" w:space="0" w:color="auto"/>
        <w:bottom w:val="none" w:sz="0" w:space="0" w:color="auto"/>
        <w:right w:val="none" w:sz="0" w:space="0" w:color="auto"/>
      </w:divBdr>
    </w:div>
    <w:div w:id="510677930">
      <w:bodyDiv w:val="1"/>
      <w:marLeft w:val="0"/>
      <w:marRight w:val="0"/>
      <w:marTop w:val="0"/>
      <w:marBottom w:val="0"/>
      <w:divBdr>
        <w:top w:val="none" w:sz="0" w:space="0" w:color="auto"/>
        <w:left w:val="none" w:sz="0" w:space="0" w:color="auto"/>
        <w:bottom w:val="none" w:sz="0" w:space="0" w:color="auto"/>
        <w:right w:val="none" w:sz="0" w:space="0" w:color="auto"/>
      </w:divBdr>
    </w:div>
    <w:div w:id="514081790">
      <w:bodyDiv w:val="1"/>
      <w:marLeft w:val="0"/>
      <w:marRight w:val="0"/>
      <w:marTop w:val="0"/>
      <w:marBottom w:val="0"/>
      <w:divBdr>
        <w:top w:val="none" w:sz="0" w:space="0" w:color="auto"/>
        <w:left w:val="none" w:sz="0" w:space="0" w:color="auto"/>
        <w:bottom w:val="none" w:sz="0" w:space="0" w:color="auto"/>
        <w:right w:val="none" w:sz="0" w:space="0" w:color="auto"/>
      </w:divBdr>
    </w:div>
    <w:div w:id="537477193">
      <w:bodyDiv w:val="1"/>
      <w:marLeft w:val="0"/>
      <w:marRight w:val="0"/>
      <w:marTop w:val="0"/>
      <w:marBottom w:val="0"/>
      <w:divBdr>
        <w:top w:val="none" w:sz="0" w:space="0" w:color="auto"/>
        <w:left w:val="none" w:sz="0" w:space="0" w:color="auto"/>
        <w:bottom w:val="none" w:sz="0" w:space="0" w:color="auto"/>
        <w:right w:val="none" w:sz="0" w:space="0" w:color="auto"/>
      </w:divBdr>
    </w:div>
    <w:div w:id="551845192">
      <w:bodyDiv w:val="1"/>
      <w:marLeft w:val="0"/>
      <w:marRight w:val="0"/>
      <w:marTop w:val="0"/>
      <w:marBottom w:val="0"/>
      <w:divBdr>
        <w:top w:val="none" w:sz="0" w:space="0" w:color="auto"/>
        <w:left w:val="none" w:sz="0" w:space="0" w:color="auto"/>
        <w:bottom w:val="none" w:sz="0" w:space="0" w:color="auto"/>
        <w:right w:val="none" w:sz="0" w:space="0" w:color="auto"/>
      </w:divBdr>
    </w:div>
    <w:div w:id="557322798">
      <w:bodyDiv w:val="1"/>
      <w:marLeft w:val="0"/>
      <w:marRight w:val="0"/>
      <w:marTop w:val="0"/>
      <w:marBottom w:val="0"/>
      <w:divBdr>
        <w:top w:val="none" w:sz="0" w:space="0" w:color="auto"/>
        <w:left w:val="none" w:sz="0" w:space="0" w:color="auto"/>
        <w:bottom w:val="none" w:sz="0" w:space="0" w:color="auto"/>
        <w:right w:val="none" w:sz="0" w:space="0" w:color="auto"/>
      </w:divBdr>
    </w:div>
    <w:div w:id="581328940">
      <w:bodyDiv w:val="1"/>
      <w:marLeft w:val="0"/>
      <w:marRight w:val="0"/>
      <w:marTop w:val="0"/>
      <w:marBottom w:val="0"/>
      <w:divBdr>
        <w:top w:val="none" w:sz="0" w:space="0" w:color="auto"/>
        <w:left w:val="none" w:sz="0" w:space="0" w:color="auto"/>
        <w:bottom w:val="none" w:sz="0" w:space="0" w:color="auto"/>
        <w:right w:val="none" w:sz="0" w:space="0" w:color="auto"/>
      </w:divBdr>
    </w:div>
    <w:div w:id="581449373">
      <w:bodyDiv w:val="1"/>
      <w:marLeft w:val="0"/>
      <w:marRight w:val="0"/>
      <w:marTop w:val="0"/>
      <w:marBottom w:val="0"/>
      <w:divBdr>
        <w:top w:val="none" w:sz="0" w:space="0" w:color="auto"/>
        <w:left w:val="none" w:sz="0" w:space="0" w:color="auto"/>
        <w:bottom w:val="none" w:sz="0" w:space="0" w:color="auto"/>
        <w:right w:val="none" w:sz="0" w:space="0" w:color="auto"/>
      </w:divBdr>
    </w:div>
    <w:div w:id="591160187">
      <w:bodyDiv w:val="1"/>
      <w:marLeft w:val="0"/>
      <w:marRight w:val="0"/>
      <w:marTop w:val="0"/>
      <w:marBottom w:val="0"/>
      <w:divBdr>
        <w:top w:val="none" w:sz="0" w:space="0" w:color="auto"/>
        <w:left w:val="none" w:sz="0" w:space="0" w:color="auto"/>
        <w:bottom w:val="none" w:sz="0" w:space="0" w:color="auto"/>
        <w:right w:val="none" w:sz="0" w:space="0" w:color="auto"/>
      </w:divBdr>
    </w:div>
    <w:div w:id="593435773">
      <w:bodyDiv w:val="1"/>
      <w:marLeft w:val="0"/>
      <w:marRight w:val="0"/>
      <w:marTop w:val="0"/>
      <w:marBottom w:val="0"/>
      <w:divBdr>
        <w:top w:val="none" w:sz="0" w:space="0" w:color="auto"/>
        <w:left w:val="none" w:sz="0" w:space="0" w:color="auto"/>
        <w:bottom w:val="none" w:sz="0" w:space="0" w:color="auto"/>
        <w:right w:val="none" w:sz="0" w:space="0" w:color="auto"/>
      </w:divBdr>
    </w:div>
    <w:div w:id="602884875">
      <w:bodyDiv w:val="1"/>
      <w:marLeft w:val="0"/>
      <w:marRight w:val="0"/>
      <w:marTop w:val="0"/>
      <w:marBottom w:val="0"/>
      <w:divBdr>
        <w:top w:val="none" w:sz="0" w:space="0" w:color="auto"/>
        <w:left w:val="none" w:sz="0" w:space="0" w:color="auto"/>
        <w:bottom w:val="none" w:sz="0" w:space="0" w:color="auto"/>
        <w:right w:val="none" w:sz="0" w:space="0" w:color="auto"/>
      </w:divBdr>
    </w:div>
    <w:div w:id="605701002">
      <w:bodyDiv w:val="1"/>
      <w:marLeft w:val="0"/>
      <w:marRight w:val="0"/>
      <w:marTop w:val="0"/>
      <w:marBottom w:val="0"/>
      <w:divBdr>
        <w:top w:val="none" w:sz="0" w:space="0" w:color="auto"/>
        <w:left w:val="none" w:sz="0" w:space="0" w:color="auto"/>
        <w:bottom w:val="none" w:sz="0" w:space="0" w:color="auto"/>
        <w:right w:val="none" w:sz="0" w:space="0" w:color="auto"/>
      </w:divBdr>
    </w:div>
    <w:div w:id="616181480">
      <w:bodyDiv w:val="1"/>
      <w:marLeft w:val="0"/>
      <w:marRight w:val="0"/>
      <w:marTop w:val="0"/>
      <w:marBottom w:val="0"/>
      <w:divBdr>
        <w:top w:val="none" w:sz="0" w:space="0" w:color="auto"/>
        <w:left w:val="none" w:sz="0" w:space="0" w:color="auto"/>
        <w:bottom w:val="none" w:sz="0" w:space="0" w:color="auto"/>
        <w:right w:val="none" w:sz="0" w:space="0" w:color="auto"/>
      </w:divBdr>
    </w:div>
    <w:div w:id="617295479">
      <w:bodyDiv w:val="1"/>
      <w:marLeft w:val="0"/>
      <w:marRight w:val="0"/>
      <w:marTop w:val="0"/>
      <w:marBottom w:val="0"/>
      <w:divBdr>
        <w:top w:val="none" w:sz="0" w:space="0" w:color="auto"/>
        <w:left w:val="none" w:sz="0" w:space="0" w:color="auto"/>
        <w:bottom w:val="none" w:sz="0" w:space="0" w:color="auto"/>
        <w:right w:val="none" w:sz="0" w:space="0" w:color="auto"/>
      </w:divBdr>
    </w:div>
    <w:div w:id="639846872">
      <w:bodyDiv w:val="1"/>
      <w:marLeft w:val="0"/>
      <w:marRight w:val="0"/>
      <w:marTop w:val="0"/>
      <w:marBottom w:val="0"/>
      <w:divBdr>
        <w:top w:val="none" w:sz="0" w:space="0" w:color="auto"/>
        <w:left w:val="none" w:sz="0" w:space="0" w:color="auto"/>
        <w:bottom w:val="none" w:sz="0" w:space="0" w:color="auto"/>
        <w:right w:val="none" w:sz="0" w:space="0" w:color="auto"/>
      </w:divBdr>
    </w:div>
    <w:div w:id="641153464">
      <w:bodyDiv w:val="1"/>
      <w:marLeft w:val="0"/>
      <w:marRight w:val="0"/>
      <w:marTop w:val="0"/>
      <w:marBottom w:val="0"/>
      <w:divBdr>
        <w:top w:val="none" w:sz="0" w:space="0" w:color="auto"/>
        <w:left w:val="none" w:sz="0" w:space="0" w:color="auto"/>
        <w:bottom w:val="none" w:sz="0" w:space="0" w:color="auto"/>
        <w:right w:val="none" w:sz="0" w:space="0" w:color="auto"/>
      </w:divBdr>
    </w:div>
    <w:div w:id="651834532">
      <w:bodyDiv w:val="1"/>
      <w:marLeft w:val="0"/>
      <w:marRight w:val="0"/>
      <w:marTop w:val="0"/>
      <w:marBottom w:val="0"/>
      <w:divBdr>
        <w:top w:val="none" w:sz="0" w:space="0" w:color="auto"/>
        <w:left w:val="none" w:sz="0" w:space="0" w:color="auto"/>
        <w:bottom w:val="none" w:sz="0" w:space="0" w:color="auto"/>
        <w:right w:val="none" w:sz="0" w:space="0" w:color="auto"/>
      </w:divBdr>
    </w:div>
    <w:div w:id="668406897">
      <w:bodyDiv w:val="1"/>
      <w:marLeft w:val="0"/>
      <w:marRight w:val="0"/>
      <w:marTop w:val="0"/>
      <w:marBottom w:val="0"/>
      <w:divBdr>
        <w:top w:val="none" w:sz="0" w:space="0" w:color="auto"/>
        <w:left w:val="none" w:sz="0" w:space="0" w:color="auto"/>
        <w:bottom w:val="none" w:sz="0" w:space="0" w:color="auto"/>
        <w:right w:val="none" w:sz="0" w:space="0" w:color="auto"/>
      </w:divBdr>
    </w:div>
    <w:div w:id="673722481">
      <w:bodyDiv w:val="1"/>
      <w:marLeft w:val="0"/>
      <w:marRight w:val="0"/>
      <w:marTop w:val="0"/>
      <w:marBottom w:val="0"/>
      <w:divBdr>
        <w:top w:val="none" w:sz="0" w:space="0" w:color="auto"/>
        <w:left w:val="none" w:sz="0" w:space="0" w:color="auto"/>
        <w:bottom w:val="none" w:sz="0" w:space="0" w:color="auto"/>
        <w:right w:val="none" w:sz="0" w:space="0" w:color="auto"/>
      </w:divBdr>
    </w:div>
    <w:div w:id="678700549">
      <w:bodyDiv w:val="1"/>
      <w:marLeft w:val="0"/>
      <w:marRight w:val="0"/>
      <w:marTop w:val="0"/>
      <w:marBottom w:val="0"/>
      <w:divBdr>
        <w:top w:val="none" w:sz="0" w:space="0" w:color="auto"/>
        <w:left w:val="none" w:sz="0" w:space="0" w:color="auto"/>
        <w:bottom w:val="none" w:sz="0" w:space="0" w:color="auto"/>
        <w:right w:val="none" w:sz="0" w:space="0" w:color="auto"/>
      </w:divBdr>
    </w:div>
    <w:div w:id="699009835">
      <w:bodyDiv w:val="1"/>
      <w:marLeft w:val="0"/>
      <w:marRight w:val="0"/>
      <w:marTop w:val="0"/>
      <w:marBottom w:val="0"/>
      <w:divBdr>
        <w:top w:val="none" w:sz="0" w:space="0" w:color="auto"/>
        <w:left w:val="none" w:sz="0" w:space="0" w:color="auto"/>
        <w:bottom w:val="none" w:sz="0" w:space="0" w:color="auto"/>
        <w:right w:val="none" w:sz="0" w:space="0" w:color="auto"/>
      </w:divBdr>
    </w:div>
    <w:div w:id="699815997">
      <w:bodyDiv w:val="1"/>
      <w:marLeft w:val="0"/>
      <w:marRight w:val="0"/>
      <w:marTop w:val="0"/>
      <w:marBottom w:val="0"/>
      <w:divBdr>
        <w:top w:val="none" w:sz="0" w:space="0" w:color="auto"/>
        <w:left w:val="none" w:sz="0" w:space="0" w:color="auto"/>
        <w:bottom w:val="none" w:sz="0" w:space="0" w:color="auto"/>
        <w:right w:val="none" w:sz="0" w:space="0" w:color="auto"/>
      </w:divBdr>
    </w:div>
    <w:div w:id="719011447">
      <w:bodyDiv w:val="1"/>
      <w:marLeft w:val="0"/>
      <w:marRight w:val="0"/>
      <w:marTop w:val="0"/>
      <w:marBottom w:val="0"/>
      <w:divBdr>
        <w:top w:val="none" w:sz="0" w:space="0" w:color="auto"/>
        <w:left w:val="none" w:sz="0" w:space="0" w:color="auto"/>
        <w:bottom w:val="none" w:sz="0" w:space="0" w:color="auto"/>
        <w:right w:val="none" w:sz="0" w:space="0" w:color="auto"/>
      </w:divBdr>
    </w:div>
    <w:div w:id="719745722">
      <w:bodyDiv w:val="1"/>
      <w:marLeft w:val="0"/>
      <w:marRight w:val="0"/>
      <w:marTop w:val="0"/>
      <w:marBottom w:val="0"/>
      <w:divBdr>
        <w:top w:val="none" w:sz="0" w:space="0" w:color="auto"/>
        <w:left w:val="none" w:sz="0" w:space="0" w:color="auto"/>
        <w:bottom w:val="none" w:sz="0" w:space="0" w:color="auto"/>
        <w:right w:val="none" w:sz="0" w:space="0" w:color="auto"/>
      </w:divBdr>
    </w:div>
    <w:div w:id="725684008">
      <w:bodyDiv w:val="1"/>
      <w:marLeft w:val="0"/>
      <w:marRight w:val="0"/>
      <w:marTop w:val="0"/>
      <w:marBottom w:val="0"/>
      <w:divBdr>
        <w:top w:val="none" w:sz="0" w:space="0" w:color="auto"/>
        <w:left w:val="none" w:sz="0" w:space="0" w:color="auto"/>
        <w:bottom w:val="none" w:sz="0" w:space="0" w:color="auto"/>
        <w:right w:val="none" w:sz="0" w:space="0" w:color="auto"/>
      </w:divBdr>
    </w:div>
    <w:div w:id="735006095">
      <w:bodyDiv w:val="1"/>
      <w:marLeft w:val="0"/>
      <w:marRight w:val="0"/>
      <w:marTop w:val="0"/>
      <w:marBottom w:val="0"/>
      <w:divBdr>
        <w:top w:val="none" w:sz="0" w:space="0" w:color="auto"/>
        <w:left w:val="none" w:sz="0" w:space="0" w:color="auto"/>
        <w:bottom w:val="none" w:sz="0" w:space="0" w:color="auto"/>
        <w:right w:val="none" w:sz="0" w:space="0" w:color="auto"/>
      </w:divBdr>
    </w:div>
    <w:div w:id="739719048">
      <w:bodyDiv w:val="1"/>
      <w:marLeft w:val="0"/>
      <w:marRight w:val="0"/>
      <w:marTop w:val="0"/>
      <w:marBottom w:val="0"/>
      <w:divBdr>
        <w:top w:val="none" w:sz="0" w:space="0" w:color="auto"/>
        <w:left w:val="none" w:sz="0" w:space="0" w:color="auto"/>
        <w:bottom w:val="none" w:sz="0" w:space="0" w:color="auto"/>
        <w:right w:val="none" w:sz="0" w:space="0" w:color="auto"/>
      </w:divBdr>
    </w:div>
    <w:div w:id="752357144">
      <w:bodyDiv w:val="1"/>
      <w:marLeft w:val="0"/>
      <w:marRight w:val="0"/>
      <w:marTop w:val="0"/>
      <w:marBottom w:val="0"/>
      <w:divBdr>
        <w:top w:val="none" w:sz="0" w:space="0" w:color="auto"/>
        <w:left w:val="none" w:sz="0" w:space="0" w:color="auto"/>
        <w:bottom w:val="none" w:sz="0" w:space="0" w:color="auto"/>
        <w:right w:val="none" w:sz="0" w:space="0" w:color="auto"/>
      </w:divBdr>
    </w:div>
    <w:div w:id="759179146">
      <w:bodyDiv w:val="1"/>
      <w:marLeft w:val="0"/>
      <w:marRight w:val="0"/>
      <w:marTop w:val="0"/>
      <w:marBottom w:val="0"/>
      <w:divBdr>
        <w:top w:val="none" w:sz="0" w:space="0" w:color="auto"/>
        <w:left w:val="none" w:sz="0" w:space="0" w:color="auto"/>
        <w:bottom w:val="none" w:sz="0" w:space="0" w:color="auto"/>
        <w:right w:val="none" w:sz="0" w:space="0" w:color="auto"/>
      </w:divBdr>
    </w:div>
    <w:div w:id="767123254">
      <w:bodyDiv w:val="1"/>
      <w:marLeft w:val="0"/>
      <w:marRight w:val="0"/>
      <w:marTop w:val="0"/>
      <w:marBottom w:val="0"/>
      <w:divBdr>
        <w:top w:val="none" w:sz="0" w:space="0" w:color="auto"/>
        <w:left w:val="none" w:sz="0" w:space="0" w:color="auto"/>
        <w:bottom w:val="none" w:sz="0" w:space="0" w:color="auto"/>
        <w:right w:val="none" w:sz="0" w:space="0" w:color="auto"/>
      </w:divBdr>
    </w:div>
    <w:div w:id="784542222">
      <w:bodyDiv w:val="1"/>
      <w:marLeft w:val="0"/>
      <w:marRight w:val="0"/>
      <w:marTop w:val="0"/>
      <w:marBottom w:val="0"/>
      <w:divBdr>
        <w:top w:val="none" w:sz="0" w:space="0" w:color="auto"/>
        <w:left w:val="none" w:sz="0" w:space="0" w:color="auto"/>
        <w:bottom w:val="none" w:sz="0" w:space="0" w:color="auto"/>
        <w:right w:val="none" w:sz="0" w:space="0" w:color="auto"/>
      </w:divBdr>
    </w:div>
    <w:div w:id="793015699">
      <w:bodyDiv w:val="1"/>
      <w:marLeft w:val="0"/>
      <w:marRight w:val="0"/>
      <w:marTop w:val="0"/>
      <w:marBottom w:val="0"/>
      <w:divBdr>
        <w:top w:val="none" w:sz="0" w:space="0" w:color="auto"/>
        <w:left w:val="none" w:sz="0" w:space="0" w:color="auto"/>
        <w:bottom w:val="none" w:sz="0" w:space="0" w:color="auto"/>
        <w:right w:val="none" w:sz="0" w:space="0" w:color="auto"/>
      </w:divBdr>
    </w:div>
    <w:div w:id="806432433">
      <w:bodyDiv w:val="1"/>
      <w:marLeft w:val="0"/>
      <w:marRight w:val="0"/>
      <w:marTop w:val="0"/>
      <w:marBottom w:val="0"/>
      <w:divBdr>
        <w:top w:val="none" w:sz="0" w:space="0" w:color="auto"/>
        <w:left w:val="none" w:sz="0" w:space="0" w:color="auto"/>
        <w:bottom w:val="none" w:sz="0" w:space="0" w:color="auto"/>
        <w:right w:val="none" w:sz="0" w:space="0" w:color="auto"/>
      </w:divBdr>
    </w:div>
    <w:div w:id="807942338">
      <w:bodyDiv w:val="1"/>
      <w:marLeft w:val="0"/>
      <w:marRight w:val="0"/>
      <w:marTop w:val="0"/>
      <w:marBottom w:val="0"/>
      <w:divBdr>
        <w:top w:val="none" w:sz="0" w:space="0" w:color="auto"/>
        <w:left w:val="none" w:sz="0" w:space="0" w:color="auto"/>
        <w:bottom w:val="none" w:sz="0" w:space="0" w:color="auto"/>
        <w:right w:val="none" w:sz="0" w:space="0" w:color="auto"/>
      </w:divBdr>
    </w:div>
    <w:div w:id="808668612">
      <w:bodyDiv w:val="1"/>
      <w:marLeft w:val="0"/>
      <w:marRight w:val="0"/>
      <w:marTop w:val="0"/>
      <w:marBottom w:val="0"/>
      <w:divBdr>
        <w:top w:val="none" w:sz="0" w:space="0" w:color="auto"/>
        <w:left w:val="none" w:sz="0" w:space="0" w:color="auto"/>
        <w:bottom w:val="none" w:sz="0" w:space="0" w:color="auto"/>
        <w:right w:val="none" w:sz="0" w:space="0" w:color="auto"/>
      </w:divBdr>
    </w:div>
    <w:div w:id="810681999">
      <w:bodyDiv w:val="1"/>
      <w:marLeft w:val="0"/>
      <w:marRight w:val="0"/>
      <w:marTop w:val="0"/>
      <w:marBottom w:val="0"/>
      <w:divBdr>
        <w:top w:val="none" w:sz="0" w:space="0" w:color="auto"/>
        <w:left w:val="none" w:sz="0" w:space="0" w:color="auto"/>
        <w:bottom w:val="none" w:sz="0" w:space="0" w:color="auto"/>
        <w:right w:val="none" w:sz="0" w:space="0" w:color="auto"/>
      </w:divBdr>
    </w:div>
    <w:div w:id="811672440">
      <w:bodyDiv w:val="1"/>
      <w:marLeft w:val="0"/>
      <w:marRight w:val="0"/>
      <w:marTop w:val="0"/>
      <w:marBottom w:val="0"/>
      <w:divBdr>
        <w:top w:val="none" w:sz="0" w:space="0" w:color="auto"/>
        <w:left w:val="none" w:sz="0" w:space="0" w:color="auto"/>
        <w:bottom w:val="none" w:sz="0" w:space="0" w:color="auto"/>
        <w:right w:val="none" w:sz="0" w:space="0" w:color="auto"/>
      </w:divBdr>
    </w:div>
    <w:div w:id="818151462">
      <w:bodyDiv w:val="1"/>
      <w:marLeft w:val="0"/>
      <w:marRight w:val="0"/>
      <w:marTop w:val="0"/>
      <w:marBottom w:val="0"/>
      <w:divBdr>
        <w:top w:val="none" w:sz="0" w:space="0" w:color="auto"/>
        <w:left w:val="none" w:sz="0" w:space="0" w:color="auto"/>
        <w:bottom w:val="none" w:sz="0" w:space="0" w:color="auto"/>
        <w:right w:val="none" w:sz="0" w:space="0" w:color="auto"/>
      </w:divBdr>
    </w:div>
    <w:div w:id="819156402">
      <w:bodyDiv w:val="1"/>
      <w:marLeft w:val="0"/>
      <w:marRight w:val="0"/>
      <w:marTop w:val="0"/>
      <w:marBottom w:val="0"/>
      <w:divBdr>
        <w:top w:val="none" w:sz="0" w:space="0" w:color="auto"/>
        <w:left w:val="none" w:sz="0" w:space="0" w:color="auto"/>
        <w:bottom w:val="none" w:sz="0" w:space="0" w:color="auto"/>
        <w:right w:val="none" w:sz="0" w:space="0" w:color="auto"/>
      </w:divBdr>
    </w:div>
    <w:div w:id="824007060">
      <w:bodyDiv w:val="1"/>
      <w:marLeft w:val="0"/>
      <w:marRight w:val="0"/>
      <w:marTop w:val="0"/>
      <w:marBottom w:val="0"/>
      <w:divBdr>
        <w:top w:val="none" w:sz="0" w:space="0" w:color="auto"/>
        <w:left w:val="none" w:sz="0" w:space="0" w:color="auto"/>
        <w:bottom w:val="none" w:sz="0" w:space="0" w:color="auto"/>
        <w:right w:val="none" w:sz="0" w:space="0" w:color="auto"/>
      </w:divBdr>
    </w:div>
    <w:div w:id="862985117">
      <w:bodyDiv w:val="1"/>
      <w:marLeft w:val="0"/>
      <w:marRight w:val="0"/>
      <w:marTop w:val="0"/>
      <w:marBottom w:val="0"/>
      <w:divBdr>
        <w:top w:val="none" w:sz="0" w:space="0" w:color="auto"/>
        <w:left w:val="none" w:sz="0" w:space="0" w:color="auto"/>
        <w:bottom w:val="none" w:sz="0" w:space="0" w:color="auto"/>
        <w:right w:val="none" w:sz="0" w:space="0" w:color="auto"/>
      </w:divBdr>
    </w:div>
    <w:div w:id="874001733">
      <w:bodyDiv w:val="1"/>
      <w:marLeft w:val="0"/>
      <w:marRight w:val="0"/>
      <w:marTop w:val="0"/>
      <w:marBottom w:val="0"/>
      <w:divBdr>
        <w:top w:val="none" w:sz="0" w:space="0" w:color="auto"/>
        <w:left w:val="none" w:sz="0" w:space="0" w:color="auto"/>
        <w:bottom w:val="none" w:sz="0" w:space="0" w:color="auto"/>
        <w:right w:val="none" w:sz="0" w:space="0" w:color="auto"/>
      </w:divBdr>
    </w:div>
    <w:div w:id="875436367">
      <w:bodyDiv w:val="1"/>
      <w:marLeft w:val="0"/>
      <w:marRight w:val="0"/>
      <w:marTop w:val="0"/>
      <w:marBottom w:val="0"/>
      <w:divBdr>
        <w:top w:val="none" w:sz="0" w:space="0" w:color="auto"/>
        <w:left w:val="none" w:sz="0" w:space="0" w:color="auto"/>
        <w:bottom w:val="none" w:sz="0" w:space="0" w:color="auto"/>
        <w:right w:val="none" w:sz="0" w:space="0" w:color="auto"/>
      </w:divBdr>
    </w:div>
    <w:div w:id="875461209">
      <w:bodyDiv w:val="1"/>
      <w:marLeft w:val="0"/>
      <w:marRight w:val="0"/>
      <w:marTop w:val="0"/>
      <w:marBottom w:val="0"/>
      <w:divBdr>
        <w:top w:val="none" w:sz="0" w:space="0" w:color="auto"/>
        <w:left w:val="none" w:sz="0" w:space="0" w:color="auto"/>
        <w:bottom w:val="none" w:sz="0" w:space="0" w:color="auto"/>
        <w:right w:val="none" w:sz="0" w:space="0" w:color="auto"/>
      </w:divBdr>
    </w:div>
    <w:div w:id="890070963">
      <w:bodyDiv w:val="1"/>
      <w:marLeft w:val="0"/>
      <w:marRight w:val="0"/>
      <w:marTop w:val="0"/>
      <w:marBottom w:val="0"/>
      <w:divBdr>
        <w:top w:val="none" w:sz="0" w:space="0" w:color="auto"/>
        <w:left w:val="none" w:sz="0" w:space="0" w:color="auto"/>
        <w:bottom w:val="none" w:sz="0" w:space="0" w:color="auto"/>
        <w:right w:val="none" w:sz="0" w:space="0" w:color="auto"/>
      </w:divBdr>
    </w:div>
    <w:div w:id="920413159">
      <w:bodyDiv w:val="1"/>
      <w:marLeft w:val="0"/>
      <w:marRight w:val="0"/>
      <w:marTop w:val="0"/>
      <w:marBottom w:val="0"/>
      <w:divBdr>
        <w:top w:val="none" w:sz="0" w:space="0" w:color="auto"/>
        <w:left w:val="none" w:sz="0" w:space="0" w:color="auto"/>
        <w:bottom w:val="none" w:sz="0" w:space="0" w:color="auto"/>
        <w:right w:val="none" w:sz="0" w:space="0" w:color="auto"/>
      </w:divBdr>
    </w:div>
    <w:div w:id="921335579">
      <w:bodyDiv w:val="1"/>
      <w:marLeft w:val="0"/>
      <w:marRight w:val="0"/>
      <w:marTop w:val="0"/>
      <w:marBottom w:val="0"/>
      <w:divBdr>
        <w:top w:val="none" w:sz="0" w:space="0" w:color="auto"/>
        <w:left w:val="none" w:sz="0" w:space="0" w:color="auto"/>
        <w:bottom w:val="none" w:sz="0" w:space="0" w:color="auto"/>
        <w:right w:val="none" w:sz="0" w:space="0" w:color="auto"/>
      </w:divBdr>
    </w:div>
    <w:div w:id="924146105">
      <w:bodyDiv w:val="1"/>
      <w:marLeft w:val="0"/>
      <w:marRight w:val="0"/>
      <w:marTop w:val="0"/>
      <w:marBottom w:val="0"/>
      <w:divBdr>
        <w:top w:val="none" w:sz="0" w:space="0" w:color="auto"/>
        <w:left w:val="none" w:sz="0" w:space="0" w:color="auto"/>
        <w:bottom w:val="none" w:sz="0" w:space="0" w:color="auto"/>
        <w:right w:val="none" w:sz="0" w:space="0" w:color="auto"/>
      </w:divBdr>
    </w:div>
    <w:div w:id="949580268">
      <w:bodyDiv w:val="1"/>
      <w:marLeft w:val="0"/>
      <w:marRight w:val="0"/>
      <w:marTop w:val="0"/>
      <w:marBottom w:val="0"/>
      <w:divBdr>
        <w:top w:val="none" w:sz="0" w:space="0" w:color="auto"/>
        <w:left w:val="none" w:sz="0" w:space="0" w:color="auto"/>
        <w:bottom w:val="none" w:sz="0" w:space="0" w:color="auto"/>
        <w:right w:val="none" w:sz="0" w:space="0" w:color="auto"/>
      </w:divBdr>
    </w:div>
    <w:div w:id="955915456">
      <w:bodyDiv w:val="1"/>
      <w:marLeft w:val="0"/>
      <w:marRight w:val="0"/>
      <w:marTop w:val="0"/>
      <w:marBottom w:val="0"/>
      <w:divBdr>
        <w:top w:val="none" w:sz="0" w:space="0" w:color="auto"/>
        <w:left w:val="none" w:sz="0" w:space="0" w:color="auto"/>
        <w:bottom w:val="none" w:sz="0" w:space="0" w:color="auto"/>
        <w:right w:val="none" w:sz="0" w:space="0" w:color="auto"/>
      </w:divBdr>
    </w:div>
    <w:div w:id="976569203">
      <w:bodyDiv w:val="1"/>
      <w:marLeft w:val="0"/>
      <w:marRight w:val="0"/>
      <w:marTop w:val="0"/>
      <w:marBottom w:val="0"/>
      <w:divBdr>
        <w:top w:val="none" w:sz="0" w:space="0" w:color="auto"/>
        <w:left w:val="none" w:sz="0" w:space="0" w:color="auto"/>
        <w:bottom w:val="none" w:sz="0" w:space="0" w:color="auto"/>
        <w:right w:val="none" w:sz="0" w:space="0" w:color="auto"/>
      </w:divBdr>
    </w:div>
    <w:div w:id="984814700">
      <w:bodyDiv w:val="1"/>
      <w:marLeft w:val="0"/>
      <w:marRight w:val="0"/>
      <w:marTop w:val="0"/>
      <w:marBottom w:val="0"/>
      <w:divBdr>
        <w:top w:val="none" w:sz="0" w:space="0" w:color="auto"/>
        <w:left w:val="none" w:sz="0" w:space="0" w:color="auto"/>
        <w:bottom w:val="none" w:sz="0" w:space="0" w:color="auto"/>
        <w:right w:val="none" w:sz="0" w:space="0" w:color="auto"/>
      </w:divBdr>
    </w:div>
    <w:div w:id="997197801">
      <w:bodyDiv w:val="1"/>
      <w:marLeft w:val="0"/>
      <w:marRight w:val="0"/>
      <w:marTop w:val="0"/>
      <w:marBottom w:val="0"/>
      <w:divBdr>
        <w:top w:val="none" w:sz="0" w:space="0" w:color="auto"/>
        <w:left w:val="none" w:sz="0" w:space="0" w:color="auto"/>
        <w:bottom w:val="none" w:sz="0" w:space="0" w:color="auto"/>
        <w:right w:val="none" w:sz="0" w:space="0" w:color="auto"/>
      </w:divBdr>
    </w:div>
    <w:div w:id="1000547327">
      <w:bodyDiv w:val="1"/>
      <w:marLeft w:val="0"/>
      <w:marRight w:val="0"/>
      <w:marTop w:val="0"/>
      <w:marBottom w:val="0"/>
      <w:divBdr>
        <w:top w:val="none" w:sz="0" w:space="0" w:color="auto"/>
        <w:left w:val="none" w:sz="0" w:space="0" w:color="auto"/>
        <w:bottom w:val="none" w:sz="0" w:space="0" w:color="auto"/>
        <w:right w:val="none" w:sz="0" w:space="0" w:color="auto"/>
      </w:divBdr>
    </w:div>
    <w:div w:id="1002465590">
      <w:bodyDiv w:val="1"/>
      <w:marLeft w:val="0"/>
      <w:marRight w:val="0"/>
      <w:marTop w:val="0"/>
      <w:marBottom w:val="0"/>
      <w:divBdr>
        <w:top w:val="none" w:sz="0" w:space="0" w:color="auto"/>
        <w:left w:val="none" w:sz="0" w:space="0" w:color="auto"/>
        <w:bottom w:val="none" w:sz="0" w:space="0" w:color="auto"/>
        <w:right w:val="none" w:sz="0" w:space="0" w:color="auto"/>
      </w:divBdr>
    </w:div>
    <w:div w:id="1010839743">
      <w:bodyDiv w:val="1"/>
      <w:marLeft w:val="0"/>
      <w:marRight w:val="0"/>
      <w:marTop w:val="0"/>
      <w:marBottom w:val="0"/>
      <w:divBdr>
        <w:top w:val="none" w:sz="0" w:space="0" w:color="auto"/>
        <w:left w:val="none" w:sz="0" w:space="0" w:color="auto"/>
        <w:bottom w:val="none" w:sz="0" w:space="0" w:color="auto"/>
        <w:right w:val="none" w:sz="0" w:space="0" w:color="auto"/>
      </w:divBdr>
    </w:div>
    <w:div w:id="1020008045">
      <w:bodyDiv w:val="1"/>
      <w:marLeft w:val="0"/>
      <w:marRight w:val="0"/>
      <w:marTop w:val="0"/>
      <w:marBottom w:val="0"/>
      <w:divBdr>
        <w:top w:val="none" w:sz="0" w:space="0" w:color="auto"/>
        <w:left w:val="none" w:sz="0" w:space="0" w:color="auto"/>
        <w:bottom w:val="none" w:sz="0" w:space="0" w:color="auto"/>
        <w:right w:val="none" w:sz="0" w:space="0" w:color="auto"/>
      </w:divBdr>
    </w:div>
    <w:div w:id="1022123303">
      <w:bodyDiv w:val="1"/>
      <w:marLeft w:val="0"/>
      <w:marRight w:val="0"/>
      <w:marTop w:val="0"/>
      <w:marBottom w:val="0"/>
      <w:divBdr>
        <w:top w:val="none" w:sz="0" w:space="0" w:color="auto"/>
        <w:left w:val="none" w:sz="0" w:space="0" w:color="auto"/>
        <w:bottom w:val="none" w:sz="0" w:space="0" w:color="auto"/>
        <w:right w:val="none" w:sz="0" w:space="0" w:color="auto"/>
      </w:divBdr>
    </w:div>
    <w:div w:id="1028674745">
      <w:bodyDiv w:val="1"/>
      <w:marLeft w:val="0"/>
      <w:marRight w:val="0"/>
      <w:marTop w:val="0"/>
      <w:marBottom w:val="0"/>
      <w:divBdr>
        <w:top w:val="none" w:sz="0" w:space="0" w:color="auto"/>
        <w:left w:val="none" w:sz="0" w:space="0" w:color="auto"/>
        <w:bottom w:val="none" w:sz="0" w:space="0" w:color="auto"/>
        <w:right w:val="none" w:sz="0" w:space="0" w:color="auto"/>
      </w:divBdr>
    </w:div>
    <w:div w:id="1048995163">
      <w:bodyDiv w:val="1"/>
      <w:marLeft w:val="0"/>
      <w:marRight w:val="0"/>
      <w:marTop w:val="0"/>
      <w:marBottom w:val="0"/>
      <w:divBdr>
        <w:top w:val="none" w:sz="0" w:space="0" w:color="auto"/>
        <w:left w:val="none" w:sz="0" w:space="0" w:color="auto"/>
        <w:bottom w:val="none" w:sz="0" w:space="0" w:color="auto"/>
        <w:right w:val="none" w:sz="0" w:space="0" w:color="auto"/>
      </w:divBdr>
    </w:div>
    <w:div w:id="1061172892">
      <w:bodyDiv w:val="1"/>
      <w:marLeft w:val="0"/>
      <w:marRight w:val="0"/>
      <w:marTop w:val="0"/>
      <w:marBottom w:val="0"/>
      <w:divBdr>
        <w:top w:val="none" w:sz="0" w:space="0" w:color="auto"/>
        <w:left w:val="none" w:sz="0" w:space="0" w:color="auto"/>
        <w:bottom w:val="none" w:sz="0" w:space="0" w:color="auto"/>
        <w:right w:val="none" w:sz="0" w:space="0" w:color="auto"/>
      </w:divBdr>
    </w:div>
    <w:div w:id="1064529357">
      <w:bodyDiv w:val="1"/>
      <w:marLeft w:val="0"/>
      <w:marRight w:val="0"/>
      <w:marTop w:val="0"/>
      <w:marBottom w:val="0"/>
      <w:divBdr>
        <w:top w:val="none" w:sz="0" w:space="0" w:color="auto"/>
        <w:left w:val="none" w:sz="0" w:space="0" w:color="auto"/>
        <w:bottom w:val="none" w:sz="0" w:space="0" w:color="auto"/>
        <w:right w:val="none" w:sz="0" w:space="0" w:color="auto"/>
      </w:divBdr>
    </w:div>
    <w:div w:id="1065421492">
      <w:bodyDiv w:val="1"/>
      <w:marLeft w:val="0"/>
      <w:marRight w:val="0"/>
      <w:marTop w:val="0"/>
      <w:marBottom w:val="0"/>
      <w:divBdr>
        <w:top w:val="none" w:sz="0" w:space="0" w:color="auto"/>
        <w:left w:val="none" w:sz="0" w:space="0" w:color="auto"/>
        <w:bottom w:val="none" w:sz="0" w:space="0" w:color="auto"/>
        <w:right w:val="none" w:sz="0" w:space="0" w:color="auto"/>
      </w:divBdr>
    </w:div>
    <w:div w:id="1067535766">
      <w:bodyDiv w:val="1"/>
      <w:marLeft w:val="0"/>
      <w:marRight w:val="0"/>
      <w:marTop w:val="0"/>
      <w:marBottom w:val="0"/>
      <w:divBdr>
        <w:top w:val="none" w:sz="0" w:space="0" w:color="auto"/>
        <w:left w:val="none" w:sz="0" w:space="0" w:color="auto"/>
        <w:bottom w:val="none" w:sz="0" w:space="0" w:color="auto"/>
        <w:right w:val="none" w:sz="0" w:space="0" w:color="auto"/>
      </w:divBdr>
    </w:div>
    <w:div w:id="1082945863">
      <w:bodyDiv w:val="1"/>
      <w:marLeft w:val="0"/>
      <w:marRight w:val="0"/>
      <w:marTop w:val="0"/>
      <w:marBottom w:val="0"/>
      <w:divBdr>
        <w:top w:val="none" w:sz="0" w:space="0" w:color="auto"/>
        <w:left w:val="none" w:sz="0" w:space="0" w:color="auto"/>
        <w:bottom w:val="none" w:sz="0" w:space="0" w:color="auto"/>
        <w:right w:val="none" w:sz="0" w:space="0" w:color="auto"/>
      </w:divBdr>
    </w:div>
    <w:div w:id="1084108544">
      <w:bodyDiv w:val="1"/>
      <w:marLeft w:val="0"/>
      <w:marRight w:val="0"/>
      <w:marTop w:val="0"/>
      <w:marBottom w:val="0"/>
      <w:divBdr>
        <w:top w:val="none" w:sz="0" w:space="0" w:color="auto"/>
        <w:left w:val="none" w:sz="0" w:space="0" w:color="auto"/>
        <w:bottom w:val="none" w:sz="0" w:space="0" w:color="auto"/>
        <w:right w:val="none" w:sz="0" w:space="0" w:color="auto"/>
      </w:divBdr>
    </w:div>
    <w:div w:id="1086070317">
      <w:bodyDiv w:val="1"/>
      <w:marLeft w:val="0"/>
      <w:marRight w:val="0"/>
      <w:marTop w:val="0"/>
      <w:marBottom w:val="0"/>
      <w:divBdr>
        <w:top w:val="none" w:sz="0" w:space="0" w:color="auto"/>
        <w:left w:val="none" w:sz="0" w:space="0" w:color="auto"/>
        <w:bottom w:val="none" w:sz="0" w:space="0" w:color="auto"/>
        <w:right w:val="none" w:sz="0" w:space="0" w:color="auto"/>
      </w:divBdr>
    </w:div>
    <w:div w:id="1088893522">
      <w:bodyDiv w:val="1"/>
      <w:marLeft w:val="0"/>
      <w:marRight w:val="0"/>
      <w:marTop w:val="0"/>
      <w:marBottom w:val="0"/>
      <w:divBdr>
        <w:top w:val="none" w:sz="0" w:space="0" w:color="auto"/>
        <w:left w:val="none" w:sz="0" w:space="0" w:color="auto"/>
        <w:bottom w:val="none" w:sz="0" w:space="0" w:color="auto"/>
        <w:right w:val="none" w:sz="0" w:space="0" w:color="auto"/>
      </w:divBdr>
    </w:div>
    <w:div w:id="1113592506">
      <w:bodyDiv w:val="1"/>
      <w:marLeft w:val="0"/>
      <w:marRight w:val="0"/>
      <w:marTop w:val="0"/>
      <w:marBottom w:val="0"/>
      <w:divBdr>
        <w:top w:val="none" w:sz="0" w:space="0" w:color="auto"/>
        <w:left w:val="none" w:sz="0" w:space="0" w:color="auto"/>
        <w:bottom w:val="none" w:sz="0" w:space="0" w:color="auto"/>
        <w:right w:val="none" w:sz="0" w:space="0" w:color="auto"/>
      </w:divBdr>
    </w:div>
    <w:div w:id="1114787815">
      <w:bodyDiv w:val="1"/>
      <w:marLeft w:val="0"/>
      <w:marRight w:val="0"/>
      <w:marTop w:val="0"/>
      <w:marBottom w:val="0"/>
      <w:divBdr>
        <w:top w:val="none" w:sz="0" w:space="0" w:color="auto"/>
        <w:left w:val="none" w:sz="0" w:space="0" w:color="auto"/>
        <w:bottom w:val="none" w:sz="0" w:space="0" w:color="auto"/>
        <w:right w:val="none" w:sz="0" w:space="0" w:color="auto"/>
      </w:divBdr>
    </w:div>
    <w:div w:id="1132748176">
      <w:bodyDiv w:val="1"/>
      <w:marLeft w:val="0"/>
      <w:marRight w:val="0"/>
      <w:marTop w:val="0"/>
      <w:marBottom w:val="0"/>
      <w:divBdr>
        <w:top w:val="none" w:sz="0" w:space="0" w:color="auto"/>
        <w:left w:val="none" w:sz="0" w:space="0" w:color="auto"/>
        <w:bottom w:val="none" w:sz="0" w:space="0" w:color="auto"/>
        <w:right w:val="none" w:sz="0" w:space="0" w:color="auto"/>
      </w:divBdr>
    </w:div>
    <w:div w:id="1139030941">
      <w:bodyDiv w:val="1"/>
      <w:marLeft w:val="0"/>
      <w:marRight w:val="0"/>
      <w:marTop w:val="0"/>
      <w:marBottom w:val="0"/>
      <w:divBdr>
        <w:top w:val="none" w:sz="0" w:space="0" w:color="auto"/>
        <w:left w:val="none" w:sz="0" w:space="0" w:color="auto"/>
        <w:bottom w:val="none" w:sz="0" w:space="0" w:color="auto"/>
        <w:right w:val="none" w:sz="0" w:space="0" w:color="auto"/>
      </w:divBdr>
    </w:div>
    <w:div w:id="1167399204">
      <w:bodyDiv w:val="1"/>
      <w:marLeft w:val="0"/>
      <w:marRight w:val="0"/>
      <w:marTop w:val="0"/>
      <w:marBottom w:val="0"/>
      <w:divBdr>
        <w:top w:val="none" w:sz="0" w:space="0" w:color="auto"/>
        <w:left w:val="none" w:sz="0" w:space="0" w:color="auto"/>
        <w:bottom w:val="none" w:sz="0" w:space="0" w:color="auto"/>
        <w:right w:val="none" w:sz="0" w:space="0" w:color="auto"/>
      </w:divBdr>
    </w:div>
    <w:div w:id="1190602377">
      <w:bodyDiv w:val="1"/>
      <w:marLeft w:val="0"/>
      <w:marRight w:val="0"/>
      <w:marTop w:val="0"/>
      <w:marBottom w:val="0"/>
      <w:divBdr>
        <w:top w:val="none" w:sz="0" w:space="0" w:color="auto"/>
        <w:left w:val="none" w:sz="0" w:space="0" w:color="auto"/>
        <w:bottom w:val="none" w:sz="0" w:space="0" w:color="auto"/>
        <w:right w:val="none" w:sz="0" w:space="0" w:color="auto"/>
      </w:divBdr>
    </w:div>
    <w:div w:id="1195576643">
      <w:bodyDiv w:val="1"/>
      <w:marLeft w:val="0"/>
      <w:marRight w:val="0"/>
      <w:marTop w:val="0"/>
      <w:marBottom w:val="0"/>
      <w:divBdr>
        <w:top w:val="none" w:sz="0" w:space="0" w:color="auto"/>
        <w:left w:val="none" w:sz="0" w:space="0" w:color="auto"/>
        <w:bottom w:val="none" w:sz="0" w:space="0" w:color="auto"/>
        <w:right w:val="none" w:sz="0" w:space="0" w:color="auto"/>
      </w:divBdr>
    </w:div>
    <w:div w:id="1200779780">
      <w:bodyDiv w:val="1"/>
      <w:marLeft w:val="0"/>
      <w:marRight w:val="0"/>
      <w:marTop w:val="0"/>
      <w:marBottom w:val="0"/>
      <w:divBdr>
        <w:top w:val="none" w:sz="0" w:space="0" w:color="auto"/>
        <w:left w:val="none" w:sz="0" w:space="0" w:color="auto"/>
        <w:bottom w:val="none" w:sz="0" w:space="0" w:color="auto"/>
        <w:right w:val="none" w:sz="0" w:space="0" w:color="auto"/>
      </w:divBdr>
    </w:div>
    <w:div w:id="1205143042">
      <w:bodyDiv w:val="1"/>
      <w:marLeft w:val="0"/>
      <w:marRight w:val="0"/>
      <w:marTop w:val="0"/>
      <w:marBottom w:val="0"/>
      <w:divBdr>
        <w:top w:val="none" w:sz="0" w:space="0" w:color="auto"/>
        <w:left w:val="none" w:sz="0" w:space="0" w:color="auto"/>
        <w:bottom w:val="none" w:sz="0" w:space="0" w:color="auto"/>
        <w:right w:val="none" w:sz="0" w:space="0" w:color="auto"/>
      </w:divBdr>
    </w:div>
    <w:div w:id="1218709271">
      <w:bodyDiv w:val="1"/>
      <w:marLeft w:val="0"/>
      <w:marRight w:val="0"/>
      <w:marTop w:val="0"/>
      <w:marBottom w:val="0"/>
      <w:divBdr>
        <w:top w:val="none" w:sz="0" w:space="0" w:color="auto"/>
        <w:left w:val="none" w:sz="0" w:space="0" w:color="auto"/>
        <w:bottom w:val="none" w:sz="0" w:space="0" w:color="auto"/>
        <w:right w:val="none" w:sz="0" w:space="0" w:color="auto"/>
      </w:divBdr>
    </w:div>
    <w:div w:id="1221479639">
      <w:bodyDiv w:val="1"/>
      <w:marLeft w:val="0"/>
      <w:marRight w:val="0"/>
      <w:marTop w:val="0"/>
      <w:marBottom w:val="0"/>
      <w:divBdr>
        <w:top w:val="none" w:sz="0" w:space="0" w:color="auto"/>
        <w:left w:val="none" w:sz="0" w:space="0" w:color="auto"/>
        <w:bottom w:val="none" w:sz="0" w:space="0" w:color="auto"/>
        <w:right w:val="none" w:sz="0" w:space="0" w:color="auto"/>
      </w:divBdr>
    </w:div>
    <w:div w:id="1227060546">
      <w:bodyDiv w:val="1"/>
      <w:marLeft w:val="0"/>
      <w:marRight w:val="0"/>
      <w:marTop w:val="0"/>
      <w:marBottom w:val="0"/>
      <w:divBdr>
        <w:top w:val="none" w:sz="0" w:space="0" w:color="auto"/>
        <w:left w:val="none" w:sz="0" w:space="0" w:color="auto"/>
        <w:bottom w:val="none" w:sz="0" w:space="0" w:color="auto"/>
        <w:right w:val="none" w:sz="0" w:space="0" w:color="auto"/>
      </w:divBdr>
    </w:div>
    <w:div w:id="1240336124">
      <w:bodyDiv w:val="1"/>
      <w:marLeft w:val="0"/>
      <w:marRight w:val="0"/>
      <w:marTop w:val="0"/>
      <w:marBottom w:val="0"/>
      <w:divBdr>
        <w:top w:val="none" w:sz="0" w:space="0" w:color="auto"/>
        <w:left w:val="none" w:sz="0" w:space="0" w:color="auto"/>
        <w:bottom w:val="none" w:sz="0" w:space="0" w:color="auto"/>
        <w:right w:val="none" w:sz="0" w:space="0" w:color="auto"/>
      </w:divBdr>
    </w:div>
    <w:div w:id="1250965203">
      <w:bodyDiv w:val="1"/>
      <w:marLeft w:val="0"/>
      <w:marRight w:val="0"/>
      <w:marTop w:val="0"/>
      <w:marBottom w:val="0"/>
      <w:divBdr>
        <w:top w:val="none" w:sz="0" w:space="0" w:color="auto"/>
        <w:left w:val="none" w:sz="0" w:space="0" w:color="auto"/>
        <w:bottom w:val="none" w:sz="0" w:space="0" w:color="auto"/>
        <w:right w:val="none" w:sz="0" w:space="0" w:color="auto"/>
      </w:divBdr>
    </w:div>
    <w:div w:id="1258556107">
      <w:bodyDiv w:val="1"/>
      <w:marLeft w:val="0"/>
      <w:marRight w:val="0"/>
      <w:marTop w:val="0"/>
      <w:marBottom w:val="0"/>
      <w:divBdr>
        <w:top w:val="none" w:sz="0" w:space="0" w:color="auto"/>
        <w:left w:val="none" w:sz="0" w:space="0" w:color="auto"/>
        <w:bottom w:val="none" w:sz="0" w:space="0" w:color="auto"/>
        <w:right w:val="none" w:sz="0" w:space="0" w:color="auto"/>
      </w:divBdr>
    </w:div>
    <w:div w:id="1258754648">
      <w:bodyDiv w:val="1"/>
      <w:marLeft w:val="0"/>
      <w:marRight w:val="0"/>
      <w:marTop w:val="0"/>
      <w:marBottom w:val="0"/>
      <w:divBdr>
        <w:top w:val="none" w:sz="0" w:space="0" w:color="auto"/>
        <w:left w:val="none" w:sz="0" w:space="0" w:color="auto"/>
        <w:bottom w:val="none" w:sz="0" w:space="0" w:color="auto"/>
        <w:right w:val="none" w:sz="0" w:space="0" w:color="auto"/>
      </w:divBdr>
    </w:div>
    <w:div w:id="1259946419">
      <w:bodyDiv w:val="1"/>
      <w:marLeft w:val="0"/>
      <w:marRight w:val="0"/>
      <w:marTop w:val="0"/>
      <w:marBottom w:val="0"/>
      <w:divBdr>
        <w:top w:val="none" w:sz="0" w:space="0" w:color="auto"/>
        <w:left w:val="none" w:sz="0" w:space="0" w:color="auto"/>
        <w:bottom w:val="none" w:sz="0" w:space="0" w:color="auto"/>
        <w:right w:val="none" w:sz="0" w:space="0" w:color="auto"/>
      </w:divBdr>
    </w:div>
    <w:div w:id="1262645057">
      <w:bodyDiv w:val="1"/>
      <w:marLeft w:val="0"/>
      <w:marRight w:val="0"/>
      <w:marTop w:val="0"/>
      <w:marBottom w:val="0"/>
      <w:divBdr>
        <w:top w:val="none" w:sz="0" w:space="0" w:color="auto"/>
        <w:left w:val="none" w:sz="0" w:space="0" w:color="auto"/>
        <w:bottom w:val="none" w:sz="0" w:space="0" w:color="auto"/>
        <w:right w:val="none" w:sz="0" w:space="0" w:color="auto"/>
      </w:divBdr>
    </w:div>
    <w:div w:id="1264845688">
      <w:bodyDiv w:val="1"/>
      <w:marLeft w:val="0"/>
      <w:marRight w:val="0"/>
      <w:marTop w:val="0"/>
      <w:marBottom w:val="0"/>
      <w:divBdr>
        <w:top w:val="none" w:sz="0" w:space="0" w:color="auto"/>
        <w:left w:val="none" w:sz="0" w:space="0" w:color="auto"/>
        <w:bottom w:val="none" w:sz="0" w:space="0" w:color="auto"/>
        <w:right w:val="none" w:sz="0" w:space="0" w:color="auto"/>
      </w:divBdr>
    </w:div>
    <w:div w:id="1277637382">
      <w:bodyDiv w:val="1"/>
      <w:marLeft w:val="0"/>
      <w:marRight w:val="0"/>
      <w:marTop w:val="0"/>
      <w:marBottom w:val="0"/>
      <w:divBdr>
        <w:top w:val="none" w:sz="0" w:space="0" w:color="auto"/>
        <w:left w:val="none" w:sz="0" w:space="0" w:color="auto"/>
        <w:bottom w:val="none" w:sz="0" w:space="0" w:color="auto"/>
        <w:right w:val="none" w:sz="0" w:space="0" w:color="auto"/>
      </w:divBdr>
    </w:div>
    <w:div w:id="1280180894">
      <w:bodyDiv w:val="1"/>
      <w:marLeft w:val="0"/>
      <w:marRight w:val="0"/>
      <w:marTop w:val="0"/>
      <w:marBottom w:val="0"/>
      <w:divBdr>
        <w:top w:val="none" w:sz="0" w:space="0" w:color="auto"/>
        <w:left w:val="none" w:sz="0" w:space="0" w:color="auto"/>
        <w:bottom w:val="none" w:sz="0" w:space="0" w:color="auto"/>
        <w:right w:val="none" w:sz="0" w:space="0" w:color="auto"/>
      </w:divBdr>
    </w:div>
    <w:div w:id="1292129964">
      <w:bodyDiv w:val="1"/>
      <w:marLeft w:val="0"/>
      <w:marRight w:val="0"/>
      <w:marTop w:val="0"/>
      <w:marBottom w:val="0"/>
      <w:divBdr>
        <w:top w:val="none" w:sz="0" w:space="0" w:color="auto"/>
        <w:left w:val="none" w:sz="0" w:space="0" w:color="auto"/>
        <w:bottom w:val="none" w:sz="0" w:space="0" w:color="auto"/>
        <w:right w:val="none" w:sz="0" w:space="0" w:color="auto"/>
      </w:divBdr>
    </w:div>
    <w:div w:id="1292520364">
      <w:bodyDiv w:val="1"/>
      <w:marLeft w:val="0"/>
      <w:marRight w:val="0"/>
      <w:marTop w:val="0"/>
      <w:marBottom w:val="0"/>
      <w:divBdr>
        <w:top w:val="none" w:sz="0" w:space="0" w:color="auto"/>
        <w:left w:val="none" w:sz="0" w:space="0" w:color="auto"/>
        <w:bottom w:val="none" w:sz="0" w:space="0" w:color="auto"/>
        <w:right w:val="none" w:sz="0" w:space="0" w:color="auto"/>
      </w:divBdr>
    </w:div>
    <w:div w:id="1299148363">
      <w:bodyDiv w:val="1"/>
      <w:marLeft w:val="0"/>
      <w:marRight w:val="0"/>
      <w:marTop w:val="0"/>
      <w:marBottom w:val="0"/>
      <w:divBdr>
        <w:top w:val="none" w:sz="0" w:space="0" w:color="auto"/>
        <w:left w:val="none" w:sz="0" w:space="0" w:color="auto"/>
        <w:bottom w:val="none" w:sz="0" w:space="0" w:color="auto"/>
        <w:right w:val="none" w:sz="0" w:space="0" w:color="auto"/>
      </w:divBdr>
    </w:div>
    <w:div w:id="1306814263">
      <w:bodyDiv w:val="1"/>
      <w:marLeft w:val="0"/>
      <w:marRight w:val="0"/>
      <w:marTop w:val="0"/>
      <w:marBottom w:val="0"/>
      <w:divBdr>
        <w:top w:val="none" w:sz="0" w:space="0" w:color="auto"/>
        <w:left w:val="none" w:sz="0" w:space="0" w:color="auto"/>
        <w:bottom w:val="none" w:sz="0" w:space="0" w:color="auto"/>
        <w:right w:val="none" w:sz="0" w:space="0" w:color="auto"/>
      </w:divBdr>
    </w:div>
    <w:div w:id="1315841041">
      <w:bodyDiv w:val="1"/>
      <w:marLeft w:val="0"/>
      <w:marRight w:val="0"/>
      <w:marTop w:val="0"/>
      <w:marBottom w:val="0"/>
      <w:divBdr>
        <w:top w:val="none" w:sz="0" w:space="0" w:color="auto"/>
        <w:left w:val="none" w:sz="0" w:space="0" w:color="auto"/>
        <w:bottom w:val="none" w:sz="0" w:space="0" w:color="auto"/>
        <w:right w:val="none" w:sz="0" w:space="0" w:color="auto"/>
      </w:divBdr>
    </w:div>
    <w:div w:id="1322850762">
      <w:bodyDiv w:val="1"/>
      <w:marLeft w:val="0"/>
      <w:marRight w:val="0"/>
      <w:marTop w:val="0"/>
      <w:marBottom w:val="0"/>
      <w:divBdr>
        <w:top w:val="none" w:sz="0" w:space="0" w:color="auto"/>
        <w:left w:val="none" w:sz="0" w:space="0" w:color="auto"/>
        <w:bottom w:val="none" w:sz="0" w:space="0" w:color="auto"/>
        <w:right w:val="none" w:sz="0" w:space="0" w:color="auto"/>
      </w:divBdr>
    </w:div>
    <w:div w:id="1339843951">
      <w:bodyDiv w:val="1"/>
      <w:marLeft w:val="0"/>
      <w:marRight w:val="0"/>
      <w:marTop w:val="0"/>
      <w:marBottom w:val="0"/>
      <w:divBdr>
        <w:top w:val="none" w:sz="0" w:space="0" w:color="auto"/>
        <w:left w:val="none" w:sz="0" w:space="0" w:color="auto"/>
        <w:bottom w:val="none" w:sz="0" w:space="0" w:color="auto"/>
        <w:right w:val="none" w:sz="0" w:space="0" w:color="auto"/>
      </w:divBdr>
    </w:div>
    <w:div w:id="1349136095">
      <w:bodyDiv w:val="1"/>
      <w:marLeft w:val="0"/>
      <w:marRight w:val="0"/>
      <w:marTop w:val="0"/>
      <w:marBottom w:val="0"/>
      <w:divBdr>
        <w:top w:val="none" w:sz="0" w:space="0" w:color="auto"/>
        <w:left w:val="none" w:sz="0" w:space="0" w:color="auto"/>
        <w:bottom w:val="none" w:sz="0" w:space="0" w:color="auto"/>
        <w:right w:val="none" w:sz="0" w:space="0" w:color="auto"/>
      </w:divBdr>
    </w:div>
    <w:div w:id="1356350880">
      <w:bodyDiv w:val="1"/>
      <w:marLeft w:val="0"/>
      <w:marRight w:val="0"/>
      <w:marTop w:val="0"/>
      <w:marBottom w:val="0"/>
      <w:divBdr>
        <w:top w:val="none" w:sz="0" w:space="0" w:color="auto"/>
        <w:left w:val="none" w:sz="0" w:space="0" w:color="auto"/>
        <w:bottom w:val="none" w:sz="0" w:space="0" w:color="auto"/>
        <w:right w:val="none" w:sz="0" w:space="0" w:color="auto"/>
      </w:divBdr>
    </w:div>
    <w:div w:id="1373113560">
      <w:bodyDiv w:val="1"/>
      <w:marLeft w:val="0"/>
      <w:marRight w:val="0"/>
      <w:marTop w:val="0"/>
      <w:marBottom w:val="0"/>
      <w:divBdr>
        <w:top w:val="none" w:sz="0" w:space="0" w:color="auto"/>
        <w:left w:val="none" w:sz="0" w:space="0" w:color="auto"/>
        <w:bottom w:val="none" w:sz="0" w:space="0" w:color="auto"/>
        <w:right w:val="none" w:sz="0" w:space="0" w:color="auto"/>
      </w:divBdr>
    </w:div>
    <w:div w:id="1383561507">
      <w:bodyDiv w:val="1"/>
      <w:marLeft w:val="0"/>
      <w:marRight w:val="0"/>
      <w:marTop w:val="0"/>
      <w:marBottom w:val="0"/>
      <w:divBdr>
        <w:top w:val="none" w:sz="0" w:space="0" w:color="auto"/>
        <w:left w:val="none" w:sz="0" w:space="0" w:color="auto"/>
        <w:bottom w:val="none" w:sz="0" w:space="0" w:color="auto"/>
        <w:right w:val="none" w:sz="0" w:space="0" w:color="auto"/>
      </w:divBdr>
    </w:div>
    <w:div w:id="1389643548">
      <w:bodyDiv w:val="1"/>
      <w:marLeft w:val="0"/>
      <w:marRight w:val="0"/>
      <w:marTop w:val="0"/>
      <w:marBottom w:val="0"/>
      <w:divBdr>
        <w:top w:val="none" w:sz="0" w:space="0" w:color="auto"/>
        <w:left w:val="none" w:sz="0" w:space="0" w:color="auto"/>
        <w:bottom w:val="none" w:sz="0" w:space="0" w:color="auto"/>
        <w:right w:val="none" w:sz="0" w:space="0" w:color="auto"/>
      </w:divBdr>
    </w:div>
    <w:div w:id="1399133454">
      <w:bodyDiv w:val="1"/>
      <w:marLeft w:val="0"/>
      <w:marRight w:val="0"/>
      <w:marTop w:val="0"/>
      <w:marBottom w:val="0"/>
      <w:divBdr>
        <w:top w:val="none" w:sz="0" w:space="0" w:color="auto"/>
        <w:left w:val="none" w:sz="0" w:space="0" w:color="auto"/>
        <w:bottom w:val="none" w:sz="0" w:space="0" w:color="auto"/>
        <w:right w:val="none" w:sz="0" w:space="0" w:color="auto"/>
      </w:divBdr>
    </w:div>
    <w:div w:id="1414358411">
      <w:bodyDiv w:val="1"/>
      <w:marLeft w:val="0"/>
      <w:marRight w:val="0"/>
      <w:marTop w:val="0"/>
      <w:marBottom w:val="0"/>
      <w:divBdr>
        <w:top w:val="none" w:sz="0" w:space="0" w:color="auto"/>
        <w:left w:val="none" w:sz="0" w:space="0" w:color="auto"/>
        <w:bottom w:val="none" w:sz="0" w:space="0" w:color="auto"/>
        <w:right w:val="none" w:sz="0" w:space="0" w:color="auto"/>
      </w:divBdr>
    </w:div>
    <w:div w:id="1439175558">
      <w:bodyDiv w:val="1"/>
      <w:marLeft w:val="0"/>
      <w:marRight w:val="0"/>
      <w:marTop w:val="0"/>
      <w:marBottom w:val="0"/>
      <w:divBdr>
        <w:top w:val="none" w:sz="0" w:space="0" w:color="auto"/>
        <w:left w:val="none" w:sz="0" w:space="0" w:color="auto"/>
        <w:bottom w:val="none" w:sz="0" w:space="0" w:color="auto"/>
        <w:right w:val="none" w:sz="0" w:space="0" w:color="auto"/>
      </w:divBdr>
    </w:div>
    <w:div w:id="1449660585">
      <w:bodyDiv w:val="1"/>
      <w:marLeft w:val="0"/>
      <w:marRight w:val="0"/>
      <w:marTop w:val="0"/>
      <w:marBottom w:val="0"/>
      <w:divBdr>
        <w:top w:val="none" w:sz="0" w:space="0" w:color="auto"/>
        <w:left w:val="none" w:sz="0" w:space="0" w:color="auto"/>
        <w:bottom w:val="none" w:sz="0" w:space="0" w:color="auto"/>
        <w:right w:val="none" w:sz="0" w:space="0" w:color="auto"/>
      </w:divBdr>
    </w:div>
    <w:div w:id="1454641583">
      <w:bodyDiv w:val="1"/>
      <w:marLeft w:val="0"/>
      <w:marRight w:val="0"/>
      <w:marTop w:val="0"/>
      <w:marBottom w:val="0"/>
      <w:divBdr>
        <w:top w:val="none" w:sz="0" w:space="0" w:color="auto"/>
        <w:left w:val="none" w:sz="0" w:space="0" w:color="auto"/>
        <w:bottom w:val="none" w:sz="0" w:space="0" w:color="auto"/>
        <w:right w:val="none" w:sz="0" w:space="0" w:color="auto"/>
      </w:divBdr>
    </w:div>
    <w:div w:id="1461920104">
      <w:bodyDiv w:val="1"/>
      <w:marLeft w:val="0"/>
      <w:marRight w:val="0"/>
      <w:marTop w:val="0"/>
      <w:marBottom w:val="0"/>
      <w:divBdr>
        <w:top w:val="none" w:sz="0" w:space="0" w:color="auto"/>
        <w:left w:val="none" w:sz="0" w:space="0" w:color="auto"/>
        <w:bottom w:val="none" w:sz="0" w:space="0" w:color="auto"/>
        <w:right w:val="none" w:sz="0" w:space="0" w:color="auto"/>
      </w:divBdr>
    </w:div>
    <w:div w:id="1463770258">
      <w:bodyDiv w:val="1"/>
      <w:marLeft w:val="0"/>
      <w:marRight w:val="0"/>
      <w:marTop w:val="0"/>
      <w:marBottom w:val="0"/>
      <w:divBdr>
        <w:top w:val="none" w:sz="0" w:space="0" w:color="auto"/>
        <w:left w:val="none" w:sz="0" w:space="0" w:color="auto"/>
        <w:bottom w:val="none" w:sz="0" w:space="0" w:color="auto"/>
        <w:right w:val="none" w:sz="0" w:space="0" w:color="auto"/>
      </w:divBdr>
    </w:div>
    <w:div w:id="1483885710">
      <w:bodyDiv w:val="1"/>
      <w:marLeft w:val="0"/>
      <w:marRight w:val="0"/>
      <w:marTop w:val="0"/>
      <w:marBottom w:val="0"/>
      <w:divBdr>
        <w:top w:val="none" w:sz="0" w:space="0" w:color="auto"/>
        <w:left w:val="none" w:sz="0" w:space="0" w:color="auto"/>
        <w:bottom w:val="none" w:sz="0" w:space="0" w:color="auto"/>
        <w:right w:val="none" w:sz="0" w:space="0" w:color="auto"/>
      </w:divBdr>
    </w:div>
    <w:div w:id="1501115236">
      <w:bodyDiv w:val="1"/>
      <w:marLeft w:val="0"/>
      <w:marRight w:val="0"/>
      <w:marTop w:val="0"/>
      <w:marBottom w:val="0"/>
      <w:divBdr>
        <w:top w:val="none" w:sz="0" w:space="0" w:color="auto"/>
        <w:left w:val="none" w:sz="0" w:space="0" w:color="auto"/>
        <w:bottom w:val="none" w:sz="0" w:space="0" w:color="auto"/>
        <w:right w:val="none" w:sz="0" w:space="0" w:color="auto"/>
      </w:divBdr>
    </w:div>
    <w:div w:id="1524515652">
      <w:bodyDiv w:val="1"/>
      <w:marLeft w:val="0"/>
      <w:marRight w:val="0"/>
      <w:marTop w:val="0"/>
      <w:marBottom w:val="0"/>
      <w:divBdr>
        <w:top w:val="none" w:sz="0" w:space="0" w:color="auto"/>
        <w:left w:val="none" w:sz="0" w:space="0" w:color="auto"/>
        <w:bottom w:val="none" w:sz="0" w:space="0" w:color="auto"/>
        <w:right w:val="none" w:sz="0" w:space="0" w:color="auto"/>
      </w:divBdr>
    </w:div>
    <w:div w:id="1526869168">
      <w:bodyDiv w:val="1"/>
      <w:marLeft w:val="0"/>
      <w:marRight w:val="0"/>
      <w:marTop w:val="0"/>
      <w:marBottom w:val="0"/>
      <w:divBdr>
        <w:top w:val="none" w:sz="0" w:space="0" w:color="auto"/>
        <w:left w:val="none" w:sz="0" w:space="0" w:color="auto"/>
        <w:bottom w:val="none" w:sz="0" w:space="0" w:color="auto"/>
        <w:right w:val="none" w:sz="0" w:space="0" w:color="auto"/>
      </w:divBdr>
    </w:div>
    <w:div w:id="1536774954">
      <w:bodyDiv w:val="1"/>
      <w:marLeft w:val="0"/>
      <w:marRight w:val="0"/>
      <w:marTop w:val="0"/>
      <w:marBottom w:val="0"/>
      <w:divBdr>
        <w:top w:val="none" w:sz="0" w:space="0" w:color="auto"/>
        <w:left w:val="none" w:sz="0" w:space="0" w:color="auto"/>
        <w:bottom w:val="none" w:sz="0" w:space="0" w:color="auto"/>
        <w:right w:val="none" w:sz="0" w:space="0" w:color="auto"/>
      </w:divBdr>
    </w:div>
    <w:div w:id="1540193904">
      <w:bodyDiv w:val="1"/>
      <w:marLeft w:val="0"/>
      <w:marRight w:val="0"/>
      <w:marTop w:val="0"/>
      <w:marBottom w:val="0"/>
      <w:divBdr>
        <w:top w:val="none" w:sz="0" w:space="0" w:color="auto"/>
        <w:left w:val="none" w:sz="0" w:space="0" w:color="auto"/>
        <w:bottom w:val="none" w:sz="0" w:space="0" w:color="auto"/>
        <w:right w:val="none" w:sz="0" w:space="0" w:color="auto"/>
      </w:divBdr>
    </w:div>
    <w:div w:id="1551069645">
      <w:bodyDiv w:val="1"/>
      <w:marLeft w:val="0"/>
      <w:marRight w:val="0"/>
      <w:marTop w:val="0"/>
      <w:marBottom w:val="0"/>
      <w:divBdr>
        <w:top w:val="none" w:sz="0" w:space="0" w:color="auto"/>
        <w:left w:val="none" w:sz="0" w:space="0" w:color="auto"/>
        <w:bottom w:val="none" w:sz="0" w:space="0" w:color="auto"/>
        <w:right w:val="none" w:sz="0" w:space="0" w:color="auto"/>
      </w:divBdr>
    </w:div>
    <w:div w:id="1567759481">
      <w:bodyDiv w:val="1"/>
      <w:marLeft w:val="0"/>
      <w:marRight w:val="0"/>
      <w:marTop w:val="0"/>
      <w:marBottom w:val="0"/>
      <w:divBdr>
        <w:top w:val="none" w:sz="0" w:space="0" w:color="auto"/>
        <w:left w:val="none" w:sz="0" w:space="0" w:color="auto"/>
        <w:bottom w:val="none" w:sz="0" w:space="0" w:color="auto"/>
        <w:right w:val="none" w:sz="0" w:space="0" w:color="auto"/>
      </w:divBdr>
    </w:div>
    <w:div w:id="1568832406">
      <w:bodyDiv w:val="1"/>
      <w:marLeft w:val="0"/>
      <w:marRight w:val="0"/>
      <w:marTop w:val="0"/>
      <w:marBottom w:val="0"/>
      <w:divBdr>
        <w:top w:val="none" w:sz="0" w:space="0" w:color="auto"/>
        <w:left w:val="none" w:sz="0" w:space="0" w:color="auto"/>
        <w:bottom w:val="none" w:sz="0" w:space="0" w:color="auto"/>
        <w:right w:val="none" w:sz="0" w:space="0" w:color="auto"/>
      </w:divBdr>
    </w:div>
    <w:div w:id="1569807938">
      <w:bodyDiv w:val="1"/>
      <w:marLeft w:val="0"/>
      <w:marRight w:val="0"/>
      <w:marTop w:val="0"/>
      <w:marBottom w:val="0"/>
      <w:divBdr>
        <w:top w:val="none" w:sz="0" w:space="0" w:color="auto"/>
        <w:left w:val="none" w:sz="0" w:space="0" w:color="auto"/>
        <w:bottom w:val="none" w:sz="0" w:space="0" w:color="auto"/>
        <w:right w:val="none" w:sz="0" w:space="0" w:color="auto"/>
      </w:divBdr>
    </w:div>
    <w:div w:id="1576473314">
      <w:bodyDiv w:val="1"/>
      <w:marLeft w:val="0"/>
      <w:marRight w:val="0"/>
      <w:marTop w:val="0"/>
      <w:marBottom w:val="0"/>
      <w:divBdr>
        <w:top w:val="none" w:sz="0" w:space="0" w:color="auto"/>
        <w:left w:val="none" w:sz="0" w:space="0" w:color="auto"/>
        <w:bottom w:val="none" w:sz="0" w:space="0" w:color="auto"/>
        <w:right w:val="none" w:sz="0" w:space="0" w:color="auto"/>
      </w:divBdr>
    </w:div>
    <w:div w:id="1578438872">
      <w:bodyDiv w:val="1"/>
      <w:marLeft w:val="0"/>
      <w:marRight w:val="0"/>
      <w:marTop w:val="0"/>
      <w:marBottom w:val="0"/>
      <w:divBdr>
        <w:top w:val="none" w:sz="0" w:space="0" w:color="auto"/>
        <w:left w:val="none" w:sz="0" w:space="0" w:color="auto"/>
        <w:bottom w:val="none" w:sz="0" w:space="0" w:color="auto"/>
        <w:right w:val="none" w:sz="0" w:space="0" w:color="auto"/>
      </w:divBdr>
    </w:div>
    <w:div w:id="1583677975">
      <w:bodyDiv w:val="1"/>
      <w:marLeft w:val="0"/>
      <w:marRight w:val="0"/>
      <w:marTop w:val="0"/>
      <w:marBottom w:val="0"/>
      <w:divBdr>
        <w:top w:val="none" w:sz="0" w:space="0" w:color="auto"/>
        <w:left w:val="none" w:sz="0" w:space="0" w:color="auto"/>
        <w:bottom w:val="none" w:sz="0" w:space="0" w:color="auto"/>
        <w:right w:val="none" w:sz="0" w:space="0" w:color="auto"/>
      </w:divBdr>
    </w:div>
    <w:div w:id="1595943695">
      <w:bodyDiv w:val="1"/>
      <w:marLeft w:val="0"/>
      <w:marRight w:val="0"/>
      <w:marTop w:val="0"/>
      <w:marBottom w:val="0"/>
      <w:divBdr>
        <w:top w:val="none" w:sz="0" w:space="0" w:color="auto"/>
        <w:left w:val="none" w:sz="0" w:space="0" w:color="auto"/>
        <w:bottom w:val="none" w:sz="0" w:space="0" w:color="auto"/>
        <w:right w:val="none" w:sz="0" w:space="0" w:color="auto"/>
      </w:divBdr>
    </w:div>
    <w:div w:id="1596405205">
      <w:bodyDiv w:val="1"/>
      <w:marLeft w:val="0"/>
      <w:marRight w:val="0"/>
      <w:marTop w:val="0"/>
      <w:marBottom w:val="0"/>
      <w:divBdr>
        <w:top w:val="none" w:sz="0" w:space="0" w:color="auto"/>
        <w:left w:val="none" w:sz="0" w:space="0" w:color="auto"/>
        <w:bottom w:val="none" w:sz="0" w:space="0" w:color="auto"/>
        <w:right w:val="none" w:sz="0" w:space="0" w:color="auto"/>
      </w:divBdr>
    </w:div>
    <w:div w:id="1597709273">
      <w:bodyDiv w:val="1"/>
      <w:marLeft w:val="0"/>
      <w:marRight w:val="0"/>
      <w:marTop w:val="0"/>
      <w:marBottom w:val="0"/>
      <w:divBdr>
        <w:top w:val="none" w:sz="0" w:space="0" w:color="auto"/>
        <w:left w:val="none" w:sz="0" w:space="0" w:color="auto"/>
        <w:bottom w:val="none" w:sz="0" w:space="0" w:color="auto"/>
        <w:right w:val="none" w:sz="0" w:space="0" w:color="auto"/>
      </w:divBdr>
    </w:div>
    <w:div w:id="1606116361">
      <w:bodyDiv w:val="1"/>
      <w:marLeft w:val="0"/>
      <w:marRight w:val="0"/>
      <w:marTop w:val="0"/>
      <w:marBottom w:val="0"/>
      <w:divBdr>
        <w:top w:val="none" w:sz="0" w:space="0" w:color="auto"/>
        <w:left w:val="none" w:sz="0" w:space="0" w:color="auto"/>
        <w:bottom w:val="none" w:sz="0" w:space="0" w:color="auto"/>
        <w:right w:val="none" w:sz="0" w:space="0" w:color="auto"/>
      </w:divBdr>
    </w:div>
    <w:div w:id="1606885703">
      <w:bodyDiv w:val="1"/>
      <w:marLeft w:val="0"/>
      <w:marRight w:val="0"/>
      <w:marTop w:val="0"/>
      <w:marBottom w:val="0"/>
      <w:divBdr>
        <w:top w:val="none" w:sz="0" w:space="0" w:color="auto"/>
        <w:left w:val="none" w:sz="0" w:space="0" w:color="auto"/>
        <w:bottom w:val="none" w:sz="0" w:space="0" w:color="auto"/>
        <w:right w:val="none" w:sz="0" w:space="0" w:color="auto"/>
      </w:divBdr>
    </w:div>
    <w:div w:id="1613125898">
      <w:bodyDiv w:val="1"/>
      <w:marLeft w:val="0"/>
      <w:marRight w:val="0"/>
      <w:marTop w:val="0"/>
      <w:marBottom w:val="0"/>
      <w:divBdr>
        <w:top w:val="none" w:sz="0" w:space="0" w:color="auto"/>
        <w:left w:val="none" w:sz="0" w:space="0" w:color="auto"/>
        <w:bottom w:val="none" w:sz="0" w:space="0" w:color="auto"/>
        <w:right w:val="none" w:sz="0" w:space="0" w:color="auto"/>
      </w:divBdr>
    </w:div>
    <w:div w:id="1615290280">
      <w:bodyDiv w:val="1"/>
      <w:marLeft w:val="0"/>
      <w:marRight w:val="0"/>
      <w:marTop w:val="0"/>
      <w:marBottom w:val="0"/>
      <w:divBdr>
        <w:top w:val="none" w:sz="0" w:space="0" w:color="auto"/>
        <w:left w:val="none" w:sz="0" w:space="0" w:color="auto"/>
        <w:bottom w:val="none" w:sz="0" w:space="0" w:color="auto"/>
        <w:right w:val="none" w:sz="0" w:space="0" w:color="auto"/>
      </w:divBdr>
    </w:div>
    <w:div w:id="1617715864">
      <w:bodyDiv w:val="1"/>
      <w:marLeft w:val="0"/>
      <w:marRight w:val="0"/>
      <w:marTop w:val="0"/>
      <w:marBottom w:val="0"/>
      <w:divBdr>
        <w:top w:val="none" w:sz="0" w:space="0" w:color="auto"/>
        <w:left w:val="none" w:sz="0" w:space="0" w:color="auto"/>
        <w:bottom w:val="none" w:sz="0" w:space="0" w:color="auto"/>
        <w:right w:val="none" w:sz="0" w:space="0" w:color="auto"/>
      </w:divBdr>
    </w:div>
    <w:div w:id="1623539958">
      <w:bodyDiv w:val="1"/>
      <w:marLeft w:val="0"/>
      <w:marRight w:val="0"/>
      <w:marTop w:val="0"/>
      <w:marBottom w:val="0"/>
      <w:divBdr>
        <w:top w:val="none" w:sz="0" w:space="0" w:color="auto"/>
        <w:left w:val="none" w:sz="0" w:space="0" w:color="auto"/>
        <w:bottom w:val="none" w:sz="0" w:space="0" w:color="auto"/>
        <w:right w:val="none" w:sz="0" w:space="0" w:color="auto"/>
      </w:divBdr>
    </w:div>
    <w:div w:id="1632051226">
      <w:bodyDiv w:val="1"/>
      <w:marLeft w:val="0"/>
      <w:marRight w:val="0"/>
      <w:marTop w:val="0"/>
      <w:marBottom w:val="0"/>
      <w:divBdr>
        <w:top w:val="none" w:sz="0" w:space="0" w:color="auto"/>
        <w:left w:val="none" w:sz="0" w:space="0" w:color="auto"/>
        <w:bottom w:val="none" w:sz="0" w:space="0" w:color="auto"/>
        <w:right w:val="none" w:sz="0" w:space="0" w:color="auto"/>
      </w:divBdr>
    </w:div>
    <w:div w:id="1633056393">
      <w:bodyDiv w:val="1"/>
      <w:marLeft w:val="0"/>
      <w:marRight w:val="0"/>
      <w:marTop w:val="0"/>
      <w:marBottom w:val="0"/>
      <w:divBdr>
        <w:top w:val="none" w:sz="0" w:space="0" w:color="auto"/>
        <w:left w:val="none" w:sz="0" w:space="0" w:color="auto"/>
        <w:bottom w:val="none" w:sz="0" w:space="0" w:color="auto"/>
        <w:right w:val="none" w:sz="0" w:space="0" w:color="auto"/>
      </w:divBdr>
    </w:div>
    <w:div w:id="1633752840">
      <w:bodyDiv w:val="1"/>
      <w:marLeft w:val="0"/>
      <w:marRight w:val="0"/>
      <w:marTop w:val="0"/>
      <w:marBottom w:val="0"/>
      <w:divBdr>
        <w:top w:val="none" w:sz="0" w:space="0" w:color="auto"/>
        <w:left w:val="none" w:sz="0" w:space="0" w:color="auto"/>
        <w:bottom w:val="none" w:sz="0" w:space="0" w:color="auto"/>
        <w:right w:val="none" w:sz="0" w:space="0" w:color="auto"/>
      </w:divBdr>
    </w:div>
    <w:div w:id="1635401182">
      <w:bodyDiv w:val="1"/>
      <w:marLeft w:val="0"/>
      <w:marRight w:val="0"/>
      <w:marTop w:val="0"/>
      <w:marBottom w:val="0"/>
      <w:divBdr>
        <w:top w:val="none" w:sz="0" w:space="0" w:color="auto"/>
        <w:left w:val="none" w:sz="0" w:space="0" w:color="auto"/>
        <w:bottom w:val="none" w:sz="0" w:space="0" w:color="auto"/>
        <w:right w:val="none" w:sz="0" w:space="0" w:color="auto"/>
      </w:divBdr>
    </w:div>
    <w:div w:id="1647584436">
      <w:bodyDiv w:val="1"/>
      <w:marLeft w:val="0"/>
      <w:marRight w:val="0"/>
      <w:marTop w:val="0"/>
      <w:marBottom w:val="0"/>
      <w:divBdr>
        <w:top w:val="none" w:sz="0" w:space="0" w:color="auto"/>
        <w:left w:val="none" w:sz="0" w:space="0" w:color="auto"/>
        <w:bottom w:val="none" w:sz="0" w:space="0" w:color="auto"/>
        <w:right w:val="none" w:sz="0" w:space="0" w:color="auto"/>
      </w:divBdr>
    </w:div>
    <w:div w:id="1668556948">
      <w:bodyDiv w:val="1"/>
      <w:marLeft w:val="0"/>
      <w:marRight w:val="0"/>
      <w:marTop w:val="0"/>
      <w:marBottom w:val="0"/>
      <w:divBdr>
        <w:top w:val="none" w:sz="0" w:space="0" w:color="auto"/>
        <w:left w:val="none" w:sz="0" w:space="0" w:color="auto"/>
        <w:bottom w:val="none" w:sz="0" w:space="0" w:color="auto"/>
        <w:right w:val="none" w:sz="0" w:space="0" w:color="auto"/>
      </w:divBdr>
    </w:div>
    <w:div w:id="1670870084">
      <w:bodyDiv w:val="1"/>
      <w:marLeft w:val="0"/>
      <w:marRight w:val="0"/>
      <w:marTop w:val="0"/>
      <w:marBottom w:val="0"/>
      <w:divBdr>
        <w:top w:val="none" w:sz="0" w:space="0" w:color="auto"/>
        <w:left w:val="none" w:sz="0" w:space="0" w:color="auto"/>
        <w:bottom w:val="none" w:sz="0" w:space="0" w:color="auto"/>
        <w:right w:val="none" w:sz="0" w:space="0" w:color="auto"/>
      </w:divBdr>
    </w:div>
    <w:div w:id="1677881427">
      <w:bodyDiv w:val="1"/>
      <w:marLeft w:val="0"/>
      <w:marRight w:val="0"/>
      <w:marTop w:val="0"/>
      <w:marBottom w:val="0"/>
      <w:divBdr>
        <w:top w:val="none" w:sz="0" w:space="0" w:color="auto"/>
        <w:left w:val="none" w:sz="0" w:space="0" w:color="auto"/>
        <w:bottom w:val="none" w:sz="0" w:space="0" w:color="auto"/>
        <w:right w:val="none" w:sz="0" w:space="0" w:color="auto"/>
      </w:divBdr>
    </w:div>
    <w:div w:id="1701979489">
      <w:bodyDiv w:val="1"/>
      <w:marLeft w:val="0"/>
      <w:marRight w:val="0"/>
      <w:marTop w:val="0"/>
      <w:marBottom w:val="0"/>
      <w:divBdr>
        <w:top w:val="none" w:sz="0" w:space="0" w:color="auto"/>
        <w:left w:val="none" w:sz="0" w:space="0" w:color="auto"/>
        <w:bottom w:val="none" w:sz="0" w:space="0" w:color="auto"/>
        <w:right w:val="none" w:sz="0" w:space="0" w:color="auto"/>
      </w:divBdr>
    </w:div>
    <w:div w:id="1713648377">
      <w:bodyDiv w:val="1"/>
      <w:marLeft w:val="0"/>
      <w:marRight w:val="0"/>
      <w:marTop w:val="0"/>
      <w:marBottom w:val="0"/>
      <w:divBdr>
        <w:top w:val="none" w:sz="0" w:space="0" w:color="auto"/>
        <w:left w:val="none" w:sz="0" w:space="0" w:color="auto"/>
        <w:bottom w:val="none" w:sz="0" w:space="0" w:color="auto"/>
        <w:right w:val="none" w:sz="0" w:space="0" w:color="auto"/>
      </w:divBdr>
    </w:div>
    <w:div w:id="1715419512">
      <w:bodyDiv w:val="1"/>
      <w:marLeft w:val="0"/>
      <w:marRight w:val="0"/>
      <w:marTop w:val="0"/>
      <w:marBottom w:val="0"/>
      <w:divBdr>
        <w:top w:val="none" w:sz="0" w:space="0" w:color="auto"/>
        <w:left w:val="none" w:sz="0" w:space="0" w:color="auto"/>
        <w:bottom w:val="none" w:sz="0" w:space="0" w:color="auto"/>
        <w:right w:val="none" w:sz="0" w:space="0" w:color="auto"/>
      </w:divBdr>
    </w:div>
    <w:div w:id="1718819656">
      <w:bodyDiv w:val="1"/>
      <w:marLeft w:val="0"/>
      <w:marRight w:val="0"/>
      <w:marTop w:val="0"/>
      <w:marBottom w:val="0"/>
      <w:divBdr>
        <w:top w:val="none" w:sz="0" w:space="0" w:color="auto"/>
        <w:left w:val="none" w:sz="0" w:space="0" w:color="auto"/>
        <w:bottom w:val="none" w:sz="0" w:space="0" w:color="auto"/>
        <w:right w:val="none" w:sz="0" w:space="0" w:color="auto"/>
      </w:divBdr>
    </w:div>
    <w:div w:id="1719622230">
      <w:bodyDiv w:val="1"/>
      <w:marLeft w:val="0"/>
      <w:marRight w:val="0"/>
      <w:marTop w:val="0"/>
      <w:marBottom w:val="0"/>
      <w:divBdr>
        <w:top w:val="none" w:sz="0" w:space="0" w:color="auto"/>
        <w:left w:val="none" w:sz="0" w:space="0" w:color="auto"/>
        <w:bottom w:val="none" w:sz="0" w:space="0" w:color="auto"/>
        <w:right w:val="none" w:sz="0" w:space="0" w:color="auto"/>
      </w:divBdr>
    </w:div>
    <w:div w:id="1732580491">
      <w:bodyDiv w:val="1"/>
      <w:marLeft w:val="0"/>
      <w:marRight w:val="0"/>
      <w:marTop w:val="0"/>
      <w:marBottom w:val="0"/>
      <w:divBdr>
        <w:top w:val="none" w:sz="0" w:space="0" w:color="auto"/>
        <w:left w:val="none" w:sz="0" w:space="0" w:color="auto"/>
        <w:bottom w:val="none" w:sz="0" w:space="0" w:color="auto"/>
        <w:right w:val="none" w:sz="0" w:space="0" w:color="auto"/>
      </w:divBdr>
    </w:div>
    <w:div w:id="1734158910">
      <w:bodyDiv w:val="1"/>
      <w:marLeft w:val="0"/>
      <w:marRight w:val="0"/>
      <w:marTop w:val="0"/>
      <w:marBottom w:val="0"/>
      <w:divBdr>
        <w:top w:val="none" w:sz="0" w:space="0" w:color="auto"/>
        <w:left w:val="none" w:sz="0" w:space="0" w:color="auto"/>
        <w:bottom w:val="none" w:sz="0" w:space="0" w:color="auto"/>
        <w:right w:val="none" w:sz="0" w:space="0" w:color="auto"/>
      </w:divBdr>
    </w:div>
    <w:div w:id="1747727623">
      <w:bodyDiv w:val="1"/>
      <w:marLeft w:val="0"/>
      <w:marRight w:val="0"/>
      <w:marTop w:val="0"/>
      <w:marBottom w:val="0"/>
      <w:divBdr>
        <w:top w:val="none" w:sz="0" w:space="0" w:color="auto"/>
        <w:left w:val="none" w:sz="0" w:space="0" w:color="auto"/>
        <w:bottom w:val="none" w:sz="0" w:space="0" w:color="auto"/>
        <w:right w:val="none" w:sz="0" w:space="0" w:color="auto"/>
      </w:divBdr>
    </w:div>
    <w:div w:id="1766415090">
      <w:bodyDiv w:val="1"/>
      <w:marLeft w:val="0"/>
      <w:marRight w:val="0"/>
      <w:marTop w:val="0"/>
      <w:marBottom w:val="0"/>
      <w:divBdr>
        <w:top w:val="none" w:sz="0" w:space="0" w:color="auto"/>
        <w:left w:val="none" w:sz="0" w:space="0" w:color="auto"/>
        <w:bottom w:val="none" w:sz="0" w:space="0" w:color="auto"/>
        <w:right w:val="none" w:sz="0" w:space="0" w:color="auto"/>
      </w:divBdr>
    </w:div>
    <w:div w:id="1768227781">
      <w:bodyDiv w:val="1"/>
      <w:marLeft w:val="0"/>
      <w:marRight w:val="0"/>
      <w:marTop w:val="0"/>
      <w:marBottom w:val="0"/>
      <w:divBdr>
        <w:top w:val="none" w:sz="0" w:space="0" w:color="auto"/>
        <w:left w:val="none" w:sz="0" w:space="0" w:color="auto"/>
        <w:bottom w:val="none" w:sz="0" w:space="0" w:color="auto"/>
        <w:right w:val="none" w:sz="0" w:space="0" w:color="auto"/>
      </w:divBdr>
    </w:div>
    <w:div w:id="1771117397">
      <w:bodyDiv w:val="1"/>
      <w:marLeft w:val="0"/>
      <w:marRight w:val="0"/>
      <w:marTop w:val="0"/>
      <w:marBottom w:val="0"/>
      <w:divBdr>
        <w:top w:val="none" w:sz="0" w:space="0" w:color="auto"/>
        <w:left w:val="none" w:sz="0" w:space="0" w:color="auto"/>
        <w:bottom w:val="none" w:sz="0" w:space="0" w:color="auto"/>
        <w:right w:val="none" w:sz="0" w:space="0" w:color="auto"/>
      </w:divBdr>
    </w:div>
    <w:div w:id="1776905307">
      <w:bodyDiv w:val="1"/>
      <w:marLeft w:val="0"/>
      <w:marRight w:val="0"/>
      <w:marTop w:val="0"/>
      <w:marBottom w:val="0"/>
      <w:divBdr>
        <w:top w:val="none" w:sz="0" w:space="0" w:color="auto"/>
        <w:left w:val="none" w:sz="0" w:space="0" w:color="auto"/>
        <w:bottom w:val="none" w:sz="0" w:space="0" w:color="auto"/>
        <w:right w:val="none" w:sz="0" w:space="0" w:color="auto"/>
      </w:divBdr>
    </w:div>
    <w:div w:id="1782259572">
      <w:bodyDiv w:val="1"/>
      <w:marLeft w:val="0"/>
      <w:marRight w:val="0"/>
      <w:marTop w:val="0"/>
      <w:marBottom w:val="0"/>
      <w:divBdr>
        <w:top w:val="none" w:sz="0" w:space="0" w:color="auto"/>
        <w:left w:val="none" w:sz="0" w:space="0" w:color="auto"/>
        <w:bottom w:val="none" w:sz="0" w:space="0" w:color="auto"/>
        <w:right w:val="none" w:sz="0" w:space="0" w:color="auto"/>
      </w:divBdr>
    </w:div>
    <w:div w:id="1798644039">
      <w:bodyDiv w:val="1"/>
      <w:marLeft w:val="0"/>
      <w:marRight w:val="0"/>
      <w:marTop w:val="0"/>
      <w:marBottom w:val="0"/>
      <w:divBdr>
        <w:top w:val="none" w:sz="0" w:space="0" w:color="auto"/>
        <w:left w:val="none" w:sz="0" w:space="0" w:color="auto"/>
        <w:bottom w:val="none" w:sz="0" w:space="0" w:color="auto"/>
        <w:right w:val="none" w:sz="0" w:space="0" w:color="auto"/>
      </w:divBdr>
    </w:div>
    <w:div w:id="1811552329">
      <w:bodyDiv w:val="1"/>
      <w:marLeft w:val="0"/>
      <w:marRight w:val="0"/>
      <w:marTop w:val="0"/>
      <w:marBottom w:val="0"/>
      <w:divBdr>
        <w:top w:val="none" w:sz="0" w:space="0" w:color="auto"/>
        <w:left w:val="none" w:sz="0" w:space="0" w:color="auto"/>
        <w:bottom w:val="none" w:sz="0" w:space="0" w:color="auto"/>
        <w:right w:val="none" w:sz="0" w:space="0" w:color="auto"/>
      </w:divBdr>
    </w:div>
    <w:div w:id="1822037464">
      <w:bodyDiv w:val="1"/>
      <w:marLeft w:val="0"/>
      <w:marRight w:val="0"/>
      <w:marTop w:val="0"/>
      <w:marBottom w:val="0"/>
      <w:divBdr>
        <w:top w:val="none" w:sz="0" w:space="0" w:color="auto"/>
        <w:left w:val="none" w:sz="0" w:space="0" w:color="auto"/>
        <w:bottom w:val="none" w:sz="0" w:space="0" w:color="auto"/>
        <w:right w:val="none" w:sz="0" w:space="0" w:color="auto"/>
      </w:divBdr>
    </w:div>
    <w:div w:id="1826702546">
      <w:bodyDiv w:val="1"/>
      <w:marLeft w:val="0"/>
      <w:marRight w:val="0"/>
      <w:marTop w:val="0"/>
      <w:marBottom w:val="0"/>
      <w:divBdr>
        <w:top w:val="none" w:sz="0" w:space="0" w:color="auto"/>
        <w:left w:val="none" w:sz="0" w:space="0" w:color="auto"/>
        <w:bottom w:val="none" w:sz="0" w:space="0" w:color="auto"/>
        <w:right w:val="none" w:sz="0" w:space="0" w:color="auto"/>
      </w:divBdr>
    </w:div>
    <w:div w:id="1849632860">
      <w:bodyDiv w:val="1"/>
      <w:marLeft w:val="0"/>
      <w:marRight w:val="0"/>
      <w:marTop w:val="0"/>
      <w:marBottom w:val="0"/>
      <w:divBdr>
        <w:top w:val="none" w:sz="0" w:space="0" w:color="auto"/>
        <w:left w:val="none" w:sz="0" w:space="0" w:color="auto"/>
        <w:bottom w:val="none" w:sz="0" w:space="0" w:color="auto"/>
        <w:right w:val="none" w:sz="0" w:space="0" w:color="auto"/>
      </w:divBdr>
    </w:div>
    <w:div w:id="1850440208">
      <w:bodyDiv w:val="1"/>
      <w:marLeft w:val="0"/>
      <w:marRight w:val="0"/>
      <w:marTop w:val="0"/>
      <w:marBottom w:val="0"/>
      <w:divBdr>
        <w:top w:val="none" w:sz="0" w:space="0" w:color="auto"/>
        <w:left w:val="none" w:sz="0" w:space="0" w:color="auto"/>
        <w:bottom w:val="none" w:sz="0" w:space="0" w:color="auto"/>
        <w:right w:val="none" w:sz="0" w:space="0" w:color="auto"/>
      </w:divBdr>
    </w:div>
    <w:div w:id="1852716938">
      <w:bodyDiv w:val="1"/>
      <w:marLeft w:val="0"/>
      <w:marRight w:val="0"/>
      <w:marTop w:val="0"/>
      <w:marBottom w:val="0"/>
      <w:divBdr>
        <w:top w:val="none" w:sz="0" w:space="0" w:color="auto"/>
        <w:left w:val="none" w:sz="0" w:space="0" w:color="auto"/>
        <w:bottom w:val="none" w:sz="0" w:space="0" w:color="auto"/>
        <w:right w:val="none" w:sz="0" w:space="0" w:color="auto"/>
      </w:divBdr>
    </w:div>
    <w:div w:id="1854297934">
      <w:bodyDiv w:val="1"/>
      <w:marLeft w:val="0"/>
      <w:marRight w:val="0"/>
      <w:marTop w:val="0"/>
      <w:marBottom w:val="0"/>
      <w:divBdr>
        <w:top w:val="none" w:sz="0" w:space="0" w:color="auto"/>
        <w:left w:val="none" w:sz="0" w:space="0" w:color="auto"/>
        <w:bottom w:val="none" w:sz="0" w:space="0" w:color="auto"/>
        <w:right w:val="none" w:sz="0" w:space="0" w:color="auto"/>
      </w:divBdr>
    </w:div>
    <w:div w:id="1872451396">
      <w:bodyDiv w:val="1"/>
      <w:marLeft w:val="0"/>
      <w:marRight w:val="0"/>
      <w:marTop w:val="0"/>
      <w:marBottom w:val="0"/>
      <w:divBdr>
        <w:top w:val="none" w:sz="0" w:space="0" w:color="auto"/>
        <w:left w:val="none" w:sz="0" w:space="0" w:color="auto"/>
        <w:bottom w:val="none" w:sz="0" w:space="0" w:color="auto"/>
        <w:right w:val="none" w:sz="0" w:space="0" w:color="auto"/>
      </w:divBdr>
    </w:div>
    <w:div w:id="1889025501">
      <w:bodyDiv w:val="1"/>
      <w:marLeft w:val="0"/>
      <w:marRight w:val="0"/>
      <w:marTop w:val="0"/>
      <w:marBottom w:val="0"/>
      <w:divBdr>
        <w:top w:val="none" w:sz="0" w:space="0" w:color="auto"/>
        <w:left w:val="none" w:sz="0" w:space="0" w:color="auto"/>
        <w:bottom w:val="none" w:sz="0" w:space="0" w:color="auto"/>
        <w:right w:val="none" w:sz="0" w:space="0" w:color="auto"/>
      </w:divBdr>
    </w:div>
    <w:div w:id="1896619808">
      <w:bodyDiv w:val="1"/>
      <w:marLeft w:val="0"/>
      <w:marRight w:val="0"/>
      <w:marTop w:val="0"/>
      <w:marBottom w:val="0"/>
      <w:divBdr>
        <w:top w:val="none" w:sz="0" w:space="0" w:color="auto"/>
        <w:left w:val="none" w:sz="0" w:space="0" w:color="auto"/>
        <w:bottom w:val="none" w:sz="0" w:space="0" w:color="auto"/>
        <w:right w:val="none" w:sz="0" w:space="0" w:color="auto"/>
      </w:divBdr>
    </w:div>
    <w:div w:id="1897008342">
      <w:bodyDiv w:val="1"/>
      <w:marLeft w:val="0"/>
      <w:marRight w:val="0"/>
      <w:marTop w:val="0"/>
      <w:marBottom w:val="0"/>
      <w:divBdr>
        <w:top w:val="none" w:sz="0" w:space="0" w:color="auto"/>
        <w:left w:val="none" w:sz="0" w:space="0" w:color="auto"/>
        <w:bottom w:val="none" w:sz="0" w:space="0" w:color="auto"/>
        <w:right w:val="none" w:sz="0" w:space="0" w:color="auto"/>
      </w:divBdr>
    </w:div>
    <w:div w:id="1915166599">
      <w:bodyDiv w:val="1"/>
      <w:marLeft w:val="0"/>
      <w:marRight w:val="0"/>
      <w:marTop w:val="0"/>
      <w:marBottom w:val="0"/>
      <w:divBdr>
        <w:top w:val="none" w:sz="0" w:space="0" w:color="auto"/>
        <w:left w:val="none" w:sz="0" w:space="0" w:color="auto"/>
        <w:bottom w:val="none" w:sz="0" w:space="0" w:color="auto"/>
        <w:right w:val="none" w:sz="0" w:space="0" w:color="auto"/>
      </w:divBdr>
    </w:div>
    <w:div w:id="1923098550">
      <w:bodyDiv w:val="1"/>
      <w:marLeft w:val="0"/>
      <w:marRight w:val="0"/>
      <w:marTop w:val="0"/>
      <w:marBottom w:val="0"/>
      <w:divBdr>
        <w:top w:val="none" w:sz="0" w:space="0" w:color="auto"/>
        <w:left w:val="none" w:sz="0" w:space="0" w:color="auto"/>
        <w:bottom w:val="none" w:sz="0" w:space="0" w:color="auto"/>
        <w:right w:val="none" w:sz="0" w:space="0" w:color="auto"/>
      </w:divBdr>
    </w:div>
    <w:div w:id="1925529070">
      <w:bodyDiv w:val="1"/>
      <w:marLeft w:val="0"/>
      <w:marRight w:val="0"/>
      <w:marTop w:val="0"/>
      <w:marBottom w:val="0"/>
      <w:divBdr>
        <w:top w:val="none" w:sz="0" w:space="0" w:color="auto"/>
        <w:left w:val="none" w:sz="0" w:space="0" w:color="auto"/>
        <w:bottom w:val="none" w:sz="0" w:space="0" w:color="auto"/>
        <w:right w:val="none" w:sz="0" w:space="0" w:color="auto"/>
      </w:divBdr>
    </w:div>
    <w:div w:id="1939632439">
      <w:bodyDiv w:val="1"/>
      <w:marLeft w:val="0"/>
      <w:marRight w:val="0"/>
      <w:marTop w:val="0"/>
      <w:marBottom w:val="0"/>
      <w:divBdr>
        <w:top w:val="none" w:sz="0" w:space="0" w:color="auto"/>
        <w:left w:val="none" w:sz="0" w:space="0" w:color="auto"/>
        <w:bottom w:val="none" w:sz="0" w:space="0" w:color="auto"/>
        <w:right w:val="none" w:sz="0" w:space="0" w:color="auto"/>
      </w:divBdr>
    </w:div>
    <w:div w:id="1962572702">
      <w:bodyDiv w:val="1"/>
      <w:marLeft w:val="0"/>
      <w:marRight w:val="0"/>
      <w:marTop w:val="0"/>
      <w:marBottom w:val="0"/>
      <w:divBdr>
        <w:top w:val="none" w:sz="0" w:space="0" w:color="auto"/>
        <w:left w:val="none" w:sz="0" w:space="0" w:color="auto"/>
        <w:bottom w:val="none" w:sz="0" w:space="0" w:color="auto"/>
        <w:right w:val="none" w:sz="0" w:space="0" w:color="auto"/>
      </w:divBdr>
    </w:div>
    <w:div w:id="1967740393">
      <w:bodyDiv w:val="1"/>
      <w:marLeft w:val="0"/>
      <w:marRight w:val="0"/>
      <w:marTop w:val="0"/>
      <w:marBottom w:val="0"/>
      <w:divBdr>
        <w:top w:val="none" w:sz="0" w:space="0" w:color="auto"/>
        <w:left w:val="none" w:sz="0" w:space="0" w:color="auto"/>
        <w:bottom w:val="none" w:sz="0" w:space="0" w:color="auto"/>
        <w:right w:val="none" w:sz="0" w:space="0" w:color="auto"/>
      </w:divBdr>
    </w:div>
    <w:div w:id="1974170480">
      <w:bodyDiv w:val="1"/>
      <w:marLeft w:val="0"/>
      <w:marRight w:val="0"/>
      <w:marTop w:val="0"/>
      <w:marBottom w:val="0"/>
      <w:divBdr>
        <w:top w:val="none" w:sz="0" w:space="0" w:color="auto"/>
        <w:left w:val="none" w:sz="0" w:space="0" w:color="auto"/>
        <w:bottom w:val="none" w:sz="0" w:space="0" w:color="auto"/>
        <w:right w:val="none" w:sz="0" w:space="0" w:color="auto"/>
      </w:divBdr>
    </w:div>
    <w:div w:id="1974672121">
      <w:bodyDiv w:val="1"/>
      <w:marLeft w:val="0"/>
      <w:marRight w:val="0"/>
      <w:marTop w:val="0"/>
      <w:marBottom w:val="0"/>
      <w:divBdr>
        <w:top w:val="none" w:sz="0" w:space="0" w:color="auto"/>
        <w:left w:val="none" w:sz="0" w:space="0" w:color="auto"/>
        <w:bottom w:val="none" w:sz="0" w:space="0" w:color="auto"/>
        <w:right w:val="none" w:sz="0" w:space="0" w:color="auto"/>
      </w:divBdr>
    </w:div>
    <w:div w:id="1986811415">
      <w:bodyDiv w:val="1"/>
      <w:marLeft w:val="0"/>
      <w:marRight w:val="0"/>
      <w:marTop w:val="0"/>
      <w:marBottom w:val="0"/>
      <w:divBdr>
        <w:top w:val="none" w:sz="0" w:space="0" w:color="auto"/>
        <w:left w:val="none" w:sz="0" w:space="0" w:color="auto"/>
        <w:bottom w:val="none" w:sz="0" w:space="0" w:color="auto"/>
        <w:right w:val="none" w:sz="0" w:space="0" w:color="auto"/>
      </w:divBdr>
    </w:div>
    <w:div w:id="1988169069">
      <w:bodyDiv w:val="1"/>
      <w:marLeft w:val="0"/>
      <w:marRight w:val="0"/>
      <w:marTop w:val="0"/>
      <w:marBottom w:val="0"/>
      <w:divBdr>
        <w:top w:val="none" w:sz="0" w:space="0" w:color="auto"/>
        <w:left w:val="none" w:sz="0" w:space="0" w:color="auto"/>
        <w:bottom w:val="none" w:sz="0" w:space="0" w:color="auto"/>
        <w:right w:val="none" w:sz="0" w:space="0" w:color="auto"/>
      </w:divBdr>
    </w:div>
    <w:div w:id="2009399539">
      <w:bodyDiv w:val="1"/>
      <w:marLeft w:val="0"/>
      <w:marRight w:val="0"/>
      <w:marTop w:val="0"/>
      <w:marBottom w:val="0"/>
      <w:divBdr>
        <w:top w:val="none" w:sz="0" w:space="0" w:color="auto"/>
        <w:left w:val="none" w:sz="0" w:space="0" w:color="auto"/>
        <w:bottom w:val="none" w:sz="0" w:space="0" w:color="auto"/>
        <w:right w:val="none" w:sz="0" w:space="0" w:color="auto"/>
      </w:divBdr>
    </w:div>
    <w:div w:id="2012174253">
      <w:bodyDiv w:val="1"/>
      <w:marLeft w:val="0"/>
      <w:marRight w:val="0"/>
      <w:marTop w:val="0"/>
      <w:marBottom w:val="0"/>
      <w:divBdr>
        <w:top w:val="none" w:sz="0" w:space="0" w:color="auto"/>
        <w:left w:val="none" w:sz="0" w:space="0" w:color="auto"/>
        <w:bottom w:val="none" w:sz="0" w:space="0" w:color="auto"/>
        <w:right w:val="none" w:sz="0" w:space="0" w:color="auto"/>
      </w:divBdr>
    </w:div>
    <w:div w:id="2019771105">
      <w:bodyDiv w:val="1"/>
      <w:marLeft w:val="0"/>
      <w:marRight w:val="0"/>
      <w:marTop w:val="0"/>
      <w:marBottom w:val="0"/>
      <w:divBdr>
        <w:top w:val="none" w:sz="0" w:space="0" w:color="auto"/>
        <w:left w:val="none" w:sz="0" w:space="0" w:color="auto"/>
        <w:bottom w:val="none" w:sz="0" w:space="0" w:color="auto"/>
        <w:right w:val="none" w:sz="0" w:space="0" w:color="auto"/>
      </w:divBdr>
    </w:div>
    <w:div w:id="2020230014">
      <w:bodyDiv w:val="1"/>
      <w:marLeft w:val="0"/>
      <w:marRight w:val="0"/>
      <w:marTop w:val="0"/>
      <w:marBottom w:val="0"/>
      <w:divBdr>
        <w:top w:val="none" w:sz="0" w:space="0" w:color="auto"/>
        <w:left w:val="none" w:sz="0" w:space="0" w:color="auto"/>
        <w:bottom w:val="none" w:sz="0" w:space="0" w:color="auto"/>
        <w:right w:val="none" w:sz="0" w:space="0" w:color="auto"/>
      </w:divBdr>
    </w:div>
    <w:div w:id="2029526116">
      <w:bodyDiv w:val="1"/>
      <w:marLeft w:val="0"/>
      <w:marRight w:val="0"/>
      <w:marTop w:val="0"/>
      <w:marBottom w:val="0"/>
      <w:divBdr>
        <w:top w:val="none" w:sz="0" w:space="0" w:color="auto"/>
        <w:left w:val="none" w:sz="0" w:space="0" w:color="auto"/>
        <w:bottom w:val="none" w:sz="0" w:space="0" w:color="auto"/>
        <w:right w:val="none" w:sz="0" w:space="0" w:color="auto"/>
      </w:divBdr>
    </w:div>
    <w:div w:id="2039616996">
      <w:bodyDiv w:val="1"/>
      <w:marLeft w:val="0"/>
      <w:marRight w:val="0"/>
      <w:marTop w:val="0"/>
      <w:marBottom w:val="0"/>
      <w:divBdr>
        <w:top w:val="none" w:sz="0" w:space="0" w:color="auto"/>
        <w:left w:val="none" w:sz="0" w:space="0" w:color="auto"/>
        <w:bottom w:val="none" w:sz="0" w:space="0" w:color="auto"/>
        <w:right w:val="none" w:sz="0" w:space="0" w:color="auto"/>
      </w:divBdr>
    </w:div>
    <w:div w:id="2041204502">
      <w:bodyDiv w:val="1"/>
      <w:marLeft w:val="0"/>
      <w:marRight w:val="0"/>
      <w:marTop w:val="0"/>
      <w:marBottom w:val="0"/>
      <w:divBdr>
        <w:top w:val="none" w:sz="0" w:space="0" w:color="auto"/>
        <w:left w:val="none" w:sz="0" w:space="0" w:color="auto"/>
        <w:bottom w:val="none" w:sz="0" w:space="0" w:color="auto"/>
        <w:right w:val="none" w:sz="0" w:space="0" w:color="auto"/>
      </w:divBdr>
    </w:div>
    <w:div w:id="2048141355">
      <w:bodyDiv w:val="1"/>
      <w:marLeft w:val="0"/>
      <w:marRight w:val="0"/>
      <w:marTop w:val="0"/>
      <w:marBottom w:val="0"/>
      <w:divBdr>
        <w:top w:val="none" w:sz="0" w:space="0" w:color="auto"/>
        <w:left w:val="none" w:sz="0" w:space="0" w:color="auto"/>
        <w:bottom w:val="none" w:sz="0" w:space="0" w:color="auto"/>
        <w:right w:val="none" w:sz="0" w:space="0" w:color="auto"/>
      </w:divBdr>
    </w:div>
    <w:div w:id="2053460019">
      <w:bodyDiv w:val="1"/>
      <w:marLeft w:val="0"/>
      <w:marRight w:val="0"/>
      <w:marTop w:val="0"/>
      <w:marBottom w:val="0"/>
      <w:divBdr>
        <w:top w:val="none" w:sz="0" w:space="0" w:color="auto"/>
        <w:left w:val="none" w:sz="0" w:space="0" w:color="auto"/>
        <w:bottom w:val="none" w:sz="0" w:space="0" w:color="auto"/>
        <w:right w:val="none" w:sz="0" w:space="0" w:color="auto"/>
      </w:divBdr>
    </w:div>
    <w:div w:id="2057469303">
      <w:bodyDiv w:val="1"/>
      <w:marLeft w:val="0"/>
      <w:marRight w:val="0"/>
      <w:marTop w:val="0"/>
      <w:marBottom w:val="0"/>
      <w:divBdr>
        <w:top w:val="none" w:sz="0" w:space="0" w:color="auto"/>
        <w:left w:val="none" w:sz="0" w:space="0" w:color="auto"/>
        <w:bottom w:val="none" w:sz="0" w:space="0" w:color="auto"/>
        <w:right w:val="none" w:sz="0" w:space="0" w:color="auto"/>
      </w:divBdr>
    </w:div>
    <w:div w:id="2063824085">
      <w:bodyDiv w:val="1"/>
      <w:marLeft w:val="0"/>
      <w:marRight w:val="0"/>
      <w:marTop w:val="0"/>
      <w:marBottom w:val="0"/>
      <w:divBdr>
        <w:top w:val="none" w:sz="0" w:space="0" w:color="auto"/>
        <w:left w:val="none" w:sz="0" w:space="0" w:color="auto"/>
        <w:bottom w:val="none" w:sz="0" w:space="0" w:color="auto"/>
        <w:right w:val="none" w:sz="0" w:space="0" w:color="auto"/>
      </w:divBdr>
    </w:div>
    <w:div w:id="2064717977">
      <w:bodyDiv w:val="1"/>
      <w:marLeft w:val="0"/>
      <w:marRight w:val="0"/>
      <w:marTop w:val="0"/>
      <w:marBottom w:val="0"/>
      <w:divBdr>
        <w:top w:val="none" w:sz="0" w:space="0" w:color="auto"/>
        <w:left w:val="none" w:sz="0" w:space="0" w:color="auto"/>
        <w:bottom w:val="none" w:sz="0" w:space="0" w:color="auto"/>
        <w:right w:val="none" w:sz="0" w:space="0" w:color="auto"/>
      </w:divBdr>
    </w:div>
    <w:div w:id="2082288683">
      <w:bodyDiv w:val="1"/>
      <w:marLeft w:val="0"/>
      <w:marRight w:val="0"/>
      <w:marTop w:val="0"/>
      <w:marBottom w:val="0"/>
      <w:divBdr>
        <w:top w:val="none" w:sz="0" w:space="0" w:color="auto"/>
        <w:left w:val="none" w:sz="0" w:space="0" w:color="auto"/>
        <w:bottom w:val="none" w:sz="0" w:space="0" w:color="auto"/>
        <w:right w:val="none" w:sz="0" w:space="0" w:color="auto"/>
      </w:divBdr>
    </w:div>
    <w:div w:id="2099018856">
      <w:bodyDiv w:val="1"/>
      <w:marLeft w:val="0"/>
      <w:marRight w:val="0"/>
      <w:marTop w:val="0"/>
      <w:marBottom w:val="0"/>
      <w:divBdr>
        <w:top w:val="none" w:sz="0" w:space="0" w:color="auto"/>
        <w:left w:val="none" w:sz="0" w:space="0" w:color="auto"/>
        <w:bottom w:val="none" w:sz="0" w:space="0" w:color="auto"/>
        <w:right w:val="none" w:sz="0" w:space="0" w:color="auto"/>
      </w:divBdr>
    </w:div>
    <w:div w:id="2127966146">
      <w:bodyDiv w:val="1"/>
      <w:marLeft w:val="0"/>
      <w:marRight w:val="0"/>
      <w:marTop w:val="0"/>
      <w:marBottom w:val="0"/>
      <w:divBdr>
        <w:top w:val="none" w:sz="0" w:space="0" w:color="auto"/>
        <w:left w:val="none" w:sz="0" w:space="0" w:color="auto"/>
        <w:bottom w:val="none" w:sz="0" w:space="0" w:color="auto"/>
        <w:right w:val="none" w:sz="0" w:space="0" w:color="auto"/>
      </w:divBdr>
    </w:div>
    <w:div w:id="2132547428">
      <w:bodyDiv w:val="1"/>
      <w:marLeft w:val="0"/>
      <w:marRight w:val="0"/>
      <w:marTop w:val="0"/>
      <w:marBottom w:val="0"/>
      <w:divBdr>
        <w:top w:val="none" w:sz="0" w:space="0" w:color="auto"/>
        <w:left w:val="none" w:sz="0" w:space="0" w:color="auto"/>
        <w:bottom w:val="none" w:sz="0" w:space="0" w:color="auto"/>
        <w:right w:val="none" w:sz="0" w:space="0" w:color="auto"/>
      </w:divBdr>
    </w:div>
    <w:div w:id="214264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image" Target="media/image1.jpeg"/><Relationship Id="rId15" Type="http://schemas.openxmlformats.org/officeDocument/2006/relationships/hyperlink" Target="https://mytsd.uwtsd.ac.uk" TargetMode="Externa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gresearch@uwtsd.ac.uk" TargetMode="External"/><Relationship Id="rId14" Type="http://schemas.openxmlformats.org/officeDocument/2006/relationships/image" Target="media/image4.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8F20E6085D94ED5A00C1E6867B3E74D"/>
        <w:category>
          <w:name w:val="General"/>
          <w:gallery w:val="placeholder"/>
        </w:category>
        <w:types>
          <w:type w:val="bbPlcHdr"/>
        </w:types>
        <w:behaviors>
          <w:behavior w:val="content"/>
        </w:behaviors>
        <w:guid w:val="{DBBC7E29-43A0-43C6-B6EE-9BABA5E5A94A}"/>
      </w:docPartPr>
      <w:docPartBody>
        <w:p w:rsidR="00A6146B" w:rsidRDefault="00970453">
          <w:r w:rsidRPr="00B517A8">
            <w:rPr>
              <w:rStyle w:val="PlaceholderText"/>
            </w:rPr>
            <w:t>Formatting...</w:t>
          </w:r>
        </w:p>
      </w:docPartBody>
    </w:docPart>
    <w:docPart>
      <w:docPartPr>
        <w:name w:val="84893BD1B614428387B7279A0046C009"/>
        <w:category>
          <w:name w:val="General"/>
          <w:gallery w:val="placeholder"/>
        </w:category>
        <w:types>
          <w:type w:val="bbPlcHdr"/>
        </w:types>
        <w:behaviors>
          <w:behavior w:val="content"/>
        </w:behaviors>
        <w:guid w:val="{B0038C6C-9893-43AF-815C-B9628F718C08}"/>
      </w:docPartPr>
      <w:docPartBody>
        <w:p w:rsidR="00A6146B" w:rsidRDefault="00970453">
          <w:r w:rsidRPr="00B517A8">
            <w:rPr>
              <w:rStyle w:val="PlaceholderText"/>
            </w:rPr>
            <w:t>Formatting...</w:t>
          </w:r>
        </w:p>
      </w:docPartBody>
    </w:docPart>
    <w:docPart>
      <w:docPartPr>
        <w:name w:val="10117D59390D4F568B2663C03BE9E36D"/>
        <w:category>
          <w:name w:val="General"/>
          <w:gallery w:val="placeholder"/>
        </w:category>
        <w:types>
          <w:type w:val="bbPlcHdr"/>
        </w:types>
        <w:behaviors>
          <w:behavior w:val="content"/>
        </w:behaviors>
        <w:guid w:val="{430F2F9A-6E2C-48F0-97AD-12DF8B6F29E2}"/>
      </w:docPartPr>
      <w:docPartBody>
        <w:p w:rsidR="00A6146B" w:rsidRDefault="00970453">
          <w:r w:rsidRPr="00B517A8">
            <w:rPr>
              <w:rStyle w:val="PlaceholderText"/>
            </w:rPr>
            <w:t>Formatting...</w:t>
          </w:r>
        </w:p>
      </w:docPartBody>
    </w:docPart>
    <w:docPart>
      <w:docPartPr>
        <w:name w:val="8B90E5E8944C41E5901EEB956D5197D1"/>
        <w:category>
          <w:name w:val="General"/>
          <w:gallery w:val="placeholder"/>
        </w:category>
        <w:types>
          <w:type w:val="bbPlcHdr"/>
        </w:types>
        <w:behaviors>
          <w:behavior w:val="content"/>
        </w:behaviors>
        <w:guid w:val="{68C674E0-DB56-47D4-B025-24A7A77951C1}"/>
      </w:docPartPr>
      <w:docPartBody>
        <w:p w:rsidR="00A6146B" w:rsidRDefault="00970453">
          <w:r w:rsidRPr="00B517A8">
            <w:rPr>
              <w:rStyle w:val="PlaceholderText"/>
            </w:rPr>
            <w:t>Formatting...</w:t>
          </w:r>
        </w:p>
      </w:docPartBody>
    </w:docPart>
    <w:docPart>
      <w:docPartPr>
        <w:name w:val="A14390D3999049D2894C57FDB1880D77"/>
        <w:category>
          <w:name w:val="General"/>
          <w:gallery w:val="placeholder"/>
        </w:category>
        <w:types>
          <w:type w:val="bbPlcHdr"/>
        </w:types>
        <w:behaviors>
          <w:behavior w:val="content"/>
        </w:behaviors>
        <w:guid w:val="{F90B7668-3C81-42FE-80A4-E313F2A191DF}"/>
      </w:docPartPr>
      <w:docPartBody>
        <w:p w:rsidR="00A6146B" w:rsidRDefault="00970453">
          <w:r w:rsidRPr="00B517A8">
            <w:rPr>
              <w:rStyle w:val="PlaceholderText"/>
            </w:rPr>
            <w:t>Formatting...</w:t>
          </w:r>
        </w:p>
      </w:docPartBody>
    </w:docPart>
    <w:docPart>
      <w:docPartPr>
        <w:name w:val="786DD97B2ED74B4DAA680A7D1C718B15"/>
        <w:category>
          <w:name w:val="General"/>
          <w:gallery w:val="placeholder"/>
        </w:category>
        <w:types>
          <w:type w:val="bbPlcHdr"/>
        </w:types>
        <w:behaviors>
          <w:behavior w:val="content"/>
        </w:behaviors>
        <w:guid w:val="{6AEF493C-148F-463C-99C4-A0D775E5A550}"/>
      </w:docPartPr>
      <w:docPartBody>
        <w:p w:rsidR="00A6146B" w:rsidRDefault="00970453">
          <w:r w:rsidRPr="00B517A8">
            <w:rPr>
              <w:rStyle w:val="PlaceholderText"/>
            </w:rPr>
            <w:t>Formatting...</w:t>
          </w:r>
        </w:p>
      </w:docPartBody>
    </w:docPart>
    <w:docPart>
      <w:docPartPr>
        <w:name w:val="27EAB6530F4743C89412733DF19F9C4B"/>
        <w:category>
          <w:name w:val="General"/>
          <w:gallery w:val="placeholder"/>
        </w:category>
        <w:types>
          <w:type w:val="bbPlcHdr"/>
        </w:types>
        <w:behaviors>
          <w:behavior w:val="content"/>
        </w:behaviors>
        <w:guid w:val="{2EA5D69E-5470-47D2-9438-11FAAD80AF01}"/>
      </w:docPartPr>
      <w:docPartBody>
        <w:p w:rsidR="00A6146B" w:rsidRDefault="00970453">
          <w:r w:rsidRPr="00B517A8">
            <w:rPr>
              <w:rStyle w:val="PlaceholderText"/>
            </w:rPr>
            <w:t>Formatting...</w:t>
          </w:r>
        </w:p>
      </w:docPartBody>
    </w:docPart>
    <w:docPart>
      <w:docPartPr>
        <w:name w:val="AC43B5B6A36B4FF9BEFB9B9280944FAA"/>
        <w:category>
          <w:name w:val="General"/>
          <w:gallery w:val="placeholder"/>
        </w:category>
        <w:types>
          <w:type w:val="bbPlcHdr"/>
        </w:types>
        <w:behaviors>
          <w:behavior w:val="content"/>
        </w:behaviors>
        <w:guid w:val="{69E8B705-FEAD-4286-B8D6-381187566244}"/>
      </w:docPartPr>
      <w:docPartBody>
        <w:p w:rsidR="00A6146B" w:rsidRDefault="00970453">
          <w:r w:rsidRPr="00B517A8">
            <w:rPr>
              <w:rStyle w:val="PlaceholderText"/>
            </w:rPr>
            <w:t>Formatting...</w:t>
          </w:r>
        </w:p>
      </w:docPartBody>
    </w:docPart>
    <w:docPart>
      <w:docPartPr>
        <w:name w:val="56D194BB5F5E4A48AF7E016FE8956B1A"/>
        <w:category>
          <w:name w:val="General"/>
          <w:gallery w:val="placeholder"/>
        </w:category>
        <w:types>
          <w:type w:val="bbPlcHdr"/>
        </w:types>
        <w:behaviors>
          <w:behavior w:val="content"/>
        </w:behaviors>
        <w:guid w:val="{782F93A9-16E0-4D46-808B-32275DF3F9BA}"/>
      </w:docPartPr>
      <w:docPartBody>
        <w:p w:rsidR="00A6146B" w:rsidRDefault="00970453">
          <w:r w:rsidRPr="00B517A8">
            <w:rPr>
              <w:rStyle w:val="PlaceholderText"/>
            </w:rPr>
            <w:t>Formatting...</w:t>
          </w:r>
        </w:p>
      </w:docPartBody>
    </w:docPart>
    <w:docPart>
      <w:docPartPr>
        <w:name w:val="CA0A03654685487097804CBB7ABB5ED8"/>
        <w:category>
          <w:name w:val="General"/>
          <w:gallery w:val="placeholder"/>
        </w:category>
        <w:types>
          <w:type w:val="bbPlcHdr"/>
        </w:types>
        <w:behaviors>
          <w:behavior w:val="content"/>
        </w:behaviors>
        <w:guid w:val="{6FF43CE7-9C60-4722-B417-15EBE0B393C4}"/>
      </w:docPartPr>
      <w:docPartBody>
        <w:p w:rsidR="00A6146B" w:rsidRDefault="00970453">
          <w:r w:rsidRPr="00B517A8">
            <w:rPr>
              <w:rStyle w:val="PlaceholderText"/>
            </w:rPr>
            <w:t>Formatting...</w:t>
          </w:r>
        </w:p>
      </w:docPartBody>
    </w:docPart>
    <w:docPart>
      <w:docPartPr>
        <w:name w:val="C98E0E31D73042EFBFE1A92ED01ECCEC"/>
        <w:category>
          <w:name w:val="General"/>
          <w:gallery w:val="placeholder"/>
        </w:category>
        <w:types>
          <w:type w:val="bbPlcHdr"/>
        </w:types>
        <w:behaviors>
          <w:behavior w:val="content"/>
        </w:behaviors>
        <w:guid w:val="{6D7DDB0B-F46A-41E9-BCB9-1775E6717D02}"/>
      </w:docPartPr>
      <w:docPartBody>
        <w:p w:rsidR="00A6146B" w:rsidRDefault="00970453">
          <w:r w:rsidRPr="00B517A8">
            <w:rPr>
              <w:rStyle w:val="PlaceholderText"/>
            </w:rPr>
            <w:t>Formatting...</w:t>
          </w:r>
        </w:p>
      </w:docPartBody>
    </w:docPart>
    <w:docPart>
      <w:docPartPr>
        <w:name w:val="204BF8B74B4B4AEB9C737836D1E4BC54"/>
        <w:category>
          <w:name w:val="General"/>
          <w:gallery w:val="placeholder"/>
        </w:category>
        <w:types>
          <w:type w:val="bbPlcHdr"/>
        </w:types>
        <w:behaviors>
          <w:behavior w:val="content"/>
        </w:behaviors>
        <w:guid w:val="{58C4075D-6673-419B-A4B1-5D3425615EA7}"/>
      </w:docPartPr>
      <w:docPartBody>
        <w:p w:rsidR="00A6146B" w:rsidRDefault="00970453">
          <w:r w:rsidRPr="00B517A8">
            <w:rPr>
              <w:rStyle w:val="PlaceholderText"/>
            </w:rPr>
            <w:t>Formatting...</w:t>
          </w:r>
        </w:p>
      </w:docPartBody>
    </w:docPart>
    <w:docPart>
      <w:docPartPr>
        <w:name w:val="95C1DA914AFD475683D9ABDFF568713B"/>
        <w:category>
          <w:name w:val="General"/>
          <w:gallery w:val="placeholder"/>
        </w:category>
        <w:types>
          <w:type w:val="bbPlcHdr"/>
        </w:types>
        <w:behaviors>
          <w:behavior w:val="content"/>
        </w:behaviors>
        <w:guid w:val="{88764551-6791-4A58-8218-67BE4A37E9A0}"/>
      </w:docPartPr>
      <w:docPartBody>
        <w:p w:rsidR="00A6146B" w:rsidRDefault="00970453">
          <w:r w:rsidRPr="00B517A8">
            <w:rPr>
              <w:rStyle w:val="PlaceholderText"/>
            </w:rPr>
            <w:t>Formatting...</w:t>
          </w:r>
        </w:p>
      </w:docPartBody>
    </w:docPart>
    <w:docPart>
      <w:docPartPr>
        <w:name w:val="122878C474D94AEEBD4D69FD63FB7B3C"/>
        <w:category>
          <w:name w:val="General"/>
          <w:gallery w:val="placeholder"/>
        </w:category>
        <w:types>
          <w:type w:val="bbPlcHdr"/>
        </w:types>
        <w:behaviors>
          <w:behavior w:val="content"/>
        </w:behaviors>
        <w:guid w:val="{D999B631-B66A-44BA-834E-3CDC1EC9A9B0}"/>
      </w:docPartPr>
      <w:docPartBody>
        <w:p w:rsidR="00A6146B" w:rsidRDefault="00970453">
          <w:r w:rsidRPr="00B517A8">
            <w:rPr>
              <w:rStyle w:val="PlaceholderText"/>
            </w:rPr>
            <w:t>Formatting...</w:t>
          </w:r>
        </w:p>
      </w:docPartBody>
    </w:docPart>
    <w:docPart>
      <w:docPartPr>
        <w:name w:val="359FAA50D75B4360B913875B6C5136CF"/>
        <w:category>
          <w:name w:val="General"/>
          <w:gallery w:val="placeholder"/>
        </w:category>
        <w:types>
          <w:type w:val="bbPlcHdr"/>
        </w:types>
        <w:behaviors>
          <w:behavior w:val="content"/>
        </w:behaviors>
        <w:guid w:val="{44EB8A80-744C-48A0-9A8F-0BE2BA294C81}"/>
      </w:docPartPr>
      <w:docPartBody>
        <w:p w:rsidR="00A6146B" w:rsidRDefault="00970453">
          <w:r w:rsidRPr="00B517A8">
            <w:rPr>
              <w:rStyle w:val="PlaceholderText"/>
            </w:rPr>
            <w:t>Formatting Bibliography...</w:t>
          </w:r>
        </w:p>
      </w:docPartBody>
    </w:docPart>
    <w:docPart>
      <w:docPartPr>
        <w:name w:val="7B7DB90B605A4144BEBCF97D9320A46F"/>
        <w:category>
          <w:name w:val="General"/>
          <w:gallery w:val="placeholder"/>
        </w:category>
        <w:types>
          <w:type w:val="bbPlcHdr"/>
        </w:types>
        <w:behaviors>
          <w:behavior w:val="content"/>
        </w:behaviors>
        <w:guid w:val="{3610C165-C19D-48A5-A29E-AD91E021DD71}"/>
      </w:docPartPr>
      <w:docPartBody>
        <w:p w:rsidR="00A6146B" w:rsidRDefault="00970453">
          <w:r w:rsidRPr="00B517A8">
            <w:rPr>
              <w:rStyle w:val="PlaceholderText"/>
            </w:rPr>
            <w:t>Formatting...</w:t>
          </w:r>
        </w:p>
      </w:docPartBody>
    </w:docPart>
    <w:docPart>
      <w:docPartPr>
        <w:name w:val="3873F384DFB94ADD94034AFD3C6E2C4F"/>
        <w:category>
          <w:name w:val="General"/>
          <w:gallery w:val="placeholder"/>
        </w:category>
        <w:types>
          <w:type w:val="bbPlcHdr"/>
        </w:types>
        <w:behaviors>
          <w:behavior w:val="content"/>
        </w:behaviors>
        <w:guid w:val="{F3A42F69-F696-4C41-904E-CD390A2D67EC}"/>
      </w:docPartPr>
      <w:docPartBody>
        <w:p w:rsidR="00244523" w:rsidRDefault="00A6146B">
          <w:r w:rsidRPr="00F82DD4">
            <w:rPr>
              <w:rStyle w:val="PlaceholderText"/>
            </w:rPr>
            <w:t>Formatting...</w:t>
          </w:r>
        </w:p>
      </w:docPartBody>
    </w:docPart>
    <w:docPart>
      <w:docPartPr>
        <w:name w:val="A00125E8BC184A58903279084FD4E9D9"/>
        <w:category>
          <w:name w:val="General"/>
          <w:gallery w:val="placeholder"/>
        </w:category>
        <w:types>
          <w:type w:val="bbPlcHdr"/>
        </w:types>
        <w:behaviors>
          <w:behavior w:val="content"/>
        </w:behaviors>
        <w:guid w:val="{D56C7668-0189-4501-ADA6-1EC53E0ABA7C}"/>
      </w:docPartPr>
      <w:docPartBody>
        <w:p w:rsidR="00244523" w:rsidRDefault="00A6146B">
          <w:r w:rsidRPr="00F82DD4">
            <w:rPr>
              <w:rStyle w:val="PlaceholderText"/>
            </w:rPr>
            <w:t>Formatting...</w:t>
          </w:r>
        </w:p>
      </w:docPartBody>
    </w:docPart>
    <w:docPart>
      <w:docPartPr>
        <w:name w:val="338065B5401B4219BFB58111AD9DC10D"/>
        <w:category>
          <w:name w:val="General"/>
          <w:gallery w:val="placeholder"/>
        </w:category>
        <w:types>
          <w:type w:val="bbPlcHdr"/>
        </w:types>
        <w:behaviors>
          <w:behavior w:val="content"/>
        </w:behaviors>
        <w:guid w:val="{B24294F1-04FD-4F40-89A8-4BA13BE216CC}"/>
      </w:docPartPr>
      <w:docPartBody>
        <w:p w:rsidR="00244523" w:rsidRDefault="00A6146B">
          <w:r w:rsidRPr="00F82DD4">
            <w:rPr>
              <w:rStyle w:val="PlaceholderText"/>
            </w:rPr>
            <w:t>Formatting...</w:t>
          </w:r>
        </w:p>
      </w:docPartBody>
    </w:docPart>
    <w:docPart>
      <w:docPartPr>
        <w:name w:val="C3960FF92A554DF89B4F275B483FD12B"/>
        <w:category>
          <w:name w:val="General"/>
          <w:gallery w:val="placeholder"/>
        </w:category>
        <w:types>
          <w:type w:val="bbPlcHdr"/>
        </w:types>
        <w:behaviors>
          <w:behavior w:val="content"/>
        </w:behaviors>
        <w:guid w:val="{1F0D5622-79CB-49F1-848F-238949C8E1E2}"/>
      </w:docPartPr>
      <w:docPartBody>
        <w:p w:rsidR="00244523" w:rsidRDefault="00A6146B">
          <w:r w:rsidRPr="00F82DD4">
            <w:rPr>
              <w:rStyle w:val="PlaceholderText"/>
            </w:rPr>
            <w:t>Formatting...</w:t>
          </w:r>
        </w:p>
      </w:docPartBody>
    </w:docPart>
    <w:docPart>
      <w:docPartPr>
        <w:name w:val="7DF663D54C544706BBA70996FAE13748"/>
        <w:category>
          <w:name w:val="General"/>
          <w:gallery w:val="placeholder"/>
        </w:category>
        <w:types>
          <w:type w:val="bbPlcHdr"/>
        </w:types>
        <w:behaviors>
          <w:behavior w:val="content"/>
        </w:behaviors>
        <w:guid w:val="{94CB0C9E-494A-4F44-9A01-43A7C356D0F9}"/>
      </w:docPartPr>
      <w:docPartBody>
        <w:p w:rsidR="00244523" w:rsidRDefault="00A6146B">
          <w:r w:rsidRPr="00F82DD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453"/>
    <w:rsid w:val="00244523"/>
    <w:rsid w:val="002762E7"/>
    <w:rsid w:val="002D7C88"/>
    <w:rsid w:val="0045664D"/>
    <w:rsid w:val="00970453"/>
    <w:rsid w:val="00A6146B"/>
    <w:rsid w:val="00B66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146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FA959BC-04F4-4CA8-8A7A-2D062DC7FCEA}">
  <we:reference id="wa104380122" version="2.1.0.1" store="en-001" storeType="OMEX"/>
  <we:alternateReferences>
    <we:reference id="wa104380122" version="2.1.0.1" store="wa104380122" storeType="OMEX"/>
  </we:alternateReferences>
  <we:properties>
    <we:property name="bibliographyEnabled" value="&quot;bibliographyEnabled&quot;"/>
    <we:property name="citations" value="{&quot;37327742&quot;:{&quot;referencesIds&quot;:[&quot;doc:647102ad883e0b78608e090b&quot;],&quot;referencesOptions&quot;:{&quot;doc:647102ad883e0b78608e090b&quot;:{&quot;author&quot;:true,&quot;year&quot;:true,&quot;pageReplace&quot;:&quot;&quot;,&quot;prefix&quot;:&quot;&quot;,&quot;suffix&quot;:&quot;&quot;}},&quot;hasBrokenReferences&quot;:false,&quot;hasManualEdits&quot;:false,&quot;citationType&quot;:&quot;inline&quot;,&quot;id&quot;:37327742,&quot;citationText&quot;:&quot;&lt;span style=\&quot;font-family:Calibri;font-size:14.666666666666666px;color:#000000\&quot;&gt;(Wood, Wood 2015)&lt;/span&gt;&quot;},&quot;253164214&quot;:{&quot;referencesIds&quot;:[&quot;doc:64711c30e7ec9a0b74a16a9e&quot;],&quot;referencesOptions&quot;:{&quot;doc:64711c30e7ec9a0b74a16a9e&quot;:{&quot;author&quot;:true,&quot;year&quot;:true,&quot;pageReplace&quot;:&quot;&quot;,&quot;prefix&quot;:&quot;&quot;,&quot;suffix&quot;:&quot;&quot;}},&quot;hasBrokenReferences&quot;:false,&quot;hasManualEdits&quot;:false,&quot;citationType&quot;:&quot;inline&quot;,&quot;id&quot;:253164214,&quot;citationText&quot;:&quot;&lt;span style=\&quot;font-family:Calibri;font-size:14.666666666666666px;color:#000000\&quot;&gt;(Wickström, Bendix 2000)&lt;/span&gt;&quot;},&quot;496158628&quot;:{&quot;referencesIds&quot;:[&quot;doc:6471026c47a4e766eff496f3&quot;],&quot;referencesOptions&quot;:{&quot;doc:6471026c47a4e766eff496f3&quot;:{&quot;author&quot;:true,&quot;year&quot;:true,&quot;pageReplace&quot;:&quot;&quot;,&quot;prefix&quot;:&quot;&quot;,&quot;suffix&quot;:&quot;&quot;}},&quot;hasBrokenReferences&quot;:false,&quot;hasManualEdits&quot;:false,&quot;citationType&quot;:&quot;inline&quot;,&quot;id&quot;:496158628,&quot;citationText&quot;:&quot;&lt;span style=\&quot;font-family:Calibri;font-size:14.666666666666666px;color:#000000\&quot;&gt;(Cildoz, Ibarra et al. 2020)&lt;/span&gt;&quot;},&quot;621507761&quot;:{&quot;referencesIds&quot;:[&quot;doc:622b9f238f08bcf08525914e&quot;],&quot;referencesOptions&quot;:{&quot;doc:622b9f238f08bcf08525914e&quot;:{&quot;author&quot;:true,&quot;year&quot;:true,&quot;pageReplace&quot;:&quot;&quot;,&quot;prefix&quot;:&quot;&quot;,&quot;suffix&quot;:&quot;&quot;}},&quot;hasBrokenReferences&quot;:false,&quot;hasManualEdits&quot;:false,&quot;citationType&quot;:&quot;inline&quot;,&quot;id&quot;:621507761,&quot;citationText&quot;:&quot;&lt;span style=\&quot;font-family:Calibri;font-size:14.666666666666666px;color:#000000\&quot;&gt;(Peres, Pham et al. 2013)&lt;/span&gt;&quot;},&quot;879367071&quot;:{&quot;referencesIds&quot;:[&quot;doc:6471048fc5e1cd5b998dedce&quot;],&quot;referencesOptions&quot;:{&quot;doc:6471048fc5e1cd5b998dedce&quot;:{&quot;author&quot;:true,&quot;year&quot;:true,&quot;pageReplace&quot;:&quot;&quot;,&quot;prefix&quot;:&quot;&quot;,&quot;suffix&quot;:&quot;&quot;}},&quot;hasBrokenReferences&quot;:false,&quot;hasManualEdits&quot;:false,&quot;citationType&quot;:&quot;inline&quot;,&quot;id&quot;:879367071,&quot;citationText&quot;:&quot;&lt;span style=\&quot;font-family:Calibri;font-size:14.666666666666666px;color:#000000\&quot;&gt;(Wong, Caesar et al. 2009)&lt;/span&gt;&quot;},&quot;998154825&quot;:{&quot;referencesIds&quot;:[&quot;doc:6471031ee7ec9a0b74a16930&quot;],&quot;referencesOptions&quot;:{&quot;doc:6471031ee7ec9a0b74a16930&quot;:{&quot;author&quot;:true,&quot;year&quot;:true,&quot;pageReplace&quot;:&quot;&quot;,&quot;prefix&quot;:&quot;&quot;,&quot;suffix&quot;:&quot;&quot;}},&quot;hasBrokenReferences&quot;:false,&quot;hasManualEdits&quot;:false,&quot;citationType&quot;:&quot;inline&quot;,&quot;id&quot;:998154825,&quot;citationText&quot;:&quot;&lt;span style=\&quot;font-family:Calibri;font-size:14.666666666666666px;color:#000000\&quot;&gt;(O'Hare 2008)&lt;/span&gt;&quot;},&quot;1011415973&quot;:{&quot;referencesIds&quot;:[&quot;doc:64710744e5a8ab00ff5d0241&quot;],&quot;referencesOptions&quot;:{&quot;doc:64710744e5a8ab00ff5d0241&quot;:{&quot;author&quot;:true,&quot;year&quot;:true,&quot;pageReplace&quot;:&quot;&quot;,&quot;prefix&quot;:&quot;&quot;,&quot;suffix&quot;:&quot;&quot;}},&quot;hasBrokenReferences&quot;:false,&quot;hasManualEdits&quot;:false,&quot;citationType&quot;:&quot;inline&quot;,&quot;id&quot;:1011415973,&quot;citationText&quot;:&quot;&lt;span style=\&quot;font-family:Calibri;font-size:14.666666666666666px;color:#000000\&quot;&gt;(Allder, Silvester et al. 2010)&lt;/span&gt;&quot;},&quot;1079482541&quot;:{&quot;referencesIds&quot;:[&quot;doc:647104487f04082e72906093&quot;],&quot;referencesOptions&quot;:{&quot;doc:647104487f04082e72906093&quot;:{&quot;author&quot;:true,&quot;year&quot;:true,&quot;pageReplace&quot;:&quot;&quot;,&quot;prefix&quot;:&quot;&quot;,&quot;suffix&quot;:&quot;&quot;}},&quot;hasBrokenReferences&quot;:false,&quot;hasManualEdits&quot;:false,&quot;citationType&quot;:&quot;inline&quot;,&quot;id&quot;:1079482541,&quot;citationText&quot;:&quot;&lt;span style=\&quot;font-family:Calibri;font-size:14.666666666666666px;color:#000000\&quot;&gt;(Randell, Greenhalgh et al. 2015)&lt;/span&gt;&quot;},&quot;1300500236&quot;:{&quot;referencesIds&quot;:[&quot;doc:6471038ce5a8ab00ff5d0211&quot;],&quot;referencesOptions&quot;:{&quot;doc:6471038ce5a8ab00ff5d0211&quot;:{&quot;author&quot;:true,&quot;year&quot;:true,&quot;pageReplace&quot;:&quot;&quot;,&quot;prefix&quot;:&quot;&quot;,&quot;suffix&quot;:&quot;&quot;}},&quot;hasBrokenReferences&quot;:false,&quot;hasManualEdits&quot;:false,&quot;citationType&quot;:&quot;inline&quot;,&quot;id&quot;:1300500236,&quot;citationText&quot;:&quot;&lt;span style=\&quot;font-family:Calibri;font-size:14.666666666666666px;color:#000000\&quot;&gt;(Lahiri, Indrasena et al. 2021)&lt;/span&gt;&quot;},&quot;1549876459&quot;:{&quot;referencesIds&quot;:[&quot;doc:64710357e2ab8151b499f485&quot;],&quot;referencesOptions&quot;:{&quot;doc:64710357e2ab8151b499f485&quot;:{&quot;author&quot;:true,&quot;year&quot;:true,&quot;pageReplace&quot;:&quot;&quot;,&quot;prefix&quot;:&quot;&quot;,&quot;suffix&quot;:&quot;&quot;}},&quot;hasBrokenReferences&quot;:false,&quot;hasManualEdits&quot;:false,&quot;citationType&quot;:&quot;inline&quot;,&quot;id&quot;:1549876459,&quot;citationText&quot;:&quot;&lt;span style=\&quot;font-family:Calibri;font-size:14.666666666666666px;color:#000000\&quot;&gt;(Valente, Santori et al. 2023)&lt;/span&gt;&quot;},&quot;-1114517345&quot;:{&quot;referencesIds&quot;:[&quot;doc:647101939a01c83cb8ca3dbb&quot;],&quot;referencesOptions&quot;:{&quot;doc:647101939a01c83cb8ca3dbb&quot;:{&quot;author&quot;:true,&quot;year&quot;:true,&quot;pageReplace&quot;:&quot;&quot;,&quot;prefix&quot;:&quot;&quot;,&quot;suffix&quot;:&quot;&quot;}},&quot;hasBrokenReferences&quot;:false,&quot;hasManualEdits&quot;:false,&quot;citationType&quot;:&quot;inline&quot;,&quot;id&quot;:-1114517345,&quot;citationText&quot;:&quot;&lt;span style=\&quot;font-family:Calibri;font-size:14.666666666666666px;color:#000000\&quot;&gt;(Heenan 2021)&lt;/span&gt;&quot;},&quot;-1365279341&quot;:{&quot;referencesIds&quot;:[&quot;doc:64710207d057e20b8403c7e3&quot;],&quot;referencesOptions&quot;:{&quot;doc:64710207d057e20b8403c7e3&quot;:{&quot;author&quot;:true,&quot;year&quot;:true,&quot;pageReplace&quot;:&quot;&quot;,&quot;prefix&quot;:&quot;&quot;,&quot;suffix&quot;:&quot;&quot;}},&quot;hasBrokenReferences&quot;:false,&quot;hasManualEdits&quot;:false,&quot;citationType&quot;:&quot;inline&quot;,&quot;id&quot;:-1365279341,&quot;citationText&quot;:&quot;&lt;span style=\&quot;font-family:Calibri;font-size:14.666666666666666px;color:#000000\&quot;&gt;(Higginson, Kehoe et al. 2017)&lt;/span&gt;&quot;},&quot;-690220060&quot;:{&quot;referencesIds&quot;:[&quot;doc:6471139af67cf73c3e2ad5a9&quot;],&quot;referencesOptions&quot;:{&quot;doc:6471139af67cf73c3e2ad5a9&quot;:{&quot;author&quot;:true,&quot;year&quot;:true,&quot;pageReplace&quot;:&quot;&quot;,&quot;prefix&quot;:&quot;&quot;,&quot;suffix&quot;:&quot;&quot;}},&quot;hasBrokenReferences&quot;:false,&quot;hasManualEdits&quot;:false,&quot;citationType&quot;:&quot;inline&quot;,&quot;id&quot;:-690220060,&quot;citationText&quot;:&quot;&lt;span style=\&quot;font-family:Calibri;font-size:14.666666666666666px;color:#000000\&quot;&gt;(Safavi, Langle et al. 2023)&lt;/span&gt;&quot;},&quot;-2115587377&quot;:{&quot;referencesIds&quot;:[&quot;doc:6471145d9a01c83cb8ca418e&quot;],&quot;referencesOptions&quot;:{&quot;doc:6471145d9a01c83cb8ca418e&quot;:{&quot;author&quot;:true,&quot;year&quot;:true,&quot;pageReplace&quot;:&quot;&quot;,&quot;prefix&quot;:&quot;&quot;,&quot;suffix&quot;:&quot;&quot;}},&quot;hasBrokenReferences&quot;:false,&quot;hasManualEdits&quot;:false,&quot;citationType&quot;:&quot;inline&quot;,&quot;id&quot;:-2115587377,&quot;citationText&quot;:&quot;&lt;span style=\&quot;font-family:Calibri;font-size:14.666666666666666px;color:#000000\&quot;&gt;(Benjamin, Jacelon 2022)&lt;/span&gt;&quot;},&quot;-907605769&quot;:{&quot;referencesIds&quot;:[&quot;doc:6471038ce5a8ab00ff5d0211&quot;],&quot;referencesOptions&quot;:{&quot;doc:6471038ce5a8ab00ff5d0211&quot;:{&quot;author&quot;:true,&quot;year&quot;:true,&quot;pageReplace&quot;:&quot;&quot;,&quot;prefix&quot;:&quot;&quot;,&quot;suffix&quot;:&quot;&quot;}},&quot;hasBrokenReferences&quot;:false,&quot;hasManualEdits&quot;:false,&quot;citationType&quot;:&quot;inline&quot;,&quot;id&quot;:-907605769,&quot;citationText&quot;:&quot;&lt;span style=\&quot;font-family:Calibri;font-size:14.666666666666666px;color:#000000\&quot;&gt;(Lahiri, Indrasena et al. 2021)&lt;/span&gt;&quot;},&quot;-743718265&quot;:{&quot;referencesIds&quot;:[&quot;doc:64710419e5a8ab00ff5d021a&quot;],&quot;referencesOptions&quot;:{&quot;doc:64710419e5a8ab00ff5d021a&quot;:{&quot;author&quot;:true,&quot;year&quot;:true,&quot;pageReplace&quot;:&quot;&quot;,&quot;prefix&quot;:&quot;&quot;,&quot;suffix&quot;:&quot;&quot;}},&quot;hasBrokenReferences&quot;:false,&quot;hasManualEdits&quot;:false,&quot;citationType&quot;:&quot;inline&quot;,&quot;id&quot;:-743718265,&quot;citationText&quot;:&quot;&lt;span style=\&quot;font-family:Calibri;font-size:14.666666666666666px;color:#000000\&quot;&gt;(Giraldo, Schachner et al. 2020)&lt;/span&gt;&quot;},&quot;-63414635&quot;:{&quot;referencesIds&quot;:[&quot;doc:6471184ad057e20b8403c9fe&quot;],&quot;referencesOptions&quot;:{&quot;doc:6471184ad057e20b8403c9fe&quot;:{&quot;author&quot;:true,&quot;year&quot;:true,&quot;pageReplace&quot;:&quot;&quot;,&quot;prefix&quot;:&quot;&quot;,&quot;suffix&quot;:&quot;&quot;}},&quot;hasBrokenReferences&quot;:false,&quot;hasManualEdits&quot;:false,&quot;citationType&quot;:&quot;inline&quot;,&quot;id&quot;:-63414635,&quot;citationText&quot;:&quot;&lt;span style=\&quot;font-family:Calibri;font-size:14.666666666666666px;color:#000000\&quot;&gt;(Walton, Hogden et al. 2019)&lt;/span&gt;&quot;},&quot;-718825438&quot;:{&quot;referencesIds&quot;:[&quot;doc:6471139af67cf73c3e2ad5a9&quot;],&quot;referencesOptions&quot;:{&quot;doc:6471139af67cf73c3e2ad5a9&quot;:{&quot;author&quot;:true,&quot;year&quot;:true,&quot;pageReplace&quot;:&quot;&quot;,&quot;prefix&quot;:&quot;&quot;,&quot;suffix&quot;:&quot;&quot;}},&quot;hasBrokenReferences&quot;:false,&quot;hasManualEdits&quot;:false,&quot;citationType&quot;:&quot;inline&quot;,&quot;id&quot;:-718825438,&quot;citationText&quot;:&quot;&lt;span style=\&quot;font-family:Calibri;font-size:14.666666666666666px;color:#000000\&quot;&gt;(Safavi, Langle et al. 2023)&lt;/span&gt;&quot;},&quot;-1116517352&quot;:{&quot;referencesIds&quot;:[&quot;doc:647107a1e5a8ab00ff5d0245&quot;],&quot;referencesOptions&quot;:{&quot;doc:647107a1e5a8ab00ff5d0245&quot;:{&quot;author&quot;:true,&quot;year&quot;:true,&quot;pageReplace&quot;:&quot;&quot;,&quot;prefix&quot;:&quot;&quot;,&quot;suffix&quot;:&quot;&quot;}},&quot;hasBrokenReferences&quot;:false,&quot;hasManualEdits&quot;:false,&quot;citationType&quot;:&quot;inline&quot;,&quot;id&quot;:-1116517352,&quot;citationText&quot;:&quot;&lt;span style=\&quot;font-family:Calibri;font-size:14.666666666666666px;color:#000000\&quot;&gt;(Safavi, Driscoll et al. 2019)&lt;/span&gt;&quot;},&quot;-32033906&quot;:{&quot;referencesIds&quot;:[&quot;doc:647108ab9a01c83cb8ca3e19&quot;],&quot;referencesOptions&quot;:{&quot;doc:647108ab9a01c83cb8ca3e19&quot;:{&quot;author&quot;:true,&quot;year&quot;:true,&quot;pageReplace&quot;:&quot;&quot;,&quot;prefix&quot;:&quot;&quot;,&quot;suffix&quot;:&quot;&quot;}},&quot;hasBrokenReferences&quot;:false,&quot;hasManualEdits&quot;:false,&quot;citationType&quot;:&quot;inline&quot;,&quot;id&quot;:-32033906,&quot;citationText&quot;:&quot;&lt;span style=\&quot;font-family:Calibri;font-size:14.666666666666666px;color:#000000\&quot;&gt;(Coiera 2015)&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706</TotalTime>
  <Pages>30</Pages>
  <Words>10126</Words>
  <Characters>57719</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67710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Sakkarai Ambalavanan (BCUHB - Respiratory Medicine)</dc:creator>
  <cp:keywords/>
  <dc:description/>
  <cp:lastModifiedBy>Ambu Ambalavanan (2113345)</cp:lastModifiedBy>
  <cp:revision>15</cp:revision>
  <dcterms:created xsi:type="dcterms:W3CDTF">2023-05-21T19:24:00Z</dcterms:created>
  <dcterms:modified xsi:type="dcterms:W3CDTF">2023-05-26T21:25:00Z</dcterms:modified>
</cp:coreProperties>
</file>