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26643" w:rsidRDefault="00526643" w:rsidP="009B6FB4">
      <w:pPr>
        <w:spacing w:line="259" w:lineRule="auto"/>
        <w:jc w:val="center"/>
        <w:rPr>
          <w:b/>
          <w:sz w:val="28"/>
          <w:szCs w:val="28"/>
          <w:lang w:val="en-GB"/>
        </w:rPr>
      </w:pPr>
    </w:p>
    <w:p w:rsidR="005754CD" w:rsidRPr="009B6FB4" w:rsidRDefault="003E6FBA" w:rsidP="009B6FB4">
      <w:pPr>
        <w:spacing w:line="259" w:lineRule="auto"/>
        <w:jc w:val="center"/>
        <w:rPr>
          <w:b/>
          <w:sz w:val="28"/>
          <w:szCs w:val="28"/>
          <w:lang w:val="en-GB"/>
        </w:rPr>
      </w:pPr>
      <w:r w:rsidRPr="009B6FB4">
        <w:rPr>
          <w:b/>
          <w:sz w:val="28"/>
          <w:szCs w:val="28"/>
          <w:lang w:val="en-GB"/>
        </w:rPr>
        <w:t xml:space="preserve">Module title: </w:t>
      </w:r>
      <w:r w:rsidR="00BF5931" w:rsidRPr="009B6FB4">
        <w:rPr>
          <w:b/>
          <w:sz w:val="28"/>
          <w:szCs w:val="28"/>
          <w:lang w:val="en-GB"/>
        </w:rPr>
        <w:t>Marketing Management – Assessment 2</w:t>
      </w:r>
    </w:p>
    <w:p w:rsidR="00800030" w:rsidRPr="009B6FB4" w:rsidRDefault="00C736D4" w:rsidP="009B6FB4">
      <w:pPr>
        <w:spacing w:line="259" w:lineRule="auto"/>
        <w:jc w:val="center"/>
        <w:rPr>
          <w:b/>
          <w:sz w:val="28"/>
          <w:szCs w:val="28"/>
          <w:lang w:val="en-GB"/>
        </w:rPr>
      </w:pPr>
      <w:r w:rsidRPr="009B6FB4">
        <w:rPr>
          <w:b/>
          <w:sz w:val="28"/>
          <w:szCs w:val="28"/>
          <w:lang w:val="en-GB"/>
        </w:rPr>
        <w:t xml:space="preserve">Module code: </w:t>
      </w:r>
      <w:r w:rsidR="005754CD" w:rsidRPr="009B6FB4">
        <w:rPr>
          <w:b/>
          <w:sz w:val="28"/>
          <w:szCs w:val="28"/>
          <w:lang w:val="en-GB"/>
        </w:rPr>
        <w:t>LCMB7001</w:t>
      </w:r>
    </w:p>
    <w:p w:rsidR="004C200E" w:rsidRDefault="009C0167" w:rsidP="009B6FB4">
      <w:pPr>
        <w:spacing w:line="259" w:lineRule="auto"/>
        <w:jc w:val="center"/>
        <w:rPr>
          <w:lang w:val="en-GB"/>
        </w:rPr>
      </w:pPr>
      <w:r w:rsidRPr="009B6FB4">
        <w:rPr>
          <w:b/>
          <w:sz w:val="28"/>
          <w:szCs w:val="28"/>
          <w:lang w:val="en-GB"/>
        </w:rPr>
        <w:t>Assignment</w:t>
      </w:r>
      <w:r w:rsidR="00800030" w:rsidRPr="009B6FB4">
        <w:rPr>
          <w:b/>
          <w:sz w:val="28"/>
          <w:szCs w:val="28"/>
          <w:lang w:val="en-GB"/>
        </w:rPr>
        <w:t xml:space="preserve"> title: Environmental analysis of Walmart</w:t>
      </w:r>
      <w:r w:rsidR="004C200E">
        <w:rPr>
          <w:lang w:val="en-GB"/>
        </w:rPr>
        <w:br w:type="page"/>
      </w:r>
    </w:p>
    <w:sdt>
      <w:sdtPr>
        <w:id w:val="-1864899541"/>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414192" w:rsidRPr="006B5CAF" w:rsidRDefault="00414192" w:rsidP="006B5CAF">
          <w:pPr>
            <w:pStyle w:val="TOCHeading"/>
            <w:spacing w:line="360" w:lineRule="auto"/>
            <w:jc w:val="center"/>
            <w:rPr>
              <w:rFonts w:ascii="Times New Roman" w:hAnsi="Times New Roman" w:cs="Times New Roman"/>
              <w:color w:val="auto"/>
              <w:sz w:val="24"/>
              <w:szCs w:val="24"/>
            </w:rPr>
          </w:pPr>
          <w:r w:rsidRPr="006B5CAF">
            <w:rPr>
              <w:rFonts w:ascii="Times New Roman" w:hAnsi="Times New Roman" w:cs="Times New Roman"/>
              <w:color w:val="auto"/>
              <w:sz w:val="24"/>
              <w:szCs w:val="24"/>
            </w:rPr>
            <w:t>Table of Contents</w:t>
          </w:r>
        </w:p>
        <w:p w:rsidR="00414192" w:rsidRPr="006B5CAF" w:rsidRDefault="00414192" w:rsidP="006B5CAF">
          <w:pPr>
            <w:pStyle w:val="TOC1"/>
            <w:tabs>
              <w:tab w:val="right" w:leader="dot" w:pos="9350"/>
            </w:tabs>
            <w:jc w:val="center"/>
            <w:rPr>
              <w:rFonts w:cs="Times New Roman"/>
              <w:noProof/>
              <w:szCs w:val="24"/>
            </w:rPr>
          </w:pPr>
          <w:r w:rsidRPr="006B5CAF">
            <w:rPr>
              <w:rFonts w:cs="Times New Roman"/>
              <w:szCs w:val="24"/>
            </w:rPr>
            <w:fldChar w:fldCharType="begin"/>
          </w:r>
          <w:r w:rsidRPr="006B5CAF">
            <w:rPr>
              <w:rFonts w:cs="Times New Roman"/>
              <w:szCs w:val="24"/>
            </w:rPr>
            <w:instrText xml:space="preserve"> TOC \o "1-3" \h \z \u </w:instrText>
          </w:r>
          <w:r w:rsidRPr="006B5CAF">
            <w:rPr>
              <w:rFonts w:cs="Times New Roman"/>
              <w:szCs w:val="24"/>
            </w:rPr>
            <w:fldChar w:fldCharType="separate"/>
          </w:r>
          <w:hyperlink w:anchor="_Toc133254733" w:history="1">
            <w:r w:rsidRPr="006B5CAF">
              <w:rPr>
                <w:rStyle w:val="Hyperlink"/>
                <w:rFonts w:cs="Times New Roman"/>
                <w:noProof/>
                <w:color w:val="auto"/>
                <w:szCs w:val="24"/>
                <w:lang w:val="en-GB"/>
              </w:rPr>
              <w:t>Introduction</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_Toc133254733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3</w:t>
            </w:r>
            <w:r w:rsidRPr="006B5CAF">
              <w:rPr>
                <w:rFonts w:cs="Times New Roman"/>
                <w:noProof/>
                <w:webHidden/>
                <w:szCs w:val="24"/>
              </w:rPr>
              <w:fldChar w:fldCharType="end"/>
            </w:r>
          </w:hyperlink>
        </w:p>
        <w:p w:rsidR="00414192" w:rsidRPr="006B5CAF" w:rsidRDefault="00414192" w:rsidP="006B5CAF">
          <w:pPr>
            <w:pStyle w:val="TOC1"/>
            <w:tabs>
              <w:tab w:val="right" w:leader="dot" w:pos="9350"/>
            </w:tabs>
            <w:jc w:val="center"/>
            <w:rPr>
              <w:rFonts w:cs="Times New Roman"/>
              <w:noProof/>
              <w:szCs w:val="24"/>
            </w:rPr>
          </w:pPr>
          <w:hyperlink w:anchor="_Toc133254734" w:history="1">
            <w:r w:rsidRPr="006B5CAF">
              <w:rPr>
                <w:rStyle w:val="Hyperlink"/>
                <w:rFonts w:cs="Times New Roman"/>
                <w:noProof/>
                <w:color w:val="auto"/>
                <w:szCs w:val="24"/>
                <w:lang w:val="en-GB"/>
              </w:rPr>
              <w:t>PESTLE analysis</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_Toc133254734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3</w:t>
            </w:r>
            <w:r w:rsidRPr="006B5CAF">
              <w:rPr>
                <w:rFonts w:cs="Times New Roman"/>
                <w:noProof/>
                <w:webHidden/>
                <w:szCs w:val="24"/>
              </w:rPr>
              <w:fldChar w:fldCharType="end"/>
            </w:r>
          </w:hyperlink>
        </w:p>
        <w:p w:rsidR="00414192" w:rsidRPr="006B5CAF" w:rsidRDefault="00414192" w:rsidP="006B5CAF">
          <w:pPr>
            <w:pStyle w:val="TOC1"/>
            <w:tabs>
              <w:tab w:val="right" w:leader="dot" w:pos="9350"/>
            </w:tabs>
            <w:jc w:val="center"/>
            <w:rPr>
              <w:rFonts w:cs="Times New Roman"/>
              <w:noProof/>
              <w:szCs w:val="24"/>
            </w:rPr>
          </w:pPr>
          <w:hyperlink w:anchor="_Toc133254735" w:history="1">
            <w:r w:rsidRPr="006B5CAF">
              <w:rPr>
                <w:rStyle w:val="Hyperlink"/>
                <w:rFonts w:cs="Times New Roman"/>
                <w:noProof/>
                <w:color w:val="auto"/>
                <w:szCs w:val="24"/>
                <w:lang w:val="en-GB"/>
              </w:rPr>
              <w:t>Porter’s five forces analysis</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_Toc133254735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6</w:t>
            </w:r>
            <w:r w:rsidRPr="006B5CAF">
              <w:rPr>
                <w:rFonts w:cs="Times New Roman"/>
                <w:noProof/>
                <w:webHidden/>
                <w:szCs w:val="24"/>
              </w:rPr>
              <w:fldChar w:fldCharType="end"/>
            </w:r>
          </w:hyperlink>
        </w:p>
        <w:p w:rsidR="00414192" w:rsidRPr="006B5CAF" w:rsidRDefault="00414192" w:rsidP="006B5CAF">
          <w:pPr>
            <w:pStyle w:val="TOC1"/>
            <w:tabs>
              <w:tab w:val="right" w:leader="dot" w:pos="9350"/>
            </w:tabs>
            <w:jc w:val="center"/>
            <w:rPr>
              <w:rFonts w:cs="Times New Roman"/>
              <w:noProof/>
              <w:szCs w:val="24"/>
            </w:rPr>
          </w:pPr>
          <w:hyperlink w:anchor="_Toc133254736" w:history="1">
            <w:r w:rsidRPr="006B5CAF">
              <w:rPr>
                <w:rStyle w:val="Hyperlink"/>
                <w:rFonts w:cs="Times New Roman"/>
                <w:noProof/>
                <w:color w:val="auto"/>
                <w:szCs w:val="24"/>
                <w:lang w:val="en-GB"/>
              </w:rPr>
              <w:t>SWOT analysis</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_Toc133254736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8</w:t>
            </w:r>
            <w:r w:rsidRPr="006B5CAF">
              <w:rPr>
                <w:rFonts w:cs="Times New Roman"/>
                <w:noProof/>
                <w:webHidden/>
                <w:szCs w:val="24"/>
              </w:rPr>
              <w:fldChar w:fldCharType="end"/>
            </w:r>
          </w:hyperlink>
        </w:p>
        <w:p w:rsidR="00414192" w:rsidRPr="006B5CAF" w:rsidRDefault="00414192" w:rsidP="006B5CAF">
          <w:pPr>
            <w:pStyle w:val="TOC1"/>
            <w:tabs>
              <w:tab w:val="right" w:leader="dot" w:pos="9350"/>
            </w:tabs>
            <w:jc w:val="center"/>
            <w:rPr>
              <w:rFonts w:cs="Times New Roman"/>
              <w:noProof/>
              <w:szCs w:val="24"/>
            </w:rPr>
          </w:pPr>
          <w:hyperlink w:anchor="_Toc133254737" w:history="1">
            <w:r w:rsidRPr="006B5CAF">
              <w:rPr>
                <w:rStyle w:val="Hyperlink"/>
                <w:rFonts w:cs="Times New Roman"/>
                <w:noProof/>
                <w:color w:val="auto"/>
                <w:szCs w:val="24"/>
                <w:lang w:val="en-GB"/>
              </w:rPr>
              <w:t>Role of marketing on organisational operations</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_Toc133254737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9</w:t>
            </w:r>
            <w:r w:rsidRPr="006B5CAF">
              <w:rPr>
                <w:rFonts w:cs="Times New Roman"/>
                <w:noProof/>
                <w:webHidden/>
                <w:szCs w:val="24"/>
              </w:rPr>
              <w:fldChar w:fldCharType="end"/>
            </w:r>
          </w:hyperlink>
        </w:p>
        <w:p w:rsidR="00414192" w:rsidRPr="006B5CAF" w:rsidRDefault="00414192" w:rsidP="006B5CAF">
          <w:pPr>
            <w:pStyle w:val="TOC1"/>
            <w:tabs>
              <w:tab w:val="right" w:leader="dot" w:pos="9350"/>
            </w:tabs>
            <w:jc w:val="center"/>
            <w:rPr>
              <w:rFonts w:cs="Times New Roman"/>
              <w:noProof/>
              <w:szCs w:val="24"/>
            </w:rPr>
          </w:pPr>
          <w:hyperlink w:anchor="_Toc133254738" w:history="1">
            <w:r w:rsidRPr="006B5CAF">
              <w:rPr>
                <w:rStyle w:val="Hyperlink"/>
                <w:rFonts w:cs="Times New Roman"/>
                <w:noProof/>
                <w:color w:val="auto"/>
                <w:szCs w:val="24"/>
                <w:lang w:val="en-GB"/>
              </w:rPr>
              <w:t>Recommendations</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_Toc133254738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10</w:t>
            </w:r>
            <w:r w:rsidRPr="006B5CAF">
              <w:rPr>
                <w:rFonts w:cs="Times New Roman"/>
                <w:noProof/>
                <w:webHidden/>
                <w:szCs w:val="24"/>
              </w:rPr>
              <w:fldChar w:fldCharType="end"/>
            </w:r>
          </w:hyperlink>
        </w:p>
        <w:p w:rsidR="00414192" w:rsidRPr="006B5CAF" w:rsidRDefault="00414192" w:rsidP="006B5CAF">
          <w:pPr>
            <w:pStyle w:val="TOC1"/>
            <w:tabs>
              <w:tab w:val="right" w:leader="dot" w:pos="9350"/>
            </w:tabs>
            <w:jc w:val="center"/>
            <w:rPr>
              <w:rFonts w:cs="Times New Roman"/>
              <w:noProof/>
              <w:szCs w:val="24"/>
            </w:rPr>
          </w:pPr>
          <w:hyperlink w:anchor="_Toc133254739" w:history="1">
            <w:r w:rsidRPr="006B5CAF">
              <w:rPr>
                <w:rStyle w:val="Hyperlink"/>
                <w:rFonts w:cs="Times New Roman"/>
                <w:noProof/>
                <w:color w:val="auto"/>
                <w:szCs w:val="24"/>
                <w:lang w:val="en-GB"/>
              </w:rPr>
              <w:t>Conclusion</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_Toc133254739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10</w:t>
            </w:r>
            <w:r w:rsidRPr="006B5CAF">
              <w:rPr>
                <w:rFonts w:cs="Times New Roman"/>
                <w:noProof/>
                <w:webHidden/>
                <w:szCs w:val="24"/>
              </w:rPr>
              <w:fldChar w:fldCharType="end"/>
            </w:r>
          </w:hyperlink>
        </w:p>
        <w:p w:rsidR="00414192" w:rsidRPr="006B5CAF" w:rsidRDefault="00414192" w:rsidP="006B5CAF">
          <w:pPr>
            <w:pStyle w:val="TOC1"/>
            <w:tabs>
              <w:tab w:val="right" w:leader="dot" w:pos="9350"/>
            </w:tabs>
            <w:jc w:val="center"/>
            <w:rPr>
              <w:rFonts w:cs="Times New Roman"/>
              <w:noProof/>
              <w:szCs w:val="24"/>
            </w:rPr>
          </w:pPr>
          <w:hyperlink w:anchor="_Toc133254740" w:history="1">
            <w:r w:rsidRPr="006B5CAF">
              <w:rPr>
                <w:rStyle w:val="Hyperlink"/>
                <w:rFonts w:cs="Times New Roman"/>
                <w:noProof/>
                <w:color w:val="auto"/>
                <w:szCs w:val="24"/>
                <w:lang w:val="en-GB"/>
              </w:rPr>
              <w:t>Reference List</w:t>
            </w:r>
            <w:r w:rsidRPr="006B5CAF">
              <w:rPr>
                <w:rFonts w:cs="Times New Roman"/>
                <w:noProof/>
                <w:webHidden/>
                <w:szCs w:val="24"/>
              </w:rPr>
              <w:tab/>
            </w:r>
            <w:r w:rsidRPr="006B5CAF">
              <w:rPr>
                <w:rFonts w:cs="Times New Roman"/>
                <w:noProof/>
                <w:webHidden/>
                <w:szCs w:val="24"/>
              </w:rPr>
              <w:fldChar w:fldCharType="begin"/>
            </w:r>
            <w:r w:rsidRPr="006B5CAF">
              <w:rPr>
                <w:rFonts w:cs="Times New Roman"/>
                <w:noProof/>
                <w:webHidden/>
                <w:szCs w:val="24"/>
              </w:rPr>
              <w:instrText xml:space="preserve"> PAGEREF _Toc133254740 \h </w:instrText>
            </w:r>
            <w:r w:rsidRPr="006B5CAF">
              <w:rPr>
                <w:rFonts w:cs="Times New Roman"/>
                <w:noProof/>
                <w:webHidden/>
                <w:szCs w:val="24"/>
              </w:rPr>
            </w:r>
            <w:r w:rsidRPr="006B5CAF">
              <w:rPr>
                <w:rFonts w:cs="Times New Roman"/>
                <w:noProof/>
                <w:webHidden/>
                <w:szCs w:val="24"/>
              </w:rPr>
              <w:fldChar w:fldCharType="separate"/>
            </w:r>
            <w:r w:rsidRPr="006B5CAF">
              <w:rPr>
                <w:rFonts w:cs="Times New Roman"/>
                <w:noProof/>
                <w:webHidden/>
                <w:szCs w:val="24"/>
              </w:rPr>
              <w:t>11</w:t>
            </w:r>
            <w:r w:rsidRPr="006B5CAF">
              <w:rPr>
                <w:rFonts w:cs="Times New Roman"/>
                <w:noProof/>
                <w:webHidden/>
                <w:szCs w:val="24"/>
              </w:rPr>
              <w:fldChar w:fldCharType="end"/>
            </w:r>
          </w:hyperlink>
        </w:p>
        <w:p w:rsidR="00414192" w:rsidRDefault="00414192" w:rsidP="006B5CAF">
          <w:pPr>
            <w:jc w:val="center"/>
          </w:pPr>
          <w:r w:rsidRPr="006B5CAF">
            <w:rPr>
              <w:rFonts w:cs="Times New Roman"/>
              <w:b/>
              <w:bCs/>
              <w:noProof/>
              <w:szCs w:val="24"/>
            </w:rPr>
            <w:fldChar w:fldCharType="end"/>
          </w:r>
        </w:p>
      </w:sdtContent>
    </w:sdt>
    <w:p w:rsidR="00D91177" w:rsidRDefault="00D91177">
      <w:pPr>
        <w:spacing w:line="259" w:lineRule="auto"/>
        <w:jc w:val="left"/>
        <w:rPr>
          <w:lang w:val="en-GB"/>
        </w:rPr>
      </w:pPr>
      <w:r>
        <w:rPr>
          <w:lang w:val="en-GB"/>
        </w:rPr>
        <w:br w:type="page"/>
      </w:r>
      <w:bookmarkStart w:id="0" w:name="_GoBack"/>
      <w:bookmarkEnd w:id="0"/>
    </w:p>
    <w:p w:rsidR="00B94D73" w:rsidRDefault="00CF636E" w:rsidP="00355DB3">
      <w:pPr>
        <w:pStyle w:val="Heading1"/>
        <w:rPr>
          <w:lang w:val="en-GB"/>
        </w:rPr>
      </w:pPr>
      <w:bookmarkStart w:id="1" w:name="_Toc133254733"/>
      <w:r>
        <w:rPr>
          <w:lang w:val="en-GB"/>
        </w:rPr>
        <w:lastRenderedPageBreak/>
        <w:t>Introduction</w:t>
      </w:r>
      <w:bookmarkEnd w:id="1"/>
    </w:p>
    <w:p w:rsidR="00D55E08" w:rsidRPr="00642CF3" w:rsidRDefault="00642CF3" w:rsidP="00642CF3">
      <w:pPr>
        <w:rPr>
          <w:lang w:val="en-GB"/>
        </w:rPr>
      </w:pPr>
      <w:r w:rsidRPr="00642CF3">
        <w:rPr>
          <w:lang w:val="en-GB"/>
        </w:rPr>
        <w:t xml:space="preserve">Analysing the external influences on a firm is known as business analysis of the environment. This covers a variety of topics, such as the current state of the economy, the technology landscape, and more. </w:t>
      </w:r>
      <w:r w:rsidR="00FE03F8" w:rsidRPr="00FE03F8">
        <w:rPr>
          <w:lang w:val="en-GB"/>
        </w:rPr>
        <w:t>By being aware of these factors, a company can develop methods to increase its efficiency in this setting. In this environmental analysis of the business sector and organisational characteristics, the variables that may have either an advantageous or detrimental</w:t>
      </w:r>
      <w:r w:rsidR="00FE03F8">
        <w:rPr>
          <w:lang w:val="en-GB"/>
        </w:rPr>
        <w:t xml:space="preserve"> effect on the firm are studied</w:t>
      </w:r>
      <w:r w:rsidRPr="00642CF3">
        <w:rPr>
          <w:lang w:val="en-GB"/>
        </w:rPr>
        <w:t xml:space="preserve">. </w:t>
      </w:r>
      <w:r w:rsidR="008E44C1">
        <w:rPr>
          <w:lang w:val="en-GB"/>
        </w:rPr>
        <w:t>Meanwhile, the internal environmental analysis highlights</w:t>
      </w:r>
      <w:r w:rsidR="00625D32">
        <w:rPr>
          <w:lang w:val="en-GB"/>
        </w:rPr>
        <w:t xml:space="preserve"> the internal capabilities as well as the downsides of an environment.</w:t>
      </w:r>
      <w:r w:rsidR="001C1859">
        <w:rPr>
          <w:lang w:val="en-GB"/>
        </w:rPr>
        <w:t xml:space="preserve"> </w:t>
      </w:r>
      <w:r w:rsidR="00C9698D" w:rsidRPr="00C9698D">
        <w:rPr>
          <w:lang w:val="en-GB"/>
        </w:rPr>
        <w:t>Walmart Inc. is a national chain of convenience stores, outlet shopping centres, and low-cost department shops with its corporate headquarters located in Bentonville, Arkansas.  By the year 2022, Walmart will run 10,586 stores and organisations in 24 different countri</w:t>
      </w:r>
      <w:r w:rsidR="00C9698D">
        <w:rPr>
          <w:lang w:val="en-GB"/>
        </w:rPr>
        <w:t>es under 46 various brand names</w:t>
      </w:r>
      <w:r w:rsidR="00C9698D" w:rsidRPr="00C9698D">
        <w:rPr>
          <w:lang w:val="en-GB"/>
        </w:rPr>
        <w:t xml:space="preserve"> </w:t>
      </w:r>
      <w:r w:rsidR="00133DC7">
        <w:rPr>
          <w:lang w:val="en-GB"/>
        </w:rPr>
        <w:t>(</w:t>
      </w:r>
      <w:r w:rsidR="00133DC7">
        <w:t>walmart.com</w:t>
      </w:r>
      <w:r w:rsidR="0074070B">
        <w:t>, 2023</w:t>
      </w:r>
      <w:r w:rsidR="00133DC7">
        <w:rPr>
          <w:lang w:val="en-GB"/>
        </w:rPr>
        <w:t>)</w:t>
      </w:r>
      <w:r w:rsidR="001C1859" w:rsidRPr="001C1859">
        <w:rPr>
          <w:lang w:val="en-GB"/>
        </w:rPr>
        <w:t>.</w:t>
      </w:r>
      <w:r w:rsidR="00D54782">
        <w:rPr>
          <w:lang w:val="en-GB"/>
        </w:rPr>
        <w:t xml:space="preserve"> Therefore, this study will</w:t>
      </w:r>
      <w:r w:rsidR="00175460">
        <w:rPr>
          <w:lang w:val="en-GB"/>
        </w:rPr>
        <w:t xml:space="preserve"> </w:t>
      </w:r>
      <w:r w:rsidR="00D54782">
        <w:rPr>
          <w:lang w:val="en-GB"/>
        </w:rPr>
        <w:t xml:space="preserve">conduct an internal and an </w:t>
      </w:r>
      <w:r w:rsidR="00B66298">
        <w:rPr>
          <w:lang w:val="en-GB"/>
        </w:rPr>
        <w:t>external analysis</w:t>
      </w:r>
      <w:r w:rsidR="003B55C1">
        <w:rPr>
          <w:lang w:val="en-GB"/>
        </w:rPr>
        <w:t xml:space="preserve"> of the company and recommendations will be provided based on that.</w:t>
      </w:r>
    </w:p>
    <w:p w:rsidR="003777E9" w:rsidRDefault="003777E9" w:rsidP="00C63721">
      <w:pPr>
        <w:pStyle w:val="Heading1"/>
        <w:rPr>
          <w:lang w:val="en-GB"/>
        </w:rPr>
      </w:pPr>
      <w:bookmarkStart w:id="2" w:name="_Toc133254734"/>
      <w:r>
        <w:rPr>
          <w:lang w:val="en-GB"/>
        </w:rPr>
        <w:t>PESTLE analysis</w:t>
      </w:r>
      <w:bookmarkEnd w:id="2"/>
    </w:p>
    <w:p w:rsidR="00B935ED" w:rsidRDefault="00B935ED" w:rsidP="00B935ED">
      <w:pPr>
        <w:jc w:val="center"/>
        <w:rPr>
          <w:lang w:val="en-GB"/>
        </w:rPr>
      </w:pPr>
      <w:r>
        <w:rPr>
          <w:noProof/>
          <w:lang w:val="en-IN" w:eastAsia="en-IN"/>
        </w:rPr>
        <w:drawing>
          <wp:inline distT="0" distB="0" distL="0" distR="0">
            <wp:extent cx="3749040" cy="2811780"/>
            <wp:effectExtent l="0" t="0" r="0" b="7620"/>
            <wp:docPr id="3" name="Picture 3"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A Mechanism for Analysis of Businesses - Entersli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9040" cy="2811780"/>
                    </a:xfrm>
                    <a:prstGeom prst="rect">
                      <a:avLst/>
                    </a:prstGeom>
                    <a:noFill/>
                    <a:ln>
                      <a:noFill/>
                    </a:ln>
                  </pic:spPr>
                </pic:pic>
              </a:graphicData>
            </a:graphic>
          </wp:inline>
        </w:drawing>
      </w:r>
    </w:p>
    <w:p w:rsidR="00812439" w:rsidRDefault="00812439" w:rsidP="00B935ED">
      <w:pPr>
        <w:jc w:val="center"/>
        <w:rPr>
          <w:b/>
          <w:lang w:val="en-GB"/>
        </w:rPr>
      </w:pPr>
      <w:r>
        <w:rPr>
          <w:b/>
          <w:lang w:val="en-GB"/>
        </w:rPr>
        <w:t>Figure 1: PESTLE analysis</w:t>
      </w:r>
    </w:p>
    <w:p w:rsidR="00C871BD" w:rsidRPr="00C871BD" w:rsidRDefault="00C871BD" w:rsidP="00B935ED">
      <w:pPr>
        <w:jc w:val="center"/>
        <w:rPr>
          <w:lang w:val="en-GB"/>
        </w:rPr>
      </w:pPr>
      <w:r>
        <w:rPr>
          <w:lang w:val="en-GB"/>
        </w:rPr>
        <w:t xml:space="preserve">(Source: </w:t>
      </w:r>
      <w:r w:rsidR="001A365C">
        <w:rPr>
          <w:shd w:val="clear" w:color="auto" w:fill="FFFFFF"/>
        </w:rPr>
        <w:t xml:space="preserve">Pandey </w:t>
      </w:r>
      <w:r w:rsidR="001A365C">
        <w:rPr>
          <w:i/>
          <w:shd w:val="clear" w:color="auto" w:fill="FFFFFF"/>
        </w:rPr>
        <w:t>et al.</w:t>
      </w:r>
      <w:r w:rsidR="001A365C">
        <w:rPr>
          <w:shd w:val="clear" w:color="auto" w:fill="FFFFFF"/>
        </w:rPr>
        <w:t xml:space="preserve"> 2021</w:t>
      </w:r>
      <w:r>
        <w:rPr>
          <w:lang w:val="en-GB"/>
        </w:rPr>
        <w:t>)</w:t>
      </w:r>
    </w:p>
    <w:p w:rsidR="004F1FA2" w:rsidRDefault="00E961E5" w:rsidP="004F1FA2">
      <w:pPr>
        <w:rPr>
          <w:b/>
          <w:lang w:val="en-GB"/>
        </w:rPr>
      </w:pPr>
      <w:r w:rsidRPr="00E961E5">
        <w:rPr>
          <w:b/>
          <w:lang w:val="en-GB"/>
        </w:rPr>
        <w:t>Political</w:t>
      </w:r>
    </w:p>
    <w:p w:rsidR="000553B5" w:rsidRDefault="000553B5" w:rsidP="004F1FA2">
      <w:pPr>
        <w:rPr>
          <w:lang w:val="en-GB"/>
        </w:rPr>
      </w:pPr>
      <w:r w:rsidRPr="000553B5">
        <w:rPr>
          <w:lang w:val="en-GB"/>
        </w:rPr>
        <w:lastRenderedPageBreak/>
        <w:t>Political regulations are respected to a high degree since the degree of political stability is high. As a result, businesses like Walmart are not in trouble. Walmart has a significant impact on the politics of states as a result of how it operates</w:t>
      </w:r>
      <w:r w:rsidR="00111AA8">
        <w:rPr>
          <w:lang w:val="en-GB"/>
        </w:rPr>
        <w:t xml:space="preserve"> (</w:t>
      </w:r>
      <w:r w:rsidR="00111AA8">
        <w:rPr>
          <w:shd w:val="clear" w:color="auto" w:fill="FFFFFF"/>
        </w:rPr>
        <w:t>Pandey</w:t>
      </w:r>
      <w:r w:rsidR="00451649">
        <w:rPr>
          <w:shd w:val="clear" w:color="auto" w:fill="FFFFFF"/>
        </w:rPr>
        <w:t xml:space="preserve"> </w:t>
      </w:r>
      <w:r w:rsidR="00451649">
        <w:rPr>
          <w:i/>
          <w:shd w:val="clear" w:color="auto" w:fill="FFFFFF"/>
        </w:rPr>
        <w:t>et al.</w:t>
      </w:r>
      <w:r w:rsidR="00451649">
        <w:rPr>
          <w:shd w:val="clear" w:color="auto" w:fill="FFFFFF"/>
        </w:rPr>
        <w:t xml:space="preserve"> </w:t>
      </w:r>
      <w:r w:rsidR="00111AA8">
        <w:rPr>
          <w:shd w:val="clear" w:color="auto" w:fill="FFFFFF"/>
        </w:rPr>
        <w:t>2021</w:t>
      </w:r>
      <w:r w:rsidR="00111AA8">
        <w:rPr>
          <w:lang w:val="en-GB"/>
        </w:rPr>
        <w:t>)</w:t>
      </w:r>
      <w:r w:rsidRPr="000553B5">
        <w:rPr>
          <w:lang w:val="en-GB"/>
        </w:rPr>
        <w:t>. To grab the attention of their existing and prospective clients in 2018, they upped the age at which gay rights and firearm licences are legal. Additionally, they encouraged employees to donate to the "Republicans." The business spent $25 million on marketing expenses to grow its presence in the Indian market.</w:t>
      </w:r>
    </w:p>
    <w:p w:rsidR="00DF7D28" w:rsidRDefault="00DF7D28" w:rsidP="004F1FA2">
      <w:pPr>
        <w:rPr>
          <w:b/>
          <w:lang w:val="en-GB"/>
        </w:rPr>
      </w:pPr>
      <w:r w:rsidRPr="00DF7D28">
        <w:rPr>
          <w:b/>
          <w:lang w:val="en-GB"/>
        </w:rPr>
        <w:t>Economic</w:t>
      </w:r>
    </w:p>
    <w:p w:rsidR="00914371" w:rsidRDefault="008B392A" w:rsidP="004F1FA2">
      <w:pPr>
        <w:rPr>
          <w:lang w:val="en-GB"/>
        </w:rPr>
      </w:pPr>
      <w:r w:rsidRPr="008B392A">
        <w:rPr>
          <w:lang w:val="en-GB"/>
        </w:rPr>
        <w:t>It is crucial to note that healthy economies of significance are a prerequisite for conducting a study of the economy. A healthy economy makes it easier to launch a profitable firm in these markets. Walmart has an excellent economic foundation and predominantly operates within the United States</w:t>
      </w:r>
      <w:r w:rsidR="002E78A9">
        <w:rPr>
          <w:lang w:val="en-GB"/>
        </w:rPr>
        <w:t xml:space="preserve"> (</w:t>
      </w:r>
      <w:proofErr w:type="spellStart"/>
      <w:r w:rsidR="002E78A9">
        <w:rPr>
          <w:shd w:val="clear" w:color="auto" w:fill="FFFFFF"/>
        </w:rPr>
        <w:t>Burbach</w:t>
      </w:r>
      <w:proofErr w:type="spellEnd"/>
      <w:r w:rsidR="002E78A9">
        <w:rPr>
          <w:shd w:val="clear" w:color="auto" w:fill="FFFFFF"/>
        </w:rPr>
        <w:t>, 2021</w:t>
      </w:r>
      <w:r w:rsidR="002E78A9">
        <w:rPr>
          <w:lang w:val="en-GB"/>
        </w:rPr>
        <w:t>)</w:t>
      </w:r>
      <w:r w:rsidRPr="008B392A">
        <w:rPr>
          <w:lang w:val="en-GB"/>
        </w:rPr>
        <w:t>. It will be easier to launch an effective marketplace in countries that are developing like India because of their economic growth. An economy that is more stable is always desirable for company operations, therefore a reduction in unemployment assures that. Unemployment is declining in some countries, including the United States.</w:t>
      </w:r>
    </w:p>
    <w:p w:rsidR="004A4CF5" w:rsidRDefault="004A4CF5" w:rsidP="004A4CF5">
      <w:pPr>
        <w:jc w:val="center"/>
        <w:rPr>
          <w:lang w:val="en-GB"/>
        </w:rPr>
      </w:pPr>
      <w:r>
        <w:rPr>
          <w:noProof/>
          <w:lang w:val="en-IN" w:eastAsia="en-IN"/>
        </w:rPr>
        <w:drawing>
          <wp:inline distT="0" distB="0" distL="0" distR="0">
            <wp:extent cx="3322320" cy="2214880"/>
            <wp:effectExtent l="0" t="0" r="0" b="0"/>
            <wp:docPr id="1" name="Picture 1" descr="Walmart Annual Revenue by Region: FY 2011 - 2020 - Daze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mart Annual Revenue by Region: FY 2011 - 2020 - Dazeinf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22320" cy="2214880"/>
                    </a:xfrm>
                    <a:prstGeom prst="rect">
                      <a:avLst/>
                    </a:prstGeom>
                    <a:noFill/>
                    <a:ln>
                      <a:noFill/>
                    </a:ln>
                  </pic:spPr>
                </pic:pic>
              </a:graphicData>
            </a:graphic>
          </wp:inline>
        </w:drawing>
      </w:r>
    </w:p>
    <w:p w:rsidR="00ED6314" w:rsidRPr="004B079A" w:rsidRDefault="00ED6314" w:rsidP="004A4CF5">
      <w:pPr>
        <w:jc w:val="center"/>
        <w:rPr>
          <w:b/>
          <w:lang w:val="en-GB"/>
        </w:rPr>
      </w:pPr>
      <w:r w:rsidRPr="004B079A">
        <w:rPr>
          <w:b/>
          <w:lang w:val="en-GB"/>
        </w:rPr>
        <w:t xml:space="preserve">Figure </w:t>
      </w:r>
      <w:r w:rsidR="00F1061B">
        <w:rPr>
          <w:b/>
          <w:lang w:val="en-GB"/>
        </w:rPr>
        <w:t>2</w:t>
      </w:r>
      <w:r w:rsidRPr="004B079A">
        <w:rPr>
          <w:b/>
          <w:lang w:val="en-GB"/>
        </w:rPr>
        <w:t>: Walmart revenue by region</w:t>
      </w:r>
    </w:p>
    <w:p w:rsidR="00053EFF" w:rsidRDefault="00053EFF" w:rsidP="004A4CF5">
      <w:pPr>
        <w:jc w:val="center"/>
        <w:rPr>
          <w:lang w:val="en-GB"/>
        </w:rPr>
      </w:pPr>
      <w:r>
        <w:rPr>
          <w:lang w:val="en-GB"/>
        </w:rPr>
        <w:t xml:space="preserve">(Source: </w:t>
      </w:r>
      <w:proofErr w:type="spellStart"/>
      <w:r w:rsidR="00F46214">
        <w:t>Rathore</w:t>
      </w:r>
      <w:proofErr w:type="spellEnd"/>
      <w:r w:rsidR="00F46214">
        <w:t xml:space="preserve">, </w:t>
      </w:r>
      <w:r w:rsidR="0013513D">
        <w:t>2020</w:t>
      </w:r>
      <w:r>
        <w:rPr>
          <w:lang w:val="en-GB"/>
        </w:rPr>
        <w:t>)</w:t>
      </w:r>
    </w:p>
    <w:p w:rsidR="009D4FFE" w:rsidRDefault="009D4FFE" w:rsidP="004F1FA2">
      <w:pPr>
        <w:rPr>
          <w:b/>
          <w:lang w:val="en-GB"/>
        </w:rPr>
      </w:pPr>
      <w:r w:rsidRPr="009D4FFE">
        <w:rPr>
          <w:b/>
          <w:lang w:val="en-GB"/>
        </w:rPr>
        <w:t>Social</w:t>
      </w:r>
    </w:p>
    <w:p w:rsidR="00653390" w:rsidRDefault="00481D1D" w:rsidP="004F1FA2">
      <w:pPr>
        <w:rPr>
          <w:lang w:val="en-GB"/>
        </w:rPr>
      </w:pPr>
      <w:r w:rsidRPr="00481D1D">
        <w:rPr>
          <w:lang w:val="en-GB"/>
        </w:rPr>
        <w:t xml:space="preserve">Consumers are the most important factor when it comes to a business. </w:t>
      </w:r>
      <w:r w:rsidR="00ED1249" w:rsidRPr="00ED1249">
        <w:rPr>
          <w:lang w:val="en-GB"/>
        </w:rPr>
        <w:t>They are typically in the position of regulating the demand and supply confinement, and even a slight shift in how much they want could have a big impact on an orga</w:t>
      </w:r>
      <w:r w:rsidR="00ED1249">
        <w:rPr>
          <w:lang w:val="en-GB"/>
        </w:rPr>
        <w:t>nization's profits</w:t>
      </w:r>
      <w:r w:rsidR="00ED1249" w:rsidRPr="00ED1249">
        <w:rPr>
          <w:lang w:val="en-GB"/>
        </w:rPr>
        <w:t xml:space="preserve"> </w:t>
      </w:r>
      <w:r w:rsidR="00772F58">
        <w:rPr>
          <w:lang w:val="en-GB"/>
        </w:rPr>
        <w:t>(</w:t>
      </w:r>
      <w:proofErr w:type="spellStart"/>
      <w:r w:rsidR="00772F58">
        <w:rPr>
          <w:shd w:val="clear" w:color="auto" w:fill="FFFFFF"/>
        </w:rPr>
        <w:t>Nandonde</w:t>
      </w:r>
      <w:proofErr w:type="spellEnd"/>
      <w:r w:rsidR="00772F58">
        <w:rPr>
          <w:shd w:val="clear" w:color="auto" w:fill="FFFFFF"/>
        </w:rPr>
        <w:t>, 2019</w:t>
      </w:r>
      <w:r w:rsidR="00772F58">
        <w:rPr>
          <w:lang w:val="en-GB"/>
        </w:rPr>
        <w:t>)</w:t>
      </w:r>
      <w:r w:rsidRPr="00481D1D">
        <w:rPr>
          <w:lang w:val="en-GB"/>
        </w:rPr>
        <w:t xml:space="preserve">. Given the </w:t>
      </w:r>
      <w:r w:rsidRPr="00481D1D">
        <w:rPr>
          <w:lang w:val="en-GB"/>
        </w:rPr>
        <w:lastRenderedPageBreak/>
        <w:t xml:space="preserve">importance of social media movements nowadays, leading a healthy way of life that includes regular exercise, a balanced diet, and other habits is on trend. </w:t>
      </w:r>
      <w:r w:rsidR="007550B6" w:rsidRPr="007550B6">
        <w:rPr>
          <w:lang w:val="en-GB"/>
        </w:rPr>
        <w:t>Walmart ought to stock a greater range of nutritious foods as a result. At the moment, it's in style to respect and value other cultures. a summary of an important external factor that Walmart needs to consider since it has a big impact on the marketplace as a whole (</w:t>
      </w:r>
      <w:proofErr w:type="spellStart"/>
      <w:r w:rsidR="007550B6" w:rsidRPr="007550B6">
        <w:rPr>
          <w:lang w:val="en-GB"/>
        </w:rPr>
        <w:t>Winata</w:t>
      </w:r>
      <w:proofErr w:type="spellEnd"/>
      <w:r w:rsidR="007550B6" w:rsidRPr="007550B6">
        <w:rPr>
          <w:lang w:val="en-GB"/>
        </w:rPr>
        <w:t xml:space="preserve"> and </w:t>
      </w:r>
      <w:proofErr w:type="spellStart"/>
      <w:r w:rsidR="007550B6" w:rsidRPr="007550B6">
        <w:rPr>
          <w:lang w:val="en-GB"/>
        </w:rPr>
        <w:t>Ellitan</w:t>
      </w:r>
      <w:proofErr w:type="spellEnd"/>
      <w:r w:rsidR="007550B6" w:rsidRPr="007550B6">
        <w:rPr>
          <w:lang w:val="en-GB"/>
        </w:rPr>
        <w:t>, 2023).  An improvement in living conditions is to blame for the shift in consumer demand for various items. The corporation needs to decide that in order to conduct operations properly.</w:t>
      </w:r>
    </w:p>
    <w:p w:rsidR="00E54B23" w:rsidRDefault="00C432BE" w:rsidP="004F1FA2">
      <w:pPr>
        <w:rPr>
          <w:b/>
          <w:lang w:val="en-GB"/>
        </w:rPr>
      </w:pPr>
      <w:r w:rsidRPr="00C432BE">
        <w:rPr>
          <w:b/>
          <w:lang w:val="en-GB"/>
        </w:rPr>
        <w:t>Technological</w:t>
      </w:r>
    </w:p>
    <w:p w:rsidR="00617FCF" w:rsidRDefault="00B503EA" w:rsidP="00B503EA">
      <w:pPr>
        <w:rPr>
          <w:lang w:val="en-GB"/>
        </w:rPr>
      </w:pPr>
      <w:r w:rsidRPr="00B503EA">
        <w:rPr>
          <w:lang w:val="en-GB"/>
        </w:rPr>
        <w:t xml:space="preserve">Using technology to automate repetitive tasks allows businesses to significantly reduce their time and resource requirements. Such tactics are available to Walmart to help it remain competitive. The consumer base has become more microelectronics-friendly due to the rise in smartphone usage, </w:t>
      </w:r>
      <w:r w:rsidR="00D44E4B" w:rsidRPr="00D44E4B">
        <w:rPr>
          <w:lang w:val="en-GB"/>
        </w:rPr>
        <w:t xml:space="preserve">hence, the company needs to adopt a comparable </w:t>
      </w:r>
      <w:proofErr w:type="spellStart"/>
      <w:r w:rsidR="00D44E4B" w:rsidRPr="00D44E4B">
        <w:rPr>
          <w:lang w:val="en-GB"/>
        </w:rPr>
        <w:t>mindset</w:t>
      </w:r>
      <w:proofErr w:type="spellEnd"/>
      <w:r w:rsidR="00D44E4B" w:rsidRPr="00D44E4B">
        <w:rPr>
          <w:lang w:val="en-GB"/>
        </w:rPr>
        <w:t xml:space="preserve"> in </w:t>
      </w:r>
      <w:r w:rsidR="00305DEB">
        <w:rPr>
          <w:lang w:val="en-GB"/>
        </w:rPr>
        <w:t>order to draw in more customers</w:t>
      </w:r>
      <w:r w:rsidRPr="00B503EA">
        <w:rPr>
          <w:lang w:val="en-GB"/>
        </w:rPr>
        <w:t>. Walmart's smartphone application technology has been upgraded as of late</w:t>
      </w:r>
      <w:r w:rsidR="00B457AA">
        <w:rPr>
          <w:lang w:val="en-GB"/>
        </w:rPr>
        <w:t xml:space="preserve"> (</w:t>
      </w:r>
      <w:proofErr w:type="spellStart"/>
      <w:r w:rsidR="00431E1B">
        <w:rPr>
          <w:shd w:val="clear" w:color="auto" w:fill="FFFFFF"/>
        </w:rPr>
        <w:t>Toma</w:t>
      </w:r>
      <w:proofErr w:type="spellEnd"/>
      <w:r w:rsidR="00431E1B">
        <w:rPr>
          <w:shd w:val="clear" w:color="auto" w:fill="FFFFFF"/>
        </w:rPr>
        <w:t xml:space="preserve">, </w:t>
      </w:r>
      <w:proofErr w:type="spellStart"/>
      <w:r w:rsidR="00431E1B">
        <w:rPr>
          <w:shd w:val="clear" w:color="auto" w:fill="FFFFFF"/>
        </w:rPr>
        <w:t>Catana</w:t>
      </w:r>
      <w:proofErr w:type="spellEnd"/>
      <w:r w:rsidR="00B457AA">
        <w:rPr>
          <w:shd w:val="clear" w:color="auto" w:fill="FFFFFF"/>
        </w:rPr>
        <w:t xml:space="preserve"> and </w:t>
      </w:r>
      <w:proofErr w:type="spellStart"/>
      <w:r w:rsidR="00B457AA">
        <w:rPr>
          <w:shd w:val="clear" w:color="auto" w:fill="FFFFFF"/>
        </w:rPr>
        <w:t>Gradinaru</w:t>
      </w:r>
      <w:proofErr w:type="spellEnd"/>
      <w:r w:rsidR="00B457AA">
        <w:rPr>
          <w:shd w:val="clear" w:color="auto" w:fill="FFFFFF"/>
        </w:rPr>
        <w:t>, 2022</w:t>
      </w:r>
      <w:r w:rsidR="00B457AA">
        <w:rPr>
          <w:lang w:val="en-GB"/>
        </w:rPr>
        <w:t>)</w:t>
      </w:r>
      <w:r w:rsidRPr="00B503EA">
        <w:rPr>
          <w:lang w:val="en-GB"/>
        </w:rPr>
        <w:t xml:space="preserve">. The purchasing procedure for its customers is now more convenient. The vast amounts of data that multinational corporations like Walmart have to manage. </w:t>
      </w:r>
      <w:r w:rsidR="00307455" w:rsidRPr="00307455">
        <w:rPr>
          <w:lang w:val="en-GB"/>
        </w:rPr>
        <w:t>Utilising the latest innovations is hence the best line for proceeding in this scenario.</w:t>
      </w:r>
    </w:p>
    <w:p w:rsidR="00617FCF" w:rsidRDefault="00694D3D" w:rsidP="00B503EA">
      <w:pPr>
        <w:rPr>
          <w:b/>
          <w:lang w:val="en-GB"/>
        </w:rPr>
      </w:pPr>
      <w:r w:rsidRPr="007E2D8D">
        <w:rPr>
          <w:b/>
          <w:lang w:val="en-GB"/>
        </w:rPr>
        <w:t>Legal</w:t>
      </w:r>
    </w:p>
    <w:p w:rsidR="00617FCF" w:rsidRDefault="00D6740B" w:rsidP="00B503EA">
      <w:pPr>
        <w:rPr>
          <w:lang w:val="en-GB"/>
        </w:rPr>
      </w:pPr>
      <w:r w:rsidRPr="00D6740B">
        <w:rPr>
          <w:lang w:val="en-GB"/>
        </w:rPr>
        <w:t>Every company makes an attempt to comply with the laws that regulate the market it serves. There have to be regulations and rules in place in order to ensure that the food sold by Walmart is safe and nutritious to consume. The welfare of staff members depends on laws addressing matters such as the working environment, minimum wages, security of employment, and other matters (</w:t>
      </w:r>
      <w:proofErr w:type="spellStart"/>
      <w:r w:rsidRPr="00D6740B">
        <w:rPr>
          <w:lang w:val="en-GB"/>
        </w:rPr>
        <w:t>Amiri</w:t>
      </w:r>
      <w:proofErr w:type="spellEnd"/>
      <w:r w:rsidRPr="00D6740B">
        <w:rPr>
          <w:lang w:val="en-GB"/>
        </w:rPr>
        <w:t xml:space="preserve"> and Vida, 2023). We need a business structure that is more accountable and transparent. Therefore, it is suggested to improve th</w:t>
      </w:r>
      <w:r>
        <w:rPr>
          <w:lang w:val="en-GB"/>
        </w:rPr>
        <w:t>e tax administration procedures</w:t>
      </w:r>
      <w:r w:rsidR="00642376" w:rsidRPr="00642376">
        <w:rPr>
          <w:lang w:val="en-GB"/>
        </w:rPr>
        <w:t>.</w:t>
      </w:r>
    </w:p>
    <w:p w:rsidR="00617FCF" w:rsidRDefault="00D50F12" w:rsidP="00B503EA">
      <w:pPr>
        <w:rPr>
          <w:b/>
          <w:lang w:val="en-GB"/>
        </w:rPr>
      </w:pPr>
      <w:r w:rsidRPr="00D50F12">
        <w:rPr>
          <w:b/>
          <w:lang w:val="en-GB"/>
        </w:rPr>
        <w:t>Environmental</w:t>
      </w:r>
    </w:p>
    <w:p w:rsidR="00617FCF" w:rsidRPr="00B503EA" w:rsidRDefault="002C11BB" w:rsidP="00B503EA">
      <w:pPr>
        <w:rPr>
          <w:lang w:val="en-GB"/>
        </w:rPr>
      </w:pPr>
      <w:r w:rsidRPr="002C11BB">
        <w:rPr>
          <w:lang w:val="en-GB"/>
        </w:rPr>
        <w:t xml:space="preserve">For a very long time, the people around us have sensed our affluence and aspirations the most. But in order to ensure an improved environment for future generations, companies are now attempting to evolve into more ecologically friendly. </w:t>
      </w:r>
      <w:r w:rsidR="001F6E35" w:rsidRPr="001F6E35">
        <w:rPr>
          <w:lang w:val="en-GB"/>
        </w:rPr>
        <w:t>Today's fashion is towards environmentally friendly goods. So, protecting the environment has an influence on millions. In order to grow the company, Walmart should likewi</w:t>
      </w:r>
      <w:r w:rsidR="00827B2F">
        <w:rPr>
          <w:lang w:val="en-GB"/>
        </w:rPr>
        <w:t>se include similar products</w:t>
      </w:r>
      <w:r w:rsidR="008C5360">
        <w:rPr>
          <w:lang w:val="en-GB"/>
        </w:rPr>
        <w:t xml:space="preserve"> (</w:t>
      </w:r>
      <w:proofErr w:type="spellStart"/>
      <w:r w:rsidR="00E343E2">
        <w:rPr>
          <w:shd w:val="clear" w:color="auto" w:fill="FFFFFF"/>
        </w:rPr>
        <w:t>Onyusheva</w:t>
      </w:r>
      <w:proofErr w:type="spellEnd"/>
      <w:r w:rsidR="008C5360">
        <w:rPr>
          <w:shd w:val="clear" w:color="auto" w:fill="FFFFFF"/>
        </w:rPr>
        <w:t xml:space="preserve"> and </w:t>
      </w:r>
      <w:proofErr w:type="spellStart"/>
      <w:r w:rsidR="008C5360">
        <w:rPr>
          <w:shd w:val="clear" w:color="auto" w:fill="FFFFFF"/>
        </w:rPr>
        <w:t>Laochockchaikul</w:t>
      </w:r>
      <w:proofErr w:type="spellEnd"/>
      <w:r w:rsidR="008C5360">
        <w:rPr>
          <w:shd w:val="clear" w:color="auto" w:fill="FFFFFF"/>
        </w:rPr>
        <w:t>, 2021</w:t>
      </w:r>
      <w:r w:rsidR="008C5360">
        <w:rPr>
          <w:lang w:val="en-GB"/>
        </w:rPr>
        <w:t>)</w:t>
      </w:r>
      <w:r w:rsidR="00827B2F">
        <w:rPr>
          <w:lang w:val="en-GB"/>
        </w:rPr>
        <w:t>. It i</w:t>
      </w:r>
      <w:r w:rsidR="001F6E35" w:rsidRPr="001F6E35">
        <w:rPr>
          <w:lang w:val="en-GB"/>
        </w:rPr>
        <w:t xml:space="preserve">s </w:t>
      </w:r>
      <w:r w:rsidR="001F6E35" w:rsidRPr="001F6E35">
        <w:rPr>
          <w:lang w:val="en-GB"/>
        </w:rPr>
        <w:lastRenderedPageBreak/>
        <w:t>no longer a trick for companies to go green. To be blessed with an attractive planet to call home on and conduct business on, though, is what most people do. Walmart should follow their lead and support this effort.</w:t>
      </w:r>
    </w:p>
    <w:p w:rsidR="006F2402" w:rsidRDefault="006F2402" w:rsidP="006A276B">
      <w:pPr>
        <w:pStyle w:val="Heading1"/>
        <w:rPr>
          <w:lang w:val="en-GB"/>
        </w:rPr>
      </w:pPr>
      <w:bookmarkStart w:id="3" w:name="_Toc133254735"/>
      <w:r>
        <w:rPr>
          <w:lang w:val="en-GB"/>
        </w:rPr>
        <w:t>Porter’s five forces analysis</w:t>
      </w:r>
      <w:bookmarkEnd w:id="3"/>
    </w:p>
    <w:p w:rsidR="0012470A" w:rsidRDefault="0012470A" w:rsidP="006D5015">
      <w:pPr>
        <w:jc w:val="center"/>
        <w:rPr>
          <w:lang w:val="en-GB"/>
        </w:rPr>
      </w:pPr>
      <w:r w:rsidRPr="0012470A">
        <w:rPr>
          <w:lang w:val="en-GB"/>
        </w:rPr>
        <w:drawing>
          <wp:inline distT="0" distB="0" distL="0" distR="0" wp14:anchorId="5CE83AF7" wp14:editId="105A8D03">
            <wp:extent cx="3194012" cy="28575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03184" cy="2865705"/>
                    </a:xfrm>
                    <a:prstGeom prst="rect">
                      <a:avLst/>
                    </a:prstGeom>
                  </pic:spPr>
                </pic:pic>
              </a:graphicData>
            </a:graphic>
          </wp:inline>
        </w:drawing>
      </w:r>
    </w:p>
    <w:p w:rsidR="00550C6A" w:rsidRDefault="00550C6A" w:rsidP="006D5015">
      <w:pPr>
        <w:jc w:val="center"/>
        <w:rPr>
          <w:b/>
          <w:lang w:val="en-GB"/>
        </w:rPr>
      </w:pPr>
      <w:r>
        <w:rPr>
          <w:b/>
          <w:lang w:val="en-GB"/>
        </w:rPr>
        <w:t>Figure 3: Porter’s five forces</w:t>
      </w:r>
    </w:p>
    <w:p w:rsidR="00E15A17" w:rsidRPr="00E15A17" w:rsidRDefault="00E15A17" w:rsidP="006D5015">
      <w:pPr>
        <w:jc w:val="center"/>
        <w:rPr>
          <w:lang w:val="en-GB"/>
        </w:rPr>
      </w:pPr>
      <w:r>
        <w:rPr>
          <w:lang w:val="en-GB"/>
        </w:rPr>
        <w:t xml:space="preserve">(Source: </w:t>
      </w:r>
      <w:r w:rsidR="002C7D60">
        <w:rPr>
          <w:shd w:val="clear" w:color="auto" w:fill="FFFFFF"/>
        </w:rPr>
        <w:t>Liu, Lu and Pei, 2022</w:t>
      </w:r>
      <w:r>
        <w:rPr>
          <w:lang w:val="en-GB"/>
        </w:rPr>
        <w:t>)</w:t>
      </w:r>
    </w:p>
    <w:p w:rsidR="00275ACF" w:rsidRDefault="00275ACF" w:rsidP="00275ACF">
      <w:pPr>
        <w:rPr>
          <w:b/>
          <w:lang w:val="en-GB"/>
        </w:rPr>
      </w:pPr>
      <w:r w:rsidRPr="00275ACF">
        <w:rPr>
          <w:b/>
          <w:lang w:val="en-GB"/>
        </w:rPr>
        <w:t>New entrant threat</w:t>
      </w:r>
    </w:p>
    <w:p w:rsidR="000949D1" w:rsidRDefault="00D86479" w:rsidP="00275ACF">
      <w:pPr>
        <w:rPr>
          <w:lang w:val="en-GB"/>
        </w:rPr>
      </w:pPr>
      <w:r w:rsidRPr="00D86479">
        <w:rPr>
          <w:lang w:val="en-GB"/>
        </w:rPr>
        <w:t xml:space="preserve">In the retail sector, Walmart is a behemoth. </w:t>
      </w:r>
      <w:r w:rsidR="00B65BA8" w:rsidRPr="00B65BA8">
        <w:rPr>
          <w:lang w:val="en-GB"/>
        </w:rPr>
        <w:t>Because of this, it spends a lot of money on shipping, advertising, and research into the products. A new entity that wants to break into the marketplace needs to put down a large sum of money initially to be able to stand out aga</w:t>
      </w:r>
      <w:r w:rsidR="00B65BA8">
        <w:rPr>
          <w:lang w:val="en-GB"/>
        </w:rPr>
        <w:t>inst already established rivals</w:t>
      </w:r>
      <w:r w:rsidRPr="00D86479">
        <w:rPr>
          <w:lang w:val="en-GB"/>
        </w:rPr>
        <w:t>. Because they sell roughly identical goods, all shops aim to attract the same amount of customers</w:t>
      </w:r>
      <w:r w:rsidR="002B7EA5">
        <w:rPr>
          <w:lang w:val="en-GB"/>
        </w:rPr>
        <w:t xml:space="preserve"> (</w:t>
      </w:r>
      <w:r w:rsidR="00800A88">
        <w:rPr>
          <w:shd w:val="clear" w:color="auto" w:fill="FFFFFF"/>
        </w:rPr>
        <w:t>Liu, Lu</w:t>
      </w:r>
      <w:r w:rsidR="002B7EA5">
        <w:rPr>
          <w:shd w:val="clear" w:color="auto" w:fill="FFFFFF"/>
        </w:rPr>
        <w:t xml:space="preserve"> and Pei, 2022</w:t>
      </w:r>
      <w:r w:rsidR="002B7EA5">
        <w:rPr>
          <w:lang w:val="en-GB"/>
        </w:rPr>
        <w:t>)</w:t>
      </w:r>
      <w:r w:rsidRPr="00D86479">
        <w:rPr>
          <w:lang w:val="en-GB"/>
        </w:rPr>
        <w:t xml:space="preserve">. It is difficult to stay afloat in the retail sector as a whole overall because of significant retaliation. And on top of all that, Walmart distributes to a lot of consumers and maintains excellent relationships with suppliers. </w:t>
      </w:r>
      <w:r w:rsidR="00A035EF" w:rsidRPr="00A035EF">
        <w:rPr>
          <w:lang w:val="en-GB"/>
        </w:rPr>
        <w:t xml:space="preserve">Scale-savings is unquestionably advantageous. Due to its carefully thought-out architecture for transmission and protection, researchers also observe a decrease in sinking expenses. </w:t>
      </w:r>
      <w:r w:rsidR="000949D1">
        <w:rPr>
          <w:lang w:val="en-GB"/>
        </w:rPr>
        <w:t>Therefore, the new entrant threat is comparatively low.</w:t>
      </w:r>
    </w:p>
    <w:p w:rsidR="00A93053" w:rsidRDefault="00ED3D34" w:rsidP="00275ACF">
      <w:pPr>
        <w:rPr>
          <w:b/>
          <w:lang w:val="en-GB"/>
        </w:rPr>
      </w:pPr>
      <w:r w:rsidRPr="00ED3D34">
        <w:rPr>
          <w:b/>
          <w:lang w:val="en-GB"/>
        </w:rPr>
        <w:lastRenderedPageBreak/>
        <w:t>Buyer bargaining power</w:t>
      </w:r>
    </w:p>
    <w:p w:rsidR="004A429F" w:rsidRDefault="00FD3970" w:rsidP="00275ACF">
      <w:pPr>
        <w:rPr>
          <w:lang w:val="en-GB"/>
        </w:rPr>
      </w:pPr>
      <w:r w:rsidRPr="00FD3970">
        <w:rPr>
          <w:lang w:val="en-GB"/>
        </w:rPr>
        <w:t>Daily transactions with a large number of small customers allow Walmart to spread the influence of their cli</w:t>
      </w:r>
      <w:r w:rsidR="009D00CF">
        <w:rPr>
          <w:lang w:val="en-GB"/>
        </w:rPr>
        <w:t>ent's purchasing power. Unlike</w:t>
      </w:r>
      <w:r w:rsidRPr="00FD3970">
        <w:rPr>
          <w:lang w:val="en-GB"/>
        </w:rPr>
        <w:t xml:space="preserve"> popular opinion, those customers have a limited to modest amount of influence over the massive retailer. This is due to the difficulty in finding the store's inexpensive costs and accessibility in other places. Therefore, when it pertains to pricing, the business does not experience any pressure from customers</w:t>
      </w:r>
      <w:r w:rsidR="00DC218F">
        <w:rPr>
          <w:lang w:val="en-GB"/>
        </w:rPr>
        <w:t xml:space="preserve"> (</w:t>
      </w:r>
      <w:proofErr w:type="spellStart"/>
      <w:r w:rsidR="00DC218F">
        <w:rPr>
          <w:shd w:val="clear" w:color="auto" w:fill="FFFFFF"/>
        </w:rPr>
        <w:t>Menghwa</w:t>
      </w:r>
      <w:r w:rsidR="00404373">
        <w:rPr>
          <w:shd w:val="clear" w:color="auto" w:fill="FFFFFF"/>
        </w:rPr>
        <w:t>r</w:t>
      </w:r>
      <w:proofErr w:type="spellEnd"/>
      <w:r w:rsidR="00DC218F">
        <w:rPr>
          <w:shd w:val="clear" w:color="auto" w:fill="FFFFFF"/>
        </w:rPr>
        <w:t xml:space="preserve"> and </w:t>
      </w:r>
      <w:proofErr w:type="spellStart"/>
      <w:r w:rsidR="00DC218F">
        <w:rPr>
          <w:shd w:val="clear" w:color="auto" w:fill="FFFFFF"/>
        </w:rPr>
        <w:t>Daood</w:t>
      </w:r>
      <w:proofErr w:type="spellEnd"/>
      <w:r w:rsidR="00DC218F">
        <w:rPr>
          <w:shd w:val="clear" w:color="auto" w:fill="FFFFFF"/>
        </w:rPr>
        <w:t>, 2021</w:t>
      </w:r>
      <w:r w:rsidR="00DC218F">
        <w:rPr>
          <w:lang w:val="en-GB"/>
        </w:rPr>
        <w:t>)</w:t>
      </w:r>
      <w:r w:rsidRPr="00FD3970">
        <w:rPr>
          <w:lang w:val="en-GB"/>
        </w:rPr>
        <w:t>. While at the exact same time weakening Walmart's purchasing power and enhancing that of its consumers, there is a steady demand for certain novel products that have yet to be in stock. Furthermore, switching costs are minimal because anyone can make transactions at a different retailer. Customer sensitivity to price adjustments is however very strong.</w:t>
      </w:r>
      <w:r w:rsidR="001377C9">
        <w:rPr>
          <w:lang w:val="en-GB"/>
        </w:rPr>
        <w:t xml:space="preserve"> </w:t>
      </w:r>
      <w:r w:rsidR="001377C9" w:rsidRPr="001377C9">
        <w:rPr>
          <w:lang w:val="en-GB"/>
        </w:rPr>
        <w:t>Therefore, people typically find that Walmart is the greatest option for meeting their needs. Walmart is too enormous to be concerned about alternatives because of the wide range of products it offers, the low rates it charges, and its prime position</w:t>
      </w:r>
      <w:r w:rsidR="00502974">
        <w:rPr>
          <w:lang w:val="en-GB"/>
        </w:rPr>
        <w:t xml:space="preserve"> (</w:t>
      </w:r>
      <w:proofErr w:type="spellStart"/>
      <w:r w:rsidR="009C25B2">
        <w:rPr>
          <w:shd w:val="clear" w:color="auto" w:fill="FFFFFF"/>
        </w:rPr>
        <w:t>Jin</w:t>
      </w:r>
      <w:proofErr w:type="spellEnd"/>
      <w:r w:rsidR="009C25B2">
        <w:rPr>
          <w:shd w:val="clear" w:color="auto" w:fill="FFFFFF"/>
        </w:rPr>
        <w:t>, Xu</w:t>
      </w:r>
      <w:r w:rsidR="00502974">
        <w:rPr>
          <w:shd w:val="clear" w:color="auto" w:fill="FFFFFF"/>
        </w:rPr>
        <w:t xml:space="preserve"> and Zheng, 2021</w:t>
      </w:r>
      <w:r w:rsidR="00502974">
        <w:rPr>
          <w:lang w:val="en-GB"/>
        </w:rPr>
        <w:t>)</w:t>
      </w:r>
      <w:r w:rsidR="001377C9" w:rsidRPr="001377C9">
        <w:rPr>
          <w:lang w:val="en-GB"/>
        </w:rPr>
        <w:t>. Therefore, it is determined that buyers have medium-to-low power of negotiation.</w:t>
      </w:r>
    </w:p>
    <w:p w:rsidR="00D54F57" w:rsidRDefault="00D54F57" w:rsidP="00275ACF">
      <w:pPr>
        <w:rPr>
          <w:b/>
          <w:lang w:val="en-GB"/>
        </w:rPr>
      </w:pPr>
      <w:r w:rsidRPr="00D54F57">
        <w:rPr>
          <w:b/>
          <w:lang w:val="en-GB"/>
        </w:rPr>
        <w:t>Supplier bargaining power</w:t>
      </w:r>
    </w:p>
    <w:p w:rsidR="000E653B" w:rsidRDefault="008E1EC9" w:rsidP="00275ACF">
      <w:pPr>
        <w:rPr>
          <w:lang w:val="en-GB"/>
        </w:rPr>
      </w:pPr>
      <w:r w:rsidRPr="008E1EC9">
        <w:rPr>
          <w:lang w:val="en-GB"/>
        </w:rPr>
        <w:t>The items for the network of stores come from a number of sources. Walmart is a client in addition to one of the primary parties to which those firms must supply their products and services. Walmart appears to be an extremely powerful buyer based on its massive purchasing quantities and big customer base. The suppliers that it works with prioritise meeting its requirements in the present and the future. Even the distribution centres are built near to the storefronts just to meet Walmart's needs (</w:t>
      </w:r>
      <w:proofErr w:type="spellStart"/>
      <w:r w:rsidRPr="008E1EC9">
        <w:rPr>
          <w:lang w:val="en-GB"/>
        </w:rPr>
        <w:t>Nilufer</w:t>
      </w:r>
      <w:proofErr w:type="spellEnd"/>
      <w:r w:rsidRPr="008E1EC9">
        <w:rPr>
          <w:lang w:val="en-GB"/>
        </w:rPr>
        <w:t xml:space="preserve">, 2020). Walmart has a Supplier Diversity Programme in place as part of the company's dedication to CSR. As a consequence of this, it is less dependent on one supply. In the end, Walmart is a significant client that providers </w:t>
      </w:r>
      <w:r>
        <w:rPr>
          <w:lang w:val="en-GB"/>
        </w:rPr>
        <w:t>have very little influence over</w:t>
      </w:r>
      <w:r w:rsidR="000E653B" w:rsidRPr="000E653B">
        <w:rPr>
          <w:lang w:val="en-GB"/>
        </w:rPr>
        <w:t>.</w:t>
      </w:r>
    </w:p>
    <w:p w:rsidR="00F83190" w:rsidRDefault="00F83190" w:rsidP="00275ACF">
      <w:pPr>
        <w:rPr>
          <w:b/>
          <w:lang w:val="en-GB"/>
        </w:rPr>
      </w:pPr>
      <w:r w:rsidRPr="00F83190">
        <w:rPr>
          <w:b/>
          <w:lang w:val="en-GB"/>
        </w:rPr>
        <w:t>Substitutional threats</w:t>
      </w:r>
    </w:p>
    <w:p w:rsidR="00390850" w:rsidRDefault="00390850" w:rsidP="00275ACF">
      <w:pPr>
        <w:rPr>
          <w:lang w:val="en-GB"/>
        </w:rPr>
      </w:pPr>
      <w:r w:rsidRPr="00390850">
        <w:rPr>
          <w:lang w:val="en-GB"/>
        </w:rPr>
        <w:t xml:space="preserve">Walmart offers a huge variety of products in all various categories of merchandise, from grocery to appliances for the home. It is unlikely that a particular item would be offered for sale anywhere else compared to at Walmart. Due to its extensive selection, the business doesn't face any substantial competition. Walmart likely offers a product as well as all of its competitors. Given </w:t>
      </w:r>
      <w:r w:rsidRPr="00390850">
        <w:rPr>
          <w:lang w:val="en-GB"/>
        </w:rPr>
        <w:lastRenderedPageBreak/>
        <w:t>that almost all product variants are readily available on Walmart store shelves, there isn't a big threat from alternatives to consider (Swanson, 2021). As a result, it has no bearing on the test.</w:t>
      </w:r>
    </w:p>
    <w:p w:rsidR="00AA32D6" w:rsidRDefault="00AA32D6" w:rsidP="00275ACF">
      <w:pPr>
        <w:rPr>
          <w:b/>
          <w:lang w:val="en-GB"/>
        </w:rPr>
      </w:pPr>
      <w:r w:rsidRPr="00AA32D6">
        <w:rPr>
          <w:b/>
          <w:lang w:val="en-GB"/>
        </w:rPr>
        <w:t>Competitive threat</w:t>
      </w:r>
    </w:p>
    <w:p w:rsidR="00660D6F" w:rsidRDefault="007E461B" w:rsidP="00275ACF">
      <w:pPr>
        <w:rPr>
          <w:lang w:val="en-GB"/>
        </w:rPr>
      </w:pPr>
      <w:r w:rsidRPr="007E461B">
        <w:rPr>
          <w:lang w:val="en-GB"/>
        </w:rPr>
        <w:t xml:space="preserve">Despite ongoing industry growth, the UK retail industry nevertheless features intense competition. However, when it pertains to Walmart, the food store behemoth has no rivals in the form of little businesses like Sears. Due to its pricing approach and scale-related savings, Walmart enjoys a unique competitive edge that is difficult to discover elsewhere. Tesco, </w:t>
      </w:r>
      <w:proofErr w:type="spellStart"/>
      <w:r w:rsidRPr="007E461B">
        <w:rPr>
          <w:lang w:val="en-GB"/>
        </w:rPr>
        <w:t>Morrisons</w:t>
      </w:r>
      <w:proofErr w:type="spellEnd"/>
      <w:r w:rsidRPr="007E461B">
        <w:rPr>
          <w:lang w:val="en-GB"/>
        </w:rPr>
        <w:t>, Sainsbury, and Amazon are some important competitors that the company needs to closely monitor (Chang and Hu, 2020). They still don't match Walmart's price strategies or distribution practises. Due to the commercial behemoth, the UK marketplace for retailers is subject to a modest level of r</w:t>
      </w:r>
      <w:r>
        <w:rPr>
          <w:lang w:val="en-GB"/>
        </w:rPr>
        <w:t>ivalry in the industrial sector</w:t>
      </w:r>
      <w:r w:rsidR="00660D6F" w:rsidRPr="00660D6F">
        <w:rPr>
          <w:lang w:val="en-GB"/>
        </w:rPr>
        <w:t>.</w:t>
      </w:r>
    </w:p>
    <w:p w:rsidR="00B5783A" w:rsidRDefault="00B5783A" w:rsidP="00114FF4">
      <w:pPr>
        <w:jc w:val="center"/>
        <w:rPr>
          <w:lang w:val="en-GB"/>
        </w:rPr>
      </w:pPr>
      <w:r>
        <w:rPr>
          <w:noProof/>
          <w:lang w:val="en-IN" w:eastAsia="en-IN"/>
        </w:rPr>
        <w:drawing>
          <wp:inline distT="0" distB="0" distL="0" distR="0">
            <wp:extent cx="3383280" cy="2407920"/>
            <wp:effectExtent l="0" t="0" r="7620" b="0"/>
            <wp:docPr id="2" name="Picture 2" descr="Retail sales value in Great Britain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tail sales value in Great Britain 2022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83280" cy="2407920"/>
                    </a:xfrm>
                    <a:prstGeom prst="rect">
                      <a:avLst/>
                    </a:prstGeom>
                    <a:noFill/>
                    <a:ln>
                      <a:noFill/>
                    </a:ln>
                  </pic:spPr>
                </pic:pic>
              </a:graphicData>
            </a:graphic>
          </wp:inline>
        </w:drawing>
      </w:r>
    </w:p>
    <w:p w:rsidR="00F05B79" w:rsidRDefault="00F05B79" w:rsidP="00114FF4">
      <w:pPr>
        <w:jc w:val="center"/>
        <w:rPr>
          <w:b/>
          <w:lang w:val="en-GB"/>
        </w:rPr>
      </w:pPr>
      <w:r>
        <w:rPr>
          <w:b/>
          <w:lang w:val="en-GB"/>
        </w:rPr>
        <w:t xml:space="preserve">Figure </w:t>
      </w:r>
      <w:r w:rsidR="004C7D22">
        <w:rPr>
          <w:b/>
          <w:lang w:val="en-GB"/>
        </w:rPr>
        <w:t>4</w:t>
      </w:r>
      <w:r>
        <w:rPr>
          <w:b/>
          <w:lang w:val="en-GB"/>
        </w:rPr>
        <w:t>: UK retail value of sales</w:t>
      </w:r>
    </w:p>
    <w:p w:rsidR="000F5944" w:rsidRPr="000F5944" w:rsidRDefault="000F5944" w:rsidP="00114FF4">
      <w:pPr>
        <w:jc w:val="center"/>
        <w:rPr>
          <w:lang w:val="en-GB"/>
        </w:rPr>
      </w:pPr>
      <w:r>
        <w:rPr>
          <w:lang w:val="en-GB"/>
        </w:rPr>
        <w:t xml:space="preserve">(Source: </w:t>
      </w:r>
      <w:proofErr w:type="spellStart"/>
      <w:r w:rsidR="000349C0">
        <w:t>Sabanoglu</w:t>
      </w:r>
      <w:proofErr w:type="spellEnd"/>
      <w:r w:rsidR="000349C0">
        <w:t xml:space="preserve">, </w:t>
      </w:r>
      <w:r w:rsidR="00B2435D">
        <w:t>2023</w:t>
      </w:r>
      <w:r>
        <w:rPr>
          <w:lang w:val="en-GB"/>
        </w:rPr>
        <w:t>)</w:t>
      </w:r>
    </w:p>
    <w:p w:rsidR="002C6F29" w:rsidRDefault="002C6F29" w:rsidP="00642C35">
      <w:pPr>
        <w:pStyle w:val="Heading1"/>
        <w:rPr>
          <w:lang w:val="en-GB"/>
        </w:rPr>
      </w:pPr>
      <w:bookmarkStart w:id="4" w:name="_Toc133254736"/>
      <w:r>
        <w:rPr>
          <w:lang w:val="en-GB"/>
        </w:rPr>
        <w:t>SWOT analysis</w:t>
      </w:r>
      <w:bookmarkEnd w:id="4"/>
    </w:p>
    <w:tbl>
      <w:tblPr>
        <w:tblStyle w:val="TableGrid"/>
        <w:tblW w:w="0" w:type="auto"/>
        <w:tblLook w:val="04A0" w:firstRow="1" w:lastRow="0" w:firstColumn="1" w:lastColumn="0" w:noHBand="0" w:noVBand="1"/>
      </w:tblPr>
      <w:tblGrid>
        <w:gridCol w:w="4675"/>
        <w:gridCol w:w="4675"/>
      </w:tblGrid>
      <w:tr w:rsidR="00F8209A" w:rsidTr="00F8209A">
        <w:tc>
          <w:tcPr>
            <w:tcW w:w="4675" w:type="dxa"/>
          </w:tcPr>
          <w:p w:rsidR="00F8209A" w:rsidRPr="0091138A" w:rsidRDefault="00F8209A" w:rsidP="0091138A">
            <w:pPr>
              <w:jc w:val="center"/>
              <w:rPr>
                <w:b/>
                <w:lang w:val="en-GB"/>
              </w:rPr>
            </w:pPr>
            <w:r w:rsidRPr="0091138A">
              <w:rPr>
                <w:b/>
                <w:lang w:val="en-GB"/>
              </w:rPr>
              <w:t>Strength</w:t>
            </w:r>
          </w:p>
        </w:tc>
        <w:tc>
          <w:tcPr>
            <w:tcW w:w="4675" w:type="dxa"/>
          </w:tcPr>
          <w:p w:rsidR="00F8209A" w:rsidRPr="0091138A" w:rsidRDefault="00651FCA" w:rsidP="0091138A">
            <w:pPr>
              <w:jc w:val="center"/>
              <w:rPr>
                <w:b/>
                <w:lang w:val="en-GB"/>
              </w:rPr>
            </w:pPr>
            <w:r w:rsidRPr="0091138A">
              <w:rPr>
                <w:b/>
                <w:lang w:val="en-GB"/>
              </w:rPr>
              <w:t>Weakness</w:t>
            </w:r>
          </w:p>
        </w:tc>
      </w:tr>
      <w:tr w:rsidR="00F8209A" w:rsidTr="00F8209A">
        <w:tc>
          <w:tcPr>
            <w:tcW w:w="4675" w:type="dxa"/>
          </w:tcPr>
          <w:p w:rsidR="006057EF" w:rsidRPr="00A017FD" w:rsidRDefault="006057EF" w:rsidP="00A017FD">
            <w:pPr>
              <w:pStyle w:val="ListParagraph"/>
              <w:numPr>
                <w:ilvl w:val="0"/>
                <w:numId w:val="1"/>
              </w:numPr>
              <w:rPr>
                <w:lang w:val="en-GB"/>
              </w:rPr>
            </w:pPr>
            <w:r w:rsidRPr="00A017FD">
              <w:rPr>
                <w:lang w:val="en-GB"/>
              </w:rPr>
              <w:t>With over 11,000 outlets in 27 countries, the brand is well-known and has a strong global presence.</w:t>
            </w:r>
          </w:p>
          <w:p w:rsidR="006057EF" w:rsidRPr="00A017FD" w:rsidRDefault="006057EF" w:rsidP="00A017FD">
            <w:pPr>
              <w:pStyle w:val="ListParagraph"/>
              <w:numPr>
                <w:ilvl w:val="0"/>
                <w:numId w:val="1"/>
              </w:numPr>
              <w:rPr>
                <w:lang w:val="en-GB"/>
              </w:rPr>
            </w:pPr>
            <w:r w:rsidRPr="00A017FD">
              <w:rPr>
                <w:lang w:val="en-GB"/>
              </w:rPr>
              <w:lastRenderedPageBreak/>
              <w:t>Because of its size, it has the capacity to take advantage of efficiencies of scale, lowering costs and boosting revenue</w:t>
            </w:r>
            <w:r w:rsidR="00BA03BF">
              <w:rPr>
                <w:lang w:val="en-GB"/>
              </w:rPr>
              <w:t xml:space="preserve"> (</w:t>
            </w:r>
            <w:r w:rsidR="00BA03BF">
              <w:rPr>
                <w:shd w:val="clear" w:color="auto" w:fill="FFFFFF"/>
              </w:rPr>
              <w:t>Dong, 2023</w:t>
            </w:r>
            <w:r w:rsidR="00BA03BF">
              <w:rPr>
                <w:lang w:val="en-GB"/>
              </w:rPr>
              <w:t>)</w:t>
            </w:r>
            <w:r w:rsidRPr="00A017FD">
              <w:rPr>
                <w:lang w:val="en-GB"/>
              </w:rPr>
              <w:t>.</w:t>
            </w:r>
          </w:p>
          <w:p w:rsidR="00F8209A" w:rsidRPr="00A017FD" w:rsidRDefault="006057EF" w:rsidP="00A017FD">
            <w:pPr>
              <w:pStyle w:val="ListParagraph"/>
              <w:numPr>
                <w:ilvl w:val="0"/>
                <w:numId w:val="1"/>
              </w:numPr>
              <w:rPr>
                <w:lang w:val="en-GB"/>
              </w:rPr>
            </w:pPr>
            <w:r w:rsidRPr="00A017FD">
              <w:rPr>
                <w:lang w:val="en-GB"/>
              </w:rPr>
              <w:t>Offerings of a variety of things, such as food, gadgets, clothing, and housewares.</w:t>
            </w:r>
          </w:p>
        </w:tc>
        <w:tc>
          <w:tcPr>
            <w:tcW w:w="4675" w:type="dxa"/>
          </w:tcPr>
          <w:p w:rsidR="008D3D08" w:rsidRPr="001C5DB9" w:rsidRDefault="00F523F5" w:rsidP="001C5DB9">
            <w:pPr>
              <w:pStyle w:val="ListParagraph"/>
              <w:numPr>
                <w:ilvl w:val="0"/>
                <w:numId w:val="1"/>
              </w:numPr>
              <w:rPr>
                <w:lang w:val="en-GB"/>
              </w:rPr>
            </w:pPr>
            <w:r w:rsidRPr="001C5DB9">
              <w:rPr>
                <w:lang w:val="en-GB"/>
              </w:rPr>
              <w:lastRenderedPageBreak/>
              <w:t>L</w:t>
            </w:r>
            <w:r w:rsidR="008D3D08" w:rsidRPr="001C5DB9">
              <w:rPr>
                <w:lang w:val="en-GB"/>
              </w:rPr>
              <w:t>ow pay and unfavourable conditions of employment have a bad reputation.</w:t>
            </w:r>
          </w:p>
          <w:p w:rsidR="008D3D08" w:rsidRPr="001C5DB9" w:rsidRDefault="007C5454" w:rsidP="001C5DB9">
            <w:pPr>
              <w:pStyle w:val="ListParagraph"/>
              <w:numPr>
                <w:ilvl w:val="0"/>
                <w:numId w:val="1"/>
              </w:numPr>
              <w:rPr>
                <w:lang w:val="en-GB"/>
              </w:rPr>
            </w:pPr>
            <w:r w:rsidRPr="001C5DB9">
              <w:rPr>
                <w:lang w:val="en-GB"/>
              </w:rPr>
              <w:lastRenderedPageBreak/>
              <w:t>D</w:t>
            </w:r>
            <w:r w:rsidR="008D3D08" w:rsidRPr="001C5DB9">
              <w:rPr>
                <w:lang w:val="en-GB"/>
              </w:rPr>
              <w:t>ependence on a small number of important suppliers, which could cause interruptions in the supply chain.</w:t>
            </w:r>
          </w:p>
          <w:p w:rsidR="00F8209A" w:rsidRPr="001C5DB9" w:rsidRDefault="00F93FCB" w:rsidP="001C5DB9">
            <w:pPr>
              <w:pStyle w:val="ListParagraph"/>
              <w:numPr>
                <w:ilvl w:val="0"/>
                <w:numId w:val="1"/>
              </w:numPr>
              <w:rPr>
                <w:lang w:val="en-GB"/>
              </w:rPr>
            </w:pPr>
            <w:r w:rsidRPr="001C5DB9">
              <w:rPr>
                <w:lang w:val="en-GB"/>
              </w:rPr>
              <w:t>A</w:t>
            </w:r>
            <w:r w:rsidR="008D3D08" w:rsidRPr="001C5DB9">
              <w:rPr>
                <w:lang w:val="en-GB"/>
              </w:rPr>
              <w:t>bsence in several global marketplaces.</w:t>
            </w:r>
          </w:p>
        </w:tc>
      </w:tr>
      <w:tr w:rsidR="00F8209A" w:rsidTr="00F8209A">
        <w:tc>
          <w:tcPr>
            <w:tcW w:w="4675" w:type="dxa"/>
          </w:tcPr>
          <w:p w:rsidR="00F8209A" w:rsidRPr="0091138A" w:rsidRDefault="00E123CC" w:rsidP="0091138A">
            <w:pPr>
              <w:jc w:val="center"/>
              <w:rPr>
                <w:b/>
                <w:lang w:val="en-GB"/>
              </w:rPr>
            </w:pPr>
            <w:r w:rsidRPr="0091138A">
              <w:rPr>
                <w:b/>
                <w:lang w:val="en-GB"/>
              </w:rPr>
              <w:lastRenderedPageBreak/>
              <w:t>Opportunity</w:t>
            </w:r>
          </w:p>
        </w:tc>
        <w:tc>
          <w:tcPr>
            <w:tcW w:w="4675" w:type="dxa"/>
          </w:tcPr>
          <w:p w:rsidR="00F8209A" w:rsidRPr="0091138A" w:rsidRDefault="006D054E" w:rsidP="0091138A">
            <w:pPr>
              <w:jc w:val="center"/>
              <w:rPr>
                <w:b/>
                <w:lang w:val="en-GB"/>
              </w:rPr>
            </w:pPr>
            <w:r w:rsidRPr="0091138A">
              <w:rPr>
                <w:b/>
                <w:lang w:val="en-GB"/>
              </w:rPr>
              <w:t>Threat</w:t>
            </w:r>
          </w:p>
        </w:tc>
      </w:tr>
      <w:tr w:rsidR="00F8209A" w:rsidTr="00F8209A">
        <w:tc>
          <w:tcPr>
            <w:tcW w:w="4675" w:type="dxa"/>
          </w:tcPr>
          <w:p w:rsidR="00940FAF" w:rsidRPr="00A61BAA" w:rsidRDefault="00B60DE9" w:rsidP="00A61BAA">
            <w:pPr>
              <w:pStyle w:val="ListParagraph"/>
              <w:numPr>
                <w:ilvl w:val="0"/>
                <w:numId w:val="2"/>
              </w:numPr>
              <w:rPr>
                <w:lang w:val="en-GB"/>
              </w:rPr>
            </w:pPr>
            <w:r w:rsidRPr="00A61BAA">
              <w:rPr>
                <w:lang w:val="en-GB"/>
              </w:rPr>
              <w:t>E</w:t>
            </w:r>
            <w:r w:rsidR="00940FAF" w:rsidRPr="00A61BAA">
              <w:rPr>
                <w:lang w:val="en-GB"/>
              </w:rPr>
              <w:t>xpansion into new markets abroad, particularly in economies that are developing.</w:t>
            </w:r>
          </w:p>
          <w:p w:rsidR="00940FAF" w:rsidRPr="00A61BAA" w:rsidRDefault="00280E8A" w:rsidP="00A61BAA">
            <w:pPr>
              <w:pStyle w:val="ListParagraph"/>
              <w:numPr>
                <w:ilvl w:val="0"/>
                <w:numId w:val="2"/>
              </w:numPr>
              <w:rPr>
                <w:lang w:val="en-GB"/>
              </w:rPr>
            </w:pPr>
            <w:r w:rsidRPr="00A61BAA">
              <w:rPr>
                <w:lang w:val="en-GB"/>
              </w:rPr>
              <w:t>E</w:t>
            </w:r>
            <w:r w:rsidR="00940FAF" w:rsidRPr="00A61BAA">
              <w:rPr>
                <w:lang w:val="en-GB"/>
              </w:rPr>
              <w:t>xpansion of its e-commerce infrastructure and technological investments to enhance the client experience</w:t>
            </w:r>
            <w:r w:rsidR="00CA5C1D">
              <w:rPr>
                <w:lang w:val="en-GB"/>
              </w:rPr>
              <w:t xml:space="preserve"> (</w:t>
            </w:r>
            <w:r w:rsidR="00350266">
              <w:rPr>
                <w:shd w:val="clear" w:color="auto" w:fill="FFFFFF"/>
              </w:rPr>
              <w:t>Yuan, Song</w:t>
            </w:r>
            <w:r w:rsidR="00CA5C1D">
              <w:rPr>
                <w:shd w:val="clear" w:color="auto" w:fill="FFFFFF"/>
              </w:rPr>
              <w:t xml:space="preserve"> and Huang, 2021</w:t>
            </w:r>
            <w:r w:rsidR="00CA5C1D">
              <w:rPr>
                <w:lang w:val="en-GB"/>
              </w:rPr>
              <w:t>)</w:t>
            </w:r>
            <w:r w:rsidR="00940FAF" w:rsidRPr="00A61BAA">
              <w:rPr>
                <w:lang w:val="en-GB"/>
              </w:rPr>
              <w:t>.</w:t>
            </w:r>
          </w:p>
          <w:p w:rsidR="00F8209A" w:rsidRPr="00A61BAA" w:rsidRDefault="00940FAF" w:rsidP="00A61BAA">
            <w:pPr>
              <w:pStyle w:val="ListParagraph"/>
              <w:numPr>
                <w:ilvl w:val="0"/>
                <w:numId w:val="2"/>
              </w:numPr>
              <w:rPr>
                <w:lang w:val="en-GB"/>
              </w:rPr>
            </w:pPr>
            <w:r w:rsidRPr="00A61BAA">
              <w:rPr>
                <w:lang w:val="en-GB"/>
              </w:rPr>
              <w:t>Financial organisations or medical clinics, for example, could offer novel amenities and goods to promote client loyalty.</w:t>
            </w:r>
          </w:p>
        </w:tc>
        <w:tc>
          <w:tcPr>
            <w:tcW w:w="4675" w:type="dxa"/>
          </w:tcPr>
          <w:p w:rsidR="00524FAF" w:rsidRPr="003A47D1" w:rsidRDefault="00F57A69" w:rsidP="003A47D1">
            <w:pPr>
              <w:pStyle w:val="ListParagraph"/>
              <w:numPr>
                <w:ilvl w:val="0"/>
                <w:numId w:val="2"/>
              </w:numPr>
              <w:rPr>
                <w:lang w:val="en-GB"/>
              </w:rPr>
            </w:pPr>
            <w:r w:rsidRPr="003A47D1">
              <w:rPr>
                <w:lang w:val="en-GB"/>
              </w:rPr>
              <w:t>F</w:t>
            </w:r>
            <w:r w:rsidR="00524FAF" w:rsidRPr="003A47D1">
              <w:rPr>
                <w:lang w:val="en-GB"/>
              </w:rPr>
              <w:t>ierce rivalry with other retailers, notably those online.</w:t>
            </w:r>
          </w:p>
          <w:p w:rsidR="00524FAF" w:rsidRPr="003A47D1" w:rsidRDefault="00524FAF" w:rsidP="003A47D1">
            <w:pPr>
              <w:pStyle w:val="ListParagraph"/>
              <w:numPr>
                <w:ilvl w:val="0"/>
                <w:numId w:val="2"/>
              </w:numPr>
              <w:rPr>
                <w:lang w:val="en-GB"/>
              </w:rPr>
            </w:pPr>
            <w:r w:rsidRPr="003A47D1">
              <w:rPr>
                <w:lang w:val="en-GB"/>
              </w:rPr>
              <w:t xml:space="preserve">Spending by </w:t>
            </w:r>
            <w:r w:rsidR="004B42AA" w:rsidRPr="003A47D1">
              <w:rPr>
                <w:lang w:val="en-GB"/>
              </w:rPr>
              <w:t>consumer’s</w:t>
            </w:r>
            <w:r w:rsidRPr="003A47D1">
              <w:rPr>
                <w:lang w:val="en-GB"/>
              </w:rPr>
              <w:t xml:space="preserve"> volatility and recessions in the economy.</w:t>
            </w:r>
          </w:p>
          <w:p w:rsidR="00F8209A" w:rsidRPr="003A47D1" w:rsidRDefault="00524FAF" w:rsidP="003A47D1">
            <w:pPr>
              <w:pStyle w:val="ListParagraph"/>
              <w:numPr>
                <w:ilvl w:val="0"/>
                <w:numId w:val="2"/>
              </w:numPr>
              <w:rPr>
                <w:lang w:val="en-GB"/>
              </w:rPr>
            </w:pPr>
            <w:r w:rsidRPr="003A47D1">
              <w:rPr>
                <w:lang w:val="en-GB"/>
              </w:rPr>
              <w:t>Increasing legal requirements and probable legal action pertaining to environmental effect, labour practises, and other problems.</w:t>
            </w:r>
          </w:p>
        </w:tc>
      </w:tr>
    </w:tbl>
    <w:p w:rsidR="008A6F3C" w:rsidRDefault="008A6F3C" w:rsidP="008A6F3C">
      <w:pPr>
        <w:rPr>
          <w:lang w:val="en-GB"/>
        </w:rPr>
      </w:pPr>
    </w:p>
    <w:p w:rsidR="00BF65C0" w:rsidRDefault="00BF65C0" w:rsidP="00650FA2">
      <w:pPr>
        <w:pStyle w:val="Heading1"/>
        <w:rPr>
          <w:lang w:val="en-GB"/>
        </w:rPr>
      </w:pPr>
      <w:bookmarkStart w:id="5" w:name="_Toc133254737"/>
      <w:r>
        <w:rPr>
          <w:lang w:val="en-GB"/>
        </w:rPr>
        <w:t>Role of marketing on organisational operations</w:t>
      </w:r>
      <w:bookmarkEnd w:id="5"/>
    </w:p>
    <w:p w:rsidR="00924540" w:rsidRPr="00924540" w:rsidRDefault="006D3E7D" w:rsidP="00924540">
      <w:pPr>
        <w:rPr>
          <w:lang w:val="en-GB"/>
        </w:rPr>
      </w:pPr>
      <w:r w:rsidRPr="006D3E7D">
        <w:rPr>
          <w:lang w:val="en-GB"/>
        </w:rPr>
        <w:t>Instead than overcharging for the products, Walmart generates income by lowering prices for consumers and focusing on sales in large quantities. Walmart is well known for its effective price-negotiation strategies, wh</w:t>
      </w:r>
      <w:r>
        <w:rPr>
          <w:lang w:val="en-GB"/>
        </w:rPr>
        <w:t>ich enable it sustain low costs</w:t>
      </w:r>
      <w:r w:rsidR="00924540" w:rsidRPr="00924540">
        <w:rPr>
          <w:lang w:val="en-GB"/>
        </w:rPr>
        <w:t xml:space="preserve">. </w:t>
      </w:r>
    </w:p>
    <w:p w:rsidR="00924540" w:rsidRPr="00924540" w:rsidRDefault="00924540" w:rsidP="00924540">
      <w:pPr>
        <w:rPr>
          <w:lang w:val="en-GB"/>
        </w:rPr>
      </w:pPr>
      <w:r w:rsidRPr="00924540">
        <w:rPr>
          <w:lang w:val="en-GB"/>
        </w:rPr>
        <w:t>In practically every area, there are a tonne of products available. Among them are foodstuffs, household goods, appliances, furnishings, items for wellness and good health, and enjoyable activities.</w:t>
      </w:r>
      <w:r w:rsidR="00C93967">
        <w:rPr>
          <w:lang w:val="en-GB"/>
        </w:rPr>
        <w:t xml:space="preserve"> </w:t>
      </w:r>
      <w:r w:rsidRPr="00924540">
        <w:rPr>
          <w:lang w:val="en-GB"/>
        </w:rPr>
        <w:t xml:space="preserve">To cut costs and benefit from </w:t>
      </w:r>
      <w:r w:rsidR="00712644" w:rsidRPr="00924540">
        <w:rPr>
          <w:lang w:val="en-GB"/>
        </w:rPr>
        <w:t>economies</w:t>
      </w:r>
      <w:r w:rsidRPr="00924540">
        <w:rPr>
          <w:lang w:val="en-GB"/>
        </w:rPr>
        <w:t xml:space="preserve"> of scale, they purchase in bulk</w:t>
      </w:r>
      <w:r w:rsidR="00AA0EB3">
        <w:rPr>
          <w:lang w:val="en-GB"/>
        </w:rPr>
        <w:t xml:space="preserve"> (</w:t>
      </w:r>
      <w:r w:rsidR="00AA0EB3">
        <w:rPr>
          <w:shd w:val="clear" w:color="auto" w:fill="FFFFFF"/>
        </w:rPr>
        <w:t>Swanson, 2021</w:t>
      </w:r>
      <w:r w:rsidR="00AA0EB3">
        <w:rPr>
          <w:lang w:val="en-GB"/>
        </w:rPr>
        <w:t>)</w:t>
      </w:r>
      <w:r w:rsidRPr="00924540">
        <w:rPr>
          <w:lang w:val="en-GB"/>
        </w:rPr>
        <w:t>.</w:t>
      </w:r>
    </w:p>
    <w:p w:rsidR="00924540" w:rsidRPr="00924540" w:rsidRDefault="00924540" w:rsidP="00924540">
      <w:pPr>
        <w:rPr>
          <w:lang w:val="en-GB"/>
        </w:rPr>
      </w:pPr>
      <w:r w:rsidRPr="00924540">
        <w:rPr>
          <w:lang w:val="en-GB"/>
        </w:rPr>
        <w:lastRenderedPageBreak/>
        <w:t>In addition to TV ads, advertisements on billboards, social networking pages, and websites that sell goods online, Walmart employs a variety of other media to market its products.</w:t>
      </w:r>
    </w:p>
    <w:p w:rsidR="00924540" w:rsidRPr="00924540" w:rsidRDefault="00924540" w:rsidP="00924540">
      <w:pPr>
        <w:rPr>
          <w:lang w:val="en-GB"/>
        </w:rPr>
      </w:pPr>
      <w:r w:rsidRPr="00924540">
        <w:rPr>
          <w:lang w:val="en-GB"/>
        </w:rPr>
        <w:t>The majority of the Walmart establishments in the U.S. are positioned in locations with strong business district</w:t>
      </w:r>
      <w:r w:rsidR="00C304A4">
        <w:rPr>
          <w:lang w:val="en-GB"/>
        </w:rPr>
        <w:t>s.</w:t>
      </w:r>
    </w:p>
    <w:p w:rsidR="009A29B0" w:rsidRDefault="009A29B0" w:rsidP="00E84A4A">
      <w:pPr>
        <w:pStyle w:val="Heading1"/>
        <w:rPr>
          <w:lang w:val="en-GB"/>
        </w:rPr>
      </w:pPr>
      <w:bookmarkStart w:id="6" w:name="_Toc133254738"/>
      <w:r>
        <w:rPr>
          <w:lang w:val="en-GB"/>
        </w:rPr>
        <w:t>Recommendations</w:t>
      </w:r>
      <w:bookmarkEnd w:id="6"/>
    </w:p>
    <w:p w:rsidR="001A061F" w:rsidRDefault="001A061F" w:rsidP="001A061F">
      <w:pPr>
        <w:rPr>
          <w:lang w:val="en-GB"/>
        </w:rPr>
      </w:pPr>
      <w:r w:rsidRPr="00642CF3">
        <w:rPr>
          <w:lang w:val="en-GB"/>
        </w:rPr>
        <w:t>Organisations can easily respond to unforeseen circumstances whenever they emerge by understanding both their immediate and future implications.</w:t>
      </w:r>
    </w:p>
    <w:p w:rsidR="006573F6" w:rsidRPr="006573F6" w:rsidRDefault="006573F6" w:rsidP="006573F6">
      <w:pPr>
        <w:rPr>
          <w:lang w:val="en-GB"/>
        </w:rPr>
      </w:pPr>
      <w:r w:rsidRPr="006573F6">
        <w:rPr>
          <w:lang w:val="en-GB"/>
        </w:rPr>
        <w:t xml:space="preserve">When the corporation was in its expansion stage, it would choose a confrontational defence approach. By selecting superior marketing alternatives, it would engage in direct competition with the rivals. Additionally, it must to produce ads that bash rivals and highlight the superiority of its own items.  </w:t>
      </w:r>
      <w:r w:rsidR="0090635E">
        <w:rPr>
          <w:lang w:val="en-GB"/>
        </w:rPr>
        <w:t xml:space="preserve"> </w:t>
      </w:r>
      <w:r w:rsidRPr="006573F6">
        <w:rPr>
          <w:lang w:val="en-GB"/>
        </w:rPr>
        <w:t>The business should use flank assault techniques in its offensive moves so that it may target the weak points of its rivals, including</w:t>
      </w:r>
      <w:r w:rsidR="00CA03AF">
        <w:rPr>
          <w:lang w:val="en-GB"/>
        </w:rPr>
        <w:t xml:space="preserve"> Sainsbury, Tesco, and Amazon. </w:t>
      </w:r>
    </w:p>
    <w:p w:rsidR="006573F6" w:rsidRPr="006573F6" w:rsidRDefault="00CA03AF" w:rsidP="006573F6">
      <w:pPr>
        <w:rPr>
          <w:lang w:val="en-GB"/>
        </w:rPr>
      </w:pPr>
      <w:r w:rsidRPr="006573F6">
        <w:rPr>
          <w:lang w:val="en-GB"/>
        </w:rPr>
        <w:t>An</w:t>
      </w:r>
      <w:r w:rsidR="006573F6" w:rsidRPr="006573F6">
        <w:rPr>
          <w:lang w:val="en-GB"/>
        </w:rPr>
        <w:t xml:space="preserve"> international expansion strategy should be chosen by the company at this stage of its development. When a market is not yet established, it must promote the products there. Additionally, as it does, the corporation should choose penetration.</w:t>
      </w:r>
    </w:p>
    <w:p w:rsidR="00F062CC" w:rsidRDefault="008F6844" w:rsidP="00A24225">
      <w:pPr>
        <w:pStyle w:val="Heading1"/>
        <w:rPr>
          <w:lang w:val="en-GB"/>
        </w:rPr>
      </w:pPr>
      <w:bookmarkStart w:id="7" w:name="_Toc133254739"/>
      <w:r>
        <w:rPr>
          <w:lang w:val="en-GB"/>
        </w:rPr>
        <w:t>Conclusion</w:t>
      </w:r>
      <w:bookmarkEnd w:id="7"/>
    </w:p>
    <w:p w:rsidR="00F062CC" w:rsidRDefault="002719A5">
      <w:pPr>
        <w:rPr>
          <w:lang w:val="en-GB"/>
        </w:rPr>
      </w:pPr>
      <w:r w:rsidRPr="002719A5">
        <w:rPr>
          <w:lang w:val="en-GB"/>
        </w:rPr>
        <w:t>Knowing these elements allows an organisation to develop plans to increase its performance in this setting. This environmental analysis of the industry and organisational aspects examines the variables that can have a positive or negative impact on the firm.</w:t>
      </w:r>
      <w:r w:rsidR="008C5CEE">
        <w:rPr>
          <w:lang w:val="en-GB"/>
        </w:rPr>
        <w:t xml:space="preserve"> Walmart is one of the premium </w:t>
      </w:r>
      <w:r w:rsidR="00DB673E">
        <w:rPr>
          <w:lang w:val="en-GB"/>
        </w:rPr>
        <w:t xml:space="preserve">organisations in the retail industry and in order to </w:t>
      </w:r>
      <w:r w:rsidR="00C12E1E">
        <w:rPr>
          <w:lang w:val="en-GB"/>
        </w:rPr>
        <w:t>stay</w:t>
      </w:r>
      <w:r w:rsidR="00DB673E">
        <w:rPr>
          <w:lang w:val="en-GB"/>
        </w:rPr>
        <w:t xml:space="preserve"> competitive, they have to </w:t>
      </w:r>
      <w:r w:rsidR="00C12E1E">
        <w:rPr>
          <w:lang w:val="en-GB"/>
        </w:rPr>
        <w:t>p</w:t>
      </w:r>
      <w:r w:rsidR="00DB673E">
        <w:rPr>
          <w:lang w:val="en-GB"/>
        </w:rPr>
        <w:t>ay close attention to their surroundings.</w:t>
      </w:r>
      <w:r w:rsidR="00253ACF">
        <w:rPr>
          <w:lang w:val="en-GB"/>
        </w:rPr>
        <w:t xml:space="preserve"> Therefore, this study has </w:t>
      </w:r>
      <w:r w:rsidR="006E32BD">
        <w:rPr>
          <w:lang w:val="en-GB"/>
        </w:rPr>
        <w:t xml:space="preserve">taken a closer look at the </w:t>
      </w:r>
      <w:r w:rsidR="009C6BA8">
        <w:rPr>
          <w:lang w:val="en-GB"/>
        </w:rPr>
        <w:t>external and internal environment of Walmart.</w:t>
      </w:r>
      <w:r w:rsidR="00227FDB">
        <w:rPr>
          <w:lang w:val="en-GB"/>
        </w:rPr>
        <w:t xml:space="preserve"> Based on that,</w:t>
      </w:r>
      <w:r w:rsidR="00B95177">
        <w:rPr>
          <w:lang w:val="en-GB"/>
        </w:rPr>
        <w:t xml:space="preserve"> </w:t>
      </w:r>
      <w:r w:rsidR="00227FDB">
        <w:rPr>
          <w:lang w:val="en-GB"/>
        </w:rPr>
        <w:t>the m</w:t>
      </w:r>
      <w:r w:rsidR="00614737">
        <w:rPr>
          <w:lang w:val="en-GB"/>
        </w:rPr>
        <w:t>e</w:t>
      </w:r>
      <w:r w:rsidR="00227FDB">
        <w:rPr>
          <w:lang w:val="en-GB"/>
        </w:rPr>
        <w:t xml:space="preserve">thods that Walmart can implement have </w:t>
      </w:r>
      <w:r w:rsidR="006F64CD">
        <w:rPr>
          <w:lang w:val="en-GB"/>
        </w:rPr>
        <w:t>also</w:t>
      </w:r>
      <w:r w:rsidR="00227FDB">
        <w:rPr>
          <w:lang w:val="en-GB"/>
        </w:rPr>
        <w:t xml:space="preserve"> been </w:t>
      </w:r>
      <w:r w:rsidR="00F67186">
        <w:rPr>
          <w:lang w:val="en-GB"/>
        </w:rPr>
        <w:t>highlighted.</w:t>
      </w:r>
      <w:r w:rsidR="00F062CC">
        <w:rPr>
          <w:lang w:val="en-GB"/>
        </w:rPr>
        <w:br w:type="page"/>
      </w:r>
    </w:p>
    <w:p w:rsidR="008F6844" w:rsidRDefault="00A51F32" w:rsidP="0053651E">
      <w:pPr>
        <w:pStyle w:val="Heading1"/>
        <w:rPr>
          <w:lang w:val="en-GB"/>
        </w:rPr>
      </w:pPr>
      <w:bookmarkStart w:id="8" w:name="_Toc133254740"/>
      <w:r>
        <w:rPr>
          <w:lang w:val="en-GB"/>
        </w:rPr>
        <w:lastRenderedPageBreak/>
        <w:t>Refere</w:t>
      </w:r>
      <w:r w:rsidR="00F062CC">
        <w:rPr>
          <w:lang w:val="en-GB"/>
        </w:rPr>
        <w:t>nce List</w:t>
      </w:r>
      <w:bookmarkEnd w:id="8"/>
    </w:p>
    <w:p w:rsidR="0031702D" w:rsidRDefault="0031702D" w:rsidP="00967087">
      <w:pPr>
        <w:rPr>
          <w:shd w:val="clear" w:color="auto" w:fill="FFFFFF"/>
        </w:rPr>
      </w:pPr>
      <w:proofErr w:type="spellStart"/>
      <w:r>
        <w:rPr>
          <w:shd w:val="clear" w:color="auto" w:fill="FFFFFF"/>
        </w:rPr>
        <w:t>Amiri</w:t>
      </w:r>
      <w:proofErr w:type="spellEnd"/>
      <w:r>
        <w:rPr>
          <w:shd w:val="clear" w:color="auto" w:fill="FFFFFF"/>
        </w:rPr>
        <w:t xml:space="preserve">, S. and Vida, V., </w:t>
      </w:r>
      <w:r>
        <w:rPr>
          <w:shd w:val="clear" w:color="auto" w:fill="FFFFFF"/>
        </w:rPr>
        <w:t>(2023)</w:t>
      </w:r>
      <w:r>
        <w:rPr>
          <w:shd w:val="clear" w:color="auto" w:fill="FFFFFF"/>
        </w:rPr>
        <w:t>. Analysis of marketing strategic issues at Amazon. </w:t>
      </w:r>
      <w:r>
        <w:rPr>
          <w:i/>
          <w:iCs/>
          <w:shd w:val="clear" w:color="auto" w:fill="FFFFFF"/>
        </w:rPr>
        <w:t>SEA-Practical Application of Science</w:t>
      </w:r>
      <w:r>
        <w:rPr>
          <w:shd w:val="clear" w:color="auto" w:fill="FFFFFF"/>
        </w:rPr>
        <w:t>, (31), pp.3-13.</w:t>
      </w:r>
      <w:r>
        <w:rPr>
          <w:shd w:val="clear" w:color="auto" w:fill="FFFFFF"/>
        </w:rPr>
        <w:t xml:space="preserve"> </w:t>
      </w:r>
      <w:hyperlink r:id="rId12" w:history="1">
        <w:r w:rsidRPr="008A4A80">
          <w:rPr>
            <w:rStyle w:val="Hyperlink"/>
            <w:rFonts w:ascii="Arial" w:hAnsi="Arial" w:cs="Arial"/>
            <w:sz w:val="20"/>
            <w:szCs w:val="20"/>
            <w:shd w:val="clear" w:color="auto" w:fill="FFFFFF"/>
          </w:rPr>
          <w:t>https://seaopenresearch.eu/Journals/articles/SPAS_31_1.pdf</w:t>
        </w:r>
      </w:hyperlink>
    </w:p>
    <w:p w:rsidR="0031702D" w:rsidRDefault="0031702D" w:rsidP="00967087">
      <w:pPr>
        <w:rPr>
          <w:shd w:val="clear" w:color="auto" w:fill="FFFFFF"/>
        </w:rPr>
      </w:pPr>
      <w:proofErr w:type="spellStart"/>
      <w:r>
        <w:rPr>
          <w:shd w:val="clear" w:color="auto" w:fill="FFFFFF"/>
        </w:rPr>
        <w:t>Burbach</w:t>
      </w:r>
      <w:proofErr w:type="spellEnd"/>
      <w:r>
        <w:rPr>
          <w:shd w:val="clear" w:color="auto" w:fill="FFFFFF"/>
        </w:rPr>
        <w:t xml:space="preserve">, C., </w:t>
      </w:r>
      <w:r>
        <w:rPr>
          <w:shd w:val="clear" w:color="auto" w:fill="FFFFFF"/>
        </w:rPr>
        <w:t>(2021)</w:t>
      </w:r>
      <w:r>
        <w:rPr>
          <w:shd w:val="clear" w:color="auto" w:fill="FFFFFF"/>
        </w:rPr>
        <w:t>. Walmart Strategic Analysis.</w:t>
      </w:r>
      <w:r>
        <w:rPr>
          <w:shd w:val="clear" w:color="auto" w:fill="FFFFFF"/>
        </w:rPr>
        <w:t xml:space="preserve"> </w:t>
      </w:r>
      <w:hyperlink r:id="rId13" w:history="1">
        <w:r w:rsidRPr="008A4A80">
          <w:rPr>
            <w:rStyle w:val="Hyperlink"/>
            <w:rFonts w:ascii="Arial" w:hAnsi="Arial" w:cs="Arial"/>
            <w:sz w:val="20"/>
            <w:szCs w:val="20"/>
            <w:shd w:val="clear" w:color="auto" w:fill="FFFFFF"/>
          </w:rPr>
          <w:t>https://digitalcommons.unl.edu/cgi/viewcontent.cgi?article=1373&amp;context=honorstheses</w:t>
        </w:r>
      </w:hyperlink>
    </w:p>
    <w:p w:rsidR="0031702D" w:rsidRDefault="0031702D" w:rsidP="00967087">
      <w:pPr>
        <w:rPr>
          <w:shd w:val="clear" w:color="auto" w:fill="FFFFFF"/>
        </w:rPr>
      </w:pPr>
      <w:r>
        <w:rPr>
          <w:shd w:val="clear" w:color="auto" w:fill="FFFFFF"/>
        </w:rPr>
        <w:t xml:space="preserve">Chang, Y. and Hu, J., </w:t>
      </w:r>
      <w:r>
        <w:rPr>
          <w:shd w:val="clear" w:color="auto" w:fill="FFFFFF"/>
        </w:rPr>
        <w:t>(2020)</w:t>
      </w:r>
      <w:r>
        <w:rPr>
          <w:shd w:val="clear" w:color="auto" w:fill="FFFFFF"/>
        </w:rPr>
        <w:t>. Analysis on the mode of multinational retail enterprises entering Chinese market—Take Walmart, Carrefour and Metro as examples. </w:t>
      </w:r>
      <w:r>
        <w:rPr>
          <w:i/>
          <w:iCs/>
          <w:shd w:val="clear" w:color="auto" w:fill="FFFFFF"/>
        </w:rPr>
        <w:t>Modern Economy</w:t>
      </w:r>
      <w:r>
        <w:rPr>
          <w:shd w:val="clear" w:color="auto" w:fill="FFFFFF"/>
        </w:rPr>
        <w:t>, </w:t>
      </w:r>
      <w:r>
        <w:rPr>
          <w:i/>
          <w:iCs/>
          <w:shd w:val="clear" w:color="auto" w:fill="FFFFFF"/>
        </w:rPr>
        <w:t>11</w:t>
      </w:r>
      <w:r>
        <w:rPr>
          <w:shd w:val="clear" w:color="auto" w:fill="FFFFFF"/>
        </w:rPr>
        <w:t>(01), p.17.</w:t>
      </w:r>
      <w:r>
        <w:rPr>
          <w:shd w:val="clear" w:color="auto" w:fill="FFFFFF"/>
        </w:rPr>
        <w:t xml:space="preserve"> </w:t>
      </w:r>
      <w:hyperlink r:id="rId14" w:history="1">
        <w:r w:rsidRPr="008A4A80">
          <w:rPr>
            <w:rStyle w:val="Hyperlink"/>
            <w:rFonts w:ascii="Arial" w:hAnsi="Arial" w:cs="Arial"/>
            <w:sz w:val="20"/>
            <w:szCs w:val="20"/>
            <w:shd w:val="clear" w:color="auto" w:fill="FFFFFF"/>
          </w:rPr>
          <w:t>https://www.scirp.org/html/3-7</w:t>
        </w:r>
        <w:r>
          <w:rPr>
            <w:rStyle w:val="Hyperlink"/>
            <w:rFonts w:ascii="Arial" w:hAnsi="Arial" w:cs="Arial"/>
            <w:sz w:val="20"/>
            <w:szCs w:val="20"/>
            <w:shd w:val="clear" w:color="auto" w:fill="FFFFFF"/>
          </w:rPr>
          <w:t>(2023)</w:t>
        </w:r>
        <w:r w:rsidRPr="008A4A80">
          <w:rPr>
            <w:rStyle w:val="Hyperlink"/>
            <w:rFonts w:ascii="Arial" w:hAnsi="Arial" w:cs="Arial"/>
            <w:sz w:val="20"/>
            <w:szCs w:val="20"/>
            <w:shd w:val="clear" w:color="auto" w:fill="FFFFFF"/>
          </w:rPr>
          <w:t>19_97720.htm</w:t>
        </w:r>
      </w:hyperlink>
    </w:p>
    <w:p w:rsidR="0031702D" w:rsidRDefault="0031702D" w:rsidP="00967087">
      <w:pPr>
        <w:rPr>
          <w:shd w:val="clear" w:color="auto" w:fill="FFFFFF"/>
        </w:rPr>
      </w:pPr>
      <w:r>
        <w:rPr>
          <w:shd w:val="clear" w:color="auto" w:fill="FFFFFF"/>
        </w:rPr>
        <w:t xml:space="preserve">Dong, R., </w:t>
      </w:r>
      <w:r>
        <w:rPr>
          <w:shd w:val="clear" w:color="auto" w:fill="FFFFFF"/>
        </w:rPr>
        <w:t>(2023)</w:t>
      </w:r>
      <w:r>
        <w:rPr>
          <w:shd w:val="clear" w:color="auto" w:fill="FFFFFF"/>
        </w:rPr>
        <w:t>. Wal-Mart's Financial Analysis. </w:t>
      </w:r>
      <w:r>
        <w:rPr>
          <w:i/>
          <w:iCs/>
          <w:shd w:val="clear" w:color="auto" w:fill="FFFFFF"/>
        </w:rPr>
        <w:t>Highlights in Business, Economics and Management</w:t>
      </w:r>
      <w:r>
        <w:rPr>
          <w:shd w:val="clear" w:color="auto" w:fill="FFFFFF"/>
        </w:rPr>
        <w:t>, </w:t>
      </w:r>
      <w:r>
        <w:rPr>
          <w:i/>
          <w:iCs/>
          <w:shd w:val="clear" w:color="auto" w:fill="FFFFFF"/>
        </w:rPr>
        <w:t>5</w:t>
      </w:r>
      <w:r>
        <w:rPr>
          <w:shd w:val="clear" w:color="auto" w:fill="FFFFFF"/>
        </w:rPr>
        <w:t>, pp.312-316.</w:t>
      </w:r>
      <w:r>
        <w:rPr>
          <w:shd w:val="clear" w:color="auto" w:fill="FFFFFF"/>
        </w:rPr>
        <w:t xml:space="preserve"> </w:t>
      </w:r>
      <w:hyperlink r:id="rId15" w:history="1">
        <w:r w:rsidRPr="008A4A80">
          <w:rPr>
            <w:rStyle w:val="Hyperlink"/>
            <w:rFonts w:ascii="Arial" w:hAnsi="Arial" w:cs="Arial"/>
            <w:sz w:val="20"/>
            <w:szCs w:val="20"/>
            <w:shd w:val="clear" w:color="auto" w:fill="FFFFFF"/>
          </w:rPr>
          <w:t>https://drpress.org/ojs/index.php/HBEM/article/view/5097</w:t>
        </w:r>
      </w:hyperlink>
    </w:p>
    <w:p w:rsidR="0031702D" w:rsidRDefault="0031702D" w:rsidP="00967087">
      <w:pPr>
        <w:rPr>
          <w:shd w:val="clear" w:color="auto" w:fill="FFFFFF"/>
        </w:rPr>
      </w:pPr>
      <w:proofErr w:type="spellStart"/>
      <w:r>
        <w:rPr>
          <w:shd w:val="clear" w:color="auto" w:fill="FFFFFF"/>
        </w:rPr>
        <w:t>Jin</w:t>
      </w:r>
      <w:proofErr w:type="spellEnd"/>
      <w:r>
        <w:rPr>
          <w:shd w:val="clear" w:color="auto" w:fill="FFFFFF"/>
        </w:rPr>
        <w:t xml:space="preserve">, Y., Xu, W. and Zheng, N., </w:t>
      </w:r>
      <w:r>
        <w:rPr>
          <w:shd w:val="clear" w:color="auto" w:fill="FFFFFF"/>
        </w:rPr>
        <w:t>(2021)</w:t>
      </w:r>
      <w:r>
        <w:rPr>
          <w:shd w:val="clear" w:color="auto" w:fill="FFFFFF"/>
        </w:rPr>
        <w:t>, September. Analysis of COVID-19’s Investment in Corporate Value. In </w:t>
      </w:r>
      <w:r>
        <w:rPr>
          <w:i/>
          <w:iCs/>
          <w:shd w:val="clear" w:color="auto" w:fill="FFFFFF"/>
        </w:rPr>
        <w:t>(2021)</w:t>
      </w:r>
      <w:r>
        <w:rPr>
          <w:i/>
          <w:iCs/>
          <w:shd w:val="clear" w:color="auto" w:fill="FFFFFF"/>
        </w:rPr>
        <w:t xml:space="preserve"> International Conference on Financial Management and Economic Transition (FMET </w:t>
      </w:r>
      <w:r>
        <w:rPr>
          <w:i/>
          <w:iCs/>
          <w:shd w:val="clear" w:color="auto" w:fill="FFFFFF"/>
        </w:rPr>
        <w:t>(2021)</w:t>
      </w:r>
      <w:r>
        <w:rPr>
          <w:i/>
          <w:iCs/>
          <w:shd w:val="clear" w:color="auto" w:fill="FFFFFF"/>
        </w:rPr>
        <w:t>)</w:t>
      </w:r>
      <w:r>
        <w:rPr>
          <w:shd w:val="clear" w:color="auto" w:fill="FFFFFF"/>
        </w:rPr>
        <w:t> (pp. 146-152). Atlantis Press.</w:t>
      </w:r>
      <w:r>
        <w:rPr>
          <w:shd w:val="clear" w:color="auto" w:fill="FFFFFF"/>
        </w:rPr>
        <w:t xml:space="preserve"> </w:t>
      </w:r>
      <w:hyperlink r:id="rId16" w:history="1">
        <w:r w:rsidRPr="008A4A80">
          <w:rPr>
            <w:rStyle w:val="Hyperlink"/>
            <w:rFonts w:ascii="Arial" w:hAnsi="Arial" w:cs="Arial"/>
            <w:sz w:val="20"/>
            <w:szCs w:val="20"/>
            <w:shd w:val="clear" w:color="auto" w:fill="FFFFFF"/>
          </w:rPr>
          <w:t>https://www.atlantis-press.com/proceedings/fmet-21/125961029</w:t>
        </w:r>
      </w:hyperlink>
    </w:p>
    <w:p w:rsidR="0031702D" w:rsidRDefault="0031702D" w:rsidP="00967087">
      <w:pPr>
        <w:rPr>
          <w:shd w:val="clear" w:color="auto" w:fill="FFFFFF"/>
        </w:rPr>
      </w:pPr>
      <w:r>
        <w:rPr>
          <w:shd w:val="clear" w:color="auto" w:fill="FFFFFF"/>
        </w:rPr>
        <w:t xml:space="preserve">Liu, Z., Lu, X. and Pei, L., </w:t>
      </w:r>
      <w:r>
        <w:rPr>
          <w:shd w:val="clear" w:color="auto" w:fill="FFFFFF"/>
        </w:rPr>
        <w:t>(2022)</w:t>
      </w:r>
      <w:r>
        <w:rPr>
          <w:shd w:val="clear" w:color="auto" w:fill="FFFFFF"/>
        </w:rPr>
        <w:t xml:space="preserve">. Analysis on Business model of Chinese Retail Industry in the post-pandemic era: case study of Walmart and </w:t>
      </w:r>
      <w:proofErr w:type="spellStart"/>
      <w:r>
        <w:rPr>
          <w:shd w:val="clear" w:color="auto" w:fill="FFFFFF"/>
        </w:rPr>
        <w:t>Freshippo</w:t>
      </w:r>
      <w:proofErr w:type="spellEnd"/>
      <w:r>
        <w:rPr>
          <w:shd w:val="clear" w:color="auto" w:fill="FFFFFF"/>
        </w:rPr>
        <w:t>. </w:t>
      </w:r>
      <w:r>
        <w:rPr>
          <w:i/>
          <w:iCs/>
          <w:shd w:val="clear" w:color="auto" w:fill="FFFFFF"/>
        </w:rPr>
        <w:t>Journal of Education, Humanities and Social Sciences</w:t>
      </w:r>
      <w:r>
        <w:rPr>
          <w:shd w:val="clear" w:color="auto" w:fill="FFFFFF"/>
        </w:rPr>
        <w:t>, </w:t>
      </w:r>
      <w:r>
        <w:rPr>
          <w:i/>
          <w:iCs/>
          <w:shd w:val="clear" w:color="auto" w:fill="FFFFFF"/>
        </w:rPr>
        <w:t>2</w:t>
      </w:r>
      <w:r>
        <w:rPr>
          <w:shd w:val="clear" w:color="auto" w:fill="FFFFFF"/>
        </w:rPr>
        <w:t>, pp.70-77.</w:t>
      </w:r>
      <w:r>
        <w:rPr>
          <w:shd w:val="clear" w:color="auto" w:fill="FFFFFF"/>
        </w:rPr>
        <w:t xml:space="preserve"> </w:t>
      </w:r>
      <w:hyperlink r:id="rId17" w:history="1">
        <w:r w:rsidRPr="008A4A80">
          <w:rPr>
            <w:rStyle w:val="Hyperlink"/>
            <w:rFonts w:ascii="Arial" w:hAnsi="Arial" w:cs="Arial"/>
            <w:sz w:val="20"/>
            <w:szCs w:val="20"/>
            <w:shd w:val="clear" w:color="auto" w:fill="FFFFFF"/>
          </w:rPr>
          <w:t>https://drpress.org/ojs/index.php/EHSS/article/view/765</w:t>
        </w:r>
      </w:hyperlink>
    </w:p>
    <w:p w:rsidR="0031702D" w:rsidRDefault="0031702D" w:rsidP="00967087">
      <w:pPr>
        <w:rPr>
          <w:shd w:val="clear" w:color="auto" w:fill="FFFFFF"/>
        </w:rPr>
      </w:pPr>
      <w:proofErr w:type="spellStart"/>
      <w:r>
        <w:rPr>
          <w:shd w:val="clear" w:color="auto" w:fill="FFFFFF"/>
        </w:rPr>
        <w:t>Menghwar</w:t>
      </w:r>
      <w:proofErr w:type="spellEnd"/>
      <w:r>
        <w:rPr>
          <w:shd w:val="clear" w:color="auto" w:fill="FFFFFF"/>
        </w:rPr>
        <w:t xml:space="preserve">, P.S. and </w:t>
      </w:r>
      <w:proofErr w:type="spellStart"/>
      <w:r>
        <w:rPr>
          <w:shd w:val="clear" w:color="auto" w:fill="FFFFFF"/>
        </w:rPr>
        <w:t>Daood</w:t>
      </w:r>
      <w:proofErr w:type="spellEnd"/>
      <w:r>
        <w:rPr>
          <w:shd w:val="clear" w:color="auto" w:fill="FFFFFF"/>
        </w:rPr>
        <w:t xml:space="preserve">, A., </w:t>
      </w:r>
      <w:r>
        <w:rPr>
          <w:shd w:val="clear" w:color="auto" w:fill="FFFFFF"/>
        </w:rPr>
        <w:t>(2021)</w:t>
      </w:r>
      <w:r>
        <w:rPr>
          <w:shd w:val="clear" w:color="auto" w:fill="FFFFFF"/>
        </w:rPr>
        <w:t>. Creating shared value: A systematic review, synthesis and integrative perspective. </w:t>
      </w:r>
      <w:r>
        <w:rPr>
          <w:i/>
          <w:iCs/>
          <w:shd w:val="clear" w:color="auto" w:fill="FFFFFF"/>
        </w:rPr>
        <w:t>International Journal of Management Reviews</w:t>
      </w:r>
      <w:r>
        <w:rPr>
          <w:shd w:val="clear" w:color="auto" w:fill="FFFFFF"/>
        </w:rPr>
        <w:t>, </w:t>
      </w:r>
      <w:r>
        <w:rPr>
          <w:i/>
          <w:iCs/>
          <w:shd w:val="clear" w:color="auto" w:fill="FFFFFF"/>
        </w:rPr>
        <w:t>23</w:t>
      </w:r>
      <w:r>
        <w:rPr>
          <w:shd w:val="clear" w:color="auto" w:fill="FFFFFF"/>
        </w:rPr>
        <w:t>(4), pp.466-485.</w:t>
      </w:r>
      <w:r>
        <w:rPr>
          <w:shd w:val="clear" w:color="auto" w:fill="FFFFFF"/>
        </w:rPr>
        <w:t xml:space="preserve"> </w:t>
      </w:r>
      <w:hyperlink r:id="rId18" w:history="1">
        <w:r w:rsidRPr="008A4A80">
          <w:rPr>
            <w:rStyle w:val="Hyperlink"/>
            <w:rFonts w:ascii="Arial" w:hAnsi="Arial" w:cs="Arial"/>
            <w:sz w:val="20"/>
            <w:szCs w:val="20"/>
            <w:shd w:val="clear" w:color="auto" w:fill="FFFFFF"/>
          </w:rPr>
          <w:t>https://onlinelibrary.wiley.com/doi/abs/10.1111/ijmr.12252</w:t>
        </w:r>
      </w:hyperlink>
    </w:p>
    <w:p w:rsidR="0031702D" w:rsidRDefault="0031702D" w:rsidP="00967087">
      <w:pPr>
        <w:rPr>
          <w:shd w:val="clear" w:color="auto" w:fill="FFFFFF"/>
        </w:rPr>
      </w:pPr>
      <w:proofErr w:type="spellStart"/>
      <w:r>
        <w:rPr>
          <w:shd w:val="clear" w:color="auto" w:fill="FFFFFF"/>
        </w:rPr>
        <w:t>Nandonde</w:t>
      </w:r>
      <w:proofErr w:type="spellEnd"/>
      <w:r>
        <w:rPr>
          <w:shd w:val="clear" w:color="auto" w:fill="FFFFFF"/>
        </w:rPr>
        <w:t xml:space="preserve">, F.A., </w:t>
      </w:r>
      <w:r>
        <w:rPr>
          <w:shd w:val="clear" w:color="auto" w:fill="FFFFFF"/>
        </w:rPr>
        <w:t>(2019)</w:t>
      </w:r>
      <w:r>
        <w:rPr>
          <w:shd w:val="clear" w:color="auto" w:fill="FFFFFF"/>
        </w:rPr>
        <w:t>. A PESTLE analysis of international retailing in the East African Community. </w:t>
      </w:r>
      <w:r>
        <w:rPr>
          <w:i/>
          <w:iCs/>
          <w:shd w:val="clear" w:color="auto" w:fill="FFFFFF"/>
        </w:rPr>
        <w:t>Global Business and Organizational Excellence</w:t>
      </w:r>
      <w:r>
        <w:rPr>
          <w:shd w:val="clear" w:color="auto" w:fill="FFFFFF"/>
        </w:rPr>
        <w:t>, </w:t>
      </w:r>
      <w:r>
        <w:rPr>
          <w:i/>
          <w:iCs/>
          <w:shd w:val="clear" w:color="auto" w:fill="FFFFFF"/>
        </w:rPr>
        <w:t>38</w:t>
      </w:r>
      <w:r>
        <w:rPr>
          <w:shd w:val="clear" w:color="auto" w:fill="FFFFFF"/>
        </w:rPr>
        <w:t>(4), pp.54-61.</w:t>
      </w:r>
      <w:r>
        <w:rPr>
          <w:shd w:val="clear" w:color="auto" w:fill="FFFFFF"/>
        </w:rPr>
        <w:t xml:space="preserve"> </w:t>
      </w:r>
      <w:hyperlink r:id="rId19" w:history="1">
        <w:r w:rsidRPr="008A4A80">
          <w:rPr>
            <w:rStyle w:val="Hyperlink"/>
            <w:rFonts w:ascii="Arial" w:hAnsi="Arial" w:cs="Arial"/>
            <w:sz w:val="20"/>
            <w:szCs w:val="20"/>
            <w:shd w:val="clear" w:color="auto" w:fill="FFFFFF"/>
          </w:rPr>
          <w:t>https://onlinelibrary.wiley.com/doi/abs/10.1002/joe.21935</w:t>
        </w:r>
      </w:hyperlink>
    </w:p>
    <w:p w:rsidR="0031702D" w:rsidRDefault="0031702D" w:rsidP="00967087">
      <w:pPr>
        <w:rPr>
          <w:shd w:val="clear" w:color="auto" w:fill="FFFFFF"/>
        </w:rPr>
      </w:pPr>
      <w:proofErr w:type="spellStart"/>
      <w:r>
        <w:rPr>
          <w:shd w:val="clear" w:color="auto" w:fill="FFFFFF"/>
        </w:rPr>
        <w:t>Nilufer</w:t>
      </w:r>
      <w:proofErr w:type="spellEnd"/>
      <w:r>
        <w:rPr>
          <w:shd w:val="clear" w:color="auto" w:fill="FFFFFF"/>
        </w:rPr>
        <w:t xml:space="preserve">, N., </w:t>
      </w:r>
      <w:r>
        <w:rPr>
          <w:shd w:val="clear" w:color="auto" w:fill="FFFFFF"/>
        </w:rPr>
        <w:t>(2020)</w:t>
      </w:r>
      <w:r>
        <w:rPr>
          <w:shd w:val="clear" w:color="auto" w:fill="FFFFFF"/>
        </w:rPr>
        <w:t>. Critical assessment on business strategy from aviation to retail industry during COVID-19 Pandemic: A Walmart Case. </w:t>
      </w:r>
      <w:r>
        <w:rPr>
          <w:i/>
          <w:iCs/>
          <w:shd w:val="clear" w:color="auto" w:fill="FFFFFF"/>
        </w:rPr>
        <w:t>International Journal of Business Ecosystem &amp; Strategy (2687-2293)</w:t>
      </w:r>
      <w:r>
        <w:rPr>
          <w:shd w:val="clear" w:color="auto" w:fill="FFFFFF"/>
        </w:rPr>
        <w:t>, </w:t>
      </w:r>
      <w:r>
        <w:rPr>
          <w:i/>
          <w:iCs/>
          <w:shd w:val="clear" w:color="auto" w:fill="FFFFFF"/>
        </w:rPr>
        <w:t>2</w:t>
      </w:r>
      <w:r>
        <w:rPr>
          <w:shd w:val="clear" w:color="auto" w:fill="FFFFFF"/>
        </w:rPr>
        <w:t>(2), pp.8-14.</w:t>
      </w:r>
      <w:r>
        <w:rPr>
          <w:shd w:val="clear" w:color="auto" w:fill="FFFFFF"/>
        </w:rPr>
        <w:t xml:space="preserve"> </w:t>
      </w:r>
      <w:hyperlink r:id="rId20" w:history="1">
        <w:r w:rsidRPr="008A4A80">
          <w:rPr>
            <w:rStyle w:val="Hyperlink"/>
            <w:rFonts w:ascii="Arial" w:hAnsi="Arial" w:cs="Arial"/>
            <w:sz w:val="20"/>
            <w:szCs w:val="20"/>
            <w:shd w:val="clear" w:color="auto" w:fill="FFFFFF"/>
          </w:rPr>
          <w:t>https://bussecon.com/ojs/index.php/ijbes/article/view/205</w:t>
        </w:r>
      </w:hyperlink>
    </w:p>
    <w:p w:rsidR="0031702D" w:rsidRDefault="0031702D" w:rsidP="00967087">
      <w:pPr>
        <w:rPr>
          <w:shd w:val="clear" w:color="auto" w:fill="FFFFFF"/>
        </w:rPr>
      </w:pPr>
      <w:proofErr w:type="spellStart"/>
      <w:r>
        <w:rPr>
          <w:shd w:val="clear" w:color="auto" w:fill="FFFFFF"/>
        </w:rPr>
        <w:t>Onyusheva</w:t>
      </w:r>
      <w:proofErr w:type="spellEnd"/>
      <w:r>
        <w:rPr>
          <w:shd w:val="clear" w:color="auto" w:fill="FFFFFF"/>
        </w:rPr>
        <w:t xml:space="preserve">, I.V. and </w:t>
      </w:r>
      <w:proofErr w:type="spellStart"/>
      <w:r>
        <w:rPr>
          <w:shd w:val="clear" w:color="auto" w:fill="FFFFFF"/>
        </w:rPr>
        <w:t>Laochockchaikul</w:t>
      </w:r>
      <w:proofErr w:type="spellEnd"/>
      <w:r>
        <w:rPr>
          <w:shd w:val="clear" w:color="auto" w:fill="FFFFFF"/>
        </w:rPr>
        <w:t xml:space="preserve">, K., </w:t>
      </w:r>
      <w:r>
        <w:rPr>
          <w:shd w:val="clear" w:color="auto" w:fill="FFFFFF"/>
        </w:rPr>
        <w:t>(2021)</w:t>
      </w:r>
      <w:r>
        <w:rPr>
          <w:shd w:val="clear" w:color="auto" w:fill="FFFFFF"/>
        </w:rPr>
        <w:t>. Analyzing foreign market entry strategies: the case of Wal-Mart’s entry into Thailand. </w:t>
      </w:r>
      <w:proofErr w:type="spellStart"/>
      <w:r>
        <w:rPr>
          <w:i/>
          <w:iCs/>
          <w:shd w:val="clear" w:color="auto" w:fill="FFFFFF"/>
        </w:rPr>
        <w:t>Вестник</w:t>
      </w:r>
      <w:proofErr w:type="spellEnd"/>
      <w:r>
        <w:rPr>
          <w:i/>
          <w:iCs/>
          <w:shd w:val="clear" w:color="auto" w:fill="FFFFFF"/>
        </w:rPr>
        <w:t xml:space="preserve"> </w:t>
      </w:r>
      <w:proofErr w:type="spellStart"/>
      <w:r>
        <w:rPr>
          <w:i/>
          <w:iCs/>
          <w:shd w:val="clear" w:color="auto" w:fill="FFFFFF"/>
        </w:rPr>
        <w:t>университета</w:t>
      </w:r>
      <w:proofErr w:type="spellEnd"/>
      <w:r>
        <w:rPr>
          <w:i/>
          <w:iCs/>
          <w:shd w:val="clear" w:color="auto" w:fill="FFFFFF"/>
        </w:rPr>
        <w:t xml:space="preserve"> </w:t>
      </w:r>
      <w:proofErr w:type="spellStart"/>
      <w:r>
        <w:rPr>
          <w:i/>
          <w:iCs/>
          <w:shd w:val="clear" w:color="auto" w:fill="FFFFFF"/>
        </w:rPr>
        <w:t>Туран</w:t>
      </w:r>
      <w:proofErr w:type="spellEnd"/>
      <w:r>
        <w:rPr>
          <w:shd w:val="clear" w:color="auto" w:fill="FFFFFF"/>
        </w:rPr>
        <w:t>, (3), pp.80-87.</w:t>
      </w:r>
      <w:r>
        <w:rPr>
          <w:shd w:val="clear" w:color="auto" w:fill="FFFFFF"/>
        </w:rPr>
        <w:t xml:space="preserve"> </w:t>
      </w:r>
      <w:hyperlink r:id="rId21" w:history="1">
        <w:r w:rsidRPr="008A4A80">
          <w:rPr>
            <w:rStyle w:val="Hyperlink"/>
            <w:rFonts w:ascii="Arial" w:hAnsi="Arial" w:cs="Arial"/>
            <w:sz w:val="20"/>
            <w:szCs w:val="20"/>
            <w:shd w:val="clear" w:color="auto" w:fill="FFFFFF"/>
          </w:rPr>
          <w:t>https://scholar.archive.org/work/2qcph3gfvzbbxkqgikitdsq47u/access/wayback/https://vestnik.turan-edu.kz/jour/article/download/1891/1354</w:t>
        </w:r>
      </w:hyperlink>
    </w:p>
    <w:p w:rsidR="0031702D" w:rsidRDefault="0031702D" w:rsidP="00967087">
      <w:pPr>
        <w:rPr>
          <w:shd w:val="clear" w:color="auto" w:fill="FFFFFF"/>
        </w:rPr>
      </w:pPr>
      <w:r>
        <w:rPr>
          <w:shd w:val="clear" w:color="auto" w:fill="FFFFFF"/>
        </w:rPr>
        <w:t xml:space="preserve">Pandey, R., </w:t>
      </w:r>
      <w:proofErr w:type="spellStart"/>
      <w:r>
        <w:rPr>
          <w:shd w:val="clear" w:color="auto" w:fill="FFFFFF"/>
        </w:rPr>
        <w:t>Dillip</w:t>
      </w:r>
      <w:proofErr w:type="spellEnd"/>
      <w:r>
        <w:rPr>
          <w:shd w:val="clear" w:color="auto" w:fill="FFFFFF"/>
        </w:rPr>
        <w:t xml:space="preserve">, D., Jayant, J., </w:t>
      </w:r>
      <w:proofErr w:type="spellStart"/>
      <w:r>
        <w:rPr>
          <w:shd w:val="clear" w:color="auto" w:fill="FFFFFF"/>
        </w:rPr>
        <w:t>Vashishth</w:t>
      </w:r>
      <w:proofErr w:type="spellEnd"/>
      <w:r>
        <w:rPr>
          <w:shd w:val="clear" w:color="auto" w:fill="FFFFFF"/>
        </w:rPr>
        <w:t xml:space="preserve">, K., Nikhil, N., Qi, T.J., </w:t>
      </w:r>
      <w:proofErr w:type="spellStart"/>
      <w:r>
        <w:rPr>
          <w:shd w:val="clear" w:color="auto" w:fill="FFFFFF"/>
        </w:rPr>
        <w:t>Kee</w:t>
      </w:r>
      <w:proofErr w:type="spellEnd"/>
      <w:r>
        <w:rPr>
          <w:shd w:val="clear" w:color="auto" w:fill="FFFFFF"/>
        </w:rPr>
        <w:t xml:space="preserve">, D.M.H., Mei, T.C., Xin, R.Y.K. and </w:t>
      </w:r>
      <w:proofErr w:type="spellStart"/>
      <w:r>
        <w:rPr>
          <w:shd w:val="clear" w:color="auto" w:fill="FFFFFF"/>
        </w:rPr>
        <w:t>Qhi</w:t>
      </w:r>
      <w:proofErr w:type="spellEnd"/>
      <w:r>
        <w:rPr>
          <w:shd w:val="clear" w:color="auto" w:fill="FFFFFF"/>
        </w:rPr>
        <w:t xml:space="preserve">, L.Y., </w:t>
      </w:r>
      <w:r>
        <w:rPr>
          <w:shd w:val="clear" w:color="auto" w:fill="FFFFFF"/>
        </w:rPr>
        <w:t>(2021)</w:t>
      </w:r>
      <w:r>
        <w:rPr>
          <w:shd w:val="clear" w:color="auto" w:fill="FFFFFF"/>
        </w:rPr>
        <w:t>. Factors Influencing Organization Success: A Case Study of Walmart. </w:t>
      </w:r>
      <w:r>
        <w:rPr>
          <w:i/>
          <w:iCs/>
          <w:shd w:val="clear" w:color="auto" w:fill="FFFFFF"/>
        </w:rPr>
        <w:t xml:space="preserve">International Journal of Tourism and Hospitality in Asia </w:t>
      </w:r>
      <w:proofErr w:type="spellStart"/>
      <w:r>
        <w:rPr>
          <w:i/>
          <w:iCs/>
          <w:shd w:val="clear" w:color="auto" w:fill="FFFFFF"/>
        </w:rPr>
        <w:t>Pasific</w:t>
      </w:r>
      <w:proofErr w:type="spellEnd"/>
      <w:r>
        <w:rPr>
          <w:i/>
          <w:iCs/>
          <w:shd w:val="clear" w:color="auto" w:fill="FFFFFF"/>
        </w:rPr>
        <w:t xml:space="preserve"> (IJTHAP)</w:t>
      </w:r>
      <w:r>
        <w:rPr>
          <w:shd w:val="clear" w:color="auto" w:fill="FFFFFF"/>
        </w:rPr>
        <w:t>, </w:t>
      </w:r>
      <w:r>
        <w:rPr>
          <w:i/>
          <w:iCs/>
          <w:shd w:val="clear" w:color="auto" w:fill="FFFFFF"/>
        </w:rPr>
        <w:t>4</w:t>
      </w:r>
      <w:r>
        <w:rPr>
          <w:shd w:val="clear" w:color="auto" w:fill="FFFFFF"/>
        </w:rPr>
        <w:t>(2), pp.112-123.</w:t>
      </w:r>
      <w:r>
        <w:rPr>
          <w:shd w:val="clear" w:color="auto" w:fill="FFFFFF"/>
        </w:rPr>
        <w:t xml:space="preserve"> </w:t>
      </w:r>
      <w:hyperlink r:id="rId22" w:history="1">
        <w:r w:rsidRPr="008A4A80">
          <w:rPr>
            <w:rStyle w:val="Hyperlink"/>
            <w:rFonts w:ascii="Arial" w:hAnsi="Arial" w:cs="Arial"/>
            <w:sz w:val="20"/>
            <w:szCs w:val="20"/>
            <w:shd w:val="clear" w:color="auto" w:fill="FFFFFF"/>
          </w:rPr>
          <w:t>http://www.ejournal.aibpmjournals.com/index.php/IJTHAP/article/view/1059</w:t>
        </w:r>
      </w:hyperlink>
    </w:p>
    <w:p w:rsidR="0031702D" w:rsidRDefault="0031702D" w:rsidP="00FA35BB">
      <w:proofErr w:type="spellStart"/>
      <w:r>
        <w:t>Rathore</w:t>
      </w:r>
      <w:proofErr w:type="spellEnd"/>
      <w:r>
        <w:t xml:space="preserve">, I. (2020) </w:t>
      </w:r>
      <w:r>
        <w:rPr>
          <w:i/>
          <w:iCs/>
        </w:rPr>
        <w:t>Walmart annual revenue by region: FY 2011 - 2020</w:t>
      </w:r>
      <w:r>
        <w:t xml:space="preserve">, </w:t>
      </w:r>
      <w:proofErr w:type="spellStart"/>
      <w:r>
        <w:rPr>
          <w:i/>
          <w:iCs/>
        </w:rPr>
        <w:t>Dazeinfo</w:t>
      </w:r>
      <w:proofErr w:type="spellEnd"/>
      <w:r>
        <w:t xml:space="preserve">. Available at: https://dazeinfo.com/2020/07/16/walmart-annual-revenue-by-region-graphfarm/ (Accessed: April 24, 2023). </w:t>
      </w:r>
    </w:p>
    <w:p w:rsidR="0031702D" w:rsidRDefault="0031702D" w:rsidP="00973450">
      <w:proofErr w:type="spellStart"/>
      <w:r>
        <w:t>Sabanoglu</w:t>
      </w:r>
      <w:proofErr w:type="spellEnd"/>
      <w:r>
        <w:t xml:space="preserve">, T. (2023) </w:t>
      </w:r>
      <w:r>
        <w:rPr>
          <w:i/>
          <w:iCs/>
        </w:rPr>
        <w:t>Retail sales value in Great Britain 2022</w:t>
      </w:r>
      <w:r>
        <w:t xml:space="preserve">, </w:t>
      </w:r>
      <w:r>
        <w:rPr>
          <w:i/>
          <w:iCs/>
        </w:rPr>
        <w:t>Statista</w:t>
      </w:r>
      <w:r>
        <w:t xml:space="preserve">. Available at: https://www.statista.com/statistics/287912/retail-total-annual-sales-value-great-britain/ (Accessed: April 24, 2023). </w:t>
      </w:r>
    </w:p>
    <w:p w:rsidR="0031702D" w:rsidRDefault="0031702D" w:rsidP="00E44971">
      <w:r>
        <w:rPr>
          <w:i/>
          <w:iCs/>
        </w:rPr>
        <w:t>Save money. live better</w:t>
      </w:r>
      <w:r>
        <w:t xml:space="preserve"> (no date) </w:t>
      </w:r>
      <w:r>
        <w:rPr>
          <w:i/>
          <w:iCs/>
        </w:rPr>
        <w:t>Walmart.com</w:t>
      </w:r>
      <w:r>
        <w:t xml:space="preserve">. Available at: https://www.walmart.com/ (Accessed: April 24, 2023). </w:t>
      </w:r>
    </w:p>
    <w:p w:rsidR="0031702D" w:rsidRDefault="0031702D" w:rsidP="00967087">
      <w:pPr>
        <w:rPr>
          <w:shd w:val="clear" w:color="auto" w:fill="FFFFFF"/>
        </w:rPr>
      </w:pPr>
      <w:r>
        <w:rPr>
          <w:shd w:val="clear" w:color="auto" w:fill="FFFFFF"/>
        </w:rPr>
        <w:t xml:space="preserve">Swanson, L.A., </w:t>
      </w:r>
      <w:r>
        <w:rPr>
          <w:shd w:val="clear" w:color="auto" w:fill="FFFFFF"/>
        </w:rPr>
        <w:t>(2021)</w:t>
      </w:r>
      <w:r>
        <w:rPr>
          <w:shd w:val="clear" w:color="auto" w:fill="FFFFFF"/>
        </w:rPr>
        <w:t>. The role of activity and cost analysis when managing logistics.</w:t>
      </w:r>
      <w:r>
        <w:rPr>
          <w:shd w:val="clear" w:color="auto" w:fill="FFFFFF"/>
        </w:rPr>
        <w:t xml:space="preserve"> </w:t>
      </w:r>
      <w:hyperlink r:id="rId23" w:history="1">
        <w:r w:rsidRPr="008A4A80">
          <w:rPr>
            <w:rStyle w:val="Hyperlink"/>
            <w:rFonts w:ascii="Arial" w:hAnsi="Arial" w:cs="Arial"/>
            <w:sz w:val="20"/>
            <w:szCs w:val="20"/>
            <w:shd w:val="clear" w:color="auto" w:fill="FFFFFF"/>
          </w:rPr>
          <w:t>https://minds.wisconsin.edu/bitstream/handle/1793/80982/Swanson,%20Lauren.pdf?sequence=1</w:t>
        </w:r>
      </w:hyperlink>
    </w:p>
    <w:p w:rsidR="0031702D" w:rsidRDefault="0031702D" w:rsidP="00967087">
      <w:pPr>
        <w:rPr>
          <w:shd w:val="clear" w:color="auto" w:fill="FFFFFF"/>
        </w:rPr>
      </w:pPr>
      <w:proofErr w:type="spellStart"/>
      <w:r>
        <w:rPr>
          <w:shd w:val="clear" w:color="auto" w:fill="FFFFFF"/>
        </w:rPr>
        <w:t>Toma</w:t>
      </w:r>
      <w:proofErr w:type="spellEnd"/>
      <w:r>
        <w:rPr>
          <w:shd w:val="clear" w:color="auto" w:fill="FFFFFF"/>
        </w:rPr>
        <w:t xml:space="preserve">, S.G., </w:t>
      </w:r>
      <w:proofErr w:type="spellStart"/>
      <w:r>
        <w:rPr>
          <w:shd w:val="clear" w:color="auto" w:fill="FFFFFF"/>
        </w:rPr>
        <w:t>Catana</w:t>
      </w:r>
      <w:proofErr w:type="spellEnd"/>
      <w:r>
        <w:rPr>
          <w:shd w:val="clear" w:color="auto" w:fill="FFFFFF"/>
        </w:rPr>
        <w:t xml:space="preserve">, S.A. and </w:t>
      </w:r>
      <w:proofErr w:type="spellStart"/>
      <w:r>
        <w:rPr>
          <w:shd w:val="clear" w:color="auto" w:fill="FFFFFF"/>
        </w:rPr>
        <w:t>Gradinaru</w:t>
      </w:r>
      <w:proofErr w:type="spellEnd"/>
      <w:r>
        <w:rPr>
          <w:shd w:val="clear" w:color="auto" w:fill="FFFFFF"/>
        </w:rPr>
        <w:t xml:space="preserve">, C., </w:t>
      </w:r>
      <w:r>
        <w:rPr>
          <w:shd w:val="clear" w:color="auto" w:fill="FFFFFF"/>
        </w:rPr>
        <w:t>(2022)</w:t>
      </w:r>
      <w:r>
        <w:rPr>
          <w:shd w:val="clear" w:color="auto" w:fill="FFFFFF"/>
        </w:rPr>
        <w:t xml:space="preserve">. Competitive Business Strategies </w:t>
      </w:r>
      <w:proofErr w:type="gramStart"/>
      <w:r>
        <w:rPr>
          <w:shd w:val="clear" w:color="auto" w:fill="FFFFFF"/>
        </w:rPr>
        <w:t>In</w:t>
      </w:r>
      <w:proofErr w:type="gramEnd"/>
      <w:r>
        <w:rPr>
          <w:shd w:val="clear" w:color="auto" w:fill="FFFFFF"/>
        </w:rPr>
        <w:t xml:space="preserve"> Global Retailing: The Case Of Wal-Mart. </w:t>
      </w:r>
      <w:r>
        <w:rPr>
          <w:i/>
          <w:iCs/>
          <w:shd w:val="clear" w:color="auto" w:fill="FFFFFF"/>
        </w:rPr>
        <w:t>Annals-Economy Series</w:t>
      </w:r>
      <w:r>
        <w:rPr>
          <w:shd w:val="clear" w:color="auto" w:fill="FFFFFF"/>
        </w:rPr>
        <w:t>, </w:t>
      </w:r>
      <w:r>
        <w:rPr>
          <w:i/>
          <w:iCs/>
          <w:shd w:val="clear" w:color="auto" w:fill="FFFFFF"/>
        </w:rPr>
        <w:t>1</w:t>
      </w:r>
      <w:r>
        <w:rPr>
          <w:shd w:val="clear" w:color="auto" w:fill="FFFFFF"/>
        </w:rPr>
        <w:t>, pp.106-112.</w:t>
      </w:r>
      <w:r>
        <w:rPr>
          <w:shd w:val="clear" w:color="auto" w:fill="FFFFFF"/>
        </w:rPr>
        <w:t xml:space="preserve"> </w:t>
      </w:r>
      <w:hyperlink r:id="rId24" w:history="1">
        <w:r w:rsidRPr="008A4A80">
          <w:rPr>
            <w:rStyle w:val="Hyperlink"/>
            <w:rFonts w:ascii="Arial" w:hAnsi="Arial" w:cs="Arial"/>
            <w:sz w:val="20"/>
            <w:szCs w:val="20"/>
            <w:shd w:val="clear" w:color="auto" w:fill="FFFFFF"/>
          </w:rPr>
          <w:t>https://www.utgjiu.ro/revista/ec/pdf/</w:t>
        </w:r>
        <w:r>
          <w:rPr>
            <w:rStyle w:val="Hyperlink"/>
            <w:rFonts w:ascii="Arial" w:hAnsi="Arial" w:cs="Arial"/>
            <w:sz w:val="20"/>
            <w:szCs w:val="20"/>
            <w:shd w:val="clear" w:color="auto" w:fill="FFFFFF"/>
          </w:rPr>
          <w:t>(2022)</w:t>
        </w:r>
        <w:r w:rsidRPr="008A4A80">
          <w:rPr>
            <w:rStyle w:val="Hyperlink"/>
            <w:rFonts w:ascii="Arial" w:hAnsi="Arial" w:cs="Arial"/>
            <w:sz w:val="20"/>
            <w:szCs w:val="20"/>
            <w:shd w:val="clear" w:color="auto" w:fill="FFFFFF"/>
          </w:rPr>
          <w:t>-01/12_Toma.pdf</w:t>
        </w:r>
      </w:hyperlink>
    </w:p>
    <w:p w:rsidR="0031702D" w:rsidRDefault="0031702D" w:rsidP="00967087">
      <w:pPr>
        <w:rPr>
          <w:shd w:val="clear" w:color="auto" w:fill="FFFFFF"/>
        </w:rPr>
      </w:pPr>
      <w:proofErr w:type="spellStart"/>
      <w:r>
        <w:rPr>
          <w:shd w:val="clear" w:color="auto" w:fill="FFFFFF"/>
        </w:rPr>
        <w:t>Winata</w:t>
      </w:r>
      <w:proofErr w:type="spellEnd"/>
      <w:r>
        <w:rPr>
          <w:shd w:val="clear" w:color="auto" w:fill="FFFFFF"/>
        </w:rPr>
        <w:t xml:space="preserve">, M. and </w:t>
      </w:r>
      <w:proofErr w:type="spellStart"/>
      <w:r>
        <w:rPr>
          <w:shd w:val="clear" w:color="auto" w:fill="FFFFFF"/>
        </w:rPr>
        <w:t>Ellitan</w:t>
      </w:r>
      <w:proofErr w:type="spellEnd"/>
      <w:r>
        <w:rPr>
          <w:shd w:val="clear" w:color="auto" w:fill="FFFFFF"/>
        </w:rPr>
        <w:t xml:space="preserve">, L., </w:t>
      </w:r>
      <w:r>
        <w:rPr>
          <w:shd w:val="clear" w:color="auto" w:fill="FFFFFF"/>
        </w:rPr>
        <w:t>(2023)</w:t>
      </w:r>
      <w:r>
        <w:rPr>
          <w:shd w:val="clear" w:color="auto" w:fill="FFFFFF"/>
        </w:rPr>
        <w:t>. The Effectiveness of Technology Development Towards Walmart’s Sustainability Supply Chain Management. </w:t>
      </w:r>
      <w:r>
        <w:rPr>
          <w:i/>
          <w:iCs/>
          <w:shd w:val="clear" w:color="auto" w:fill="FFFFFF"/>
        </w:rPr>
        <w:t xml:space="preserve">J-CEKI: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Cendekia</w:t>
      </w:r>
      <w:proofErr w:type="spellEnd"/>
      <w:r>
        <w:rPr>
          <w:i/>
          <w:iCs/>
          <w:shd w:val="clear" w:color="auto" w:fill="FFFFFF"/>
        </w:rPr>
        <w:t xml:space="preserve"> </w:t>
      </w:r>
      <w:proofErr w:type="spellStart"/>
      <w:r>
        <w:rPr>
          <w:i/>
          <w:iCs/>
          <w:shd w:val="clear" w:color="auto" w:fill="FFFFFF"/>
        </w:rPr>
        <w:t>Ilmiah</w:t>
      </w:r>
      <w:proofErr w:type="spellEnd"/>
      <w:r>
        <w:rPr>
          <w:shd w:val="clear" w:color="auto" w:fill="FFFFFF"/>
        </w:rPr>
        <w:t>, </w:t>
      </w:r>
      <w:r>
        <w:rPr>
          <w:i/>
          <w:iCs/>
          <w:shd w:val="clear" w:color="auto" w:fill="FFFFFF"/>
        </w:rPr>
        <w:t>2</w:t>
      </w:r>
      <w:r>
        <w:rPr>
          <w:shd w:val="clear" w:color="auto" w:fill="FFFFFF"/>
        </w:rPr>
        <w:t>(2), pp.224-248.</w:t>
      </w:r>
      <w:r>
        <w:rPr>
          <w:shd w:val="clear" w:color="auto" w:fill="FFFFFF"/>
        </w:rPr>
        <w:t xml:space="preserve"> </w:t>
      </w:r>
      <w:hyperlink r:id="rId25" w:history="1">
        <w:r w:rsidRPr="008A4A80">
          <w:rPr>
            <w:rStyle w:val="Hyperlink"/>
            <w:rFonts w:ascii="Arial" w:hAnsi="Arial" w:cs="Arial"/>
            <w:sz w:val="20"/>
            <w:szCs w:val="20"/>
            <w:shd w:val="clear" w:color="auto" w:fill="FFFFFF"/>
          </w:rPr>
          <w:t>https://journal-nusantara.com/index.php/J-CEKI/article/view/1429</w:t>
        </w:r>
      </w:hyperlink>
    </w:p>
    <w:p w:rsidR="0031702D" w:rsidRDefault="0031702D" w:rsidP="00967087">
      <w:pPr>
        <w:rPr>
          <w:shd w:val="clear" w:color="auto" w:fill="FFFFFF"/>
        </w:rPr>
      </w:pPr>
      <w:r>
        <w:rPr>
          <w:shd w:val="clear" w:color="auto" w:fill="FFFFFF"/>
        </w:rPr>
        <w:t xml:space="preserve">Yuan, Y., Song, D. and Huang, Y., </w:t>
      </w:r>
      <w:r>
        <w:rPr>
          <w:shd w:val="clear" w:color="auto" w:fill="FFFFFF"/>
        </w:rPr>
        <w:t>(2021)</w:t>
      </w:r>
      <w:r>
        <w:rPr>
          <w:shd w:val="clear" w:color="auto" w:fill="FFFFFF"/>
        </w:rPr>
        <w:t>, September. The Limitations of Traditional Retail Enterprises’ Self-built Logistics System——A Case Study of Walmart. In </w:t>
      </w:r>
      <w:r>
        <w:rPr>
          <w:i/>
          <w:iCs/>
          <w:shd w:val="clear" w:color="auto" w:fill="FFFFFF"/>
        </w:rPr>
        <w:t>(2021)</w:t>
      </w:r>
      <w:r>
        <w:rPr>
          <w:i/>
          <w:iCs/>
          <w:shd w:val="clear" w:color="auto" w:fill="FFFFFF"/>
        </w:rPr>
        <w:t xml:space="preserve"> International Conference on Financial Management and Economic Transition (FMET </w:t>
      </w:r>
      <w:r>
        <w:rPr>
          <w:i/>
          <w:iCs/>
          <w:shd w:val="clear" w:color="auto" w:fill="FFFFFF"/>
        </w:rPr>
        <w:t>(2021)</w:t>
      </w:r>
      <w:r>
        <w:rPr>
          <w:i/>
          <w:iCs/>
          <w:shd w:val="clear" w:color="auto" w:fill="FFFFFF"/>
        </w:rPr>
        <w:t>)</w:t>
      </w:r>
      <w:r>
        <w:rPr>
          <w:shd w:val="clear" w:color="auto" w:fill="FFFFFF"/>
        </w:rPr>
        <w:t> (pp. 487-494). Atlantis Press.</w:t>
      </w:r>
      <w:r>
        <w:rPr>
          <w:shd w:val="clear" w:color="auto" w:fill="FFFFFF"/>
        </w:rPr>
        <w:t xml:space="preserve"> </w:t>
      </w:r>
      <w:hyperlink r:id="rId26" w:history="1">
        <w:r w:rsidRPr="008A4A80">
          <w:rPr>
            <w:rStyle w:val="Hyperlink"/>
            <w:rFonts w:ascii="Arial" w:hAnsi="Arial" w:cs="Arial"/>
            <w:sz w:val="20"/>
            <w:szCs w:val="20"/>
            <w:shd w:val="clear" w:color="auto" w:fill="FFFFFF"/>
          </w:rPr>
          <w:t>https://www.atlantis-press.com/proceedings/fmet-21/125961103</w:t>
        </w:r>
      </w:hyperlink>
    </w:p>
    <w:p w:rsidR="00B968B3" w:rsidRPr="00F3278F" w:rsidRDefault="00B968B3" w:rsidP="00967087">
      <w:pPr>
        <w:rPr>
          <w:lang w:val="en-GB"/>
        </w:rPr>
      </w:pPr>
    </w:p>
    <w:p w:rsidR="00132C30" w:rsidRPr="00976493" w:rsidRDefault="00132C30" w:rsidP="00967087">
      <w:pPr>
        <w:rPr>
          <w:lang w:val="en-GB"/>
        </w:rPr>
      </w:pPr>
    </w:p>
    <w:sectPr w:rsidR="00132C30" w:rsidRPr="00976493" w:rsidSect="00776C9C">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DE7" w:rsidRDefault="002D7DE7" w:rsidP="00154454">
      <w:pPr>
        <w:spacing w:after="0" w:line="240" w:lineRule="auto"/>
      </w:pPr>
      <w:r>
        <w:separator/>
      </w:r>
    </w:p>
  </w:endnote>
  <w:endnote w:type="continuationSeparator" w:id="0">
    <w:p w:rsidR="002D7DE7" w:rsidRDefault="002D7DE7" w:rsidP="00154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5666612"/>
      <w:docPartObj>
        <w:docPartGallery w:val="Page Numbers (Bottom of Page)"/>
        <w:docPartUnique/>
      </w:docPartObj>
    </w:sdtPr>
    <w:sdtEndPr>
      <w:rPr>
        <w:noProof/>
      </w:rPr>
    </w:sdtEndPr>
    <w:sdtContent>
      <w:p w:rsidR="00154454" w:rsidRDefault="00154454">
        <w:pPr>
          <w:pStyle w:val="Footer"/>
          <w:jc w:val="right"/>
        </w:pPr>
        <w:r>
          <w:fldChar w:fldCharType="begin"/>
        </w:r>
        <w:r>
          <w:instrText xml:space="preserve"> PAGE   \* MERGEFORMAT </w:instrText>
        </w:r>
        <w:r>
          <w:fldChar w:fldCharType="separate"/>
        </w:r>
        <w:r w:rsidR="006B5CAF">
          <w:rPr>
            <w:noProof/>
          </w:rPr>
          <w:t>2</w:t>
        </w:r>
        <w:r>
          <w:rPr>
            <w:noProof/>
          </w:rPr>
          <w:fldChar w:fldCharType="end"/>
        </w:r>
      </w:p>
    </w:sdtContent>
  </w:sdt>
  <w:p w:rsidR="00154454" w:rsidRDefault="00154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DE7" w:rsidRDefault="002D7DE7" w:rsidP="00154454">
      <w:pPr>
        <w:spacing w:after="0" w:line="240" w:lineRule="auto"/>
      </w:pPr>
      <w:r>
        <w:separator/>
      </w:r>
    </w:p>
  </w:footnote>
  <w:footnote w:type="continuationSeparator" w:id="0">
    <w:p w:rsidR="002D7DE7" w:rsidRDefault="002D7DE7" w:rsidP="00154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970258"/>
    <w:multiLevelType w:val="hybridMultilevel"/>
    <w:tmpl w:val="819491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63402DC"/>
    <w:multiLevelType w:val="hybridMultilevel"/>
    <w:tmpl w:val="A07416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3F6"/>
    <w:rsid w:val="000349C0"/>
    <w:rsid w:val="0005011F"/>
    <w:rsid w:val="00053C95"/>
    <w:rsid w:val="00053EFF"/>
    <w:rsid w:val="000553B5"/>
    <w:rsid w:val="00063905"/>
    <w:rsid w:val="000949D1"/>
    <w:rsid w:val="000E58BC"/>
    <w:rsid w:val="000E653B"/>
    <w:rsid w:val="000F2F34"/>
    <w:rsid w:val="000F5944"/>
    <w:rsid w:val="00111AA8"/>
    <w:rsid w:val="00114FF4"/>
    <w:rsid w:val="001151C5"/>
    <w:rsid w:val="0012470A"/>
    <w:rsid w:val="00132C30"/>
    <w:rsid w:val="00133DC7"/>
    <w:rsid w:val="0013513D"/>
    <w:rsid w:val="001377C9"/>
    <w:rsid w:val="00154454"/>
    <w:rsid w:val="00156A44"/>
    <w:rsid w:val="00161EE0"/>
    <w:rsid w:val="00164423"/>
    <w:rsid w:val="00165811"/>
    <w:rsid w:val="00175460"/>
    <w:rsid w:val="001A061F"/>
    <w:rsid w:val="001A20CE"/>
    <w:rsid w:val="001A365C"/>
    <w:rsid w:val="001C01E1"/>
    <w:rsid w:val="001C1859"/>
    <w:rsid w:val="001C5DB9"/>
    <w:rsid w:val="001F15D0"/>
    <w:rsid w:val="001F6E35"/>
    <w:rsid w:val="0020230C"/>
    <w:rsid w:val="00227FDB"/>
    <w:rsid w:val="00253ACF"/>
    <w:rsid w:val="002719A5"/>
    <w:rsid w:val="00275ACF"/>
    <w:rsid w:val="00280E8A"/>
    <w:rsid w:val="002973F6"/>
    <w:rsid w:val="002B7EA5"/>
    <w:rsid w:val="002C11BB"/>
    <w:rsid w:val="002C6F29"/>
    <w:rsid w:val="002C7D60"/>
    <w:rsid w:val="002D7DE7"/>
    <w:rsid w:val="002E78A9"/>
    <w:rsid w:val="002F2447"/>
    <w:rsid w:val="00305DEB"/>
    <w:rsid w:val="00307455"/>
    <w:rsid w:val="0031702D"/>
    <w:rsid w:val="00330284"/>
    <w:rsid w:val="003501A0"/>
    <w:rsid w:val="00350266"/>
    <w:rsid w:val="00355DB3"/>
    <w:rsid w:val="0037384B"/>
    <w:rsid w:val="003777E9"/>
    <w:rsid w:val="00390850"/>
    <w:rsid w:val="003A2106"/>
    <w:rsid w:val="003A47D1"/>
    <w:rsid w:val="003B55C1"/>
    <w:rsid w:val="003E6FBA"/>
    <w:rsid w:val="003E7C9A"/>
    <w:rsid w:val="00404373"/>
    <w:rsid w:val="00414192"/>
    <w:rsid w:val="00431E1B"/>
    <w:rsid w:val="004402CD"/>
    <w:rsid w:val="00451649"/>
    <w:rsid w:val="00481D1D"/>
    <w:rsid w:val="00490AC1"/>
    <w:rsid w:val="004949B6"/>
    <w:rsid w:val="004A429F"/>
    <w:rsid w:val="004A4CF5"/>
    <w:rsid w:val="004B079A"/>
    <w:rsid w:val="004B42AA"/>
    <w:rsid w:val="004C200E"/>
    <w:rsid w:val="004C3F05"/>
    <w:rsid w:val="004C7D22"/>
    <w:rsid w:val="004F1FA2"/>
    <w:rsid w:val="004F2C0F"/>
    <w:rsid w:val="00502974"/>
    <w:rsid w:val="005146DE"/>
    <w:rsid w:val="005149B4"/>
    <w:rsid w:val="00524FAF"/>
    <w:rsid w:val="00526643"/>
    <w:rsid w:val="0053651E"/>
    <w:rsid w:val="00550C6A"/>
    <w:rsid w:val="00555698"/>
    <w:rsid w:val="00562258"/>
    <w:rsid w:val="005754CD"/>
    <w:rsid w:val="005935D1"/>
    <w:rsid w:val="00594281"/>
    <w:rsid w:val="005A49EF"/>
    <w:rsid w:val="005D1548"/>
    <w:rsid w:val="006057EF"/>
    <w:rsid w:val="00614737"/>
    <w:rsid w:val="00617FCF"/>
    <w:rsid w:val="00625D32"/>
    <w:rsid w:val="00630DA3"/>
    <w:rsid w:val="00642376"/>
    <w:rsid w:val="00642C35"/>
    <w:rsid w:val="00642CF3"/>
    <w:rsid w:val="00646BAC"/>
    <w:rsid w:val="00650FA2"/>
    <w:rsid w:val="00651FCA"/>
    <w:rsid w:val="00653390"/>
    <w:rsid w:val="006567F7"/>
    <w:rsid w:val="006573F6"/>
    <w:rsid w:val="00660D6F"/>
    <w:rsid w:val="006843E4"/>
    <w:rsid w:val="00694D3D"/>
    <w:rsid w:val="006A0C86"/>
    <w:rsid w:val="006A276B"/>
    <w:rsid w:val="006B2E09"/>
    <w:rsid w:val="006B4351"/>
    <w:rsid w:val="006B5CAF"/>
    <w:rsid w:val="006C6DC9"/>
    <w:rsid w:val="006D054E"/>
    <w:rsid w:val="006D3E7D"/>
    <w:rsid w:val="006D5015"/>
    <w:rsid w:val="006E32BD"/>
    <w:rsid w:val="006F1246"/>
    <w:rsid w:val="006F2402"/>
    <w:rsid w:val="006F64CD"/>
    <w:rsid w:val="00712644"/>
    <w:rsid w:val="007254B6"/>
    <w:rsid w:val="00735108"/>
    <w:rsid w:val="0074070B"/>
    <w:rsid w:val="0074071F"/>
    <w:rsid w:val="00745542"/>
    <w:rsid w:val="007550B6"/>
    <w:rsid w:val="00772F58"/>
    <w:rsid w:val="00776C9C"/>
    <w:rsid w:val="007839E3"/>
    <w:rsid w:val="007B36F0"/>
    <w:rsid w:val="007C5454"/>
    <w:rsid w:val="007E2D8D"/>
    <w:rsid w:val="007E461B"/>
    <w:rsid w:val="007F5C8B"/>
    <w:rsid w:val="00800030"/>
    <w:rsid w:val="00800A88"/>
    <w:rsid w:val="00812439"/>
    <w:rsid w:val="00825F3A"/>
    <w:rsid w:val="00827B2F"/>
    <w:rsid w:val="0088622B"/>
    <w:rsid w:val="008A6F3C"/>
    <w:rsid w:val="008A770C"/>
    <w:rsid w:val="008B1289"/>
    <w:rsid w:val="008B392A"/>
    <w:rsid w:val="008C5360"/>
    <w:rsid w:val="008C5CEE"/>
    <w:rsid w:val="008D3D08"/>
    <w:rsid w:val="008D612A"/>
    <w:rsid w:val="008D7874"/>
    <w:rsid w:val="008E1EC9"/>
    <w:rsid w:val="008E44C1"/>
    <w:rsid w:val="008F6844"/>
    <w:rsid w:val="0090635E"/>
    <w:rsid w:val="0091138A"/>
    <w:rsid w:val="00914371"/>
    <w:rsid w:val="00924540"/>
    <w:rsid w:val="00933483"/>
    <w:rsid w:val="00940FAF"/>
    <w:rsid w:val="00967087"/>
    <w:rsid w:val="00973450"/>
    <w:rsid w:val="00976493"/>
    <w:rsid w:val="00987CEE"/>
    <w:rsid w:val="009A29B0"/>
    <w:rsid w:val="009B6FB4"/>
    <w:rsid w:val="009C0167"/>
    <w:rsid w:val="009C1FA4"/>
    <w:rsid w:val="009C25B2"/>
    <w:rsid w:val="009C6BA8"/>
    <w:rsid w:val="009D00CF"/>
    <w:rsid w:val="009D4FFE"/>
    <w:rsid w:val="009D7BAD"/>
    <w:rsid w:val="00A017FD"/>
    <w:rsid w:val="00A035EF"/>
    <w:rsid w:val="00A14E3D"/>
    <w:rsid w:val="00A24225"/>
    <w:rsid w:val="00A46682"/>
    <w:rsid w:val="00A51F32"/>
    <w:rsid w:val="00A555E6"/>
    <w:rsid w:val="00A61BAA"/>
    <w:rsid w:val="00A66810"/>
    <w:rsid w:val="00A67696"/>
    <w:rsid w:val="00A816FD"/>
    <w:rsid w:val="00A93053"/>
    <w:rsid w:val="00AA0EB3"/>
    <w:rsid w:val="00AA32D6"/>
    <w:rsid w:val="00B12745"/>
    <w:rsid w:val="00B16D6B"/>
    <w:rsid w:val="00B2435D"/>
    <w:rsid w:val="00B36812"/>
    <w:rsid w:val="00B457AA"/>
    <w:rsid w:val="00B503EA"/>
    <w:rsid w:val="00B5783A"/>
    <w:rsid w:val="00B60DE9"/>
    <w:rsid w:val="00B65BA8"/>
    <w:rsid w:val="00B66298"/>
    <w:rsid w:val="00B935ED"/>
    <w:rsid w:val="00B94D73"/>
    <w:rsid w:val="00B95177"/>
    <w:rsid w:val="00B968B3"/>
    <w:rsid w:val="00BA03BF"/>
    <w:rsid w:val="00BA4C75"/>
    <w:rsid w:val="00BE010A"/>
    <w:rsid w:val="00BF1D10"/>
    <w:rsid w:val="00BF5931"/>
    <w:rsid w:val="00BF65C0"/>
    <w:rsid w:val="00C12E1E"/>
    <w:rsid w:val="00C304A4"/>
    <w:rsid w:val="00C32B0A"/>
    <w:rsid w:val="00C432BE"/>
    <w:rsid w:val="00C63721"/>
    <w:rsid w:val="00C736D4"/>
    <w:rsid w:val="00C871BD"/>
    <w:rsid w:val="00C93967"/>
    <w:rsid w:val="00C9698D"/>
    <w:rsid w:val="00CA03AF"/>
    <w:rsid w:val="00CA38B1"/>
    <w:rsid w:val="00CA5C1D"/>
    <w:rsid w:val="00CB4A9C"/>
    <w:rsid w:val="00CF636E"/>
    <w:rsid w:val="00D053CC"/>
    <w:rsid w:val="00D44E4B"/>
    <w:rsid w:val="00D46427"/>
    <w:rsid w:val="00D50F12"/>
    <w:rsid w:val="00D54782"/>
    <w:rsid w:val="00D54F57"/>
    <w:rsid w:val="00D55E08"/>
    <w:rsid w:val="00D6740B"/>
    <w:rsid w:val="00D86479"/>
    <w:rsid w:val="00D91177"/>
    <w:rsid w:val="00DB673E"/>
    <w:rsid w:val="00DC218F"/>
    <w:rsid w:val="00DD29D8"/>
    <w:rsid w:val="00DF7D28"/>
    <w:rsid w:val="00E05F0D"/>
    <w:rsid w:val="00E123CC"/>
    <w:rsid w:val="00E15A17"/>
    <w:rsid w:val="00E343E2"/>
    <w:rsid w:val="00E44971"/>
    <w:rsid w:val="00E54AD1"/>
    <w:rsid w:val="00E54B23"/>
    <w:rsid w:val="00E84A4A"/>
    <w:rsid w:val="00E961E5"/>
    <w:rsid w:val="00EA1DD8"/>
    <w:rsid w:val="00EA515A"/>
    <w:rsid w:val="00EC56BA"/>
    <w:rsid w:val="00ED1249"/>
    <w:rsid w:val="00ED3D34"/>
    <w:rsid w:val="00ED6314"/>
    <w:rsid w:val="00F05B79"/>
    <w:rsid w:val="00F062CC"/>
    <w:rsid w:val="00F1061B"/>
    <w:rsid w:val="00F30128"/>
    <w:rsid w:val="00F3278F"/>
    <w:rsid w:val="00F46214"/>
    <w:rsid w:val="00F523F5"/>
    <w:rsid w:val="00F57A69"/>
    <w:rsid w:val="00F67186"/>
    <w:rsid w:val="00F8209A"/>
    <w:rsid w:val="00F83190"/>
    <w:rsid w:val="00F93FCB"/>
    <w:rsid w:val="00F9698B"/>
    <w:rsid w:val="00FA35BB"/>
    <w:rsid w:val="00FD3970"/>
    <w:rsid w:val="00FE03F8"/>
    <w:rsid w:val="00FF2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A85B3"/>
  <w15:chartTrackingRefBased/>
  <w15:docId w15:val="{61610068-982F-4BC0-A0E5-C4BEBA408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54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02CD"/>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2CD"/>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154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454"/>
    <w:rPr>
      <w:rFonts w:ascii="Times New Roman" w:hAnsi="Times New Roman"/>
      <w:sz w:val="24"/>
    </w:rPr>
  </w:style>
  <w:style w:type="paragraph" w:styleId="Footer">
    <w:name w:val="footer"/>
    <w:basedOn w:val="Normal"/>
    <w:link w:val="FooterChar"/>
    <w:uiPriority w:val="99"/>
    <w:unhideWhenUsed/>
    <w:rsid w:val="00154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454"/>
    <w:rPr>
      <w:rFonts w:ascii="Times New Roman" w:hAnsi="Times New Roman"/>
      <w:sz w:val="24"/>
    </w:rPr>
  </w:style>
  <w:style w:type="character" w:styleId="Hyperlink">
    <w:name w:val="Hyperlink"/>
    <w:basedOn w:val="DefaultParagraphFont"/>
    <w:uiPriority w:val="99"/>
    <w:unhideWhenUsed/>
    <w:rsid w:val="007F5C8B"/>
    <w:rPr>
      <w:color w:val="0563C1" w:themeColor="hyperlink"/>
      <w:u w:val="single"/>
    </w:rPr>
  </w:style>
  <w:style w:type="paragraph" w:styleId="NormalWeb">
    <w:name w:val="Normal (Web)"/>
    <w:basedOn w:val="Normal"/>
    <w:uiPriority w:val="99"/>
    <w:semiHidden/>
    <w:unhideWhenUsed/>
    <w:rsid w:val="00E44971"/>
    <w:pPr>
      <w:spacing w:before="100" w:beforeAutospacing="1" w:after="100" w:afterAutospacing="1" w:line="240" w:lineRule="auto"/>
      <w:jc w:val="left"/>
    </w:pPr>
    <w:rPr>
      <w:rFonts w:eastAsia="Times New Roman" w:cs="Times New Roman"/>
      <w:szCs w:val="24"/>
      <w:lang w:val="en-IN" w:eastAsia="en-IN"/>
    </w:rPr>
  </w:style>
  <w:style w:type="table" w:styleId="TableGrid">
    <w:name w:val="Table Grid"/>
    <w:basedOn w:val="TableNormal"/>
    <w:uiPriority w:val="39"/>
    <w:rsid w:val="00F82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7FD"/>
    <w:pPr>
      <w:ind w:left="720"/>
      <w:contextualSpacing/>
    </w:pPr>
  </w:style>
  <w:style w:type="paragraph" w:styleId="TOCHeading">
    <w:name w:val="TOC Heading"/>
    <w:basedOn w:val="Heading1"/>
    <w:next w:val="Normal"/>
    <w:uiPriority w:val="39"/>
    <w:unhideWhenUsed/>
    <w:qFormat/>
    <w:rsid w:val="00414192"/>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1419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988825">
      <w:bodyDiv w:val="1"/>
      <w:marLeft w:val="0"/>
      <w:marRight w:val="0"/>
      <w:marTop w:val="0"/>
      <w:marBottom w:val="0"/>
      <w:divBdr>
        <w:top w:val="none" w:sz="0" w:space="0" w:color="auto"/>
        <w:left w:val="none" w:sz="0" w:space="0" w:color="auto"/>
        <w:bottom w:val="none" w:sz="0" w:space="0" w:color="auto"/>
        <w:right w:val="none" w:sz="0" w:space="0" w:color="auto"/>
      </w:divBdr>
    </w:div>
    <w:div w:id="536966327">
      <w:bodyDiv w:val="1"/>
      <w:marLeft w:val="0"/>
      <w:marRight w:val="0"/>
      <w:marTop w:val="0"/>
      <w:marBottom w:val="0"/>
      <w:divBdr>
        <w:top w:val="none" w:sz="0" w:space="0" w:color="auto"/>
        <w:left w:val="none" w:sz="0" w:space="0" w:color="auto"/>
        <w:bottom w:val="none" w:sz="0" w:space="0" w:color="auto"/>
        <w:right w:val="none" w:sz="0" w:space="0" w:color="auto"/>
      </w:divBdr>
    </w:div>
    <w:div w:id="71527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commons.unl.edu/cgi/viewcontent.cgi?article=1373&amp;context=honorstheses" TargetMode="External"/><Relationship Id="rId18" Type="http://schemas.openxmlformats.org/officeDocument/2006/relationships/hyperlink" Target="https://onlinelibrary.wiley.com/doi/abs/10.1111/ijmr.12252" TargetMode="External"/><Relationship Id="rId26" Type="http://schemas.openxmlformats.org/officeDocument/2006/relationships/hyperlink" Target="https://www.atlantis-press.com/proceedings/fmet-21/125961103" TargetMode="External"/><Relationship Id="rId3" Type="http://schemas.openxmlformats.org/officeDocument/2006/relationships/styles" Target="styles.xml"/><Relationship Id="rId21" Type="http://schemas.openxmlformats.org/officeDocument/2006/relationships/hyperlink" Target="https://scholar.archive.org/work/2qcph3gfvzbbxkqgikitdsq47u/access/wayback/https://vestnik.turan-edu.kz/jour/article/download/1891/1354" TargetMode="External"/><Relationship Id="rId7" Type="http://schemas.openxmlformats.org/officeDocument/2006/relationships/endnotes" Target="endnotes.xml"/><Relationship Id="rId12" Type="http://schemas.openxmlformats.org/officeDocument/2006/relationships/hyperlink" Target="https://seaopenresearch.eu/Journals/articles/SPAS_31_1.pdf" TargetMode="External"/><Relationship Id="rId17" Type="http://schemas.openxmlformats.org/officeDocument/2006/relationships/hyperlink" Target="https://drpress.org/ojs/index.php/EHSS/article/view/765" TargetMode="External"/><Relationship Id="rId25" Type="http://schemas.openxmlformats.org/officeDocument/2006/relationships/hyperlink" Target="https://journal-nusantara.com/index.php/J-CEKI/article/view/1429" TargetMode="External"/><Relationship Id="rId2" Type="http://schemas.openxmlformats.org/officeDocument/2006/relationships/numbering" Target="numbering.xml"/><Relationship Id="rId16" Type="http://schemas.openxmlformats.org/officeDocument/2006/relationships/hyperlink" Target="https://www.atlantis-press.com/proceedings/fmet-21/125961029" TargetMode="External"/><Relationship Id="rId20" Type="http://schemas.openxmlformats.org/officeDocument/2006/relationships/hyperlink" Target="https://bussecon.com/ojs/index.php/ijbes/article/view/20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tgjiu.ro/revista/ec/pdf/2022-01/12_Toma.pdf" TargetMode="External"/><Relationship Id="rId5" Type="http://schemas.openxmlformats.org/officeDocument/2006/relationships/webSettings" Target="webSettings.xml"/><Relationship Id="rId15" Type="http://schemas.openxmlformats.org/officeDocument/2006/relationships/hyperlink" Target="https://drpress.org/ojs/index.php/HBEM/article/view/5097" TargetMode="External"/><Relationship Id="rId23" Type="http://schemas.openxmlformats.org/officeDocument/2006/relationships/hyperlink" Target="https://minds.wisconsin.edu/bitstream/handle/1793/80982/Swanson,%20Lauren.pdf?sequence=1"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onlinelibrary.wiley.com/doi/abs/10.1002/joe.2193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rp.org/html/3-7202319_97720.htm" TargetMode="External"/><Relationship Id="rId22" Type="http://schemas.openxmlformats.org/officeDocument/2006/relationships/hyperlink" Target="http://www.ejournal.aibpmjournals.com/index.php/IJTHAP/article/view/105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14043-B678-47EA-98D6-FD23F632D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12</Pages>
  <Words>2951</Words>
  <Characters>16827</Characters>
  <Application>Microsoft Office Word</Application>
  <DocSecurity>0</DocSecurity>
  <Lines>140</Lines>
  <Paragraphs>39</Paragraphs>
  <ScaleCrop>false</ScaleCrop>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Dipyaman Roy</dc:creator>
  <cp:keywords/>
  <dc:description/>
  <cp:lastModifiedBy>Dipyaman Roy</cp:lastModifiedBy>
  <cp:revision>269</cp:revision>
  <dcterms:created xsi:type="dcterms:W3CDTF">2023-04-24T10:16:00Z</dcterms:created>
  <dcterms:modified xsi:type="dcterms:W3CDTF">2023-04-24T13:22:00Z</dcterms:modified>
</cp:coreProperties>
</file>