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13488C" w:rsidRDefault="00BF4C15" w:rsidP="00BF4C15">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Event Risk Assessment:</w:t>
      </w:r>
    </w:p>
    <w:p w14:paraId="2DFB4089" w14:textId="77777777" w:rsidR="00BF4C15" w:rsidRPr="0013488C" w:rsidRDefault="00BF4C15" w:rsidP="00BF4C15">
      <w:pPr>
        <w:rPr>
          <w:rFonts w:ascii="Times New Roman" w:hAnsi="Times New Roman" w:cs="Times New Roman"/>
          <w:color w:val="000000" w:themeColor="text1"/>
          <w:sz w:val="24"/>
          <w:szCs w:val="24"/>
        </w:rPr>
      </w:pPr>
    </w:p>
    <w:p w14:paraId="2DFB408A" w14:textId="0FF2A400" w:rsidR="00BF4C15" w:rsidRPr="0013488C" w:rsidRDefault="004002F3" w:rsidP="00BF4C15">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Title</w:t>
      </w:r>
      <w:r w:rsidR="00BF4C15" w:rsidRPr="0013488C">
        <w:rPr>
          <w:rFonts w:ascii="Times New Roman" w:hAnsi="Times New Roman" w:cs="Times New Roman"/>
          <w:color w:val="000000" w:themeColor="text1"/>
          <w:sz w:val="24"/>
          <w:szCs w:val="24"/>
        </w:rPr>
        <w:t>:</w:t>
      </w:r>
      <w:r w:rsidR="0013488C" w:rsidRPr="0013488C">
        <w:rPr>
          <w:rFonts w:ascii="Times New Roman" w:hAnsi="Times New Roman" w:cs="Times New Roman"/>
          <w:color w:val="000000" w:themeColor="text1"/>
          <w:sz w:val="24"/>
          <w:szCs w:val="24"/>
        </w:rPr>
        <w:t xml:space="preserve"> 203 Field Hospital Event</w:t>
      </w:r>
    </w:p>
    <w:p w14:paraId="2DFB408B" w14:textId="34F670A5" w:rsidR="00BF4C15" w:rsidRPr="0013488C" w:rsidRDefault="004002F3" w:rsidP="00BF4C15">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Date:</w:t>
      </w:r>
      <w:r w:rsidR="0013488C" w:rsidRPr="0013488C">
        <w:rPr>
          <w:rFonts w:ascii="Times New Roman" w:hAnsi="Times New Roman" w:cs="Times New Roman"/>
          <w:color w:val="000000" w:themeColor="text1"/>
          <w:sz w:val="24"/>
          <w:szCs w:val="24"/>
        </w:rPr>
        <w:t xml:space="preserve"> 1</w:t>
      </w:r>
      <w:r w:rsidR="0013488C" w:rsidRPr="0013488C">
        <w:rPr>
          <w:rFonts w:ascii="Times New Roman" w:hAnsi="Times New Roman" w:cs="Times New Roman"/>
          <w:color w:val="000000" w:themeColor="text1"/>
          <w:sz w:val="24"/>
          <w:szCs w:val="24"/>
          <w:vertAlign w:val="superscript"/>
        </w:rPr>
        <w:t>st</w:t>
      </w:r>
      <w:r w:rsidR="0013488C" w:rsidRPr="0013488C">
        <w:rPr>
          <w:rFonts w:ascii="Times New Roman" w:hAnsi="Times New Roman" w:cs="Times New Roman"/>
          <w:color w:val="000000" w:themeColor="text1"/>
          <w:sz w:val="24"/>
          <w:szCs w:val="24"/>
        </w:rPr>
        <w:t xml:space="preserve"> May 2019</w:t>
      </w:r>
    </w:p>
    <w:p w14:paraId="4F8418D4" w14:textId="77777777" w:rsidR="004002F3" w:rsidRPr="0013488C" w:rsidRDefault="004002F3" w:rsidP="00BF4C15">
      <w:pPr>
        <w:rPr>
          <w:rFonts w:ascii="Times New Roman" w:hAnsi="Times New Roman" w:cs="Times New Roman"/>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13488C" w:rsidRPr="0013488C" w14:paraId="2DFB408E" w14:textId="77777777" w:rsidTr="00562087">
        <w:tc>
          <w:tcPr>
            <w:tcW w:w="2660" w:type="dxa"/>
            <w:shd w:val="clear" w:color="auto" w:fill="auto"/>
          </w:tcPr>
          <w:p w14:paraId="2DFB408C" w14:textId="77777777" w:rsidR="00BF4C15" w:rsidRPr="0013488C" w:rsidRDefault="00BF4C15"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Event Description</w:t>
            </w:r>
          </w:p>
        </w:tc>
        <w:tc>
          <w:tcPr>
            <w:tcW w:w="5862" w:type="dxa"/>
            <w:shd w:val="clear" w:color="auto" w:fill="auto"/>
          </w:tcPr>
          <w:p w14:paraId="2DFB408D" w14:textId="22C5FB44" w:rsidR="00BF4C15" w:rsidRPr="0013488C" w:rsidRDefault="0013488C"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A visit to the 203 Field Hospital to do activities relation to the health profession.</w:t>
            </w:r>
          </w:p>
        </w:tc>
      </w:tr>
      <w:tr w:rsidR="0013488C" w:rsidRPr="0013488C" w14:paraId="2DFB4091" w14:textId="77777777" w:rsidTr="00562087">
        <w:tc>
          <w:tcPr>
            <w:tcW w:w="2660" w:type="dxa"/>
            <w:shd w:val="clear" w:color="auto" w:fill="auto"/>
          </w:tcPr>
          <w:p w14:paraId="2DFB408F" w14:textId="77777777" w:rsidR="00BF4C15" w:rsidRPr="0013488C" w:rsidRDefault="00BF4C15"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Department:</w:t>
            </w:r>
          </w:p>
        </w:tc>
        <w:tc>
          <w:tcPr>
            <w:tcW w:w="5862" w:type="dxa"/>
            <w:shd w:val="clear" w:color="auto" w:fill="auto"/>
          </w:tcPr>
          <w:p w14:paraId="2DFB4090" w14:textId="77777777" w:rsidR="00BF4C15" w:rsidRPr="0013488C" w:rsidRDefault="00BF4C15" w:rsidP="00562087">
            <w:pPr>
              <w:rPr>
                <w:rFonts w:ascii="Times New Roman" w:hAnsi="Times New Roman" w:cs="Times New Roman"/>
                <w:color w:val="000000" w:themeColor="text1"/>
                <w:sz w:val="24"/>
                <w:szCs w:val="24"/>
              </w:rPr>
            </w:pPr>
          </w:p>
        </w:tc>
      </w:tr>
      <w:tr w:rsidR="0013488C" w:rsidRPr="0013488C" w14:paraId="2DFB4094" w14:textId="77777777" w:rsidTr="00562087">
        <w:tc>
          <w:tcPr>
            <w:tcW w:w="2660" w:type="dxa"/>
            <w:shd w:val="clear" w:color="auto" w:fill="auto"/>
          </w:tcPr>
          <w:p w14:paraId="2DFB4092" w14:textId="77777777" w:rsidR="00BF4C15" w:rsidRPr="0013488C" w:rsidRDefault="00BF4C15"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Event Location:</w:t>
            </w:r>
          </w:p>
        </w:tc>
        <w:tc>
          <w:tcPr>
            <w:tcW w:w="5862" w:type="dxa"/>
            <w:shd w:val="clear" w:color="auto" w:fill="auto"/>
          </w:tcPr>
          <w:p w14:paraId="2DFB4093" w14:textId="340E528B" w:rsidR="00BF4C15" w:rsidRPr="0013488C" w:rsidRDefault="0013488C"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203 Field Hospital</w:t>
            </w:r>
          </w:p>
        </w:tc>
      </w:tr>
      <w:tr w:rsidR="0013488C" w:rsidRPr="0013488C" w14:paraId="2DFB4097" w14:textId="77777777" w:rsidTr="00562087">
        <w:tc>
          <w:tcPr>
            <w:tcW w:w="2660" w:type="dxa"/>
            <w:shd w:val="clear" w:color="auto" w:fill="auto"/>
          </w:tcPr>
          <w:p w14:paraId="2DFB4095" w14:textId="7B9C3FB6" w:rsidR="00BF4C15" w:rsidRPr="0013488C" w:rsidRDefault="00BF4C15"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 xml:space="preserve">Event Organiser </w:t>
            </w:r>
            <w:r w:rsidR="00FB6D7F" w:rsidRPr="0013488C">
              <w:rPr>
                <w:rFonts w:ascii="Times New Roman" w:hAnsi="Times New Roman" w:cs="Times New Roman"/>
                <w:color w:val="000000" w:themeColor="text1"/>
                <w:sz w:val="24"/>
                <w:szCs w:val="24"/>
              </w:rPr>
              <w:t xml:space="preserve">(Module Lead) </w:t>
            </w:r>
            <w:r w:rsidRPr="0013488C">
              <w:rPr>
                <w:rFonts w:ascii="Times New Roman" w:hAnsi="Times New Roman" w:cs="Times New Roman"/>
                <w:color w:val="000000" w:themeColor="text1"/>
                <w:sz w:val="24"/>
                <w:szCs w:val="24"/>
              </w:rPr>
              <w:t>Name</w:t>
            </w:r>
          </w:p>
        </w:tc>
        <w:tc>
          <w:tcPr>
            <w:tcW w:w="5862" w:type="dxa"/>
            <w:shd w:val="clear" w:color="auto" w:fill="auto"/>
          </w:tcPr>
          <w:p w14:paraId="2DFB4096" w14:textId="3F327557" w:rsidR="00BF4C15" w:rsidRPr="0013488C" w:rsidRDefault="0013488C"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Tania Davies</w:t>
            </w:r>
          </w:p>
        </w:tc>
      </w:tr>
      <w:tr w:rsidR="0013488C" w:rsidRPr="0013488C" w14:paraId="679ACD37" w14:textId="77777777" w:rsidTr="00562087">
        <w:tc>
          <w:tcPr>
            <w:tcW w:w="2660" w:type="dxa"/>
            <w:shd w:val="clear" w:color="auto" w:fill="auto"/>
          </w:tcPr>
          <w:p w14:paraId="4ABD0452" w14:textId="3ADE249F" w:rsidR="00FB6D7F" w:rsidRPr="0013488C" w:rsidRDefault="00FB6D7F"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 xml:space="preserve">Student Event Manager </w:t>
            </w:r>
          </w:p>
        </w:tc>
        <w:tc>
          <w:tcPr>
            <w:tcW w:w="5862" w:type="dxa"/>
            <w:shd w:val="clear" w:color="auto" w:fill="auto"/>
          </w:tcPr>
          <w:p w14:paraId="505BAA22" w14:textId="77777777" w:rsidR="00FB6D7F" w:rsidRPr="0013488C" w:rsidRDefault="00FB6D7F" w:rsidP="00562087">
            <w:pPr>
              <w:rPr>
                <w:rFonts w:ascii="Times New Roman" w:hAnsi="Times New Roman" w:cs="Times New Roman"/>
                <w:color w:val="000000" w:themeColor="text1"/>
                <w:sz w:val="24"/>
                <w:szCs w:val="24"/>
              </w:rPr>
            </w:pPr>
          </w:p>
        </w:tc>
      </w:tr>
      <w:tr w:rsidR="0013488C" w:rsidRPr="0013488C" w14:paraId="43A20D1F" w14:textId="77777777" w:rsidTr="00562087">
        <w:tc>
          <w:tcPr>
            <w:tcW w:w="2660" w:type="dxa"/>
            <w:shd w:val="clear" w:color="auto" w:fill="auto"/>
          </w:tcPr>
          <w:p w14:paraId="56ECAC48" w14:textId="772FB0BD" w:rsidR="00FB6D7F" w:rsidRPr="0013488C" w:rsidRDefault="00FB6D7F"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Student Treasurer</w:t>
            </w:r>
          </w:p>
        </w:tc>
        <w:tc>
          <w:tcPr>
            <w:tcW w:w="5862" w:type="dxa"/>
            <w:shd w:val="clear" w:color="auto" w:fill="auto"/>
          </w:tcPr>
          <w:p w14:paraId="509A1EF2" w14:textId="77777777" w:rsidR="00FB6D7F" w:rsidRPr="0013488C" w:rsidRDefault="00FB6D7F" w:rsidP="00562087">
            <w:pPr>
              <w:rPr>
                <w:rFonts w:ascii="Times New Roman" w:hAnsi="Times New Roman" w:cs="Times New Roman"/>
                <w:color w:val="000000" w:themeColor="text1"/>
                <w:sz w:val="24"/>
                <w:szCs w:val="24"/>
              </w:rPr>
            </w:pPr>
          </w:p>
        </w:tc>
      </w:tr>
      <w:tr w:rsidR="0013488C" w:rsidRPr="0013488C" w14:paraId="2DFB409A" w14:textId="77777777" w:rsidTr="00562087">
        <w:tc>
          <w:tcPr>
            <w:tcW w:w="2660" w:type="dxa"/>
            <w:shd w:val="clear" w:color="auto" w:fill="auto"/>
          </w:tcPr>
          <w:p w14:paraId="2DFB4098" w14:textId="77777777" w:rsidR="00BF4C15" w:rsidRPr="0013488C" w:rsidRDefault="00BF4C15"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Numbers of students attending</w:t>
            </w:r>
          </w:p>
        </w:tc>
        <w:tc>
          <w:tcPr>
            <w:tcW w:w="5862" w:type="dxa"/>
            <w:shd w:val="clear" w:color="auto" w:fill="auto"/>
          </w:tcPr>
          <w:p w14:paraId="2DFB4099" w14:textId="0AE290F4" w:rsidR="00BF4C15" w:rsidRPr="0013488C" w:rsidRDefault="0013488C"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24 Students</w:t>
            </w:r>
          </w:p>
        </w:tc>
      </w:tr>
      <w:tr w:rsidR="0013488C" w:rsidRPr="0013488C" w14:paraId="2DFB409D" w14:textId="77777777" w:rsidTr="00562087">
        <w:tc>
          <w:tcPr>
            <w:tcW w:w="2660" w:type="dxa"/>
            <w:shd w:val="clear" w:color="auto" w:fill="auto"/>
          </w:tcPr>
          <w:p w14:paraId="2DFB409B" w14:textId="77777777" w:rsidR="00BF4C15" w:rsidRPr="0013488C" w:rsidRDefault="00BF4C15"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Students with additional needs (please describe)</w:t>
            </w:r>
          </w:p>
        </w:tc>
        <w:tc>
          <w:tcPr>
            <w:tcW w:w="5862" w:type="dxa"/>
            <w:shd w:val="clear" w:color="auto" w:fill="auto"/>
          </w:tcPr>
          <w:p w14:paraId="2DFB409C" w14:textId="77777777" w:rsidR="00BF4C15" w:rsidRPr="0013488C" w:rsidRDefault="00BF4C15" w:rsidP="00562087">
            <w:pPr>
              <w:rPr>
                <w:rFonts w:ascii="Times New Roman" w:hAnsi="Times New Roman" w:cs="Times New Roman"/>
                <w:color w:val="000000" w:themeColor="text1"/>
                <w:sz w:val="24"/>
                <w:szCs w:val="24"/>
              </w:rPr>
            </w:pPr>
          </w:p>
        </w:tc>
      </w:tr>
      <w:tr w:rsidR="0013488C" w:rsidRPr="0013488C" w14:paraId="2DFB40A0" w14:textId="77777777" w:rsidTr="00562087">
        <w:tc>
          <w:tcPr>
            <w:tcW w:w="2660" w:type="dxa"/>
            <w:shd w:val="clear" w:color="auto" w:fill="auto"/>
          </w:tcPr>
          <w:p w14:paraId="2DFB409E" w14:textId="77777777" w:rsidR="00BF4C15" w:rsidRPr="0013488C" w:rsidRDefault="00BF4C15"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Numbers of staff attending</w:t>
            </w:r>
          </w:p>
        </w:tc>
        <w:tc>
          <w:tcPr>
            <w:tcW w:w="5862" w:type="dxa"/>
            <w:shd w:val="clear" w:color="auto" w:fill="auto"/>
          </w:tcPr>
          <w:p w14:paraId="2DFB409F" w14:textId="2E448EEB" w:rsidR="00BF4C15" w:rsidRPr="0013488C" w:rsidRDefault="0013488C"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3 Staff members</w:t>
            </w:r>
          </w:p>
        </w:tc>
      </w:tr>
      <w:tr w:rsidR="0013488C" w:rsidRPr="0013488C" w14:paraId="2DFB40A3" w14:textId="77777777" w:rsidTr="00562087">
        <w:tc>
          <w:tcPr>
            <w:tcW w:w="2660" w:type="dxa"/>
            <w:shd w:val="clear" w:color="auto" w:fill="auto"/>
          </w:tcPr>
          <w:p w14:paraId="2DFB40A1" w14:textId="77777777" w:rsidR="00BF4C15" w:rsidRPr="0013488C" w:rsidRDefault="00BF4C15"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Number of first aiders attending</w:t>
            </w:r>
          </w:p>
        </w:tc>
        <w:tc>
          <w:tcPr>
            <w:tcW w:w="5862" w:type="dxa"/>
            <w:shd w:val="clear" w:color="auto" w:fill="auto"/>
          </w:tcPr>
          <w:p w14:paraId="2DFB40A2" w14:textId="77777777" w:rsidR="00BF4C15" w:rsidRPr="0013488C" w:rsidRDefault="00BF4C15" w:rsidP="00562087">
            <w:pPr>
              <w:rPr>
                <w:rFonts w:ascii="Times New Roman" w:hAnsi="Times New Roman" w:cs="Times New Roman"/>
                <w:color w:val="000000" w:themeColor="text1"/>
                <w:sz w:val="24"/>
                <w:szCs w:val="24"/>
              </w:rPr>
            </w:pPr>
          </w:p>
        </w:tc>
      </w:tr>
      <w:tr w:rsidR="0013488C" w:rsidRPr="0013488C" w14:paraId="2DFB40A6" w14:textId="77777777" w:rsidTr="00562087">
        <w:tc>
          <w:tcPr>
            <w:tcW w:w="2660" w:type="dxa"/>
            <w:shd w:val="clear" w:color="auto" w:fill="auto"/>
          </w:tcPr>
          <w:p w14:paraId="2DFB40A4" w14:textId="77777777" w:rsidR="00BF4C15" w:rsidRPr="0013488C" w:rsidRDefault="00BF4C15"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Start Date:</w:t>
            </w:r>
          </w:p>
        </w:tc>
        <w:tc>
          <w:tcPr>
            <w:tcW w:w="5862" w:type="dxa"/>
            <w:shd w:val="clear" w:color="auto" w:fill="auto"/>
          </w:tcPr>
          <w:p w14:paraId="2DFB40A5" w14:textId="7CB32699" w:rsidR="00BF4C15" w:rsidRPr="0013488C" w:rsidRDefault="0013488C" w:rsidP="00562087">
            <w:pPr>
              <w:rPr>
                <w:rFonts w:ascii="Times New Roman" w:hAnsi="Times New Roman" w:cs="Times New Roman"/>
                <w:color w:val="000000" w:themeColor="text1"/>
                <w:sz w:val="24"/>
                <w:szCs w:val="24"/>
              </w:rPr>
            </w:pPr>
            <w:r w:rsidRPr="0013488C">
              <w:rPr>
                <w:rStyle w:val="PlaceholderText"/>
                <w:rFonts w:ascii="Times New Roman" w:hAnsi="Times New Roman" w:cs="Times New Roman"/>
                <w:color w:val="000000" w:themeColor="text1"/>
                <w:sz w:val="24"/>
                <w:szCs w:val="24"/>
              </w:rPr>
              <w:t>1</w:t>
            </w:r>
            <w:r w:rsidRPr="0013488C">
              <w:rPr>
                <w:rStyle w:val="PlaceholderText"/>
                <w:rFonts w:ascii="Times New Roman" w:hAnsi="Times New Roman" w:cs="Times New Roman"/>
                <w:color w:val="000000" w:themeColor="text1"/>
                <w:sz w:val="24"/>
                <w:szCs w:val="24"/>
                <w:vertAlign w:val="superscript"/>
              </w:rPr>
              <w:t>st</w:t>
            </w:r>
            <w:r w:rsidRPr="0013488C">
              <w:rPr>
                <w:rStyle w:val="PlaceholderText"/>
                <w:rFonts w:ascii="Times New Roman" w:hAnsi="Times New Roman" w:cs="Times New Roman"/>
                <w:color w:val="000000" w:themeColor="text1"/>
                <w:sz w:val="24"/>
                <w:szCs w:val="24"/>
              </w:rPr>
              <w:t xml:space="preserve"> May 2019</w:t>
            </w:r>
          </w:p>
        </w:tc>
      </w:tr>
      <w:tr w:rsidR="0013488C" w:rsidRPr="0013488C" w14:paraId="2DFB40A9" w14:textId="77777777" w:rsidTr="00562087">
        <w:tc>
          <w:tcPr>
            <w:tcW w:w="2660" w:type="dxa"/>
            <w:shd w:val="clear" w:color="auto" w:fill="auto"/>
          </w:tcPr>
          <w:p w14:paraId="2DFB40A7" w14:textId="77777777" w:rsidR="00BF4C15" w:rsidRPr="0013488C" w:rsidRDefault="00BF4C15"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Return Date:</w:t>
            </w:r>
          </w:p>
        </w:tc>
        <w:tc>
          <w:tcPr>
            <w:tcW w:w="5862" w:type="dxa"/>
            <w:shd w:val="clear" w:color="auto" w:fill="auto"/>
          </w:tcPr>
          <w:p w14:paraId="2DFB40A8" w14:textId="63A35BF8" w:rsidR="00BF4C15" w:rsidRPr="0013488C" w:rsidRDefault="0013488C" w:rsidP="00562087">
            <w:pPr>
              <w:rPr>
                <w:rFonts w:ascii="Times New Roman" w:hAnsi="Times New Roman" w:cs="Times New Roman"/>
                <w:color w:val="000000" w:themeColor="text1"/>
                <w:sz w:val="24"/>
                <w:szCs w:val="24"/>
              </w:rPr>
            </w:pPr>
            <w:r w:rsidRPr="0013488C">
              <w:rPr>
                <w:rStyle w:val="PlaceholderText"/>
                <w:rFonts w:ascii="Times New Roman" w:hAnsi="Times New Roman" w:cs="Times New Roman"/>
                <w:color w:val="000000" w:themeColor="text1"/>
                <w:sz w:val="24"/>
                <w:szCs w:val="24"/>
              </w:rPr>
              <w:t>1</w:t>
            </w:r>
            <w:r w:rsidRPr="0013488C">
              <w:rPr>
                <w:rStyle w:val="PlaceholderText"/>
                <w:rFonts w:ascii="Times New Roman" w:hAnsi="Times New Roman" w:cs="Times New Roman"/>
                <w:color w:val="000000" w:themeColor="text1"/>
                <w:sz w:val="24"/>
                <w:szCs w:val="24"/>
                <w:vertAlign w:val="superscript"/>
              </w:rPr>
              <w:t>st</w:t>
            </w:r>
            <w:r w:rsidRPr="0013488C">
              <w:rPr>
                <w:rStyle w:val="PlaceholderText"/>
                <w:rFonts w:ascii="Times New Roman" w:hAnsi="Times New Roman" w:cs="Times New Roman"/>
                <w:color w:val="000000" w:themeColor="text1"/>
                <w:sz w:val="24"/>
                <w:szCs w:val="24"/>
              </w:rPr>
              <w:t xml:space="preserve"> May 2019</w:t>
            </w:r>
          </w:p>
        </w:tc>
      </w:tr>
      <w:tr w:rsidR="0013488C" w:rsidRPr="0013488C" w14:paraId="2DFB40AC" w14:textId="77777777" w:rsidTr="00562087">
        <w:tc>
          <w:tcPr>
            <w:tcW w:w="2660" w:type="dxa"/>
            <w:shd w:val="clear" w:color="auto" w:fill="auto"/>
          </w:tcPr>
          <w:p w14:paraId="2DFB40AA" w14:textId="6ECA414A" w:rsidR="00BF4C15" w:rsidRPr="0013488C" w:rsidRDefault="004002F3"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Event Details:</w:t>
            </w:r>
          </w:p>
        </w:tc>
        <w:tc>
          <w:tcPr>
            <w:tcW w:w="5862" w:type="dxa"/>
            <w:shd w:val="clear" w:color="auto" w:fill="auto"/>
          </w:tcPr>
          <w:p w14:paraId="2DFB40AB" w14:textId="09D5EBF8" w:rsidR="00BF4C15" w:rsidRPr="0013488C" w:rsidRDefault="00BF4C15" w:rsidP="00FB6D7F">
            <w:pPr>
              <w:rPr>
                <w:rFonts w:ascii="Times New Roman" w:hAnsi="Times New Roman" w:cs="Times New Roman"/>
                <w:color w:val="000000" w:themeColor="text1"/>
                <w:sz w:val="24"/>
                <w:szCs w:val="24"/>
              </w:rPr>
            </w:pPr>
          </w:p>
        </w:tc>
      </w:tr>
    </w:tbl>
    <w:p w14:paraId="2DFB40AD" w14:textId="7691948A" w:rsidR="00BF4C15" w:rsidRPr="0013488C" w:rsidRDefault="00BF4C15" w:rsidP="00BF4C15">
      <w:pPr>
        <w:rPr>
          <w:rFonts w:ascii="Times New Roman" w:hAnsi="Times New Roman" w:cs="Times New Roman"/>
          <w:color w:val="000000" w:themeColor="text1"/>
          <w:sz w:val="24"/>
          <w:szCs w:val="24"/>
        </w:rPr>
      </w:pPr>
    </w:p>
    <w:p w14:paraId="49FC70D6" w14:textId="7481A193" w:rsidR="00CA76BF" w:rsidRPr="0013488C" w:rsidRDefault="00CA76BF" w:rsidP="00BF4C15">
      <w:pPr>
        <w:rPr>
          <w:rFonts w:ascii="Times New Roman" w:hAnsi="Times New Roman" w:cs="Times New Roman"/>
          <w:color w:val="000000" w:themeColor="text1"/>
          <w:sz w:val="24"/>
          <w:szCs w:val="24"/>
        </w:rPr>
      </w:pPr>
    </w:p>
    <w:p w14:paraId="2DFB40B2" w14:textId="5D4A358D" w:rsidR="00BF4C15" w:rsidRDefault="00BF4C15" w:rsidP="00BF4C15">
      <w:pPr>
        <w:rPr>
          <w:rFonts w:ascii="Times New Roman" w:hAnsi="Times New Roman" w:cs="Times New Roman"/>
          <w:color w:val="000000" w:themeColor="text1"/>
          <w:sz w:val="24"/>
          <w:szCs w:val="24"/>
        </w:rPr>
      </w:pPr>
    </w:p>
    <w:p w14:paraId="02F551F2" w14:textId="18555DB9" w:rsidR="005015D4" w:rsidRDefault="005015D4" w:rsidP="00BF4C15">
      <w:pPr>
        <w:rPr>
          <w:rFonts w:ascii="Times New Roman" w:hAnsi="Times New Roman" w:cs="Times New Roman"/>
          <w:color w:val="000000" w:themeColor="text1"/>
          <w:sz w:val="24"/>
          <w:szCs w:val="24"/>
        </w:rPr>
      </w:pPr>
    </w:p>
    <w:p w14:paraId="101CECF1" w14:textId="77777777" w:rsidR="005015D4" w:rsidRDefault="005015D4" w:rsidP="00FE350B">
      <w:pPr>
        <w:rPr>
          <w:rFonts w:ascii="Times New Roman" w:hAnsi="Times New Roman" w:cs="Times New Roman"/>
          <w:color w:val="000000" w:themeColor="text1"/>
          <w:sz w:val="24"/>
          <w:szCs w:val="24"/>
        </w:rPr>
      </w:pPr>
    </w:p>
    <w:p w14:paraId="661E9287" w14:textId="485215D8" w:rsidR="00FE350B" w:rsidRPr="0013488C" w:rsidRDefault="00FE350B" w:rsidP="00FE350B">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lastRenderedPageBreak/>
        <w:t>Examination and Description of Health and Safety Legislation Included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13488C" w14:paraId="274EDDCA" w14:textId="77777777" w:rsidTr="00C66A28">
        <w:tc>
          <w:tcPr>
            <w:tcW w:w="8522" w:type="dxa"/>
            <w:shd w:val="clear" w:color="auto" w:fill="auto"/>
          </w:tcPr>
          <w:p w14:paraId="27902784" w14:textId="77777777" w:rsidR="00543042" w:rsidRPr="0013488C" w:rsidRDefault="00543042" w:rsidP="005015D4">
            <w:pPr>
              <w:jc w:val="both"/>
              <w:rPr>
                <w:rFonts w:ascii="Times New Roman" w:hAnsi="Times New Roman" w:cs="Times New Roman"/>
                <w:color w:val="000000" w:themeColor="text1"/>
                <w:sz w:val="24"/>
                <w:szCs w:val="24"/>
              </w:rPr>
            </w:pPr>
            <w:r w:rsidRPr="00543042">
              <w:rPr>
                <w:rFonts w:ascii="Times New Roman" w:hAnsi="Times New Roman" w:cs="Times New Roman"/>
                <w:color w:val="000000" w:themeColor="text1"/>
                <w:sz w:val="24"/>
                <w:szCs w:val="24"/>
              </w:rPr>
              <w:t>Whenever an event is taking place the event leader would have made a risk assessment to ensure that everyone will be as safe as possible. This means that the event leader would have to think of all types of situations that can occur and possibly be dangerous and how to prevent anything from happening. A risk assessment is seen as an examination of what could potentially harm or seriously injure someone in the surroundings. It must be carried out before events or work to prevent any risks.</w:t>
            </w:r>
          </w:p>
          <w:p w14:paraId="56FA5435" w14:textId="6208DC72" w:rsidR="00FE350B" w:rsidRDefault="002E3AFB" w:rsidP="005015D4">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reporting of injuries, diseases and dangerous occurrences regulations RIDDOR (1995)</w:t>
            </w:r>
            <w:r w:rsidR="00543042">
              <w:rPr>
                <w:rFonts w:ascii="Times New Roman" w:hAnsi="Times New Roman" w:cs="Times New Roman"/>
                <w:color w:val="000000" w:themeColor="text1"/>
                <w:sz w:val="24"/>
                <w:szCs w:val="24"/>
              </w:rPr>
              <w:t xml:space="preserve"> is one or the health and safety legislations</w:t>
            </w:r>
            <w:r>
              <w:rPr>
                <w:rFonts w:ascii="Times New Roman" w:hAnsi="Times New Roman" w:cs="Times New Roman"/>
                <w:color w:val="000000" w:themeColor="text1"/>
                <w:sz w:val="24"/>
                <w:szCs w:val="24"/>
              </w:rPr>
              <w:t xml:space="preserve">. These require reports by employees on incidences such as reportable diseases, incidents leading to said person being absent from work for a certain amount of time that is longer than three days, dangerous occurrences that did not lead to injuries but could have. The reports should also be used for major injuries and even deaths that occur. This should be reported to the local or the Health and Safety Executive, (HSE) (2019). </w:t>
            </w:r>
          </w:p>
          <w:p w14:paraId="6803C3A2" w14:textId="6210628D" w:rsidR="002E3AFB" w:rsidRDefault="002E3AFB" w:rsidP="005015D4">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Recording and reporting the information enables the council and the HSE to understand why, where and how the different risks occur. Then they can investigate serious near- or actual accidents and advise companies how to avoid injuries and damage to property</w:t>
            </w:r>
            <w:r w:rsidR="00543042">
              <w:rPr>
                <w:rFonts w:ascii="Times New Roman" w:hAnsi="Times New Roman" w:cs="Times New Roman"/>
                <w:color w:val="000000" w:themeColor="text1"/>
                <w:sz w:val="24"/>
                <w:szCs w:val="24"/>
              </w:rPr>
              <w:t xml:space="preserve"> (HSE, 2019)</w:t>
            </w:r>
            <w:r>
              <w:rPr>
                <w:rFonts w:ascii="Times New Roman" w:hAnsi="Times New Roman" w:cs="Times New Roman"/>
                <w:color w:val="000000" w:themeColor="text1"/>
                <w:sz w:val="24"/>
                <w:szCs w:val="24"/>
              </w:rPr>
              <w:t>.</w:t>
            </w:r>
          </w:p>
          <w:p w14:paraId="5FE9FF29" w14:textId="7203EBEB" w:rsidR="002E3AFB" w:rsidRDefault="002E3AFB" w:rsidP="005015D4">
            <w:pPr>
              <w:jc w:val="both"/>
              <w:rPr>
                <w:rFonts w:ascii="Times New Roman" w:hAnsi="Times New Roman" w:cs="Times New Roman"/>
                <w:color w:val="000000" w:themeColor="text1"/>
                <w:sz w:val="24"/>
                <w:szCs w:val="24"/>
              </w:rPr>
            </w:pPr>
          </w:p>
          <w:p w14:paraId="6DF52A13" w14:textId="29AA7734" w:rsidR="005015D4" w:rsidRDefault="005015D4" w:rsidP="005015D4">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second regulation is the Health and Safety (First Aid) regulation (1981).</w:t>
            </w:r>
            <w:r>
              <w:t xml:space="preserve"> </w:t>
            </w:r>
            <w:r w:rsidRPr="005015D4">
              <w:rPr>
                <w:rFonts w:ascii="Times New Roman" w:hAnsi="Times New Roman" w:cs="Times New Roman"/>
                <w:color w:val="000000" w:themeColor="text1"/>
                <w:sz w:val="24"/>
                <w:szCs w:val="24"/>
              </w:rPr>
              <w:t>Health and safety regulations 1981 is the act is a guidance that works on the employee’s knowledge on first aid and where all the necessities are in your work environment. It helps ensure the safety and wellbeing of the employees</w:t>
            </w:r>
            <w:r>
              <w:rPr>
                <w:rFonts w:ascii="Times New Roman" w:hAnsi="Times New Roman" w:cs="Times New Roman"/>
                <w:color w:val="000000" w:themeColor="text1"/>
                <w:sz w:val="24"/>
                <w:szCs w:val="24"/>
              </w:rPr>
              <w:t xml:space="preserve"> according to the HSE (2019)</w:t>
            </w:r>
            <w:r w:rsidRPr="005015D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It is vital that the organisation provides appropriate equipment and the correct facilities to ensure that the employees receive the immediate attention at any given time if injured. </w:t>
            </w:r>
          </w:p>
          <w:p w14:paraId="6C8C3840" w14:textId="0A8966E2" w:rsidR="005015D4" w:rsidRPr="005015D4" w:rsidRDefault="005015D4" w:rsidP="005015D4">
            <w:pPr>
              <w:jc w:val="both"/>
              <w:rPr>
                <w:rFonts w:ascii="Times New Roman" w:hAnsi="Times New Roman" w:cs="Times New Roman"/>
                <w:color w:val="000000" w:themeColor="text1"/>
                <w:sz w:val="24"/>
                <w:szCs w:val="24"/>
              </w:rPr>
            </w:pPr>
            <w:r w:rsidRPr="005015D4">
              <w:rPr>
                <w:rFonts w:ascii="Times New Roman" w:hAnsi="Times New Roman" w:cs="Times New Roman"/>
                <w:color w:val="000000" w:themeColor="text1"/>
                <w:sz w:val="24"/>
                <w:szCs w:val="24"/>
              </w:rPr>
              <w:t>Staff at any work place need to have training in health and safety especially when working is a school environment.</w:t>
            </w:r>
            <w:r>
              <w:rPr>
                <w:rFonts w:ascii="Times New Roman" w:hAnsi="Times New Roman" w:cs="Times New Roman"/>
                <w:color w:val="000000" w:themeColor="text1"/>
                <w:sz w:val="24"/>
                <w:szCs w:val="24"/>
              </w:rPr>
              <w:t xml:space="preserve"> It is also required that employers keep a record of the health and safety policy as well as deliberate with employees about the regulation.</w:t>
            </w:r>
            <w:r w:rsidRPr="005015D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w:t>
            </w:r>
            <w:r w:rsidRPr="005015D4">
              <w:rPr>
                <w:rFonts w:ascii="Times New Roman" w:hAnsi="Times New Roman" w:cs="Times New Roman"/>
                <w:color w:val="000000" w:themeColor="text1"/>
                <w:sz w:val="24"/>
                <w:szCs w:val="24"/>
              </w:rPr>
              <w:t>orkers for the most part have to go through first aid training and when doing so it is essential to renew your training once every six months.</w:t>
            </w:r>
            <w:r>
              <w:rPr>
                <w:rFonts w:ascii="Times New Roman" w:hAnsi="Times New Roman" w:cs="Times New Roman"/>
                <w:color w:val="000000" w:themeColor="text1"/>
                <w:sz w:val="24"/>
                <w:szCs w:val="24"/>
              </w:rPr>
              <w:t xml:space="preserve"> </w:t>
            </w:r>
            <w:r w:rsidRPr="005015D4">
              <w:rPr>
                <w:rFonts w:ascii="Times New Roman" w:hAnsi="Times New Roman" w:cs="Times New Roman"/>
                <w:color w:val="000000" w:themeColor="text1"/>
                <w:sz w:val="24"/>
                <w:szCs w:val="24"/>
              </w:rPr>
              <w:t>It is important for certain workers at the event to have their first aid training to help if need be. It is also important that there is a procedure in place if a fire where to happen</w:t>
            </w:r>
            <w:r>
              <w:rPr>
                <w:rFonts w:ascii="Times New Roman" w:hAnsi="Times New Roman" w:cs="Times New Roman"/>
                <w:color w:val="000000" w:themeColor="text1"/>
                <w:sz w:val="24"/>
                <w:szCs w:val="24"/>
              </w:rPr>
              <w:t xml:space="preserve"> (HSE, 2019).</w:t>
            </w:r>
            <w:r w:rsidRPr="005015D4">
              <w:rPr>
                <w:rFonts w:ascii="Times New Roman" w:hAnsi="Times New Roman" w:cs="Times New Roman"/>
                <w:color w:val="000000" w:themeColor="text1"/>
                <w:sz w:val="24"/>
                <w:szCs w:val="24"/>
              </w:rPr>
              <w:t xml:space="preserve"> </w:t>
            </w:r>
          </w:p>
          <w:p w14:paraId="0779AEC6" w14:textId="77777777" w:rsidR="002E3AFB" w:rsidRPr="0013488C" w:rsidRDefault="002E3AFB" w:rsidP="005015D4">
            <w:pPr>
              <w:jc w:val="both"/>
              <w:rPr>
                <w:rFonts w:ascii="Times New Roman" w:hAnsi="Times New Roman" w:cs="Times New Roman"/>
                <w:color w:val="000000" w:themeColor="text1"/>
                <w:sz w:val="24"/>
                <w:szCs w:val="24"/>
              </w:rPr>
            </w:pPr>
          </w:p>
          <w:p w14:paraId="6E48256D" w14:textId="5D700A2A" w:rsidR="005015D4" w:rsidRPr="005015D4" w:rsidRDefault="005015D4" w:rsidP="005015D4">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third regulation is the Manual Handling Operations Regulation (1992). The Health and Safety Executive states that this regulation is about moving items. The different </w:t>
            </w:r>
            <w:r>
              <w:rPr>
                <w:rFonts w:ascii="Times New Roman" w:hAnsi="Times New Roman" w:cs="Times New Roman"/>
                <w:color w:val="000000" w:themeColor="text1"/>
                <w:sz w:val="24"/>
                <w:szCs w:val="24"/>
              </w:rPr>
              <w:lastRenderedPageBreak/>
              <w:t xml:space="preserve">ways to move objects is by lifting, carrying, pulling, pushing and lowering, all these are part of manual handling. Risks when moving objects can be that it is too heavy, too big, awkwardly shaped or that you have to move the objects long distances. </w:t>
            </w:r>
            <w:r w:rsidRPr="005015D4">
              <w:rPr>
                <w:rFonts w:ascii="Times New Roman" w:hAnsi="Times New Roman" w:cs="Times New Roman"/>
                <w:color w:val="000000" w:themeColor="text1"/>
                <w:sz w:val="24"/>
                <w:szCs w:val="24"/>
              </w:rPr>
              <w:t>This can cause damages to the body due to the ergonomic hazards such as lifting a box by bending your back instead of your knees and putting strain on your back, it could be that the chairs are the wrong height when sitting by your desk, other hazards can be lifting items frequently and also twisting and turning when moving something.</w:t>
            </w:r>
          </w:p>
          <w:p w14:paraId="581B824E" w14:textId="621F0C86" w:rsidR="00FE350B" w:rsidRDefault="005015D4" w:rsidP="005015D4">
            <w:pPr>
              <w:jc w:val="both"/>
              <w:rPr>
                <w:rFonts w:ascii="Times New Roman" w:hAnsi="Times New Roman" w:cs="Times New Roman"/>
                <w:color w:val="000000" w:themeColor="text1"/>
                <w:sz w:val="24"/>
                <w:szCs w:val="24"/>
              </w:rPr>
            </w:pPr>
            <w:r w:rsidRPr="005015D4">
              <w:rPr>
                <w:rFonts w:ascii="Times New Roman" w:hAnsi="Times New Roman" w:cs="Times New Roman"/>
                <w:color w:val="000000" w:themeColor="text1"/>
                <w:sz w:val="24"/>
                <w:szCs w:val="24"/>
              </w:rPr>
              <w:t>To avoid injuries the manual handling regulation</w:t>
            </w:r>
            <w:r>
              <w:rPr>
                <w:rFonts w:ascii="Times New Roman" w:hAnsi="Times New Roman" w:cs="Times New Roman"/>
                <w:color w:val="000000" w:themeColor="text1"/>
                <w:sz w:val="24"/>
                <w:szCs w:val="24"/>
              </w:rPr>
              <w:t xml:space="preserve"> (1992)</w:t>
            </w:r>
            <w:r w:rsidRPr="005015D4">
              <w:rPr>
                <w:rFonts w:ascii="Times New Roman" w:hAnsi="Times New Roman" w:cs="Times New Roman"/>
                <w:color w:val="000000" w:themeColor="text1"/>
                <w:sz w:val="24"/>
                <w:szCs w:val="24"/>
              </w:rPr>
              <w:t xml:space="preserve"> works on planning and trying to receive help when moving heavy objects, always keep the objects close to your body when carrying and avoid any unnecessary turns of the body</w:t>
            </w:r>
            <w:r>
              <w:rPr>
                <w:rFonts w:ascii="Times New Roman" w:hAnsi="Times New Roman" w:cs="Times New Roman"/>
                <w:color w:val="000000" w:themeColor="text1"/>
                <w:sz w:val="24"/>
                <w:szCs w:val="24"/>
              </w:rPr>
              <w:t xml:space="preserve"> mentions the HSE, (2019)</w:t>
            </w:r>
            <w:r w:rsidRPr="005015D4">
              <w:rPr>
                <w:rFonts w:ascii="Times New Roman" w:hAnsi="Times New Roman" w:cs="Times New Roman"/>
                <w:color w:val="000000" w:themeColor="text1"/>
                <w:sz w:val="24"/>
                <w:szCs w:val="24"/>
              </w:rPr>
              <w:t>.</w:t>
            </w:r>
          </w:p>
          <w:p w14:paraId="5C304DE4" w14:textId="77777777" w:rsidR="005015D4" w:rsidRPr="0013488C" w:rsidRDefault="005015D4" w:rsidP="005015D4">
            <w:pPr>
              <w:jc w:val="both"/>
              <w:rPr>
                <w:rFonts w:ascii="Times New Roman" w:hAnsi="Times New Roman" w:cs="Times New Roman"/>
                <w:color w:val="000000" w:themeColor="text1"/>
                <w:sz w:val="24"/>
                <w:szCs w:val="24"/>
              </w:rPr>
            </w:pPr>
          </w:p>
          <w:p w14:paraId="5164E916" w14:textId="5B83EB6C" w:rsidR="00FE350B" w:rsidRPr="0013488C" w:rsidRDefault="005015D4" w:rsidP="005015D4">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These regulations can be used at the event and they apply to everyone in case of injuries or occurrences that can potentially be dangerous and can lead to injuries, diseases or need of medical support. It is important that the event leaders ensure that all hazardous occurrences be safe and to prevent dangers. It </w:t>
            </w:r>
            <w:r w:rsidRPr="005015D4">
              <w:rPr>
                <w:rFonts w:ascii="Times New Roman" w:hAnsi="Times New Roman" w:cs="Times New Roman"/>
                <w:color w:val="000000" w:themeColor="text1"/>
                <w:sz w:val="24"/>
                <w:szCs w:val="24"/>
              </w:rPr>
              <w:t xml:space="preserve">is </w:t>
            </w:r>
            <w:r>
              <w:rPr>
                <w:rFonts w:ascii="Times New Roman" w:hAnsi="Times New Roman" w:cs="Times New Roman"/>
                <w:color w:val="000000" w:themeColor="text1"/>
                <w:sz w:val="24"/>
                <w:szCs w:val="24"/>
              </w:rPr>
              <w:t xml:space="preserve">also </w:t>
            </w:r>
            <w:r w:rsidRPr="005015D4">
              <w:rPr>
                <w:rFonts w:ascii="Times New Roman" w:hAnsi="Times New Roman" w:cs="Times New Roman"/>
                <w:color w:val="000000" w:themeColor="text1"/>
                <w:sz w:val="24"/>
                <w:szCs w:val="24"/>
              </w:rPr>
              <w:t>important for the event workers to have the knowledge of where to go and what to do in case of an emergency.</w:t>
            </w:r>
            <w:r>
              <w:rPr>
                <w:rFonts w:ascii="Times New Roman" w:hAnsi="Times New Roman" w:cs="Times New Roman"/>
                <w:color w:val="000000" w:themeColor="text1"/>
                <w:sz w:val="24"/>
                <w:szCs w:val="24"/>
              </w:rPr>
              <w:t xml:space="preserve"> The event leaders when starting the event need to ensure that their workers and themselves are using correct methods and following the legislations to prevent any kind of injuries. Whether it be straining their backs by lifting heavy object in a nonergonomic manner or not tripping on cables because they forgot to secure them. It is really important that everything is as safe as possible for everyone.</w:t>
            </w:r>
          </w:p>
        </w:tc>
      </w:tr>
    </w:tbl>
    <w:p w14:paraId="179F5E56" w14:textId="77777777" w:rsidR="00FE350B" w:rsidRPr="0013488C" w:rsidRDefault="00FE350B" w:rsidP="00FE350B">
      <w:pPr>
        <w:jc w:val="both"/>
        <w:rPr>
          <w:rFonts w:ascii="Times New Roman" w:hAnsi="Times New Roman" w:cs="Times New Roman"/>
          <w:b/>
          <w:color w:val="000000" w:themeColor="text1"/>
          <w:sz w:val="24"/>
          <w:szCs w:val="24"/>
          <w:u w:val="single"/>
        </w:rPr>
      </w:pPr>
    </w:p>
    <w:p w14:paraId="2DFB40B3" w14:textId="77777777" w:rsidR="00BF4C15" w:rsidRPr="0013488C" w:rsidRDefault="00BF4C15" w:rsidP="00BF4C15">
      <w:pPr>
        <w:rPr>
          <w:rFonts w:ascii="Times New Roman" w:hAnsi="Times New Roman" w:cs="Times New Roman"/>
          <w:color w:val="000000" w:themeColor="text1"/>
          <w:sz w:val="24"/>
          <w:szCs w:val="24"/>
        </w:rPr>
        <w:sectPr w:rsidR="00BF4C15" w:rsidRPr="0013488C"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13488C" w:rsidRDefault="00BF4C15" w:rsidP="00BF4C15">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lastRenderedPageBreak/>
        <w:t>Event Risk Assessment</w:t>
      </w:r>
    </w:p>
    <w:p w14:paraId="2DFB40B5" w14:textId="77777777" w:rsidR="00BF4C15" w:rsidRPr="0013488C" w:rsidRDefault="00BF4C15" w:rsidP="00BF4C15">
      <w:pPr>
        <w:rPr>
          <w:rFonts w:ascii="Times New Roman" w:hAnsi="Times New Roman" w:cs="Times New Roman"/>
          <w:color w:val="000000" w:themeColor="text1"/>
          <w:sz w:val="24"/>
          <w:szCs w:val="24"/>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704"/>
        <w:gridCol w:w="2552"/>
        <w:gridCol w:w="2409"/>
        <w:gridCol w:w="2694"/>
        <w:gridCol w:w="2976"/>
        <w:gridCol w:w="1418"/>
        <w:gridCol w:w="1247"/>
      </w:tblGrid>
      <w:tr w:rsidR="0013488C" w:rsidRPr="0013488C" w14:paraId="2DFB40BE" w14:textId="77777777" w:rsidTr="0013488C">
        <w:trPr>
          <w:trHeight w:val="322"/>
        </w:trPr>
        <w:tc>
          <w:tcPr>
            <w:tcW w:w="704" w:type="dxa"/>
            <w:shd w:val="clear" w:color="auto" w:fill="C0C0C0"/>
          </w:tcPr>
          <w:p w14:paraId="2DFB40B6" w14:textId="77777777" w:rsidR="00BF4C15" w:rsidRPr="0013488C" w:rsidRDefault="00BF4C15" w:rsidP="00562087">
            <w:pPr>
              <w:jc w:val="cente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Ref</w:t>
            </w:r>
          </w:p>
        </w:tc>
        <w:tc>
          <w:tcPr>
            <w:tcW w:w="2552" w:type="dxa"/>
            <w:shd w:val="clear" w:color="auto" w:fill="C0C0C0"/>
          </w:tcPr>
          <w:p w14:paraId="2DFB40B7" w14:textId="77777777" w:rsidR="00BF4C15" w:rsidRPr="0013488C" w:rsidRDefault="00BF4C15" w:rsidP="00562087">
            <w:pPr>
              <w:jc w:val="cente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Hazard / Task / Activity</w:t>
            </w:r>
          </w:p>
          <w:p w14:paraId="2DFB40B8" w14:textId="77777777" w:rsidR="00BF4C15" w:rsidRPr="0013488C" w:rsidRDefault="00BF4C15" w:rsidP="00562087">
            <w:pPr>
              <w:jc w:val="cente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 xml:space="preserve"> Area of Concern</w:t>
            </w:r>
          </w:p>
        </w:tc>
        <w:tc>
          <w:tcPr>
            <w:tcW w:w="2409" w:type="dxa"/>
            <w:shd w:val="clear" w:color="auto" w:fill="C0C0C0"/>
          </w:tcPr>
          <w:p w14:paraId="2DFB40B9" w14:textId="77777777" w:rsidR="00BF4C15" w:rsidRPr="0013488C" w:rsidRDefault="00BF4C15" w:rsidP="00562087">
            <w:pPr>
              <w:jc w:val="cente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Persons at Risk</w:t>
            </w:r>
          </w:p>
        </w:tc>
        <w:tc>
          <w:tcPr>
            <w:tcW w:w="2694" w:type="dxa"/>
            <w:shd w:val="clear" w:color="auto" w:fill="C0C0C0"/>
          </w:tcPr>
          <w:p w14:paraId="2DFB40BA" w14:textId="77777777" w:rsidR="00BF4C15" w:rsidRPr="0013488C" w:rsidRDefault="00BF4C15" w:rsidP="00562087">
            <w:pPr>
              <w:jc w:val="cente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Existing Controls</w:t>
            </w:r>
          </w:p>
        </w:tc>
        <w:tc>
          <w:tcPr>
            <w:tcW w:w="2976" w:type="dxa"/>
            <w:shd w:val="clear" w:color="auto" w:fill="C0C0C0"/>
          </w:tcPr>
          <w:p w14:paraId="2DFB40BB" w14:textId="77777777" w:rsidR="00BF4C15" w:rsidRPr="0013488C" w:rsidRDefault="00BF4C15" w:rsidP="00562087">
            <w:pPr>
              <w:jc w:val="cente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Describe Any Further Controls Actions Needed</w:t>
            </w:r>
          </w:p>
        </w:tc>
        <w:tc>
          <w:tcPr>
            <w:tcW w:w="1418" w:type="dxa"/>
            <w:shd w:val="clear" w:color="auto" w:fill="C0C0C0"/>
          </w:tcPr>
          <w:p w14:paraId="2DFB40BC" w14:textId="77777777" w:rsidR="00BF4C15" w:rsidRPr="0013488C" w:rsidRDefault="00BF4C15" w:rsidP="00562087">
            <w:pPr>
              <w:jc w:val="cente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 xml:space="preserve">Actions </w:t>
            </w:r>
            <w:proofErr w:type="gramStart"/>
            <w:r w:rsidRPr="0013488C">
              <w:rPr>
                <w:rFonts w:ascii="Times New Roman" w:hAnsi="Times New Roman" w:cs="Times New Roman"/>
                <w:color w:val="000000" w:themeColor="text1"/>
                <w:sz w:val="24"/>
                <w:szCs w:val="24"/>
              </w:rPr>
              <w:t>By</w:t>
            </w:r>
            <w:proofErr w:type="gramEnd"/>
            <w:r w:rsidRPr="0013488C">
              <w:rPr>
                <w:rFonts w:ascii="Times New Roman" w:hAnsi="Times New Roman" w:cs="Times New Roman"/>
                <w:color w:val="000000" w:themeColor="text1"/>
                <w:sz w:val="24"/>
                <w:szCs w:val="24"/>
              </w:rPr>
              <w:t xml:space="preserve"> Whom</w:t>
            </w:r>
          </w:p>
        </w:tc>
        <w:tc>
          <w:tcPr>
            <w:tcW w:w="1247" w:type="dxa"/>
            <w:shd w:val="clear" w:color="auto" w:fill="C0C0C0"/>
          </w:tcPr>
          <w:p w14:paraId="2DFB40BD" w14:textId="77777777" w:rsidR="00BF4C15" w:rsidRPr="0013488C" w:rsidRDefault="00BF4C15"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 xml:space="preserve">Action </w:t>
            </w:r>
            <w:proofErr w:type="gramStart"/>
            <w:r w:rsidRPr="0013488C">
              <w:rPr>
                <w:rFonts w:ascii="Times New Roman" w:hAnsi="Times New Roman" w:cs="Times New Roman"/>
                <w:color w:val="000000" w:themeColor="text1"/>
                <w:sz w:val="24"/>
                <w:szCs w:val="24"/>
              </w:rPr>
              <w:t>By</w:t>
            </w:r>
            <w:proofErr w:type="gramEnd"/>
            <w:r w:rsidRPr="0013488C">
              <w:rPr>
                <w:rFonts w:ascii="Times New Roman" w:hAnsi="Times New Roman" w:cs="Times New Roman"/>
                <w:color w:val="000000" w:themeColor="text1"/>
                <w:sz w:val="24"/>
                <w:szCs w:val="24"/>
              </w:rPr>
              <w:t xml:space="preserve"> When</w:t>
            </w:r>
          </w:p>
        </w:tc>
      </w:tr>
      <w:tr w:rsidR="0013488C" w:rsidRPr="0013488C" w14:paraId="2DFB40C7" w14:textId="77777777" w:rsidTr="0013488C">
        <w:trPr>
          <w:trHeight w:val="984"/>
        </w:trPr>
        <w:tc>
          <w:tcPr>
            <w:tcW w:w="704" w:type="dxa"/>
            <w:shd w:val="clear" w:color="auto" w:fill="auto"/>
          </w:tcPr>
          <w:p w14:paraId="2DFB40C0" w14:textId="77777777" w:rsidR="00BF4C15" w:rsidRPr="0013488C" w:rsidRDefault="00BF4C15"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1</w:t>
            </w:r>
          </w:p>
        </w:tc>
        <w:tc>
          <w:tcPr>
            <w:tcW w:w="2552" w:type="dxa"/>
            <w:shd w:val="clear" w:color="auto" w:fill="auto"/>
          </w:tcPr>
          <w:p w14:paraId="2DFB40C1" w14:textId="33C06A89" w:rsidR="00BF4C15" w:rsidRPr="0013488C" w:rsidRDefault="0013488C" w:rsidP="00562087">
            <w:pPr>
              <w:rPr>
                <w:rFonts w:ascii="Times New Roman" w:hAnsi="Times New Roman" w:cs="Times New Roman"/>
                <w:b/>
                <w:color w:val="000000" w:themeColor="text1"/>
                <w:sz w:val="24"/>
                <w:szCs w:val="24"/>
              </w:rPr>
            </w:pPr>
            <w:r w:rsidRPr="0013488C">
              <w:rPr>
                <w:rFonts w:ascii="Times New Roman" w:hAnsi="Times New Roman" w:cs="Times New Roman"/>
                <w:b/>
                <w:color w:val="000000" w:themeColor="text1"/>
                <w:sz w:val="24"/>
                <w:szCs w:val="24"/>
              </w:rPr>
              <w:t>Bus crash</w:t>
            </w:r>
          </w:p>
        </w:tc>
        <w:tc>
          <w:tcPr>
            <w:tcW w:w="2409" w:type="dxa"/>
            <w:shd w:val="clear" w:color="auto" w:fill="auto"/>
          </w:tcPr>
          <w:p w14:paraId="2DFB40C2" w14:textId="65981E6F" w:rsidR="00BF4C15" w:rsidRPr="0013488C" w:rsidRDefault="0013488C" w:rsidP="00562087">
            <w:pPr>
              <w:rPr>
                <w:rFonts w:ascii="Times New Roman" w:hAnsi="Times New Roman" w:cs="Times New Roman"/>
                <w:b/>
                <w:color w:val="000000" w:themeColor="text1"/>
                <w:sz w:val="24"/>
                <w:szCs w:val="24"/>
              </w:rPr>
            </w:pPr>
            <w:r w:rsidRPr="0013488C">
              <w:rPr>
                <w:rFonts w:ascii="Times New Roman" w:hAnsi="Times New Roman" w:cs="Times New Roman"/>
                <w:b/>
                <w:color w:val="000000" w:themeColor="text1"/>
                <w:sz w:val="24"/>
                <w:szCs w:val="24"/>
              </w:rPr>
              <w:t>Everyone on the bus</w:t>
            </w:r>
          </w:p>
        </w:tc>
        <w:tc>
          <w:tcPr>
            <w:tcW w:w="2694" w:type="dxa"/>
            <w:shd w:val="clear" w:color="auto" w:fill="auto"/>
          </w:tcPr>
          <w:p w14:paraId="2DFB40C3" w14:textId="29A80CC6" w:rsidR="00BF4C15" w:rsidRPr="0013488C" w:rsidRDefault="0013488C" w:rsidP="00562087">
            <w:pPr>
              <w:rPr>
                <w:rFonts w:ascii="Times New Roman" w:hAnsi="Times New Roman" w:cs="Times New Roman"/>
                <w:b/>
                <w:color w:val="000000" w:themeColor="text1"/>
                <w:sz w:val="24"/>
                <w:szCs w:val="24"/>
              </w:rPr>
            </w:pPr>
            <w:r w:rsidRPr="0013488C">
              <w:rPr>
                <w:rFonts w:ascii="Times New Roman" w:hAnsi="Times New Roman" w:cs="Times New Roman"/>
                <w:b/>
                <w:color w:val="000000" w:themeColor="text1"/>
                <w:sz w:val="24"/>
                <w:szCs w:val="24"/>
              </w:rPr>
              <w:t>Seat belts are provided</w:t>
            </w:r>
          </w:p>
        </w:tc>
        <w:tc>
          <w:tcPr>
            <w:tcW w:w="2976" w:type="dxa"/>
            <w:shd w:val="clear" w:color="auto" w:fill="auto"/>
          </w:tcPr>
          <w:p w14:paraId="2DFB40C4" w14:textId="2EFED34E" w:rsidR="00BF4C15" w:rsidRPr="0013488C" w:rsidRDefault="0013488C" w:rsidP="0056208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Attention on the road and making sure passengers let the driver focus</w:t>
            </w:r>
          </w:p>
        </w:tc>
        <w:tc>
          <w:tcPr>
            <w:tcW w:w="1418" w:type="dxa"/>
            <w:shd w:val="clear" w:color="auto" w:fill="auto"/>
          </w:tcPr>
          <w:p w14:paraId="2DFB40C5" w14:textId="1B3D3990" w:rsidR="00BF4C15" w:rsidRPr="0013488C" w:rsidRDefault="0013488C" w:rsidP="00562087">
            <w:pPr>
              <w:rPr>
                <w:rFonts w:ascii="Times New Roman" w:hAnsi="Times New Roman" w:cs="Times New Roman"/>
                <w:b/>
                <w:color w:val="000000" w:themeColor="text1"/>
                <w:sz w:val="24"/>
                <w:szCs w:val="24"/>
              </w:rPr>
            </w:pPr>
            <w:r w:rsidRPr="0013488C">
              <w:rPr>
                <w:rFonts w:ascii="Times New Roman" w:hAnsi="Times New Roman" w:cs="Times New Roman"/>
                <w:b/>
                <w:color w:val="000000" w:themeColor="text1"/>
                <w:sz w:val="24"/>
                <w:szCs w:val="24"/>
              </w:rPr>
              <w:t>Th</w:t>
            </w:r>
            <w:r>
              <w:rPr>
                <w:rFonts w:ascii="Times New Roman" w:hAnsi="Times New Roman" w:cs="Times New Roman"/>
                <w:b/>
                <w:color w:val="000000" w:themeColor="text1"/>
                <w:sz w:val="24"/>
                <w:szCs w:val="24"/>
              </w:rPr>
              <w:t>e bus driver</w:t>
            </w:r>
          </w:p>
        </w:tc>
        <w:tc>
          <w:tcPr>
            <w:tcW w:w="1247" w:type="dxa"/>
            <w:shd w:val="clear" w:color="auto" w:fill="auto"/>
          </w:tcPr>
          <w:p w14:paraId="2DFB40C6" w14:textId="2EC22E5E" w:rsidR="00BF4C15" w:rsidRPr="0013488C" w:rsidRDefault="0013488C" w:rsidP="0056208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1 / 5 - 2019</w:t>
            </w:r>
          </w:p>
        </w:tc>
      </w:tr>
      <w:tr w:rsidR="0013488C" w:rsidRPr="0013488C" w14:paraId="2DFB40D0" w14:textId="77777777" w:rsidTr="0013488C">
        <w:trPr>
          <w:trHeight w:val="642"/>
        </w:trPr>
        <w:tc>
          <w:tcPr>
            <w:tcW w:w="704" w:type="dxa"/>
            <w:shd w:val="clear" w:color="auto" w:fill="auto"/>
          </w:tcPr>
          <w:p w14:paraId="2DFB40C9" w14:textId="77777777" w:rsidR="00BF4C15" w:rsidRPr="0013488C" w:rsidRDefault="00BF4C15"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2</w:t>
            </w:r>
          </w:p>
        </w:tc>
        <w:tc>
          <w:tcPr>
            <w:tcW w:w="2552" w:type="dxa"/>
            <w:shd w:val="clear" w:color="auto" w:fill="auto"/>
          </w:tcPr>
          <w:p w14:paraId="2DFB40CA" w14:textId="42C0FE7C" w:rsidR="00BF4C15" w:rsidRPr="0013488C" w:rsidRDefault="0013488C" w:rsidP="0056208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Falling or slipping</w:t>
            </w:r>
          </w:p>
        </w:tc>
        <w:tc>
          <w:tcPr>
            <w:tcW w:w="2409" w:type="dxa"/>
            <w:shd w:val="clear" w:color="auto" w:fill="auto"/>
          </w:tcPr>
          <w:p w14:paraId="2DFB40CB" w14:textId="0D7F3EFC" w:rsidR="00BF4C15" w:rsidRPr="0013488C" w:rsidRDefault="0013488C" w:rsidP="0056208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Everyone at the event</w:t>
            </w:r>
          </w:p>
        </w:tc>
        <w:tc>
          <w:tcPr>
            <w:tcW w:w="2694" w:type="dxa"/>
            <w:shd w:val="clear" w:color="auto" w:fill="auto"/>
          </w:tcPr>
          <w:p w14:paraId="2DFB40CC" w14:textId="371646C5" w:rsidR="00BF4C15" w:rsidRPr="0013488C" w:rsidRDefault="0013488C" w:rsidP="0056208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Keep the area free from wires</w:t>
            </w:r>
            <w:r w:rsidR="00543042">
              <w:rPr>
                <w:rFonts w:ascii="Times New Roman" w:hAnsi="Times New Roman" w:cs="Times New Roman"/>
                <w:b/>
                <w:color w:val="000000" w:themeColor="text1"/>
                <w:sz w:val="24"/>
                <w:szCs w:val="24"/>
              </w:rPr>
              <w:t>, keep the areas dry. Potentially use a “caution wet</w:t>
            </w:r>
            <w:r w:rsidR="005015D4">
              <w:rPr>
                <w:rFonts w:ascii="Times New Roman" w:hAnsi="Times New Roman" w:cs="Times New Roman"/>
                <w:b/>
                <w:color w:val="000000" w:themeColor="text1"/>
                <w:sz w:val="24"/>
                <w:szCs w:val="24"/>
              </w:rPr>
              <w:t xml:space="preserve"> floor</w:t>
            </w:r>
            <w:r w:rsidR="00543042">
              <w:rPr>
                <w:rFonts w:ascii="Times New Roman" w:hAnsi="Times New Roman" w:cs="Times New Roman"/>
                <w:b/>
                <w:color w:val="000000" w:themeColor="text1"/>
                <w:sz w:val="24"/>
                <w:szCs w:val="24"/>
              </w:rPr>
              <w:t>” sign</w:t>
            </w:r>
          </w:p>
        </w:tc>
        <w:tc>
          <w:tcPr>
            <w:tcW w:w="2976" w:type="dxa"/>
            <w:shd w:val="clear" w:color="auto" w:fill="auto"/>
          </w:tcPr>
          <w:p w14:paraId="1C5A5537" w14:textId="77777777" w:rsidR="00BF4C15" w:rsidRDefault="00BF4C15" w:rsidP="00562087">
            <w:pPr>
              <w:rPr>
                <w:rFonts w:ascii="Times New Roman" w:hAnsi="Times New Roman" w:cs="Times New Roman"/>
                <w:b/>
                <w:color w:val="000000" w:themeColor="text1"/>
                <w:sz w:val="24"/>
                <w:szCs w:val="24"/>
              </w:rPr>
            </w:pPr>
          </w:p>
          <w:p w14:paraId="2DFB40CD" w14:textId="34D3F1F9" w:rsidR="0013488C" w:rsidRPr="0013488C" w:rsidRDefault="0013488C" w:rsidP="0056208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               </w:t>
            </w:r>
          </w:p>
        </w:tc>
        <w:tc>
          <w:tcPr>
            <w:tcW w:w="1418" w:type="dxa"/>
            <w:shd w:val="clear" w:color="auto" w:fill="auto"/>
          </w:tcPr>
          <w:p w14:paraId="2DFB40CE" w14:textId="12C5A5EA" w:rsidR="00BF4C15" w:rsidRPr="0013488C" w:rsidRDefault="0013488C" w:rsidP="0056208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Event organisers</w:t>
            </w:r>
          </w:p>
        </w:tc>
        <w:tc>
          <w:tcPr>
            <w:tcW w:w="1247" w:type="dxa"/>
            <w:shd w:val="clear" w:color="auto" w:fill="auto"/>
          </w:tcPr>
          <w:p w14:paraId="2DFB40CF" w14:textId="55804800" w:rsidR="00BF4C15" w:rsidRPr="0013488C" w:rsidRDefault="0013488C" w:rsidP="0056208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1 / 5 - 2019</w:t>
            </w:r>
          </w:p>
        </w:tc>
      </w:tr>
      <w:tr w:rsidR="0013488C" w:rsidRPr="0013488C" w14:paraId="2DFB40D9" w14:textId="77777777" w:rsidTr="0013488C">
        <w:trPr>
          <w:trHeight w:val="659"/>
        </w:trPr>
        <w:tc>
          <w:tcPr>
            <w:tcW w:w="704" w:type="dxa"/>
            <w:shd w:val="clear" w:color="auto" w:fill="auto"/>
          </w:tcPr>
          <w:p w14:paraId="2DFB40D2" w14:textId="77777777" w:rsidR="0013488C" w:rsidRPr="0013488C" w:rsidRDefault="0013488C" w:rsidP="0013488C">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3</w:t>
            </w:r>
          </w:p>
        </w:tc>
        <w:tc>
          <w:tcPr>
            <w:tcW w:w="2552" w:type="dxa"/>
            <w:shd w:val="clear" w:color="auto" w:fill="auto"/>
          </w:tcPr>
          <w:p w14:paraId="2DFB40D3" w14:textId="559A8AB2"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Food poisoning</w:t>
            </w:r>
          </w:p>
        </w:tc>
        <w:tc>
          <w:tcPr>
            <w:tcW w:w="2409" w:type="dxa"/>
            <w:shd w:val="clear" w:color="auto" w:fill="auto"/>
          </w:tcPr>
          <w:p w14:paraId="2DFB40D4" w14:textId="65224D83"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Everyone at the event buying food</w:t>
            </w:r>
          </w:p>
        </w:tc>
        <w:tc>
          <w:tcPr>
            <w:tcW w:w="2694" w:type="dxa"/>
            <w:shd w:val="clear" w:color="auto" w:fill="auto"/>
          </w:tcPr>
          <w:p w14:paraId="2DFB40D5" w14:textId="66C9349B"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The food safety and hygiene regulations</w:t>
            </w:r>
          </w:p>
        </w:tc>
        <w:tc>
          <w:tcPr>
            <w:tcW w:w="2976" w:type="dxa"/>
            <w:shd w:val="clear" w:color="auto" w:fill="auto"/>
          </w:tcPr>
          <w:p w14:paraId="2DFB40D6" w14:textId="2D95E2A5"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Be aware of cross contamination</w:t>
            </w:r>
            <w:r w:rsidR="005015D4">
              <w:rPr>
                <w:rFonts w:ascii="Times New Roman" w:hAnsi="Times New Roman" w:cs="Times New Roman"/>
                <w:b/>
                <w:color w:val="000000" w:themeColor="text1"/>
                <w:sz w:val="24"/>
                <w:szCs w:val="24"/>
              </w:rPr>
              <w:t>,</w:t>
            </w:r>
            <w:r>
              <w:rPr>
                <w:rFonts w:ascii="Times New Roman" w:hAnsi="Times New Roman" w:cs="Times New Roman"/>
                <w:b/>
                <w:color w:val="000000" w:themeColor="text1"/>
                <w:sz w:val="24"/>
                <w:szCs w:val="24"/>
              </w:rPr>
              <w:t xml:space="preserve"> the food temperature </w:t>
            </w:r>
            <w:r w:rsidR="005015D4">
              <w:rPr>
                <w:rFonts w:ascii="Times New Roman" w:hAnsi="Times New Roman" w:cs="Times New Roman"/>
                <w:b/>
                <w:color w:val="000000" w:themeColor="text1"/>
                <w:sz w:val="24"/>
                <w:szCs w:val="24"/>
              </w:rPr>
              <w:t>and allergies</w:t>
            </w:r>
          </w:p>
        </w:tc>
        <w:tc>
          <w:tcPr>
            <w:tcW w:w="1418" w:type="dxa"/>
            <w:shd w:val="clear" w:color="auto" w:fill="auto"/>
          </w:tcPr>
          <w:p w14:paraId="2DFB40D7" w14:textId="2DF05070"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Catering service at the event</w:t>
            </w:r>
          </w:p>
        </w:tc>
        <w:tc>
          <w:tcPr>
            <w:tcW w:w="1247" w:type="dxa"/>
            <w:shd w:val="clear" w:color="auto" w:fill="auto"/>
          </w:tcPr>
          <w:p w14:paraId="2DFB40D8" w14:textId="2F44E4E8"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1 / 5 - 2019</w:t>
            </w:r>
          </w:p>
        </w:tc>
      </w:tr>
      <w:tr w:rsidR="0013488C" w:rsidRPr="0013488C" w14:paraId="2DFB40E2" w14:textId="77777777" w:rsidTr="0013488C">
        <w:trPr>
          <w:trHeight w:val="659"/>
        </w:trPr>
        <w:tc>
          <w:tcPr>
            <w:tcW w:w="704" w:type="dxa"/>
            <w:shd w:val="clear" w:color="auto" w:fill="auto"/>
          </w:tcPr>
          <w:p w14:paraId="2DFB40DB" w14:textId="77777777" w:rsidR="0013488C" w:rsidRPr="0013488C" w:rsidRDefault="0013488C" w:rsidP="0013488C">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4</w:t>
            </w:r>
          </w:p>
        </w:tc>
        <w:tc>
          <w:tcPr>
            <w:tcW w:w="2552" w:type="dxa"/>
            <w:shd w:val="clear" w:color="auto" w:fill="auto"/>
          </w:tcPr>
          <w:p w14:paraId="2DFB40DC" w14:textId="559035F8"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Asthma attack</w:t>
            </w:r>
          </w:p>
        </w:tc>
        <w:tc>
          <w:tcPr>
            <w:tcW w:w="2409" w:type="dxa"/>
            <w:shd w:val="clear" w:color="auto" w:fill="auto"/>
          </w:tcPr>
          <w:p w14:paraId="2DFB40DD" w14:textId="7C3F9F46"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People who suffer with asthma</w:t>
            </w:r>
          </w:p>
        </w:tc>
        <w:tc>
          <w:tcPr>
            <w:tcW w:w="2694" w:type="dxa"/>
            <w:shd w:val="clear" w:color="auto" w:fill="auto"/>
          </w:tcPr>
          <w:p w14:paraId="2DFB40DE" w14:textId="1A597717"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Asthma medication</w:t>
            </w:r>
          </w:p>
        </w:tc>
        <w:tc>
          <w:tcPr>
            <w:tcW w:w="2976" w:type="dxa"/>
            <w:shd w:val="clear" w:color="auto" w:fill="auto"/>
          </w:tcPr>
          <w:p w14:paraId="5DDE537D" w14:textId="77777777" w:rsidR="0013488C" w:rsidRDefault="0013488C" w:rsidP="0013488C">
            <w:pPr>
              <w:rPr>
                <w:rFonts w:ascii="Times New Roman" w:hAnsi="Times New Roman" w:cs="Times New Roman"/>
                <w:b/>
                <w:color w:val="000000" w:themeColor="text1"/>
                <w:sz w:val="24"/>
                <w:szCs w:val="24"/>
              </w:rPr>
            </w:pPr>
          </w:p>
          <w:p w14:paraId="2DFB40DF" w14:textId="68689F27"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                </w:t>
            </w:r>
          </w:p>
        </w:tc>
        <w:tc>
          <w:tcPr>
            <w:tcW w:w="1418" w:type="dxa"/>
            <w:shd w:val="clear" w:color="auto" w:fill="auto"/>
          </w:tcPr>
          <w:p w14:paraId="2DFB40E0" w14:textId="4847A093"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Person and paramedics (if needed)</w:t>
            </w:r>
          </w:p>
        </w:tc>
        <w:tc>
          <w:tcPr>
            <w:tcW w:w="1247" w:type="dxa"/>
            <w:shd w:val="clear" w:color="auto" w:fill="auto"/>
          </w:tcPr>
          <w:p w14:paraId="2DFB40E1" w14:textId="3F76C087"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1 / 5 - 2019</w:t>
            </w:r>
          </w:p>
        </w:tc>
      </w:tr>
      <w:tr w:rsidR="0013488C" w:rsidRPr="0013488C" w14:paraId="2DFB40EB" w14:textId="77777777" w:rsidTr="0013488C">
        <w:trPr>
          <w:trHeight w:val="642"/>
        </w:trPr>
        <w:tc>
          <w:tcPr>
            <w:tcW w:w="704" w:type="dxa"/>
            <w:shd w:val="clear" w:color="auto" w:fill="auto"/>
          </w:tcPr>
          <w:p w14:paraId="2DFB40E4" w14:textId="77777777" w:rsidR="0013488C" w:rsidRPr="0013488C" w:rsidRDefault="0013488C" w:rsidP="0013488C">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5</w:t>
            </w:r>
          </w:p>
        </w:tc>
        <w:tc>
          <w:tcPr>
            <w:tcW w:w="2552" w:type="dxa"/>
            <w:shd w:val="clear" w:color="auto" w:fill="auto"/>
          </w:tcPr>
          <w:p w14:paraId="2DFB40E5" w14:textId="4D367AC7"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Back or shoulder injuries </w:t>
            </w:r>
          </w:p>
        </w:tc>
        <w:tc>
          <w:tcPr>
            <w:tcW w:w="2409" w:type="dxa"/>
            <w:shd w:val="clear" w:color="auto" w:fill="auto"/>
          </w:tcPr>
          <w:p w14:paraId="2DFB40E6" w14:textId="41358F67"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Those who do the heavy lifting</w:t>
            </w:r>
          </w:p>
        </w:tc>
        <w:tc>
          <w:tcPr>
            <w:tcW w:w="2694" w:type="dxa"/>
            <w:shd w:val="clear" w:color="auto" w:fill="auto"/>
          </w:tcPr>
          <w:p w14:paraId="2DFB40E7" w14:textId="1C973251"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Lifting equipment </w:t>
            </w:r>
          </w:p>
        </w:tc>
        <w:tc>
          <w:tcPr>
            <w:tcW w:w="2976" w:type="dxa"/>
            <w:shd w:val="clear" w:color="auto" w:fill="auto"/>
          </w:tcPr>
          <w:p w14:paraId="2DFB40E8" w14:textId="64B38F5E"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Make sure the equipment works</w:t>
            </w:r>
          </w:p>
        </w:tc>
        <w:tc>
          <w:tcPr>
            <w:tcW w:w="1418" w:type="dxa"/>
            <w:shd w:val="clear" w:color="auto" w:fill="auto"/>
          </w:tcPr>
          <w:p w14:paraId="2DFB40E9" w14:textId="3673ABD4"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Event organisers</w:t>
            </w:r>
          </w:p>
        </w:tc>
        <w:tc>
          <w:tcPr>
            <w:tcW w:w="1247" w:type="dxa"/>
            <w:shd w:val="clear" w:color="auto" w:fill="auto"/>
          </w:tcPr>
          <w:p w14:paraId="2DFB40EA" w14:textId="1304B774" w:rsidR="0013488C" w:rsidRPr="0013488C" w:rsidRDefault="0013488C" w:rsidP="0013488C">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1 / 5 - 2019</w:t>
            </w:r>
          </w:p>
        </w:tc>
      </w:tr>
    </w:tbl>
    <w:p w14:paraId="2DFB40EC" w14:textId="77777777" w:rsidR="00BF4C15" w:rsidRPr="0013488C" w:rsidRDefault="00BF4C15" w:rsidP="00BF4C15">
      <w:pPr>
        <w:rPr>
          <w:rFonts w:ascii="Times New Roman" w:hAnsi="Times New Roman" w:cs="Times New Roman"/>
          <w:color w:val="000000" w:themeColor="text1"/>
          <w:sz w:val="24"/>
          <w:szCs w:val="24"/>
        </w:rPr>
      </w:pPr>
    </w:p>
    <w:p w14:paraId="2DFB40ED" w14:textId="77777777" w:rsidR="00941DE8" w:rsidRPr="0013488C" w:rsidRDefault="00E03BB7" w:rsidP="00BF4C15">
      <w:pPr>
        <w:rPr>
          <w:rFonts w:ascii="Times New Roman" w:hAnsi="Times New Roman" w:cs="Times New Roman"/>
          <w:color w:val="000000" w:themeColor="text1"/>
          <w:sz w:val="24"/>
          <w:szCs w:val="24"/>
        </w:rPr>
      </w:pPr>
    </w:p>
    <w:p w14:paraId="2DFB40EE" w14:textId="77777777" w:rsidR="00BF4C15" w:rsidRPr="0013488C" w:rsidRDefault="00BF4C15" w:rsidP="00BF4C15">
      <w:pPr>
        <w:rPr>
          <w:rFonts w:ascii="Times New Roman" w:hAnsi="Times New Roman" w:cs="Times New Roman"/>
          <w:color w:val="000000" w:themeColor="text1"/>
          <w:sz w:val="24"/>
          <w:szCs w:val="24"/>
        </w:rPr>
        <w:sectPr w:rsidR="00BF4C15" w:rsidRPr="0013488C"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Pr="0013488C" w:rsidRDefault="00BF4C15" w:rsidP="00BF4C15">
      <w:pPr>
        <w:rPr>
          <w:rFonts w:ascii="Times New Roman" w:hAnsi="Times New Roman" w:cs="Times New Roman"/>
          <w:color w:val="000000" w:themeColor="text1"/>
          <w:sz w:val="24"/>
          <w:szCs w:val="24"/>
        </w:rPr>
      </w:pPr>
    </w:p>
    <w:p w14:paraId="2DFB40F0" w14:textId="63B01A1D" w:rsidR="00BF4C15" w:rsidRPr="0013488C" w:rsidRDefault="00FB6D7F" w:rsidP="00BF4C15">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Review of Risk Assessment</w:t>
      </w:r>
      <w:r w:rsidR="00591468" w:rsidRPr="0013488C">
        <w:rPr>
          <w:rFonts w:ascii="Times New Roman" w:hAnsi="Times New Roman" w:cs="Times New Roman"/>
          <w:color w:val="000000" w:themeColor="text1"/>
          <w:sz w:val="24"/>
          <w:szCs w:val="24"/>
        </w:rPr>
        <w:t xml:space="preserve"> Process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13488C" w:rsidRPr="0013488C" w14:paraId="2DFB410B" w14:textId="77777777" w:rsidTr="00562087">
        <w:tc>
          <w:tcPr>
            <w:tcW w:w="1818" w:type="dxa"/>
            <w:shd w:val="clear" w:color="auto" w:fill="auto"/>
          </w:tcPr>
          <w:p w14:paraId="2DFB4109" w14:textId="77777777" w:rsidR="00BF4C15" w:rsidRPr="0013488C" w:rsidRDefault="00BF4C15" w:rsidP="00562087">
            <w:pPr>
              <w:rPr>
                <w:rFonts w:ascii="Times New Roman" w:hAnsi="Times New Roman" w:cs="Times New Roman"/>
                <w:color w:val="000000" w:themeColor="text1"/>
                <w:sz w:val="24"/>
                <w:szCs w:val="24"/>
              </w:rPr>
            </w:pPr>
            <w:r w:rsidRPr="0013488C">
              <w:rPr>
                <w:rFonts w:ascii="Times New Roman" w:hAnsi="Times New Roman" w:cs="Times New Roman"/>
                <w:color w:val="000000" w:themeColor="text1"/>
                <w:sz w:val="24"/>
                <w:szCs w:val="24"/>
              </w:rPr>
              <w:t>Review Date:</w:t>
            </w:r>
          </w:p>
        </w:tc>
        <w:tc>
          <w:tcPr>
            <w:tcW w:w="6704" w:type="dxa"/>
            <w:shd w:val="clear" w:color="auto" w:fill="auto"/>
          </w:tcPr>
          <w:p w14:paraId="2DFB410A" w14:textId="77777777" w:rsidR="00BF4C15" w:rsidRPr="0013488C" w:rsidRDefault="00BF4C15" w:rsidP="00562087">
            <w:pPr>
              <w:rPr>
                <w:rFonts w:ascii="Times New Roman" w:hAnsi="Times New Roman" w:cs="Times New Roman"/>
                <w:color w:val="000000" w:themeColor="text1"/>
                <w:sz w:val="24"/>
                <w:szCs w:val="24"/>
              </w:rPr>
            </w:pPr>
            <w:r w:rsidRPr="0013488C">
              <w:rPr>
                <w:rStyle w:val="PlaceholderText"/>
                <w:rFonts w:ascii="Times New Roman" w:hAnsi="Times New Roman" w:cs="Times New Roman"/>
                <w:color w:val="000000" w:themeColor="text1"/>
                <w:sz w:val="24"/>
                <w:szCs w:val="24"/>
              </w:rPr>
              <w:t>Click here to enter a date.</w:t>
            </w:r>
          </w:p>
        </w:tc>
      </w:tr>
      <w:tr w:rsidR="0013488C" w:rsidRPr="0013488C" w14:paraId="2DFB4111" w14:textId="77777777" w:rsidTr="00A25164">
        <w:tc>
          <w:tcPr>
            <w:tcW w:w="8522" w:type="dxa"/>
            <w:gridSpan w:val="2"/>
            <w:shd w:val="clear" w:color="auto" w:fill="auto"/>
          </w:tcPr>
          <w:p w14:paraId="3765AFF7" w14:textId="3F3AD7AF" w:rsidR="00543042" w:rsidRPr="005015D4" w:rsidRDefault="00FD7888" w:rsidP="005015D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Risk assessments are used to make sure everyone attending an event or are in a specific area are going to be safe and that everything is harm free, this is in some cases harder to evaluate than other however when doing the risk assessment on the army event it was reasonably easy to do. The army event is required to do their own risk assessment on the upcoming event, when writing this risk assessment, I tried to think of what I would do and think from their perspective which made it easy. </w:t>
            </w:r>
            <w:r w:rsidR="00543042">
              <w:rPr>
                <w:rFonts w:ascii="Times New Roman" w:hAnsi="Times New Roman" w:cs="Times New Roman"/>
                <w:color w:val="000000" w:themeColor="text1"/>
                <w:sz w:val="24"/>
                <w:szCs w:val="24"/>
              </w:rPr>
              <w:t xml:space="preserve">When doing a risk assessment, I found that all my thoughts went into everything that can go wrong which puts negative thoughts on the event which in my case makes me avoid </w:t>
            </w:r>
            <w:r w:rsidR="00543042" w:rsidRPr="005015D4">
              <w:rPr>
                <w:rFonts w:ascii="Times New Roman" w:hAnsi="Times New Roman" w:cs="Times New Roman"/>
                <w:color w:val="000000" w:themeColor="text1"/>
                <w:sz w:val="24"/>
                <w:szCs w:val="24"/>
              </w:rPr>
              <w:t>and not attend certain events. I understand the positive factors of a risk assessment such as them stopping people from being injured or harmed</w:t>
            </w:r>
            <w:r>
              <w:rPr>
                <w:rFonts w:ascii="Times New Roman" w:hAnsi="Times New Roman" w:cs="Times New Roman"/>
                <w:color w:val="000000" w:themeColor="text1"/>
                <w:sz w:val="24"/>
                <w:szCs w:val="24"/>
              </w:rPr>
              <w:t xml:space="preserve"> however they seem to put minor hazards into consideration which makes me hesitant to do anything without thinking of the hazards that can occur. </w:t>
            </w:r>
            <w:r w:rsidR="00255F78">
              <w:rPr>
                <w:rFonts w:ascii="Times New Roman" w:hAnsi="Times New Roman" w:cs="Times New Roman"/>
                <w:color w:val="000000" w:themeColor="text1"/>
                <w:sz w:val="24"/>
                <w:szCs w:val="24"/>
              </w:rPr>
              <w:t>I think that the event leaders doing the risk assessment should consider all types of possible hazards and injuries that can occur for example, physical hazards such as</w:t>
            </w:r>
            <w:bookmarkStart w:id="0" w:name="_GoBack"/>
            <w:bookmarkEnd w:id="0"/>
            <w:r w:rsidR="00255F78">
              <w:rPr>
                <w:rFonts w:ascii="Times New Roman" w:hAnsi="Times New Roman" w:cs="Times New Roman"/>
                <w:color w:val="000000" w:themeColor="text1"/>
                <w:sz w:val="24"/>
                <w:szCs w:val="24"/>
              </w:rPr>
              <w:t xml:space="preserve"> slipping and hurting yourself and how that can be prevented as well as ergonomic hazards for example lifting heavy boxes incorrectly and how that could be prevented with equipment for example. </w:t>
            </w:r>
          </w:p>
          <w:p w14:paraId="5A243791" w14:textId="029A92AA" w:rsidR="00543042" w:rsidRPr="005015D4" w:rsidRDefault="00543042" w:rsidP="005015D4">
            <w:pPr>
              <w:pStyle w:val="CommentText"/>
              <w:spacing w:line="360" w:lineRule="auto"/>
              <w:jc w:val="both"/>
              <w:rPr>
                <w:rFonts w:ascii="Times New Roman" w:hAnsi="Times New Roman" w:cs="Times New Roman"/>
                <w:sz w:val="24"/>
                <w:szCs w:val="24"/>
              </w:rPr>
            </w:pPr>
            <w:r w:rsidRPr="005015D4">
              <w:rPr>
                <w:rFonts w:ascii="Times New Roman" w:hAnsi="Times New Roman" w:cs="Times New Roman"/>
                <w:color w:val="000000" w:themeColor="text1"/>
                <w:sz w:val="24"/>
                <w:szCs w:val="24"/>
              </w:rPr>
              <w:t xml:space="preserve">If I was to plan </w:t>
            </w:r>
            <w:r w:rsidR="00255F78">
              <w:rPr>
                <w:rFonts w:ascii="Times New Roman" w:hAnsi="Times New Roman" w:cs="Times New Roman"/>
                <w:color w:val="000000" w:themeColor="text1"/>
                <w:sz w:val="24"/>
                <w:szCs w:val="24"/>
              </w:rPr>
              <w:t>the</w:t>
            </w:r>
            <w:r w:rsidRPr="005015D4">
              <w:rPr>
                <w:rFonts w:ascii="Times New Roman" w:hAnsi="Times New Roman" w:cs="Times New Roman"/>
                <w:color w:val="000000" w:themeColor="text1"/>
                <w:sz w:val="24"/>
                <w:szCs w:val="24"/>
              </w:rPr>
              <w:t xml:space="preserve"> event, I would ensure that all stalls where properly set up and stabilised in case of strong winds. I would also check on what needs to be connected to a plug and ensure that it is close enough that there are no </w:t>
            </w:r>
            <w:r w:rsidR="005015D4" w:rsidRPr="005015D4">
              <w:rPr>
                <w:rFonts w:ascii="Times New Roman" w:hAnsi="Times New Roman" w:cs="Times New Roman"/>
                <w:color w:val="000000" w:themeColor="text1"/>
                <w:sz w:val="24"/>
                <w:szCs w:val="24"/>
              </w:rPr>
              <w:t>trailing wires or cables</w:t>
            </w:r>
            <w:r w:rsidRPr="005015D4">
              <w:rPr>
                <w:rFonts w:ascii="Times New Roman" w:hAnsi="Times New Roman" w:cs="Times New Roman"/>
                <w:color w:val="000000" w:themeColor="text1"/>
                <w:sz w:val="24"/>
                <w:szCs w:val="24"/>
              </w:rPr>
              <w:t xml:space="preserve">. </w:t>
            </w:r>
            <w:r w:rsidR="005015D4" w:rsidRPr="005015D4">
              <w:rPr>
                <w:rFonts w:ascii="Times New Roman" w:hAnsi="Times New Roman" w:cs="Times New Roman"/>
                <w:sz w:val="24"/>
                <w:szCs w:val="24"/>
              </w:rPr>
              <w:t>Should there be any trailing wires, this being a trip hazard, they should be secured</w:t>
            </w:r>
            <w:r w:rsidR="005015D4">
              <w:rPr>
                <w:rFonts w:ascii="Times New Roman" w:hAnsi="Times New Roman" w:cs="Times New Roman"/>
                <w:sz w:val="24"/>
                <w:szCs w:val="24"/>
              </w:rPr>
              <w:t xml:space="preserve"> </w:t>
            </w:r>
            <w:r w:rsidR="005015D4" w:rsidRPr="005015D4">
              <w:rPr>
                <w:rFonts w:ascii="Times New Roman" w:hAnsi="Times New Roman" w:cs="Times New Roman"/>
                <w:sz w:val="24"/>
                <w:szCs w:val="24"/>
              </w:rPr>
              <w:t xml:space="preserve">down by strong tape </w:t>
            </w:r>
            <w:r w:rsidRPr="005015D4">
              <w:rPr>
                <w:rFonts w:ascii="Times New Roman" w:hAnsi="Times New Roman" w:cs="Times New Roman"/>
                <w:color w:val="000000" w:themeColor="text1"/>
                <w:sz w:val="24"/>
                <w:szCs w:val="24"/>
              </w:rPr>
              <w:t xml:space="preserve">and </w:t>
            </w:r>
            <w:r w:rsidR="005015D4">
              <w:rPr>
                <w:rFonts w:ascii="Times New Roman" w:hAnsi="Times New Roman" w:cs="Times New Roman"/>
                <w:color w:val="000000" w:themeColor="text1"/>
                <w:sz w:val="24"/>
                <w:szCs w:val="24"/>
              </w:rPr>
              <w:t xml:space="preserve">the event leader should </w:t>
            </w:r>
            <w:r w:rsidRPr="005015D4">
              <w:rPr>
                <w:rFonts w:ascii="Times New Roman" w:hAnsi="Times New Roman" w:cs="Times New Roman"/>
                <w:color w:val="000000" w:themeColor="text1"/>
                <w:sz w:val="24"/>
                <w:szCs w:val="24"/>
              </w:rPr>
              <w:t>make everyone aware that wires are on the ground and to try to avoid stepping on them. I would also provide machines to prevent the workers from doing any heavy lifting potentially causing back or shoulder problems.</w:t>
            </w:r>
            <w:r w:rsidR="005015D4">
              <w:rPr>
                <w:rFonts w:ascii="Times New Roman" w:hAnsi="Times New Roman" w:cs="Times New Roman"/>
                <w:color w:val="000000" w:themeColor="text1"/>
                <w:sz w:val="24"/>
                <w:szCs w:val="24"/>
              </w:rPr>
              <w:t xml:space="preserve"> When planning the event, I would ensure that the area was suitable for the disabled and that access to facilities is provided. </w:t>
            </w:r>
          </w:p>
          <w:p w14:paraId="0E8D4985" w14:textId="77777777" w:rsidR="00FB6D7F" w:rsidRDefault="00543042" w:rsidP="005015D4">
            <w:pPr>
              <w:spacing w:line="360" w:lineRule="auto"/>
              <w:jc w:val="both"/>
              <w:rPr>
                <w:rFonts w:ascii="Times New Roman" w:hAnsi="Times New Roman" w:cs="Times New Roman"/>
                <w:color w:val="000000" w:themeColor="text1"/>
                <w:sz w:val="24"/>
                <w:szCs w:val="24"/>
              </w:rPr>
            </w:pPr>
            <w:r w:rsidRPr="005015D4">
              <w:rPr>
                <w:rFonts w:ascii="Times New Roman" w:hAnsi="Times New Roman" w:cs="Times New Roman"/>
                <w:color w:val="000000" w:themeColor="text1"/>
                <w:sz w:val="24"/>
                <w:szCs w:val="24"/>
              </w:rPr>
              <w:t xml:space="preserve">When everyone at the event is </w:t>
            </w:r>
            <w:r w:rsidR="005015D4" w:rsidRPr="005015D4">
              <w:rPr>
                <w:rFonts w:ascii="Times New Roman" w:hAnsi="Times New Roman" w:cs="Times New Roman"/>
                <w:color w:val="000000" w:themeColor="text1"/>
                <w:sz w:val="24"/>
                <w:szCs w:val="24"/>
              </w:rPr>
              <w:t>arriving,</w:t>
            </w:r>
            <w:r w:rsidRPr="005015D4">
              <w:rPr>
                <w:rFonts w:ascii="Times New Roman" w:hAnsi="Times New Roman" w:cs="Times New Roman"/>
                <w:color w:val="000000" w:themeColor="text1"/>
                <w:sz w:val="24"/>
                <w:szCs w:val="24"/>
              </w:rPr>
              <w:t xml:space="preserve"> I would have somebody meet them at the entrance and hand out a small map of the place</w:t>
            </w:r>
            <w:r w:rsidR="005015D4" w:rsidRPr="005015D4">
              <w:rPr>
                <w:rFonts w:ascii="Times New Roman" w:hAnsi="Times New Roman" w:cs="Times New Roman"/>
                <w:color w:val="000000" w:themeColor="text1"/>
                <w:sz w:val="24"/>
                <w:szCs w:val="24"/>
              </w:rPr>
              <w:t>.</w:t>
            </w:r>
            <w:r w:rsidRPr="005015D4">
              <w:rPr>
                <w:rFonts w:ascii="Times New Roman" w:hAnsi="Times New Roman" w:cs="Times New Roman"/>
                <w:color w:val="000000" w:themeColor="text1"/>
                <w:sz w:val="24"/>
                <w:szCs w:val="24"/>
              </w:rPr>
              <w:t xml:space="preserve"> I would mark out each stand as well as mark the fire exits and where to gather, the toilet facilities, food canteen (if one exists), medical (first aid) equipment and mention who to go to if need of any assistance. This </w:t>
            </w:r>
            <w:r w:rsidRPr="005015D4">
              <w:rPr>
                <w:rFonts w:ascii="Times New Roman" w:hAnsi="Times New Roman" w:cs="Times New Roman"/>
                <w:color w:val="000000" w:themeColor="text1"/>
                <w:sz w:val="24"/>
                <w:szCs w:val="24"/>
              </w:rPr>
              <w:lastRenderedPageBreak/>
              <w:t>would help the visitors navigate around the event as well as ensure everyone how planned it</w:t>
            </w:r>
            <w:r>
              <w:rPr>
                <w:rFonts w:ascii="Times New Roman" w:hAnsi="Times New Roman" w:cs="Times New Roman"/>
                <w:color w:val="000000" w:themeColor="text1"/>
                <w:sz w:val="24"/>
                <w:szCs w:val="24"/>
              </w:rPr>
              <w:t xml:space="preserve"> all is and where to go in case of any type or emergency.</w:t>
            </w:r>
          </w:p>
          <w:p w14:paraId="2DFB4110" w14:textId="30823739" w:rsidR="005015D4" w:rsidRPr="0013488C" w:rsidRDefault="005015D4" w:rsidP="00562087">
            <w:pPr>
              <w:rPr>
                <w:rFonts w:ascii="Times New Roman" w:hAnsi="Times New Roman" w:cs="Times New Roman"/>
                <w:color w:val="000000" w:themeColor="text1"/>
                <w:sz w:val="24"/>
                <w:szCs w:val="24"/>
              </w:rPr>
            </w:pPr>
          </w:p>
        </w:tc>
      </w:tr>
    </w:tbl>
    <w:p w14:paraId="3BC8361A" w14:textId="77777777" w:rsidR="00FB6D7F" w:rsidRPr="0013488C" w:rsidRDefault="00FB6D7F" w:rsidP="00BF4C15">
      <w:pPr>
        <w:jc w:val="both"/>
        <w:rPr>
          <w:rFonts w:ascii="Times New Roman" w:hAnsi="Times New Roman" w:cs="Times New Roman"/>
          <w:b/>
          <w:color w:val="000000" w:themeColor="text1"/>
          <w:sz w:val="24"/>
          <w:szCs w:val="24"/>
          <w:u w:val="single"/>
        </w:rPr>
      </w:pPr>
    </w:p>
    <w:p w14:paraId="2DFB4112" w14:textId="77777777" w:rsidR="00BF4C15" w:rsidRPr="0013488C" w:rsidRDefault="00BF4C15" w:rsidP="00BF4C15">
      <w:pPr>
        <w:jc w:val="both"/>
        <w:rPr>
          <w:rFonts w:ascii="Times New Roman" w:hAnsi="Times New Roman" w:cs="Times New Roman"/>
          <w:b/>
          <w:color w:val="000000" w:themeColor="text1"/>
          <w:sz w:val="24"/>
          <w:szCs w:val="24"/>
          <w:u w:val="single"/>
        </w:rPr>
      </w:pPr>
      <w:r w:rsidRPr="0013488C">
        <w:rPr>
          <w:rFonts w:ascii="Times New Roman" w:hAnsi="Times New Roman" w:cs="Times New Roman"/>
          <w:b/>
          <w:color w:val="000000" w:themeColor="text1"/>
          <w:sz w:val="24"/>
          <w:szCs w:val="24"/>
          <w:u w:val="single"/>
        </w:rPr>
        <w:t>FULL RISK ASSESSMENTS MUST BE COMPLETED FOR ALL VISITS</w:t>
      </w:r>
    </w:p>
    <w:p w14:paraId="2DFB4113" w14:textId="77777777" w:rsidR="00BF4C15" w:rsidRPr="0013488C" w:rsidRDefault="00BF4C15" w:rsidP="00FB6D7F">
      <w:pPr>
        <w:jc w:val="both"/>
        <w:rPr>
          <w:rFonts w:ascii="Times New Roman" w:hAnsi="Times New Roman" w:cs="Times New Roman"/>
          <w:b/>
          <w:color w:val="000000" w:themeColor="text1"/>
          <w:sz w:val="24"/>
          <w:szCs w:val="24"/>
        </w:rPr>
      </w:pPr>
      <w:r w:rsidRPr="0013488C">
        <w:rPr>
          <w:rFonts w:ascii="Times New Roman" w:hAnsi="Times New Roman" w:cs="Times New Roman"/>
          <w:b/>
          <w:color w:val="000000" w:themeColor="text1"/>
          <w:sz w:val="24"/>
          <w:szCs w:val="24"/>
        </w:rPr>
        <w:t>NOTES:</w:t>
      </w:r>
      <w:r w:rsidRPr="0013488C">
        <w:rPr>
          <w:rFonts w:ascii="Times New Roman" w:hAnsi="Times New Roman" w:cs="Times New Roman"/>
          <w:b/>
          <w:color w:val="000000" w:themeColor="text1"/>
          <w:sz w:val="24"/>
          <w:szCs w:val="24"/>
        </w:rPr>
        <w:tab/>
      </w:r>
    </w:p>
    <w:p w14:paraId="2DFB4115" w14:textId="668A97C9" w:rsidR="00BF4C15" w:rsidRPr="0013488C" w:rsidRDefault="00BF4C15" w:rsidP="00FB6D7F">
      <w:pPr>
        <w:pStyle w:val="ListParagraph"/>
        <w:numPr>
          <w:ilvl w:val="0"/>
          <w:numId w:val="4"/>
        </w:numPr>
        <w:jc w:val="both"/>
        <w:rPr>
          <w:rFonts w:ascii="Times New Roman" w:hAnsi="Times New Roman" w:cs="Times New Roman"/>
          <w:b/>
          <w:color w:val="000000" w:themeColor="text1"/>
          <w:sz w:val="24"/>
          <w:szCs w:val="24"/>
        </w:rPr>
      </w:pPr>
      <w:r w:rsidRPr="0013488C">
        <w:rPr>
          <w:rFonts w:ascii="Times New Roman" w:hAnsi="Times New Roman" w:cs="Times New Roman"/>
          <w:b/>
          <w:color w:val="000000" w:themeColor="text1"/>
          <w:sz w:val="24"/>
          <w:szCs w:val="24"/>
        </w:rPr>
        <w:t>In the event of any student or member of staff listed below failing to attend for whatever reasons his/her name must be given to the Faculty Secretary.</w:t>
      </w:r>
    </w:p>
    <w:p w14:paraId="2DFB4116" w14:textId="3F799DA1" w:rsidR="00BF4C15" w:rsidRPr="0013488C" w:rsidRDefault="00BF4C15" w:rsidP="00FB6D7F">
      <w:pPr>
        <w:numPr>
          <w:ilvl w:val="0"/>
          <w:numId w:val="4"/>
        </w:numPr>
        <w:spacing w:after="0" w:line="240" w:lineRule="auto"/>
        <w:jc w:val="both"/>
        <w:rPr>
          <w:rFonts w:ascii="Times New Roman" w:hAnsi="Times New Roman" w:cs="Times New Roman"/>
          <w:b/>
          <w:color w:val="000000" w:themeColor="text1"/>
          <w:sz w:val="24"/>
          <w:szCs w:val="24"/>
        </w:rPr>
      </w:pPr>
      <w:r w:rsidRPr="0013488C">
        <w:rPr>
          <w:rFonts w:ascii="Times New Roman" w:hAnsi="Times New Roman" w:cs="Times New Roman"/>
          <w:b/>
          <w:color w:val="000000" w:themeColor="text1"/>
          <w:sz w:val="24"/>
          <w:szCs w:val="24"/>
        </w:rPr>
        <w:t xml:space="preserve">For purposes of Health </w:t>
      </w:r>
      <w:r w:rsidR="0013488C" w:rsidRPr="0013488C">
        <w:rPr>
          <w:rFonts w:ascii="Times New Roman" w:hAnsi="Times New Roman" w:cs="Times New Roman"/>
          <w:b/>
          <w:color w:val="000000" w:themeColor="text1"/>
          <w:sz w:val="24"/>
          <w:szCs w:val="24"/>
        </w:rPr>
        <w:t>Insurance,</w:t>
      </w:r>
      <w:r w:rsidRPr="0013488C">
        <w:rPr>
          <w:rFonts w:ascii="Times New Roman" w:hAnsi="Times New Roman" w:cs="Times New Roman"/>
          <w:b/>
          <w:color w:val="000000" w:themeColor="text1"/>
          <w:sz w:val="24"/>
          <w:szCs w:val="24"/>
        </w:rPr>
        <w:t xml:space="preserve"> the Tutor-in-Charge of the visit must make known to all members participating in the visit, the provisions contained in the relevant Insurance Notes. </w:t>
      </w:r>
    </w:p>
    <w:p w14:paraId="7A5DB45A" w14:textId="77777777" w:rsidR="00FB6D7F" w:rsidRPr="0013488C" w:rsidRDefault="00FB6D7F" w:rsidP="00FB6D7F">
      <w:pPr>
        <w:spacing w:after="0" w:line="240" w:lineRule="auto"/>
        <w:ind w:left="720"/>
        <w:jc w:val="both"/>
        <w:rPr>
          <w:rFonts w:ascii="Times New Roman" w:hAnsi="Times New Roman" w:cs="Times New Roman"/>
          <w:b/>
          <w:color w:val="000000" w:themeColor="text1"/>
          <w:sz w:val="24"/>
          <w:szCs w:val="24"/>
        </w:rPr>
      </w:pPr>
    </w:p>
    <w:p w14:paraId="2DFB411A" w14:textId="3319CF01" w:rsidR="00BF4C15" w:rsidRPr="0013488C" w:rsidRDefault="00BF4C15" w:rsidP="00FB6D7F">
      <w:pPr>
        <w:pStyle w:val="ListParagraph"/>
        <w:numPr>
          <w:ilvl w:val="0"/>
          <w:numId w:val="4"/>
        </w:numPr>
        <w:jc w:val="both"/>
        <w:rPr>
          <w:rFonts w:ascii="Times New Roman" w:hAnsi="Times New Roman" w:cs="Times New Roman"/>
          <w:b/>
          <w:color w:val="000000" w:themeColor="text1"/>
          <w:sz w:val="24"/>
          <w:szCs w:val="24"/>
        </w:rPr>
      </w:pPr>
      <w:r w:rsidRPr="0013488C">
        <w:rPr>
          <w:rFonts w:ascii="Times New Roman" w:hAnsi="Times New Roman" w:cs="Times New Roman"/>
          <w:b/>
          <w:color w:val="000000" w:themeColor="text1"/>
          <w:sz w:val="24"/>
          <w:szCs w:val="24"/>
        </w:rPr>
        <w:t xml:space="preserve">The </w:t>
      </w:r>
      <w:r w:rsidR="00FB6D7F" w:rsidRPr="0013488C">
        <w:rPr>
          <w:rFonts w:ascii="Times New Roman" w:hAnsi="Times New Roman" w:cs="Times New Roman"/>
          <w:b/>
          <w:color w:val="000000" w:themeColor="text1"/>
          <w:sz w:val="24"/>
          <w:szCs w:val="24"/>
        </w:rPr>
        <w:t>Event Manager must deliver to Module Lead</w:t>
      </w:r>
      <w:r w:rsidRPr="0013488C">
        <w:rPr>
          <w:rFonts w:ascii="Times New Roman" w:hAnsi="Times New Roman" w:cs="Times New Roman"/>
          <w:b/>
          <w:color w:val="000000" w:themeColor="text1"/>
          <w:sz w:val="24"/>
          <w:szCs w:val="24"/>
        </w:rPr>
        <w:t xml:space="preserve"> of the proposed Educational Visit </w:t>
      </w:r>
      <w:r w:rsidR="00FB6D7F" w:rsidRPr="0013488C">
        <w:rPr>
          <w:rFonts w:ascii="Times New Roman" w:hAnsi="Times New Roman" w:cs="Times New Roman"/>
          <w:b/>
          <w:color w:val="000000" w:themeColor="text1"/>
          <w:sz w:val="24"/>
          <w:szCs w:val="24"/>
        </w:rPr>
        <w:t xml:space="preserve">ALL </w:t>
      </w:r>
      <w:r w:rsidRPr="0013488C">
        <w:rPr>
          <w:rFonts w:ascii="Times New Roman" w:hAnsi="Times New Roman" w:cs="Times New Roman"/>
          <w:b/>
          <w:color w:val="000000" w:themeColor="text1"/>
          <w:sz w:val="24"/>
          <w:szCs w:val="24"/>
        </w:rPr>
        <w:t>names</w:t>
      </w:r>
      <w:r w:rsidR="00FB6D7F" w:rsidRPr="0013488C">
        <w:rPr>
          <w:rFonts w:ascii="Times New Roman" w:hAnsi="Times New Roman" w:cs="Times New Roman"/>
          <w:b/>
          <w:color w:val="000000" w:themeColor="text1"/>
          <w:sz w:val="24"/>
          <w:szCs w:val="24"/>
        </w:rPr>
        <w:t xml:space="preserve"> and mobile numbers of all </w:t>
      </w:r>
      <w:r w:rsidRPr="0013488C">
        <w:rPr>
          <w:rFonts w:ascii="Times New Roman" w:hAnsi="Times New Roman" w:cs="Times New Roman"/>
          <w:b/>
          <w:color w:val="000000" w:themeColor="text1"/>
          <w:sz w:val="24"/>
          <w:szCs w:val="24"/>
        </w:rPr>
        <w:t>Students who have agreed to participate in the Activity.</w:t>
      </w:r>
    </w:p>
    <w:p w14:paraId="09A9BFD6" w14:textId="0D9AF2FF" w:rsidR="002E3AFB" w:rsidRDefault="002E3AFB" w:rsidP="00BF4C15">
      <w:pPr>
        <w:rPr>
          <w:rFonts w:ascii="Times New Roman" w:hAnsi="Times New Roman" w:cs="Times New Roman"/>
          <w:color w:val="000000" w:themeColor="text1"/>
          <w:sz w:val="24"/>
          <w:szCs w:val="24"/>
        </w:rPr>
      </w:pPr>
    </w:p>
    <w:p w14:paraId="0C68D16B" w14:textId="2C36B2DD" w:rsidR="005015D4" w:rsidRDefault="005015D4" w:rsidP="00BF4C15">
      <w:pPr>
        <w:rPr>
          <w:rFonts w:ascii="Times New Roman" w:hAnsi="Times New Roman" w:cs="Times New Roman"/>
          <w:color w:val="000000" w:themeColor="text1"/>
          <w:sz w:val="24"/>
          <w:szCs w:val="24"/>
        </w:rPr>
      </w:pPr>
    </w:p>
    <w:p w14:paraId="49789C94" w14:textId="77777777" w:rsidR="005015D4" w:rsidRDefault="005015D4" w:rsidP="00BF4C15">
      <w:pPr>
        <w:rPr>
          <w:rFonts w:ascii="Times New Roman" w:hAnsi="Times New Roman" w:cs="Times New Roman"/>
          <w:color w:val="000000" w:themeColor="text1"/>
          <w:sz w:val="24"/>
          <w:szCs w:val="24"/>
        </w:rPr>
      </w:pPr>
    </w:p>
    <w:p w14:paraId="0BFA1A53" w14:textId="14D0A2AB" w:rsidR="002E3AFB" w:rsidRDefault="002E3AFB" w:rsidP="00BF4C15">
      <w:pPr>
        <w:rPr>
          <w:rFonts w:ascii="Times New Roman" w:hAnsi="Times New Roman" w:cs="Times New Roman"/>
          <w:color w:val="000000" w:themeColor="text1"/>
          <w:sz w:val="24"/>
          <w:szCs w:val="24"/>
        </w:rPr>
      </w:pPr>
    </w:p>
    <w:p w14:paraId="1305D8FC" w14:textId="72FD1C08" w:rsidR="002D061A" w:rsidRPr="002D061A" w:rsidRDefault="002E3AF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Reference list:</w:t>
      </w:r>
    </w:p>
    <w:p w14:paraId="6261F7F0" w14:textId="77777777" w:rsidR="002D061A" w:rsidRPr="002D061A" w:rsidRDefault="002D061A" w:rsidP="00BF4C15">
      <w:pPr>
        <w:rPr>
          <w:rFonts w:ascii="Times New Roman" w:hAnsi="Times New Roman" w:cs="Times New Roman"/>
          <w:color w:val="000000" w:themeColor="text1"/>
          <w:sz w:val="24"/>
          <w:szCs w:val="24"/>
        </w:rPr>
      </w:pPr>
      <w:r w:rsidRPr="002D061A">
        <w:rPr>
          <w:rFonts w:ascii="Times New Roman" w:hAnsi="Times New Roman" w:cs="Times New Roman"/>
          <w:color w:val="000000" w:themeColor="text1"/>
          <w:sz w:val="24"/>
          <w:szCs w:val="24"/>
        </w:rPr>
        <w:t>Health and Safety Executive (HSE) (2019). Available at: http://www.hse.gov.uk/riddor/key-definitions.htm [Accessed 29 03 2019]</w:t>
      </w:r>
    </w:p>
    <w:p w14:paraId="6371A6F6" w14:textId="77777777" w:rsidR="002D061A" w:rsidRPr="002D061A" w:rsidRDefault="002D061A" w:rsidP="005015D4">
      <w:pPr>
        <w:rPr>
          <w:rFonts w:ascii="Times New Roman" w:hAnsi="Times New Roman" w:cs="Times New Roman"/>
          <w:color w:val="000000" w:themeColor="text1"/>
          <w:sz w:val="24"/>
          <w:szCs w:val="24"/>
        </w:rPr>
      </w:pPr>
      <w:r w:rsidRPr="002D061A">
        <w:rPr>
          <w:rFonts w:ascii="Times New Roman" w:hAnsi="Times New Roman" w:cs="Times New Roman"/>
          <w:color w:val="000000" w:themeColor="text1"/>
          <w:sz w:val="24"/>
          <w:szCs w:val="24"/>
        </w:rPr>
        <w:t>Health and Safety Executive (HSE) (2019). Available at: http://www.hse.gov.uk/firstaid/legislation.htm [Accessed 29 03 2019]</w:t>
      </w:r>
    </w:p>
    <w:p w14:paraId="1A1F1BC3" w14:textId="77777777" w:rsidR="002D061A" w:rsidRPr="002D061A" w:rsidRDefault="002D061A" w:rsidP="00BF4C15">
      <w:pPr>
        <w:rPr>
          <w:rFonts w:ascii="Times New Roman" w:hAnsi="Times New Roman" w:cs="Times New Roman"/>
          <w:color w:val="000000" w:themeColor="text1"/>
          <w:sz w:val="24"/>
          <w:szCs w:val="24"/>
        </w:rPr>
      </w:pPr>
      <w:r w:rsidRPr="002D061A">
        <w:rPr>
          <w:rFonts w:ascii="Times New Roman" w:hAnsi="Times New Roman" w:cs="Times New Roman"/>
          <w:color w:val="000000" w:themeColor="text1"/>
          <w:sz w:val="24"/>
          <w:szCs w:val="24"/>
        </w:rPr>
        <w:t>Health and Safety Executive (HSE) (2019). Available at: http://www.hse.gov.uk/legislation/hswa.htm [Accessed 29 03 2019]</w:t>
      </w:r>
    </w:p>
    <w:p w14:paraId="3678CD00" w14:textId="77777777" w:rsidR="002D061A" w:rsidRPr="002D061A" w:rsidRDefault="002D061A" w:rsidP="002E3AFB">
      <w:pPr>
        <w:rPr>
          <w:rFonts w:ascii="Times New Roman" w:hAnsi="Times New Roman" w:cs="Times New Roman"/>
          <w:color w:val="000000" w:themeColor="text1"/>
          <w:sz w:val="24"/>
          <w:szCs w:val="24"/>
        </w:rPr>
      </w:pPr>
      <w:r w:rsidRPr="002D061A">
        <w:rPr>
          <w:rFonts w:ascii="Times New Roman" w:hAnsi="Times New Roman" w:cs="Times New Roman"/>
          <w:color w:val="000000" w:themeColor="text1"/>
          <w:sz w:val="24"/>
          <w:szCs w:val="24"/>
        </w:rPr>
        <w:t>Health and Safety Executive (HSE) (2019). Available at: http://www.hse.gov.uk/msd/backpain/employers/mhor.htm [Accessed 29 03 2019]</w:t>
      </w:r>
    </w:p>
    <w:p w14:paraId="535D4593" w14:textId="77777777" w:rsidR="002D061A" w:rsidRPr="002D061A" w:rsidRDefault="002D061A" w:rsidP="00BF4C15">
      <w:pPr>
        <w:rPr>
          <w:rFonts w:ascii="Times New Roman" w:hAnsi="Times New Roman" w:cs="Times New Roman"/>
          <w:color w:val="000000" w:themeColor="text1"/>
          <w:sz w:val="24"/>
          <w:szCs w:val="24"/>
        </w:rPr>
      </w:pPr>
      <w:r w:rsidRPr="002D061A">
        <w:rPr>
          <w:rFonts w:ascii="Times New Roman" w:hAnsi="Times New Roman" w:cs="Times New Roman"/>
          <w:color w:val="000000" w:themeColor="text1"/>
          <w:sz w:val="24"/>
          <w:szCs w:val="24"/>
        </w:rPr>
        <w:t>Health and Safety Executive (HSE) (2019). Available at: http://www.hse.gov.uk/msd/manualhandling.htm [Accessed 29 03 2019]</w:t>
      </w:r>
    </w:p>
    <w:p w14:paraId="3C430AAB" w14:textId="77777777" w:rsidR="002D061A" w:rsidRPr="002D061A" w:rsidRDefault="002D061A" w:rsidP="00BF4C15">
      <w:pPr>
        <w:rPr>
          <w:rFonts w:ascii="Times New Roman" w:hAnsi="Times New Roman" w:cs="Times New Roman"/>
          <w:color w:val="000000" w:themeColor="text1"/>
          <w:sz w:val="24"/>
          <w:szCs w:val="24"/>
        </w:rPr>
      </w:pPr>
      <w:r w:rsidRPr="002D061A">
        <w:rPr>
          <w:rFonts w:ascii="Times New Roman" w:hAnsi="Times New Roman" w:cs="Times New Roman"/>
          <w:color w:val="000000" w:themeColor="text1"/>
          <w:sz w:val="24"/>
          <w:szCs w:val="24"/>
        </w:rPr>
        <w:t>Health and Safety Executive (HSE) (2019). Available at: http://www.hse.gov.uk/ [Accessed 29 03 2019]</w:t>
      </w:r>
    </w:p>
    <w:sectPr w:rsidR="002D061A" w:rsidRPr="002D061A"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9B00B5" w14:textId="77777777" w:rsidR="00E03BB7" w:rsidRDefault="00E03BB7" w:rsidP="0095454D">
      <w:pPr>
        <w:spacing w:after="0" w:line="240" w:lineRule="auto"/>
      </w:pPr>
      <w:r>
        <w:separator/>
      </w:r>
    </w:p>
  </w:endnote>
  <w:endnote w:type="continuationSeparator" w:id="0">
    <w:p w14:paraId="34500792" w14:textId="77777777" w:rsidR="00E03BB7" w:rsidRDefault="00E03BB7"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DC837F" w14:textId="77777777" w:rsidR="00E03BB7" w:rsidRDefault="00E03BB7" w:rsidP="0095454D">
      <w:pPr>
        <w:spacing w:after="0" w:line="240" w:lineRule="auto"/>
      </w:pPr>
      <w:r>
        <w:separator/>
      </w:r>
    </w:p>
  </w:footnote>
  <w:footnote w:type="continuationSeparator" w:id="0">
    <w:p w14:paraId="610D4E46" w14:textId="77777777" w:rsidR="00E03BB7" w:rsidRDefault="00E03BB7"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13488C"/>
    <w:rsid w:val="0013693F"/>
    <w:rsid w:val="001A161E"/>
    <w:rsid w:val="00255F78"/>
    <w:rsid w:val="002A3A20"/>
    <w:rsid w:val="002D061A"/>
    <w:rsid w:val="002E3AFB"/>
    <w:rsid w:val="004002F3"/>
    <w:rsid w:val="004C30DB"/>
    <w:rsid w:val="004E0774"/>
    <w:rsid w:val="005015D4"/>
    <w:rsid w:val="00543042"/>
    <w:rsid w:val="00547863"/>
    <w:rsid w:val="00580151"/>
    <w:rsid w:val="00591468"/>
    <w:rsid w:val="0060692C"/>
    <w:rsid w:val="00632112"/>
    <w:rsid w:val="00672C2C"/>
    <w:rsid w:val="007413DA"/>
    <w:rsid w:val="00811982"/>
    <w:rsid w:val="0095454D"/>
    <w:rsid w:val="00971B5F"/>
    <w:rsid w:val="00A73A00"/>
    <w:rsid w:val="00B1745D"/>
    <w:rsid w:val="00B24E3E"/>
    <w:rsid w:val="00B25604"/>
    <w:rsid w:val="00B609D0"/>
    <w:rsid w:val="00BF4C15"/>
    <w:rsid w:val="00CA76BF"/>
    <w:rsid w:val="00CD77F0"/>
    <w:rsid w:val="00CE0337"/>
    <w:rsid w:val="00DA46F0"/>
    <w:rsid w:val="00DE48FC"/>
    <w:rsid w:val="00E03BB7"/>
    <w:rsid w:val="00FA0AE2"/>
    <w:rsid w:val="00FB6C2A"/>
    <w:rsid w:val="00FB6D7F"/>
    <w:rsid w:val="00FD7888"/>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2E3AFB"/>
    <w:rPr>
      <w:color w:val="605E5C"/>
      <w:shd w:val="clear" w:color="auto" w:fill="E1DFDD"/>
    </w:rPr>
  </w:style>
  <w:style w:type="character" w:styleId="FollowedHyperlink">
    <w:name w:val="FollowedHyperlink"/>
    <w:basedOn w:val="DefaultParagraphFont"/>
    <w:uiPriority w:val="99"/>
    <w:semiHidden/>
    <w:unhideWhenUsed/>
    <w:rsid w:val="002E3AFB"/>
    <w:rPr>
      <w:color w:val="800080" w:themeColor="followedHyperlink"/>
      <w:u w:val="single"/>
    </w:rPr>
  </w:style>
  <w:style w:type="character" w:styleId="CommentReference">
    <w:name w:val="annotation reference"/>
    <w:basedOn w:val="DefaultParagraphFont"/>
    <w:uiPriority w:val="99"/>
    <w:semiHidden/>
    <w:unhideWhenUsed/>
    <w:rsid w:val="005015D4"/>
    <w:rPr>
      <w:sz w:val="16"/>
      <w:szCs w:val="16"/>
    </w:rPr>
  </w:style>
  <w:style w:type="paragraph" w:styleId="CommentText">
    <w:name w:val="annotation text"/>
    <w:basedOn w:val="Normal"/>
    <w:link w:val="CommentTextChar"/>
    <w:uiPriority w:val="99"/>
    <w:unhideWhenUsed/>
    <w:rsid w:val="005015D4"/>
    <w:pPr>
      <w:spacing w:line="240" w:lineRule="auto"/>
    </w:pPr>
    <w:rPr>
      <w:sz w:val="20"/>
      <w:szCs w:val="20"/>
    </w:rPr>
  </w:style>
  <w:style w:type="character" w:customStyle="1" w:styleId="CommentTextChar">
    <w:name w:val="Comment Text Char"/>
    <w:basedOn w:val="DefaultParagraphFont"/>
    <w:link w:val="CommentText"/>
    <w:uiPriority w:val="99"/>
    <w:rsid w:val="005015D4"/>
    <w:rPr>
      <w:sz w:val="20"/>
      <w:szCs w:val="20"/>
    </w:rPr>
  </w:style>
  <w:style w:type="paragraph" w:styleId="CommentSubject">
    <w:name w:val="annotation subject"/>
    <w:basedOn w:val="CommentText"/>
    <w:next w:val="CommentText"/>
    <w:link w:val="CommentSubjectChar"/>
    <w:uiPriority w:val="99"/>
    <w:semiHidden/>
    <w:unhideWhenUsed/>
    <w:rsid w:val="005015D4"/>
    <w:rPr>
      <w:b/>
      <w:bCs/>
    </w:rPr>
  </w:style>
  <w:style w:type="character" w:customStyle="1" w:styleId="CommentSubjectChar">
    <w:name w:val="Comment Subject Char"/>
    <w:basedOn w:val="CommentTextChar"/>
    <w:link w:val="CommentSubject"/>
    <w:uiPriority w:val="99"/>
    <w:semiHidden/>
    <w:rsid w:val="005015D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6784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228</TotalTime>
  <Pages>6</Pages>
  <Words>1484</Words>
  <Characters>8464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Elsa Rehn (1802880)</cp:lastModifiedBy>
  <cp:revision>12</cp:revision>
  <dcterms:created xsi:type="dcterms:W3CDTF">2019-01-26T20:22:00Z</dcterms:created>
  <dcterms:modified xsi:type="dcterms:W3CDTF">2019-04-06T18:00:00Z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