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75BCF" w:rsidRPr="007A4712" w:rsidRDefault="002A5234" w:rsidP="00A4029F">
      <w:pPr>
        <w:rPr>
          <w:rFonts w:ascii="Arial" w:hAnsi="Arial" w:cs="Arial"/>
          <w:color w:val="000000" w:themeColor="text1"/>
          <w:sz w:val="24"/>
          <w:szCs w:val="24"/>
        </w:rPr>
      </w:pPr>
      <w:r w:rsidRPr="007A4712">
        <w:rPr>
          <w:rFonts w:ascii="Arial" w:hAnsi="Arial" w:cs="Arial"/>
          <w:color w:val="000000" w:themeColor="text1"/>
          <w:sz w:val="24"/>
          <w:szCs w:val="24"/>
        </w:rPr>
        <w:t>Introduction</w:t>
      </w:r>
    </w:p>
    <w:p w:rsidR="002A5234" w:rsidRPr="007A4712" w:rsidRDefault="002A5234" w:rsidP="00A4029F">
      <w:pPr>
        <w:rPr>
          <w:rFonts w:ascii="Arial" w:hAnsi="Arial" w:cs="Arial"/>
          <w:color w:val="000000" w:themeColor="text1"/>
          <w:sz w:val="24"/>
          <w:szCs w:val="24"/>
        </w:rPr>
      </w:pPr>
    </w:p>
    <w:p w:rsidR="00260B14" w:rsidRPr="007A4712" w:rsidRDefault="002A5234" w:rsidP="00471516">
      <w:pPr>
        <w:pStyle w:val="s24"/>
        <w:spacing w:before="0" w:beforeAutospacing="0" w:after="0" w:afterAutospacing="0" w:line="216" w:lineRule="atLeast"/>
        <w:rPr>
          <w:rFonts w:ascii="Arial" w:hAnsi="Arial" w:cs="Arial"/>
          <w:color w:val="000000"/>
        </w:rPr>
      </w:pPr>
      <w:r w:rsidRPr="007A4712">
        <w:rPr>
          <w:rFonts w:ascii="Arial" w:hAnsi="Arial" w:cs="Arial"/>
          <w:color w:val="000000" w:themeColor="text1"/>
        </w:rPr>
        <w:t xml:space="preserve">The purpose of this </w:t>
      </w:r>
      <w:r w:rsidR="00E513DF" w:rsidRPr="007A4712">
        <w:rPr>
          <w:rFonts w:ascii="Arial" w:hAnsi="Arial" w:cs="Arial"/>
          <w:color w:val="000000" w:themeColor="text1"/>
        </w:rPr>
        <w:t>report</w:t>
      </w:r>
      <w:r w:rsidRPr="007A4712">
        <w:rPr>
          <w:rFonts w:ascii="Arial" w:hAnsi="Arial" w:cs="Arial"/>
          <w:color w:val="000000" w:themeColor="text1"/>
        </w:rPr>
        <w:t xml:space="preserve"> is discuss</w:t>
      </w:r>
      <w:r w:rsidR="00482108" w:rsidRPr="007A4712">
        <w:rPr>
          <w:rFonts w:ascii="Arial" w:hAnsi="Arial" w:cs="Arial"/>
          <w:color w:val="000000" w:themeColor="text1"/>
        </w:rPr>
        <w:t xml:space="preserve"> </w:t>
      </w:r>
      <w:r w:rsidR="0052289B" w:rsidRPr="007A4712">
        <w:rPr>
          <w:rFonts w:ascii="Arial" w:hAnsi="Arial" w:cs="Arial"/>
          <w:color w:val="000000" w:themeColor="text1"/>
        </w:rPr>
        <w:t xml:space="preserve">whether the </w:t>
      </w:r>
      <w:r w:rsidR="0079019E" w:rsidRPr="007A4712">
        <w:rPr>
          <w:rFonts w:ascii="Arial" w:hAnsi="Arial" w:cs="Arial"/>
          <w:color w:val="000000" w:themeColor="text1"/>
        </w:rPr>
        <w:t>UK supported individual</w:t>
      </w:r>
      <w:r w:rsidR="00E513DF" w:rsidRPr="007A4712">
        <w:rPr>
          <w:rFonts w:ascii="Arial" w:hAnsi="Arial" w:cs="Arial"/>
          <w:color w:val="000000" w:themeColor="text1"/>
        </w:rPr>
        <w:t xml:space="preserve">s </w:t>
      </w:r>
      <w:r w:rsidR="0079019E" w:rsidRPr="007A4712">
        <w:rPr>
          <w:rFonts w:ascii="Arial" w:hAnsi="Arial" w:cs="Arial"/>
          <w:color w:val="000000" w:themeColor="text1"/>
        </w:rPr>
        <w:t>with mental disorders during the 20</w:t>
      </w:r>
      <w:r w:rsidR="0079019E" w:rsidRPr="007A4712">
        <w:rPr>
          <w:rFonts w:ascii="Arial" w:hAnsi="Arial" w:cs="Arial"/>
          <w:color w:val="000000" w:themeColor="text1"/>
          <w:vertAlign w:val="superscript"/>
        </w:rPr>
        <w:t>th</w:t>
      </w:r>
      <w:r w:rsidR="0079019E" w:rsidRPr="007A4712">
        <w:rPr>
          <w:rFonts w:ascii="Arial" w:hAnsi="Arial" w:cs="Arial"/>
          <w:color w:val="000000" w:themeColor="text1"/>
        </w:rPr>
        <w:t xml:space="preserve"> century.</w:t>
      </w:r>
      <w:r w:rsidR="000D05EF" w:rsidRPr="007A4712">
        <w:rPr>
          <w:rFonts w:ascii="Arial" w:hAnsi="Arial" w:cs="Arial"/>
          <w:color w:val="000000" w:themeColor="text1"/>
        </w:rPr>
        <w:t xml:space="preserve"> It will evaluate the historical and contemporary support and provision </w:t>
      </w:r>
      <w:r w:rsidR="00E63205" w:rsidRPr="007A4712">
        <w:rPr>
          <w:rFonts w:ascii="Arial" w:hAnsi="Arial" w:cs="Arial"/>
          <w:color w:val="000000" w:themeColor="text1"/>
        </w:rPr>
        <w:t>for those living with mental</w:t>
      </w:r>
      <w:r w:rsidR="00723941" w:rsidRPr="007A4712">
        <w:rPr>
          <w:rFonts w:ascii="Arial" w:hAnsi="Arial" w:cs="Arial"/>
          <w:color w:val="000000" w:themeColor="text1"/>
        </w:rPr>
        <w:t xml:space="preserve"> ill </w:t>
      </w:r>
      <w:r w:rsidR="0078799F" w:rsidRPr="007A4712">
        <w:rPr>
          <w:rFonts w:ascii="Arial" w:hAnsi="Arial" w:cs="Arial"/>
          <w:color w:val="000000" w:themeColor="text1"/>
        </w:rPr>
        <w:t>health</w:t>
      </w:r>
      <w:r w:rsidR="00723941" w:rsidRPr="007A4712">
        <w:rPr>
          <w:rFonts w:ascii="Arial" w:hAnsi="Arial" w:cs="Arial"/>
          <w:color w:val="000000" w:themeColor="text1"/>
        </w:rPr>
        <w:t xml:space="preserve"> or mental disorders </w:t>
      </w:r>
      <w:r w:rsidR="0078799F" w:rsidRPr="007A4712">
        <w:rPr>
          <w:rFonts w:ascii="Arial" w:hAnsi="Arial" w:cs="Arial"/>
          <w:color w:val="000000" w:themeColor="text1"/>
        </w:rPr>
        <w:t xml:space="preserve">and examine the changes that have occurred in UK mental </w:t>
      </w:r>
      <w:r w:rsidR="004E2E54" w:rsidRPr="007A4712">
        <w:rPr>
          <w:rFonts w:ascii="Arial" w:hAnsi="Arial" w:cs="Arial"/>
          <w:color w:val="000000" w:themeColor="text1"/>
        </w:rPr>
        <w:t>h</w:t>
      </w:r>
      <w:r w:rsidR="0078799F" w:rsidRPr="007A4712">
        <w:rPr>
          <w:rFonts w:ascii="Arial" w:hAnsi="Arial" w:cs="Arial"/>
          <w:color w:val="000000" w:themeColor="text1"/>
        </w:rPr>
        <w:t xml:space="preserve">eath legislation. </w:t>
      </w:r>
      <w:r w:rsidR="00D52A2B" w:rsidRPr="007A4712">
        <w:rPr>
          <w:rFonts w:ascii="Arial" w:hAnsi="Arial" w:cs="Arial"/>
          <w:color w:val="000000" w:themeColor="text1"/>
        </w:rPr>
        <w:t xml:space="preserve">It will also discuss </w:t>
      </w:r>
      <w:r w:rsidR="00260B14" w:rsidRPr="007A4712">
        <w:rPr>
          <w:rFonts w:ascii="Arial" w:hAnsi="Arial" w:cs="Arial"/>
          <w:color w:val="000000" w:themeColor="text1"/>
        </w:rPr>
        <w:t xml:space="preserve">what is meant by a mental disorder </w:t>
      </w:r>
      <w:r w:rsidR="0005657A" w:rsidRPr="007A4712">
        <w:rPr>
          <w:rFonts w:ascii="Arial" w:hAnsi="Arial" w:cs="Arial"/>
          <w:color w:val="000000" w:themeColor="text1"/>
        </w:rPr>
        <w:t>and it w</w:t>
      </w:r>
      <w:r w:rsidR="00471516" w:rsidRPr="007A4712">
        <w:rPr>
          <w:rStyle w:val="s21"/>
          <w:rFonts w:ascii="Arial" w:hAnsi="Arial" w:cs="Arial"/>
          <w:color w:val="000000"/>
        </w:rPr>
        <w:t xml:space="preserve">ill </w:t>
      </w:r>
      <w:r w:rsidR="00C465E4">
        <w:rPr>
          <w:rStyle w:val="s21"/>
          <w:rFonts w:ascii="Arial" w:hAnsi="Arial" w:cs="Arial"/>
          <w:color w:val="000000"/>
        </w:rPr>
        <w:t xml:space="preserve">consider </w:t>
      </w:r>
      <w:r w:rsidR="0005657A" w:rsidRPr="007A4712">
        <w:rPr>
          <w:rStyle w:val="s21"/>
          <w:rFonts w:ascii="Arial" w:hAnsi="Arial" w:cs="Arial"/>
          <w:color w:val="000000"/>
        </w:rPr>
        <w:t xml:space="preserve">aspects </w:t>
      </w:r>
      <w:r w:rsidR="00471516" w:rsidRPr="007A4712">
        <w:rPr>
          <w:rStyle w:val="s21"/>
          <w:rFonts w:ascii="Arial" w:hAnsi="Arial" w:cs="Arial"/>
          <w:color w:val="000000"/>
        </w:rPr>
        <w:t>of inclusion and exclusion</w:t>
      </w:r>
      <w:r w:rsidR="00C465E4">
        <w:rPr>
          <w:rStyle w:val="s21"/>
          <w:rFonts w:ascii="Arial" w:hAnsi="Arial" w:cs="Arial"/>
          <w:color w:val="000000"/>
        </w:rPr>
        <w:t>,</w:t>
      </w:r>
      <w:r w:rsidR="00471516" w:rsidRPr="007A4712">
        <w:rPr>
          <w:rStyle w:val="s21"/>
          <w:rFonts w:ascii="Arial" w:hAnsi="Arial" w:cs="Arial"/>
          <w:color w:val="000000"/>
        </w:rPr>
        <w:t xml:space="preserve"> </w:t>
      </w:r>
      <w:r w:rsidR="0005657A" w:rsidRPr="007A4712">
        <w:rPr>
          <w:rStyle w:val="s21"/>
          <w:rFonts w:ascii="Arial" w:hAnsi="Arial" w:cs="Arial"/>
          <w:color w:val="000000"/>
        </w:rPr>
        <w:t xml:space="preserve">as well as </w:t>
      </w:r>
      <w:r w:rsidR="00471516" w:rsidRPr="007A4712">
        <w:rPr>
          <w:rStyle w:val="s21"/>
          <w:rFonts w:ascii="Arial" w:hAnsi="Arial" w:cs="Arial"/>
          <w:color w:val="000000"/>
        </w:rPr>
        <w:t>recommendations for future improvements.</w:t>
      </w:r>
    </w:p>
    <w:p w:rsidR="00260B14" w:rsidRPr="007A4712" w:rsidRDefault="00260B14" w:rsidP="003B7D53">
      <w:pPr>
        <w:spacing w:line="324" w:lineRule="atLeast"/>
        <w:ind w:left="540"/>
        <w:rPr>
          <w:rFonts w:ascii="Arial" w:hAnsi="Arial" w:cs="Arial"/>
          <w:color w:val="000000"/>
          <w:sz w:val="24"/>
          <w:szCs w:val="24"/>
        </w:rPr>
      </w:pPr>
    </w:p>
    <w:p w:rsidR="00482108" w:rsidRPr="007A4712" w:rsidRDefault="00F145CF" w:rsidP="00F145CF">
      <w:pPr>
        <w:rPr>
          <w:rFonts w:ascii="Arial" w:hAnsi="Arial" w:cs="Arial"/>
          <w:color w:val="000000" w:themeColor="text1"/>
          <w:sz w:val="24"/>
          <w:szCs w:val="24"/>
        </w:rPr>
      </w:pPr>
      <w:r w:rsidRPr="007A4712">
        <w:rPr>
          <w:rFonts w:ascii="Arial" w:hAnsi="Arial" w:cs="Arial"/>
          <w:color w:val="000000" w:themeColor="text1"/>
          <w:sz w:val="24"/>
          <w:szCs w:val="24"/>
        </w:rPr>
        <w:t>Mental disorder definition</w:t>
      </w:r>
    </w:p>
    <w:p w:rsidR="00037ED9" w:rsidRPr="007A4712" w:rsidRDefault="00037ED9" w:rsidP="00F145CF">
      <w:pPr>
        <w:rPr>
          <w:rFonts w:ascii="Arial" w:hAnsi="Arial" w:cs="Arial"/>
          <w:color w:val="000000" w:themeColor="text1"/>
          <w:sz w:val="24"/>
          <w:szCs w:val="24"/>
        </w:rPr>
      </w:pPr>
    </w:p>
    <w:p w:rsidR="00C465E4" w:rsidRDefault="00F26D29" w:rsidP="006A1985">
      <w:pPr>
        <w:rPr>
          <w:rFonts w:ascii="Arial" w:hAnsi="Arial" w:cs="Arial"/>
          <w:color w:val="000000" w:themeColor="text1"/>
          <w:sz w:val="24"/>
          <w:szCs w:val="24"/>
        </w:rPr>
      </w:pPr>
      <w:r w:rsidRPr="007A4712">
        <w:rPr>
          <w:rFonts w:ascii="Arial" w:hAnsi="Arial" w:cs="Arial"/>
          <w:color w:val="000000" w:themeColor="text1"/>
          <w:sz w:val="24"/>
          <w:szCs w:val="24"/>
        </w:rPr>
        <w:t>‘</w:t>
      </w:r>
      <w:r w:rsidR="00E37EA2" w:rsidRPr="007A4712">
        <w:rPr>
          <w:rFonts w:ascii="Arial" w:hAnsi="Arial" w:cs="Arial"/>
          <w:color w:val="000000" w:themeColor="text1"/>
          <w:sz w:val="24"/>
          <w:szCs w:val="24"/>
        </w:rPr>
        <w:t>Mental disorder</w:t>
      </w:r>
      <w:r w:rsidRPr="007A4712">
        <w:rPr>
          <w:rFonts w:ascii="Arial" w:hAnsi="Arial" w:cs="Arial"/>
          <w:color w:val="000000" w:themeColor="text1"/>
          <w:sz w:val="24"/>
          <w:szCs w:val="24"/>
        </w:rPr>
        <w:t xml:space="preserve">’ </w:t>
      </w:r>
      <w:r w:rsidR="00E37EA2" w:rsidRPr="007A4712">
        <w:rPr>
          <w:rFonts w:ascii="Arial" w:hAnsi="Arial" w:cs="Arial"/>
          <w:color w:val="000000" w:themeColor="text1"/>
          <w:sz w:val="24"/>
          <w:szCs w:val="24"/>
        </w:rPr>
        <w:t>is a general term for a group of mental illnesses. It is a condition that cause</w:t>
      </w:r>
      <w:r w:rsidR="0001308F" w:rsidRPr="007A4712">
        <w:rPr>
          <w:rFonts w:ascii="Arial" w:hAnsi="Arial" w:cs="Arial"/>
          <w:color w:val="000000" w:themeColor="text1"/>
          <w:sz w:val="24"/>
          <w:szCs w:val="24"/>
        </w:rPr>
        <w:t>s</w:t>
      </w:r>
      <w:r w:rsidR="00E37EA2" w:rsidRPr="007A4712">
        <w:rPr>
          <w:rFonts w:ascii="Arial" w:hAnsi="Arial" w:cs="Arial"/>
          <w:color w:val="000000" w:themeColor="text1"/>
          <w:sz w:val="24"/>
          <w:szCs w:val="24"/>
        </w:rPr>
        <w:t xml:space="preserve"> significant disruption</w:t>
      </w:r>
      <w:r w:rsidR="00375A89" w:rsidRPr="007A4712">
        <w:rPr>
          <w:rFonts w:ascii="Arial" w:hAnsi="Arial" w:cs="Arial"/>
          <w:color w:val="000000" w:themeColor="text1"/>
          <w:sz w:val="24"/>
          <w:szCs w:val="24"/>
        </w:rPr>
        <w:t xml:space="preserve">, distress and impairment </w:t>
      </w:r>
      <w:r w:rsidR="00E37EA2" w:rsidRPr="007A4712">
        <w:rPr>
          <w:rFonts w:ascii="Arial" w:hAnsi="Arial" w:cs="Arial"/>
          <w:color w:val="000000" w:themeColor="text1"/>
          <w:sz w:val="24"/>
          <w:szCs w:val="24"/>
        </w:rPr>
        <w:t xml:space="preserve">to an individuals ability to function, </w:t>
      </w:r>
      <w:r w:rsidR="00F92055" w:rsidRPr="007A4712">
        <w:rPr>
          <w:rFonts w:ascii="Arial" w:hAnsi="Arial" w:cs="Arial"/>
          <w:color w:val="000000" w:themeColor="text1"/>
          <w:sz w:val="24"/>
          <w:szCs w:val="24"/>
        </w:rPr>
        <w:t>impacting</w:t>
      </w:r>
      <w:r w:rsidR="00E37EA2" w:rsidRPr="007A4712">
        <w:rPr>
          <w:rFonts w:ascii="Arial" w:hAnsi="Arial" w:cs="Arial"/>
          <w:color w:val="000000" w:themeColor="text1"/>
          <w:sz w:val="24"/>
          <w:szCs w:val="24"/>
        </w:rPr>
        <w:t xml:space="preserve"> </w:t>
      </w:r>
      <w:r w:rsidR="00960A89" w:rsidRPr="007A4712">
        <w:rPr>
          <w:rFonts w:ascii="Arial" w:hAnsi="Arial" w:cs="Arial"/>
          <w:color w:val="000000" w:themeColor="text1"/>
          <w:sz w:val="24"/>
          <w:szCs w:val="24"/>
        </w:rPr>
        <w:t>a persons</w:t>
      </w:r>
      <w:r w:rsidR="00F92055" w:rsidRPr="007A4712">
        <w:rPr>
          <w:rFonts w:ascii="Arial" w:hAnsi="Arial" w:cs="Arial"/>
          <w:color w:val="000000" w:themeColor="text1"/>
          <w:sz w:val="24"/>
          <w:szCs w:val="24"/>
        </w:rPr>
        <w:t xml:space="preserve"> </w:t>
      </w:r>
      <w:r w:rsidR="00E37EA2" w:rsidRPr="007A4712">
        <w:rPr>
          <w:rFonts w:ascii="Arial" w:hAnsi="Arial" w:cs="Arial"/>
          <w:color w:val="000000" w:themeColor="text1"/>
          <w:sz w:val="24"/>
          <w:szCs w:val="24"/>
        </w:rPr>
        <w:t xml:space="preserve">thinking, feeling and </w:t>
      </w:r>
      <w:r w:rsidR="00E37EA2" w:rsidRPr="00632184">
        <w:rPr>
          <w:rFonts w:ascii="Arial" w:hAnsi="Arial" w:cs="Arial"/>
          <w:color w:val="000000" w:themeColor="text1"/>
          <w:sz w:val="24"/>
          <w:szCs w:val="24"/>
        </w:rPr>
        <w:t>mood</w:t>
      </w:r>
      <w:r w:rsidR="00E057AD" w:rsidRPr="00632184">
        <w:rPr>
          <w:rFonts w:ascii="Arial" w:hAnsi="Arial" w:cs="Arial"/>
          <w:color w:val="000000" w:themeColor="text1"/>
          <w:sz w:val="24"/>
          <w:szCs w:val="24"/>
        </w:rPr>
        <w:t xml:space="preserve"> (Bolton, 2008</w:t>
      </w:r>
      <w:r w:rsidR="00632184" w:rsidRPr="00632184">
        <w:rPr>
          <w:rFonts w:ascii="Arial" w:hAnsi="Arial" w:cs="Arial"/>
          <w:color w:val="000000" w:themeColor="text1"/>
          <w:sz w:val="24"/>
          <w:szCs w:val="24"/>
        </w:rPr>
        <w:t>, p.6</w:t>
      </w:r>
      <w:r w:rsidR="00E057AD" w:rsidRPr="00632184">
        <w:rPr>
          <w:rFonts w:ascii="Arial" w:hAnsi="Arial" w:cs="Arial"/>
          <w:color w:val="000000" w:themeColor="text1"/>
          <w:sz w:val="24"/>
          <w:szCs w:val="24"/>
        </w:rPr>
        <w:t>)</w:t>
      </w:r>
      <w:r w:rsidR="00E37EA2" w:rsidRPr="00632184">
        <w:rPr>
          <w:rFonts w:ascii="Arial" w:hAnsi="Arial" w:cs="Arial"/>
          <w:color w:val="000000" w:themeColor="text1"/>
          <w:sz w:val="24"/>
          <w:szCs w:val="24"/>
        </w:rPr>
        <w:t xml:space="preserve">. </w:t>
      </w:r>
    </w:p>
    <w:p w:rsidR="00DD2A01" w:rsidRDefault="00DD2A01" w:rsidP="006A1985">
      <w:pPr>
        <w:rPr>
          <w:rFonts w:ascii="Arial" w:hAnsi="Arial" w:cs="Arial"/>
          <w:color w:val="000000" w:themeColor="text1"/>
          <w:sz w:val="24"/>
          <w:szCs w:val="24"/>
        </w:rPr>
      </w:pPr>
    </w:p>
    <w:p w:rsidR="00037ED9" w:rsidRPr="007A4712" w:rsidRDefault="002838DE" w:rsidP="006A1985">
      <w:pPr>
        <w:rPr>
          <w:rFonts w:ascii="Arial" w:hAnsi="Arial" w:cs="Arial"/>
          <w:color w:val="000000" w:themeColor="text1"/>
          <w:sz w:val="24"/>
          <w:szCs w:val="24"/>
        </w:rPr>
      </w:pPr>
      <w:r w:rsidRPr="007A4712">
        <w:rPr>
          <w:rFonts w:ascii="Arial" w:hAnsi="Arial" w:cs="Arial"/>
          <w:color w:val="000000" w:themeColor="text1"/>
          <w:sz w:val="24"/>
          <w:szCs w:val="24"/>
        </w:rPr>
        <w:t xml:space="preserve">In order for a condition to be classified as a disorder, it needs to cause some level of dysfunction relating to diminished capacity in the functioning of daily </w:t>
      </w:r>
      <w:r w:rsidRPr="00632184">
        <w:rPr>
          <w:rFonts w:ascii="Arial" w:hAnsi="Arial" w:cs="Arial"/>
          <w:color w:val="000000" w:themeColor="text1"/>
          <w:sz w:val="24"/>
          <w:szCs w:val="24"/>
        </w:rPr>
        <w:t>life</w:t>
      </w:r>
      <w:r w:rsidR="005852B1" w:rsidRPr="00632184">
        <w:rPr>
          <w:rFonts w:ascii="Arial" w:hAnsi="Arial" w:cs="Arial"/>
          <w:color w:val="000000" w:themeColor="text1"/>
          <w:sz w:val="24"/>
          <w:szCs w:val="24"/>
        </w:rPr>
        <w:t xml:space="preserve"> (Stein, 2013).</w:t>
      </w:r>
      <w:r w:rsidRPr="00632184">
        <w:rPr>
          <w:rFonts w:ascii="Arial" w:hAnsi="Arial" w:cs="Arial"/>
          <w:color w:val="000000" w:themeColor="text1"/>
          <w:sz w:val="24"/>
          <w:szCs w:val="24"/>
        </w:rPr>
        <w:t xml:space="preserve">  </w:t>
      </w:r>
      <w:r w:rsidR="006C278A" w:rsidRPr="00632184">
        <w:rPr>
          <w:rFonts w:ascii="Arial" w:hAnsi="Arial" w:cs="Arial"/>
          <w:color w:val="000000" w:themeColor="text1"/>
          <w:sz w:val="24"/>
          <w:szCs w:val="24"/>
        </w:rPr>
        <w:t xml:space="preserve">According to the Centre for Disease Control and Prevention (2021), </w:t>
      </w:r>
      <w:r w:rsidR="006C278A" w:rsidRPr="007A4712">
        <w:rPr>
          <w:rFonts w:ascii="Arial" w:hAnsi="Arial" w:cs="Arial"/>
          <w:color w:val="000000" w:themeColor="text1"/>
          <w:sz w:val="24"/>
          <w:szCs w:val="24"/>
        </w:rPr>
        <w:t>m</w:t>
      </w:r>
      <w:r w:rsidR="0001308F" w:rsidRPr="007A4712">
        <w:rPr>
          <w:rFonts w:ascii="Arial" w:hAnsi="Arial" w:cs="Arial"/>
          <w:color w:val="000000" w:themeColor="text1"/>
          <w:sz w:val="24"/>
          <w:szCs w:val="24"/>
        </w:rPr>
        <w:t xml:space="preserve">ental disorders can occur as a result of a number of factors including </w:t>
      </w:r>
      <w:r w:rsidR="006C278A" w:rsidRPr="007A4712">
        <w:rPr>
          <w:rFonts w:ascii="Arial" w:hAnsi="Arial" w:cs="Arial"/>
          <w:color w:val="000000" w:themeColor="text1"/>
          <w:sz w:val="24"/>
          <w:szCs w:val="24"/>
        </w:rPr>
        <w:t>biological/genetic</w:t>
      </w:r>
      <w:r w:rsidR="000A55E0" w:rsidRPr="007A4712">
        <w:rPr>
          <w:rFonts w:ascii="Arial" w:hAnsi="Arial" w:cs="Arial"/>
          <w:color w:val="000000" w:themeColor="text1"/>
          <w:sz w:val="24"/>
          <w:szCs w:val="24"/>
        </w:rPr>
        <w:t xml:space="preserve"> factors</w:t>
      </w:r>
      <w:r w:rsidR="006C278A" w:rsidRPr="007A4712">
        <w:rPr>
          <w:rFonts w:ascii="Arial" w:hAnsi="Arial" w:cs="Arial"/>
          <w:color w:val="000000" w:themeColor="text1"/>
          <w:sz w:val="24"/>
          <w:szCs w:val="24"/>
        </w:rPr>
        <w:t xml:space="preserve">, exposure to </w:t>
      </w:r>
      <w:r w:rsidR="009A3B26" w:rsidRPr="007A4712">
        <w:rPr>
          <w:rFonts w:ascii="Arial" w:hAnsi="Arial" w:cs="Arial"/>
          <w:color w:val="000000" w:themeColor="text1"/>
          <w:sz w:val="24"/>
          <w:szCs w:val="24"/>
        </w:rPr>
        <w:t>adverse life experiences such as childhood trauma</w:t>
      </w:r>
      <w:r w:rsidR="00DD2A01">
        <w:rPr>
          <w:rFonts w:ascii="Arial" w:hAnsi="Arial" w:cs="Arial"/>
          <w:color w:val="000000" w:themeColor="text1"/>
          <w:sz w:val="24"/>
          <w:szCs w:val="24"/>
        </w:rPr>
        <w:t>,</w:t>
      </w:r>
      <w:r w:rsidR="009A3B26" w:rsidRPr="007A4712">
        <w:rPr>
          <w:rFonts w:ascii="Arial" w:hAnsi="Arial" w:cs="Arial"/>
          <w:color w:val="000000" w:themeColor="text1"/>
          <w:sz w:val="24"/>
          <w:szCs w:val="24"/>
        </w:rPr>
        <w:t xml:space="preserve"> or </w:t>
      </w:r>
      <w:r w:rsidR="00E758DC" w:rsidRPr="007A4712">
        <w:rPr>
          <w:rFonts w:ascii="Arial" w:hAnsi="Arial" w:cs="Arial"/>
          <w:color w:val="000000" w:themeColor="text1"/>
          <w:sz w:val="24"/>
          <w:szCs w:val="24"/>
        </w:rPr>
        <w:t>the</w:t>
      </w:r>
      <w:r w:rsidR="003675D3" w:rsidRPr="007A4712">
        <w:rPr>
          <w:rFonts w:ascii="Arial" w:hAnsi="Arial" w:cs="Arial"/>
          <w:color w:val="000000" w:themeColor="text1"/>
          <w:sz w:val="24"/>
          <w:szCs w:val="24"/>
        </w:rPr>
        <w:t xml:space="preserve"> use of </w:t>
      </w:r>
      <w:r w:rsidR="009A3B26" w:rsidRPr="007A4712">
        <w:rPr>
          <w:rFonts w:ascii="Arial" w:hAnsi="Arial" w:cs="Arial"/>
          <w:color w:val="000000" w:themeColor="text1"/>
          <w:sz w:val="24"/>
          <w:szCs w:val="24"/>
        </w:rPr>
        <w:t>alcohol and drugs</w:t>
      </w:r>
      <w:r w:rsidR="003675D3" w:rsidRPr="007A4712">
        <w:rPr>
          <w:rFonts w:ascii="Arial" w:hAnsi="Arial" w:cs="Arial"/>
          <w:color w:val="000000" w:themeColor="text1"/>
          <w:sz w:val="24"/>
          <w:szCs w:val="24"/>
        </w:rPr>
        <w:t xml:space="preserve">. </w:t>
      </w:r>
      <w:r w:rsidR="003675D3" w:rsidRPr="00FA1A64">
        <w:rPr>
          <w:rFonts w:ascii="Arial" w:hAnsi="Arial" w:cs="Arial"/>
          <w:color w:val="000000" w:themeColor="text1"/>
          <w:sz w:val="24"/>
          <w:szCs w:val="24"/>
        </w:rPr>
        <w:t xml:space="preserve">The World </w:t>
      </w:r>
      <w:r w:rsidR="006A1985" w:rsidRPr="00FA1A64">
        <w:rPr>
          <w:rFonts w:ascii="Arial" w:hAnsi="Arial" w:cs="Arial"/>
          <w:color w:val="000000" w:themeColor="text1"/>
          <w:sz w:val="24"/>
          <w:szCs w:val="24"/>
        </w:rPr>
        <w:t>health</w:t>
      </w:r>
      <w:r w:rsidR="003675D3" w:rsidRPr="00FA1A64">
        <w:rPr>
          <w:rFonts w:ascii="Arial" w:hAnsi="Arial" w:cs="Arial"/>
          <w:color w:val="000000" w:themeColor="text1"/>
          <w:sz w:val="24"/>
          <w:szCs w:val="24"/>
        </w:rPr>
        <w:t xml:space="preserve"> Organisation</w:t>
      </w:r>
      <w:r w:rsidR="000A55E0" w:rsidRPr="00FA1A64">
        <w:rPr>
          <w:rFonts w:ascii="Arial" w:hAnsi="Arial" w:cs="Arial"/>
          <w:color w:val="000000" w:themeColor="text1"/>
          <w:sz w:val="24"/>
          <w:szCs w:val="24"/>
        </w:rPr>
        <w:t xml:space="preserve"> (2019) </w:t>
      </w:r>
      <w:r w:rsidR="000A55E0" w:rsidRPr="007A4712">
        <w:rPr>
          <w:rFonts w:ascii="Arial" w:hAnsi="Arial" w:cs="Arial"/>
          <w:color w:val="000000" w:themeColor="text1"/>
          <w:sz w:val="24"/>
          <w:szCs w:val="24"/>
        </w:rPr>
        <w:t xml:space="preserve">also reports that </w:t>
      </w:r>
      <w:r w:rsidR="006A1985" w:rsidRPr="007A4712">
        <w:rPr>
          <w:rFonts w:ascii="Arial" w:hAnsi="Arial" w:cs="Arial"/>
          <w:color w:val="000000" w:themeColor="text1"/>
          <w:sz w:val="24"/>
          <w:szCs w:val="24"/>
        </w:rPr>
        <w:t xml:space="preserve">stress, environmental hazards, </w:t>
      </w:r>
      <w:r w:rsidR="002C6398" w:rsidRPr="007A4712">
        <w:rPr>
          <w:rFonts w:ascii="Arial" w:hAnsi="Arial" w:cs="Arial"/>
          <w:color w:val="000000" w:themeColor="text1"/>
          <w:sz w:val="24"/>
          <w:szCs w:val="24"/>
        </w:rPr>
        <w:t>nutrition</w:t>
      </w:r>
      <w:r w:rsidR="006A1985" w:rsidRPr="007A4712">
        <w:rPr>
          <w:rFonts w:ascii="Arial" w:hAnsi="Arial" w:cs="Arial"/>
          <w:color w:val="000000" w:themeColor="text1"/>
          <w:sz w:val="24"/>
          <w:szCs w:val="24"/>
        </w:rPr>
        <w:t xml:space="preserve"> and even perinatal infections can also be </w:t>
      </w:r>
      <w:r w:rsidR="002C6398" w:rsidRPr="007A4712">
        <w:rPr>
          <w:rFonts w:ascii="Arial" w:hAnsi="Arial" w:cs="Arial"/>
          <w:color w:val="000000" w:themeColor="text1"/>
          <w:sz w:val="24"/>
          <w:szCs w:val="24"/>
        </w:rPr>
        <w:t xml:space="preserve">contributing factors. </w:t>
      </w:r>
    </w:p>
    <w:p w:rsidR="006E0445" w:rsidRPr="007A4712" w:rsidRDefault="006E0445" w:rsidP="006A1985">
      <w:pPr>
        <w:rPr>
          <w:rFonts w:ascii="Arial" w:hAnsi="Arial" w:cs="Arial"/>
          <w:color w:val="000000" w:themeColor="text1"/>
          <w:sz w:val="24"/>
          <w:szCs w:val="24"/>
        </w:rPr>
      </w:pPr>
    </w:p>
    <w:p w:rsidR="00037ED9" w:rsidRPr="00FA1A64" w:rsidRDefault="00F26D29" w:rsidP="00F145CF">
      <w:pPr>
        <w:rPr>
          <w:rFonts w:ascii="Arial" w:hAnsi="Arial" w:cs="Arial"/>
          <w:color w:val="000000" w:themeColor="text1"/>
          <w:sz w:val="24"/>
          <w:szCs w:val="24"/>
        </w:rPr>
      </w:pPr>
      <w:r w:rsidRPr="007A4712">
        <w:rPr>
          <w:rFonts w:ascii="Arial" w:hAnsi="Arial" w:cs="Arial"/>
          <w:color w:val="000000" w:themeColor="text1"/>
          <w:sz w:val="24"/>
          <w:szCs w:val="24"/>
        </w:rPr>
        <w:t>Mental disorders can include serious illnesses such as schizophrenia, depression,</w:t>
      </w:r>
      <w:r w:rsidR="0005657A" w:rsidRPr="007A4712">
        <w:rPr>
          <w:rFonts w:ascii="Arial" w:hAnsi="Arial" w:cs="Arial"/>
          <w:color w:val="212529"/>
          <w:sz w:val="24"/>
          <w:szCs w:val="24"/>
        </w:rPr>
        <w:t xml:space="preserve"> general anxiety disorder (GAD)</w:t>
      </w:r>
      <w:r w:rsidRPr="007A4712">
        <w:rPr>
          <w:rFonts w:ascii="Arial" w:hAnsi="Arial" w:cs="Arial"/>
          <w:color w:val="000000" w:themeColor="text1"/>
          <w:sz w:val="24"/>
          <w:szCs w:val="24"/>
        </w:rPr>
        <w:t xml:space="preserve">, </w:t>
      </w:r>
      <w:r w:rsidRPr="007A4712">
        <w:rPr>
          <w:rFonts w:ascii="Arial" w:hAnsi="Arial" w:cs="Arial"/>
          <w:color w:val="212529"/>
          <w:sz w:val="24"/>
          <w:szCs w:val="24"/>
        </w:rPr>
        <w:t xml:space="preserve">obsessive compulsive disorder (OCD), panic disorder, post traumatic stress disorder (PTSD) </w:t>
      </w:r>
      <w:r w:rsidR="00275D33">
        <w:rPr>
          <w:rFonts w:ascii="Arial" w:hAnsi="Arial" w:cs="Arial"/>
          <w:color w:val="212529"/>
          <w:sz w:val="24"/>
          <w:szCs w:val="24"/>
        </w:rPr>
        <w:t>or</w:t>
      </w:r>
      <w:r w:rsidR="0005657A" w:rsidRPr="007A4712">
        <w:rPr>
          <w:rFonts w:ascii="Arial" w:hAnsi="Arial" w:cs="Arial"/>
          <w:color w:val="212529"/>
          <w:sz w:val="24"/>
          <w:szCs w:val="24"/>
        </w:rPr>
        <w:t xml:space="preserve"> </w:t>
      </w:r>
      <w:r w:rsidR="0005657A" w:rsidRPr="007A4712">
        <w:rPr>
          <w:rFonts w:ascii="Arial" w:hAnsi="Arial" w:cs="Arial"/>
          <w:color w:val="000000" w:themeColor="text1"/>
          <w:sz w:val="24"/>
          <w:szCs w:val="24"/>
        </w:rPr>
        <w:t>bipolar disorder</w:t>
      </w:r>
      <w:r w:rsidR="0005657A" w:rsidRPr="007A4712">
        <w:rPr>
          <w:rFonts w:ascii="Arial" w:hAnsi="Arial" w:cs="Arial"/>
          <w:color w:val="C00000"/>
          <w:sz w:val="24"/>
          <w:szCs w:val="24"/>
        </w:rPr>
        <w:t xml:space="preserve"> </w:t>
      </w:r>
      <w:r w:rsidR="008E6A4B" w:rsidRPr="00FA1A64">
        <w:rPr>
          <w:rFonts w:ascii="Arial" w:hAnsi="Arial" w:cs="Arial"/>
          <w:color w:val="000000" w:themeColor="text1"/>
          <w:sz w:val="24"/>
          <w:szCs w:val="24"/>
        </w:rPr>
        <w:t>(Mind, 2021)</w:t>
      </w:r>
      <w:r w:rsidRPr="00FA1A64">
        <w:rPr>
          <w:rFonts w:ascii="Arial" w:hAnsi="Arial" w:cs="Arial"/>
          <w:color w:val="000000" w:themeColor="text1"/>
          <w:sz w:val="24"/>
          <w:szCs w:val="24"/>
        </w:rPr>
        <w:t>.</w:t>
      </w:r>
    </w:p>
    <w:p w:rsidR="00D26676" w:rsidRPr="007A4712" w:rsidRDefault="00D26676" w:rsidP="002565EA">
      <w:pPr>
        <w:rPr>
          <w:rFonts w:ascii="Arial" w:hAnsi="Arial" w:cs="Arial"/>
          <w:color w:val="000000" w:themeColor="text1"/>
          <w:sz w:val="24"/>
          <w:szCs w:val="24"/>
        </w:rPr>
      </w:pPr>
      <w:r w:rsidRPr="007A4712">
        <w:rPr>
          <w:rFonts w:ascii="Arial" w:hAnsi="Arial" w:cs="Arial"/>
          <w:color w:val="000000" w:themeColor="text1"/>
          <w:sz w:val="24"/>
          <w:szCs w:val="24"/>
          <w:lang w:val="x-none"/>
        </w:rPr>
        <w:t xml:space="preserve">People may experience relapse and </w:t>
      </w:r>
      <w:proofErr w:type="spellStart"/>
      <w:r w:rsidR="005477C0" w:rsidRPr="007A4712">
        <w:rPr>
          <w:rFonts w:ascii="Arial" w:hAnsi="Arial" w:cs="Arial"/>
          <w:color w:val="000000" w:themeColor="text1"/>
          <w:sz w:val="24"/>
          <w:szCs w:val="24"/>
        </w:rPr>
        <w:t>re</w:t>
      </w:r>
      <w:r w:rsidR="004B465A">
        <w:rPr>
          <w:rFonts w:ascii="Arial" w:hAnsi="Arial" w:cs="Arial"/>
          <w:color w:val="000000" w:themeColor="text1"/>
          <w:sz w:val="24"/>
          <w:szCs w:val="24"/>
        </w:rPr>
        <w:t>mittive</w:t>
      </w:r>
      <w:proofErr w:type="spellEnd"/>
      <w:r w:rsidR="004B465A">
        <w:rPr>
          <w:rFonts w:ascii="Arial" w:hAnsi="Arial" w:cs="Arial"/>
          <w:color w:val="000000" w:themeColor="text1"/>
          <w:sz w:val="24"/>
          <w:szCs w:val="24"/>
        </w:rPr>
        <w:t xml:space="preserve"> </w:t>
      </w:r>
      <w:r w:rsidRPr="007A4712">
        <w:rPr>
          <w:rFonts w:ascii="Arial" w:hAnsi="Arial" w:cs="Arial"/>
          <w:color w:val="000000" w:themeColor="text1"/>
          <w:sz w:val="24"/>
          <w:szCs w:val="24"/>
          <w:lang w:val="x-none"/>
        </w:rPr>
        <w:t>periods relating to their mental illness</w:t>
      </w:r>
      <w:r w:rsidR="005F4CEA">
        <w:rPr>
          <w:rFonts w:ascii="Arial" w:hAnsi="Arial" w:cs="Arial"/>
          <w:color w:val="000000" w:themeColor="text1"/>
          <w:sz w:val="24"/>
          <w:szCs w:val="24"/>
        </w:rPr>
        <w:t>,</w:t>
      </w:r>
      <w:r w:rsidRPr="007A4712">
        <w:rPr>
          <w:rFonts w:ascii="Arial" w:hAnsi="Arial" w:cs="Arial"/>
          <w:color w:val="000000" w:themeColor="text1"/>
          <w:sz w:val="24"/>
          <w:szCs w:val="24"/>
          <w:lang w:val="x-none"/>
        </w:rPr>
        <w:t xml:space="preserve"> </w:t>
      </w:r>
      <w:r w:rsidRPr="00427CD0">
        <w:rPr>
          <w:rFonts w:ascii="Arial" w:hAnsi="Arial" w:cs="Arial"/>
          <w:color w:val="000000" w:themeColor="text1"/>
          <w:sz w:val="24"/>
          <w:szCs w:val="24"/>
          <w:lang w:val="x-none"/>
        </w:rPr>
        <w:t>whereas others may only suffer once in their lifetime and completely recover</w:t>
      </w:r>
      <w:r w:rsidR="005A0605" w:rsidRPr="00427CD0">
        <w:rPr>
          <w:rFonts w:ascii="Arial" w:hAnsi="Arial" w:cs="Arial"/>
          <w:color w:val="000000" w:themeColor="text1"/>
          <w:sz w:val="24"/>
          <w:szCs w:val="24"/>
        </w:rPr>
        <w:t xml:space="preserve"> (National Institute of Mental Health, 2021)</w:t>
      </w:r>
      <w:r w:rsidRPr="00427CD0">
        <w:rPr>
          <w:rFonts w:ascii="Arial" w:hAnsi="Arial" w:cs="Arial"/>
          <w:color w:val="000000" w:themeColor="text1"/>
          <w:sz w:val="24"/>
          <w:szCs w:val="24"/>
        </w:rPr>
        <w:t>.</w:t>
      </w:r>
      <w:r w:rsidR="002565EA" w:rsidRPr="00427CD0">
        <w:rPr>
          <w:rFonts w:ascii="Arial" w:hAnsi="Arial" w:cs="Arial"/>
          <w:color w:val="000000" w:themeColor="text1"/>
          <w:sz w:val="24"/>
          <w:szCs w:val="24"/>
        </w:rPr>
        <w:t xml:space="preserve"> </w:t>
      </w:r>
      <w:r w:rsidR="006E0445" w:rsidRPr="00427CD0">
        <w:rPr>
          <w:rFonts w:ascii="Arial" w:hAnsi="Arial" w:cs="Arial"/>
          <w:color w:val="000000" w:themeColor="text1"/>
          <w:sz w:val="24"/>
          <w:szCs w:val="24"/>
        </w:rPr>
        <w:t>Thes</w:t>
      </w:r>
      <w:r w:rsidR="006E0445" w:rsidRPr="007A4712">
        <w:rPr>
          <w:rFonts w:ascii="Arial" w:hAnsi="Arial" w:cs="Arial"/>
          <w:color w:val="000000" w:themeColor="text1"/>
          <w:sz w:val="24"/>
          <w:szCs w:val="24"/>
        </w:rPr>
        <w:t>e conditions</w:t>
      </w:r>
      <w:r w:rsidR="00A70A52" w:rsidRPr="007A4712">
        <w:rPr>
          <w:rFonts w:ascii="Arial" w:hAnsi="Arial" w:cs="Arial"/>
          <w:color w:val="000000" w:themeColor="text1"/>
          <w:sz w:val="24"/>
          <w:szCs w:val="24"/>
        </w:rPr>
        <w:t xml:space="preserve"> can </w:t>
      </w:r>
      <w:r w:rsidR="009D6708" w:rsidRPr="007A4712">
        <w:rPr>
          <w:rFonts w:ascii="Arial" w:hAnsi="Arial" w:cs="Arial"/>
          <w:color w:val="000000" w:themeColor="text1"/>
          <w:sz w:val="24"/>
          <w:szCs w:val="24"/>
        </w:rPr>
        <w:t>present</w:t>
      </w:r>
      <w:r w:rsidR="00A70A52" w:rsidRPr="007A4712">
        <w:rPr>
          <w:rFonts w:ascii="Arial" w:hAnsi="Arial" w:cs="Arial"/>
          <w:color w:val="000000" w:themeColor="text1"/>
          <w:sz w:val="24"/>
          <w:szCs w:val="24"/>
        </w:rPr>
        <w:t xml:space="preserve"> as mild or severe symptoms</w:t>
      </w:r>
      <w:r w:rsidR="00E9109A" w:rsidRPr="007A4712">
        <w:rPr>
          <w:rFonts w:ascii="Arial" w:hAnsi="Arial" w:cs="Arial"/>
          <w:color w:val="000000" w:themeColor="text1"/>
          <w:sz w:val="24"/>
          <w:szCs w:val="24"/>
        </w:rPr>
        <w:t>, some temporary and some prolonged</w:t>
      </w:r>
      <w:r w:rsidR="00F461FA" w:rsidRPr="007A4712">
        <w:rPr>
          <w:rFonts w:ascii="Arial" w:hAnsi="Arial" w:cs="Arial"/>
          <w:color w:val="000000" w:themeColor="text1"/>
          <w:sz w:val="24"/>
          <w:szCs w:val="24"/>
        </w:rPr>
        <w:t xml:space="preserve"> and are usually diagnosed and treated by mental health professionals or clinicians</w:t>
      </w:r>
      <w:r w:rsidR="000016CC" w:rsidRPr="007A4712">
        <w:rPr>
          <w:rFonts w:ascii="Arial" w:hAnsi="Arial" w:cs="Arial"/>
          <w:color w:val="000000" w:themeColor="text1"/>
          <w:sz w:val="24"/>
          <w:szCs w:val="24"/>
        </w:rPr>
        <w:t xml:space="preserve">. </w:t>
      </w:r>
    </w:p>
    <w:p w:rsidR="00412925" w:rsidRPr="007A4712" w:rsidRDefault="00412925" w:rsidP="002565EA">
      <w:pPr>
        <w:rPr>
          <w:rFonts w:ascii="Arial" w:hAnsi="Arial" w:cs="Arial"/>
          <w:color w:val="000000" w:themeColor="text1"/>
          <w:sz w:val="24"/>
          <w:szCs w:val="24"/>
        </w:rPr>
      </w:pPr>
    </w:p>
    <w:p w:rsidR="00412925" w:rsidRPr="007A4712" w:rsidRDefault="00E64A54" w:rsidP="000955D5">
      <w:pPr>
        <w:rPr>
          <w:rFonts w:ascii="Arial" w:hAnsi="Arial" w:cs="Arial"/>
          <w:color w:val="C00000"/>
          <w:sz w:val="24"/>
          <w:szCs w:val="24"/>
        </w:rPr>
      </w:pPr>
      <w:r w:rsidRPr="007A4712">
        <w:rPr>
          <w:rFonts w:ascii="Arial" w:hAnsi="Arial" w:cs="Arial"/>
          <w:color w:val="000000" w:themeColor="text1"/>
          <w:sz w:val="24"/>
          <w:szCs w:val="24"/>
        </w:rPr>
        <w:t xml:space="preserve">Within the UK, </w:t>
      </w:r>
      <w:r w:rsidR="00CB30FB" w:rsidRPr="007A4712">
        <w:rPr>
          <w:rFonts w:ascii="Arial" w:hAnsi="Arial" w:cs="Arial"/>
          <w:color w:val="000000" w:themeColor="text1"/>
          <w:sz w:val="24"/>
          <w:szCs w:val="24"/>
        </w:rPr>
        <w:t>the</w:t>
      </w:r>
      <w:r w:rsidR="00660DAB" w:rsidRPr="007A4712">
        <w:rPr>
          <w:rFonts w:ascii="Arial" w:hAnsi="Arial" w:cs="Arial"/>
          <w:color w:val="000000" w:themeColor="text1"/>
          <w:sz w:val="24"/>
          <w:szCs w:val="24"/>
          <w:lang w:val="x-none"/>
        </w:rPr>
        <w:t xml:space="preserve"> main reference guide and national health standard for </w:t>
      </w:r>
      <w:r w:rsidR="0005657A" w:rsidRPr="007A4712">
        <w:rPr>
          <w:rFonts w:ascii="Arial" w:hAnsi="Arial" w:cs="Arial"/>
          <w:color w:val="000000" w:themeColor="text1"/>
          <w:sz w:val="24"/>
          <w:szCs w:val="24"/>
        </w:rPr>
        <w:t xml:space="preserve">a </w:t>
      </w:r>
      <w:r w:rsidR="00660DAB" w:rsidRPr="007A4712">
        <w:rPr>
          <w:rFonts w:ascii="Arial" w:hAnsi="Arial" w:cs="Arial"/>
          <w:color w:val="000000" w:themeColor="text1"/>
          <w:sz w:val="24"/>
          <w:szCs w:val="24"/>
          <w:lang w:val="x-none"/>
        </w:rPr>
        <w:t>mental health practitioner is currently is the ICD 10. The ICD 10 (international classification</w:t>
      </w:r>
      <w:r w:rsidR="0005657A" w:rsidRPr="007A4712">
        <w:rPr>
          <w:rFonts w:ascii="Arial" w:hAnsi="Arial" w:cs="Arial"/>
          <w:color w:val="000000" w:themeColor="text1"/>
          <w:sz w:val="24"/>
          <w:szCs w:val="24"/>
        </w:rPr>
        <w:t xml:space="preserve"> of diseases</w:t>
      </w:r>
      <w:r w:rsidR="00660DAB" w:rsidRPr="007A4712">
        <w:rPr>
          <w:rFonts w:ascii="Arial" w:hAnsi="Arial" w:cs="Arial"/>
          <w:color w:val="000000" w:themeColor="text1"/>
          <w:sz w:val="24"/>
          <w:szCs w:val="24"/>
          <w:lang w:val="x-none"/>
        </w:rPr>
        <w:t xml:space="preserve">) is a comprehensive manual and diagnostic tool that </w:t>
      </w:r>
      <w:r w:rsidR="0005657A" w:rsidRPr="007A4712">
        <w:rPr>
          <w:rFonts w:ascii="Arial" w:hAnsi="Arial" w:cs="Arial"/>
          <w:color w:val="000000" w:themeColor="text1"/>
          <w:sz w:val="24"/>
          <w:szCs w:val="24"/>
        </w:rPr>
        <w:t>sets</w:t>
      </w:r>
      <w:r w:rsidR="00660DAB" w:rsidRPr="007A4712">
        <w:rPr>
          <w:rFonts w:ascii="Arial" w:hAnsi="Arial" w:cs="Arial"/>
          <w:color w:val="000000" w:themeColor="text1"/>
          <w:sz w:val="24"/>
          <w:szCs w:val="24"/>
          <w:lang w:val="x-none"/>
        </w:rPr>
        <w:t xml:space="preserve"> an international </w:t>
      </w:r>
      <w:r w:rsidR="0005657A" w:rsidRPr="007A4712">
        <w:rPr>
          <w:rFonts w:ascii="Arial" w:hAnsi="Arial" w:cs="Arial"/>
          <w:color w:val="000000" w:themeColor="text1"/>
          <w:sz w:val="24"/>
          <w:szCs w:val="24"/>
        </w:rPr>
        <w:t xml:space="preserve">standard </w:t>
      </w:r>
      <w:r w:rsidR="00CB30FB" w:rsidRPr="007A4712">
        <w:rPr>
          <w:rFonts w:ascii="Arial" w:hAnsi="Arial" w:cs="Arial"/>
          <w:color w:val="000000" w:themeColor="text1"/>
          <w:sz w:val="24"/>
          <w:szCs w:val="24"/>
        </w:rPr>
        <w:t>for healthcare diagnosis</w:t>
      </w:r>
      <w:r w:rsidR="006D630E" w:rsidRPr="007A4712">
        <w:rPr>
          <w:rFonts w:ascii="Arial" w:hAnsi="Arial" w:cs="Arial"/>
          <w:color w:val="000000" w:themeColor="text1"/>
          <w:sz w:val="24"/>
          <w:szCs w:val="24"/>
        </w:rPr>
        <w:t xml:space="preserve"> </w:t>
      </w:r>
      <w:r w:rsidR="006D630E" w:rsidRPr="007A4712">
        <w:rPr>
          <w:rFonts w:ascii="Arial" w:hAnsi="Arial" w:cs="Arial"/>
          <w:color w:val="C00000"/>
          <w:sz w:val="24"/>
          <w:szCs w:val="24"/>
        </w:rPr>
        <w:t>(Morgan, 20</w:t>
      </w:r>
      <w:r w:rsidR="00CF7F96">
        <w:rPr>
          <w:rFonts w:ascii="Arial" w:hAnsi="Arial" w:cs="Arial"/>
          <w:color w:val="C00000"/>
          <w:sz w:val="24"/>
          <w:szCs w:val="24"/>
        </w:rPr>
        <w:t>17</w:t>
      </w:r>
      <w:r w:rsidR="006D630E" w:rsidRPr="007A4712">
        <w:rPr>
          <w:rFonts w:ascii="Arial" w:hAnsi="Arial" w:cs="Arial"/>
          <w:color w:val="C00000"/>
          <w:sz w:val="24"/>
          <w:szCs w:val="24"/>
        </w:rPr>
        <w:t>)</w:t>
      </w:r>
      <w:r w:rsidR="00CB30FB" w:rsidRPr="007A4712">
        <w:rPr>
          <w:rFonts w:ascii="Arial" w:hAnsi="Arial" w:cs="Arial"/>
          <w:color w:val="000000" w:themeColor="text1"/>
          <w:sz w:val="24"/>
          <w:szCs w:val="24"/>
        </w:rPr>
        <w:t>. It is managed, created and published by the world health organisation and the National Institute for health and care excellence</w:t>
      </w:r>
      <w:r w:rsidR="0005657A" w:rsidRPr="007A4712">
        <w:rPr>
          <w:rFonts w:ascii="Arial" w:hAnsi="Arial" w:cs="Arial"/>
          <w:color w:val="000000" w:themeColor="text1"/>
          <w:sz w:val="24"/>
          <w:szCs w:val="24"/>
        </w:rPr>
        <w:t xml:space="preserve"> </w:t>
      </w:r>
      <w:r w:rsidR="00CB30FB" w:rsidRPr="007A4712">
        <w:rPr>
          <w:rFonts w:ascii="Arial" w:hAnsi="Arial" w:cs="Arial"/>
          <w:color w:val="000000" w:themeColor="text1"/>
          <w:sz w:val="24"/>
          <w:szCs w:val="24"/>
        </w:rPr>
        <w:t>makes recommendations to refer to the ICD 10</w:t>
      </w:r>
      <w:r w:rsidR="006D630E" w:rsidRPr="007A4712">
        <w:rPr>
          <w:rFonts w:ascii="Arial" w:hAnsi="Arial" w:cs="Arial"/>
          <w:color w:val="000000" w:themeColor="text1"/>
          <w:sz w:val="24"/>
          <w:szCs w:val="24"/>
        </w:rPr>
        <w:t xml:space="preserve"> (NICE, 2</w:t>
      </w:r>
      <w:r w:rsidR="0005657A" w:rsidRPr="007A4712">
        <w:rPr>
          <w:rFonts w:ascii="Arial" w:hAnsi="Arial" w:cs="Arial"/>
          <w:color w:val="000000" w:themeColor="text1"/>
          <w:sz w:val="24"/>
          <w:szCs w:val="24"/>
        </w:rPr>
        <w:t>021).</w:t>
      </w:r>
    </w:p>
    <w:p w:rsidR="00B81224" w:rsidRPr="007A4712" w:rsidRDefault="00B81224" w:rsidP="00F461FA">
      <w:pPr>
        <w:rPr>
          <w:rFonts w:ascii="Arial" w:hAnsi="Arial" w:cs="Arial"/>
          <w:color w:val="000000" w:themeColor="text1"/>
          <w:sz w:val="24"/>
          <w:szCs w:val="24"/>
        </w:rPr>
      </w:pPr>
    </w:p>
    <w:p w:rsidR="00B81224" w:rsidRPr="00BA4CD4" w:rsidRDefault="00B81224" w:rsidP="00331A4C">
      <w:pPr>
        <w:rPr>
          <w:rFonts w:ascii="Arial" w:eastAsia="Times New Roman" w:hAnsi="Arial" w:cs="Arial"/>
          <w:color w:val="000000" w:themeColor="text1"/>
          <w:sz w:val="24"/>
          <w:szCs w:val="24"/>
        </w:rPr>
      </w:pPr>
      <w:r w:rsidRPr="007A4712">
        <w:rPr>
          <w:rFonts w:ascii="Arial" w:hAnsi="Arial" w:cs="Arial"/>
          <w:color w:val="000000" w:themeColor="text1"/>
          <w:sz w:val="24"/>
          <w:szCs w:val="24"/>
        </w:rPr>
        <w:t xml:space="preserve">Historically the definition of mental disorders and the discussion between normality and psychopathology, has been subject to considerable debate </w:t>
      </w:r>
      <w:r w:rsidRPr="00BA4CD4">
        <w:rPr>
          <w:rFonts w:ascii="Arial" w:eastAsia="Times New Roman" w:hAnsi="Arial" w:cs="Arial"/>
          <w:color w:val="000000" w:themeColor="text1"/>
          <w:sz w:val="24"/>
          <w:szCs w:val="24"/>
          <w:shd w:val="clear" w:color="auto" w:fill="FFFFFF"/>
        </w:rPr>
        <w:t>(Stein et al, 2010).</w:t>
      </w:r>
    </w:p>
    <w:p w:rsidR="00B81224" w:rsidRPr="00BA4CD4" w:rsidRDefault="00B81224" w:rsidP="00331A4C">
      <w:pPr>
        <w:rPr>
          <w:rFonts w:ascii="Arial" w:eastAsia="Times New Roman" w:hAnsi="Arial" w:cs="Arial"/>
          <w:color w:val="000000" w:themeColor="text1"/>
          <w:sz w:val="24"/>
          <w:szCs w:val="24"/>
        </w:rPr>
      </w:pPr>
      <w:r w:rsidRPr="00BA4CD4">
        <w:rPr>
          <w:rFonts w:ascii="Arial" w:hAnsi="Arial" w:cs="Arial"/>
          <w:color w:val="000000" w:themeColor="text1"/>
          <w:sz w:val="24"/>
          <w:szCs w:val="24"/>
        </w:rPr>
        <w:t>Whilst it has always been agreed that signs of medical disorders manifest through psychological, behavioural and sometimes physical symptoms (</w:t>
      </w:r>
      <w:r w:rsidRPr="00BA4CD4">
        <w:rPr>
          <w:rFonts w:ascii="Arial" w:eastAsia="Times New Roman" w:hAnsi="Arial" w:cs="Arial"/>
          <w:color w:val="000000" w:themeColor="text1"/>
          <w:sz w:val="24"/>
          <w:szCs w:val="24"/>
        </w:rPr>
        <w:t xml:space="preserve">Spitzer and </w:t>
      </w:r>
      <w:proofErr w:type="spellStart"/>
      <w:r w:rsidRPr="00BA4CD4">
        <w:rPr>
          <w:rFonts w:ascii="Arial" w:eastAsia="Times New Roman" w:hAnsi="Arial" w:cs="Arial"/>
          <w:color w:val="000000" w:themeColor="text1"/>
          <w:sz w:val="24"/>
          <w:szCs w:val="24"/>
        </w:rPr>
        <w:t>Endicott</w:t>
      </w:r>
      <w:proofErr w:type="spellEnd"/>
      <w:r w:rsidRPr="00BA4CD4">
        <w:rPr>
          <w:rFonts w:ascii="Arial" w:eastAsia="Times New Roman" w:hAnsi="Arial" w:cs="Arial"/>
          <w:color w:val="000000" w:themeColor="text1"/>
          <w:sz w:val="24"/>
          <w:szCs w:val="24"/>
        </w:rPr>
        <w:t>, 2018), the definition has shifted throughout the 20</w:t>
      </w:r>
      <w:r w:rsidRPr="00BA4CD4">
        <w:rPr>
          <w:rFonts w:ascii="Arial" w:eastAsia="Times New Roman" w:hAnsi="Arial" w:cs="Arial"/>
          <w:color w:val="000000" w:themeColor="text1"/>
          <w:sz w:val="24"/>
          <w:szCs w:val="24"/>
          <w:vertAlign w:val="superscript"/>
        </w:rPr>
        <w:t>th</w:t>
      </w:r>
      <w:r w:rsidRPr="00BA4CD4">
        <w:rPr>
          <w:rFonts w:ascii="Arial" w:eastAsia="Times New Roman" w:hAnsi="Arial" w:cs="Arial"/>
          <w:color w:val="000000" w:themeColor="text1"/>
          <w:sz w:val="24"/>
          <w:szCs w:val="24"/>
        </w:rPr>
        <w:t xml:space="preserve"> century to modern times from a </w:t>
      </w:r>
      <w:r w:rsidRPr="00BA4CD4">
        <w:rPr>
          <w:rFonts w:ascii="Arial" w:eastAsia="Times New Roman" w:hAnsi="Arial" w:cs="Arial"/>
          <w:color w:val="000000" w:themeColor="text1"/>
          <w:sz w:val="24"/>
          <w:szCs w:val="24"/>
          <w:shd w:val="clear" w:color="auto" w:fill="FFFFFF"/>
        </w:rPr>
        <w:t>diagnosis focused, to a person focused definition (</w:t>
      </w:r>
      <w:proofErr w:type="spellStart"/>
      <w:r w:rsidRPr="00BA4CD4">
        <w:rPr>
          <w:rFonts w:ascii="Arial" w:eastAsia="Times New Roman" w:hAnsi="Arial" w:cs="Arial"/>
          <w:color w:val="000000" w:themeColor="text1"/>
          <w:sz w:val="24"/>
          <w:szCs w:val="24"/>
          <w:shd w:val="clear" w:color="auto" w:fill="FFFFFF"/>
        </w:rPr>
        <w:t>Manderscheid</w:t>
      </w:r>
      <w:proofErr w:type="spellEnd"/>
      <w:r w:rsidRPr="00BA4CD4">
        <w:rPr>
          <w:rFonts w:ascii="Arial" w:eastAsia="Times New Roman" w:hAnsi="Arial" w:cs="Arial"/>
          <w:color w:val="000000" w:themeColor="text1"/>
          <w:sz w:val="24"/>
          <w:szCs w:val="24"/>
          <w:shd w:val="clear" w:color="auto" w:fill="FFFFFF"/>
        </w:rPr>
        <w:t xml:space="preserve"> </w:t>
      </w:r>
      <w:r w:rsidRPr="00BA4CD4">
        <w:rPr>
          <w:rFonts w:ascii="Arial" w:eastAsia="Times New Roman" w:hAnsi="Arial" w:cs="Arial"/>
          <w:i/>
          <w:iCs/>
          <w:color w:val="000000" w:themeColor="text1"/>
          <w:sz w:val="24"/>
          <w:szCs w:val="24"/>
          <w:shd w:val="clear" w:color="auto" w:fill="FFFFFF"/>
        </w:rPr>
        <w:t>et al</w:t>
      </w:r>
      <w:r w:rsidRPr="00BA4CD4">
        <w:rPr>
          <w:rFonts w:ascii="Arial" w:eastAsia="Times New Roman" w:hAnsi="Arial" w:cs="Arial"/>
          <w:color w:val="000000" w:themeColor="text1"/>
          <w:sz w:val="24"/>
          <w:szCs w:val="24"/>
          <w:shd w:val="clear" w:color="auto" w:fill="FFFFFF"/>
        </w:rPr>
        <w:t>, 2010).</w:t>
      </w:r>
    </w:p>
    <w:p w:rsidR="00B81224" w:rsidRPr="007A4712" w:rsidRDefault="00B81224" w:rsidP="00331A4C">
      <w:pPr>
        <w:rPr>
          <w:rFonts w:ascii="Arial" w:hAnsi="Arial" w:cs="Arial"/>
          <w:color w:val="000000" w:themeColor="text1"/>
          <w:sz w:val="24"/>
          <w:szCs w:val="24"/>
        </w:rPr>
      </w:pPr>
    </w:p>
    <w:p w:rsidR="00BC0A5F" w:rsidRPr="007A4712" w:rsidRDefault="00BC0A5F" w:rsidP="00331A4C">
      <w:pPr>
        <w:rPr>
          <w:rFonts w:ascii="Arial" w:hAnsi="Arial" w:cs="Arial"/>
          <w:color w:val="000000" w:themeColor="text1"/>
          <w:sz w:val="24"/>
          <w:szCs w:val="24"/>
        </w:rPr>
      </w:pPr>
    </w:p>
    <w:p w:rsidR="00B2152B" w:rsidRPr="007A4712" w:rsidRDefault="00B2152B" w:rsidP="009345C6">
      <w:pPr>
        <w:rPr>
          <w:rFonts w:ascii="Arial" w:eastAsia="Times New Roman" w:hAnsi="Arial" w:cs="Arial"/>
          <w:color w:val="000000"/>
          <w:sz w:val="24"/>
          <w:szCs w:val="24"/>
        </w:rPr>
      </w:pPr>
    </w:p>
    <w:p w:rsidR="00C51702" w:rsidRPr="00B90E43" w:rsidRDefault="000D3D36" w:rsidP="000D3D36">
      <w:pPr>
        <w:rPr>
          <w:rFonts w:ascii="Arial" w:eastAsia="Times New Roman" w:hAnsi="Arial" w:cs="Arial"/>
          <w:b/>
          <w:bCs/>
          <w:color w:val="000000"/>
          <w:sz w:val="24"/>
          <w:szCs w:val="24"/>
          <w:u w:val="single"/>
        </w:rPr>
      </w:pPr>
      <w:r w:rsidRPr="00B90E43">
        <w:rPr>
          <w:rFonts w:ascii="Arial" w:eastAsia="Times New Roman" w:hAnsi="Arial" w:cs="Arial"/>
          <w:b/>
          <w:bCs/>
          <w:color w:val="000000"/>
          <w:sz w:val="24"/>
          <w:szCs w:val="24"/>
          <w:u w:val="single"/>
        </w:rPr>
        <w:t>H</w:t>
      </w:r>
      <w:r w:rsidR="00C51702" w:rsidRPr="00B90E43">
        <w:rPr>
          <w:rFonts w:ascii="Arial" w:eastAsia="Times New Roman" w:hAnsi="Arial" w:cs="Arial"/>
          <w:b/>
          <w:bCs/>
          <w:color w:val="000000"/>
          <w:sz w:val="24"/>
          <w:szCs w:val="24"/>
          <w:u w:val="single"/>
        </w:rPr>
        <w:t>istorical context of mental health provision in the UK</w:t>
      </w:r>
      <w:r w:rsidRPr="00B90E43">
        <w:rPr>
          <w:rFonts w:ascii="Arial" w:eastAsia="Times New Roman" w:hAnsi="Arial" w:cs="Arial"/>
          <w:b/>
          <w:bCs/>
          <w:color w:val="000000"/>
          <w:sz w:val="24"/>
          <w:szCs w:val="24"/>
          <w:u w:val="single"/>
        </w:rPr>
        <w:t xml:space="preserve"> and change</w:t>
      </w:r>
      <w:r w:rsidR="00203E5D">
        <w:rPr>
          <w:rFonts w:ascii="Arial" w:eastAsia="Times New Roman" w:hAnsi="Arial" w:cs="Arial"/>
          <w:b/>
          <w:bCs/>
          <w:color w:val="000000"/>
          <w:sz w:val="24"/>
          <w:szCs w:val="24"/>
          <w:u w:val="single"/>
        </w:rPr>
        <w:t xml:space="preserve">s </w:t>
      </w:r>
      <w:r w:rsidRPr="00B90E43">
        <w:rPr>
          <w:rFonts w:ascii="Arial" w:eastAsia="Times New Roman" w:hAnsi="Arial" w:cs="Arial"/>
          <w:b/>
          <w:bCs/>
          <w:color w:val="000000"/>
          <w:sz w:val="24"/>
          <w:szCs w:val="24"/>
          <w:u w:val="single"/>
        </w:rPr>
        <w:t xml:space="preserve">in </w:t>
      </w:r>
      <w:r w:rsidR="004D34F3" w:rsidRPr="00B90E43">
        <w:rPr>
          <w:rFonts w:ascii="Arial" w:eastAsia="Times New Roman" w:hAnsi="Arial" w:cs="Arial"/>
          <w:b/>
          <w:bCs/>
          <w:color w:val="000000"/>
          <w:sz w:val="24"/>
          <w:szCs w:val="24"/>
          <w:u w:val="single"/>
        </w:rPr>
        <w:t>Uk legislation.</w:t>
      </w:r>
    </w:p>
    <w:p w:rsidR="000D3D36" w:rsidRPr="007A4712" w:rsidRDefault="000D3D36" w:rsidP="000D3D36">
      <w:pPr>
        <w:rPr>
          <w:rFonts w:ascii="Arial" w:eastAsia="Times New Roman" w:hAnsi="Arial" w:cs="Arial"/>
          <w:color w:val="000000"/>
          <w:sz w:val="24"/>
          <w:szCs w:val="24"/>
        </w:rPr>
      </w:pPr>
    </w:p>
    <w:p w:rsidR="008A333D" w:rsidRPr="007A4712" w:rsidRDefault="008A333D" w:rsidP="00C51702">
      <w:pPr>
        <w:pStyle w:val="ListParagraph"/>
        <w:ind w:left="90"/>
        <w:rPr>
          <w:rFonts w:ascii="Arial" w:eastAsia="Times New Roman" w:hAnsi="Arial" w:cs="Arial"/>
          <w:color w:val="000000"/>
          <w:sz w:val="24"/>
          <w:szCs w:val="24"/>
        </w:rPr>
      </w:pPr>
    </w:p>
    <w:p w:rsidR="00E23A34" w:rsidRPr="00CB412B" w:rsidRDefault="00F410BD" w:rsidP="00BE6D66">
      <w:pPr>
        <w:spacing w:after="100" w:afterAutospacing="1"/>
        <w:divId w:val="317930088"/>
        <w:rPr>
          <w:rFonts w:ascii="Arial" w:hAnsi="Arial" w:cs="Arial"/>
          <w:color w:val="000000" w:themeColor="text1"/>
          <w:sz w:val="24"/>
          <w:szCs w:val="24"/>
        </w:rPr>
      </w:pPr>
      <w:r w:rsidRPr="007A4712">
        <w:rPr>
          <w:rFonts w:ascii="Arial" w:hAnsi="Arial" w:cs="Arial"/>
          <w:color w:val="212529"/>
          <w:sz w:val="24"/>
          <w:szCs w:val="24"/>
        </w:rPr>
        <w:t xml:space="preserve">The 20th century </w:t>
      </w:r>
      <w:r w:rsidR="00A05BE1" w:rsidRPr="007A4712">
        <w:rPr>
          <w:rFonts w:ascii="Arial" w:hAnsi="Arial" w:cs="Arial"/>
          <w:color w:val="212529"/>
          <w:sz w:val="24"/>
          <w:szCs w:val="24"/>
        </w:rPr>
        <w:t>bought</w:t>
      </w:r>
      <w:r w:rsidRPr="007A4712">
        <w:rPr>
          <w:rFonts w:ascii="Arial" w:hAnsi="Arial" w:cs="Arial"/>
          <w:color w:val="212529"/>
          <w:sz w:val="24"/>
          <w:szCs w:val="24"/>
        </w:rPr>
        <w:t xml:space="preserve"> with it </w:t>
      </w:r>
      <w:r w:rsidR="008A333D" w:rsidRPr="007A4712">
        <w:rPr>
          <w:rFonts w:ascii="Arial" w:hAnsi="Arial" w:cs="Arial"/>
          <w:color w:val="212529"/>
          <w:sz w:val="24"/>
          <w:szCs w:val="24"/>
        </w:rPr>
        <w:t xml:space="preserve">considerable </w:t>
      </w:r>
      <w:r w:rsidRPr="007A4712">
        <w:rPr>
          <w:rFonts w:ascii="Arial" w:hAnsi="Arial" w:cs="Arial"/>
          <w:color w:val="212529"/>
          <w:sz w:val="24"/>
          <w:szCs w:val="24"/>
        </w:rPr>
        <w:t xml:space="preserve">changes in mental health provision </w:t>
      </w:r>
      <w:r w:rsidR="00C41699" w:rsidRPr="007A4712">
        <w:rPr>
          <w:rFonts w:ascii="Arial" w:hAnsi="Arial" w:cs="Arial"/>
          <w:color w:val="212529"/>
          <w:sz w:val="24"/>
          <w:szCs w:val="24"/>
        </w:rPr>
        <w:t>within</w:t>
      </w:r>
      <w:r w:rsidR="002755EC" w:rsidRPr="007A4712">
        <w:rPr>
          <w:rFonts w:ascii="Arial" w:hAnsi="Arial" w:cs="Arial"/>
          <w:color w:val="212529"/>
          <w:sz w:val="24"/>
          <w:szCs w:val="24"/>
        </w:rPr>
        <w:t xml:space="preserve"> the UK</w:t>
      </w:r>
      <w:r w:rsidR="00BE6D66" w:rsidRPr="007A4712">
        <w:rPr>
          <w:rFonts w:ascii="Arial" w:hAnsi="Arial" w:cs="Arial"/>
          <w:color w:val="212529"/>
          <w:sz w:val="24"/>
          <w:szCs w:val="24"/>
        </w:rPr>
        <w:t xml:space="preserve">. </w:t>
      </w:r>
      <w:r w:rsidR="00E23A34" w:rsidRPr="007A4712">
        <w:rPr>
          <w:rFonts w:ascii="Arial" w:hAnsi="Arial" w:cs="Arial"/>
          <w:color w:val="212529"/>
          <w:sz w:val="24"/>
          <w:szCs w:val="24"/>
        </w:rPr>
        <w:t xml:space="preserve">Throughout the 19th century, managing the healthcare of those who were mentally ill was majority of the responsibility of family and the </w:t>
      </w:r>
      <w:r w:rsidR="00E23A34" w:rsidRPr="00CB412B">
        <w:rPr>
          <w:rFonts w:ascii="Arial" w:hAnsi="Arial" w:cs="Arial"/>
          <w:color w:val="000000" w:themeColor="text1"/>
          <w:sz w:val="24"/>
          <w:szCs w:val="24"/>
        </w:rPr>
        <w:t>parish</w:t>
      </w:r>
      <w:r w:rsidR="0061774A" w:rsidRPr="00CB412B">
        <w:rPr>
          <w:rFonts w:ascii="Arial" w:hAnsi="Arial" w:cs="Arial"/>
          <w:color w:val="000000" w:themeColor="text1"/>
          <w:sz w:val="24"/>
          <w:szCs w:val="24"/>
        </w:rPr>
        <w:t xml:space="preserve"> (</w:t>
      </w:r>
      <w:proofErr w:type="spellStart"/>
      <w:r w:rsidR="00BE15AE" w:rsidRPr="00CB412B">
        <w:rPr>
          <w:rFonts w:ascii="Arial" w:hAnsi="Arial" w:cs="Arial"/>
          <w:color w:val="000000" w:themeColor="text1"/>
          <w:sz w:val="24"/>
          <w:szCs w:val="24"/>
        </w:rPr>
        <w:t>Monc</w:t>
      </w:r>
      <w:r w:rsidR="00501871" w:rsidRPr="00CB412B">
        <w:rPr>
          <w:rFonts w:ascii="Arial" w:hAnsi="Arial" w:cs="Arial"/>
          <w:color w:val="000000" w:themeColor="text1"/>
          <w:sz w:val="24"/>
          <w:szCs w:val="24"/>
        </w:rPr>
        <w:t>r</w:t>
      </w:r>
      <w:r w:rsidR="00BE15AE" w:rsidRPr="00CB412B">
        <w:rPr>
          <w:rFonts w:ascii="Arial" w:hAnsi="Arial" w:cs="Arial"/>
          <w:color w:val="000000" w:themeColor="text1"/>
          <w:sz w:val="24"/>
          <w:szCs w:val="24"/>
        </w:rPr>
        <w:t>ieff</w:t>
      </w:r>
      <w:proofErr w:type="spellEnd"/>
      <w:r w:rsidR="00BE15AE" w:rsidRPr="00CB412B">
        <w:rPr>
          <w:rFonts w:ascii="Arial" w:hAnsi="Arial" w:cs="Arial"/>
          <w:color w:val="000000" w:themeColor="text1"/>
          <w:sz w:val="24"/>
          <w:szCs w:val="24"/>
        </w:rPr>
        <w:t>, 2014</w:t>
      </w:r>
      <w:r w:rsidR="0061774A" w:rsidRPr="00CB412B">
        <w:rPr>
          <w:rFonts w:ascii="Arial" w:hAnsi="Arial" w:cs="Arial"/>
          <w:color w:val="000000" w:themeColor="text1"/>
          <w:sz w:val="24"/>
          <w:szCs w:val="24"/>
        </w:rPr>
        <w:t>)</w:t>
      </w:r>
      <w:r w:rsidR="00E23A34" w:rsidRPr="00CB412B">
        <w:rPr>
          <w:rFonts w:ascii="Arial" w:hAnsi="Arial" w:cs="Arial"/>
          <w:color w:val="000000" w:themeColor="text1"/>
          <w:sz w:val="24"/>
          <w:szCs w:val="24"/>
        </w:rPr>
        <w:t xml:space="preserve">. There was no real differentiation between caring for the physically </w:t>
      </w:r>
      <w:r w:rsidR="00745C0B" w:rsidRPr="00CB412B">
        <w:rPr>
          <w:rFonts w:ascii="Arial" w:hAnsi="Arial" w:cs="Arial"/>
          <w:color w:val="000000" w:themeColor="text1"/>
          <w:sz w:val="24"/>
          <w:szCs w:val="24"/>
        </w:rPr>
        <w:t xml:space="preserve">and </w:t>
      </w:r>
      <w:r w:rsidR="00E23A34" w:rsidRPr="00CB412B">
        <w:rPr>
          <w:rFonts w:ascii="Arial" w:hAnsi="Arial" w:cs="Arial"/>
          <w:color w:val="000000" w:themeColor="text1"/>
          <w:sz w:val="24"/>
          <w:szCs w:val="24"/>
        </w:rPr>
        <w:t>mentally sick</w:t>
      </w:r>
      <w:r w:rsidR="00E8289E" w:rsidRPr="00CB412B">
        <w:rPr>
          <w:rFonts w:ascii="Arial" w:hAnsi="Arial" w:cs="Arial"/>
          <w:color w:val="000000" w:themeColor="text1"/>
          <w:sz w:val="24"/>
          <w:szCs w:val="24"/>
        </w:rPr>
        <w:t>. P</w:t>
      </w:r>
      <w:r w:rsidR="00E23A34" w:rsidRPr="00CB412B">
        <w:rPr>
          <w:rFonts w:ascii="Arial" w:hAnsi="Arial" w:cs="Arial"/>
          <w:color w:val="000000" w:themeColor="text1"/>
          <w:sz w:val="24"/>
          <w:szCs w:val="24"/>
        </w:rPr>
        <w:t>rovision was largely focused on feeding clothing and housing and meeting of an individuals needs was based upon wealth</w:t>
      </w:r>
      <w:r w:rsidR="00DF268B" w:rsidRPr="00CB412B">
        <w:rPr>
          <w:rFonts w:ascii="Arial" w:hAnsi="Arial" w:cs="Arial"/>
          <w:color w:val="000000" w:themeColor="text1"/>
          <w:sz w:val="24"/>
          <w:szCs w:val="24"/>
        </w:rPr>
        <w:t xml:space="preserve"> (</w:t>
      </w:r>
      <w:r w:rsidR="00B906B8" w:rsidRPr="00CB412B">
        <w:rPr>
          <w:rFonts w:ascii="Arial" w:hAnsi="Arial" w:cs="Arial"/>
          <w:color w:val="000000" w:themeColor="text1"/>
          <w:sz w:val="24"/>
          <w:szCs w:val="24"/>
        </w:rPr>
        <w:t>Turne</w:t>
      </w:r>
      <w:r w:rsidR="002C44FB" w:rsidRPr="00CB412B">
        <w:rPr>
          <w:rFonts w:ascii="Arial" w:hAnsi="Arial" w:cs="Arial"/>
          <w:color w:val="000000" w:themeColor="text1"/>
          <w:sz w:val="24"/>
          <w:szCs w:val="24"/>
        </w:rPr>
        <w:t xml:space="preserve">r </w:t>
      </w:r>
      <w:r w:rsidR="002C44FB" w:rsidRPr="00CB412B">
        <w:rPr>
          <w:rFonts w:ascii="Arial" w:hAnsi="Arial" w:cs="Arial"/>
          <w:i/>
          <w:iCs/>
          <w:color w:val="000000" w:themeColor="text1"/>
          <w:sz w:val="24"/>
          <w:szCs w:val="24"/>
        </w:rPr>
        <w:t>et al,</w:t>
      </w:r>
      <w:r w:rsidR="002C44FB" w:rsidRPr="00CB412B">
        <w:rPr>
          <w:rFonts w:ascii="Arial" w:hAnsi="Arial" w:cs="Arial"/>
          <w:color w:val="000000" w:themeColor="text1"/>
          <w:sz w:val="24"/>
          <w:szCs w:val="24"/>
        </w:rPr>
        <w:t>2015</w:t>
      </w:r>
      <w:r w:rsidR="00DF268B" w:rsidRPr="00CB412B">
        <w:rPr>
          <w:rFonts w:ascii="Arial" w:hAnsi="Arial" w:cs="Arial"/>
          <w:color w:val="000000" w:themeColor="text1"/>
          <w:sz w:val="24"/>
          <w:szCs w:val="24"/>
        </w:rPr>
        <w:t>)</w:t>
      </w:r>
      <w:r w:rsidR="00E23A34" w:rsidRPr="00CB412B">
        <w:rPr>
          <w:rFonts w:ascii="Arial" w:hAnsi="Arial" w:cs="Arial"/>
          <w:color w:val="000000" w:themeColor="text1"/>
          <w:sz w:val="24"/>
          <w:szCs w:val="24"/>
        </w:rPr>
        <w:t>.</w:t>
      </w:r>
      <w:r w:rsidR="00B0419D" w:rsidRPr="00CB412B">
        <w:rPr>
          <w:rFonts w:ascii="Arial" w:hAnsi="Arial" w:cs="Arial"/>
          <w:color w:val="000000" w:themeColor="text1"/>
          <w:sz w:val="24"/>
          <w:szCs w:val="24"/>
        </w:rPr>
        <w:t xml:space="preserve"> </w:t>
      </w:r>
      <w:r w:rsidR="007E2B6F" w:rsidRPr="00CB412B">
        <w:rPr>
          <w:rFonts w:ascii="Arial" w:hAnsi="Arial" w:cs="Arial"/>
          <w:color w:val="000000" w:themeColor="text1"/>
          <w:sz w:val="24"/>
          <w:szCs w:val="24"/>
        </w:rPr>
        <w:t xml:space="preserve">If an individuals family was financially secure they could make arrangements and pay for private care in private ‘madhouses,’ </w:t>
      </w:r>
      <w:r w:rsidR="00977123" w:rsidRPr="00CB412B">
        <w:rPr>
          <w:rFonts w:ascii="Arial" w:hAnsi="Arial" w:cs="Arial"/>
          <w:color w:val="000000" w:themeColor="text1"/>
          <w:sz w:val="24"/>
          <w:szCs w:val="24"/>
        </w:rPr>
        <w:t xml:space="preserve">whereas if a person was poor </w:t>
      </w:r>
      <w:r w:rsidR="0082256B" w:rsidRPr="00CB412B">
        <w:rPr>
          <w:rFonts w:ascii="Arial" w:hAnsi="Arial" w:cs="Arial"/>
          <w:color w:val="000000" w:themeColor="text1"/>
          <w:sz w:val="24"/>
          <w:szCs w:val="24"/>
        </w:rPr>
        <w:t xml:space="preserve">(a pauper) </w:t>
      </w:r>
      <w:r w:rsidR="00977123" w:rsidRPr="00CB412B">
        <w:rPr>
          <w:rFonts w:ascii="Arial" w:hAnsi="Arial" w:cs="Arial"/>
          <w:color w:val="000000" w:themeColor="text1"/>
          <w:sz w:val="24"/>
          <w:szCs w:val="24"/>
        </w:rPr>
        <w:t>they would be at the mercy of the welfare system which was backed up by the Poor Laws</w:t>
      </w:r>
      <w:r w:rsidR="00DF268B" w:rsidRPr="00CB412B">
        <w:rPr>
          <w:rFonts w:ascii="Arial" w:hAnsi="Arial" w:cs="Arial"/>
          <w:color w:val="000000" w:themeColor="text1"/>
          <w:sz w:val="24"/>
          <w:szCs w:val="24"/>
        </w:rPr>
        <w:t xml:space="preserve"> (</w:t>
      </w:r>
      <w:r w:rsidR="00CB51B8" w:rsidRPr="00CB412B">
        <w:rPr>
          <w:rFonts w:ascii="Arial" w:hAnsi="Arial" w:cs="Arial"/>
          <w:color w:val="000000" w:themeColor="text1"/>
          <w:sz w:val="24"/>
          <w:szCs w:val="24"/>
        </w:rPr>
        <w:t>Carter, James and King, 2019</w:t>
      </w:r>
      <w:r w:rsidR="00DF268B" w:rsidRPr="00CB412B">
        <w:rPr>
          <w:rFonts w:ascii="Arial" w:hAnsi="Arial" w:cs="Arial"/>
          <w:color w:val="000000" w:themeColor="text1"/>
          <w:sz w:val="24"/>
          <w:szCs w:val="24"/>
        </w:rPr>
        <w:t>)</w:t>
      </w:r>
      <w:r w:rsidR="00977123" w:rsidRPr="00CB412B">
        <w:rPr>
          <w:rFonts w:ascii="Arial" w:hAnsi="Arial" w:cs="Arial"/>
          <w:color w:val="000000" w:themeColor="text1"/>
          <w:sz w:val="24"/>
          <w:szCs w:val="24"/>
        </w:rPr>
        <w:t>.</w:t>
      </w:r>
    </w:p>
    <w:p w:rsidR="00F145CF" w:rsidRPr="00CB412B" w:rsidRDefault="00AB0A25" w:rsidP="00BD2C4C">
      <w:pPr>
        <w:spacing w:after="100" w:afterAutospacing="1"/>
        <w:divId w:val="317930088"/>
        <w:rPr>
          <w:rFonts w:ascii="Arial" w:hAnsi="Arial" w:cs="Arial"/>
          <w:color w:val="000000" w:themeColor="text1"/>
          <w:sz w:val="24"/>
          <w:szCs w:val="24"/>
        </w:rPr>
      </w:pPr>
      <w:r w:rsidRPr="00CB412B">
        <w:rPr>
          <w:rFonts w:ascii="Arial" w:hAnsi="Arial" w:cs="Arial"/>
          <w:color w:val="000000" w:themeColor="text1"/>
          <w:sz w:val="24"/>
          <w:szCs w:val="24"/>
        </w:rPr>
        <w:t>Poor Law</w:t>
      </w:r>
      <w:r w:rsidR="00DE2475" w:rsidRPr="00CB412B">
        <w:rPr>
          <w:rFonts w:ascii="Arial" w:hAnsi="Arial" w:cs="Arial"/>
          <w:color w:val="000000" w:themeColor="text1"/>
          <w:sz w:val="24"/>
          <w:szCs w:val="24"/>
          <w:lang w:val="x-none"/>
        </w:rPr>
        <w:t xml:space="preserve"> </w:t>
      </w:r>
      <w:r w:rsidRPr="00CB412B">
        <w:rPr>
          <w:rFonts w:ascii="Arial" w:hAnsi="Arial" w:cs="Arial"/>
          <w:color w:val="000000" w:themeColor="text1"/>
          <w:sz w:val="24"/>
          <w:szCs w:val="24"/>
        </w:rPr>
        <w:t>Act</w:t>
      </w:r>
      <w:r w:rsidR="00DE2475" w:rsidRPr="00CB412B">
        <w:rPr>
          <w:rFonts w:ascii="Arial" w:hAnsi="Arial" w:cs="Arial"/>
          <w:color w:val="000000" w:themeColor="text1"/>
          <w:sz w:val="24"/>
          <w:szCs w:val="24"/>
          <w:lang w:val="x-none"/>
        </w:rPr>
        <w:t xml:space="preserve"> in 1834</w:t>
      </w:r>
      <w:r w:rsidR="004C00BA" w:rsidRPr="00CB412B">
        <w:rPr>
          <w:rFonts w:ascii="Arial" w:hAnsi="Arial" w:cs="Arial"/>
          <w:color w:val="000000" w:themeColor="text1"/>
          <w:sz w:val="24"/>
          <w:szCs w:val="24"/>
        </w:rPr>
        <w:t>,</w:t>
      </w:r>
      <w:r w:rsidR="00DE2475" w:rsidRPr="00CB412B">
        <w:rPr>
          <w:rFonts w:ascii="Arial" w:hAnsi="Arial" w:cs="Arial"/>
          <w:color w:val="000000" w:themeColor="text1"/>
          <w:sz w:val="24"/>
          <w:szCs w:val="24"/>
          <w:lang w:val="x-none"/>
        </w:rPr>
        <w:t xml:space="preserve"> a</w:t>
      </w:r>
      <w:r w:rsidR="00DE2475" w:rsidRPr="007A4712">
        <w:rPr>
          <w:rFonts w:ascii="Arial" w:hAnsi="Arial" w:cs="Arial"/>
          <w:color w:val="212529"/>
          <w:sz w:val="24"/>
          <w:szCs w:val="24"/>
          <w:lang w:val="x-none"/>
        </w:rPr>
        <w:t>llowed parishes to unite and build workhouses for paupers</w:t>
      </w:r>
      <w:r w:rsidR="008872EA" w:rsidRPr="007A4712">
        <w:rPr>
          <w:rFonts w:ascii="Arial" w:hAnsi="Arial" w:cs="Arial"/>
          <w:color w:val="212529"/>
          <w:sz w:val="24"/>
          <w:szCs w:val="24"/>
        </w:rPr>
        <w:t>.</w:t>
      </w:r>
      <w:r w:rsidR="00405E66" w:rsidRPr="007A4712">
        <w:rPr>
          <w:rFonts w:ascii="Arial" w:hAnsi="Arial" w:cs="Arial"/>
          <w:color w:val="212529"/>
          <w:sz w:val="24"/>
          <w:szCs w:val="24"/>
        </w:rPr>
        <w:t xml:space="preserve"> The nature of the workhouses was deliberately harsh </w:t>
      </w:r>
      <w:r w:rsidR="00177363">
        <w:rPr>
          <w:rFonts w:ascii="Arial" w:hAnsi="Arial" w:cs="Arial"/>
          <w:color w:val="212529"/>
          <w:sz w:val="24"/>
          <w:szCs w:val="24"/>
        </w:rPr>
        <w:t xml:space="preserve">with </w:t>
      </w:r>
      <w:r w:rsidR="00405E66" w:rsidRPr="007A4712">
        <w:rPr>
          <w:rFonts w:ascii="Arial" w:hAnsi="Arial" w:cs="Arial"/>
          <w:color w:val="212529"/>
          <w:sz w:val="24"/>
          <w:szCs w:val="24"/>
        </w:rPr>
        <w:t>intention to punish the</w:t>
      </w:r>
      <w:r w:rsidR="00445076">
        <w:rPr>
          <w:rFonts w:ascii="Arial" w:hAnsi="Arial" w:cs="Arial"/>
          <w:color w:val="212529"/>
          <w:sz w:val="24"/>
          <w:szCs w:val="24"/>
        </w:rPr>
        <w:t xml:space="preserve"> </w:t>
      </w:r>
      <w:r w:rsidR="00405E66" w:rsidRPr="007A4712">
        <w:rPr>
          <w:rFonts w:ascii="Arial" w:hAnsi="Arial" w:cs="Arial"/>
          <w:color w:val="212529"/>
          <w:sz w:val="24"/>
          <w:szCs w:val="24"/>
        </w:rPr>
        <w:t xml:space="preserve">work </w:t>
      </w:r>
      <w:r w:rsidR="008B4C52" w:rsidRPr="007A4712">
        <w:rPr>
          <w:rFonts w:ascii="Arial" w:hAnsi="Arial" w:cs="Arial"/>
          <w:color w:val="212529"/>
          <w:sz w:val="24"/>
          <w:szCs w:val="24"/>
        </w:rPr>
        <w:t>shy</w:t>
      </w:r>
      <w:r w:rsidR="00405E66" w:rsidRPr="007A4712">
        <w:rPr>
          <w:rFonts w:ascii="Arial" w:hAnsi="Arial" w:cs="Arial"/>
          <w:color w:val="212529"/>
          <w:sz w:val="24"/>
          <w:szCs w:val="24"/>
        </w:rPr>
        <w:t xml:space="preserve"> </w:t>
      </w:r>
      <w:r w:rsidR="008B4C52" w:rsidRPr="007A4712">
        <w:rPr>
          <w:rFonts w:ascii="Arial" w:hAnsi="Arial" w:cs="Arial"/>
          <w:color w:val="212529"/>
          <w:sz w:val="24"/>
          <w:szCs w:val="24"/>
        </w:rPr>
        <w:t>so</w:t>
      </w:r>
      <w:r w:rsidR="00405E66" w:rsidRPr="007A4712">
        <w:rPr>
          <w:rFonts w:ascii="Arial" w:hAnsi="Arial" w:cs="Arial"/>
          <w:color w:val="212529"/>
          <w:sz w:val="24"/>
          <w:szCs w:val="24"/>
        </w:rPr>
        <w:t xml:space="preserve"> that </w:t>
      </w:r>
      <w:r w:rsidR="00AF1EFA">
        <w:rPr>
          <w:rFonts w:ascii="Arial" w:hAnsi="Arial" w:cs="Arial"/>
          <w:color w:val="212529"/>
          <w:sz w:val="24"/>
          <w:szCs w:val="24"/>
        </w:rPr>
        <w:t>only the</w:t>
      </w:r>
      <w:r w:rsidR="00405E66" w:rsidRPr="007A4712">
        <w:rPr>
          <w:rFonts w:ascii="Arial" w:hAnsi="Arial" w:cs="Arial"/>
          <w:color w:val="212529"/>
          <w:sz w:val="24"/>
          <w:szCs w:val="24"/>
        </w:rPr>
        <w:t xml:space="preserve"> truly destitute or </w:t>
      </w:r>
      <w:r w:rsidR="008B4C52" w:rsidRPr="007A4712">
        <w:rPr>
          <w:rFonts w:ascii="Arial" w:hAnsi="Arial" w:cs="Arial"/>
          <w:color w:val="212529"/>
          <w:sz w:val="24"/>
          <w:szCs w:val="24"/>
        </w:rPr>
        <w:t>in</w:t>
      </w:r>
      <w:r w:rsidR="00405E66" w:rsidRPr="007A4712">
        <w:rPr>
          <w:rFonts w:ascii="Arial" w:hAnsi="Arial" w:cs="Arial"/>
          <w:color w:val="212529"/>
          <w:sz w:val="24"/>
          <w:szCs w:val="24"/>
        </w:rPr>
        <w:t>capable would seek help. As such the able-</w:t>
      </w:r>
      <w:r w:rsidR="00405E66" w:rsidRPr="00CB412B">
        <w:rPr>
          <w:rFonts w:ascii="Arial" w:hAnsi="Arial" w:cs="Arial"/>
          <w:color w:val="000000" w:themeColor="text1"/>
          <w:sz w:val="24"/>
          <w:szCs w:val="24"/>
        </w:rPr>
        <w:t xml:space="preserve">bodied poor </w:t>
      </w:r>
      <w:r w:rsidR="004E57F7" w:rsidRPr="00CB412B">
        <w:rPr>
          <w:rFonts w:ascii="Arial" w:hAnsi="Arial" w:cs="Arial"/>
          <w:color w:val="000000" w:themeColor="text1"/>
          <w:sz w:val="24"/>
          <w:szCs w:val="24"/>
        </w:rPr>
        <w:t>avoided the workhouses and consequently they began to house the old, infirm and mentally ill</w:t>
      </w:r>
      <w:r w:rsidR="008B4C52" w:rsidRPr="00CB412B">
        <w:rPr>
          <w:rFonts w:ascii="Arial" w:hAnsi="Arial" w:cs="Arial"/>
          <w:color w:val="000000" w:themeColor="text1"/>
          <w:sz w:val="24"/>
          <w:szCs w:val="24"/>
        </w:rPr>
        <w:t xml:space="preserve"> instead. </w:t>
      </w:r>
    </w:p>
    <w:p w:rsidR="000A3ED9" w:rsidRPr="00CB412B" w:rsidRDefault="000E721F" w:rsidP="005F3F95">
      <w:pPr>
        <w:rPr>
          <w:rFonts w:ascii="Arial" w:eastAsia="Times New Roman" w:hAnsi="Arial" w:cs="Arial"/>
          <w:color w:val="000000" w:themeColor="text1"/>
          <w:sz w:val="24"/>
          <w:szCs w:val="24"/>
          <w:shd w:val="clear" w:color="auto" w:fill="FFFFFF"/>
        </w:rPr>
      </w:pPr>
      <w:r w:rsidRPr="00CB412B">
        <w:rPr>
          <w:rFonts w:ascii="Arial" w:hAnsi="Arial" w:cs="Arial"/>
          <w:color w:val="000000" w:themeColor="text1"/>
          <w:sz w:val="24"/>
          <w:szCs w:val="24"/>
        </w:rPr>
        <w:t>The</w:t>
      </w:r>
      <w:r w:rsidR="00D04EDF" w:rsidRPr="00CB412B">
        <w:rPr>
          <w:rFonts w:ascii="Arial" w:hAnsi="Arial" w:cs="Arial"/>
          <w:color w:val="000000" w:themeColor="text1"/>
          <w:sz w:val="24"/>
          <w:szCs w:val="24"/>
        </w:rPr>
        <w:t xml:space="preserve"> </w:t>
      </w:r>
      <w:r w:rsidR="00D04EDF" w:rsidRPr="00CB412B">
        <w:rPr>
          <w:rFonts w:ascii="Arial" w:eastAsia="Times New Roman" w:hAnsi="Arial" w:cs="Arial"/>
          <w:color w:val="000000" w:themeColor="text1"/>
          <w:spacing w:val="3"/>
          <w:sz w:val="24"/>
          <w:szCs w:val="24"/>
        </w:rPr>
        <w:t>Lunacy</w:t>
      </w:r>
      <w:r w:rsidR="00346C3B" w:rsidRPr="00CB412B">
        <w:rPr>
          <w:rFonts w:ascii="Arial" w:eastAsia="Times New Roman" w:hAnsi="Arial" w:cs="Arial"/>
          <w:color w:val="000000" w:themeColor="text1"/>
          <w:spacing w:val="3"/>
          <w:sz w:val="24"/>
          <w:szCs w:val="24"/>
        </w:rPr>
        <w:t xml:space="preserve"> Act 1845</w:t>
      </w:r>
      <w:r w:rsidR="00D04EDF" w:rsidRPr="00CB412B">
        <w:rPr>
          <w:rFonts w:ascii="Arial" w:eastAsia="Times New Roman" w:hAnsi="Arial" w:cs="Arial"/>
          <w:color w:val="000000" w:themeColor="text1"/>
          <w:spacing w:val="3"/>
          <w:sz w:val="24"/>
          <w:szCs w:val="24"/>
        </w:rPr>
        <w:t xml:space="preserve"> and County Asylums Act </w:t>
      </w:r>
      <w:r w:rsidR="00346C3B" w:rsidRPr="00CB412B">
        <w:rPr>
          <w:rFonts w:ascii="Arial" w:eastAsia="Times New Roman" w:hAnsi="Arial" w:cs="Arial"/>
          <w:color w:val="000000" w:themeColor="text1"/>
          <w:spacing w:val="3"/>
          <w:sz w:val="24"/>
          <w:szCs w:val="24"/>
        </w:rPr>
        <w:t>1845</w:t>
      </w:r>
      <w:r w:rsidR="000B4AB2" w:rsidRPr="00CB412B">
        <w:rPr>
          <w:rFonts w:ascii="Arial" w:eastAsia="Times New Roman" w:hAnsi="Arial" w:cs="Arial"/>
          <w:color w:val="000000" w:themeColor="text1"/>
          <w:spacing w:val="3"/>
          <w:sz w:val="24"/>
          <w:szCs w:val="24"/>
        </w:rPr>
        <w:t xml:space="preserve">, </w:t>
      </w:r>
      <w:r w:rsidR="00A41468" w:rsidRPr="00CB412B">
        <w:rPr>
          <w:rFonts w:ascii="Arial" w:eastAsia="Times New Roman" w:hAnsi="Arial" w:cs="Arial"/>
          <w:color w:val="000000" w:themeColor="text1"/>
          <w:spacing w:val="3"/>
          <w:sz w:val="24"/>
          <w:szCs w:val="24"/>
        </w:rPr>
        <w:t>were passed simultaneously</w:t>
      </w:r>
      <w:r w:rsidR="00177363" w:rsidRPr="00CB412B">
        <w:rPr>
          <w:rFonts w:ascii="Arial" w:eastAsia="Times New Roman" w:hAnsi="Arial" w:cs="Arial"/>
          <w:color w:val="000000" w:themeColor="text1"/>
          <w:spacing w:val="3"/>
          <w:sz w:val="24"/>
          <w:szCs w:val="24"/>
        </w:rPr>
        <w:t>,</w:t>
      </w:r>
      <w:r w:rsidR="00A41468" w:rsidRPr="00CB412B">
        <w:rPr>
          <w:rFonts w:ascii="Arial" w:eastAsia="Times New Roman" w:hAnsi="Arial" w:cs="Arial"/>
          <w:color w:val="000000" w:themeColor="text1"/>
          <w:spacing w:val="3"/>
          <w:sz w:val="24"/>
          <w:szCs w:val="24"/>
        </w:rPr>
        <w:t xml:space="preserve"> </w:t>
      </w:r>
      <w:r w:rsidR="00A41468" w:rsidRPr="00CB412B">
        <w:rPr>
          <w:rFonts w:ascii="Arial" w:eastAsia="Times New Roman" w:hAnsi="Arial" w:cs="Arial"/>
          <w:color w:val="000000" w:themeColor="text1"/>
          <w:sz w:val="24"/>
          <w:szCs w:val="24"/>
          <w:shd w:val="clear" w:color="auto" w:fill="FFFFFF"/>
        </w:rPr>
        <w:t>making it compulsory for counties to open public asylums catering mainly for pauper</w:t>
      </w:r>
      <w:r w:rsidR="0086538A" w:rsidRPr="00CB412B">
        <w:rPr>
          <w:rFonts w:ascii="Arial" w:eastAsia="Times New Roman" w:hAnsi="Arial" w:cs="Arial"/>
          <w:color w:val="000000" w:themeColor="text1"/>
          <w:sz w:val="24"/>
          <w:szCs w:val="24"/>
          <w:shd w:val="clear" w:color="auto" w:fill="FFFFFF"/>
        </w:rPr>
        <w:t>,</w:t>
      </w:r>
      <w:r w:rsidR="000B4AB2" w:rsidRPr="00CB412B">
        <w:rPr>
          <w:rFonts w:ascii="Arial" w:eastAsia="Times New Roman" w:hAnsi="Arial" w:cs="Arial"/>
          <w:color w:val="000000" w:themeColor="text1"/>
          <w:sz w:val="24"/>
          <w:szCs w:val="24"/>
          <w:shd w:val="clear" w:color="auto" w:fill="FFFFFF"/>
        </w:rPr>
        <w:t xml:space="preserve"> mentally unwell</w:t>
      </w:r>
      <w:r w:rsidR="00A41468" w:rsidRPr="00CB412B">
        <w:rPr>
          <w:rFonts w:ascii="Arial" w:eastAsia="Times New Roman" w:hAnsi="Arial" w:cs="Arial"/>
          <w:color w:val="000000" w:themeColor="text1"/>
          <w:sz w:val="24"/>
          <w:szCs w:val="24"/>
          <w:shd w:val="clear" w:color="auto" w:fill="FFFFFF"/>
        </w:rPr>
        <w:t xml:space="preserve"> patients. </w:t>
      </w:r>
      <w:r w:rsidR="00F43D48" w:rsidRPr="00CB412B">
        <w:rPr>
          <w:rFonts w:ascii="Arial" w:eastAsia="Times New Roman" w:hAnsi="Arial" w:cs="Arial"/>
          <w:color w:val="000000" w:themeColor="text1"/>
          <w:sz w:val="24"/>
          <w:szCs w:val="24"/>
          <w:shd w:val="clear" w:color="auto" w:fill="FFFFFF"/>
          <w:lang w:val="x-none"/>
        </w:rPr>
        <w:t>The</w:t>
      </w:r>
      <w:r w:rsidR="0086538A" w:rsidRPr="00CB412B">
        <w:rPr>
          <w:rFonts w:ascii="Arial" w:eastAsia="Times New Roman" w:hAnsi="Arial" w:cs="Arial"/>
          <w:color w:val="000000" w:themeColor="text1"/>
          <w:sz w:val="24"/>
          <w:szCs w:val="24"/>
          <w:shd w:val="clear" w:color="auto" w:fill="FFFFFF"/>
        </w:rPr>
        <w:t>se</w:t>
      </w:r>
      <w:r w:rsidR="00F43D48" w:rsidRPr="00CB412B">
        <w:rPr>
          <w:rFonts w:ascii="Arial" w:eastAsia="Times New Roman" w:hAnsi="Arial" w:cs="Arial"/>
          <w:color w:val="000000" w:themeColor="text1"/>
          <w:sz w:val="24"/>
          <w:szCs w:val="24"/>
          <w:shd w:val="clear" w:color="auto" w:fill="FFFFFF"/>
          <w:lang w:val="x-none"/>
        </w:rPr>
        <w:t xml:space="preserve"> legislation</w:t>
      </w:r>
      <w:r w:rsidR="0086538A" w:rsidRPr="00CB412B">
        <w:rPr>
          <w:rFonts w:ascii="Arial" w:eastAsia="Times New Roman" w:hAnsi="Arial" w:cs="Arial"/>
          <w:color w:val="000000" w:themeColor="text1"/>
          <w:sz w:val="24"/>
          <w:szCs w:val="24"/>
          <w:shd w:val="clear" w:color="auto" w:fill="FFFFFF"/>
        </w:rPr>
        <w:t>s</w:t>
      </w:r>
      <w:r w:rsidR="00F43D48" w:rsidRPr="00CB412B">
        <w:rPr>
          <w:rFonts w:ascii="Arial" w:eastAsia="Times New Roman" w:hAnsi="Arial" w:cs="Arial"/>
          <w:color w:val="000000" w:themeColor="text1"/>
          <w:sz w:val="24"/>
          <w:szCs w:val="24"/>
          <w:shd w:val="clear" w:color="auto" w:fill="FFFFFF"/>
          <w:lang w:val="x-none"/>
        </w:rPr>
        <w:t xml:space="preserve"> established commissions to inspect asylum</w:t>
      </w:r>
      <w:r w:rsidR="00A52C90" w:rsidRPr="00CB412B">
        <w:rPr>
          <w:rFonts w:ascii="Arial" w:eastAsia="Times New Roman" w:hAnsi="Arial" w:cs="Arial"/>
          <w:color w:val="000000" w:themeColor="text1"/>
          <w:sz w:val="24"/>
          <w:szCs w:val="24"/>
          <w:shd w:val="clear" w:color="auto" w:fill="FFFFFF"/>
        </w:rPr>
        <w:t>s</w:t>
      </w:r>
      <w:r w:rsidR="0051569E" w:rsidRPr="00CB412B">
        <w:rPr>
          <w:rFonts w:ascii="Arial" w:eastAsia="Times New Roman" w:hAnsi="Arial" w:cs="Arial"/>
          <w:color w:val="000000" w:themeColor="text1"/>
          <w:sz w:val="24"/>
          <w:szCs w:val="24"/>
          <w:shd w:val="clear" w:color="auto" w:fill="FFFFFF"/>
        </w:rPr>
        <w:t xml:space="preserve"> and also </w:t>
      </w:r>
      <w:r w:rsidR="00504730" w:rsidRPr="00CB412B">
        <w:rPr>
          <w:rFonts w:ascii="Arial" w:eastAsia="Times New Roman" w:hAnsi="Arial" w:cs="Arial"/>
          <w:color w:val="000000" w:themeColor="text1"/>
          <w:sz w:val="24"/>
          <w:szCs w:val="24"/>
          <w:shd w:val="clear" w:color="auto" w:fill="FFFFFF"/>
        </w:rPr>
        <w:t xml:space="preserve">required two medical professionals to </w:t>
      </w:r>
      <w:r w:rsidR="00737246" w:rsidRPr="00CB412B">
        <w:rPr>
          <w:rFonts w:ascii="Arial" w:eastAsia="Times New Roman" w:hAnsi="Arial" w:cs="Arial"/>
          <w:color w:val="000000" w:themeColor="text1"/>
          <w:sz w:val="24"/>
          <w:szCs w:val="24"/>
          <w:shd w:val="clear" w:color="auto" w:fill="FFFFFF"/>
        </w:rPr>
        <w:t>sign certifica</w:t>
      </w:r>
      <w:r w:rsidR="00A92D63" w:rsidRPr="00CB412B">
        <w:rPr>
          <w:rFonts w:ascii="Arial" w:eastAsia="Times New Roman" w:hAnsi="Arial" w:cs="Arial"/>
          <w:color w:val="000000" w:themeColor="text1"/>
          <w:sz w:val="24"/>
          <w:szCs w:val="24"/>
          <w:shd w:val="clear" w:color="auto" w:fill="FFFFFF"/>
        </w:rPr>
        <w:t>tion</w:t>
      </w:r>
      <w:r w:rsidR="00737246" w:rsidRPr="00CB412B">
        <w:rPr>
          <w:rFonts w:ascii="Arial" w:eastAsia="Times New Roman" w:hAnsi="Arial" w:cs="Arial"/>
          <w:color w:val="000000" w:themeColor="text1"/>
          <w:sz w:val="24"/>
          <w:szCs w:val="24"/>
          <w:shd w:val="clear" w:color="auto" w:fill="FFFFFF"/>
        </w:rPr>
        <w:t xml:space="preserve"> before a person was admitted</w:t>
      </w:r>
      <w:r w:rsidR="00B80B08" w:rsidRPr="00CB412B">
        <w:rPr>
          <w:rFonts w:ascii="Arial" w:eastAsia="Times New Roman" w:hAnsi="Arial" w:cs="Arial"/>
          <w:color w:val="000000" w:themeColor="text1"/>
          <w:sz w:val="24"/>
          <w:szCs w:val="24"/>
          <w:shd w:val="clear" w:color="auto" w:fill="FFFFFF"/>
        </w:rPr>
        <w:t xml:space="preserve"> (</w:t>
      </w:r>
      <w:proofErr w:type="spellStart"/>
      <w:r w:rsidR="00037D48" w:rsidRPr="00CB412B">
        <w:rPr>
          <w:rFonts w:ascii="Arial" w:eastAsia="Times New Roman" w:hAnsi="Arial" w:cs="Arial"/>
          <w:color w:val="000000" w:themeColor="text1"/>
          <w:sz w:val="24"/>
          <w:szCs w:val="24"/>
          <w:shd w:val="clear" w:color="auto" w:fill="FFFFFF"/>
        </w:rPr>
        <w:t>Sposini</w:t>
      </w:r>
      <w:proofErr w:type="spellEnd"/>
      <w:r w:rsidR="00037D48" w:rsidRPr="00CB412B">
        <w:rPr>
          <w:rFonts w:ascii="Arial" w:eastAsia="Times New Roman" w:hAnsi="Arial" w:cs="Arial"/>
          <w:color w:val="000000" w:themeColor="text1"/>
          <w:sz w:val="24"/>
          <w:szCs w:val="24"/>
          <w:shd w:val="clear" w:color="auto" w:fill="FFFFFF"/>
        </w:rPr>
        <w:t>, 2021</w:t>
      </w:r>
      <w:r w:rsidR="00B80B08" w:rsidRPr="00CB412B">
        <w:rPr>
          <w:rFonts w:ascii="Arial" w:eastAsia="Times New Roman" w:hAnsi="Arial" w:cs="Arial"/>
          <w:color w:val="000000" w:themeColor="text1"/>
          <w:sz w:val="24"/>
          <w:szCs w:val="24"/>
          <w:shd w:val="clear" w:color="auto" w:fill="FFFFFF"/>
        </w:rPr>
        <w:t>)</w:t>
      </w:r>
      <w:r w:rsidR="00737246" w:rsidRPr="00CB412B">
        <w:rPr>
          <w:rFonts w:ascii="Arial" w:eastAsia="Times New Roman" w:hAnsi="Arial" w:cs="Arial"/>
          <w:color w:val="000000" w:themeColor="text1"/>
          <w:sz w:val="24"/>
          <w:szCs w:val="24"/>
          <w:shd w:val="clear" w:color="auto" w:fill="FFFFFF"/>
        </w:rPr>
        <w:t xml:space="preserve">. </w:t>
      </w:r>
      <w:r w:rsidR="005F3F95" w:rsidRPr="00CB412B">
        <w:rPr>
          <w:rFonts w:ascii="Arial" w:eastAsia="Times New Roman" w:hAnsi="Arial" w:cs="Arial"/>
          <w:color w:val="000000" w:themeColor="text1"/>
          <w:sz w:val="24"/>
          <w:szCs w:val="24"/>
          <w:shd w:val="clear" w:color="auto" w:fill="FFFFFF"/>
        </w:rPr>
        <w:t xml:space="preserve"> </w:t>
      </w:r>
    </w:p>
    <w:p w:rsidR="000A3ED9" w:rsidRPr="007A4712" w:rsidRDefault="000A3ED9" w:rsidP="005F3F95">
      <w:pPr>
        <w:rPr>
          <w:rFonts w:ascii="Arial" w:eastAsia="Times New Roman" w:hAnsi="Arial" w:cs="Arial"/>
          <w:color w:val="383838"/>
          <w:sz w:val="24"/>
          <w:szCs w:val="24"/>
          <w:shd w:val="clear" w:color="auto" w:fill="FFFFFF"/>
        </w:rPr>
      </w:pPr>
    </w:p>
    <w:p w:rsidR="005F3F95" w:rsidRPr="00CB412B" w:rsidRDefault="005F3F95" w:rsidP="005F3F95">
      <w:pPr>
        <w:rPr>
          <w:rFonts w:ascii="Arial" w:eastAsia="Times New Roman" w:hAnsi="Arial" w:cs="Arial"/>
          <w:color w:val="000000" w:themeColor="text1"/>
          <w:sz w:val="24"/>
          <w:szCs w:val="24"/>
          <w:shd w:val="clear" w:color="auto" w:fill="FFFFFF"/>
        </w:rPr>
      </w:pPr>
      <w:r w:rsidRPr="00CB412B">
        <w:rPr>
          <w:rFonts w:ascii="Arial" w:eastAsia="Times New Roman" w:hAnsi="Arial" w:cs="Arial"/>
          <w:color w:val="000000" w:themeColor="text1"/>
          <w:sz w:val="24"/>
          <w:szCs w:val="24"/>
          <w:shd w:val="clear" w:color="auto" w:fill="FFFFFF"/>
        </w:rPr>
        <w:t>The Lunacy Act of 1890</w:t>
      </w:r>
      <w:r w:rsidR="004C00BA" w:rsidRPr="00CB412B">
        <w:rPr>
          <w:rFonts w:ascii="Arial" w:eastAsia="Times New Roman" w:hAnsi="Arial" w:cs="Arial"/>
          <w:color w:val="000000" w:themeColor="text1"/>
          <w:sz w:val="24"/>
          <w:szCs w:val="24"/>
          <w:shd w:val="clear" w:color="auto" w:fill="FFFFFF"/>
        </w:rPr>
        <w:t>,</w:t>
      </w:r>
      <w:r w:rsidR="000A5435" w:rsidRPr="00CB412B">
        <w:rPr>
          <w:rFonts w:ascii="Arial" w:eastAsia="Times New Roman" w:hAnsi="Arial" w:cs="Arial"/>
          <w:color w:val="000000" w:themeColor="text1"/>
          <w:sz w:val="24"/>
          <w:szCs w:val="24"/>
          <w:shd w:val="clear" w:color="auto" w:fill="FFFFFF"/>
        </w:rPr>
        <w:t xml:space="preserve"> </w:t>
      </w:r>
      <w:r w:rsidR="0086538A" w:rsidRPr="00CB412B">
        <w:rPr>
          <w:rFonts w:ascii="Arial" w:eastAsia="Times New Roman" w:hAnsi="Arial" w:cs="Arial"/>
          <w:color w:val="000000" w:themeColor="text1"/>
          <w:sz w:val="24"/>
          <w:szCs w:val="24"/>
          <w:shd w:val="clear" w:color="auto" w:fill="FFFFFF"/>
        </w:rPr>
        <w:t>required</w:t>
      </w:r>
      <w:r w:rsidR="00534E17" w:rsidRPr="00CB412B">
        <w:rPr>
          <w:rFonts w:ascii="Arial" w:eastAsia="Times New Roman" w:hAnsi="Arial" w:cs="Arial"/>
          <w:color w:val="000000" w:themeColor="text1"/>
          <w:sz w:val="24"/>
          <w:szCs w:val="24"/>
          <w:shd w:val="clear" w:color="auto" w:fill="FFFFFF"/>
        </w:rPr>
        <w:t xml:space="preserve"> </w:t>
      </w:r>
      <w:r w:rsidR="00726BF1" w:rsidRPr="00CB412B">
        <w:rPr>
          <w:rFonts w:ascii="Arial" w:eastAsia="Times New Roman" w:hAnsi="Arial" w:cs="Arial"/>
          <w:color w:val="000000" w:themeColor="text1"/>
          <w:sz w:val="24"/>
          <w:szCs w:val="24"/>
          <w:shd w:val="clear" w:color="auto" w:fill="FFFFFF"/>
        </w:rPr>
        <w:t xml:space="preserve">an </w:t>
      </w:r>
      <w:r w:rsidR="00887FD6" w:rsidRPr="00CB412B">
        <w:rPr>
          <w:rFonts w:ascii="Arial" w:eastAsia="Times New Roman" w:hAnsi="Arial" w:cs="Arial"/>
          <w:color w:val="000000" w:themeColor="text1"/>
          <w:sz w:val="24"/>
          <w:szCs w:val="24"/>
          <w:shd w:val="clear" w:color="auto" w:fill="FFFFFF"/>
          <w:lang w:val="x-none"/>
        </w:rPr>
        <w:t>additional</w:t>
      </w:r>
      <w:r w:rsidR="00726BF1" w:rsidRPr="00CB412B">
        <w:rPr>
          <w:rFonts w:ascii="Arial" w:eastAsia="Times New Roman" w:hAnsi="Arial" w:cs="Arial"/>
          <w:color w:val="000000" w:themeColor="text1"/>
          <w:sz w:val="24"/>
          <w:szCs w:val="24"/>
          <w:shd w:val="clear" w:color="auto" w:fill="FFFFFF"/>
        </w:rPr>
        <w:t xml:space="preserve"> </w:t>
      </w:r>
      <w:r w:rsidR="000E42E3" w:rsidRPr="00CB412B">
        <w:rPr>
          <w:rFonts w:ascii="Arial" w:eastAsia="Times New Roman" w:hAnsi="Arial" w:cs="Arial"/>
          <w:color w:val="000000" w:themeColor="text1"/>
          <w:sz w:val="24"/>
          <w:szCs w:val="24"/>
          <w:shd w:val="clear" w:color="auto" w:fill="FFFFFF"/>
          <w:lang w:val="x-none"/>
        </w:rPr>
        <w:t>legal certification</w:t>
      </w:r>
      <w:r w:rsidR="00716F29" w:rsidRPr="00CB412B">
        <w:rPr>
          <w:rFonts w:ascii="Arial" w:eastAsia="Times New Roman" w:hAnsi="Arial" w:cs="Arial"/>
          <w:color w:val="000000" w:themeColor="text1"/>
          <w:sz w:val="24"/>
          <w:szCs w:val="24"/>
          <w:shd w:val="clear" w:color="auto" w:fill="FFFFFF"/>
        </w:rPr>
        <w:t xml:space="preserve">, </w:t>
      </w:r>
      <w:r w:rsidR="00854CD6" w:rsidRPr="00CB412B">
        <w:rPr>
          <w:rFonts w:ascii="Arial" w:eastAsia="Times New Roman" w:hAnsi="Arial" w:cs="Arial"/>
          <w:color w:val="000000" w:themeColor="text1"/>
          <w:sz w:val="24"/>
          <w:szCs w:val="24"/>
          <w:shd w:val="clear" w:color="auto" w:fill="FFFFFF"/>
        </w:rPr>
        <w:t xml:space="preserve">but </w:t>
      </w:r>
      <w:r w:rsidR="00D55EC4" w:rsidRPr="00CB412B">
        <w:rPr>
          <w:rFonts w:ascii="Arial" w:eastAsia="Times New Roman" w:hAnsi="Arial" w:cs="Arial"/>
          <w:color w:val="000000" w:themeColor="text1"/>
          <w:sz w:val="24"/>
          <w:szCs w:val="24"/>
          <w:shd w:val="clear" w:color="auto" w:fill="FFFFFF"/>
        </w:rPr>
        <w:t xml:space="preserve">a person had </w:t>
      </w:r>
      <w:r w:rsidR="000A3ED9" w:rsidRPr="00CB412B">
        <w:rPr>
          <w:rFonts w:ascii="Arial" w:eastAsia="Times New Roman" w:hAnsi="Arial" w:cs="Arial"/>
          <w:color w:val="000000" w:themeColor="text1"/>
          <w:sz w:val="24"/>
          <w:szCs w:val="24"/>
          <w:shd w:val="clear" w:color="auto" w:fill="FFFFFF"/>
        </w:rPr>
        <w:t>no</w:t>
      </w:r>
      <w:r w:rsidR="00D55EC4" w:rsidRPr="00CB412B">
        <w:rPr>
          <w:rFonts w:ascii="Arial" w:eastAsia="Times New Roman" w:hAnsi="Arial" w:cs="Arial"/>
          <w:color w:val="000000" w:themeColor="text1"/>
          <w:sz w:val="24"/>
          <w:szCs w:val="24"/>
          <w:shd w:val="clear" w:color="auto" w:fill="FFFFFF"/>
        </w:rPr>
        <w:t xml:space="preserve"> power</w:t>
      </w:r>
      <w:r w:rsidR="00D05497" w:rsidRPr="00CB412B">
        <w:rPr>
          <w:rFonts w:ascii="Arial" w:eastAsia="Times New Roman" w:hAnsi="Arial" w:cs="Arial"/>
          <w:color w:val="000000" w:themeColor="text1"/>
          <w:sz w:val="24"/>
          <w:szCs w:val="24"/>
          <w:shd w:val="clear" w:color="auto" w:fill="FFFFFF"/>
        </w:rPr>
        <w:t xml:space="preserve"> over their discharge. </w:t>
      </w:r>
      <w:r w:rsidR="005A474F" w:rsidRPr="00CB412B">
        <w:rPr>
          <w:rFonts w:ascii="Arial" w:eastAsia="Times New Roman" w:hAnsi="Arial" w:cs="Arial"/>
          <w:color w:val="000000" w:themeColor="text1"/>
          <w:sz w:val="24"/>
          <w:szCs w:val="24"/>
          <w:shd w:val="clear" w:color="auto" w:fill="FFFFFF"/>
        </w:rPr>
        <w:t xml:space="preserve"> </w:t>
      </w:r>
      <w:r w:rsidR="00A35F09" w:rsidRPr="00CB412B">
        <w:rPr>
          <w:rFonts w:ascii="Arial" w:eastAsia="Times New Roman" w:hAnsi="Arial" w:cs="Arial"/>
          <w:color w:val="000000" w:themeColor="text1"/>
          <w:sz w:val="24"/>
          <w:szCs w:val="24"/>
          <w:shd w:val="clear" w:color="auto" w:fill="FFFFFF"/>
        </w:rPr>
        <w:t xml:space="preserve">The act </w:t>
      </w:r>
      <w:r w:rsidR="00A35F09" w:rsidRPr="00CB412B">
        <w:rPr>
          <w:rFonts w:ascii="Arial" w:eastAsia="Times New Roman" w:hAnsi="Arial" w:cs="Arial"/>
          <w:color w:val="000000" w:themeColor="text1"/>
          <w:sz w:val="24"/>
          <w:szCs w:val="24"/>
          <w:shd w:val="clear" w:color="auto" w:fill="FFFFFF"/>
          <w:lang w:val="x-none"/>
        </w:rPr>
        <w:t>stated that measures had to be taken against wrongful committal</w:t>
      </w:r>
      <w:r w:rsidR="00A35F09" w:rsidRPr="00CB412B">
        <w:rPr>
          <w:rFonts w:ascii="Arial" w:eastAsia="Times New Roman" w:hAnsi="Arial" w:cs="Arial"/>
          <w:color w:val="000000" w:themeColor="text1"/>
          <w:sz w:val="24"/>
          <w:szCs w:val="24"/>
          <w:shd w:val="clear" w:color="auto" w:fill="FFFFFF"/>
        </w:rPr>
        <w:t xml:space="preserve"> reflecting </w:t>
      </w:r>
      <w:r w:rsidR="00D51819" w:rsidRPr="00CB412B">
        <w:rPr>
          <w:rFonts w:ascii="Arial" w:eastAsia="Times New Roman" w:hAnsi="Arial" w:cs="Arial"/>
          <w:color w:val="000000" w:themeColor="text1"/>
          <w:sz w:val="24"/>
          <w:szCs w:val="24"/>
          <w:shd w:val="clear" w:color="auto" w:fill="FFFFFF"/>
        </w:rPr>
        <w:t xml:space="preserve">feeling at the time that asylums were wrongfully confining people due to relatives committing them for reasons relating to things such as inheritance or </w:t>
      </w:r>
      <w:r w:rsidR="00317BE1" w:rsidRPr="00CB412B">
        <w:rPr>
          <w:rFonts w:ascii="Arial" w:eastAsia="Times New Roman" w:hAnsi="Arial" w:cs="Arial"/>
          <w:color w:val="000000" w:themeColor="text1"/>
          <w:sz w:val="24"/>
          <w:szCs w:val="24"/>
          <w:shd w:val="clear" w:color="auto" w:fill="FFFFFF"/>
        </w:rPr>
        <w:t>u</w:t>
      </w:r>
      <w:r w:rsidR="00D51819" w:rsidRPr="00CB412B">
        <w:rPr>
          <w:rFonts w:ascii="Arial" w:eastAsia="Times New Roman" w:hAnsi="Arial" w:cs="Arial"/>
          <w:color w:val="000000" w:themeColor="text1"/>
          <w:sz w:val="24"/>
          <w:szCs w:val="24"/>
          <w:shd w:val="clear" w:color="auto" w:fill="FFFFFF"/>
        </w:rPr>
        <w:t>nhappy marriages</w:t>
      </w:r>
      <w:r w:rsidR="00317BE1" w:rsidRPr="00CB412B">
        <w:rPr>
          <w:rFonts w:ascii="Arial" w:eastAsia="Times New Roman" w:hAnsi="Arial" w:cs="Arial"/>
          <w:color w:val="000000" w:themeColor="text1"/>
          <w:sz w:val="24"/>
          <w:szCs w:val="24"/>
          <w:shd w:val="clear" w:color="auto" w:fill="FFFFFF"/>
        </w:rPr>
        <w:t xml:space="preserve"> etc</w:t>
      </w:r>
      <w:r w:rsidR="00754CCE" w:rsidRPr="00CB412B">
        <w:rPr>
          <w:rFonts w:ascii="Arial" w:eastAsia="Times New Roman" w:hAnsi="Arial" w:cs="Arial"/>
          <w:color w:val="000000" w:themeColor="text1"/>
          <w:sz w:val="24"/>
          <w:szCs w:val="24"/>
          <w:shd w:val="clear" w:color="auto" w:fill="FFFFFF"/>
        </w:rPr>
        <w:t xml:space="preserve"> (</w:t>
      </w:r>
      <w:proofErr w:type="spellStart"/>
      <w:r w:rsidR="00DD4BDB" w:rsidRPr="00CB412B">
        <w:rPr>
          <w:rFonts w:ascii="Arial" w:eastAsia="Times New Roman" w:hAnsi="Arial" w:cs="Arial"/>
          <w:color w:val="000000" w:themeColor="text1"/>
          <w:sz w:val="20"/>
          <w:szCs w:val="20"/>
          <w:shd w:val="clear" w:color="auto" w:fill="FFFFFF"/>
        </w:rPr>
        <w:t>Hanganu-Bresch</w:t>
      </w:r>
      <w:proofErr w:type="spellEnd"/>
      <w:r w:rsidR="00DD4BDB" w:rsidRPr="00CB412B">
        <w:rPr>
          <w:rFonts w:ascii="Arial" w:eastAsia="Times New Roman" w:hAnsi="Arial" w:cs="Arial"/>
          <w:color w:val="000000" w:themeColor="text1"/>
          <w:sz w:val="20"/>
          <w:szCs w:val="20"/>
          <w:shd w:val="clear" w:color="auto" w:fill="FFFFFF"/>
        </w:rPr>
        <w:t>, 2019).</w:t>
      </w:r>
    </w:p>
    <w:p w:rsidR="00C758EB" w:rsidRPr="007A4712" w:rsidRDefault="00C758EB" w:rsidP="005F3F95">
      <w:pPr>
        <w:rPr>
          <w:rFonts w:ascii="Arial" w:eastAsia="Times New Roman" w:hAnsi="Arial" w:cs="Arial"/>
          <w:color w:val="383838"/>
          <w:sz w:val="24"/>
          <w:szCs w:val="24"/>
          <w:shd w:val="clear" w:color="auto" w:fill="FFFFFF"/>
        </w:rPr>
      </w:pPr>
    </w:p>
    <w:p w:rsidR="00273298" w:rsidRPr="00CB412B" w:rsidRDefault="00273298" w:rsidP="005F3F95">
      <w:pPr>
        <w:rPr>
          <w:rFonts w:ascii="Arial" w:eastAsia="Times New Roman" w:hAnsi="Arial" w:cs="Arial"/>
          <w:color w:val="000000" w:themeColor="text1"/>
          <w:sz w:val="24"/>
          <w:szCs w:val="24"/>
          <w:shd w:val="clear" w:color="auto" w:fill="FFFFFF"/>
        </w:rPr>
      </w:pPr>
      <w:r w:rsidRPr="00CB412B">
        <w:rPr>
          <w:rFonts w:ascii="Arial" w:eastAsia="Times New Roman" w:hAnsi="Arial" w:cs="Arial"/>
          <w:color w:val="000000" w:themeColor="text1"/>
          <w:sz w:val="24"/>
          <w:szCs w:val="24"/>
          <w:shd w:val="clear" w:color="auto" w:fill="FFFFFF"/>
          <w:lang w:val="x-none"/>
        </w:rPr>
        <w:t xml:space="preserve">The </w:t>
      </w:r>
      <w:r w:rsidR="00757E9B" w:rsidRPr="00CB412B">
        <w:rPr>
          <w:rFonts w:ascii="Arial" w:eastAsia="Times New Roman" w:hAnsi="Arial" w:cs="Arial"/>
          <w:color w:val="000000" w:themeColor="text1"/>
          <w:sz w:val="24"/>
          <w:szCs w:val="24"/>
          <w:shd w:val="clear" w:color="auto" w:fill="FFFFFF"/>
        </w:rPr>
        <w:t>M</w:t>
      </w:r>
      <w:proofErr w:type="spellStart"/>
      <w:r w:rsidRPr="00CB412B">
        <w:rPr>
          <w:rFonts w:ascii="Arial" w:eastAsia="Times New Roman" w:hAnsi="Arial" w:cs="Arial"/>
          <w:color w:val="000000" w:themeColor="text1"/>
          <w:sz w:val="24"/>
          <w:szCs w:val="24"/>
          <w:shd w:val="clear" w:color="auto" w:fill="FFFFFF"/>
          <w:lang w:val="x-none"/>
        </w:rPr>
        <w:t>ental</w:t>
      </w:r>
      <w:proofErr w:type="spellEnd"/>
      <w:r w:rsidRPr="00CB412B">
        <w:rPr>
          <w:rFonts w:ascii="Arial" w:eastAsia="Times New Roman" w:hAnsi="Arial" w:cs="Arial"/>
          <w:color w:val="000000" w:themeColor="text1"/>
          <w:sz w:val="24"/>
          <w:szCs w:val="24"/>
          <w:shd w:val="clear" w:color="auto" w:fill="FFFFFF"/>
          <w:lang w:val="x-none"/>
        </w:rPr>
        <w:t xml:space="preserve"> </w:t>
      </w:r>
      <w:r w:rsidR="00757E9B" w:rsidRPr="00CB412B">
        <w:rPr>
          <w:rFonts w:ascii="Arial" w:eastAsia="Times New Roman" w:hAnsi="Arial" w:cs="Arial"/>
          <w:color w:val="000000" w:themeColor="text1"/>
          <w:sz w:val="24"/>
          <w:szCs w:val="24"/>
          <w:shd w:val="clear" w:color="auto" w:fill="FFFFFF"/>
        </w:rPr>
        <w:t>D</w:t>
      </w:r>
      <w:proofErr w:type="spellStart"/>
      <w:r w:rsidRPr="00CB412B">
        <w:rPr>
          <w:rFonts w:ascii="Arial" w:eastAsia="Times New Roman" w:hAnsi="Arial" w:cs="Arial"/>
          <w:color w:val="000000" w:themeColor="text1"/>
          <w:sz w:val="24"/>
          <w:szCs w:val="24"/>
          <w:shd w:val="clear" w:color="auto" w:fill="FFFFFF"/>
          <w:lang w:val="x-none"/>
        </w:rPr>
        <w:t>eficiency</w:t>
      </w:r>
      <w:proofErr w:type="spellEnd"/>
      <w:r w:rsidRPr="00CB412B">
        <w:rPr>
          <w:rFonts w:ascii="Arial" w:eastAsia="Times New Roman" w:hAnsi="Arial" w:cs="Arial"/>
          <w:color w:val="000000" w:themeColor="text1"/>
          <w:sz w:val="24"/>
          <w:szCs w:val="24"/>
          <w:shd w:val="clear" w:color="auto" w:fill="FFFFFF"/>
          <w:lang w:val="x-none"/>
        </w:rPr>
        <w:t xml:space="preserve"> </w:t>
      </w:r>
      <w:r w:rsidR="00757E9B" w:rsidRPr="00CB412B">
        <w:rPr>
          <w:rFonts w:ascii="Arial" w:eastAsia="Times New Roman" w:hAnsi="Arial" w:cs="Arial"/>
          <w:color w:val="000000" w:themeColor="text1"/>
          <w:sz w:val="24"/>
          <w:szCs w:val="24"/>
          <w:shd w:val="clear" w:color="auto" w:fill="FFFFFF"/>
        </w:rPr>
        <w:t>A</w:t>
      </w:r>
      <w:proofErr w:type="spellStart"/>
      <w:r w:rsidRPr="00CB412B">
        <w:rPr>
          <w:rFonts w:ascii="Arial" w:eastAsia="Times New Roman" w:hAnsi="Arial" w:cs="Arial"/>
          <w:color w:val="000000" w:themeColor="text1"/>
          <w:sz w:val="24"/>
          <w:szCs w:val="24"/>
          <w:shd w:val="clear" w:color="auto" w:fill="FFFFFF"/>
          <w:lang w:val="x-none"/>
        </w:rPr>
        <w:t>ct</w:t>
      </w:r>
      <w:proofErr w:type="spellEnd"/>
      <w:r w:rsidRPr="00CB412B">
        <w:rPr>
          <w:rFonts w:ascii="Arial" w:eastAsia="Times New Roman" w:hAnsi="Arial" w:cs="Arial"/>
          <w:color w:val="000000" w:themeColor="text1"/>
          <w:sz w:val="24"/>
          <w:szCs w:val="24"/>
          <w:shd w:val="clear" w:color="auto" w:fill="FFFFFF"/>
          <w:lang w:val="x-none"/>
        </w:rPr>
        <w:t xml:space="preserve"> 1913</w:t>
      </w:r>
      <w:r w:rsidR="00757E9B" w:rsidRPr="00CB412B">
        <w:rPr>
          <w:rFonts w:ascii="Arial" w:eastAsia="Times New Roman" w:hAnsi="Arial" w:cs="Arial"/>
          <w:color w:val="000000" w:themeColor="text1"/>
          <w:sz w:val="24"/>
          <w:szCs w:val="24"/>
          <w:shd w:val="clear" w:color="auto" w:fill="FFFFFF"/>
        </w:rPr>
        <w:t>,</w:t>
      </w:r>
      <w:r w:rsidRPr="00CB412B">
        <w:rPr>
          <w:rFonts w:ascii="Arial" w:eastAsia="Times New Roman" w:hAnsi="Arial" w:cs="Arial"/>
          <w:color w:val="000000" w:themeColor="text1"/>
          <w:sz w:val="24"/>
          <w:szCs w:val="24"/>
          <w:shd w:val="clear" w:color="auto" w:fill="FFFFFF"/>
          <w:lang w:val="x-none"/>
        </w:rPr>
        <w:t xml:space="preserve"> was the first legislation within the UK relating to people with learning disabilities. It was concerned with two principles, separation from community and control. </w:t>
      </w:r>
      <w:r w:rsidRPr="00CB412B">
        <w:rPr>
          <w:rFonts w:ascii="Arial" w:eastAsia="Times New Roman" w:hAnsi="Arial" w:cs="Arial"/>
          <w:color w:val="000000" w:themeColor="text1"/>
          <w:sz w:val="24"/>
          <w:szCs w:val="24"/>
          <w:shd w:val="clear" w:color="auto" w:fill="FFFFFF"/>
        </w:rPr>
        <w:t>It divided</w:t>
      </w:r>
      <w:r w:rsidRPr="00CB412B">
        <w:rPr>
          <w:rFonts w:ascii="Arial" w:eastAsia="Times New Roman" w:hAnsi="Arial" w:cs="Arial"/>
          <w:color w:val="000000" w:themeColor="text1"/>
          <w:sz w:val="24"/>
          <w:szCs w:val="24"/>
          <w:shd w:val="clear" w:color="auto" w:fill="FFFFFF"/>
          <w:lang w:val="x-none"/>
        </w:rPr>
        <w:t xml:space="preserve"> </w:t>
      </w:r>
      <w:r w:rsidRPr="00CB412B">
        <w:rPr>
          <w:rFonts w:ascii="Arial" w:eastAsia="Times New Roman" w:hAnsi="Arial" w:cs="Arial"/>
          <w:color w:val="000000" w:themeColor="text1"/>
          <w:sz w:val="24"/>
          <w:szCs w:val="24"/>
          <w:shd w:val="clear" w:color="auto" w:fill="FFFFFF"/>
        </w:rPr>
        <w:t>‘</w:t>
      </w:r>
      <w:r w:rsidRPr="00CB412B">
        <w:rPr>
          <w:rFonts w:ascii="Arial" w:eastAsia="Times New Roman" w:hAnsi="Arial" w:cs="Arial"/>
          <w:color w:val="000000" w:themeColor="text1"/>
          <w:sz w:val="24"/>
          <w:szCs w:val="24"/>
          <w:shd w:val="clear" w:color="auto" w:fill="FFFFFF"/>
          <w:lang w:val="x-none"/>
        </w:rPr>
        <w:t>mental defectives</w:t>
      </w:r>
      <w:r w:rsidRPr="00CB412B">
        <w:rPr>
          <w:rFonts w:ascii="Arial" w:eastAsia="Times New Roman" w:hAnsi="Arial" w:cs="Arial"/>
          <w:color w:val="000000" w:themeColor="text1"/>
          <w:sz w:val="24"/>
          <w:szCs w:val="24"/>
          <w:shd w:val="clear" w:color="auto" w:fill="FFFFFF"/>
        </w:rPr>
        <w:t>’</w:t>
      </w:r>
      <w:r w:rsidRPr="00CB412B">
        <w:rPr>
          <w:rFonts w:ascii="Arial" w:eastAsia="Times New Roman" w:hAnsi="Arial" w:cs="Arial"/>
          <w:color w:val="000000" w:themeColor="text1"/>
          <w:sz w:val="24"/>
          <w:szCs w:val="24"/>
          <w:shd w:val="clear" w:color="auto" w:fill="FFFFFF"/>
          <w:lang w:val="x-none"/>
        </w:rPr>
        <w:t xml:space="preserve"> into three categories, </w:t>
      </w:r>
      <w:r w:rsidRPr="00CB412B">
        <w:rPr>
          <w:rFonts w:ascii="Arial" w:eastAsia="Times New Roman" w:hAnsi="Arial" w:cs="Arial"/>
          <w:color w:val="000000" w:themeColor="text1"/>
          <w:sz w:val="24"/>
          <w:szCs w:val="24"/>
          <w:shd w:val="clear" w:color="auto" w:fill="FFFFFF"/>
        </w:rPr>
        <w:t>‘</w:t>
      </w:r>
      <w:r w:rsidRPr="00CB412B">
        <w:rPr>
          <w:rFonts w:ascii="Arial" w:eastAsia="Times New Roman" w:hAnsi="Arial" w:cs="Arial"/>
          <w:color w:val="000000" w:themeColor="text1"/>
          <w:sz w:val="24"/>
          <w:szCs w:val="24"/>
          <w:shd w:val="clear" w:color="auto" w:fill="FFFFFF"/>
          <w:lang w:val="x-none"/>
        </w:rPr>
        <w:t>imbeciles,</w:t>
      </w:r>
      <w:r w:rsidR="00C97A54" w:rsidRPr="00CB412B">
        <w:rPr>
          <w:rFonts w:ascii="Arial" w:eastAsia="Times New Roman" w:hAnsi="Arial" w:cs="Arial"/>
          <w:color w:val="000000" w:themeColor="text1"/>
          <w:sz w:val="24"/>
          <w:szCs w:val="24"/>
          <w:shd w:val="clear" w:color="auto" w:fill="FFFFFF"/>
        </w:rPr>
        <w:t>’ ‘</w:t>
      </w:r>
      <w:r w:rsidRPr="00CB412B">
        <w:rPr>
          <w:rFonts w:ascii="Arial" w:eastAsia="Times New Roman" w:hAnsi="Arial" w:cs="Arial"/>
          <w:color w:val="000000" w:themeColor="text1"/>
          <w:sz w:val="24"/>
          <w:szCs w:val="24"/>
          <w:shd w:val="clear" w:color="auto" w:fill="FFFFFF"/>
          <w:lang w:val="x-none"/>
        </w:rPr>
        <w:t>idiots</w:t>
      </w:r>
      <w:r w:rsidR="00C97A54" w:rsidRPr="00CB412B">
        <w:rPr>
          <w:rFonts w:ascii="Arial" w:eastAsia="Times New Roman" w:hAnsi="Arial" w:cs="Arial"/>
          <w:color w:val="000000" w:themeColor="text1"/>
          <w:sz w:val="24"/>
          <w:szCs w:val="24"/>
          <w:shd w:val="clear" w:color="auto" w:fill="FFFFFF"/>
        </w:rPr>
        <w:t xml:space="preserve">’ </w:t>
      </w:r>
      <w:r w:rsidRPr="00CB412B">
        <w:rPr>
          <w:rFonts w:ascii="Arial" w:eastAsia="Times New Roman" w:hAnsi="Arial" w:cs="Arial"/>
          <w:color w:val="000000" w:themeColor="text1"/>
          <w:sz w:val="24"/>
          <w:szCs w:val="24"/>
          <w:shd w:val="clear" w:color="auto" w:fill="FFFFFF"/>
          <w:lang w:val="x-none"/>
        </w:rPr>
        <w:t xml:space="preserve">and </w:t>
      </w:r>
      <w:r w:rsidR="00C97A54" w:rsidRPr="00CB412B">
        <w:rPr>
          <w:rFonts w:ascii="Arial" w:eastAsia="Times New Roman" w:hAnsi="Arial" w:cs="Arial"/>
          <w:color w:val="000000" w:themeColor="text1"/>
          <w:sz w:val="24"/>
          <w:szCs w:val="24"/>
          <w:shd w:val="clear" w:color="auto" w:fill="FFFFFF"/>
        </w:rPr>
        <w:t>‘</w:t>
      </w:r>
      <w:r w:rsidRPr="00CB412B">
        <w:rPr>
          <w:rFonts w:ascii="Arial" w:eastAsia="Times New Roman" w:hAnsi="Arial" w:cs="Arial"/>
          <w:color w:val="000000" w:themeColor="text1"/>
          <w:sz w:val="24"/>
          <w:szCs w:val="24"/>
          <w:shd w:val="clear" w:color="auto" w:fill="FFFFFF"/>
          <w:lang w:val="x-none"/>
        </w:rPr>
        <w:t>feeble minded.</w:t>
      </w:r>
      <w:r w:rsidR="00C97A54" w:rsidRPr="00CB412B">
        <w:rPr>
          <w:rFonts w:ascii="Arial" w:eastAsia="Times New Roman" w:hAnsi="Arial" w:cs="Arial"/>
          <w:color w:val="000000" w:themeColor="text1"/>
          <w:sz w:val="24"/>
          <w:szCs w:val="24"/>
          <w:shd w:val="clear" w:color="auto" w:fill="FFFFFF"/>
        </w:rPr>
        <w:t xml:space="preserve">’ </w:t>
      </w:r>
      <w:r w:rsidRPr="00CB412B">
        <w:rPr>
          <w:rFonts w:ascii="Arial" w:eastAsia="Times New Roman" w:hAnsi="Arial" w:cs="Arial"/>
          <w:color w:val="000000" w:themeColor="text1"/>
          <w:sz w:val="24"/>
          <w:szCs w:val="24"/>
          <w:shd w:val="clear" w:color="auto" w:fill="FFFFFF"/>
          <w:lang w:val="x-none"/>
        </w:rPr>
        <w:t xml:space="preserve">The category of </w:t>
      </w:r>
      <w:r w:rsidR="003C1355" w:rsidRPr="00CB412B">
        <w:rPr>
          <w:rFonts w:ascii="Arial" w:eastAsia="Times New Roman" w:hAnsi="Arial" w:cs="Arial"/>
          <w:color w:val="000000" w:themeColor="text1"/>
          <w:sz w:val="24"/>
          <w:szCs w:val="24"/>
          <w:shd w:val="clear" w:color="auto" w:fill="FFFFFF"/>
        </w:rPr>
        <w:t>‘</w:t>
      </w:r>
      <w:r w:rsidRPr="00CB412B">
        <w:rPr>
          <w:rFonts w:ascii="Arial" w:eastAsia="Times New Roman" w:hAnsi="Arial" w:cs="Arial"/>
          <w:color w:val="000000" w:themeColor="text1"/>
          <w:sz w:val="24"/>
          <w:szCs w:val="24"/>
          <w:shd w:val="clear" w:color="auto" w:fill="FFFFFF"/>
          <w:lang w:val="x-none"/>
        </w:rPr>
        <w:t>moral defective</w:t>
      </w:r>
      <w:r w:rsidR="003C1355" w:rsidRPr="00CB412B">
        <w:rPr>
          <w:rFonts w:ascii="Arial" w:eastAsia="Times New Roman" w:hAnsi="Arial" w:cs="Arial"/>
          <w:color w:val="000000" w:themeColor="text1"/>
          <w:sz w:val="24"/>
          <w:szCs w:val="24"/>
          <w:shd w:val="clear" w:color="auto" w:fill="FFFFFF"/>
        </w:rPr>
        <w:t>’</w:t>
      </w:r>
      <w:r w:rsidRPr="00CB412B">
        <w:rPr>
          <w:rFonts w:ascii="Arial" w:eastAsia="Times New Roman" w:hAnsi="Arial" w:cs="Arial"/>
          <w:color w:val="000000" w:themeColor="text1"/>
          <w:sz w:val="24"/>
          <w:szCs w:val="24"/>
          <w:shd w:val="clear" w:color="auto" w:fill="FFFFFF"/>
          <w:lang w:val="x-none"/>
        </w:rPr>
        <w:t xml:space="preserve"> was also included </w:t>
      </w:r>
      <w:r w:rsidR="0005415E" w:rsidRPr="00CB412B">
        <w:rPr>
          <w:rFonts w:ascii="Arial" w:eastAsia="Times New Roman" w:hAnsi="Arial" w:cs="Arial"/>
          <w:color w:val="000000" w:themeColor="text1"/>
          <w:sz w:val="24"/>
          <w:szCs w:val="24"/>
          <w:shd w:val="clear" w:color="auto" w:fill="FFFFFF"/>
        </w:rPr>
        <w:t>in</w:t>
      </w:r>
      <w:r w:rsidRPr="00CB412B">
        <w:rPr>
          <w:rFonts w:ascii="Arial" w:eastAsia="Times New Roman" w:hAnsi="Arial" w:cs="Arial"/>
          <w:color w:val="000000" w:themeColor="text1"/>
          <w:sz w:val="24"/>
          <w:szCs w:val="24"/>
          <w:shd w:val="clear" w:color="auto" w:fill="FFFFFF"/>
          <w:lang w:val="x-none"/>
        </w:rPr>
        <w:t xml:space="preserve"> which unmarried mothers with illegitimate children became categorised</w:t>
      </w:r>
      <w:r w:rsidR="007203F9" w:rsidRPr="00CB412B">
        <w:rPr>
          <w:rFonts w:ascii="Arial" w:eastAsia="Times New Roman" w:hAnsi="Arial" w:cs="Arial"/>
          <w:color w:val="000000" w:themeColor="text1"/>
          <w:sz w:val="24"/>
          <w:szCs w:val="24"/>
          <w:shd w:val="clear" w:color="auto" w:fill="FFFFFF"/>
        </w:rPr>
        <w:t xml:space="preserve"> (</w:t>
      </w:r>
      <w:r w:rsidR="000453A9" w:rsidRPr="00CB412B">
        <w:rPr>
          <w:rFonts w:ascii="Arial" w:eastAsia="Times New Roman" w:hAnsi="Arial" w:cs="Arial"/>
          <w:color w:val="000000" w:themeColor="text1"/>
          <w:sz w:val="24"/>
          <w:szCs w:val="24"/>
          <w:shd w:val="clear" w:color="auto" w:fill="FFFFFF"/>
        </w:rPr>
        <w:t>Larsen, 2017</w:t>
      </w:r>
      <w:r w:rsidR="007203F9" w:rsidRPr="00CB412B">
        <w:rPr>
          <w:rFonts w:ascii="Arial" w:eastAsia="Times New Roman" w:hAnsi="Arial" w:cs="Arial"/>
          <w:color w:val="000000" w:themeColor="text1"/>
          <w:sz w:val="24"/>
          <w:szCs w:val="24"/>
          <w:shd w:val="clear" w:color="auto" w:fill="FFFFFF"/>
        </w:rPr>
        <w:t>).</w:t>
      </w:r>
    </w:p>
    <w:p w:rsidR="00E626AD" w:rsidRPr="007A4712" w:rsidRDefault="00E626AD" w:rsidP="005F3F95">
      <w:pPr>
        <w:rPr>
          <w:rFonts w:ascii="Arial" w:eastAsia="Times New Roman" w:hAnsi="Arial" w:cs="Arial"/>
          <w:color w:val="383838"/>
          <w:sz w:val="24"/>
          <w:szCs w:val="24"/>
          <w:shd w:val="clear" w:color="auto" w:fill="FFFFFF"/>
        </w:rPr>
      </w:pPr>
    </w:p>
    <w:p w:rsidR="00071DB6" w:rsidRPr="007A4712" w:rsidRDefault="00BA7D91" w:rsidP="00D04EDF">
      <w:pPr>
        <w:rPr>
          <w:rFonts w:ascii="Arial" w:hAnsi="Arial" w:cs="Arial"/>
          <w:color w:val="212529"/>
          <w:sz w:val="24"/>
          <w:szCs w:val="24"/>
        </w:rPr>
      </w:pPr>
      <w:r w:rsidRPr="00CE1E0F">
        <w:rPr>
          <w:rFonts w:ascii="Arial" w:hAnsi="Arial" w:cs="Arial"/>
          <w:color w:val="000000" w:themeColor="text1"/>
          <w:sz w:val="24"/>
          <w:szCs w:val="24"/>
        </w:rPr>
        <w:t>The mental treatment act 1930</w:t>
      </w:r>
      <w:r w:rsidR="00E02B71" w:rsidRPr="00CE1E0F">
        <w:rPr>
          <w:rFonts w:ascii="Arial" w:hAnsi="Arial" w:cs="Arial"/>
          <w:color w:val="000000" w:themeColor="text1"/>
          <w:sz w:val="24"/>
          <w:szCs w:val="24"/>
        </w:rPr>
        <w:t xml:space="preserve"> </w:t>
      </w:r>
      <w:r w:rsidR="00B169FB" w:rsidRPr="00CE1E0F">
        <w:rPr>
          <w:rFonts w:ascii="Arial" w:hAnsi="Arial" w:cs="Arial"/>
          <w:color w:val="000000" w:themeColor="text1"/>
          <w:sz w:val="24"/>
          <w:szCs w:val="24"/>
        </w:rPr>
        <w:t xml:space="preserve">(MTA) </w:t>
      </w:r>
      <w:r w:rsidR="00E02B71" w:rsidRPr="00CE1E0F">
        <w:rPr>
          <w:rFonts w:ascii="Arial" w:hAnsi="Arial" w:cs="Arial"/>
          <w:color w:val="000000" w:themeColor="text1"/>
          <w:sz w:val="24"/>
          <w:szCs w:val="24"/>
        </w:rPr>
        <w:t xml:space="preserve">was </w:t>
      </w:r>
      <w:r w:rsidR="00B169FB" w:rsidRPr="00CE1E0F">
        <w:rPr>
          <w:rFonts w:ascii="Arial" w:hAnsi="Arial" w:cs="Arial"/>
          <w:color w:val="000000" w:themeColor="text1"/>
          <w:sz w:val="24"/>
          <w:szCs w:val="24"/>
        </w:rPr>
        <w:t xml:space="preserve">a </w:t>
      </w:r>
      <w:r w:rsidR="00A61A7D" w:rsidRPr="00CE1E0F">
        <w:rPr>
          <w:rFonts w:ascii="Arial" w:hAnsi="Arial" w:cs="Arial"/>
          <w:color w:val="000000" w:themeColor="text1"/>
          <w:sz w:val="24"/>
          <w:szCs w:val="24"/>
        </w:rPr>
        <w:t xml:space="preserve">catalyst </w:t>
      </w:r>
      <w:r w:rsidR="00BC3BA9" w:rsidRPr="00CE1E0F">
        <w:rPr>
          <w:rFonts w:ascii="Arial" w:hAnsi="Arial" w:cs="Arial"/>
          <w:color w:val="000000" w:themeColor="text1"/>
          <w:sz w:val="24"/>
          <w:szCs w:val="24"/>
        </w:rPr>
        <w:t>for</w:t>
      </w:r>
      <w:r w:rsidR="00E02B71" w:rsidRPr="00CE1E0F">
        <w:rPr>
          <w:rFonts w:ascii="Arial" w:hAnsi="Arial" w:cs="Arial"/>
          <w:color w:val="000000" w:themeColor="text1"/>
          <w:sz w:val="24"/>
          <w:szCs w:val="24"/>
        </w:rPr>
        <w:t xml:space="preserve"> considerable change in the 20</w:t>
      </w:r>
      <w:r w:rsidR="00E02B71" w:rsidRPr="00CE1E0F">
        <w:rPr>
          <w:rFonts w:ascii="Arial" w:hAnsi="Arial" w:cs="Arial"/>
          <w:color w:val="000000" w:themeColor="text1"/>
          <w:sz w:val="24"/>
          <w:szCs w:val="24"/>
          <w:vertAlign w:val="superscript"/>
        </w:rPr>
        <w:t>th</w:t>
      </w:r>
      <w:r w:rsidR="00E02B71" w:rsidRPr="00CE1E0F">
        <w:rPr>
          <w:rFonts w:ascii="Arial" w:hAnsi="Arial" w:cs="Arial"/>
          <w:color w:val="000000" w:themeColor="text1"/>
          <w:sz w:val="24"/>
          <w:szCs w:val="24"/>
        </w:rPr>
        <w:t xml:space="preserve"> century</w:t>
      </w:r>
      <w:r w:rsidR="00BC3BA9" w:rsidRPr="00CE1E0F">
        <w:rPr>
          <w:rFonts w:ascii="Arial" w:hAnsi="Arial" w:cs="Arial"/>
          <w:color w:val="000000" w:themeColor="text1"/>
          <w:sz w:val="24"/>
          <w:szCs w:val="24"/>
        </w:rPr>
        <w:t xml:space="preserve">. </w:t>
      </w:r>
      <w:r w:rsidR="004B49AD" w:rsidRPr="00CE1E0F">
        <w:rPr>
          <w:rFonts w:ascii="Arial" w:hAnsi="Arial" w:cs="Arial"/>
          <w:color w:val="000000" w:themeColor="text1"/>
          <w:sz w:val="24"/>
          <w:szCs w:val="24"/>
        </w:rPr>
        <w:t>Most notably the act made changes to what was particularly damaging and stigmatising language and terminology</w:t>
      </w:r>
      <w:r w:rsidR="00D128DA" w:rsidRPr="00CE1E0F">
        <w:rPr>
          <w:rFonts w:ascii="Arial" w:hAnsi="Arial" w:cs="Arial"/>
          <w:color w:val="000000" w:themeColor="text1"/>
          <w:sz w:val="24"/>
          <w:szCs w:val="24"/>
        </w:rPr>
        <w:t xml:space="preserve"> (Hilton</w:t>
      </w:r>
      <w:r w:rsidR="00714E77" w:rsidRPr="00CE1E0F">
        <w:rPr>
          <w:rFonts w:ascii="Arial" w:hAnsi="Arial" w:cs="Arial"/>
          <w:color w:val="000000" w:themeColor="text1"/>
          <w:sz w:val="24"/>
          <w:szCs w:val="24"/>
        </w:rPr>
        <w:t xml:space="preserve">, 2020). </w:t>
      </w:r>
      <w:r w:rsidR="00C14E96" w:rsidRPr="00CE1E0F">
        <w:rPr>
          <w:rFonts w:ascii="Arial" w:hAnsi="Arial" w:cs="Arial"/>
          <w:color w:val="000000" w:themeColor="text1"/>
          <w:sz w:val="24"/>
          <w:szCs w:val="24"/>
        </w:rPr>
        <w:t>U</w:t>
      </w:r>
      <w:r w:rsidR="00C14E96" w:rsidRPr="007A4712">
        <w:rPr>
          <w:rFonts w:ascii="Arial" w:hAnsi="Arial" w:cs="Arial"/>
          <w:color w:val="212529"/>
          <w:sz w:val="24"/>
          <w:szCs w:val="24"/>
        </w:rPr>
        <w:t xml:space="preserve">p until this point </w:t>
      </w:r>
      <w:r w:rsidR="00153F0A" w:rsidRPr="007A4712">
        <w:rPr>
          <w:rFonts w:ascii="Arial" w:hAnsi="Arial" w:cs="Arial"/>
          <w:color w:val="212529"/>
          <w:sz w:val="24"/>
          <w:szCs w:val="24"/>
        </w:rPr>
        <w:t>the term ‘pauper’ had become synonymous with ‘lunatic</w:t>
      </w:r>
      <w:r w:rsidR="00B23B23" w:rsidRPr="007A4712">
        <w:rPr>
          <w:rFonts w:ascii="Arial" w:hAnsi="Arial" w:cs="Arial"/>
          <w:color w:val="212529"/>
          <w:sz w:val="24"/>
          <w:szCs w:val="24"/>
        </w:rPr>
        <w:t>.’</w:t>
      </w:r>
      <w:r w:rsidR="00BB305D" w:rsidRPr="007A4712">
        <w:rPr>
          <w:rFonts w:ascii="Arial" w:hAnsi="Arial" w:cs="Arial"/>
          <w:color w:val="212529"/>
          <w:sz w:val="24"/>
          <w:szCs w:val="24"/>
        </w:rPr>
        <w:t xml:space="preserve"> This </w:t>
      </w:r>
      <w:r w:rsidR="0020216C" w:rsidRPr="007A4712">
        <w:rPr>
          <w:rFonts w:ascii="Arial" w:hAnsi="Arial" w:cs="Arial"/>
          <w:color w:val="212529"/>
          <w:sz w:val="24"/>
          <w:szCs w:val="24"/>
        </w:rPr>
        <w:t>now changed fro</w:t>
      </w:r>
      <w:r w:rsidR="00E626AD" w:rsidRPr="007A4712">
        <w:rPr>
          <w:rFonts w:ascii="Arial" w:hAnsi="Arial" w:cs="Arial"/>
          <w:color w:val="212529"/>
          <w:sz w:val="24"/>
          <w:szCs w:val="24"/>
        </w:rPr>
        <w:t xml:space="preserve">m </w:t>
      </w:r>
      <w:r w:rsidR="0020216C" w:rsidRPr="007A4712">
        <w:rPr>
          <w:rFonts w:ascii="Arial" w:hAnsi="Arial" w:cs="Arial"/>
          <w:color w:val="212529"/>
          <w:sz w:val="24"/>
          <w:szCs w:val="24"/>
        </w:rPr>
        <w:t>‘lunatic’ to ‘patient,’ ‘asylums’ became ‘</w:t>
      </w:r>
      <w:r w:rsidR="001B460C" w:rsidRPr="007A4712">
        <w:rPr>
          <w:rFonts w:ascii="Arial" w:hAnsi="Arial" w:cs="Arial"/>
          <w:color w:val="212529"/>
          <w:sz w:val="24"/>
          <w:szCs w:val="24"/>
        </w:rPr>
        <w:t>hospitals’ and the ‘insane’ became th</w:t>
      </w:r>
      <w:r w:rsidR="00E626AD" w:rsidRPr="007A4712">
        <w:rPr>
          <w:rFonts w:ascii="Arial" w:hAnsi="Arial" w:cs="Arial"/>
          <w:color w:val="212529"/>
          <w:sz w:val="24"/>
          <w:szCs w:val="24"/>
        </w:rPr>
        <w:t>ose of</w:t>
      </w:r>
      <w:r w:rsidR="001B460C" w:rsidRPr="007A4712">
        <w:rPr>
          <w:rFonts w:ascii="Arial" w:hAnsi="Arial" w:cs="Arial"/>
          <w:color w:val="212529"/>
          <w:sz w:val="24"/>
          <w:szCs w:val="24"/>
        </w:rPr>
        <w:t xml:space="preserve"> ‘unsound </w:t>
      </w:r>
      <w:r w:rsidR="00E626AD" w:rsidRPr="007A4712">
        <w:rPr>
          <w:rFonts w:ascii="Arial" w:hAnsi="Arial" w:cs="Arial"/>
          <w:color w:val="212529"/>
          <w:sz w:val="24"/>
          <w:szCs w:val="24"/>
        </w:rPr>
        <w:t>mind</w:t>
      </w:r>
      <w:r w:rsidR="001B460C" w:rsidRPr="007A4712">
        <w:rPr>
          <w:rFonts w:ascii="Arial" w:hAnsi="Arial" w:cs="Arial"/>
          <w:color w:val="212529"/>
          <w:sz w:val="24"/>
          <w:szCs w:val="24"/>
        </w:rPr>
        <w:t>.’</w:t>
      </w:r>
      <w:r w:rsidR="00ED69E1" w:rsidRPr="007A4712">
        <w:rPr>
          <w:rFonts w:ascii="Arial" w:hAnsi="Arial" w:cs="Arial"/>
          <w:color w:val="212529"/>
          <w:sz w:val="24"/>
          <w:szCs w:val="24"/>
        </w:rPr>
        <w:t xml:space="preserve"> </w:t>
      </w:r>
      <w:r w:rsidR="006824F2" w:rsidRPr="007A4712">
        <w:rPr>
          <w:rFonts w:ascii="Arial" w:hAnsi="Arial" w:cs="Arial"/>
          <w:color w:val="212529"/>
          <w:sz w:val="24"/>
          <w:szCs w:val="24"/>
        </w:rPr>
        <w:t>This act was pivotal to the provision of mental health at the time</w:t>
      </w:r>
      <w:r w:rsidR="00CE70B5" w:rsidRPr="007A4712">
        <w:rPr>
          <w:rFonts w:ascii="Arial" w:hAnsi="Arial" w:cs="Arial"/>
          <w:color w:val="212529"/>
          <w:sz w:val="24"/>
          <w:szCs w:val="24"/>
        </w:rPr>
        <w:t>. Under the</w:t>
      </w:r>
      <w:r w:rsidR="006824F2" w:rsidRPr="007A4712">
        <w:rPr>
          <w:rFonts w:ascii="Arial" w:hAnsi="Arial" w:cs="Arial"/>
          <w:color w:val="212529"/>
          <w:sz w:val="24"/>
          <w:szCs w:val="24"/>
        </w:rPr>
        <w:t xml:space="preserve"> lunacy act of 1890</w:t>
      </w:r>
      <w:r w:rsidR="00CE70B5" w:rsidRPr="007A4712">
        <w:rPr>
          <w:rFonts w:ascii="Arial" w:hAnsi="Arial" w:cs="Arial"/>
          <w:color w:val="212529"/>
          <w:sz w:val="24"/>
          <w:szCs w:val="24"/>
        </w:rPr>
        <w:t xml:space="preserve">, </w:t>
      </w:r>
      <w:r w:rsidR="00C14E51" w:rsidRPr="007A4712">
        <w:rPr>
          <w:rFonts w:ascii="Arial" w:hAnsi="Arial" w:cs="Arial"/>
          <w:color w:val="212529"/>
          <w:sz w:val="24"/>
          <w:szCs w:val="24"/>
        </w:rPr>
        <w:t>everyone admitted to an asylum was certified under a magistrates oversight. However now,</w:t>
      </w:r>
      <w:r w:rsidR="00071DB6" w:rsidRPr="007A4712">
        <w:rPr>
          <w:rFonts w:ascii="Arial" w:hAnsi="Arial" w:cs="Arial"/>
          <w:color w:val="212529"/>
          <w:sz w:val="24"/>
          <w:szCs w:val="24"/>
        </w:rPr>
        <w:t xml:space="preserve"> </w:t>
      </w:r>
      <w:r w:rsidR="00F37BE8" w:rsidRPr="007A4712">
        <w:rPr>
          <w:rFonts w:ascii="Arial" w:hAnsi="Arial" w:cs="Arial"/>
          <w:color w:val="212529"/>
          <w:sz w:val="24"/>
          <w:szCs w:val="24"/>
        </w:rPr>
        <w:t>patients could volunteer themselves for admission on a temporary basis through their own written request</w:t>
      </w:r>
      <w:r w:rsidR="00D05497" w:rsidRPr="007A4712">
        <w:rPr>
          <w:rFonts w:ascii="Arial" w:hAnsi="Arial" w:cs="Arial"/>
          <w:color w:val="212529"/>
          <w:sz w:val="24"/>
          <w:szCs w:val="24"/>
        </w:rPr>
        <w:t>,</w:t>
      </w:r>
      <w:r w:rsidR="00F37BE8" w:rsidRPr="007A4712">
        <w:rPr>
          <w:rFonts w:ascii="Arial" w:hAnsi="Arial" w:cs="Arial"/>
          <w:color w:val="212529"/>
          <w:sz w:val="24"/>
          <w:szCs w:val="24"/>
        </w:rPr>
        <w:t xml:space="preserve"> if it was deemed </w:t>
      </w:r>
      <w:r w:rsidR="00F37BE8" w:rsidRPr="007A4712">
        <w:rPr>
          <w:rFonts w:ascii="Arial" w:hAnsi="Arial" w:cs="Arial"/>
          <w:color w:val="212529"/>
          <w:sz w:val="24"/>
          <w:szCs w:val="24"/>
        </w:rPr>
        <w:lastRenderedPageBreak/>
        <w:t>likely to benefit them. Added to this</w:t>
      </w:r>
      <w:r w:rsidR="00D05497" w:rsidRPr="007A4712">
        <w:rPr>
          <w:rFonts w:ascii="Arial" w:hAnsi="Arial" w:cs="Arial"/>
          <w:color w:val="212529"/>
          <w:sz w:val="24"/>
          <w:szCs w:val="24"/>
        </w:rPr>
        <w:t>,</w:t>
      </w:r>
      <w:r w:rsidR="00F37BE8" w:rsidRPr="007A4712">
        <w:rPr>
          <w:rFonts w:ascii="Arial" w:hAnsi="Arial" w:cs="Arial"/>
          <w:color w:val="212529"/>
          <w:sz w:val="24"/>
          <w:szCs w:val="24"/>
        </w:rPr>
        <w:t xml:space="preserve"> they could express whether they were willing or unwilling to receive treatment</w:t>
      </w:r>
      <w:r w:rsidR="006A0F3C" w:rsidRPr="007A4712">
        <w:rPr>
          <w:rFonts w:ascii="Arial" w:hAnsi="Arial" w:cs="Arial"/>
          <w:color w:val="212529"/>
          <w:sz w:val="24"/>
          <w:szCs w:val="24"/>
        </w:rPr>
        <w:t xml:space="preserve"> regardless to the severity/mildness of their symptoms</w:t>
      </w:r>
      <w:r w:rsidR="00FF5CCF" w:rsidRPr="007A4712">
        <w:rPr>
          <w:rFonts w:ascii="Arial" w:hAnsi="Arial" w:cs="Arial"/>
          <w:color w:val="212529"/>
          <w:sz w:val="24"/>
          <w:szCs w:val="24"/>
        </w:rPr>
        <w:t xml:space="preserve"> and they could now discharge themselves with 72 hours</w:t>
      </w:r>
      <w:r w:rsidR="001447F3" w:rsidRPr="007A4712">
        <w:rPr>
          <w:rFonts w:ascii="Arial" w:hAnsi="Arial" w:cs="Arial"/>
          <w:color w:val="212529"/>
          <w:sz w:val="24"/>
          <w:szCs w:val="24"/>
        </w:rPr>
        <w:t xml:space="preserve"> of written notice. </w:t>
      </w:r>
    </w:p>
    <w:p w:rsidR="00E77722" w:rsidRPr="007A4712" w:rsidRDefault="00C62017" w:rsidP="00CB0926">
      <w:pPr>
        <w:rPr>
          <w:rFonts w:ascii="Arial" w:hAnsi="Arial" w:cs="Arial"/>
          <w:color w:val="212529"/>
          <w:sz w:val="24"/>
          <w:szCs w:val="24"/>
        </w:rPr>
      </w:pPr>
      <w:r w:rsidRPr="007A4712">
        <w:rPr>
          <w:rFonts w:ascii="Arial" w:hAnsi="Arial" w:cs="Arial"/>
          <w:color w:val="212529"/>
          <w:sz w:val="24"/>
          <w:szCs w:val="24"/>
        </w:rPr>
        <w:t>Whereas the previous legislations were only concerned with admitted patients, the MTA was concerned of providing in and outpatient care, after-care and research.</w:t>
      </w:r>
      <w:r w:rsidR="00053783" w:rsidRPr="007A4712">
        <w:rPr>
          <w:rFonts w:ascii="Arial" w:hAnsi="Arial" w:cs="Arial"/>
          <w:color w:val="212529"/>
          <w:sz w:val="24"/>
          <w:szCs w:val="24"/>
        </w:rPr>
        <w:t xml:space="preserve"> </w:t>
      </w:r>
      <w:r w:rsidR="00757764">
        <w:rPr>
          <w:rFonts w:ascii="Arial" w:hAnsi="Arial" w:cs="Arial"/>
          <w:color w:val="212529"/>
          <w:sz w:val="24"/>
          <w:szCs w:val="24"/>
        </w:rPr>
        <w:t>However, whilst local authorities were permitted to pay for the services, it was voluntary and therefore took some time to be implemented</w:t>
      </w:r>
      <w:r w:rsidR="001F399E">
        <w:rPr>
          <w:rFonts w:ascii="Arial" w:hAnsi="Arial" w:cs="Arial"/>
          <w:color w:val="212529"/>
          <w:sz w:val="24"/>
          <w:szCs w:val="24"/>
        </w:rPr>
        <w:t xml:space="preserve"> </w:t>
      </w:r>
      <w:r w:rsidR="001F399E" w:rsidRPr="00CE1E0F">
        <w:rPr>
          <w:rFonts w:ascii="Arial" w:hAnsi="Arial" w:cs="Arial"/>
          <w:color w:val="000000" w:themeColor="text1"/>
          <w:sz w:val="24"/>
          <w:szCs w:val="24"/>
        </w:rPr>
        <w:t>(Hilton, 20</w:t>
      </w:r>
      <w:r w:rsidR="00953C34" w:rsidRPr="00CE1E0F">
        <w:rPr>
          <w:rFonts w:ascii="Arial" w:hAnsi="Arial" w:cs="Arial"/>
          <w:color w:val="000000" w:themeColor="text1"/>
          <w:sz w:val="24"/>
          <w:szCs w:val="24"/>
        </w:rPr>
        <w:t>20</w:t>
      </w:r>
      <w:r w:rsidR="001F399E" w:rsidRPr="00CE1E0F">
        <w:rPr>
          <w:rFonts w:ascii="Arial" w:hAnsi="Arial" w:cs="Arial"/>
          <w:color w:val="000000" w:themeColor="text1"/>
          <w:sz w:val="24"/>
          <w:szCs w:val="24"/>
        </w:rPr>
        <w:t>)</w:t>
      </w:r>
      <w:r w:rsidR="00757764" w:rsidRPr="00CE1E0F">
        <w:rPr>
          <w:rFonts w:ascii="Arial" w:hAnsi="Arial" w:cs="Arial"/>
          <w:color w:val="000000" w:themeColor="text1"/>
          <w:sz w:val="24"/>
          <w:szCs w:val="24"/>
        </w:rPr>
        <w:t xml:space="preserve">. </w:t>
      </w:r>
      <w:r w:rsidR="00B0441E" w:rsidRPr="00CE1E0F">
        <w:rPr>
          <w:rFonts w:ascii="Arial" w:hAnsi="Arial" w:cs="Arial"/>
          <w:color w:val="000000" w:themeColor="text1"/>
          <w:sz w:val="24"/>
          <w:szCs w:val="24"/>
        </w:rPr>
        <w:t>Th</w:t>
      </w:r>
      <w:r w:rsidR="00B0441E">
        <w:rPr>
          <w:rFonts w:ascii="Arial" w:hAnsi="Arial" w:cs="Arial"/>
          <w:color w:val="212529"/>
          <w:sz w:val="24"/>
          <w:szCs w:val="24"/>
        </w:rPr>
        <w:t>e, MTA</w:t>
      </w:r>
      <w:r w:rsidR="00053783" w:rsidRPr="007A4712">
        <w:rPr>
          <w:rFonts w:ascii="Arial" w:hAnsi="Arial" w:cs="Arial"/>
          <w:color w:val="212529"/>
          <w:sz w:val="24"/>
          <w:szCs w:val="24"/>
        </w:rPr>
        <w:t xml:space="preserve"> also specified that a patient be assessed by their</w:t>
      </w:r>
      <w:r w:rsidR="00A27E59" w:rsidRPr="007A4712">
        <w:rPr>
          <w:rFonts w:ascii="Arial" w:hAnsi="Arial" w:cs="Arial"/>
          <w:color w:val="212529"/>
          <w:sz w:val="24"/>
          <w:szCs w:val="24"/>
        </w:rPr>
        <w:t xml:space="preserve"> ‘</w:t>
      </w:r>
      <w:r w:rsidR="00053783" w:rsidRPr="007A4712">
        <w:rPr>
          <w:rFonts w:ascii="Arial" w:hAnsi="Arial" w:cs="Arial"/>
          <w:color w:val="212529"/>
          <w:sz w:val="24"/>
          <w:szCs w:val="24"/>
        </w:rPr>
        <w:t>usual medical attendant</w:t>
      </w:r>
      <w:r w:rsidR="00CB0926" w:rsidRPr="007A4712">
        <w:rPr>
          <w:rFonts w:ascii="Arial" w:hAnsi="Arial" w:cs="Arial"/>
          <w:color w:val="212529"/>
          <w:sz w:val="24"/>
          <w:szCs w:val="24"/>
        </w:rPr>
        <w:t xml:space="preserve">.’ </w:t>
      </w:r>
      <w:r w:rsidR="00AB2065" w:rsidRPr="007A4712">
        <w:rPr>
          <w:rFonts w:ascii="Arial" w:hAnsi="Arial" w:cs="Arial"/>
          <w:color w:val="212529"/>
          <w:sz w:val="24"/>
          <w:szCs w:val="24"/>
        </w:rPr>
        <w:t>Failing that</w:t>
      </w:r>
      <w:r w:rsidR="00170209">
        <w:rPr>
          <w:rFonts w:ascii="Arial" w:hAnsi="Arial" w:cs="Arial"/>
          <w:color w:val="212529"/>
          <w:sz w:val="24"/>
          <w:szCs w:val="24"/>
        </w:rPr>
        <w:t>,</w:t>
      </w:r>
      <w:r w:rsidR="00AB2065" w:rsidRPr="007A4712">
        <w:rPr>
          <w:rFonts w:ascii="Arial" w:hAnsi="Arial" w:cs="Arial"/>
          <w:color w:val="212529"/>
          <w:sz w:val="24"/>
          <w:szCs w:val="24"/>
        </w:rPr>
        <w:t xml:space="preserve"> a person had to be ‘approved’ for the role. This was a considerable step in terms of provision of care for those with mental disorders.</w:t>
      </w:r>
    </w:p>
    <w:p w:rsidR="00166D20" w:rsidRPr="007A4712" w:rsidRDefault="00166D20" w:rsidP="00CB0926">
      <w:pPr>
        <w:rPr>
          <w:rFonts w:ascii="Arial" w:hAnsi="Arial" w:cs="Arial"/>
          <w:color w:val="212529"/>
          <w:sz w:val="24"/>
          <w:szCs w:val="24"/>
        </w:rPr>
      </w:pPr>
    </w:p>
    <w:p w:rsidR="00166D20" w:rsidRPr="006E21F7" w:rsidRDefault="0098490C" w:rsidP="00CB0926">
      <w:pPr>
        <w:rPr>
          <w:rFonts w:ascii="Arial" w:hAnsi="Arial" w:cs="Arial"/>
          <w:color w:val="000000" w:themeColor="text1"/>
          <w:sz w:val="24"/>
          <w:szCs w:val="24"/>
        </w:rPr>
      </w:pPr>
      <w:r w:rsidRPr="007A4712">
        <w:rPr>
          <w:rFonts w:ascii="Arial" w:hAnsi="Arial" w:cs="Arial"/>
          <w:color w:val="212529"/>
          <w:sz w:val="24"/>
          <w:szCs w:val="24"/>
        </w:rPr>
        <w:t xml:space="preserve">The </w:t>
      </w:r>
      <w:r w:rsidR="004A1661">
        <w:rPr>
          <w:rFonts w:ascii="Arial" w:hAnsi="Arial" w:cs="Arial"/>
          <w:color w:val="212529"/>
          <w:sz w:val="24"/>
          <w:szCs w:val="24"/>
        </w:rPr>
        <w:t xml:space="preserve">early </w:t>
      </w:r>
      <w:r w:rsidRPr="007A4712">
        <w:rPr>
          <w:rFonts w:ascii="Arial" w:hAnsi="Arial" w:cs="Arial"/>
          <w:color w:val="212529"/>
          <w:sz w:val="24"/>
          <w:szCs w:val="24"/>
        </w:rPr>
        <w:t xml:space="preserve">20th century also bought with it therapeutic interventions aimed at improving the provision of mental health care. </w:t>
      </w:r>
      <w:r w:rsidR="00C443BF">
        <w:rPr>
          <w:rFonts w:ascii="Arial" w:hAnsi="Arial" w:cs="Arial"/>
          <w:color w:val="212529"/>
          <w:sz w:val="24"/>
          <w:szCs w:val="24"/>
        </w:rPr>
        <w:t>T</w:t>
      </w:r>
      <w:r w:rsidRPr="007A4712">
        <w:rPr>
          <w:rFonts w:ascii="Arial" w:hAnsi="Arial" w:cs="Arial"/>
          <w:color w:val="212529"/>
          <w:sz w:val="24"/>
          <w:szCs w:val="24"/>
        </w:rPr>
        <w:t xml:space="preserve">he talking cure developed by </w:t>
      </w:r>
      <w:r w:rsidR="00BB1504" w:rsidRPr="007A4712">
        <w:rPr>
          <w:rFonts w:ascii="Arial" w:hAnsi="Arial" w:cs="Arial"/>
          <w:color w:val="212529"/>
          <w:sz w:val="24"/>
          <w:szCs w:val="24"/>
        </w:rPr>
        <w:t>Sigmund</w:t>
      </w:r>
      <w:r w:rsidRPr="007A4712">
        <w:rPr>
          <w:rFonts w:ascii="Arial" w:hAnsi="Arial" w:cs="Arial"/>
          <w:color w:val="212529"/>
          <w:sz w:val="24"/>
          <w:szCs w:val="24"/>
        </w:rPr>
        <w:t xml:space="preserve"> Freud, utilise</w:t>
      </w:r>
      <w:r w:rsidR="00BB1504" w:rsidRPr="007A4712">
        <w:rPr>
          <w:rFonts w:ascii="Arial" w:hAnsi="Arial" w:cs="Arial"/>
          <w:color w:val="212529"/>
          <w:sz w:val="24"/>
          <w:szCs w:val="24"/>
        </w:rPr>
        <w:t>d</w:t>
      </w:r>
      <w:r w:rsidRPr="007A4712">
        <w:rPr>
          <w:rFonts w:ascii="Arial" w:hAnsi="Arial" w:cs="Arial"/>
          <w:color w:val="212529"/>
          <w:sz w:val="24"/>
          <w:szCs w:val="24"/>
        </w:rPr>
        <w:t xml:space="preserve"> therapeutic conversations to unearth conflicts relating to a persons subconscious or past, acknowledging that some aspects of mental health disorders could be related to past traumas</w:t>
      </w:r>
      <w:r w:rsidR="007876C8">
        <w:rPr>
          <w:rFonts w:ascii="Arial" w:hAnsi="Arial" w:cs="Arial"/>
          <w:color w:val="212529"/>
          <w:sz w:val="24"/>
          <w:szCs w:val="24"/>
        </w:rPr>
        <w:t xml:space="preserve"> </w:t>
      </w:r>
      <w:r w:rsidR="007876C8" w:rsidRPr="00D91077">
        <w:rPr>
          <w:rFonts w:ascii="Arial" w:hAnsi="Arial" w:cs="Arial"/>
          <w:color w:val="000000" w:themeColor="text1"/>
          <w:sz w:val="24"/>
          <w:szCs w:val="24"/>
        </w:rPr>
        <w:t>(</w:t>
      </w:r>
      <w:r w:rsidR="00511E17" w:rsidRPr="00D91077">
        <w:rPr>
          <w:rFonts w:ascii="Arial" w:hAnsi="Arial" w:cs="Arial"/>
          <w:color w:val="000000" w:themeColor="text1"/>
          <w:sz w:val="24"/>
          <w:szCs w:val="24"/>
        </w:rPr>
        <w:t xml:space="preserve">Marx, </w:t>
      </w:r>
      <w:proofErr w:type="spellStart"/>
      <w:r w:rsidR="00511E17" w:rsidRPr="00D91077">
        <w:rPr>
          <w:rFonts w:ascii="Arial" w:hAnsi="Arial" w:cs="Arial"/>
          <w:color w:val="000000" w:themeColor="text1"/>
          <w:sz w:val="24"/>
          <w:szCs w:val="24"/>
        </w:rPr>
        <w:t>Benecke</w:t>
      </w:r>
      <w:proofErr w:type="spellEnd"/>
      <w:r w:rsidR="00511E17" w:rsidRPr="00D91077">
        <w:rPr>
          <w:rFonts w:ascii="Arial" w:hAnsi="Arial" w:cs="Arial"/>
          <w:color w:val="000000" w:themeColor="text1"/>
          <w:sz w:val="24"/>
          <w:szCs w:val="24"/>
        </w:rPr>
        <w:t xml:space="preserve">, </w:t>
      </w:r>
      <w:proofErr w:type="spellStart"/>
      <w:r w:rsidR="00511E17" w:rsidRPr="00D91077">
        <w:rPr>
          <w:rFonts w:ascii="Arial" w:hAnsi="Arial" w:cs="Arial"/>
          <w:color w:val="000000" w:themeColor="text1"/>
          <w:sz w:val="24"/>
          <w:szCs w:val="24"/>
        </w:rPr>
        <w:t>Gumz</w:t>
      </w:r>
      <w:proofErr w:type="spellEnd"/>
      <w:r w:rsidR="00511E17" w:rsidRPr="00D91077">
        <w:rPr>
          <w:rFonts w:ascii="Arial" w:hAnsi="Arial" w:cs="Arial"/>
          <w:color w:val="000000" w:themeColor="text1"/>
          <w:sz w:val="24"/>
          <w:szCs w:val="24"/>
        </w:rPr>
        <w:t>,</w:t>
      </w:r>
      <w:r w:rsidR="000658B9" w:rsidRPr="00D91077">
        <w:rPr>
          <w:rFonts w:ascii="Arial" w:hAnsi="Arial" w:cs="Arial"/>
          <w:color w:val="000000" w:themeColor="text1"/>
          <w:sz w:val="24"/>
          <w:szCs w:val="24"/>
        </w:rPr>
        <w:t xml:space="preserve"> 2017).</w:t>
      </w:r>
      <w:r w:rsidRPr="00D91077">
        <w:rPr>
          <w:rFonts w:ascii="Arial" w:hAnsi="Arial" w:cs="Arial"/>
          <w:color w:val="000000" w:themeColor="text1"/>
          <w:sz w:val="24"/>
          <w:szCs w:val="24"/>
        </w:rPr>
        <w:t xml:space="preserve"> </w:t>
      </w:r>
      <w:r w:rsidR="005709BD" w:rsidRPr="00D91077">
        <w:rPr>
          <w:rFonts w:ascii="Arial" w:hAnsi="Arial" w:cs="Arial"/>
          <w:color w:val="000000" w:themeColor="text1"/>
          <w:sz w:val="24"/>
          <w:szCs w:val="24"/>
        </w:rPr>
        <w:t>A</w:t>
      </w:r>
      <w:r w:rsidR="003423F9" w:rsidRPr="00D91077">
        <w:rPr>
          <w:rFonts w:ascii="Arial" w:hAnsi="Arial" w:cs="Arial"/>
          <w:color w:val="000000" w:themeColor="text1"/>
          <w:sz w:val="24"/>
          <w:szCs w:val="24"/>
        </w:rPr>
        <w:t xml:space="preserve">aron Beck’s </w:t>
      </w:r>
      <w:r w:rsidR="001D4677" w:rsidRPr="00D91077">
        <w:rPr>
          <w:rFonts w:ascii="Arial" w:hAnsi="Arial" w:cs="Arial"/>
          <w:color w:val="000000" w:themeColor="text1"/>
          <w:sz w:val="24"/>
          <w:szCs w:val="24"/>
        </w:rPr>
        <w:t xml:space="preserve">revolutionary </w:t>
      </w:r>
      <w:r w:rsidR="003423F9" w:rsidRPr="00D91077">
        <w:rPr>
          <w:rFonts w:ascii="Arial" w:hAnsi="Arial" w:cs="Arial"/>
          <w:color w:val="000000" w:themeColor="text1"/>
          <w:sz w:val="24"/>
          <w:szCs w:val="24"/>
        </w:rPr>
        <w:t>Cognitive Therapy</w:t>
      </w:r>
      <w:r w:rsidR="00FF7E84" w:rsidRPr="00D91077">
        <w:rPr>
          <w:rFonts w:ascii="Arial" w:hAnsi="Arial" w:cs="Arial"/>
          <w:color w:val="000000" w:themeColor="text1"/>
          <w:sz w:val="24"/>
          <w:szCs w:val="24"/>
        </w:rPr>
        <w:t>, which was</w:t>
      </w:r>
      <w:r w:rsidR="00247DAE" w:rsidRPr="00D91077">
        <w:rPr>
          <w:rFonts w:ascii="Arial" w:hAnsi="Arial" w:cs="Arial"/>
          <w:color w:val="000000" w:themeColor="text1"/>
          <w:sz w:val="24"/>
          <w:szCs w:val="24"/>
        </w:rPr>
        <w:t xml:space="preserve"> found to be effective in a wide range of mental disorders</w:t>
      </w:r>
      <w:r w:rsidR="00FF7E84" w:rsidRPr="00D91077">
        <w:rPr>
          <w:rFonts w:ascii="Arial" w:hAnsi="Arial" w:cs="Arial"/>
          <w:color w:val="000000" w:themeColor="text1"/>
          <w:sz w:val="24"/>
          <w:szCs w:val="24"/>
        </w:rPr>
        <w:t xml:space="preserve">, </w:t>
      </w:r>
      <w:r w:rsidR="0044067D" w:rsidRPr="00D91077">
        <w:rPr>
          <w:rFonts w:ascii="Arial" w:hAnsi="Arial" w:cs="Arial"/>
          <w:color w:val="000000" w:themeColor="text1"/>
          <w:sz w:val="24"/>
          <w:szCs w:val="24"/>
        </w:rPr>
        <w:t xml:space="preserve">suggested that individuals perception of a situation closely </w:t>
      </w:r>
      <w:r w:rsidR="00555F35" w:rsidRPr="00D91077">
        <w:rPr>
          <w:rFonts w:ascii="Arial" w:hAnsi="Arial" w:cs="Arial"/>
          <w:color w:val="000000" w:themeColor="text1"/>
          <w:sz w:val="24"/>
          <w:szCs w:val="24"/>
        </w:rPr>
        <w:t>connected</w:t>
      </w:r>
      <w:r w:rsidR="0044067D" w:rsidRPr="00D91077">
        <w:rPr>
          <w:rFonts w:ascii="Arial" w:hAnsi="Arial" w:cs="Arial"/>
          <w:color w:val="000000" w:themeColor="text1"/>
          <w:sz w:val="24"/>
          <w:szCs w:val="24"/>
        </w:rPr>
        <w:t xml:space="preserve"> them to their reaction</w:t>
      </w:r>
      <w:r w:rsidR="00C631DD" w:rsidRPr="00D91077">
        <w:rPr>
          <w:rFonts w:ascii="Arial" w:hAnsi="Arial" w:cs="Arial"/>
          <w:color w:val="000000" w:themeColor="text1"/>
          <w:sz w:val="24"/>
          <w:szCs w:val="24"/>
        </w:rPr>
        <w:t xml:space="preserve"> (Beck and </w:t>
      </w:r>
      <w:r w:rsidR="009E0B22" w:rsidRPr="00D91077">
        <w:rPr>
          <w:rFonts w:ascii="Arial" w:hAnsi="Arial" w:cs="Arial"/>
          <w:color w:val="000000" w:themeColor="text1"/>
          <w:sz w:val="24"/>
          <w:szCs w:val="24"/>
        </w:rPr>
        <w:t>Fleming</w:t>
      </w:r>
      <w:r w:rsidR="00E724A0" w:rsidRPr="00D91077">
        <w:rPr>
          <w:rFonts w:ascii="Arial" w:hAnsi="Arial" w:cs="Arial"/>
          <w:color w:val="000000" w:themeColor="text1"/>
          <w:sz w:val="24"/>
          <w:szCs w:val="24"/>
        </w:rPr>
        <w:t>, 2021)</w:t>
      </w:r>
      <w:r w:rsidR="009E0B22" w:rsidRPr="00D91077">
        <w:rPr>
          <w:rFonts w:ascii="Arial" w:hAnsi="Arial" w:cs="Arial"/>
          <w:color w:val="000000" w:themeColor="text1"/>
          <w:sz w:val="24"/>
          <w:szCs w:val="24"/>
        </w:rPr>
        <w:t xml:space="preserve"> </w:t>
      </w:r>
      <w:r w:rsidR="0086228F" w:rsidRPr="00D91077">
        <w:rPr>
          <w:rFonts w:ascii="Arial" w:hAnsi="Arial" w:cs="Arial"/>
          <w:color w:val="000000" w:themeColor="text1"/>
          <w:sz w:val="24"/>
          <w:szCs w:val="24"/>
        </w:rPr>
        <w:t>.</w:t>
      </w:r>
      <w:r w:rsidR="0086228F" w:rsidRPr="007A4712">
        <w:rPr>
          <w:rFonts w:ascii="Arial" w:hAnsi="Arial" w:cs="Arial"/>
          <w:color w:val="212529"/>
          <w:sz w:val="24"/>
          <w:szCs w:val="24"/>
        </w:rPr>
        <w:t xml:space="preserve"> These</w:t>
      </w:r>
      <w:r w:rsidR="00913A89" w:rsidRPr="007A4712">
        <w:rPr>
          <w:rFonts w:ascii="Arial" w:hAnsi="Arial" w:cs="Arial"/>
          <w:color w:val="212529"/>
          <w:sz w:val="24"/>
          <w:szCs w:val="24"/>
          <w:lang w:val="x-none"/>
        </w:rPr>
        <w:t xml:space="preserve"> approach</w:t>
      </w:r>
      <w:r w:rsidR="0086228F" w:rsidRPr="007A4712">
        <w:rPr>
          <w:rFonts w:ascii="Arial" w:hAnsi="Arial" w:cs="Arial"/>
          <w:color w:val="212529"/>
          <w:sz w:val="24"/>
          <w:szCs w:val="24"/>
        </w:rPr>
        <w:t>es are</w:t>
      </w:r>
      <w:r w:rsidR="00913A89" w:rsidRPr="007A4712">
        <w:rPr>
          <w:rFonts w:ascii="Arial" w:hAnsi="Arial" w:cs="Arial"/>
          <w:color w:val="212529"/>
          <w:sz w:val="24"/>
          <w:szCs w:val="24"/>
          <w:lang w:val="x-none"/>
        </w:rPr>
        <w:t xml:space="preserve"> still adopted currently</w:t>
      </w:r>
      <w:r w:rsidR="003C7D11" w:rsidRPr="007A4712">
        <w:rPr>
          <w:rFonts w:ascii="Arial" w:hAnsi="Arial" w:cs="Arial"/>
          <w:color w:val="212529"/>
          <w:sz w:val="24"/>
          <w:szCs w:val="24"/>
        </w:rPr>
        <w:t xml:space="preserve"> </w:t>
      </w:r>
      <w:r w:rsidR="00F440BB" w:rsidRPr="007A4712">
        <w:rPr>
          <w:rFonts w:ascii="Arial" w:hAnsi="Arial" w:cs="Arial"/>
          <w:color w:val="212529"/>
          <w:sz w:val="24"/>
          <w:szCs w:val="24"/>
        </w:rPr>
        <w:t xml:space="preserve">and is recommended by </w:t>
      </w:r>
      <w:r w:rsidR="00F440BB" w:rsidRPr="006E21F7">
        <w:rPr>
          <w:rFonts w:ascii="Arial" w:hAnsi="Arial" w:cs="Arial"/>
          <w:color w:val="000000" w:themeColor="text1"/>
          <w:sz w:val="24"/>
          <w:szCs w:val="24"/>
        </w:rPr>
        <w:t>the NHS</w:t>
      </w:r>
      <w:r w:rsidR="008901A8" w:rsidRPr="006E21F7">
        <w:rPr>
          <w:rFonts w:ascii="Arial" w:hAnsi="Arial" w:cs="Arial"/>
          <w:color w:val="000000" w:themeColor="text1"/>
          <w:sz w:val="24"/>
          <w:szCs w:val="24"/>
        </w:rPr>
        <w:t xml:space="preserve"> </w:t>
      </w:r>
      <w:r w:rsidR="003D4BB8" w:rsidRPr="006E21F7">
        <w:rPr>
          <w:rFonts w:ascii="Arial" w:hAnsi="Arial" w:cs="Arial"/>
          <w:color w:val="000000" w:themeColor="text1"/>
          <w:sz w:val="24"/>
          <w:szCs w:val="24"/>
        </w:rPr>
        <w:t>(2021)</w:t>
      </w:r>
      <w:r w:rsidR="00F440BB" w:rsidRPr="006E21F7">
        <w:rPr>
          <w:rFonts w:ascii="Arial" w:hAnsi="Arial" w:cs="Arial"/>
          <w:color w:val="000000" w:themeColor="text1"/>
          <w:sz w:val="24"/>
          <w:szCs w:val="24"/>
        </w:rPr>
        <w:t xml:space="preserve"> in the form of </w:t>
      </w:r>
      <w:r w:rsidR="009662E8" w:rsidRPr="006E21F7">
        <w:rPr>
          <w:rFonts w:ascii="Arial" w:hAnsi="Arial" w:cs="Arial"/>
          <w:color w:val="000000" w:themeColor="text1"/>
          <w:sz w:val="24"/>
          <w:szCs w:val="24"/>
        </w:rPr>
        <w:t xml:space="preserve">improving </w:t>
      </w:r>
      <w:r w:rsidR="00DB01E1" w:rsidRPr="006E21F7">
        <w:rPr>
          <w:rFonts w:ascii="Arial" w:hAnsi="Arial" w:cs="Arial"/>
          <w:color w:val="000000" w:themeColor="text1"/>
          <w:sz w:val="24"/>
          <w:szCs w:val="24"/>
          <w:lang w:val="x-none"/>
        </w:rPr>
        <w:t xml:space="preserve">access to psychological </w:t>
      </w:r>
      <w:r w:rsidR="00DB01E1" w:rsidRPr="006E21F7">
        <w:rPr>
          <w:rFonts w:ascii="Arial" w:hAnsi="Arial" w:cs="Arial"/>
          <w:color w:val="000000" w:themeColor="text1"/>
          <w:sz w:val="24"/>
          <w:szCs w:val="24"/>
        </w:rPr>
        <w:t xml:space="preserve">therapies (IAPT) and </w:t>
      </w:r>
      <w:r w:rsidR="00DB01E1" w:rsidRPr="006E21F7">
        <w:rPr>
          <w:rFonts w:ascii="Arial" w:hAnsi="Arial" w:cs="Arial"/>
          <w:color w:val="000000" w:themeColor="text1"/>
          <w:sz w:val="24"/>
          <w:szCs w:val="24"/>
          <w:lang w:val="x-none"/>
        </w:rPr>
        <w:t>Cognitive behavioural therapy</w:t>
      </w:r>
      <w:r w:rsidR="00DB01E1" w:rsidRPr="006E21F7">
        <w:rPr>
          <w:rFonts w:ascii="Arial" w:hAnsi="Arial" w:cs="Arial"/>
          <w:color w:val="000000" w:themeColor="text1"/>
          <w:sz w:val="24"/>
          <w:szCs w:val="24"/>
        </w:rPr>
        <w:t xml:space="preserve"> (CBT).</w:t>
      </w:r>
    </w:p>
    <w:p w:rsidR="00C3123A" w:rsidRPr="006E21F7" w:rsidRDefault="00C3123A" w:rsidP="00CB0926">
      <w:pPr>
        <w:rPr>
          <w:rFonts w:ascii="Arial" w:hAnsi="Arial" w:cs="Arial"/>
          <w:color w:val="000000" w:themeColor="text1"/>
          <w:sz w:val="24"/>
          <w:szCs w:val="24"/>
        </w:rPr>
      </w:pPr>
    </w:p>
    <w:p w:rsidR="005A3B13" w:rsidRPr="006E21F7" w:rsidRDefault="008D6E5A" w:rsidP="00D64FFA">
      <w:pPr>
        <w:rPr>
          <w:rFonts w:ascii="Arial" w:hAnsi="Arial" w:cs="Arial"/>
          <w:color w:val="000000" w:themeColor="text1"/>
          <w:sz w:val="24"/>
          <w:szCs w:val="24"/>
        </w:rPr>
      </w:pPr>
      <w:r w:rsidRPr="006E21F7">
        <w:rPr>
          <w:rFonts w:ascii="Arial" w:hAnsi="Arial" w:cs="Arial"/>
          <w:color w:val="000000" w:themeColor="text1"/>
          <w:sz w:val="24"/>
          <w:szCs w:val="24"/>
          <w:lang w:val="x-none"/>
        </w:rPr>
        <w:t xml:space="preserve">However, some controversial medical interventions such as </w:t>
      </w:r>
      <w:r w:rsidR="00011C54" w:rsidRPr="006E21F7">
        <w:rPr>
          <w:rFonts w:ascii="Arial" w:hAnsi="Arial" w:cs="Arial"/>
          <w:color w:val="000000" w:themeColor="text1"/>
          <w:sz w:val="24"/>
          <w:szCs w:val="24"/>
        </w:rPr>
        <w:t>I</w:t>
      </w:r>
      <w:proofErr w:type="spellStart"/>
      <w:r w:rsidRPr="006E21F7">
        <w:rPr>
          <w:rFonts w:ascii="Arial" w:hAnsi="Arial" w:cs="Arial"/>
          <w:color w:val="000000" w:themeColor="text1"/>
          <w:sz w:val="24"/>
          <w:szCs w:val="24"/>
          <w:lang w:val="x-none"/>
        </w:rPr>
        <w:t>nsulin</w:t>
      </w:r>
      <w:proofErr w:type="spellEnd"/>
      <w:r w:rsidR="00011C54" w:rsidRPr="006E21F7">
        <w:rPr>
          <w:rFonts w:ascii="Arial" w:hAnsi="Arial" w:cs="Arial"/>
          <w:color w:val="000000" w:themeColor="text1"/>
          <w:sz w:val="24"/>
          <w:szCs w:val="24"/>
        </w:rPr>
        <w:t xml:space="preserve"> Coma</w:t>
      </w:r>
      <w:r w:rsidRPr="006E21F7">
        <w:rPr>
          <w:rFonts w:ascii="Arial" w:hAnsi="Arial" w:cs="Arial"/>
          <w:color w:val="000000" w:themeColor="text1"/>
          <w:sz w:val="24"/>
          <w:szCs w:val="24"/>
          <w:lang w:val="x-none"/>
        </w:rPr>
        <w:t xml:space="preserve"> </w:t>
      </w:r>
      <w:r w:rsidR="00011C54" w:rsidRPr="006E21F7">
        <w:rPr>
          <w:rFonts w:ascii="Arial" w:hAnsi="Arial" w:cs="Arial"/>
          <w:color w:val="000000" w:themeColor="text1"/>
          <w:sz w:val="24"/>
          <w:szCs w:val="24"/>
        </w:rPr>
        <w:t>T</w:t>
      </w:r>
      <w:proofErr w:type="spellStart"/>
      <w:r w:rsidRPr="006E21F7">
        <w:rPr>
          <w:rFonts w:ascii="Arial" w:hAnsi="Arial" w:cs="Arial"/>
          <w:color w:val="000000" w:themeColor="text1"/>
          <w:sz w:val="24"/>
          <w:szCs w:val="24"/>
          <w:lang w:val="x-none"/>
        </w:rPr>
        <w:t>herapy</w:t>
      </w:r>
      <w:proofErr w:type="spellEnd"/>
      <w:r w:rsidRPr="006E21F7">
        <w:rPr>
          <w:rFonts w:ascii="Arial" w:hAnsi="Arial" w:cs="Arial"/>
          <w:color w:val="000000" w:themeColor="text1"/>
          <w:sz w:val="24"/>
          <w:szCs w:val="24"/>
          <w:lang w:val="x-none"/>
        </w:rPr>
        <w:t xml:space="preserve"> </w:t>
      </w:r>
      <w:r w:rsidR="00011C54" w:rsidRPr="006E21F7">
        <w:rPr>
          <w:rFonts w:ascii="Arial" w:hAnsi="Arial" w:cs="Arial"/>
          <w:color w:val="000000" w:themeColor="text1"/>
          <w:sz w:val="24"/>
          <w:szCs w:val="24"/>
        </w:rPr>
        <w:t>of</w:t>
      </w:r>
      <w:r w:rsidRPr="006E21F7">
        <w:rPr>
          <w:rFonts w:ascii="Arial" w:hAnsi="Arial" w:cs="Arial"/>
          <w:color w:val="000000" w:themeColor="text1"/>
          <w:sz w:val="24"/>
          <w:szCs w:val="24"/>
          <w:lang w:val="x-none"/>
        </w:rPr>
        <w:t xml:space="preserve"> the 1920s and pre-frontal lobotomies </w:t>
      </w:r>
      <w:r w:rsidR="00B876ED" w:rsidRPr="006E21F7">
        <w:rPr>
          <w:rFonts w:ascii="Arial" w:hAnsi="Arial" w:cs="Arial"/>
          <w:color w:val="000000" w:themeColor="text1"/>
          <w:sz w:val="24"/>
          <w:szCs w:val="24"/>
        </w:rPr>
        <w:t>of the same time, w</w:t>
      </w:r>
      <w:r w:rsidR="0089203F" w:rsidRPr="006E21F7">
        <w:rPr>
          <w:rFonts w:ascii="Arial" w:hAnsi="Arial" w:cs="Arial"/>
          <w:color w:val="000000" w:themeColor="text1"/>
          <w:sz w:val="24"/>
          <w:szCs w:val="24"/>
          <w:lang w:val="x-none"/>
        </w:rPr>
        <w:t>ere used to treat patients with mental disorders including schizophrenia and depression</w:t>
      </w:r>
      <w:r w:rsidR="005A3B13" w:rsidRPr="006E21F7">
        <w:rPr>
          <w:rFonts w:ascii="Arial" w:hAnsi="Arial" w:cs="Arial"/>
          <w:color w:val="000000" w:themeColor="text1"/>
          <w:sz w:val="24"/>
          <w:szCs w:val="24"/>
        </w:rPr>
        <w:t xml:space="preserve"> (Young, 2020).</w:t>
      </w:r>
    </w:p>
    <w:p w:rsidR="00DB7A6A" w:rsidRPr="006E21F7" w:rsidRDefault="005D1316" w:rsidP="00CB0926">
      <w:pPr>
        <w:rPr>
          <w:rFonts w:ascii="Arial" w:hAnsi="Arial" w:cs="Arial"/>
          <w:color w:val="000000" w:themeColor="text1"/>
          <w:sz w:val="24"/>
          <w:szCs w:val="24"/>
        </w:rPr>
      </w:pPr>
      <w:r w:rsidRPr="006E21F7">
        <w:rPr>
          <w:rFonts w:ascii="Arial" w:hAnsi="Arial" w:cs="Arial"/>
          <w:color w:val="000000" w:themeColor="text1"/>
          <w:sz w:val="24"/>
          <w:szCs w:val="24"/>
        </w:rPr>
        <w:t xml:space="preserve">Both treatments </w:t>
      </w:r>
      <w:r w:rsidR="008D6E5A" w:rsidRPr="006E21F7">
        <w:rPr>
          <w:rFonts w:ascii="Arial" w:hAnsi="Arial" w:cs="Arial"/>
          <w:color w:val="000000" w:themeColor="text1"/>
          <w:sz w:val="24"/>
          <w:szCs w:val="24"/>
          <w:lang w:val="x-none"/>
        </w:rPr>
        <w:t>had often serious side-effects</w:t>
      </w:r>
      <w:r w:rsidRPr="006E21F7">
        <w:rPr>
          <w:rFonts w:ascii="Arial" w:hAnsi="Arial" w:cs="Arial"/>
          <w:color w:val="000000" w:themeColor="text1"/>
          <w:sz w:val="24"/>
          <w:szCs w:val="24"/>
        </w:rPr>
        <w:t xml:space="preserve">, </w:t>
      </w:r>
      <w:r w:rsidR="005D5D54" w:rsidRPr="006E21F7">
        <w:rPr>
          <w:rFonts w:ascii="Arial" w:hAnsi="Arial" w:cs="Arial"/>
          <w:color w:val="000000" w:themeColor="text1"/>
          <w:sz w:val="24"/>
          <w:szCs w:val="24"/>
        </w:rPr>
        <w:t>including death, prolonged hypoglycaemia, irreversible and prolonged brains damage</w:t>
      </w:r>
      <w:r w:rsidR="00B876ED" w:rsidRPr="006E21F7">
        <w:rPr>
          <w:rFonts w:ascii="Arial" w:hAnsi="Arial" w:cs="Arial"/>
          <w:color w:val="000000" w:themeColor="text1"/>
          <w:sz w:val="24"/>
          <w:szCs w:val="24"/>
        </w:rPr>
        <w:t xml:space="preserve"> </w:t>
      </w:r>
      <w:r w:rsidR="00011C54" w:rsidRPr="006E21F7">
        <w:rPr>
          <w:rFonts w:ascii="Arial" w:hAnsi="Arial" w:cs="Arial"/>
          <w:color w:val="000000" w:themeColor="text1"/>
          <w:sz w:val="24"/>
          <w:szCs w:val="24"/>
        </w:rPr>
        <w:t>and in some cases patients were reported to have committed suicide later.</w:t>
      </w:r>
    </w:p>
    <w:p w:rsidR="00B40A6A" w:rsidRPr="006E21F7" w:rsidRDefault="00B40A6A" w:rsidP="00CB0926">
      <w:pPr>
        <w:rPr>
          <w:rFonts w:ascii="Arial" w:hAnsi="Arial" w:cs="Arial"/>
          <w:color w:val="000000" w:themeColor="text1"/>
          <w:sz w:val="24"/>
          <w:szCs w:val="24"/>
        </w:rPr>
      </w:pPr>
    </w:p>
    <w:p w:rsidR="005F2AFF" w:rsidRPr="006E21F7" w:rsidRDefault="005F2AFF" w:rsidP="00CB0926">
      <w:pPr>
        <w:rPr>
          <w:rFonts w:ascii="Arial" w:hAnsi="Arial" w:cs="Arial"/>
          <w:color w:val="000000" w:themeColor="text1"/>
          <w:sz w:val="24"/>
          <w:szCs w:val="24"/>
        </w:rPr>
      </w:pPr>
      <w:r w:rsidRPr="006E21F7">
        <w:rPr>
          <w:rFonts w:ascii="Arial" w:hAnsi="Arial" w:cs="Arial"/>
          <w:color w:val="000000" w:themeColor="text1"/>
          <w:sz w:val="24"/>
          <w:szCs w:val="24"/>
        </w:rPr>
        <w:t xml:space="preserve">Another controversial technique was the use of </w:t>
      </w:r>
      <w:r w:rsidR="00DA1BC6" w:rsidRPr="006E21F7">
        <w:rPr>
          <w:rFonts w:ascii="Arial" w:hAnsi="Arial" w:cs="Arial"/>
          <w:color w:val="000000" w:themeColor="text1"/>
          <w:sz w:val="24"/>
          <w:szCs w:val="24"/>
        </w:rPr>
        <w:t>E</w:t>
      </w:r>
      <w:r w:rsidRPr="006E21F7">
        <w:rPr>
          <w:rFonts w:ascii="Arial" w:hAnsi="Arial" w:cs="Arial"/>
          <w:color w:val="000000" w:themeColor="text1"/>
          <w:sz w:val="24"/>
          <w:szCs w:val="24"/>
        </w:rPr>
        <w:t xml:space="preserve">lectro </w:t>
      </w:r>
      <w:r w:rsidR="00DA1BC6" w:rsidRPr="006E21F7">
        <w:rPr>
          <w:rFonts w:ascii="Arial" w:hAnsi="Arial" w:cs="Arial"/>
          <w:color w:val="000000" w:themeColor="text1"/>
          <w:sz w:val="24"/>
          <w:szCs w:val="24"/>
        </w:rPr>
        <w:t>C</w:t>
      </w:r>
      <w:r w:rsidRPr="006E21F7">
        <w:rPr>
          <w:rFonts w:ascii="Arial" w:hAnsi="Arial" w:cs="Arial"/>
          <w:color w:val="000000" w:themeColor="text1"/>
          <w:sz w:val="24"/>
          <w:szCs w:val="24"/>
        </w:rPr>
        <w:t xml:space="preserve">onvulsive </w:t>
      </w:r>
      <w:r w:rsidR="00DA1BC6" w:rsidRPr="006E21F7">
        <w:rPr>
          <w:rFonts w:ascii="Arial" w:hAnsi="Arial" w:cs="Arial"/>
          <w:color w:val="000000" w:themeColor="text1"/>
          <w:sz w:val="24"/>
          <w:szCs w:val="24"/>
        </w:rPr>
        <w:t>T</w:t>
      </w:r>
      <w:r w:rsidRPr="006E21F7">
        <w:rPr>
          <w:rFonts w:ascii="Arial" w:hAnsi="Arial" w:cs="Arial"/>
          <w:color w:val="000000" w:themeColor="text1"/>
          <w:sz w:val="24"/>
          <w:szCs w:val="24"/>
        </w:rPr>
        <w:t>herapy, which administered electric currents to the brain to induce seizures despite side-effects related to memory loss</w:t>
      </w:r>
      <w:r w:rsidR="00B72D23" w:rsidRPr="006E21F7">
        <w:rPr>
          <w:rFonts w:ascii="Arial" w:hAnsi="Arial" w:cs="Arial"/>
          <w:color w:val="000000" w:themeColor="text1"/>
          <w:sz w:val="24"/>
          <w:szCs w:val="24"/>
        </w:rPr>
        <w:t xml:space="preserve">. </w:t>
      </w:r>
      <w:r w:rsidR="0041008F" w:rsidRPr="006E21F7">
        <w:rPr>
          <w:rFonts w:ascii="Arial" w:hAnsi="Arial" w:cs="Arial"/>
          <w:color w:val="000000" w:themeColor="text1"/>
          <w:sz w:val="24"/>
          <w:szCs w:val="24"/>
        </w:rPr>
        <w:t xml:space="preserve">The </w:t>
      </w:r>
      <w:r w:rsidR="00B40A6A" w:rsidRPr="006E21F7">
        <w:rPr>
          <w:rFonts w:ascii="Arial" w:hAnsi="Arial" w:cs="Arial"/>
          <w:color w:val="000000" w:themeColor="text1"/>
          <w:sz w:val="24"/>
          <w:szCs w:val="24"/>
        </w:rPr>
        <w:t>This</w:t>
      </w:r>
      <w:r w:rsidRPr="006E21F7">
        <w:rPr>
          <w:rFonts w:ascii="Arial" w:hAnsi="Arial" w:cs="Arial"/>
          <w:color w:val="000000" w:themeColor="text1"/>
          <w:sz w:val="24"/>
          <w:szCs w:val="24"/>
        </w:rPr>
        <w:t xml:space="preserve"> technique is still to use today</w:t>
      </w:r>
      <w:r w:rsidR="00183F2D" w:rsidRPr="006E21F7">
        <w:rPr>
          <w:rFonts w:ascii="Arial" w:hAnsi="Arial" w:cs="Arial"/>
          <w:color w:val="000000" w:themeColor="text1"/>
          <w:sz w:val="24"/>
          <w:szCs w:val="24"/>
        </w:rPr>
        <w:t xml:space="preserve"> with NICE </w:t>
      </w:r>
      <w:proofErr w:type="spellStart"/>
      <w:r w:rsidR="00183F2D" w:rsidRPr="006E21F7">
        <w:rPr>
          <w:rFonts w:ascii="Arial" w:hAnsi="Arial" w:cs="Arial"/>
          <w:color w:val="000000" w:themeColor="text1"/>
          <w:sz w:val="24"/>
          <w:szCs w:val="24"/>
        </w:rPr>
        <w:t>guildline</w:t>
      </w:r>
      <w:r w:rsidR="00A96CCA" w:rsidRPr="006E21F7">
        <w:rPr>
          <w:rFonts w:ascii="Arial" w:hAnsi="Arial" w:cs="Arial"/>
          <w:color w:val="000000" w:themeColor="text1"/>
          <w:sz w:val="24"/>
          <w:szCs w:val="24"/>
        </w:rPr>
        <w:t>s</w:t>
      </w:r>
      <w:proofErr w:type="spellEnd"/>
      <w:r w:rsidR="00183F2D" w:rsidRPr="006E21F7">
        <w:rPr>
          <w:rFonts w:ascii="Arial" w:hAnsi="Arial" w:cs="Arial"/>
          <w:color w:val="000000" w:themeColor="text1"/>
          <w:sz w:val="24"/>
          <w:szCs w:val="24"/>
        </w:rPr>
        <w:t xml:space="preserve"> (200</w:t>
      </w:r>
      <w:r w:rsidR="006E21F7" w:rsidRPr="006E21F7">
        <w:rPr>
          <w:rFonts w:ascii="Arial" w:hAnsi="Arial" w:cs="Arial"/>
          <w:color w:val="000000" w:themeColor="text1"/>
          <w:sz w:val="24"/>
          <w:szCs w:val="24"/>
        </w:rPr>
        <w:t>9</w:t>
      </w:r>
      <w:r w:rsidR="00183F2D" w:rsidRPr="006E21F7">
        <w:rPr>
          <w:rFonts w:ascii="Arial" w:hAnsi="Arial" w:cs="Arial"/>
          <w:color w:val="000000" w:themeColor="text1"/>
          <w:sz w:val="24"/>
          <w:szCs w:val="24"/>
        </w:rPr>
        <w:t xml:space="preserve">) recommending it </w:t>
      </w:r>
      <w:r w:rsidRPr="006E21F7">
        <w:rPr>
          <w:rFonts w:ascii="Arial" w:hAnsi="Arial" w:cs="Arial"/>
          <w:color w:val="000000" w:themeColor="text1"/>
          <w:sz w:val="24"/>
          <w:szCs w:val="24"/>
        </w:rPr>
        <w:t>in severe cases such as serious depressio</w:t>
      </w:r>
      <w:r w:rsidR="00183F2D" w:rsidRPr="006E21F7">
        <w:rPr>
          <w:rFonts w:ascii="Arial" w:hAnsi="Arial" w:cs="Arial"/>
          <w:color w:val="000000" w:themeColor="text1"/>
          <w:sz w:val="24"/>
          <w:szCs w:val="24"/>
        </w:rPr>
        <w:t>n or catatonia</w:t>
      </w:r>
      <w:r w:rsidR="00DA1BC6" w:rsidRPr="006E21F7">
        <w:rPr>
          <w:rFonts w:ascii="Arial" w:hAnsi="Arial" w:cs="Arial"/>
          <w:color w:val="000000" w:themeColor="text1"/>
          <w:sz w:val="24"/>
          <w:szCs w:val="24"/>
        </w:rPr>
        <w:t>.</w:t>
      </w:r>
    </w:p>
    <w:p w:rsidR="003A09D9" w:rsidRPr="006E21F7" w:rsidRDefault="003A09D9" w:rsidP="00CB0926">
      <w:pPr>
        <w:rPr>
          <w:rFonts w:ascii="Arial" w:hAnsi="Arial" w:cs="Arial"/>
          <w:color w:val="000000" w:themeColor="text1"/>
          <w:sz w:val="24"/>
          <w:szCs w:val="24"/>
        </w:rPr>
      </w:pPr>
    </w:p>
    <w:p w:rsidR="00F81841" w:rsidRPr="00953343" w:rsidRDefault="00776381" w:rsidP="00EE1B7B">
      <w:pPr>
        <w:rPr>
          <w:rFonts w:ascii="Arial" w:hAnsi="Arial" w:cs="Arial"/>
          <w:color w:val="000000" w:themeColor="text1"/>
          <w:sz w:val="24"/>
          <w:szCs w:val="24"/>
        </w:rPr>
      </w:pPr>
      <w:r w:rsidRPr="006E21F7">
        <w:rPr>
          <w:rFonts w:ascii="Arial" w:hAnsi="Arial" w:cs="Arial"/>
          <w:color w:val="000000" w:themeColor="text1"/>
          <w:sz w:val="24"/>
          <w:szCs w:val="24"/>
        </w:rPr>
        <w:t>The most notable change in the provision of mental health came with the rise of</w:t>
      </w:r>
      <w:r w:rsidR="0066705F" w:rsidRPr="006E21F7">
        <w:rPr>
          <w:rFonts w:ascii="Arial" w:hAnsi="Arial" w:cs="Arial"/>
          <w:color w:val="000000" w:themeColor="text1"/>
          <w:sz w:val="24"/>
          <w:szCs w:val="24"/>
          <w:lang w:val="x-none"/>
        </w:rPr>
        <w:t xml:space="preserve"> pharmaceutical approach</w:t>
      </w:r>
      <w:r w:rsidRPr="006E21F7">
        <w:rPr>
          <w:rFonts w:ascii="Arial" w:hAnsi="Arial" w:cs="Arial"/>
          <w:color w:val="000000" w:themeColor="text1"/>
          <w:sz w:val="24"/>
          <w:szCs w:val="24"/>
        </w:rPr>
        <w:t>es</w:t>
      </w:r>
      <w:r w:rsidR="0066705F" w:rsidRPr="006E21F7">
        <w:rPr>
          <w:rFonts w:ascii="Arial" w:hAnsi="Arial" w:cs="Arial"/>
          <w:color w:val="000000" w:themeColor="text1"/>
          <w:sz w:val="24"/>
          <w:szCs w:val="24"/>
        </w:rPr>
        <w:t xml:space="preserve"> </w:t>
      </w:r>
      <w:r w:rsidR="007D635D" w:rsidRPr="006E21F7">
        <w:rPr>
          <w:rFonts w:ascii="Arial" w:hAnsi="Arial" w:cs="Arial"/>
          <w:color w:val="000000" w:themeColor="text1"/>
          <w:sz w:val="24"/>
          <w:szCs w:val="24"/>
        </w:rPr>
        <w:t>t</w:t>
      </w:r>
      <w:r w:rsidR="00F43746" w:rsidRPr="006E21F7">
        <w:rPr>
          <w:rFonts w:ascii="Arial" w:hAnsi="Arial" w:cs="Arial"/>
          <w:color w:val="000000" w:themeColor="text1"/>
          <w:sz w:val="24"/>
          <w:szCs w:val="24"/>
          <w:lang w:val="x-none"/>
        </w:rPr>
        <w:t>o mental health treatment</w:t>
      </w:r>
      <w:r w:rsidRPr="006E21F7">
        <w:rPr>
          <w:rFonts w:ascii="Arial" w:hAnsi="Arial" w:cs="Arial"/>
          <w:color w:val="000000" w:themeColor="text1"/>
          <w:sz w:val="24"/>
          <w:szCs w:val="24"/>
        </w:rPr>
        <w:t>.</w:t>
      </w:r>
      <w:r w:rsidR="00614C50" w:rsidRPr="006E21F7">
        <w:rPr>
          <w:rFonts w:ascii="Arial" w:hAnsi="Arial" w:cs="Arial"/>
          <w:color w:val="000000" w:themeColor="text1"/>
          <w:sz w:val="24"/>
          <w:szCs w:val="24"/>
        </w:rPr>
        <w:t xml:space="preserve"> The</w:t>
      </w:r>
      <w:r w:rsidR="00F43746" w:rsidRPr="006E21F7">
        <w:rPr>
          <w:rFonts w:ascii="Arial" w:hAnsi="Arial" w:cs="Arial"/>
          <w:color w:val="000000" w:themeColor="text1"/>
          <w:sz w:val="24"/>
          <w:szCs w:val="24"/>
          <w:lang w:val="x-none"/>
        </w:rPr>
        <w:t xml:space="preserve"> introduction of drugs</w:t>
      </w:r>
      <w:r w:rsidR="00614C50" w:rsidRPr="006E21F7">
        <w:rPr>
          <w:rFonts w:ascii="Arial" w:hAnsi="Arial" w:cs="Arial"/>
          <w:color w:val="000000" w:themeColor="text1"/>
          <w:sz w:val="24"/>
          <w:szCs w:val="24"/>
        </w:rPr>
        <w:t xml:space="preserve"> in the 1950’s, </w:t>
      </w:r>
      <w:r w:rsidR="00F43746" w:rsidRPr="006E21F7">
        <w:rPr>
          <w:rFonts w:ascii="Arial" w:hAnsi="Arial" w:cs="Arial"/>
          <w:color w:val="000000" w:themeColor="text1"/>
          <w:sz w:val="24"/>
          <w:szCs w:val="24"/>
          <w:lang w:val="x-none"/>
        </w:rPr>
        <w:t>including antidepressants and antipsychotics</w:t>
      </w:r>
      <w:r w:rsidR="00C529E7" w:rsidRPr="006E21F7">
        <w:rPr>
          <w:rFonts w:ascii="Arial" w:hAnsi="Arial" w:cs="Arial"/>
          <w:color w:val="000000" w:themeColor="text1"/>
          <w:sz w:val="24"/>
          <w:szCs w:val="24"/>
        </w:rPr>
        <w:t xml:space="preserve">, </w:t>
      </w:r>
      <w:r w:rsidR="00F43746" w:rsidRPr="006E21F7">
        <w:rPr>
          <w:rFonts w:ascii="Arial" w:hAnsi="Arial" w:cs="Arial"/>
          <w:color w:val="000000" w:themeColor="text1"/>
          <w:sz w:val="24"/>
          <w:szCs w:val="24"/>
          <w:lang w:val="x-none"/>
        </w:rPr>
        <w:t xml:space="preserve">were utilised to assist </w:t>
      </w:r>
      <w:r w:rsidR="00F43746" w:rsidRPr="00FA1A2E">
        <w:rPr>
          <w:rFonts w:ascii="Arial" w:hAnsi="Arial" w:cs="Arial"/>
          <w:color w:val="000000" w:themeColor="text1"/>
          <w:sz w:val="24"/>
          <w:szCs w:val="24"/>
          <w:lang w:val="x-none"/>
        </w:rPr>
        <w:t xml:space="preserve">those who </w:t>
      </w:r>
      <w:r w:rsidR="00E11B4A" w:rsidRPr="00FA1A2E">
        <w:rPr>
          <w:rFonts w:ascii="Arial" w:hAnsi="Arial" w:cs="Arial"/>
          <w:color w:val="000000" w:themeColor="text1"/>
          <w:sz w:val="24"/>
          <w:szCs w:val="24"/>
        </w:rPr>
        <w:t>were</w:t>
      </w:r>
      <w:r w:rsidR="00F43746" w:rsidRPr="00FA1A2E">
        <w:rPr>
          <w:rFonts w:ascii="Arial" w:hAnsi="Arial" w:cs="Arial"/>
          <w:color w:val="000000" w:themeColor="text1"/>
          <w:sz w:val="24"/>
          <w:szCs w:val="24"/>
          <w:lang w:val="x-none"/>
        </w:rPr>
        <w:t xml:space="preserve"> struggling with mental disorders</w:t>
      </w:r>
      <w:r w:rsidR="00C529E7" w:rsidRPr="00FA1A2E">
        <w:rPr>
          <w:rFonts w:ascii="Arial" w:hAnsi="Arial" w:cs="Arial"/>
          <w:color w:val="000000" w:themeColor="text1"/>
          <w:sz w:val="24"/>
          <w:szCs w:val="24"/>
        </w:rPr>
        <w:t>. They</w:t>
      </w:r>
      <w:r w:rsidR="00F43746" w:rsidRPr="00FA1A2E">
        <w:rPr>
          <w:rFonts w:ascii="Arial" w:hAnsi="Arial" w:cs="Arial"/>
          <w:color w:val="000000" w:themeColor="text1"/>
          <w:sz w:val="24"/>
          <w:szCs w:val="24"/>
          <w:lang w:val="x-none"/>
        </w:rPr>
        <w:t xml:space="preserve"> replac</w:t>
      </w:r>
      <w:r w:rsidR="00C529E7" w:rsidRPr="00FA1A2E">
        <w:rPr>
          <w:rFonts w:ascii="Arial" w:hAnsi="Arial" w:cs="Arial"/>
          <w:color w:val="000000" w:themeColor="text1"/>
          <w:sz w:val="24"/>
          <w:szCs w:val="24"/>
        </w:rPr>
        <w:t>ed</w:t>
      </w:r>
      <w:r w:rsidR="00F43746" w:rsidRPr="00FA1A2E">
        <w:rPr>
          <w:rFonts w:ascii="Arial" w:hAnsi="Arial" w:cs="Arial"/>
          <w:color w:val="000000" w:themeColor="text1"/>
          <w:sz w:val="24"/>
          <w:szCs w:val="24"/>
          <w:lang w:val="x-none"/>
        </w:rPr>
        <w:t xml:space="preserve"> </w:t>
      </w:r>
      <w:r w:rsidR="00C529E7" w:rsidRPr="00FA1A2E">
        <w:rPr>
          <w:rFonts w:ascii="Arial" w:hAnsi="Arial" w:cs="Arial"/>
          <w:color w:val="000000" w:themeColor="text1"/>
          <w:sz w:val="24"/>
          <w:szCs w:val="24"/>
        </w:rPr>
        <w:t>care</w:t>
      </w:r>
      <w:r w:rsidR="00F43746" w:rsidRPr="00FA1A2E">
        <w:rPr>
          <w:rFonts w:ascii="Arial" w:hAnsi="Arial" w:cs="Arial"/>
          <w:color w:val="000000" w:themeColor="text1"/>
          <w:sz w:val="24"/>
          <w:szCs w:val="24"/>
          <w:lang w:val="x-none"/>
        </w:rPr>
        <w:t xml:space="preserve"> with management for those who did not require in</w:t>
      </w:r>
      <w:r w:rsidR="00F43746" w:rsidRPr="00953343">
        <w:rPr>
          <w:rFonts w:ascii="Arial" w:hAnsi="Arial" w:cs="Arial"/>
          <w:color w:val="000000" w:themeColor="text1"/>
          <w:sz w:val="24"/>
          <w:szCs w:val="24"/>
          <w:lang w:val="x-none"/>
        </w:rPr>
        <w:t xml:space="preserve">stitutionalisation. Whilst </w:t>
      </w:r>
      <w:r w:rsidR="00C66AAC" w:rsidRPr="00953343">
        <w:rPr>
          <w:rFonts w:ascii="Arial" w:hAnsi="Arial" w:cs="Arial"/>
          <w:color w:val="000000" w:themeColor="text1"/>
          <w:sz w:val="24"/>
          <w:szCs w:val="24"/>
        </w:rPr>
        <w:t>these</w:t>
      </w:r>
      <w:r w:rsidR="00F43746" w:rsidRPr="00953343">
        <w:rPr>
          <w:rFonts w:ascii="Arial" w:hAnsi="Arial" w:cs="Arial"/>
          <w:color w:val="000000" w:themeColor="text1"/>
          <w:sz w:val="24"/>
          <w:szCs w:val="24"/>
          <w:lang w:val="x-none"/>
        </w:rPr>
        <w:t xml:space="preserve"> medications became heavily relied upon, there </w:t>
      </w:r>
      <w:r w:rsidR="00A94E27" w:rsidRPr="00953343">
        <w:rPr>
          <w:rFonts w:ascii="Arial" w:hAnsi="Arial" w:cs="Arial"/>
          <w:color w:val="000000" w:themeColor="text1"/>
          <w:sz w:val="24"/>
          <w:szCs w:val="24"/>
        </w:rPr>
        <w:t>were</w:t>
      </w:r>
      <w:r w:rsidR="00F43746" w:rsidRPr="00953343">
        <w:rPr>
          <w:rFonts w:ascii="Arial" w:hAnsi="Arial" w:cs="Arial"/>
          <w:color w:val="000000" w:themeColor="text1"/>
          <w:sz w:val="24"/>
          <w:szCs w:val="24"/>
          <w:lang w:val="x-none"/>
        </w:rPr>
        <w:t xml:space="preserve"> </w:t>
      </w:r>
      <w:r w:rsidR="00A94E27" w:rsidRPr="00953343">
        <w:rPr>
          <w:rFonts w:ascii="Arial" w:hAnsi="Arial" w:cs="Arial"/>
          <w:color w:val="000000" w:themeColor="text1"/>
          <w:sz w:val="24"/>
          <w:szCs w:val="24"/>
        </w:rPr>
        <w:t>questions</w:t>
      </w:r>
      <w:r w:rsidR="00F43746" w:rsidRPr="00953343">
        <w:rPr>
          <w:rFonts w:ascii="Arial" w:hAnsi="Arial" w:cs="Arial"/>
          <w:color w:val="000000" w:themeColor="text1"/>
          <w:sz w:val="24"/>
          <w:szCs w:val="24"/>
          <w:lang w:val="x-none"/>
        </w:rPr>
        <w:t xml:space="preserve"> regarding the dependency</w:t>
      </w:r>
      <w:r w:rsidR="00EE1B7B" w:rsidRPr="00953343">
        <w:rPr>
          <w:rFonts w:ascii="Arial" w:hAnsi="Arial" w:cs="Arial"/>
          <w:color w:val="000000" w:themeColor="text1"/>
          <w:sz w:val="24"/>
          <w:szCs w:val="24"/>
        </w:rPr>
        <w:t>, over use</w:t>
      </w:r>
      <w:r w:rsidR="00F43746" w:rsidRPr="00953343">
        <w:rPr>
          <w:rFonts w:ascii="Arial" w:hAnsi="Arial" w:cs="Arial"/>
          <w:color w:val="000000" w:themeColor="text1"/>
          <w:sz w:val="24"/>
          <w:szCs w:val="24"/>
          <w:lang w:val="x-none"/>
        </w:rPr>
        <w:t xml:space="preserve"> and side-effects of the drugs</w:t>
      </w:r>
      <w:r w:rsidR="00FA1A2E" w:rsidRPr="00953343">
        <w:rPr>
          <w:rFonts w:ascii="Arial" w:hAnsi="Arial" w:cs="Arial"/>
          <w:color w:val="000000" w:themeColor="text1"/>
          <w:sz w:val="24"/>
          <w:szCs w:val="24"/>
        </w:rPr>
        <w:t xml:space="preserve"> (Marston, 2013)</w:t>
      </w:r>
    </w:p>
    <w:p w:rsidR="00EE1B7B" w:rsidRPr="00953343" w:rsidRDefault="00EE1B7B" w:rsidP="00EE1B7B">
      <w:pPr>
        <w:rPr>
          <w:rFonts w:ascii="Arial" w:hAnsi="Arial" w:cs="Arial"/>
          <w:color w:val="000000" w:themeColor="text1"/>
          <w:sz w:val="24"/>
          <w:szCs w:val="24"/>
        </w:rPr>
      </w:pPr>
    </w:p>
    <w:p w:rsidR="00385DB4" w:rsidRPr="00953343" w:rsidRDefault="008B6840" w:rsidP="001169F6">
      <w:pPr>
        <w:rPr>
          <w:rFonts w:ascii="Arial" w:hAnsi="Arial" w:cs="Arial"/>
          <w:color w:val="000000" w:themeColor="text1"/>
          <w:sz w:val="24"/>
          <w:szCs w:val="24"/>
        </w:rPr>
      </w:pPr>
      <w:r w:rsidRPr="00953343">
        <w:rPr>
          <w:rFonts w:ascii="Arial" w:hAnsi="Arial" w:cs="Arial"/>
          <w:color w:val="000000" w:themeColor="text1"/>
          <w:sz w:val="24"/>
          <w:szCs w:val="24"/>
        </w:rPr>
        <w:t>Post traumatic stress disorder (PTSD) was not recognised until the 1980s and as such soldiers from World War I and World War II were often missed diagnosed with ‘hysteria,’</w:t>
      </w:r>
      <w:r w:rsidR="000B290E" w:rsidRPr="00953343">
        <w:rPr>
          <w:rFonts w:ascii="Arial" w:hAnsi="Arial" w:cs="Arial"/>
          <w:color w:val="000000" w:themeColor="text1"/>
          <w:sz w:val="24"/>
          <w:szCs w:val="24"/>
        </w:rPr>
        <w:t xml:space="preserve"> ‘neurosis’ and ‘combat fatigue.’ </w:t>
      </w:r>
      <w:r w:rsidR="00DA2E5F" w:rsidRPr="00953343">
        <w:rPr>
          <w:rFonts w:ascii="Arial" w:hAnsi="Arial" w:cs="Arial"/>
          <w:color w:val="000000" w:themeColor="text1"/>
          <w:sz w:val="24"/>
          <w:szCs w:val="24"/>
        </w:rPr>
        <w:t>This meant they were only offered rudimentary treatments that did not address their anxiety, panic attacks, feelings of sadness paranoia and in some cases their substance abuse</w:t>
      </w:r>
      <w:r w:rsidR="00F3062C" w:rsidRPr="00953343">
        <w:rPr>
          <w:rFonts w:ascii="Arial" w:hAnsi="Arial" w:cs="Arial"/>
          <w:color w:val="000000" w:themeColor="text1"/>
          <w:sz w:val="24"/>
          <w:szCs w:val="24"/>
        </w:rPr>
        <w:t xml:space="preserve"> (Lawton-Smith and McCulloch, 2013). </w:t>
      </w:r>
    </w:p>
    <w:p w:rsidR="00505786" w:rsidRPr="007A4712" w:rsidRDefault="00505786" w:rsidP="00CB0926">
      <w:pPr>
        <w:rPr>
          <w:rFonts w:ascii="Arial" w:hAnsi="Arial" w:cs="Arial"/>
          <w:color w:val="212529"/>
          <w:sz w:val="24"/>
          <w:szCs w:val="24"/>
        </w:rPr>
      </w:pPr>
    </w:p>
    <w:p w:rsidR="007B1B77" w:rsidRPr="00953343" w:rsidRDefault="00C350E0" w:rsidP="007E4085">
      <w:pPr>
        <w:rPr>
          <w:rFonts w:ascii="Times New Roman" w:eastAsia="Times New Roman" w:hAnsi="Times New Roman" w:cs="Times New Roman"/>
          <w:color w:val="000000" w:themeColor="text1"/>
          <w:sz w:val="24"/>
          <w:szCs w:val="24"/>
          <w:shd w:val="clear" w:color="auto" w:fill="FFFFFF"/>
        </w:rPr>
      </w:pPr>
      <w:r w:rsidRPr="007A4712">
        <w:rPr>
          <w:rFonts w:ascii="Arial" w:hAnsi="Arial" w:cs="Arial"/>
          <w:color w:val="212529"/>
          <w:sz w:val="24"/>
          <w:szCs w:val="24"/>
          <w:lang w:val="x-none"/>
        </w:rPr>
        <w:lastRenderedPageBreak/>
        <w:t xml:space="preserve">The </w:t>
      </w:r>
      <w:r w:rsidR="003609FC" w:rsidRPr="007A4712">
        <w:rPr>
          <w:rFonts w:ascii="Arial" w:hAnsi="Arial" w:cs="Arial"/>
          <w:color w:val="212529"/>
          <w:sz w:val="24"/>
          <w:szCs w:val="24"/>
        </w:rPr>
        <w:t>advent</w:t>
      </w:r>
      <w:r w:rsidRPr="007A4712">
        <w:rPr>
          <w:rFonts w:ascii="Arial" w:hAnsi="Arial" w:cs="Arial"/>
          <w:color w:val="212529"/>
          <w:sz w:val="24"/>
          <w:szCs w:val="24"/>
          <w:lang w:val="x-none"/>
        </w:rPr>
        <w:t xml:space="preserve"> on the NHS in 1948 meant that treatments for those suffering from mental disorders </w:t>
      </w:r>
      <w:r w:rsidR="00BF22B9" w:rsidRPr="007A4712">
        <w:rPr>
          <w:rFonts w:ascii="Arial" w:hAnsi="Arial" w:cs="Arial"/>
          <w:color w:val="212529"/>
          <w:sz w:val="24"/>
          <w:szCs w:val="24"/>
        </w:rPr>
        <w:t>became</w:t>
      </w:r>
      <w:r w:rsidRPr="007A4712">
        <w:rPr>
          <w:rFonts w:ascii="Arial" w:hAnsi="Arial" w:cs="Arial"/>
          <w:color w:val="212529"/>
          <w:sz w:val="24"/>
          <w:szCs w:val="24"/>
          <w:lang w:val="x-none"/>
        </w:rPr>
        <w:t xml:space="preserve"> available to everyone regardless of their income. Prior to this point</w:t>
      </w:r>
      <w:r w:rsidRPr="007A4712">
        <w:rPr>
          <w:rFonts w:ascii="Arial" w:hAnsi="Arial" w:cs="Arial"/>
          <w:color w:val="212529"/>
          <w:sz w:val="24"/>
          <w:szCs w:val="24"/>
        </w:rPr>
        <w:t xml:space="preserve"> </w:t>
      </w:r>
      <w:r w:rsidR="00BF22B9" w:rsidRPr="007A4712">
        <w:rPr>
          <w:rFonts w:ascii="Arial" w:hAnsi="Arial" w:cs="Arial"/>
          <w:color w:val="212529"/>
          <w:sz w:val="24"/>
          <w:szCs w:val="24"/>
          <w:lang w:val="x-none"/>
        </w:rPr>
        <w:t xml:space="preserve">Mental health treatment remained largely unchanged and the poor particularly </w:t>
      </w:r>
      <w:r w:rsidR="005A59EC" w:rsidRPr="007A4712">
        <w:rPr>
          <w:rFonts w:ascii="Arial" w:hAnsi="Arial" w:cs="Arial"/>
          <w:color w:val="212529"/>
          <w:sz w:val="24"/>
          <w:szCs w:val="24"/>
        </w:rPr>
        <w:t xml:space="preserve">were </w:t>
      </w:r>
      <w:r w:rsidR="005A59EC" w:rsidRPr="00953343">
        <w:rPr>
          <w:rFonts w:ascii="Arial" w:hAnsi="Arial" w:cs="Arial"/>
          <w:color w:val="000000" w:themeColor="text1"/>
          <w:sz w:val="24"/>
          <w:szCs w:val="24"/>
        </w:rPr>
        <w:t>treated</w:t>
      </w:r>
      <w:r w:rsidR="00BF22B9" w:rsidRPr="00953343">
        <w:rPr>
          <w:rFonts w:ascii="Arial" w:hAnsi="Arial" w:cs="Arial"/>
          <w:color w:val="000000" w:themeColor="text1"/>
          <w:sz w:val="24"/>
          <w:szCs w:val="24"/>
          <w:lang w:val="x-none"/>
        </w:rPr>
        <w:t xml:space="preserve"> inside asylums where they were ostracised from community and family.</w:t>
      </w:r>
      <w:r w:rsidR="00C67AF1" w:rsidRPr="00953343">
        <w:rPr>
          <w:rFonts w:ascii="Arial" w:hAnsi="Arial" w:cs="Arial"/>
          <w:color w:val="000000" w:themeColor="text1"/>
          <w:sz w:val="24"/>
          <w:szCs w:val="24"/>
        </w:rPr>
        <w:t xml:space="preserve"> </w:t>
      </w:r>
      <w:r w:rsidR="00B31924" w:rsidRPr="00953343">
        <w:rPr>
          <w:rFonts w:ascii="Arial" w:hAnsi="Arial" w:cs="Arial"/>
          <w:color w:val="000000" w:themeColor="text1"/>
          <w:sz w:val="24"/>
          <w:szCs w:val="24"/>
          <w:lang w:val="x-none"/>
        </w:rPr>
        <w:t xml:space="preserve">This concept of universal healthcare provided better opportunity to provide mental health care, </w:t>
      </w:r>
      <w:r w:rsidR="00B31924" w:rsidRPr="00953343">
        <w:rPr>
          <w:rFonts w:ascii="Arial" w:hAnsi="Arial" w:cs="Arial"/>
          <w:color w:val="000000" w:themeColor="text1"/>
          <w:sz w:val="24"/>
          <w:szCs w:val="24"/>
        </w:rPr>
        <w:t>un</w:t>
      </w:r>
      <w:r w:rsidR="00B31924" w:rsidRPr="00953343">
        <w:rPr>
          <w:rFonts w:ascii="Arial" w:hAnsi="Arial" w:cs="Arial"/>
          <w:color w:val="000000" w:themeColor="text1"/>
          <w:sz w:val="24"/>
          <w:szCs w:val="24"/>
          <w:lang w:val="x-none"/>
        </w:rPr>
        <w:t>encumbered</w:t>
      </w:r>
      <w:r w:rsidR="00B31924" w:rsidRPr="00953343">
        <w:rPr>
          <w:rFonts w:ascii="Arial" w:hAnsi="Arial" w:cs="Arial"/>
          <w:color w:val="000000" w:themeColor="text1"/>
          <w:sz w:val="24"/>
          <w:szCs w:val="24"/>
        </w:rPr>
        <w:t xml:space="preserve"> by</w:t>
      </w:r>
      <w:r w:rsidR="00B31924" w:rsidRPr="00953343">
        <w:rPr>
          <w:rFonts w:ascii="Arial" w:hAnsi="Arial" w:cs="Arial"/>
          <w:color w:val="000000" w:themeColor="text1"/>
          <w:sz w:val="24"/>
          <w:szCs w:val="24"/>
          <w:lang w:val="x-none"/>
        </w:rPr>
        <w:t xml:space="preserve"> the </w:t>
      </w:r>
      <w:r w:rsidR="00B75BAF" w:rsidRPr="00953343">
        <w:rPr>
          <w:rFonts w:ascii="Arial" w:hAnsi="Arial" w:cs="Arial"/>
          <w:color w:val="000000" w:themeColor="text1"/>
          <w:sz w:val="24"/>
          <w:szCs w:val="24"/>
        </w:rPr>
        <w:t xml:space="preserve">barrier </w:t>
      </w:r>
      <w:r w:rsidR="00B31924" w:rsidRPr="00953343">
        <w:rPr>
          <w:rFonts w:ascii="Arial" w:hAnsi="Arial" w:cs="Arial"/>
          <w:color w:val="000000" w:themeColor="text1"/>
          <w:sz w:val="24"/>
          <w:szCs w:val="24"/>
          <w:lang w:val="x-none"/>
        </w:rPr>
        <w:t>of cost</w:t>
      </w:r>
      <w:r w:rsidR="00A853AE" w:rsidRPr="00953343">
        <w:rPr>
          <w:rFonts w:ascii="Arial" w:hAnsi="Arial" w:cs="Arial"/>
          <w:color w:val="000000" w:themeColor="text1"/>
          <w:sz w:val="24"/>
          <w:szCs w:val="24"/>
        </w:rPr>
        <w:t xml:space="preserve"> (</w:t>
      </w:r>
      <w:proofErr w:type="spellStart"/>
      <w:r w:rsidR="00A853AE" w:rsidRPr="00953343">
        <w:rPr>
          <w:rFonts w:ascii="Arial" w:hAnsi="Arial" w:cs="Arial"/>
          <w:color w:val="000000" w:themeColor="text1"/>
          <w:sz w:val="24"/>
          <w:szCs w:val="24"/>
        </w:rPr>
        <w:t>Jorm</w:t>
      </w:r>
      <w:proofErr w:type="spellEnd"/>
      <w:r w:rsidR="00A853AE" w:rsidRPr="00953343">
        <w:rPr>
          <w:rFonts w:ascii="Arial" w:hAnsi="Arial" w:cs="Arial"/>
          <w:color w:val="000000" w:themeColor="text1"/>
          <w:sz w:val="24"/>
          <w:szCs w:val="24"/>
        </w:rPr>
        <w:t xml:space="preserve"> </w:t>
      </w:r>
      <w:r w:rsidR="00A853AE" w:rsidRPr="00953343">
        <w:rPr>
          <w:rFonts w:ascii="Arial" w:hAnsi="Arial" w:cs="Arial"/>
          <w:i/>
          <w:iCs/>
          <w:color w:val="000000" w:themeColor="text1"/>
          <w:sz w:val="24"/>
          <w:szCs w:val="24"/>
        </w:rPr>
        <w:t>et al</w:t>
      </w:r>
      <w:r w:rsidR="00A853AE" w:rsidRPr="00953343">
        <w:rPr>
          <w:rFonts w:ascii="Arial" w:hAnsi="Arial" w:cs="Arial"/>
          <w:color w:val="000000" w:themeColor="text1"/>
          <w:sz w:val="24"/>
          <w:szCs w:val="24"/>
        </w:rPr>
        <w:t>, 2017).</w:t>
      </w:r>
    </w:p>
    <w:p w:rsidR="00AB7F70" w:rsidRPr="00953343" w:rsidRDefault="00AB7F70" w:rsidP="00C91A35">
      <w:pPr>
        <w:rPr>
          <w:rFonts w:ascii="Arial" w:hAnsi="Arial" w:cs="Arial"/>
          <w:color w:val="000000" w:themeColor="text1"/>
          <w:sz w:val="24"/>
          <w:szCs w:val="24"/>
        </w:rPr>
      </w:pPr>
    </w:p>
    <w:p w:rsidR="00CB432F" w:rsidRPr="00953343" w:rsidRDefault="00AB7F70">
      <w:pPr>
        <w:divId w:val="1529835795"/>
        <w:rPr>
          <w:rFonts w:ascii="Times New Roman" w:eastAsia="Times New Roman" w:hAnsi="Times New Roman" w:cs="Times New Roman"/>
          <w:color w:val="000000" w:themeColor="text1"/>
          <w:sz w:val="24"/>
          <w:szCs w:val="24"/>
        </w:rPr>
      </w:pPr>
      <w:r w:rsidRPr="00953343">
        <w:rPr>
          <w:rFonts w:ascii="Arial" w:hAnsi="Arial" w:cs="Arial"/>
          <w:color w:val="000000" w:themeColor="text1"/>
          <w:sz w:val="24"/>
          <w:szCs w:val="24"/>
        </w:rPr>
        <w:t>The</w:t>
      </w:r>
      <w:r w:rsidR="007F2611" w:rsidRPr="00953343">
        <w:rPr>
          <w:rFonts w:ascii="Arial" w:hAnsi="Arial" w:cs="Arial"/>
          <w:color w:val="000000" w:themeColor="text1"/>
          <w:sz w:val="24"/>
          <w:szCs w:val="24"/>
        </w:rPr>
        <w:t xml:space="preserve"> mental health act of 1959</w:t>
      </w:r>
      <w:r w:rsidR="00B3112F" w:rsidRPr="00953343">
        <w:rPr>
          <w:rFonts w:ascii="Arial" w:hAnsi="Arial" w:cs="Arial"/>
          <w:color w:val="000000" w:themeColor="text1"/>
          <w:sz w:val="24"/>
          <w:szCs w:val="24"/>
        </w:rPr>
        <w:t xml:space="preserve">, </w:t>
      </w:r>
      <w:r w:rsidR="001711B3" w:rsidRPr="00953343">
        <w:rPr>
          <w:rFonts w:ascii="Arial" w:hAnsi="Arial" w:cs="Arial"/>
          <w:color w:val="000000" w:themeColor="text1"/>
          <w:sz w:val="24"/>
          <w:szCs w:val="24"/>
        </w:rPr>
        <w:t xml:space="preserve">repelled the </w:t>
      </w:r>
      <w:r w:rsidR="000E6030" w:rsidRPr="00953343">
        <w:rPr>
          <w:rFonts w:ascii="Arial" w:hAnsi="Arial" w:cs="Arial"/>
          <w:color w:val="000000" w:themeColor="text1"/>
          <w:sz w:val="24"/>
          <w:szCs w:val="24"/>
        </w:rPr>
        <w:t xml:space="preserve">Lunacy Act acts, mental deficiency acts and the mental treatment act </w:t>
      </w:r>
      <w:r w:rsidR="00106B7C" w:rsidRPr="00953343">
        <w:rPr>
          <w:rFonts w:ascii="Arial" w:hAnsi="Arial" w:cs="Arial"/>
          <w:color w:val="000000" w:themeColor="text1"/>
          <w:sz w:val="24"/>
          <w:szCs w:val="24"/>
        </w:rPr>
        <w:t>that came before it</w:t>
      </w:r>
      <w:r w:rsidR="00FA6E4A" w:rsidRPr="00953343">
        <w:rPr>
          <w:rFonts w:ascii="Arial" w:hAnsi="Arial" w:cs="Arial"/>
          <w:color w:val="000000" w:themeColor="text1"/>
          <w:sz w:val="24"/>
          <w:szCs w:val="24"/>
        </w:rPr>
        <w:t xml:space="preserve">. It </w:t>
      </w:r>
      <w:r w:rsidR="00B95246" w:rsidRPr="00953343">
        <w:rPr>
          <w:rFonts w:ascii="Arial" w:hAnsi="Arial" w:cs="Arial"/>
          <w:color w:val="000000" w:themeColor="text1"/>
          <w:sz w:val="24"/>
          <w:szCs w:val="24"/>
          <w:lang w:val="x-none"/>
        </w:rPr>
        <w:t>made a distinction between psychiatric and other hospitals allowing patients to benefit from general health as well as social service facilities</w:t>
      </w:r>
      <w:r w:rsidR="00B95246" w:rsidRPr="00953343">
        <w:rPr>
          <w:rFonts w:ascii="Arial" w:hAnsi="Arial" w:cs="Arial"/>
          <w:color w:val="000000" w:themeColor="text1"/>
          <w:sz w:val="24"/>
          <w:szCs w:val="24"/>
        </w:rPr>
        <w:t xml:space="preserve">. </w:t>
      </w:r>
      <w:r w:rsidR="002D02A4" w:rsidRPr="00953343">
        <w:rPr>
          <w:rFonts w:ascii="Arial" w:hAnsi="Arial" w:cs="Arial"/>
          <w:color w:val="000000" w:themeColor="text1"/>
          <w:sz w:val="24"/>
          <w:szCs w:val="24"/>
        </w:rPr>
        <w:t>This encouraged equality between mental and physical health.</w:t>
      </w:r>
      <w:r w:rsidR="00E71D62" w:rsidRPr="00953343">
        <w:rPr>
          <w:rFonts w:ascii="Arial" w:hAnsi="Arial" w:cs="Arial"/>
          <w:color w:val="000000" w:themeColor="text1"/>
          <w:sz w:val="24"/>
          <w:szCs w:val="24"/>
        </w:rPr>
        <w:t xml:space="preserve"> </w:t>
      </w:r>
      <w:r w:rsidR="005B2C86" w:rsidRPr="00953343">
        <w:rPr>
          <w:rFonts w:ascii="Arial" w:hAnsi="Arial" w:cs="Arial"/>
          <w:color w:val="000000" w:themeColor="text1"/>
          <w:sz w:val="24"/>
          <w:szCs w:val="24"/>
        </w:rPr>
        <w:t xml:space="preserve">Critically </w:t>
      </w:r>
      <w:r w:rsidR="00C57769" w:rsidRPr="00953343">
        <w:rPr>
          <w:rFonts w:ascii="Arial" w:hAnsi="Arial" w:cs="Arial"/>
          <w:color w:val="000000" w:themeColor="text1"/>
          <w:sz w:val="24"/>
          <w:szCs w:val="24"/>
        </w:rPr>
        <w:t xml:space="preserve">it </w:t>
      </w:r>
      <w:r w:rsidR="00CB432F" w:rsidRPr="00953343">
        <w:rPr>
          <w:rFonts w:ascii="Arial" w:eastAsia="Times New Roman" w:hAnsi="Arial" w:cs="Arial"/>
          <w:color w:val="000000" w:themeColor="text1"/>
          <w:sz w:val="24"/>
          <w:szCs w:val="24"/>
          <w:shd w:val="clear" w:color="auto" w:fill="FFFFFF"/>
        </w:rPr>
        <w:t>ended compulsory certification </w:t>
      </w:r>
      <w:r w:rsidR="009E4621" w:rsidRPr="00953343">
        <w:rPr>
          <w:rFonts w:ascii="Arial" w:eastAsia="Times New Roman" w:hAnsi="Arial" w:cs="Arial"/>
          <w:color w:val="000000" w:themeColor="text1"/>
          <w:sz w:val="24"/>
          <w:szCs w:val="24"/>
        </w:rPr>
        <w:t xml:space="preserve">of </w:t>
      </w:r>
      <w:r w:rsidR="00CB432F" w:rsidRPr="00953343">
        <w:rPr>
          <w:rFonts w:ascii="Arial" w:eastAsia="Times New Roman" w:hAnsi="Arial" w:cs="Arial"/>
          <w:color w:val="000000" w:themeColor="text1"/>
          <w:sz w:val="24"/>
          <w:szCs w:val="24"/>
          <w:shd w:val="clear" w:color="auto" w:fill="FFFFFF"/>
        </w:rPr>
        <w:t>people</w:t>
      </w:r>
      <w:r w:rsidR="00E71D62" w:rsidRPr="00953343">
        <w:rPr>
          <w:rFonts w:ascii="Arial" w:eastAsia="Times New Roman" w:hAnsi="Arial" w:cs="Arial"/>
          <w:color w:val="000000" w:themeColor="text1"/>
          <w:sz w:val="24"/>
          <w:szCs w:val="24"/>
          <w:shd w:val="clear" w:color="auto" w:fill="FFFFFF"/>
        </w:rPr>
        <w:t xml:space="preserve"> </w:t>
      </w:r>
      <w:r w:rsidR="00CB432F" w:rsidRPr="00953343">
        <w:rPr>
          <w:rFonts w:ascii="Arial" w:eastAsia="Times New Roman" w:hAnsi="Arial" w:cs="Arial"/>
          <w:color w:val="000000" w:themeColor="text1"/>
          <w:sz w:val="24"/>
          <w:szCs w:val="24"/>
          <w:shd w:val="clear" w:color="auto" w:fill="FFFFFF"/>
        </w:rPr>
        <w:t>with </w:t>
      </w:r>
      <w:r w:rsidR="00CB432F" w:rsidRPr="00953343">
        <w:rPr>
          <w:rFonts w:ascii="Arial" w:eastAsia="Times New Roman" w:hAnsi="Arial" w:cs="Arial"/>
          <w:color w:val="000000" w:themeColor="text1"/>
          <w:sz w:val="24"/>
          <w:szCs w:val="24"/>
        </w:rPr>
        <w:t>intellectual</w:t>
      </w:r>
      <w:r w:rsidR="00CB432F" w:rsidRPr="00953343">
        <w:rPr>
          <w:rFonts w:ascii="Arial" w:eastAsia="Times New Roman" w:hAnsi="Arial" w:cs="Arial"/>
          <w:color w:val="000000" w:themeColor="text1"/>
          <w:sz w:val="24"/>
          <w:szCs w:val="24"/>
          <w:shd w:val="clear" w:color="auto" w:fill="FFFFFF"/>
        </w:rPr>
        <w:t xml:space="preserve"> disabilities </w:t>
      </w:r>
      <w:r w:rsidR="00C57769" w:rsidRPr="00953343">
        <w:rPr>
          <w:rFonts w:ascii="Arial" w:eastAsia="Times New Roman" w:hAnsi="Arial" w:cs="Arial"/>
          <w:color w:val="000000" w:themeColor="text1"/>
          <w:sz w:val="24"/>
          <w:szCs w:val="24"/>
          <w:shd w:val="clear" w:color="auto" w:fill="FFFFFF"/>
        </w:rPr>
        <w:t>(</w:t>
      </w:r>
      <w:r w:rsidR="00C44F1D" w:rsidRPr="00953343">
        <w:rPr>
          <w:rFonts w:ascii="Arial" w:eastAsia="Times New Roman" w:hAnsi="Arial" w:cs="Arial"/>
          <w:color w:val="000000" w:themeColor="text1"/>
          <w:sz w:val="24"/>
          <w:szCs w:val="24"/>
          <w:shd w:val="clear" w:color="auto" w:fill="FFFFFF"/>
        </w:rPr>
        <w:t>While and Clark, 2010).</w:t>
      </w:r>
    </w:p>
    <w:p w:rsidR="00505786" w:rsidRPr="00953343" w:rsidRDefault="00B95246" w:rsidP="00F522FE">
      <w:pPr>
        <w:rPr>
          <w:rFonts w:ascii="Arial" w:hAnsi="Arial" w:cs="Arial"/>
          <w:color w:val="000000" w:themeColor="text1"/>
          <w:sz w:val="24"/>
          <w:szCs w:val="24"/>
        </w:rPr>
      </w:pPr>
      <w:r w:rsidRPr="00953343">
        <w:rPr>
          <w:rFonts w:ascii="Arial" w:hAnsi="Arial" w:cs="Arial"/>
          <w:color w:val="000000" w:themeColor="text1"/>
          <w:sz w:val="24"/>
          <w:szCs w:val="24"/>
        </w:rPr>
        <w:t>A</w:t>
      </w:r>
      <w:r w:rsidR="00106B7C" w:rsidRPr="00953343">
        <w:rPr>
          <w:rFonts w:ascii="Arial" w:hAnsi="Arial" w:cs="Arial"/>
          <w:color w:val="000000" w:themeColor="text1"/>
          <w:sz w:val="24"/>
          <w:szCs w:val="24"/>
        </w:rPr>
        <w:t xml:space="preserve"> person </w:t>
      </w:r>
      <w:r w:rsidR="007F2611" w:rsidRPr="00953343">
        <w:rPr>
          <w:rFonts w:ascii="Arial" w:hAnsi="Arial" w:cs="Arial"/>
          <w:color w:val="000000" w:themeColor="text1"/>
          <w:sz w:val="24"/>
          <w:szCs w:val="24"/>
        </w:rPr>
        <w:t xml:space="preserve">could </w:t>
      </w:r>
      <w:r w:rsidR="00106B7C" w:rsidRPr="00953343">
        <w:rPr>
          <w:rFonts w:ascii="Arial" w:hAnsi="Arial" w:cs="Arial"/>
          <w:color w:val="000000" w:themeColor="text1"/>
          <w:sz w:val="24"/>
          <w:szCs w:val="24"/>
        </w:rPr>
        <w:t xml:space="preserve">now </w:t>
      </w:r>
      <w:r w:rsidR="007F2611" w:rsidRPr="00953343">
        <w:rPr>
          <w:rFonts w:ascii="Arial" w:hAnsi="Arial" w:cs="Arial"/>
          <w:color w:val="000000" w:themeColor="text1"/>
          <w:sz w:val="24"/>
          <w:szCs w:val="24"/>
        </w:rPr>
        <w:t xml:space="preserve">be admitted to hospital on medical grounds rather than just on legal terms and mental health care became more integrated into the NHS with the government declaring in 1961 that all Victorian asylums be closed. </w:t>
      </w:r>
      <w:r w:rsidR="003609FC" w:rsidRPr="00953343">
        <w:rPr>
          <w:rFonts w:ascii="Arial" w:hAnsi="Arial" w:cs="Arial"/>
          <w:color w:val="000000" w:themeColor="text1"/>
          <w:sz w:val="24"/>
          <w:szCs w:val="24"/>
        </w:rPr>
        <w:t>Although this didn’t happen immediately</w:t>
      </w:r>
      <w:r w:rsidR="0003680F" w:rsidRPr="00953343">
        <w:rPr>
          <w:rFonts w:ascii="Arial" w:hAnsi="Arial" w:cs="Arial"/>
          <w:color w:val="000000" w:themeColor="text1"/>
          <w:sz w:val="24"/>
          <w:szCs w:val="24"/>
        </w:rPr>
        <w:t>,</w:t>
      </w:r>
      <w:r w:rsidR="003609FC" w:rsidRPr="00953343">
        <w:rPr>
          <w:rFonts w:ascii="Arial" w:hAnsi="Arial" w:cs="Arial"/>
          <w:color w:val="000000" w:themeColor="text1"/>
          <w:sz w:val="24"/>
          <w:szCs w:val="24"/>
        </w:rPr>
        <w:t xml:space="preserve"> by 1970s most were decommissioned.</w:t>
      </w:r>
    </w:p>
    <w:p w:rsidR="003609FC" w:rsidRPr="00953343" w:rsidRDefault="003609FC" w:rsidP="00CB0926">
      <w:pPr>
        <w:rPr>
          <w:rFonts w:ascii="Arial" w:hAnsi="Arial" w:cs="Arial"/>
          <w:color w:val="000000" w:themeColor="text1"/>
          <w:sz w:val="24"/>
          <w:szCs w:val="24"/>
        </w:rPr>
      </w:pPr>
    </w:p>
    <w:p w:rsidR="006815C5" w:rsidRPr="00953343" w:rsidRDefault="004E1017" w:rsidP="006815C5">
      <w:pPr>
        <w:rPr>
          <w:rFonts w:ascii="Arial" w:hAnsi="Arial" w:cs="Arial"/>
          <w:color w:val="000000" w:themeColor="text1"/>
          <w:sz w:val="24"/>
          <w:szCs w:val="24"/>
        </w:rPr>
      </w:pPr>
      <w:r w:rsidRPr="00953343">
        <w:rPr>
          <w:rFonts w:ascii="Arial" w:hAnsi="Arial" w:cs="Arial"/>
          <w:color w:val="000000" w:themeColor="text1"/>
          <w:sz w:val="24"/>
          <w:szCs w:val="24"/>
        </w:rPr>
        <w:t xml:space="preserve">The </w:t>
      </w:r>
      <w:r w:rsidR="00042957" w:rsidRPr="00953343">
        <w:rPr>
          <w:rFonts w:ascii="Arial" w:hAnsi="Arial" w:cs="Arial"/>
          <w:color w:val="000000" w:themeColor="text1"/>
          <w:sz w:val="24"/>
          <w:szCs w:val="24"/>
        </w:rPr>
        <w:t>M</w:t>
      </w:r>
      <w:r w:rsidRPr="00953343">
        <w:rPr>
          <w:rFonts w:ascii="Arial" w:hAnsi="Arial" w:cs="Arial"/>
          <w:color w:val="000000" w:themeColor="text1"/>
          <w:sz w:val="24"/>
          <w:szCs w:val="24"/>
        </w:rPr>
        <w:t xml:space="preserve">ental Heath </w:t>
      </w:r>
      <w:r w:rsidR="00042957" w:rsidRPr="00953343">
        <w:rPr>
          <w:rFonts w:ascii="Arial" w:hAnsi="Arial" w:cs="Arial"/>
          <w:color w:val="000000" w:themeColor="text1"/>
          <w:sz w:val="24"/>
          <w:szCs w:val="24"/>
        </w:rPr>
        <w:t>A</w:t>
      </w:r>
      <w:r w:rsidRPr="00953343">
        <w:rPr>
          <w:rFonts w:ascii="Arial" w:hAnsi="Arial" w:cs="Arial"/>
          <w:color w:val="000000" w:themeColor="text1"/>
          <w:sz w:val="24"/>
          <w:szCs w:val="24"/>
        </w:rPr>
        <w:t>ct 1983 amended the original act</w:t>
      </w:r>
      <w:r w:rsidR="003400E4" w:rsidRPr="00953343">
        <w:rPr>
          <w:rFonts w:ascii="Arial" w:hAnsi="Arial" w:cs="Arial"/>
          <w:color w:val="000000" w:themeColor="text1"/>
          <w:sz w:val="24"/>
          <w:szCs w:val="24"/>
        </w:rPr>
        <w:t xml:space="preserve">, clarifying some of </w:t>
      </w:r>
      <w:r w:rsidR="008A7124" w:rsidRPr="00953343">
        <w:rPr>
          <w:rFonts w:ascii="Arial" w:hAnsi="Arial" w:cs="Arial"/>
          <w:color w:val="000000" w:themeColor="text1"/>
          <w:sz w:val="24"/>
          <w:szCs w:val="24"/>
        </w:rPr>
        <w:t>its</w:t>
      </w:r>
      <w:r w:rsidR="003400E4" w:rsidRPr="00953343">
        <w:rPr>
          <w:rFonts w:ascii="Arial" w:hAnsi="Arial" w:cs="Arial"/>
          <w:color w:val="000000" w:themeColor="text1"/>
          <w:sz w:val="24"/>
          <w:szCs w:val="24"/>
        </w:rPr>
        <w:t xml:space="preserve"> </w:t>
      </w:r>
      <w:r w:rsidR="008A7124" w:rsidRPr="00953343">
        <w:rPr>
          <w:rFonts w:ascii="Arial" w:hAnsi="Arial" w:cs="Arial"/>
          <w:color w:val="000000" w:themeColor="text1"/>
          <w:sz w:val="24"/>
          <w:szCs w:val="24"/>
        </w:rPr>
        <w:t>grey</w:t>
      </w:r>
      <w:r w:rsidR="003400E4" w:rsidRPr="00953343">
        <w:rPr>
          <w:rFonts w:ascii="Arial" w:hAnsi="Arial" w:cs="Arial"/>
          <w:color w:val="000000" w:themeColor="text1"/>
          <w:sz w:val="24"/>
          <w:szCs w:val="24"/>
        </w:rPr>
        <w:t xml:space="preserve"> areas</w:t>
      </w:r>
      <w:r w:rsidR="008A7124" w:rsidRPr="00953343">
        <w:rPr>
          <w:rFonts w:ascii="Arial" w:hAnsi="Arial" w:cs="Arial"/>
          <w:color w:val="000000" w:themeColor="text1"/>
          <w:sz w:val="24"/>
          <w:szCs w:val="24"/>
        </w:rPr>
        <w:t xml:space="preserve">, </w:t>
      </w:r>
      <w:r w:rsidR="003400E4" w:rsidRPr="00953343">
        <w:rPr>
          <w:rFonts w:ascii="Arial" w:hAnsi="Arial" w:cs="Arial"/>
          <w:color w:val="000000" w:themeColor="text1"/>
          <w:sz w:val="24"/>
          <w:szCs w:val="24"/>
        </w:rPr>
        <w:t>with particular regard to the issue of consent</w:t>
      </w:r>
      <w:r w:rsidR="008A7124" w:rsidRPr="00953343">
        <w:rPr>
          <w:rFonts w:ascii="Arial" w:hAnsi="Arial" w:cs="Arial"/>
          <w:color w:val="000000" w:themeColor="text1"/>
          <w:sz w:val="24"/>
          <w:szCs w:val="24"/>
        </w:rPr>
        <w:t xml:space="preserve"> </w:t>
      </w:r>
      <w:r w:rsidR="003400E4" w:rsidRPr="00953343">
        <w:rPr>
          <w:rFonts w:ascii="Arial" w:hAnsi="Arial" w:cs="Arial"/>
          <w:color w:val="000000" w:themeColor="text1"/>
          <w:sz w:val="24"/>
          <w:szCs w:val="24"/>
        </w:rPr>
        <w:t xml:space="preserve">and the use of treatments </w:t>
      </w:r>
      <w:proofErr w:type="spellStart"/>
      <w:r w:rsidR="008F3EA3" w:rsidRPr="00953343">
        <w:rPr>
          <w:rFonts w:ascii="Arial" w:hAnsi="Arial" w:cs="Arial"/>
          <w:color w:val="000000" w:themeColor="text1"/>
          <w:sz w:val="24"/>
          <w:szCs w:val="24"/>
        </w:rPr>
        <w:t>fot</w:t>
      </w:r>
      <w:proofErr w:type="spellEnd"/>
      <w:r w:rsidR="008F3EA3" w:rsidRPr="00953343">
        <w:rPr>
          <w:rFonts w:ascii="Arial" w:hAnsi="Arial" w:cs="Arial"/>
          <w:color w:val="000000" w:themeColor="text1"/>
          <w:sz w:val="24"/>
          <w:szCs w:val="24"/>
        </w:rPr>
        <w:t xml:space="preserve"> </w:t>
      </w:r>
      <w:r w:rsidR="003400E4" w:rsidRPr="00953343">
        <w:rPr>
          <w:rFonts w:ascii="Arial" w:hAnsi="Arial" w:cs="Arial"/>
          <w:color w:val="000000" w:themeColor="text1"/>
          <w:sz w:val="24"/>
          <w:szCs w:val="24"/>
        </w:rPr>
        <w:t>mental disorders</w:t>
      </w:r>
      <w:r w:rsidR="00211790" w:rsidRPr="00953343">
        <w:rPr>
          <w:rFonts w:ascii="Arial" w:hAnsi="Arial" w:cs="Arial"/>
          <w:color w:val="000000" w:themeColor="text1"/>
          <w:sz w:val="24"/>
          <w:szCs w:val="24"/>
        </w:rPr>
        <w:t xml:space="preserve">, including mood </w:t>
      </w:r>
      <w:r w:rsidR="008A7124" w:rsidRPr="00953343">
        <w:rPr>
          <w:rFonts w:ascii="Arial" w:hAnsi="Arial" w:cs="Arial"/>
          <w:color w:val="000000" w:themeColor="text1"/>
          <w:sz w:val="24"/>
          <w:szCs w:val="24"/>
        </w:rPr>
        <w:t xml:space="preserve">altering </w:t>
      </w:r>
      <w:r w:rsidR="00211790" w:rsidRPr="00953343">
        <w:rPr>
          <w:rFonts w:ascii="Arial" w:hAnsi="Arial" w:cs="Arial"/>
          <w:color w:val="000000" w:themeColor="text1"/>
          <w:sz w:val="24"/>
          <w:szCs w:val="24"/>
        </w:rPr>
        <w:t xml:space="preserve">drugs and </w:t>
      </w:r>
      <w:r w:rsidR="00206505" w:rsidRPr="00953343">
        <w:rPr>
          <w:rFonts w:ascii="Arial" w:hAnsi="Arial" w:cs="Arial"/>
          <w:color w:val="000000" w:themeColor="text1"/>
          <w:sz w:val="24"/>
          <w:szCs w:val="24"/>
        </w:rPr>
        <w:t>ECT</w:t>
      </w:r>
      <w:r w:rsidR="009326A3" w:rsidRPr="00953343">
        <w:rPr>
          <w:rFonts w:ascii="Arial" w:hAnsi="Arial" w:cs="Arial"/>
          <w:color w:val="000000" w:themeColor="text1"/>
          <w:sz w:val="24"/>
          <w:szCs w:val="24"/>
        </w:rPr>
        <w:t>. It also introduced the concept of a social worker who would be specially trained</w:t>
      </w:r>
      <w:r w:rsidR="0015369B" w:rsidRPr="00953343">
        <w:rPr>
          <w:rFonts w:ascii="Arial" w:hAnsi="Arial" w:cs="Arial"/>
          <w:color w:val="000000" w:themeColor="text1"/>
          <w:sz w:val="24"/>
          <w:szCs w:val="24"/>
        </w:rPr>
        <w:t xml:space="preserve"> in mental health care. </w:t>
      </w:r>
      <w:r w:rsidR="00E0170B" w:rsidRPr="00953343">
        <w:rPr>
          <w:rFonts w:ascii="Arial" w:hAnsi="Arial" w:cs="Arial"/>
          <w:color w:val="000000" w:themeColor="text1"/>
          <w:sz w:val="24"/>
          <w:szCs w:val="24"/>
        </w:rPr>
        <w:t>The act was then amended again</w:t>
      </w:r>
      <w:r w:rsidR="00C93B49" w:rsidRPr="00953343">
        <w:rPr>
          <w:rFonts w:ascii="Arial" w:hAnsi="Arial" w:cs="Arial"/>
          <w:color w:val="000000" w:themeColor="text1"/>
          <w:sz w:val="24"/>
          <w:szCs w:val="24"/>
        </w:rPr>
        <w:t xml:space="preserve"> with the </w:t>
      </w:r>
      <w:r w:rsidR="008F3EA3" w:rsidRPr="00953343">
        <w:rPr>
          <w:rFonts w:ascii="Arial" w:hAnsi="Arial" w:cs="Arial"/>
          <w:color w:val="000000" w:themeColor="text1"/>
          <w:sz w:val="24"/>
          <w:szCs w:val="24"/>
        </w:rPr>
        <w:t>M</w:t>
      </w:r>
      <w:r w:rsidR="00C93B49" w:rsidRPr="00953343">
        <w:rPr>
          <w:rFonts w:ascii="Arial" w:hAnsi="Arial" w:cs="Arial"/>
          <w:color w:val="000000" w:themeColor="text1"/>
          <w:sz w:val="24"/>
          <w:szCs w:val="24"/>
        </w:rPr>
        <w:t xml:space="preserve">ental </w:t>
      </w:r>
      <w:r w:rsidR="008F3EA3" w:rsidRPr="00953343">
        <w:rPr>
          <w:rFonts w:ascii="Arial" w:hAnsi="Arial" w:cs="Arial"/>
          <w:color w:val="000000" w:themeColor="text1"/>
          <w:sz w:val="24"/>
          <w:szCs w:val="24"/>
        </w:rPr>
        <w:t>H</w:t>
      </w:r>
      <w:r w:rsidR="00C93B49" w:rsidRPr="00953343">
        <w:rPr>
          <w:rFonts w:ascii="Arial" w:hAnsi="Arial" w:cs="Arial"/>
          <w:color w:val="000000" w:themeColor="text1"/>
          <w:sz w:val="24"/>
          <w:szCs w:val="24"/>
        </w:rPr>
        <w:t xml:space="preserve">ealth </w:t>
      </w:r>
      <w:r w:rsidR="008F3EA3" w:rsidRPr="00953343">
        <w:rPr>
          <w:rFonts w:ascii="Arial" w:hAnsi="Arial" w:cs="Arial"/>
          <w:color w:val="000000" w:themeColor="text1"/>
          <w:sz w:val="24"/>
          <w:szCs w:val="24"/>
        </w:rPr>
        <w:t>A</w:t>
      </w:r>
      <w:r w:rsidR="0017168C" w:rsidRPr="00953343">
        <w:rPr>
          <w:rFonts w:ascii="Arial" w:hAnsi="Arial" w:cs="Arial"/>
          <w:color w:val="000000" w:themeColor="text1"/>
          <w:sz w:val="24"/>
          <w:szCs w:val="24"/>
        </w:rPr>
        <w:t xml:space="preserve">ct </w:t>
      </w:r>
      <w:r w:rsidR="00C93B49" w:rsidRPr="00953343">
        <w:rPr>
          <w:rFonts w:ascii="Arial" w:hAnsi="Arial" w:cs="Arial"/>
          <w:color w:val="000000" w:themeColor="text1"/>
          <w:sz w:val="24"/>
          <w:szCs w:val="24"/>
        </w:rPr>
        <w:t xml:space="preserve">of 2007 </w:t>
      </w:r>
      <w:r w:rsidR="003415A7" w:rsidRPr="00953343">
        <w:rPr>
          <w:rFonts w:ascii="Arial" w:hAnsi="Arial" w:cs="Arial"/>
          <w:color w:val="000000" w:themeColor="text1"/>
          <w:sz w:val="24"/>
          <w:szCs w:val="24"/>
        </w:rPr>
        <w:t xml:space="preserve">focusing on protection of the public and </w:t>
      </w:r>
      <w:r w:rsidR="0021745E" w:rsidRPr="00953343">
        <w:rPr>
          <w:rFonts w:ascii="Arial" w:hAnsi="Arial" w:cs="Arial"/>
          <w:color w:val="000000" w:themeColor="text1"/>
          <w:sz w:val="24"/>
          <w:szCs w:val="24"/>
        </w:rPr>
        <w:t>risk management.</w:t>
      </w:r>
    </w:p>
    <w:p w:rsidR="004E1017" w:rsidRPr="007A4712" w:rsidRDefault="00866E42" w:rsidP="006815C5">
      <w:pPr>
        <w:rPr>
          <w:rFonts w:ascii="Arial" w:hAnsi="Arial" w:cs="Arial"/>
          <w:color w:val="212529"/>
          <w:sz w:val="24"/>
          <w:szCs w:val="24"/>
        </w:rPr>
      </w:pPr>
      <w:r w:rsidRPr="007A4712">
        <w:rPr>
          <w:rFonts w:ascii="Arial" w:hAnsi="Arial" w:cs="Arial"/>
          <w:color w:val="212529"/>
          <w:sz w:val="24"/>
          <w:szCs w:val="24"/>
        </w:rPr>
        <w:t xml:space="preserve">The amendments within the act included a change to the definition to </w:t>
      </w:r>
      <w:r w:rsidR="00B02586">
        <w:rPr>
          <w:rFonts w:ascii="Arial" w:hAnsi="Arial" w:cs="Arial"/>
          <w:color w:val="212529"/>
          <w:sz w:val="24"/>
          <w:szCs w:val="24"/>
        </w:rPr>
        <w:t>‘</w:t>
      </w:r>
      <w:r w:rsidRPr="007A4712">
        <w:rPr>
          <w:rFonts w:ascii="Arial" w:hAnsi="Arial" w:cs="Arial"/>
          <w:color w:val="212529"/>
          <w:sz w:val="24"/>
          <w:szCs w:val="24"/>
        </w:rPr>
        <w:t>any disorder or disability of the mind.‘ It also excluded people with learning disability unless they displayed abnormal behavioural tendencies and it excluded substance abuse.</w:t>
      </w:r>
      <w:r w:rsidRPr="007A4712">
        <w:rPr>
          <w:rFonts w:ascii="Arial" w:hAnsi="Arial" w:cs="Arial"/>
          <w:color w:val="212529"/>
          <w:sz w:val="24"/>
          <w:szCs w:val="24"/>
          <w:lang w:val="x-none"/>
        </w:rPr>
        <w:t xml:space="preserve">          </w:t>
      </w:r>
      <w:r w:rsidR="0021745E" w:rsidRPr="007A4712">
        <w:rPr>
          <w:rFonts w:ascii="Arial" w:hAnsi="Arial" w:cs="Arial"/>
          <w:color w:val="212529"/>
          <w:sz w:val="24"/>
          <w:szCs w:val="24"/>
        </w:rPr>
        <w:t xml:space="preserve"> </w:t>
      </w:r>
      <w:r w:rsidR="00C93B49" w:rsidRPr="007A4712">
        <w:rPr>
          <w:rFonts w:ascii="Arial" w:hAnsi="Arial" w:cs="Arial"/>
          <w:color w:val="212529"/>
          <w:sz w:val="24"/>
          <w:szCs w:val="24"/>
        </w:rPr>
        <w:t xml:space="preserve"> </w:t>
      </w:r>
    </w:p>
    <w:p w:rsidR="008735D5" w:rsidRDefault="008735D5" w:rsidP="00CB0926">
      <w:pPr>
        <w:rPr>
          <w:rFonts w:ascii="Arial" w:hAnsi="Arial" w:cs="Arial"/>
          <w:color w:val="212529"/>
          <w:sz w:val="24"/>
          <w:szCs w:val="24"/>
        </w:rPr>
      </w:pPr>
    </w:p>
    <w:p w:rsidR="00E35475" w:rsidRDefault="00E35475" w:rsidP="00F145CF">
      <w:pPr>
        <w:rPr>
          <w:rFonts w:ascii="Arial" w:hAnsi="Arial" w:cs="Arial"/>
          <w:color w:val="212529"/>
          <w:sz w:val="24"/>
          <w:szCs w:val="24"/>
        </w:rPr>
      </w:pPr>
    </w:p>
    <w:p w:rsidR="00265872" w:rsidRDefault="00265872" w:rsidP="00F145CF">
      <w:pPr>
        <w:rPr>
          <w:rFonts w:ascii="Arial" w:hAnsi="Arial" w:cs="Arial"/>
          <w:color w:val="212529"/>
          <w:sz w:val="24"/>
          <w:szCs w:val="24"/>
        </w:rPr>
      </w:pPr>
      <w:r>
        <w:rPr>
          <w:rFonts w:ascii="Arial" w:hAnsi="Arial" w:cs="Arial"/>
          <w:color w:val="212529"/>
          <w:sz w:val="24"/>
          <w:szCs w:val="24"/>
        </w:rPr>
        <w:t xml:space="preserve">Inclusion and exclusion </w:t>
      </w:r>
    </w:p>
    <w:p w:rsidR="00265872" w:rsidRDefault="00265872" w:rsidP="00F145CF">
      <w:pPr>
        <w:rPr>
          <w:rFonts w:ascii="Arial" w:hAnsi="Arial" w:cs="Arial"/>
          <w:color w:val="212529"/>
          <w:sz w:val="24"/>
          <w:szCs w:val="24"/>
        </w:rPr>
      </w:pPr>
    </w:p>
    <w:p w:rsidR="00320850" w:rsidRDefault="00C1774B" w:rsidP="00D64FFA">
      <w:pPr>
        <w:rPr>
          <w:rFonts w:ascii="Segoe UI" w:hAnsi="Segoe UI" w:cs="Segoe UI"/>
          <w:color w:val="212529"/>
          <w:sz w:val="24"/>
          <w:szCs w:val="24"/>
        </w:rPr>
      </w:pPr>
      <w:r>
        <w:rPr>
          <w:rFonts w:ascii="Arial" w:hAnsi="Arial" w:cs="Arial"/>
          <w:color w:val="212529"/>
          <w:sz w:val="24"/>
          <w:szCs w:val="24"/>
        </w:rPr>
        <w:t>M</w:t>
      </w:r>
      <w:r w:rsidR="00577625">
        <w:rPr>
          <w:rFonts w:ascii="Arial" w:hAnsi="Arial" w:cs="Arial"/>
          <w:color w:val="212529"/>
          <w:sz w:val="24"/>
          <w:szCs w:val="24"/>
        </w:rPr>
        <w:t xml:space="preserve">ental health </w:t>
      </w:r>
      <w:r w:rsidR="00432723">
        <w:rPr>
          <w:rFonts w:ascii="Arial" w:hAnsi="Arial" w:cs="Arial"/>
          <w:color w:val="212529"/>
          <w:sz w:val="24"/>
          <w:szCs w:val="24"/>
        </w:rPr>
        <w:t xml:space="preserve">at </w:t>
      </w:r>
      <w:r w:rsidR="00577625">
        <w:rPr>
          <w:rFonts w:ascii="Arial" w:hAnsi="Arial" w:cs="Arial"/>
          <w:color w:val="212529"/>
          <w:sz w:val="24"/>
          <w:szCs w:val="24"/>
        </w:rPr>
        <w:t>the start of the 20</w:t>
      </w:r>
      <w:r w:rsidR="00577625" w:rsidRPr="00577625">
        <w:rPr>
          <w:rFonts w:ascii="Arial" w:hAnsi="Arial" w:cs="Arial"/>
          <w:color w:val="212529"/>
          <w:sz w:val="24"/>
          <w:szCs w:val="24"/>
          <w:vertAlign w:val="superscript"/>
        </w:rPr>
        <w:t>th</w:t>
      </w:r>
      <w:r w:rsidR="00577625">
        <w:rPr>
          <w:rFonts w:ascii="Arial" w:hAnsi="Arial" w:cs="Arial"/>
          <w:color w:val="212529"/>
          <w:sz w:val="24"/>
          <w:szCs w:val="24"/>
        </w:rPr>
        <w:t xml:space="preserve"> century</w:t>
      </w:r>
      <w:r w:rsidR="00432723">
        <w:rPr>
          <w:rFonts w:ascii="Arial" w:hAnsi="Arial" w:cs="Arial"/>
          <w:color w:val="212529"/>
          <w:sz w:val="24"/>
          <w:szCs w:val="24"/>
        </w:rPr>
        <w:t xml:space="preserve"> was shaped </w:t>
      </w:r>
      <w:r w:rsidR="00B02002">
        <w:rPr>
          <w:rFonts w:ascii="Arial" w:hAnsi="Arial" w:cs="Arial"/>
          <w:color w:val="212529"/>
          <w:sz w:val="24"/>
          <w:szCs w:val="24"/>
        </w:rPr>
        <w:t>by the era of asylums</w:t>
      </w:r>
      <w:r w:rsidR="00B5299B">
        <w:rPr>
          <w:rFonts w:ascii="Arial" w:hAnsi="Arial" w:cs="Arial"/>
          <w:color w:val="212529"/>
          <w:sz w:val="24"/>
          <w:szCs w:val="24"/>
        </w:rPr>
        <w:t xml:space="preserve">. This impacted </w:t>
      </w:r>
      <w:r w:rsidR="0081790D">
        <w:rPr>
          <w:rFonts w:ascii="Arial" w:hAnsi="Arial" w:cs="Arial"/>
          <w:color w:val="212529"/>
          <w:sz w:val="24"/>
          <w:szCs w:val="24"/>
        </w:rPr>
        <w:t>the exclusion of</w:t>
      </w:r>
      <w:r w:rsidR="00E820AA">
        <w:rPr>
          <w:rFonts w:ascii="Arial" w:hAnsi="Arial" w:cs="Arial"/>
          <w:color w:val="212529"/>
          <w:sz w:val="24"/>
          <w:szCs w:val="24"/>
        </w:rPr>
        <w:t xml:space="preserve"> </w:t>
      </w:r>
      <w:r w:rsidR="00505226">
        <w:rPr>
          <w:rFonts w:ascii="Arial" w:hAnsi="Arial" w:cs="Arial"/>
          <w:color w:val="212529"/>
          <w:sz w:val="24"/>
          <w:szCs w:val="24"/>
        </w:rPr>
        <w:t xml:space="preserve">people who suffered from mental disorders, ostracising them from local communities, families and society. </w:t>
      </w:r>
      <w:r w:rsidR="004B6B3A">
        <w:rPr>
          <w:rFonts w:ascii="Segoe UI" w:hAnsi="Segoe UI" w:cs="Segoe UI"/>
          <w:color w:val="212529"/>
          <w:sz w:val="24"/>
          <w:szCs w:val="24"/>
        </w:rPr>
        <w:t xml:space="preserve">The </w:t>
      </w:r>
      <w:r w:rsidR="00637AFA">
        <w:rPr>
          <w:rFonts w:ascii="Segoe UI" w:hAnsi="Segoe UI" w:cs="Segoe UI"/>
          <w:color w:val="212529"/>
          <w:sz w:val="24"/>
          <w:szCs w:val="24"/>
        </w:rPr>
        <w:t>M</w:t>
      </w:r>
      <w:r w:rsidR="004B6B3A">
        <w:rPr>
          <w:rFonts w:ascii="Segoe UI" w:hAnsi="Segoe UI" w:cs="Segoe UI"/>
          <w:color w:val="212529"/>
          <w:sz w:val="24"/>
          <w:szCs w:val="24"/>
        </w:rPr>
        <w:t xml:space="preserve">ental </w:t>
      </w:r>
      <w:r w:rsidR="00637AFA">
        <w:rPr>
          <w:rFonts w:ascii="Segoe UI" w:hAnsi="Segoe UI" w:cs="Segoe UI"/>
          <w:color w:val="212529"/>
          <w:sz w:val="24"/>
          <w:szCs w:val="24"/>
        </w:rPr>
        <w:t>D</w:t>
      </w:r>
      <w:r w:rsidR="004B6B3A">
        <w:rPr>
          <w:rFonts w:ascii="Segoe UI" w:hAnsi="Segoe UI" w:cs="Segoe UI"/>
          <w:color w:val="212529"/>
          <w:sz w:val="24"/>
          <w:szCs w:val="24"/>
        </w:rPr>
        <w:t xml:space="preserve">eficiency </w:t>
      </w:r>
      <w:r w:rsidR="00637AFA">
        <w:rPr>
          <w:rFonts w:ascii="Segoe UI" w:hAnsi="Segoe UI" w:cs="Segoe UI"/>
          <w:color w:val="212529"/>
          <w:sz w:val="24"/>
          <w:szCs w:val="24"/>
        </w:rPr>
        <w:t>A</w:t>
      </w:r>
      <w:r w:rsidR="004B6B3A">
        <w:rPr>
          <w:rFonts w:ascii="Segoe UI" w:hAnsi="Segoe UI" w:cs="Segoe UI"/>
          <w:color w:val="212529"/>
          <w:sz w:val="24"/>
          <w:szCs w:val="24"/>
        </w:rPr>
        <w:t xml:space="preserve">ct of 1913 excluded disabled people, labelling them with stigmatising terminology </w:t>
      </w:r>
      <w:r w:rsidR="00AC1543">
        <w:rPr>
          <w:rFonts w:ascii="Segoe UI" w:hAnsi="Segoe UI" w:cs="Segoe UI"/>
          <w:color w:val="212529"/>
          <w:sz w:val="24"/>
          <w:szCs w:val="24"/>
        </w:rPr>
        <w:t xml:space="preserve">and even regarded unmarried mothers as suffering from mental illness. </w:t>
      </w:r>
      <w:r w:rsidR="00373A90">
        <w:rPr>
          <w:rFonts w:ascii="Segoe UI" w:hAnsi="Segoe UI" w:cs="Segoe UI"/>
          <w:color w:val="212529"/>
          <w:sz w:val="24"/>
          <w:szCs w:val="24"/>
        </w:rPr>
        <w:t xml:space="preserve">Whilst all of these factors </w:t>
      </w:r>
      <w:r w:rsidR="008128D8">
        <w:rPr>
          <w:rFonts w:ascii="Segoe UI" w:hAnsi="Segoe UI" w:cs="Segoe UI"/>
          <w:color w:val="212529"/>
          <w:sz w:val="24"/>
          <w:szCs w:val="24"/>
        </w:rPr>
        <w:t>m</w:t>
      </w:r>
      <w:r w:rsidR="00B455DE">
        <w:rPr>
          <w:rFonts w:ascii="Segoe UI" w:hAnsi="Segoe UI" w:cs="Segoe UI"/>
          <w:color w:val="212529"/>
          <w:sz w:val="24"/>
          <w:szCs w:val="24"/>
        </w:rPr>
        <w:t xml:space="preserve">eant </w:t>
      </w:r>
      <w:r w:rsidR="008128D8">
        <w:rPr>
          <w:rFonts w:ascii="Segoe UI" w:hAnsi="Segoe UI" w:cs="Segoe UI"/>
          <w:color w:val="212529"/>
          <w:sz w:val="24"/>
          <w:szCs w:val="24"/>
        </w:rPr>
        <w:t>that mental health provision was discriminative</w:t>
      </w:r>
      <w:r w:rsidR="00B455DE">
        <w:rPr>
          <w:rFonts w:ascii="Segoe UI" w:hAnsi="Segoe UI" w:cs="Segoe UI"/>
          <w:color w:val="212529"/>
          <w:sz w:val="24"/>
          <w:szCs w:val="24"/>
        </w:rPr>
        <w:t>, unfair and cruel</w:t>
      </w:r>
      <w:r w:rsidR="000A434B">
        <w:rPr>
          <w:rFonts w:ascii="Segoe UI" w:hAnsi="Segoe UI" w:cs="Segoe UI"/>
          <w:color w:val="212529"/>
          <w:sz w:val="24"/>
          <w:szCs w:val="24"/>
        </w:rPr>
        <w:t xml:space="preserve">, </w:t>
      </w:r>
      <w:r w:rsidR="00EF6046">
        <w:rPr>
          <w:rFonts w:ascii="Segoe UI" w:hAnsi="Segoe UI" w:cs="Segoe UI"/>
          <w:color w:val="212529"/>
          <w:sz w:val="24"/>
          <w:szCs w:val="24"/>
        </w:rPr>
        <w:t xml:space="preserve"> </w:t>
      </w:r>
      <w:r w:rsidR="00B455DE">
        <w:rPr>
          <w:rFonts w:ascii="Segoe UI" w:hAnsi="Segoe UI" w:cs="Segoe UI"/>
          <w:color w:val="212529"/>
          <w:sz w:val="24"/>
          <w:szCs w:val="24"/>
        </w:rPr>
        <w:t xml:space="preserve"> </w:t>
      </w:r>
      <w:r w:rsidR="00EF6046">
        <w:rPr>
          <w:rFonts w:ascii="Segoe UI" w:hAnsi="Segoe UI" w:cs="Segoe UI"/>
          <w:color w:val="212529"/>
          <w:sz w:val="24"/>
          <w:szCs w:val="24"/>
        </w:rPr>
        <w:t>significant</w:t>
      </w:r>
      <w:r w:rsidR="00E17276" w:rsidRPr="00E17276">
        <w:rPr>
          <w:rFonts w:ascii="Segoe UI" w:hAnsi="Segoe UI" w:cs="Segoe UI"/>
          <w:color w:val="212529"/>
          <w:sz w:val="24"/>
          <w:szCs w:val="24"/>
        </w:rPr>
        <w:t xml:space="preserve"> changes </w:t>
      </w:r>
      <w:r w:rsidR="00443EDD">
        <w:rPr>
          <w:rFonts w:ascii="Segoe UI" w:hAnsi="Segoe UI" w:cs="Segoe UI"/>
          <w:color w:val="212529"/>
          <w:sz w:val="24"/>
          <w:szCs w:val="24"/>
        </w:rPr>
        <w:t>did</w:t>
      </w:r>
      <w:r w:rsidR="00E17276" w:rsidRPr="00E17276">
        <w:rPr>
          <w:rFonts w:ascii="Segoe UI" w:hAnsi="Segoe UI" w:cs="Segoe UI"/>
          <w:color w:val="212529"/>
          <w:sz w:val="24"/>
          <w:szCs w:val="24"/>
        </w:rPr>
        <w:t xml:space="preserve"> occur</w:t>
      </w:r>
      <w:r w:rsidR="00443EDD">
        <w:rPr>
          <w:rFonts w:ascii="Segoe UI" w:hAnsi="Segoe UI" w:cs="Segoe UI"/>
          <w:color w:val="212529"/>
          <w:sz w:val="24"/>
          <w:szCs w:val="24"/>
        </w:rPr>
        <w:t xml:space="preserve"> that changed the way people with mental disorders were treated and perceived.</w:t>
      </w:r>
      <w:r w:rsidR="00897FC5">
        <w:rPr>
          <w:rFonts w:ascii="Segoe UI" w:hAnsi="Segoe UI" w:cs="Segoe UI"/>
          <w:color w:val="212529"/>
          <w:sz w:val="24"/>
          <w:szCs w:val="24"/>
        </w:rPr>
        <w:t xml:space="preserve"> </w:t>
      </w:r>
      <w:r w:rsidR="004D725D">
        <w:rPr>
          <w:rFonts w:ascii="Segoe UI" w:hAnsi="Segoe UI" w:cs="Segoe UI"/>
          <w:color w:val="212529"/>
          <w:sz w:val="24"/>
          <w:szCs w:val="24"/>
        </w:rPr>
        <w:t xml:space="preserve">The mental treatment act of 1930, </w:t>
      </w:r>
      <w:r w:rsidR="00EC2DD7">
        <w:rPr>
          <w:rFonts w:ascii="Segoe UI" w:hAnsi="Segoe UI" w:cs="Segoe UI"/>
          <w:color w:val="212529"/>
          <w:sz w:val="24"/>
          <w:szCs w:val="24"/>
        </w:rPr>
        <w:t>instigated what was the start of rectifying the exclusion of some groups of people</w:t>
      </w:r>
      <w:r w:rsidR="0066755D">
        <w:rPr>
          <w:rFonts w:ascii="Segoe UI" w:hAnsi="Segoe UI" w:cs="Segoe UI"/>
          <w:color w:val="212529"/>
          <w:sz w:val="24"/>
          <w:szCs w:val="24"/>
        </w:rPr>
        <w:t xml:space="preserve">. </w:t>
      </w:r>
      <w:r w:rsidR="00EC2DD7">
        <w:rPr>
          <w:rFonts w:ascii="Segoe UI" w:hAnsi="Segoe UI" w:cs="Segoe UI"/>
          <w:color w:val="212529"/>
          <w:sz w:val="24"/>
          <w:szCs w:val="24"/>
        </w:rPr>
        <w:t xml:space="preserve">Women, who previously </w:t>
      </w:r>
      <w:r w:rsidR="009E5FBE">
        <w:rPr>
          <w:rFonts w:ascii="Segoe UI" w:hAnsi="Segoe UI" w:cs="Segoe UI"/>
          <w:color w:val="212529"/>
          <w:sz w:val="24"/>
          <w:szCs w:val="24"/>
        </w:rPr>
        <w:t>were</w:t>
      </w:r>
      <w:r w:rsidR="007D1B70">
        <w:rPr>
          <w:rFonts w:ascii="Segoe UI" w:hAnsi="Segoe UI" w:cs="Segoe UI"/>
          <w:color w:val="212529"/>
          <w:sz w:val="24"/>
          <w:szCs w:val="24"/>
        </w:rPr>
        <w:t xml:space="preserve"> disadvantaged in terms of mental health, became more recognised, </w:t>
      </w:r>
      <w:r w:rsidR="005F5A22">
        <w:rPr>
          <w:rFonts w:ascii="Segoe UI" w:hAnsi="Segoe UI" w:cs="Segoe UI"/>
          <w:color w:val="212529"/>
          <w:sz w:val="24"/>
          <w:szCs w:val="24"/>
        </w:rPr>
        <w:t xml:space="preserve">with </w:t>
      </w:r>
      <w:r w:rsidR="007D1B70">
        <w:rPr>
          <w:rFonts w:ascii="Segoe UI" w:hAnsi="Segoe UI" w:cs="Segoe UI"/>
          <w:color w:val="212529"/>
          <w:sz w:val="24"/>
          <w:szCs w:val="24"/>
        </w:rPr>
        <w:t>recommendations for them to be placed on</w:t>
      </w:r>
      <w:r w:rsidR="000075C7">
        <w:rPr>
          <w:rFonts w:ascii="Segoe UI" w:hAnsi="Segoe UI" w:cs="Segoe UI"/>
          <w:color w:val="212529"/>
          <w:sz w:val="24"/>
          <w:szCs w:val="24"/>
        </w:rPr>
        <w:t xml:space="preserve"> hospital management committees.</w:t>
      </w:r>
    </w:p>
    <w:p w:rsidR="00320850" w:rsidRDefault="00EB782E" w:rsidP="00D64FFA">
      <w:pPr>
        <w:rPr>
          <w:rFonts w:ascii="Segoe UI" w:hAnsi="Segoe UI" w:cs="Segoe UI"/>
          <w:color w:val="212529"/>
          <w:sz w:val="24"/>
          <w:szCs w:val="24"/>
        </w:rPr>
      </w:pPr>
      <w:r>
        <w:rPr>
          <w:rFonts w:ascii="Segoe UI" w:hAnsi="Segoe UI" w:cs="Segoe UI"/>
          <w:color w:val="212529"/>
          <w:sz w:val="24"/>
          <w:szCs w:val="24"/>
        </w:rPr>
        <w:t xml:space="preserve">Inclusion for those </w:t>
      </w:r>
      <w:r>
        <w:rPr>
          <w:rFonts w:ascii="Segoe UI" w:hAnsi="Segoe UI" w:cs="Segoe UI"/>
          <w:color w:val="212529"/>
          <w:sz w:val="24"/>
          <w:szCs w:val="24"/>
        </w:rPr>
        <w:t xml:space="preserve">intellectual </w:t>
      </w:r>
      <w:r>
        <w:rPr>
          <w:rFonts w:ascii="Segoe UI" w:hAnsi="Segoe UI" w:cs="Segoe UI"/>
          <w:color w:val="212529"/>
          <w:sz w:val="24"/>
          <w:szCs w:val="24"/>
        </w:rPr>
        <w:t>disabilities improved</w:t>
      </w:r>
      <w:r w:rsidR="000B2833">
        <w:rPr>
          <w:rFonts w:ascii="Segoe UI" w:hAnsi="Segoe UI" w:cs="Segoe UI"/>
          <w:color w:val="212529"/>
          <w:sz w:val="24"/>
          <w:szCs w:val="24"/>
        </w:rPr>
        <w:t xml:space="preserve"> including in education where the </w:t>
      </w:r>
      <w:r w:rsidR="000B2833" w:rsidRPr="00E65C95">
        <w:rPr>
          <w:rFonts w:ascii="Segoe UI" w:hAnsi="Segoe UI" w:cs="Segoe UI"/>
          <w:color w:val="C00000"/>
          <w:sz w:val="24"/>
          <w:szCs w:val="24"/>
        </w:rPr>
        <w:t xml:space="preserve">1970 </w:t>
      </w:r>
      <w:proofErr w:type="spellStart"/>
      <w:r w:rsidR="000B2833" w:rsidRPr="00E65C95">
        <w:rPr>
          <w:rFonts w:ascii="Segoe UI" w:hAnsi="Segoe UI" w:cs="Segoe UI"/>
          <w:color w:val="C00000"/>
          <w:sz w:val="24"/>
          <w:szCs w:val="24"/>
        </w:rPr>
        <w:t>Eduaction</w:t>
      </w:r>
      <w:proofErr w:type="spellEnd"/>
      <w:r w:rsidR="000B2833" w:rsidRPr="00E65C95">
        <w:rPr>
          <w:rFonts w:ascii="Segoe UI" w:hAnsi="Segoe UI" w:cs="Segoe UI"/>
          <w:color w:val="C00000"/>
          <w:sz w:val="24"/>
          <w:szCs w:val="24"/>
        </w:rPr>
        <w:t xml:space="preserve"> Act</w:t>
      </w:r>
      <w:r w:rsidR="000B2833">
        <w:rPr>
          <w:rFonts w:ascii="Segoe UI" w:hAnsi="Segoe UI" w:cs="Segoe UI"/>
          <w:color w:val="212529"/>
          <w:sz w:val="24"/>
          <w:szCs w:val="24"/>
        </w:rPr>
        <w:t xml:space="preserve"> </w:t>
      </w:r>
      <w:r w:rsidR="001D1891">
        <w:rPr>
          <w:rFonts w:ascii="Segoe UI" w:hAnsi="Segoe UI" w:cs="Segoe UI"/>
          <w:color w:val="212529"/>
          <w:sz w:val="24"/>
          <w:szCs w:val="24"/>
          <w:lang w:val="x-none"/>
        </w:rPr>
        <w:t>Made education universal for all</w:t>
      </w:r>
      <w:r w:rsidR="001D1891">
        <w:rPr>
          <w:rFonts w:ascii="Segoe UI" w:hAnsi="Segoe UI" w:cs="Segoe UI"/>
          <w:color w:val="212529"/>
          <w:sz w:val="24"/>
          <w:szCs w:val="24"/>
        </w:rPr>
        <w:t>.</w:t>
      </w:r>
    </w:p>
    <w:p w:rsidR="001D1891" w:rsidRPr="001D1891" w:rsidRDefault="001D1891" w:rsidP="00D64FFA">
      <w:pPr>
        <w:rPr>
          <w:rFonts w:ascii="Segoe UI" w:hAnsi="Segoe UI" w:cs="Segoe UI"/>
          <w:color w:val="212529"/>
          <w:sz w:val="24"/>
          <w:szCs w:val="24"/>
        </w:rPr>
      </w:pPr>
    </w:p>
    <w:p w:rsidR="00EB1560" w:rsidRDefault="004D5575" w:rsidP="00D64FFA">
      <w:pPr>
        <w:rPr>
          <w:rFonts w:ascii="Segoe UI" w:hAnsi="Segoe UI" w:cs="Segoe UI"/>
          <w:color w:val="212529"/>
          <w:sz w:val="24"/>
          <w:szCs w:val="24"/>
        </w:rPr>
      </w:pPr>
      <w:r>
        <w:rPr>
          <w:rFonts w:ascii="Segoe UI" w:hAnsi="Segoe UI" w:cs="Segoe UI"/>
          <w:color w:val="212529"/>
          <w:sz w:val="24"/>
          <w:szCs w:val="24"/>
        </w:rPr>
        <w:t xml:space="preserve">Also the </w:t>
      </w:r>
      <w:r w:rsidR="00EB1560">
        <w:rPr>
          <w:rFonts w:ascii="Segoe UI" w:hAnsi="Segoe UI" w:cs="Segoe UI"/>
          <w:color w:val="212529"/>
          <w:sz w:val="24"/>
          <w:szCs w:val="24"/>
        </w:rPr>
        <w:t xml:space="preserve">number of soldiers returning from war disabled, sparked major advances in </w:t>
      </w:r>
      <w:proofErr w:type="spellStart"/>
      <w:r w:rsidR="00EB1560">
        <w:rPr>
          <w:rFonts w:ascii="Segoe UI" w:hAnsi="Segoe UI" w:cs="Segoe UI"/>
          <w:color w:val="212529"/>
          <w:sz w:val="24"/>
          <w:szCs w:val="24"/>
        </w:rPr>
        <w:t>prostethic</w:t>
      </w:r>
      <w:proofErr w:type="spellEnd"/>
      <w:r w:rsidR="00EB1560">
        <w:rPr>
          <w:rFonts w:ascii="Segoe UI" w:hAnsi="Segoe UI" w:cs="Segoe UI"/>
          <w:color w:val="212529"/>
          <w:sz w:val="24"/>
          <w:szCs w:val="24"/>
        </w:rPr>
        <w:t xml:space="preserve"> surgery. </w:t>
      </w:r>
      <w:r w:rsidR="000C7871">
        <w:rPr>
          <w:rFonts w:ascii="Segoe UI" w:hAnsi="Segoe UI" w:cs="Segoe UI"/>
          <w:color w:val="212529"/>
          <w:sz w:val="24"/>
          <w:szCs w:val="24"/>
        </w:rPr>
        <w:t>T</w:t>
      </w:r>
      <w:r w:rsidR="00EB1560">
        <w:rPr>
          <w:rFonts w:ascii="Segoe UI" w:hAnsi="Segoe UI" w:cs="Segoe UI"/>
          <w:color w:val="212529"/>
          <w:sz w:val="24"/>
          <w:szCs w:val="24"/>
        </w:rPr>
        <w:t xml:space="preserve">he mental effect of war began to be recognised influencing the </w:t>
      </w:r>
      <w:r>
        <w:rPr>
          <w:rFonts w:ascii="Segoe UI" w:hAnsi="Segoe UI" w:cs="Segoe UI"/>
          <w:color w:val="212529"/>
          <w:sz w:val="24"/>
          <w:szCs w:val="24"/>
        </w:rPr>
        <w:t xml:space="preserve">way </w:t>
      </w:r>
      <w:r w:rsidR="00EB1560">
        <w:rPr>
          <w:rFonts w:ascii="Segoe UI" w:hAnsi="Segoe UI" w:cs="Segoe UI"/>
          <w:color w:val="212529"/>
          <w:sz w:val="24"/>
          <w:szCs w:val="24"/>
        </w:rPr>
        <w:t xml:space="preserve">disability and mental illness was viewed and treated. </w:t>
      </w:r>
    </w:p>
    <w:p w:rsidR="00EB1560" w:rsidRDefault="00EB1560" w:rsidP="00D64FFA">
      <w:pPr>
        <w:rPr>
          <w:rFonts w:ascii="Arial" w:hAnsi="Arial" w:cs="Arial"/>
          <w:color w:val="212529"/>
          <w:sz w:val="24"/>
          <w:szCs w:val="24"/>
        </w:rPr>
      </w:pPr>
    </w:p>
    <w:p w:rsidR="008C759C" w:rsidRDefault="008C759C" w:rsidP="00B455DE">
      <w:pPr>
        <w:rPr>
          <w:rFonts w:ascii="Segoe UI" w:hAnsi="Segoe UI" w:cs="Segoe UI"/>
          <w:color w:val="212529"/>
          <w:sz w:val="24"/>
          <w:szCs w:val="24"/>
        </w:rPr>
      </w:pPr>
    </w:p>
    <w:p w:rsidR="00265872" w:rsidRDefault="00265872" w:rsidP="00F145CF">
      <w:pPr>
        <w:rPr>
          <w:rFonts w:ascii="Arial" w:hAnsi="Arial" w:cs="Arial"/>
          <w:color w:val="212529"/>
          <w:sz w:val="24"/>
          <w:szCs w:val="24"/>
        </w:rPr>
      </w:pPr>
    </w:p>
    <w:p w:rsidR="00E05E66" w:rsidRPr="007A4712" w:rsidRDefault="00E05E66" w:rsidP="00F145CF">
      <w:pPr>
        <w:rPr>
          <w:rFonts w:ascii="Arial" w:hAnsi="Arial" w:cs="Arial"/>
          <w:color w:val="212529"/>
          <w:sz w:val="24"/>
          <w:szCs w:val="24"/>
        </w:rPr>
      </w:pPr>
      <w:r w:rsidRPr="007A4712">
        <w:rPr>
          <w:rFonts w:ascii="Arial" w:hAnsi="Arial" w:cs="Arial"/>
          <w:color w:val="212529"/>
          <w:sz w:val="24"/>
          <w:szCs w:val="24"/>
        </w:rPr>
        <w:t xml:space="preserve">Conclusion </w:t>
      </w:r>
    </w:p>
    <w:p w:rsidR="00E05E66" w:rsidRPr="007A4712" w:rsidRDefault="00E05E66" w:rsidP="00F145CF">
      <w:pPr>
        <w:rPr>
          <w:rFonts w:ascii="Arial" w:hAnsi="Arial" w:cs="Arial"/>
          <w:color w:val="212529"/>
          <w:sz w:val="24"/>
          <w:szCs w:val="24"/>
        </w:rPr>
      </w:pPr>
    </w:p>
    <w:p w:rsidR="004F7351" w:rsidRDefault="000C4E82" w:rsidP="00FB0A5C">
      <w:pPr>
        <w:rPr>
          <w:rFonts w:ascii="Arial" w:hAnsi="Arial" w:cs="Arial"/>
          <w:color w:val="212529"/>
          <w:sz w:val="24"/>
          <w:szCs w:val="24"/>
        </w:rPr>
      </w:pPr>
      <w:r>
        <w:rPr>
          <w:rFonts w:ascii="Arial" w:hAnsi="Arial" w:cs="Arial"/>
          <w:color w:val="212529"/>
          <w:sz w:val="24"/>
          <w:szCs w:val="24"/>
        </w:rPr>
        <w:t xml:space="preserve">Within the UK, the </w:t>
      </w:r>
      <w:r w:rsidRPr="007A4712">
        <w:rPr>
          <w:rFonts w:ascii="Arial" w:hAnsi="Arial" w:cs="Arial"/>
          <w:color w:val="212529"/>
          <w:sz w:val="24"/>
          <w:szCs w:val="24"/>
        </w:rPr>
        <w:t>20</w:t>
      </w:r>
      <w:r w:rsidRPr="007A4712">
        <w:rPr>
          <w:rFonts w:ascii="Arial" w:hAnsi="Arial" w:cs="Arial"/>
          <w:color w:val="212529"/>
          <w:sz w:val="24"/>
          <w:szCs w:val="24"/>
          <w:vertAlign w:val="superscript"/>
        </w:rPr>
        <w:t>th</w:t>
      </w:r>
      <w:r w:rsidRPr="007A4712">
        <w:rPr>
          <w:rFonts w:ascii="Arial" w:hAnsi="Arial" w:cs="Arial"/>
          <w:color w:val="212529"/>
          <w:sz w:val="24"/>
          <w:szCs w:val="24"/>
        </w:rPr>
        <w:t xml:space="preserve"> century and witnessed landmark changes in the approach to mental healt</w:t>
      </w:r>
      <w:r w:rsidR="008B24AA">
        <w:rPr>
          <w:rFonts w:ascii="Arial" w:hAnsi="Arial" w:cs="Arial"/>
          <w:color w:val="212529"/>
          <w:sz w:val="24"/>
          <w:szCs w:val="24"/>
        </w:rPr>
        <w:t xml:space="preserve">h provision. </w:t>
      </w:r>
      <w:r w:rsidR="00782CA5">
        <w:rPr>
          <w:rFonts w:ascii="Arial" w:hAnsi="Arial" w:cs="Arial"/>
          <w:color w:val="212529"/>
          <w:sz w:val="24"/>
          <w:szCs w:val="24"/>
        </w:rPr>
        <w:t xml:space="preserve">Policy and legislation </w:t>
      </w:r>
      <w:r w:rsidR="003F6B96" w:rsidRPr="007A4712">
        <w:rPr>
          <w:rFonts w:ascii="Arial" w:hAnsi="Arial" w:cs="Arial"/>
          <w:color w:val="212529"/>
          <w:sz w:val="24"/>
          <w:szCs w:val="24"/>
        </w:rPr>
        <w:t>provid</w:t>
      </w:r>
      <w:r w:rsidR="009F4674">
        <w:rPr>
          <w:rFonts w:ascii="Arial" w:hAnsi="Arial" w:cs="Arial"/>
          <w:color w:val="212529"/>
          <w:sz w:val="24"/>
          <w:szCs w:val="24"/>
        </w:rPr>
        <w:t xml:space="preserve">ed </w:t>
      </w:r>
      <w:r w:rsidR="003F6B96" w:rsidRPr="007A4712">
        <w:rPr>
          <w:rFonts w:ascii="Arial" w:hAnsi="Arial" w:cs="Arial"/>
          <w:color w:val="212529"/>
          <w:sz w:val="24"/>
          <w:szCs w:val="24"/>
        </w:rPr>
        <w:t>the foundations and infrastructure for care and treatment of those suffering with mental disorders.</w:t>
      </w:r>
      <w:r w:rsidR="002766CF" w:rsidRPr="007A4712">
        <w:rPr>
          <w:rFonts w:ascii="Arial" w:hAnsi="Arial" w:cs="Arial"/>
          <w:color w:val="212529"/>
          <w:sz w:val="24"/>
          <w:szCs w:val="24"/>
        </w:rPr>
        <w:t xml:space="preserve"> </w:t>
      </w:r>
      <w:r w:rsidR="003E521E" w:rsidRPr="007A4712">
        <w:rPr>
          <w:rFonts w:ascii="Arial" w:hAnsi="Arial" w:cs="Arial"/>
          <w:color w:val="212529"/>
          <w:sz w:val="24"/>
          <w:szCs w:val="24"/>
        </w:rPr>
        <w:t>It</w:t>
      </w:r>
      <w:r w:rsidR="00E475AC">
        <w:rPr>
          <w:rFonts w:ascii="Arial" w:hAnsi="Arial" w:cs="Arial"/>
          <w:color w:val="212529"/>
          <w:sz w:val="24"/>
          <w:szCs w:val="24"/>
        </w:rPr>
        <w:t xml:space="preserve"> </w:t>
      </w:r>
      <w:r w:rsidR="003E521E" w:rsidRPr="007A4712">
        <w:rPr>
          <w:rFonts w:ascii="Arial" w:hAnsi="Arial" w:cs="Arial"/>
          <w:color w:val="212529"/>
          <w:sz w:val="24"/>
          <w:szCs w:val="24"/>
        </w:rPr>
        <w:t>influenced social perceptions and professional approaches to mental health in general.</w:t>
      </w:r>
      <w:r w:rsidR="00061A32" w:rsidRPr="007A4712">
        <w:rPr>
          <w:rFonts w:ascii="Arial" w:hAnsi="Arial" w:cs="Arial"/>
          <w:color w:val="212529"/>
          <w:sz w:val="24"/>
          <w:szCs w:val="24"/>
        </w:rPr>
        <w:t xml:space="preserve"> </w:t>
      </w:r>
    </w:p>
    <w:p w:rsidR="00184647" w:rsidRPr="008B24AA" w:rsidRDefault="00184647" w:rsidP="00D64FFA">
      <w:pPr>
        <w:rPr>
          <w:rFonts w:ascii="Segoe UI" w:hAnsi="Segoe UI" w:cs="Segoe UI"/>
          <w:color w:val="212529"/>
          <w:sz w:val="24"/>
          <w:szCs w:val="24"/>
        </w:rPr>
      </w:pPr>
      <w:r>
        <w:rPr>
          <w:rFonts w:ascii="Segoe UI" w:hAnsi="Segoe UI" w:cs="Segoe UI"/>
          <w:color w:val="212529"/>
          <w:sz w:val="24"/>
          <w:szCs w:val="24"/>
        </w:rPr>
        <w:t xml:space="preserve">Crucially, in the latter part of the century, deinstitutionalisation became a driving force behind advancing and  encouraging community and out patients approaches to make people with mental disorders become more socially included. </w:t>
      </w:r>
      <w:r w:rsidR="009E3F76">
        <w:rPr>
          <w:rFonts w:ascii="Segoe UI" w:hAnsi="Segoe UI" w:cs="Segoe UI"/>
          <w:color w:val="212529"/>
          <w:sz w:val="24"/>
          <w:szCs w:val="24"/>
          <w:lang w:val="x-none"/>
        </w:rPr>
        <w:t xml:space="preserve">Although some controversial </w:t>
      </w:r>
      <w:r w:rsidR="00E475AC">
        <w:rPr>
          <w:rFonts w:ascii="Segoe UI" w:hAnsi="Segoe UI" w:cs="Segoe UI"/>
          <w:color w:val="212529"/>
          <w:sz w:val="24"/>
          <w:szCs w:val="24"/>
        </w:rPr>
        <w:t xml:space="preserve">medical </w:t>
      </w:r>
      <w:r w:rsidR="009E3F76">
        <w:rPr>
          <w:rFonts w:ascii="Segoe UI" w:hAnsi="Segoe UI" w:cs="Segoe UI"/>
          <w:color w:val="212529"/>
          <w:sz w:val="24"/>
          <w:szCs w:val="24"/>
          <w:lang w:val="x-none"/>
        </w:rPr>
        <w:t>treatments had negative impacts on mental health care provision, the advancement of pharmaceutical treatments helped to improve provision</w:t>
      </w:r>
      <w:r w:rsidR="0040584F">
        <w:rPr>
          <w:rFonts w:ascii="Segoe UI" w:hAnsi="Segoe UI" w:cs="Segoe UI"/>
          <w:color w:val="212529"/>
          <w:sz w:val="24"/>
          <w:szCs w:val="24"/>
        </w:rPr>
        <w:t xml:space="preserve"> </w:t>
      </w:r>
      <w:r w:rsidR="008B24AA">
        <w:rPr>
          <w:rFonts w:ascii="Segoe UI" w:hAnsi="Segoe UI" w:cs="Segoe UI"/>
          <w:color w:val="212529"/>
          <w:sz w:val="24"/>
          <w:szCs w:val="24"/>
        </w:rPr>
        <w:t>and as such the 20th century advanced mental health care more than any other</w:t>
      </w:r>
      <w:r w:rsidR="003C2D26">
        <w:rPr>
          <w:rFonts w:ascii="Segoe UI" w:hAnsi="Segoe UI" w:cs="Segoe UI"/>
          <w:color w:val="212529"/>
          <w:sz w:val="24"/>
          <w:szCs w:val="24"/>
        </w:rPr>
        <w:t>.</w:t>
      </w:r>
    </w:p>
    <w:p w:rsidR="000C4E82" w:rsidRPr="007A4712" w:rsidRDefault="000C4E82" w:rsidP="00F145CF">
      <w:pPr>
        <w:rPr>
          <w:rFonts w:ascii="Arial" w:hAnsi="Arial" w:cs="Arial"/>
          <w:color w:val="212529"/>
          <w:sz w:val="24"/>
          <w:szCs w:val="24"/>
        </w:rPr>
      </w:pPr>
    </w:p>
    <w:p w:rsidR="000213C5" w:rsidRDefault="00265872" w:rsidP="00F145CF">
      <w:pPr>
        <w:rPr>
          <w:rFonts w:ascii="Arial" w:hAnsi="Arial" w:cs="Arial"/>
          <w:color w:val="212529"/>
          <w:sz w:val="24"/>
          <w:szCs w:val="24"/>
        </w:rPr>
      </w:pPr>
      <w:r>
        <w:rPr>
          <w:rFonts w:ascii="Arial" w:hAnsi="Arial" w:cs="Arial"/>
          <w:color w:val="212529"/>
          <w:sz w:val="24"/>
          <w:szCs w:val="24"/>
        </w:rPr>
        <w:t xml:space="preserve">Recommendations </w:t>
      </w:r>
    </w:p>
    <w:p w:rsidR="00E265AC" w:rsidRDefault="00E265AC" w:rsidP="00F145CF">
      <w:pPr>
        <w:rPr>
          <w:rFonts w:ascii="Arial" w:hAnsi="Arial" w:cs="Arial"/>
          <w:color w:val="212529"/>
          <w:sz w:val="24"/>
          <w:szCs w:val="24"/>
        </w:rPr>
      </w:pPr>
    </w:p>
    <w:p w:rsidR="00E265AC" w:rsidRDefault="00E265AC" w:rsidP="00F145CF">
      <w:pPr>
        <w:rPr>
          <w:rFonts w:ascii="Arial" w:hAnsi="Arial" w:cs="Arial"/>
          <w:color w:val="212529"/>
          <w:sz w:val="24"/>
          <w:szCs w:val="24"/>
        </w:rPr>
      </w:pPr>
      <w:r>
        <w:rPr>
          <w:rFonts w:ascii="Arial" w:hAnsi="Arial" w:cs="Arial"/>
          <w:color w:val="212529"/>
          <w:sz w:val="24"/>
          <w:szCs w:val="24"/>
          <w:lang w:val="x-none"/>
        </w:rPr>
        <w:t xml:space="preserve">Recommendations for future practice should include more training and awareness regarding the positive impact person centred </w:t>
      </w:r>
      <w:r>
        <w:rPr>
          <w:rFonts w:ascii="Arial" w:hAnsi="Arial" w:cs="Arial"/>
          <w:color w:val="212529"/>
          <w:sz w:val="24"/>
          <w:szCs w:val="24"/>
        </w:rPr>
        <w:t xml:space="preserve">practice </w:t>
      </w:r>
      <w:r>
        <w:rPr>
          <w:rFonts w:ascii="Arial" w:hAnsi="Arial" w:cs="Arial"/>
          <w:color w:val="212529"/>
          <w:sz w:val="24"/>
          <w:szCs w:val="24"/>
          <w:lang w:val="x-none"/>
        </w:rPr>
        <w:t xml:space="preserve">can have on the provision of mental health care. According to Cooper </w:t>
      </w:r>
      <w:r w:rsidRPr="00E265AC">
        <w:rPr>
          <w:rFonts w:ascii="Arial" w:hAnsi="Arial" w:cs="Arial"/>
          <w:i/>
          <w:iCs/>
          <w:color w:val="212529"/>
          <w:sz w:val="24"/>
          <w:szCs w:val="24"/>
        </w:rPr>
        <w:t>et al,</w:t>
      </w:r>
      <w:r>
        <w:rPr>
          <w:rFonts w:ascii="Arial" w:hAnsi="Arial" w:cs="Arial"/>
          <w:color w:val="212529"/>
          <w:sz w:val="24"/>
          <w:szCs w:val="24"/>
        </w:rPr>
        <w:t xml:space="preserve"> (2008) although the concept is understood widely there is still a gap in its acceptance and implementation within the sector of mental health</w:t>
      </w:r>
      <w:r w:rsidR="00DA3DC6">
        <w:rPr>
          <w:rFonts w:ascii="Arial" w:hAnsi="Arial" w:cs="Arial"/>
          <w:color w:val="212529"/>
          <w:sz w:val="24"/>
          <w:szCs w:val="24"/>
        </w:rPr>
        <w:t xml:space="preserve"> sector. </w:t>
      </w:r>
      <w:r w:rsidR="00A450C8">
        <w:rPr>
          <w:rFonts w:ascii="Arial" w:hAnsi="Arial" w:cs="Arial"/>
          <w:color w:val="212529"/>
          <w:sz w:val="24"/>
          <w:szCs w:val="24"/>
        </w:rPr>
        <w:t>Encouragement of advocacy for sufferers of mental disorders in order to help them feel empowered</w:t>
      </w:r>
      <w:r w:rsidR="00B14AE1">
        <w:rPr>
          <w:rFonts w:ascii="Arial" w:hAnsi="Arial" w:cs="Arial"/>
          <w:color w:val="212529"/>
          <w:sz w:val="24"/>
          <w:szCs w:val="24"/>
        </w:rPr>
        <w:t xml:space="preserve">, represented </w:t>
      </w:r>
      <w:r w:rsidR="00E15BBA">
        <w:rPr>
          <w:rFonts w:ascii="Arial" w:hAnsi="Arial" w:cs="Arial"/>
          <w:color w:val="212529"/>
          <w:sz w:val="24"/>
          <w:szCs w:val="24"/>
        </w:rPr>
        <w:t>and will improve their ability to communicate their needs and wants.</w:t>
      </w:r>
    </w:p>
    <w:p w:rsidR="00E15BBA" w:rsidRPr="00E86C55" w:rsidRDefault="007720A5" w:rsidP="00F145CF">
      <w:pPr>
        <w:rPr>
          <w:rFonts w:ascii="Arial" w:hAnsi="Arial" w:cs="Arial"/>
          <w:color w:val="212529"/>
          <w:sz w:val="24"/>
          <w:szCs w:val="24"/>
        </w:rPr>
      </w:pPr>
      <w:r>
        <w:rPr>
          <w:rFonts w:ascii="Arial" w:hAnsi="Arial" w:cs="Arial"/>
          <w:color w:val="212529"/>
          <w:sz w:val="24"/>
          <w:szCs w:val="24"/>
        </w:rPr>
        <w:t>Continued endeavours towards a multi discipline approach where professionals communicate</w:t>
      </w:r>
      <w:r w:rsidR="008E0B57">
        <w:rPr>
          <w:rFonts w:ascii="Arial" w:hAnsi="Arial" w:cs="Arial"/>
          <w:color w:val="212529"/>
          <w:sz w:val="24"/>
          <w:szCs w:val="24"/>
        </w:rPr>
        <w:t xml:space="preserve">, </w:t>
      </w:r>
      <w:r w:rsidR="000E0A11">
        <w:rPr>
          <w:rFonts w:ascii="Arial" w:hAnsi="Arial" w:cs="Arial"/>
          <w:color w:val="212529"/>
          <w:sz w:val="24"/>
          <w:szCs w:val="24"/>
        </w:rPr>
        <w:t>liaise</w:t>
      </w:r>
      <w:r w:rsidR="008E0B57">
        <w:rPr>
          <w:rFonts w:ascii="Arial" w:hAnsi="Arial" w:cs="Arial"/>
          <w:color w:val="212529"/>
          <w:sz w:val="24"/>
          <w:szCs w:val="24"/>
        </w:rPr>
        <w:t xml:space="preserve"> and share </w:t>
      </w:r>
      <w:r w:rsidR="000E0A11">
        <w:rPr>
          <w:rFonts w:ascii="Arial" w:hAnsi="Arial" w:cs="Arial"/>
          <w:color w:val="212529"/>
          <w:sz w:val="24"/>
          <w:szCs w:val="24"/>
        </w:rPr>
        <w:t>information with</w:t>
      </w:r>
      <w:r w:rsidR="008E0B57">
        <w:rPr>
          <w:rFonts w:ascii="Arial" w:hAnsi="Arial" w:cs="Arial"/>
          <w:color w:val="212529"/>
          <w:sz w:val="24"/>
          <w:szCs w:val="24"/>
        </w:rPr>
        <w:t xml:space="preserve"> </w:t>
      </w:r>
      <w:r w:rsidR="000E0A11">
        <w:rPr>
          <w:rFonts w:ascii="Arial" w:hAnsi="Arial" w:cs="Arial"/>
          <w:color w:val="212529"/>
          <w:sz w:val="24"/>
          <w:szCs w:val="24"/>
        </w:rPr>
        <w:t>each other,</w:t>
      </w:r>
      <w:r w:rsidR="008E0B57">
        <w:rPr>
          <w:rFonts w:ascii="Arial" w:hAnsi="Arial" w:cs="Arial"/>
          <w:color w:val="212529"/>
          <w:sz w:val="24"/>
          <w:szCs w:val="24"/>
        </w:rPr>
        <w:t xml:space="preserve"> should be highly recommended</w:t>
      </w:r>
      <w:r w:rsidR="00E86C55">
        <w:rPr>
          <w:rFonts w:ascii="Arial" w:hAnsi="Arial" w:cs="Arial"/>
          <w:color w:val="212529"/>
          <w:sz w:val="24"/>
          <w:szCs w:val="24"/>
        </w:rPr>
        <w:t>. P</w:t>
      </w:r>
      <w:r w:rsidR="000E0A11">
        <w:rPr>
          <w:rFonts w:ascii="Arial" w:hAnsi="Arial" w:cs="Arial"/>
          <w:color w:val="212529"/>
          <w:sz w:val="24"/>
          <w:szCs w:val="24"/>
        </w:rPr>
        <w:t>articular attention to sharing of data through technological means</w:t>
      </w:r>
      <w:r w:rsidR="00E86C55">
        <w:rPr>
          <w:rFonts w:ascii="Arial" w:hAnsi="Arial" w:cs="Arial"/>
          <w:color w:val="212529"/>
          <w:sz w:val="24"/>
          <w:szCs w:val="24"/>
        </w:rPr>
        <w:t xml:space="preserve"> could increase the</w:t>
      </w:r>
      <w:r w:rsidR="00E86C55">
        <w:rPr>
          <w:rFonts w:ascii="Arial" w:hAnsi="Arial" w:cs="Arial"/>
          <w:color w:val="212529"/>
          <w:sz w:val="24"/>
          <w:szCs w:val="24"/>
          <w:lang w:val="x-none"/>
        </w:rPr>
        <w:t xml:space="preserve"> qualit</w:t>
      </w:r>
      <w:r w:rsidR="00E86C55">
        <w:rPr>
          <w:rFonts w:ascii="Arial" w:hAnsi="Arial" w:cs="Arial"/>
          <w:color w:val="212529"/>
          <w:sz w:val="24"/>
          <w:szCs w:val="24"/>
        </w:rPr>
        <w:t xml:space="preserve">y and </w:t>
      </w:r>
      <w:r w:rsidR="00E86C55">
        <w:rPr>
          <w:rFonts w:ascii="Arial" w:hAnsi="Arial" w:cs="Arial"/>
          <w:color w:val="212529"/>
          <w:sz w:val="24"/>
          <w:szCs w:val="24"/>
          <w:lang w:val="x-none"/>
        </w:rPr>
        <w:t>speed</w:t>
      </w:r>
      <w:r w:rsidR="00E86C55">
        <w:rPr>
          <w:rFonts w:ascii="Arial" w:hAnsi="Arial" w:cs="Arial"/>
          <w:color w:val="212529"/>
          <w:sz w:val="24"/>
          <w:szCs w:val="24"/>
        </w:rPr>
        <w:t xml:space="preserve"> of a persons care. Finally, public and professional risk management as outlined in the mental health act of 2007 should be regularly reviewed and improved upon.</w:t>
      </w:r>
    </w:p>
    <w:p w:rsidR="00E15BBA" w:rsidRPr="00E15BBA" w:rsidRDefault="00E15BBA" w:rsidP="00F145CF">
      <w:pPr>
        <w:rPr>
          <w:rFonts w:ascii="Arial" w:hAnsi="Arial" w:cs="Arial"/>
          <w:color w:val="212529"/>
          <w:sz w:val="24"/>
          <w:szCs w:val="24"/>
        </w:rPr>
      </w:pPr>
    </w:p>
    <w:p w:rsidR="00AB7B18" w:rsidRDefault="00AB7B18" w:rsidP="00D36309">
      <w:pPr>
        <w:divId w:val="1866363308"/>
        <w:rPr>
          <w:rFonts w:ascii="Arial" w:hAnsi="Arial" w:cs="Arial"/>
          <w:b/>
          <w:bCs/>
          <w:color w:val="000000"/>
          <w:sz w:val="18"/>
          <w:szCs w:val="18"/>
        </w:rPr>
      </w:pPr>
    </w:p>
    <w:p w:rsidR="00AB7B18" w:rsidRDefault="00AB7B18" w:rsidP="00D36309">
      <w:pPr>
        <w:divId w:val="1866363308"/>
        <w:rPr>
          <w:rFonts w:ascii="Arial" w:hAnsi="Arial" w:cs="Arial"/>
          <w:b/>
          <w:bCs/>
          <w:color w:val="000000"/>
          <w:sz w:val="18"/>
          <w:szCs w:val="18"/>
        </w:rPr>
      </w:pPr>
    </w:p>
    <w:p w:rsidR="00AB7B18" w:rsidRPr="00D36309" w:rsidRDefault="00AB7B18" w:rsidP="00D36309">
      <w:pPr>
        <w:divId w:val="1866363308"/>
        <w:rPr>
          <w:rFonts w:ascii="Arial" w:hAnsi="Arial" w:cs="Arial"/>
          <w:color w:val="212529"/>
          <w:sz w:val="24"/>
          <w:szCs w:val="24"/>
        </w:rPr>
      </w:pPr>
    </w:p>
    <w:p w:rsidR="00D36309" w:rsidRPr="00D36309" w:rsidRDefault="00D36309" w:rsidP="00D36309">
      <w:pPr>
        <w:divId w:val="1866363308"/>
        <w:rPr>
          <w:rFonts w:ascii="Arial" w:hAnsi="Arial" w:cs="Arial"/>
          <w:color w:val="212529"/>
          <w:sz w:val="24"/>
          <w:szCs w:val="24"/>
        </w:rPr>
      </w:pPr>
    </w:p>
    <w:p w:rsidR="00D36309" w:rsidRPr="00D36309" w:rsidRDefault="00D36309" w:rsidP="00D36309">
      <w:pPr>
        <w:divId w:val="1866363308"/>
        <w:rPr>
          <w:rFonts w:ascii="Segoe UI" w:hAnsi="Segoe UI" w:cs="Segoe UI"/>
          <w:color w:val="212529"/>
          <w:sz w:val="24"/>
          <w:szCs w:val="24"/>
        </w:rPr>
      </w:pPr>
    </w:p>
    <w:p w:rsidR="00D36309" w:rsidRDefault="00D36309" w:rsidP="00D36309">
      <w:pPr>
        <w:divId w:val="1866363308"/>
        <w:rPr>
          <w:rFonts w:ascii="Arial" w:hAnsi="Arial" w:cs="Arial"/>
          <w:color w:val="000000" w:themeColor="text1"/>
          <w:sz w:val="24"/>
          <w:szCs w:val="24"/>
        </w:rPr>
      </w:pPr>
    </w:p>
    <w:p w:rsidR="00D34570" w:rsidRDefault="00D34570" w:rsidP="00D36309">
      <w:pPr>
        <w:divId w:val="1866363308"/>
        <w:rPr>
          <w:rFonts w:ascii="Arial" w:hAnsi="Arial" w:cs="Arial"/>
          <w:color w:val="000000" w:themeColor="text1"/>
          <w:sz w:val="24"/>
          <w:szCs w:val="24"/>
        </w:rPr>
      </w:pPr>
    </w:p>
    <w:p w:rsidR="00E86C55" w:rsidRDefault="00E86C55" w:rsidP="00D36309">
      <w:pPr>
        <w:divId w:val="1866363308"/>
        <w:rPr>
          <w:rFonts w:ascii="Arial" w:hAnsi="Arial" w:cs="Arial"/>
          <w:color w:val="000000" w:themeColor="text1"/>
          <w:sz w:val="24"/>
          <w:szCs w:val="24"/>
        </w:rPr>
      </w:pPr>
    </w:p>
    <w:p w:rsidR="00E86C55" w:rsidRDefault="00E86C55" w:rsidP="00D36309">
      <w:pPr>
        <w:divId w:val="1866363308"/>
        <w:rPr>
          <w:rFonts w:ascii="Arial" w:hAnsi="Arial" w:cs="Arial"/>
          <w:color w:val="000000" w:themeColor="text1"/>
          <w:sz w:val="24"/>
          <w:szCs w:val="24"/>
        </w:rPr>
      </w:pPr>
    </w:p>
    <w:p w:rsidR="00E86C55" w:rsidRDefault="00E86C55" w:rsidP="00D36309">
      <w:pPr>
        <w:divId w:val="1866363308"/>
        <w:rPr>
          <w:rFonts w:ascii="Arial" w:hAnsi="Arial" w:cs="Arial"/>
          <w:color w:val="000000" w:themeColor="text1"/>
          <w:sz w:val="24"/>
          <w:szCs w:val="24"/>
        </w:rPr>
      </w:pPr>
    </w:p>
    <w:p w:rsidR="00E86C55" w:rsidRDefault="00E86C55" w:rsidP="00D36309">
      <w:pPr>
        <w:divId w:val="1866363308"/>
        <w:rPr>
          <w:rFonts w:ascii="Arial" w:hAnsi="Arial" w:cs="Arial"/>
          <w:color w:val="000000" w:themeColor="text1"/>
          <w:sz w:val="24"/>
          <w:szCs w:val="24"/>
        </w:rPr>
      </w:pPr>
    </w:p>
    <w:p w:rsidR="00E86C55" w:rsidRDefault="00E86C55" w:rsidP="00D36309">
      <w:pPr>
        <w:divId w:val="1866363308"/>
        <w:rPr>
          <w:rFonts w:ascii="Arial" w:hAnsi="Arial" w:cs="Arial"/>
          <w:color w:val="000000" w:themeColor="text1"/>
          <w:sz w:val="24"/>
          <w:szCs w:val="24"/>
        </w:rPr>
      </w:pPr>
    </w:p>
    <w:p w:rsidR="00E86C55" w:rsidRDefault="00E86C55" w:rsidP="00D36309">
      <w:pPr>
        <w:divId w:val="1866363308"/>
        <w:rPr>
          <w:rFonts w:ascii="Arial" w:hAnsi="Arial" w:cs="Arial"/>
          <w:color w:val="000000" w:themeColor="text1"/>
          <w:sz w:val="24"/>
          <w:szCs w:val="24"/>
        </w:rPr>
      </w:pPr>
    </w:p>
    <w:p w:rsidR="00E86C55" w:rsidRDefault="00E86C55" w:rsidP="00D36309">
      <w:pPr>
        <w:divId w:val="1866363308"/>
        <w:rPr>
          <w:rFonts w:ascii="Arial" w:hAnsi="Arial" w:cs="Arial"/>
          <w:color w:val="000000" w:themeColor="text1"/>
          <w:sz w:val="24"/>
          <w:szCs w:val="24"/>
        </w:rPr>
      </w:pPr>
    </w:p>
    <w:p w:rsidR="00E86C55" w:rsidRPr="00D36309" w:rsidRDefault="00E86C55" w:rsidP="00D36309">
      <w:pPr>
        <w:divId w:val="1866363308"/>
        <w:rPr>
          <w:rFonts w:ascii="Arial" w:hAnsi="Arial" w:cs="Arial"/>
          <w:color w:val="000000" w:themeColor="text1"/>
          <w:sz w:val="24"/>
          <w:szCs w:val="24"/>
        </w:rPr>
      </w:pPr>
    </w:p>
    <w:p w:rsidR="00D36309" w:rsidRPr="00FA3675" w:rsidRDefault="00D36309" w:rsidP="00D36309">
      <w:pPr>
        <w:divId w:val="1866363308"/>
        <w:rPr>
          <w:rFonts w:ascii="Arial" w:hAnsi="Arial" w:cs="Arial"/>
          <w:color w:val="000000" w:themeColor="text1"/>
          <w:sz w:val="24"/>
          <w:szCs w:val="24"/>
        </w:rPr>
      </w:pPr>
      <w:r w:rsidRPr="00FA3675">
        <w:rPr>
          <w:rFonts w:ascii="Arial" w:hAnsi="Arial" w:cs="Arial"/>
          <w:color w:val="000000" w:themeColor="text1"/>
          <w:sz w:val="24"/>
          <w:szCs w:val="24"/>
        </w:rPr>
        <w:lastRenderedPageBreak/>
        <w:t>Reference</w:t>
      </w:r>
    </w:p>
    <w:p w:rsidR="00630884" w:rsidRPr="00FA3675" w:rsidRDefault="00630884" w:rsidP="00D36309">
      <w:pPr>
        <w:divId w:val="1866363308"/>
        <w:rPr>
          <w:rFonts w:ascii="Arial" w:hAnsi="Arial" w:cs="Arial"/>
          <w:color w:val="000000" w:themeColor="text1"/>
          <w:sz w:val="24"/>
          <w:szCs w:val="24"/>
        </w:rPr>
      </w:pPr>
    </w:p>
    <w:p w:rsidR="00D91077" w:rsidRPr="00FA3675" w:rsidRDefault="00D91077" w:rsidP="00D10B75">
      <w:pPr>
        <w:rPr>
          <w:rFonts w:ascii="Times New Roman" w:eastAsia="Times New Roman" w:hAnsi="Times New Roman" w:cs="Times New Roman"/>
          <w:color w:val="000000" w:themeColor="text1"/>
          <w:sz w:val="24"/>
          <w:szCs w:val="24"/>
        </w:rPr>
      </w:pPr>
      <w:r w:rsidRPr="00FA3675">
        <w:rPr>
          <w:rFonts w:ascii="Arial" w:eastAsia="Times New Roman" w:hAnsi="Arial" w:cs="Arial"/>
          <w:color w:val="000000" w:themeColor="text1"/>
          <w:sz w:val="20"/>
          <w:szCs w:val="20"/>
          <w:shd w:val="clear" w:color="auto" w:fill="FFFFFF"/>
        </w:rPr>
        <w:t xml:space="preserve">Beck, J.S. and Fleming, S. (2021) ‘A Brief History of Aaron T. Beck, MD, and Cognitive </w:t>
      </w:r>
      <w:proofErr w:type="spellStart"/>
      <w:r w:rsidRPr="00FA3675">
        <w:rPr>
          <w:rFonts w:ascii="Arial" w:eastAsia="Times New Roman" w:hAnsi="Arial" w:cs="Arial"/>
          <w:color w:val="000000" w:themeColor="text1"/>
          <w:sz w:val="20"/>
          <w:szCs w:val="20"/>
          <w:shd w:val="clear" w:color="auto" w:fill="FFFFFF"/>
        </w:rPr>
        <w:t>Behavior</w:t>
      </w:r>
      <w:proofErr w:type="spellEnd"/>
      <w:r w:rsidRPr="00FA3675">
        <w:rPr>
          <w:rFonts w:ascii="Arial" w:eastAsia="Times New Roman" w:hAnsi="Arial" w:cs="Arial"/>
          <w:color w:val="000000" w:themeColor="text1"/>
          <w:sz w:val="20"/>
          <w:szCs w:val="20"/>
          <w:shd w:val="clear" w:color="auto" w:fill="FFFFFF"/>
        </w:rPr>
        <w:t xml:space="preserve"> Therapy.’ </w:t>
      </w:r>
      <w:r w:rsidRPr="00FA3675">
        <w:rPr>
          <w:rFonts w:ascii="Arial" w:eastAsia="Times New Roman" w:hAnsi="Arial" w:cs="Arial"/>
          <w:i/>
          <w:iCs/>
          <w:color w:val="000000" w:themeColor="text1"/>
          <w:sz w:val="20"/>
          <w:szCs w:val="20"/>
        </w:rPr>
        <w:t>Clinical Psychology in Europe</w:t>
      </w:r>
      <w:r w:rsidRPr="00FA3675">
        <w:rPr>
          <w:rFonts w:ascii="Arial" w:eastAsia="Times New Roman" w:hAnsi="Arial" w:cs="Arial"/>
          <w:color w:val="000000" w:themeColor="text1"/>
          <w:sz w:val="20"/>
          <w:szCs w:val="20"/>
          <w:shd w:val="clear" w:color="auto" w:fill="FFFFFF"/>
        </w:rPr>
        <w:t>, </w:t>
      </w:r>
      <w:r w:rsidRPr="00FA3675">
        <w:rPr>
          <w:rFonts w:ascii="Arial" w:eastAsia="Times New Roman" w:hAnsi="Arial" w:cs="Arial"/>
          <w:i/>
          <w:iCs/>
          <w:color w:val="000000" w:themeColor="text1"/>
          <w:sz w:val="20"/>
          <w:szCs w:val="20"/>
        </w:rPr>
        <w:t>3</w:t>
      </w:r>
      <w:r w:rsidRPr="00FA3675">
        <w:rPr>
          <w:rFonts w:ascii="Arial" w:eastAsia="Times New Roman" w:hAnsi="Arial" w:cs="Arial"/>
          <w:color w:val="000000" w:themeColor="text1"/>
          <w:sz w:val="20"/>
          <w:szCs w:val="20"/>
          <w:shd w:val="clear" w:color="auto" w:fill="FFFFFF"/>
        </w:rPr>
        <w:t>(2), pp.1-7.</w:t>
      </w:r>
    </w:p>
    <w:p w:rsidR="00D91077" w:rsidRPr="00FA3675" w:rsidRDefault="00D91077" w:rsidP="00D10B75">
      <w:pPr>
        <w:rPr>
          <w:rFonts w:ascii="Arial" w:hAnsi="Arial" w:cs="Arial"/>
          <w:color w:val="000000" w:themeColor="text1"/>
          <w:sz w:val="24"/>
          <w:szCs w:val="24"/>
        </w:rPr>
      </w:pPr>
      <w:hyperlink r:id="rId7" w:history="1">
        <w:r w:rsidRPr="00FA3675">
          <w:rPr>
            <w:rStyle w:val="Hyperlink"/>
            <w:rFonts w:ascii="Arial" w:hAnsi="Arial" w:cs="Arial"/>
            <w:color w:val="000000" w:themeColor="text1"/>
            <w:sz w:val="24"/>
            <w:szCs w:val="24"/>
            <w:u w:val="none"/>
          </w:rPr>
          <w:t>https://doi.org/10.32872/cpe.6701</w:t>
        </w:r>
      </w:hyperlink>
    </w:p>
    <w:p w:rsidR="00D91077" w:rsidRPr="00FA3675" w:rsidRDefault="00D91077" w:rsidP="00D36309">
      <w:pPr>
        <w:divId w:val="1866363308"/>
        <w:rPr>
          <w:rFonts w:ascii="Arial" w:hAnsi="Arial" w:cs="Arial"/>
          <w:color w:val="000000" w:themeColor="text1"/>
          <w:sz w:val="24"/>
          <w:szCs w:val="24"/>
        </w:rPr>
      </w:pPr>
    </w:p>
    <w:p w:rsidR="00632184" w:rsidRPr="00FA3675" w:rsidRDefault="00632184" w:rsidP="00632184">
      <w:pPr>
        <w:divId w:val="2042245603"/>
        <w:rPr>
          <w:rFonts w:ascii="Arial" w:eastAsia="Times New Roman" w:hAnsi="Arial" w:cs="Arial"/>
          <w:color w:val="000000" w:themeColor="text1"/>
          <w:sz w:val="20"/>
          <w:szCs w:val="20"/>
          <w:shd w:val="clear" w:color="auto" w:fill="FFFFFF"/>
        </w:rPr>
      </w:pPr>
      <w:r w:rsidRPr="00632184">
        <w:rPr>
          <w:rFonts w:ascii="Arial" w:eastAsia="Times New Roman" w:hAnsi="Arial" w:cs="Arial"/>
          <w:color w:val="000000" w:themeColor="text1"/>
          <w:sz w:val="20"/>
          <w:szCs w:val="20"/>
          <w:shd w:val="clear" w:color="auto" w:fill="FFFFFF"/>
        </w:rPr>
        <w:t>Bolton, D., 2008. </w:t>
      </w:r>
      <w:r w:rsidRPr="00632184">
        <w:rPr>
          <w:rFonts w:ascii="Arial" w:eastAsia="Times New Roman" w:hAnsi="Arial" w:cs="Arial"/>
          <w:i/>
          <w:iCs/>
          <w:color w:val="000000" w:themeColor="text1"/>
          <w:sz w:val="20"/>
          <w:szCs w:val="20"/>
        </w:rPr>
        <w:t>What is mental disorder?: an essay in philosophy, science, and values</w:t>
      </w:r>
      <w:r w:rsidRPr="00632184">
        <w:rPr>
          <w:rFonts w:ascii="Arial" w:eastAsia="Times New Roman" w:hAnsi="Arial" w:cs="Arial"/>
          <w:color w:val="000000" w:themeColor="text1"/>
          <w:sz w:val="20"/>
          <w:szCs w:val="20"/>
          <w:shd w:val="clear" w:color="auto" w:fill="FFFFFF"/>
        </w:rPr>
        <w:t>. Oxford University Press.</w:t>
      </w:r>
    </w:p>
    <w:p w:rsidR="00CB412B" w:rsidRPr="00FA3675" w:rsidRDefault="00CB412B" w:rsidP="00632184">
      <w:pPr>
        <w:divId w:val="2042245603"/>
        <w:rPr>
          <w:rFonts w:ascii="Arial" w:eastAsia="Times New Roman" w:hAnsi="Arial" w:cs="Arial"/>
          <w:color w:val="000000" w:themeColor="text1"/>
          <w:sz w:val="20"/>
          <w:szCs w:val="20"/>
          <w:shd w:val="clear" w:color="auto" w:fill="FFFFFF"/>
        </w:rPr>
      </w:pPr>
    </w:p>
    <w:p w:rsidR="00CB412B" w:rsidRPr="00FA3675" w:rsidRDefault="00CB412B" w:rsidP="00D10B75">
      <w:pPr>
        <w:rPr>
          <w:rFonts w:ascii="Times New Roman" w:eastAsia="Times New Roman" w:hAnsi="Times New Roman" w:cs="Times New Roman"/>
          <w:color w:val="000000" w:themeColor="text1"/>
          <w:sz w:val="24"/>
          <w:szCs w:val="24"/>
        </w:rPr>
      </w:pPr>
      <w:r w:rsidRPr="00FA3675">
        <w:rPr>
          <w:rFonts w:ascii="Arial" w:eastAsia="Times New Roman" w:hAnsi="Arial" w:cs="Arial"/>
          <w:color w:val="000000" w:themeColor="text1"/>
          <w:sz w:val="20"/>
          <w:szCs w:val="20"/>
          <w:shd w:val="clear" w:color="auto" w:fill="FFFFFF"/>
        </w:rPr>
        <w:t xml:space="preserve">Carter, P., James, J. and King, S. (2019) ‘Punishing paupers? Control, discipline and mental health in the Southwell workhouse (1836–71)’ </w:t>
      </w:r>
      <w:r w:rsidRPr="00FA3675">
        <w:rPr>
          <w:rFonts w:ascii="Arial" w:eastAsia="Times New Roman" w:hAnsi="Arial" w:cs="Arial"/>
          <w:i/>
          <w:iCs/>
          <w:color w:val="000000" w:themeColor="text1"/>
          <w:sz w:val="20"/>
          <w:szCs w:val="20"/>
        </w:rPr>
        <w:t>Rural History</w:t>
      </w:r>
      <w:r w:rsidRPr="00FA3675">
        <w:rPr>
          <w:rFonts w:ascii="Arial" w:eastAsia="Times New Roman" w:hAnsi="Arial" w:cs="Arial"/>
          <w:color w:val="000000" w:themeColor="text1"/>
          <w:sz w:val="20"/>
          <w:szCs w:val="20"/>
          <w:shd w:val="clear" w:color="auto" w:fill="FFFFFF"/>
        </w:rPr>
        <w:t>, </w:t>
      </w:r>
      <w:r w:rsidRPr="00FA3675">
        <w:rPr>
          <w:rFonts w:ascii="Arial" w:eastAsia="Times New Roman" w:hAnsi="Arial" w:cs="Arial"/>
          <w:i/>
          <w:iCs/>
          <w:color w:val="000000" w:themeColor="text1"/>
          <w:sz w:val="20"/>
          <w:szCs w:val="20"/>
        </w:rPr>
        <w:t>30</w:t>
      </w:r>
      <w:r w:rsidRPr="00FA3675">
        <w:rPr>
          <w:rFonts w:ascii="Arial" w:eastAsia="Times New Roman" w:hAnsi="Arial" w:cs="Arial"/>
          <w:color w:val="000000" w:themeColor="text1"/>
          <w:sz w:val="20"/>
          <w:szCs w:val="20"/>
          <w:shd w:val="clear" w:color="auto" w:fill="FFFFFF"/>
        </w:rPr>
        <w:t>(2), pp.161-180.</w:t>
      </w:r>
    </w:p>
    <w:p w:rsidR="00CB412B" w:rsidRPr="00632184" w:rsidRDefault="00CB412B" w:rsidP="00CB412B">
      <w:pPr>
        <w:rPr>
          <w:rFonts w:ascii="Arial" w:hAnsi="Arial" w:cs="Arial"/>
          <w:color w:val="000000" w:themeColor="text1"/>
          <w:sz w:val="24"/>
          <w:szCs w:val="24"/>
        </w:rPr>
      </w:pPr>
      <w:hyperlink r:id="rId8" w:history="1">
        <w:r w:rsidRPr="00FA3675">
          <w:rPr>
            <w:rStyle w:val="Hyperlink"/>
            <w:rFonts w:ascii="Arial" w:hAnsi="Arial" w:cs="Arial"/>
            <w:color w:val="000000" w:themeColor="text1"/>
            <w:sz w:val="24"/>
            <w:szCs w:val="24"/>
            <w:u w:val="none"/>
          </w:rPr>
          <w:t>https://doi.org/10.1017/S095679331900013X</w:t>
        </w:r>
      </w:hyperlink>
    </w:p>
    <w:p w:rsidR="00630884" w:rsidRPr="00FA3675" w:rsidRDefault="00630884" w:rsidP="00D10B75">
      <w:pPr>
        <w:rPr>
          <w:rFonts w:ascii="Arial" w:hAnsi="Arial" w:cs="Arial"/>
          <w:color w:val="000000" w:themeColor="text1"/>
          <w:sz w:val="24"/>
          <w:szCs w:val="24"/>
        </w:rPr>
      </w:pPr>
    </w:p>
    <w:p w:rsidR="00FA1A64" w:rsidRPr="00FA3675" w:rsidRDefault="00D34570" w:rsidP="00D10B75">
      <w:pPr>
        <w:rPr>
          <w:rFonts w:ascii="Arial" w:hAnsi="Arial" w:cs="Arial"/>
          <w:i/>
          <w:iCs/>
          <w:color w:val="000000" w:themeColor="text1"/>
          <w:sz w:val="24"/>
          <w:szCs w:val="24"/>
        </w:rPr>
      </w:pPr>
      <w:r w:rsidRPr="00FA3675">
        <w:rPr>
          <w:rFonts w:ascii="Arial" w:hAnsi="Arial" w:cs="Arial"/>
          <w:color w:val="000000" w:themeColor="text1"/>
          <w:sz w:val="24"/>
          <w:szCs w:val="24"/>
        </w:rPr>
        <w:t xml:space="preserve">Centres For Disease Control and Prevention (2021) </w:t>
      </w:r>
      <w:r w:rsidRPr="00FA3675">
        <w:rPr>
          <w:rFonts w:ascii="Arial" w:hAnsi="Arial" w:cs="Arial"/>
          <w:i/>
          <w:iCs/>
          <w:color w:val="000000" w:themeColor="text1"/>
          <w:sz w:val="24"/>
          <w:szCs w:val="24"/>
        </w:rPr>
        <w:t>About Mental Health</w:t>
      </w:r>
      <w:r w:rsidR="00FA1A64" w:rsidRPr="00FA3675">
        <w:rPr>
          <w:rFonts w:ascii="Arial" w:hAnsi="Arial" w:cs="Arial"/>
          <w:i/>
          <w:iCs/>
          <w:color w:val="000000" w:themeColor="text1"/>
          <w:sz w:val="24"/>
          <w:szCs w:val="24"/>
        </w:rPr>
        <w:t>.</w:t>
      </w:r>
      <w:r w:rsidRPr="00FA3675">
        <w:rPr>
          <w:rFonts w:ascii="Arial" w:hAnsi="Arial" w:cs="Arial"/>
          <w:i/>
          <w:iCs/>
          <w:color w:val="000000" w:themeColor="text1"/>
          <w:sz w:val="24"/>
          <w:szCs w:val="24"/>
        </w:rPr>
        <w:t xml:space="preserve"> </w:t>
      </w:r>
    </w:p>
    <w:p w:rsidR="00D34570" w:rsidRPr="00FA3675" w:rsidRDefault="00D34570" w:rsidP="00D10B75">
      <w:pPr>
        <w:rPr>
          <w:rFonts w:ascii="Arial" w:hAnsi="Arial" w:cs="Arial"/>
          <w:color w:val="000000" w:themeColor="text1"/>
          <w:sz w:val="24"/>
          <w:szCs w:val="24"/>
        </w:rPr>
      </w:pPr>
      <w:r w:rsidRPr="00FA3675">
        <w:rPr>
          <w:rFonts w:ascii="Arial" w:hAnsi="Arial" w:cs="Arial"/>
          <w:color w:val="000000" w:themeColor="text1"/>
          <w:sz w:val="24"/>
          <w:szCs w:val="24"/>
        </w:rPr>
        <w:t>Available at:</w:t>
      </w:r>
      <w:r w:rsidRPr="00FA3675">
        <w:rPr>
          <w:color w:val="000000" w:themeColor="text1"/>
        </w:rPr>
        <w:t xml:space="preserve"> </w:t>
      </w:r>
      <w:hyperlink r:id="rId9" w:history="1">
        <w:r w:rsidRPr="00FA3675">
          <w:rPr>
            <w:rFonts w:ascii="Arial" w:hAnsi="Arial" w:cs="Arial"/>
            <w:color w:val="000000" w:themeColor="text1"/>
            <w:sz w:val="24"/>
            <w:szCs w:val="24"/>
          </w:rPr>
          <w:t>https://www.cdc.gov/mentalhealth/learn/index.htm</w:t>
        </w:r>
      </w:hyperlink>
      <w:r w:rsidRPr="00FA3675">
        <w:rPr>
          <w:rFonts w:ascii="Arial" w:hAnsi="Arial" w:cs="Arial"/>
          <w:color w:val="000000" w:themeColor="text1"/>
          <w:sz w:val="24"/>
          <w:szCs w:val="24"/>
        </w:rPr>
        <w:t xml:space="preserve"> </w:t>
      </w:r>
    </w:p>
    <w:p w:rsidR="00D34570" w:rsidRPr="00FA3675" w:rsidRDefault="00D34570" w:rsidP="00D10B75">
      <w:pPr>
        <w:rPr>
          <w:rFonts w:ascii="Arial" w:hAnsi="Arial" w:cs="Arial"/>
          <w:color w:val="000000" w:themeColor="text1"/>
          <w:sz w:val="24"/>
          <w:szCs w:val="24"/>
        </w:rPr>
      </w:pPr>
      <w:r w:rsidRPr="00FA3675">
        <w:rPr>
          <w:rFonts w:ascii="Arial" w:hAnsi="Arial" w:cs="Arial"/>
          <w:color w:val="000000" w:themeColor="text1"/>
          <w:sz w:val="24"/>
          <w:szCs w:val="24"/>
        </w:rPr>
        <w:t>(Accessed: 20 November 2021)</w:t>
      </w:r>
    </w:p>
    <w:p w:rsidR="00630884" w:rsidRPr="00FA3675" w:rsidRDefault="00630884" w:rsidP="00D36309">
      <w:pPr>
        <w:divId w:val="1866363308"/>
        <w:rPr>
          <w:rFonts w:ascii="Arial" w:hAnsi="Arial" w:cs="Arial"/>
          <w:color w:val="000000" w:themeColor="text1"/>
          <w:sz w:val="24"/>
          <w:szCs w:val="24"/>
        </w:rPr>
      </w:pPr>
    </w:p>
    <w:p w:rsidR="00630884" w:rsidRDefault="00630884" w:rsidP="00D10B75">
      <w:pPr>
        <w:rPr>
          <w:rFonts w:ascii="Arial" w:eastAsia="Times New Roman" w:hAnsi="Arial" w:cs="Arial"/>
          <w:color w:val="000000" w:themeColor="text1"/>
          <w:kern w:val="24"/>
          <w:sz w:val="20"/>
          <w:szCs w:val="20"/>
        </w:rPr>
      </w:pPr>
      <w:r w:rsidRPr="00FA3675">
        <w:rPr>
          <w:rFonts w:ascii="Arial" w:eastAsia="Times New Roman" w:hAnsi="Arial" w:cs="Arial"/>
          <w:color w:val="000000" w:themeColor="text1"/>
          <w:kern w:val="24"/>
          <w:sz w:val="20"/>
          <w:szCs w:val="20"/>
        </w:rPr>
        <w:t xml:space="preserve">Cooper </w:t>
      </w:r>
      <w:r w:rsidRPr="00FA3675">
        <w:rPr>
          <w:rFonts w:ascii="Arial" w:eastAsia="Times New Roman" w:hAnsi="Arial" w:cs="Arial"/>
          <w:i/>
          <w:iCs/>
          <w:color w:val="000000" w:themeColor="text1"/>
          <w:kern w:val="24"/>
          <w:sz w:val="20"/>
          <w:szCs w:val="20"/>
        </w:rPr>
        <w:t xml:space="preserve">et al. </w:t>
      </w:r>
      <w:r w:rsidRPr="00FA3675">
        <w:rPr>
          <w:rFonts w:ascii="Arial" w:eastAsia="Times New Roman" w:hAnsi="Arial" w:cs="Arial"/>
          <w:color w:val="000000" w:themeColor="text1"/>
          <w:kern w:val="24"/>
          <w:sz w:val="20"/>
          <w:szCs w:val="20"/>
        </w:rPr>
        <w:t>(2018) ‘Do care homes deliver person-centred care? A cross-sectional survey of staff-reported abusive and positive behaviours towards residents from the MARQUE (Managing Agitation and Raising Quality of Life) English national care home survey.’ </w:t>
      </w:r>
      <w:r w:rsidRPr="00FA3675">
        <w:rPr>
          <w:rFonts w:ascii="Arial" w:eastAsia="Times New Roman" w:hAnsi="Arial" w:cs="Arial"/>
          <w:i/>
          <w:iCs/>
          <w:color w:val="000000" w:themeColor="text1"/>
          <w:kern w:val="24"/>
          <w:sz w:val="20"/>
          <w:szCs w:val="20"/>
        </w:rPr>
        <w:t>PLoS One</w:t>
      </w:r>
      <w:r w:rsidRPr="00FA3675">
        <w:rPr>
          <w:rFonts w:ascii="Arial" w:eastAsia="Times New Roman" w:hAnsi="Arial" w:cs="Arial"/>
          <w:color w:val="000000" w:themeColor="text1"/>
          <w:kern w:val="24"/>
          <w:sz w:val="20"/>
          <w:szCs w:val="20"/>
        </w:rPr>
        <w:t>, </w:t>
      </w:r>
      <w:r w:rsidRPr="00FA3675">
        <w:rPr>
          <w:rFonts w:ascii="Arial" w:eastAsia="Times New Roman" w:hAnsi="Arial" w:cs="Arial"/>
          <w:i/>
          <w:iCs/>
          <w:color w:val="000000" w:themeColor="text1"/>
          <w:kern w:val="24"/>
          <w:sz w:val="20"/>
          <w:szCs w:val="20"/>
        </w:rPr>
        <w:t>13</w:t>
      </w:r>
      <w:r w:rsidRPr="00FA3675">
        <w:rPr>
          <w:rFonts w:ascii="Arial" w:eastAsia="Times New Roman" w:hAnsi="Arial" w:cs="Arial"/>
          <w:color w:val="000000" w:themeColor="text1"/>
          <w:kern w:val="24"/>
          <w:sz w:val="20"/>
          <w:szCs w:val="20"/>
        </w:rPr>
        <w:t>(3), p.e0193399.</w:t>
      </w:r>
      <w:r w:rsidRPr="00FA3675">
        <w:rPr>
          <w:rFonts w:ascii="Calibri" w:eastAsia="Times New Roman" w:hAnsi="Calibri" w:cs="Arial"/>
          <w:color w:val="000000" w:themeColor="text1"/>
          <w:kern w:val="24"/>
          <w:sz w:val="20"/>
          <w:szCs w:val="20"/>
        </w:rPr>
        <w:br/>
      </w:r>
      <w:r w:rsidRPr="00FA3675">
        <w:rPr>
          <w:rFonts w:ascii="Arial" w:eastAsia="Times New Roman" w:hAnsi="Arial" w:cs="Arial"/>
          <w:color w:val="000000" w:themeColor="text1"/>
          <w:kern w:val="24"/>
          <w:sz w:val="20"/>
          <w:szCs w:val="20"/>
        </w:rPr>
        <w:t>doi.org/10.1371/journal.pone.0193399</w:t>
      </w:r>
    </w:p>
    <w:p w:rsidR="00B63AC0" w:rsidRDefault="00B63AC0" w:rsidP="00D10B75">
      <w:pPr>
        <w:rPr>
          <w:rFonts w:ascii="Arial" w:eastAsia="Times New Roman" w:hAnsi="Arial" w:cs="Arial"/>
          <w:color w:val="000000" w:themeColor="text1"/>
          <w:kern w:val="24"/>
          <w:sz w:val="20"/>
          <w:szCs w:val="20"/>
        </w:rPr>
      </w:pPr>
    </w:p>
    <w:p w:rsidR="00B63AC0" w:rsidRDefault="00B63AC0" w:rsidP="00B63AC0">
      <w:pPr>
        <w:divId w:val="210774795"/>
        <w:rPr>
          <w:rFonts w:ascii="Times New Roman" w:eastAsia="Times New Roman" w:hAnsi="Times New Roman" w:cs="Times New Roman"/>
          <w:sz w:val="24"/>
          <w:szCs w:val="24"/>
        </w:rPr>
      </w:pPr>
      <w:r w:rsidRPr="00B63AC0">
        <w:rPr>
          <w:rFonts w:ascii="Times New Roman" w:eastAsia="Times New Roman" w:hAnsi="Times New Roman" w:cs="Times New Roman"/>
          <w:color w:val="000000"/>
          <w:sz w:val="24"/>
          <w:szCs w:val="24"/>
          <w:shd w:val="clear" w:color="auto" w:fill="FFFFFF"/>
        </w:rPr>
        <w:t>GOV.UK (2007). </w:t>
      </w:r>
      <w:r w:rsidRPr="00B63AC0">
        <w:rPr>
          <w:rFonts w:ascii="Times New Roman" w:eastAsia="Times New Roman" w:hAnsi="Times New Roman" w:cs="Times New Roman"/>
          <w:i/>
          <w:iCs/>
          <w:color w:val="000000"/>
          <w:sz w:val="24"/>
          <w:szCs w:val="24"/>
        </w:rPr>
        <w:t>Mental Health Act 2007</w:t>
      </w:r>
      <w:r w:rsidRPr="00B63AC0">
        <w:rPr>
          <w:rFonts w:ascii="Times New Roman" w:eastAsia="Times New Roman" w:hAnsi="Times New Roman" w:cs="Times New Roman"/>
          <w:color w:val="000000"/>
          <w:sz w:val="24"/>
          <w:szCs w:val="24"/>
          <w:shd w:val="clear" w:color="auto" w:fill="FFFFFF"/>
        </w:rPr>
        <w:t xml:space="preserve">. [online] Legislation.gov.uk. Available at: </w:t>
      </w:r>
      <w:hyperlink r:id="rId10" w:history="1">
        <w:r w:rsidRPr="00B63AC0">
          <w:rPr>
            <w:rStyle w:val="Hyperlink"/>
            <w:rFonts w:ascii="Times New Roman" w:eastAsia="Times New Roman" w:hAnsi="Times New Roman" w:cs="Times New Roman"/>
            <w:sz w:val="24"/>
            <w:szCs w:val="24"/>
            <w:shd w:val="clear" w:color="auto" w:fill="FFFFFF"/>
          </w:rPr>
          <w:t>https://www.legislation.gov.uk/ukpga/2007/12/contents</w:t>
        </w:r>
      </w:hyperlink>
      <w:r w:rsidRPr="00B63AC0">
        <w:rPr>
          <w:rFonts w:ascii="Times New Roman" w:eastAsia="Times New Roman" w:hAnsi="Times New Roman" w:cs="Times New Roman"/>
          <w:color w:val="000000"/>
          <w:sz w:val="24"/>
          <w:szCs w:val="24"/>
          <w:shd w:val="clear" w:color="auto" w:fill="FFFFFF"/>
        </w:rPr>
        <w:t>.</w:t>
      </w:r>
    </w:p>
    <w:p w:rsidR="00B63AC0" w:rsidRPr="00B63AC0" w:rsidRDefault="00B63AC0" w:rsidP="00B63AC0">
      <w:pPr>
        <w:rPr>
          <w:rFonts w:ascii="Arial" w:hAnsi="Arial" w:cs="Arial"/>
          <w:color w:val="000000" w:themeColor="text1"/>
          <w:sz w:val="24"/>
          <w:szCs w:val="24"/>
        </w:rPr>
      </w:pPr>
      <w:r w:rsidRPr="00FA3675">
        <w:rPr>
          <w:rFonts w:ascii="Arial" w:hAnsi="Arial" w:cs="Arial"/>
          <w:color w:val="000000" w:themeColor="text1"/>
          <w:sz w:val="24"/>
          <w:szCs w:val="24"/>
        </w:rPr>
        <w:t>(Accessed: 2</w:t>
      </w:r>
      <w:r>
        <w:rPr>
          <w:rFonts w:ascii="Arial" w:hAnsi="Arial" w:cs="Arial"/>
          <w:color w:val="000000" w:themeColor="text1"/>
          <w:sz w:val="24"/>
          <w:szCs w:val="24"/>
        </w:rPr>
        <w:t>4</w:t>
      </w:r>
      <w:r w:rsidRPr="00FA3675">
        <w:rPr>
          <w:rFonts w:ascii="Arial" w:hAnsi="Arial" w:cs="Arial"/>
          <w:color w:val="000000" w:themeColor="text1"/>
          <w:sz w:val="24"/>
          <w:szCs w:val="24"/>
        </w:rPr>
        <w:t xml:space="preserve"> November 2021)</w:t>
      </w:r>
    </w:p>
    <w:p w:rsidR="00CB412B" w:rsidRPr="00FA3675" w:rsidRDefault="00CB412B" w:rsidP="00D10B75">
      <w:pPr>
        <w:rPr>
          <w:rFonts w:ascii="Arial" w:eastAsia="Times New Roman" w:hAnsi="Arial" w:cs="Arial"/>
          <w:color w:val="000000" w:themeColor="text1"/>
          <w:kern w:val="24"/>
          <w:sz w:val="20"/>
          <w:szCs w:val="20"/>
        </w:rPr>
      </w:pPr>
    </w:p>
    <w:p w:rsidR="00CB412B" w:rsidRPr="00FA3675" w:rsidRDefault="00CB412B" w:rsidP="00D10B75">
      <w:pPr>
        <w:rPr>
          <w:rFonts w:ascii="Times New Roman" w:eastAsia="Times New Roman" w:hAnsi="Times New Roman" w:cs="Times New Roman"/>
          <w:color w:val="000000" w:themeColor="text1"/>
          <w:sz w:val="24"/>
          <w:szCs w:val="24"/>
        </w:rPr>
      </w:pPr>
      <w:proofErr w:type="spellStart"/>
      <w:r w:rsidRPr="00FA3675">
        <w:rPr>
          <w:rFonts w:ascii="Arial" w:eastAsia="Times New Roman" w:hAnsi="Arial" w:cs="Arial"/>
          <w:color w:val="000000" w:themeColor="text1"/>
          <w:sz w:val="20"/>
          <w:szCs w:val="20"/>
          <w:shd w:val="clear" w:color="auto" w:fill="FFFFFF"/>
        </w:rPr>
        <w:t>Hanganu-Bresch</w:t>
      </w:r>
      <w:proofErr w:type="spellEnd"/>
      <w:r w:rsidRPr="00FA3675">
        <w:rPr>
          <w:rFonts w:ascii="Arial" w:eastAsia="Times New Roman" w:hAnsi="Arial" w:cs="Arial"/>
          <w:color w:val="000000" w:themeColor="text1"/>
          <w:sz w:val="20"/>
          <w:szCs w:val="20"/>
          <w:shd w:val="clear" w:color="auto" w:fill="FFFFFF"/>
        </w:rPr>
        <w:t>, C. (2019) ‘Public Perceptions of Moral Insanity in the 19th Century’ </w:t>
      </w:r>
      <w:r w:rsidRPr="00FA3675">
        <w:rPr>
          <w:rFonts w:ascii="Arial" w:eastAsia="Times New Roman" w:hAnsi="Arial" w:cs="Arial"/>
          <w:i/>
          <w:iCs/>
          <w:color w:val="000000" w:themeColor="text1"/>
          <w:sz w:val="20"/>
          <w:szCs w:val="20"/>
        </w:rPr>
        <w:t>The Journal of nervous and mental disease</w:t>
      </w:r>
      <w:r w:rsidRPr="00FA3675">
        <w:rPr>
          <w:rFonts w:ascii="Arial" w:eastAsia="Times New Roman" w:hAnsi="Arial" w:cs="Arial"/>
          <w:color w:val="000000" w:themeColor="text1"/>
          <w:sz w:val="20"/>
          <w:szCs w:val="20"/>
          <w:shd w:val="clear" w:color="auto" w:fill="FFFFFF"/>
        </w:rPr>
        <w:t>, </w:t>
      </w:r>
      <w:r w:rsidRPr="00FA3675">
        <w:rPr>
          <w:rFonts w:ascii="Arial" w:eastAsia="Times New Roman" w:hAnsi="Arial" w:cs="Arial"/>
          <w:i/>
          <w:iCs/>
          <w:color w:val="000000" w:themeColor="text1"/>
          <w:sz w:val="20"/>
          <w:szCs w:val="20"/>
        </w:rPr>
        <w:t>207</w:t>
      </w:r>
      <w:r w:rsidRPr="00FA3675">
        <w:rPr>
          <w:rFonts w:ascii="Arial" w:eastAsia="Times New Roman" w:hAnsi="Arial" w:cs="Arial"/>
          <w:color w:val="000000" w:themeColor="text1"/>
          <w:sz w:val="20"/>
          <w:szCs w:val="20"/>
          <w:shd w:val="clear" w:color="auto" w:fill="FFFFFF"/>
        </w:rPr>
        <w:t>(9), pp.805-814.</w:t>
      </w:r>
    </w:p>
    <w:p w:rsidR="00CB412B" w:rsidRPr="00FA3675" w:rsidRDefault="00CB412B" w:rsidP="00CB412B">
      <w:pPr>
        <w:rPr>
          <w:rFonts w:ascii="Fira Sans" w:eastAsia="Times New Roman" w:hAnsi="Fira Sans" w:cs="Times New Roman"/>
          <w:color w:val="000000" w:themeColor="text1"/>
          <w:sz w:val="20"/>
          <w:szCs w:val="20"/>
          <w:shd w:val="clear" w:color="auto" w:fill="FFFFFF"/>
        </w:rPr>
      </w:pPr>
      <w:proofErr w:type="spellStart"/>
      <w:r w:rsidRPr="00FA3675">
        <w:rPr>
          <w:rFonts w:ascii="Fira Sans" w:eastAsia="Times New Roman" w:hAnsi="Fira Sans" w:cs="Times New Roman"/>
          <w:color w:val="000000" w:themeColor="text1"/>
          <w:sz w:val="20"/>
          <w:szCs w:val="20"/>
          <w:shd w:val="clear" w:color="auto" w:fill="FFFFFF"/>
        </w:rPr>
        <w:t>doi</w:t>
      </w:r>
      <w:proofErr w:type="spellEnd"/>
      <w:r w:rsidRPr="00FA3675">
        <w:rPr>
          <w:rFonts w:ascii="Fira Sans" w:eastAsia="Times New Roman" w:hAnsi="Fira Sans" w:cs="Times New Roman"/>
          <w:color w:val="000000" w:themeColor="text1"/>
          <w:sz w:val="20"/>
          <w:szCs w:val="20"/>
          <w:shd w:val="clear" w:color="auto" w:fill="FFFFFF"/>
        </w:rPr>
        <w:t>: 10.1097/NMD.0000000000001035</w:t>
      </w:r>
    </w:p>
    <w:p w:rsidR="00D91077" w:rsidRPr="00FA3675" w:rsidRDefault="00D91077" w:rsidP="00CB412B">
      <w:pPr>
        <w:rPr>
          <w:rFonts w:ascii="Fira Sans" w:eastAsia="Times New Roman" w:hAnsi="Fira Sans" w:cs="Times New Roman"/>
          <w:color w:val="000000" w:themeColor="text1"/>
          <w:sz w:val="20"/>
          <w:szCs w:val="20"/>
          <w:shd w:val="clear" w:color="auto" w:fill="FFFFFF"/>
        </w:rPr>
      </w:pPr>
    </w:p>
    <w:p w:rsidR="00D91077" w:rsidRPr="00FA3675" w:rsidRDefault="00D91077" w:rsidP="00D91077">
      <w:pPr>
        <w:rPr>
          <w:rFonts w:ascii="Arial" w:hAnsi="Arial" w:cs="Arial"/>
          <w:color w:val="000000" w:themeColor="text1"/>
          <w:sz w:val="24"/>
          <w:szCs w:val="24"/>
        </w:rPr>
      </w:pPr>
      <w:r w:rsidRPr="00FA3675">
        <w:rPr>
          <w:rFonts w:ascii="Arial" w:hAnsi="Arial" w:cs="Arial"/>
          <w:color w:val="000000" w:themeColor="text1"/>
          <w:sz w:val="24"/>
          <w:szCs w:val="24"/>
        </w:rPr>
        <w:t xml:space="preserve">Hilton, C. (2020) ‘90 </w:t>
      </w:r>
      <w:r w:rsidRPr="00FA3675">
        <w:rPr>
          <w:rFonts w:ascii="Arial" w:hAnsi="Arial" w:cs="Arial"/>
          <w:color w:val="000000" w:themeColor="text1"/>
          <w:sz w:val="24"/>
          <w:szCs w:val="24"/>
          <w:lang w:val="x-none"/>
        </w:rPr>
        <w:t>Years ago: the mental treatment act 1930 by Dr Claire</w:t>
      </w:r>
      <w:r w:rsidRPr="00FA3675">
        <w:rPr>
          <w:rFonts w:ascii="Arial" w:hAnsi="Arial" w:cs="Arial"/>
          <w:color w:val="000000" w:themeColor="text1"/>
          <w:sz w:val="24"/>
          <w:szCs w:val="24"/>
        </w:rPr>
        <w:t xml:space="preserve"> Hilton’ Available at: </w:t>
      </w:r>
      <w:hyperlink r:id="rId11" w:history="1">
        <w:r w:rsidRPr="00FA3675">
          <w:rPr>
            <w:rStyle w:val="Hyperlink"/>
            <w:rFonts w:ascii="Arial" w:hAnsi="Arial" w:cs="Arial"/>
            <w:color w:val="000000" w:themeColor="text1"/>
            <w:sz w:val="24"/>
            <w:szCs w:val="24"/>
            <w:u w:val="none"/>
          </w:rPr>
          <w:t>https://www.rcpsych.ac.uk/news-and-features/blogs/detail/history-archives-and-library-blog/2020/09/09/90-years-ago-the-mental-treatment-act-1930-by-dr-claire-hilton</w:t>
        </w:r>
      </w:hyperlink>
      <w:r w:rsidRPr="00FA3675">
        <w:rPr>
          <w:rFonts w:ascii="Arial" w:hAnsi="Arial" w:cs="Arial"/>
          <w:color w:val="000000" w:themeColor="text1"/>
          <w:sz w:val="24"/>
          <w:szCs w:val="24"/>
        </w:rPr>
        <w:t xml:space="preserve"> (Accessed: 23 November 2021)</w:t>
      </w:r>
    </w:p>
    <w:p w:rsidR="00953343" w:rsidRPr="00FA3675" w:rsidRDefault="00953343" w:rsidP="00D91077">
      <w:pPr>
        <w:rPr>
          <w:rFonts w:ascii="Arial" w:hAnsi="Arial" w:cs="Arial"/>
          <w:color w:val="000000" w:themeColor="text1"/>
          <w:sz w:val="24"/>
          <w:szCs w:val="24"/>
        </w:rPr>
      </w:pPr>
    </w:p>
    <w:p w:rsidR="00953343" w:rsidRPr="00FA3675" w:rsidRDefault="00953343" w:rsidP="00D10B75">
      <w:pPr>
        <w:rPr>
          <w:rFonts w:ascii="Times New Roman" w:eastAsia="Times New Roman" w:hAnsi="Times New Roman" w:cs="Times New Roman"/>
          <w:color w:val="000000" w:themeColor="text1"/>
          <w:sz w:val="24"/>
          <w:szCs w:val="24"/>
        </w:rPr>
      </w:pPr>
      <w:proofErr w:type="spellStart"/>
      <w:r w:rsidRPr="00FA3675">
        <w:rPr>
          <w:rFonts w:ascii="Arial" w:eastAsia="Times New Roman" w:hAnsi="Arial" w:cs="Arial"/>
          <w:color w:val="000000" w:themeColor="text1"/>
          <w:sz w:val="20"/>
          <w:szCs w:val="20"/>
          <w:shd w:val="clear" w:color="auto" w:fill="FFFFFF"/>
        </w:rPr>
        <w:t>Jorm</w:t>
      </w:r>
      <w:proofErr w:type="spellEnd"/>
      <w:r w:rsidRPr="00FA3675">
        <w:rPr>
          <w:rFonts w:ascii="Arial" w:eastAsia="Times New Roman" w:hAnsi="Arial" w:cs="Arial"/>
          <w:color w:val="000000" w:themeColor="text1"/>
          <w:sz w:val="20"/>
          <w:szCs w:val="20"/>
          <w:shd w:val="clear" w:color="auto" w:fill="FFFFFF"/>
        </w:rPr>
        <w:t xml:space="preserve"> </w:t>
      </w:r>
      <w:r w:rsidRPr="00FA3675">
        <w:rPr>
          <w:rFonts w:ascii="Arial" w:eastAsia="Times New Roman" w:hAnsi="Arial" w:cs="Arial"/>
          <w:i/>
          <w:iCs/>
          <w:color w:val="000000" w:themeColor="text1"/>
          <w:sz w:val="20"/>
          <w:szCs w:val="20"/>
          <w:shd w:val="clear" w:color="auto" w:fill="FFFFFF"/>
        </w:rPr>
        <w:t xml:space="preserve">et al. </w:t>
      </w:r>
      <w:r w:rsidRPr="00FA3675">
        <w:rPr>
          <w:rFonts w:ascii="Arial" w:eastAsia="Times New Roman" w:hAnsi="Arial" w:cs="Arial"/>
          <w:color w:val="000000" w:themeColor="text1"/>
          <w:sz w:val="20"/>
          <w:szCs w:val="20"/>
          <w:shd w:val="clear" w:color="auto" w:fill="FFFFFF"/>
        </w:rPr>
        <w:t>(2017) ‘Has increased provision of treatment reduced the prevalence of common mental disorders? Review of the evidence from four countries.’ </w:t>
      </w:r>
      <w:r w:rsidRPr="00FA3675">
        <w:rPr>
          <w:rFonts w:ascii="Arial" w:eastAsia="Times New Roman" w:hAnsi="Arial" w:cs="Arial"/>
          <w:i/>
          <w:iCs/>
          <w:color w:val="000000" w:themeColor="text1"/>
          <w:sz w:val="20"/>
          <w:szCs w:val="20"/>
        </w:rPr>
        <w:t>World Psychiatry</w:t>
      </w:r>
      <w:r w:rsidRPr="00FA3675">
        <w:rPr>
          <w:rFonts w:ascii="Arial" w:eastAsia="Times New Roman" w:hAnsi="Arial" w:cs="Arial"/>
          <w:color w:val="000000" w:themeColor="text1"/>
          <w:sz w:val="20"/>
          <w:szCs w:val="20"/>
          <w:shd w:val="clear" w:color="auto" w:fill="FFFFFF"/>
        </w:rPr>
        <w:t>, </w:t>
      </w:r>
      <w:r w:rsidRPr="00FA3675">
        <w:rPr>
          <w:rFonts w:ascii="Arial" w:eastAsia="Times New Roman" w:hAnsi="Arial" w:cs="Arial"/>
          <w:i/>
          <w:iCs/>
          <w:color w:val="000000" w:themeColor="text1"/>
          <w:sz w:val="20"/>
          <w:szCs w:val="20"/>
        </w:rPr>
        <w:t>16</w:t>
      </w:r>
      <w:r w:rsidRPr="00FA3675">
        <w:rPr>
          <w:rFonts w:ascii="Arial" w:eastAsia="Times New Roman" w:hAnsi="Arial" w:cs="Arial"/>
          <w:color w:val="000000" w:themeColor="text1"/>
          <w:sz w:val="20"/>
          <w:szCs w:val="20"/>
          <w:shd w:val="clear" w:color="auto" w:fill="FFFFFF"/>
        </w:rPr>
        <w:t>(1), pp.90-99.</w:t>
      </w:r>
    </w:p>
    <w:p w:rsidR="00953343" w:rsidRPr="00FA3675" w:rsidRDefault="00953343" w:rsidP="00953343">
      <w:pPr>
        <w:rPr>
          <w:rFonts w:ascii="Arial" w:hAnsi="Arial" w:cs="Arial"/>
          <w:color w:val="000000" w:themeColor="text1"/>
          <w:sz w:val="24"/>
          <w:szCs w:val="24"/>
        </w:rPr>
      </w:pPr>
      <w:hyperlink r:id="rId12" w:history="1">
        <w:r w:rsidRPr="00FA3675">
          <w:rPr>
            <w:rStyle w:val="Hyperlink"/>
            <w:rFonts w:ascii="Arial" w:hAnsi="Arial" w:cs="Arial"/>
            <w:color w:val="000000" w:themeColor="text1"/>
            <w:sz w:val="24"/>
            <w:szCs w:val="24"/>
            <w:u w:val="none"/>
          </w:rPr>
          <w:t>https://dx.doi.org/10.1002%2Fwps.20388</w:t>
        </w:r>
      </w:hyperlink>
    </w:p>
    <w:p w:rsidR="00630884" w:rsidRPr="00FA3675" w:rsidRDefault="00630884" w:rsidP="00D36309">
      <w:pPr>
        <w:divId w:val="1866363308"/>
        <w:rPr>
          <w:rFonts w:ascii="Arial" w:hAnsi="Arial" w:cs="Arial"/>
          <w:color w:val="000000" w:themeColor="text1"/>
          <w:sz w:val="24"/>
          <w:szCs w:val="24"/>
        </w:rPr>
      </w:pPr>
    </w:p>
    <w:p w:rsidR="00910A7D" w:rsidRPr="00FA3675" w:rsidRDefault="00910A7D" w:rsidP="00D10B75">
      <w:pPr>
        <w:rPr>
          <w:rFonts w:ascii="Arial" w:eastAsia="Times New Roman" w:hAnsi="Arial" w:cs="Arial"/>
          <w:color w:val="000000" w:themeColor="text1"/>
          <w:sz w:val="20"/>
          <w:szCs w:val="20"/>
          <w:shd w:val="clear" w:color="auto" w:fill="FFFFFF"/>
        </w:rPr>
      </w:pPr>
      <w:r w:rsidRPr="00FA3675">
        <w:rPr>
          <w:rFonts w:ascii="Arial" w:eastAsia="Times New Roman" w:hAnsi="Arial" w:cs="Arial"/>
          <w:color w:val="000000" w:themeColor="text1"/>
          <w:sz w:val="20"/>
          <w:szCs w:val="20"/>
          <w:shd w:val="clear" w:color="auto" w:fill="FFFFFF"/>
        </w:rPr>
        <w:t>Larsen, B.F. (2017.) ‘When the problem of incorrigible girls became a problem of psychopathy.’ In </w:t>
      </w:r>
      <w:r w:rsidRPr="00FA3675">
        <w:rPr>
          <w:rFonts w:ascii="Arial" w:eastAsia="Times New Roman" w:hAnsi="Arial" w:cs="Arial"/>
          <w:i/>
          <w:iCs/>
          <w:color w:val="000000" w:themeColor="text1"/>
          <w:sz w:val="20"/>
          <w:szCs w:val="20"/>
        </w:rPr>
        <w:t>Nordic Girlhoods</w:t>
      </w:r>
      <w:r w:rsidRPr="00FA3675">
        <w:rPr>
          <w:rFonts w:ascii="Arial" w:eastAsia="Times New Roman" w:hAnsi="Arial" w:cs="Arial"/>
          <w:color w:val="000000" w:themeColor="text1"/>
          <w:sz w:val="20"/>
          <w:szCs w:val="20"/>
          <w:shd w:val="clear" w:color="auto" w:fill="FFFFFF"/>
        </w:rPr>
        <w:t xml:space="preserve"> (pp. 137-159). </w:t>
      </w:r>
      <w:proofErr w:type="spellStart"/>
      <w:r w:rsidRPr="00FA3675">
        <w:rPr>
          <w:rFonts w:ascii="Arial" w:eastAsia="Times New Roman" w:hAnsi="Arial" w:cs="Arial"/>
          <w:color w:val="000000" w:themeColor="text1"/>
          <w:sz w:val="20"/>
          <w:szCs w:val="20"/>
          <w:shd w:val="clear" w:color="auto" w:fill="FFFFFF"/>
        </w:rPr>
        <w:t>Palgrave</w:t>
      </w:r>
      <w:proofErr w:type="spellEnd"/>
      <w:r w:rsidRPr="00FA3675">
        <w:rPr>
          <w:rFonts w:ascii="Arial" w:eastAsia="Times New Roman" w:hAnsi="Arial" w:cs="Arial"/>
          <w:color w:val="000000" w:themeColor="text1"/>
          <w:sz w:val="20"/>
          <w:szCs w:val="20"/>
          <w:shd w:val="clear" w:color="auto" w:fill="FFFFFF"/>
        </w:rPr>
        <w:t xml:space="preserve"> Macmillan, Cham. Available at: </w:t>
      </w:r>
      <w:hyperlink r:id="rId13" w:history="1">
        <w:r w:rsidRPr="00FA3675">
          <w:rPr>
            <w:rStyle w:val="Hyperlink"/>
            <w:rFonts w:ascii="Arial" w:eastAsia="Times New Roman" w:hAnsi="Arial" w:cs="Arial"/>
            <w:color w:val="000000" w:themeColor="text1"/>
            <w:sz w:val="20"/>
            <w:szCs w:val="20"/>
            <w:u w:val="none"/>
            <w:shd w:val="clear" w:color="auto" w:fill="FFFFFF"/>
          </w:rPr>
          <w:t>https://link.springer.com/chapter/10.1007/978-3-319-65118-7_8</w:t>
        </w:r>
      </w:hyperlink>
    </w:p>
    <w:p w:rsidR="00910A7D" w:rsidRPr="00FA3675" w:rsidRDefault="00910A7D" w:rsidP="00910A7D">
      <w:pPr>
        <w:rPr>
          <w:rFonts w:ascii="Arial" w:eastAsia="Times New Roman" w:hAnsi="Arial" w:cs="Arial"/>
          <w:color w:val="000000" w:themeColor="text1"/>
          <w:sz w:val="20"/>
          <w:szCs w:val="20"/>
          <w:shd w:val="clear" w:color="auto" w:fill="FFFFFF"/>
        </w:rPr>
      </w:pPr>
      <w:r w:rsidRPr="00FA3675">
        <w:rPr>
          <w:rFonts w:ascii="Arial" w:eastAsia="Times New Roman" w:hAnsi="Arial" w:cs="Arial"/>
          <w:color w:val="000000" w:themeColor="text1"/>
          <w:sz w:val="20"/>
          <w:szCs w:val="20"/>
          <w:shd w:val="clear" w:color="auto" w:fill="FFFFFF"/>
        </w:rPr>
        <w:t>(Accessed: 22 November 2021)</w:t>
      </w:r>
    </w:p>
    <w:p w:rsidR="00953343" w:rsidRPr="00FA3675" w:rsidRDefault="00953343" w:rsidP="00910A7D">
      <w:pPr>
        <w:rPr>
          <w:rFonts w:ascii="Arial" w:eastAsia="Times New Roman" w:hAnsi="Arial" w:cs="Arial"/>
          <w:color w:val="000000" w:themeColor="text1"/>
          <w:sz w:val="20"/>
          <w:szCs w:val="20"/>
          <w:shd w:val="clear" w:color="auto" w:fill="FFFFFF"/>
        </w:rPr>
      </w:pPr>
    </w:p>
    <w:p w:rsidR="00953343" w:rsidRPr="00FA3675" w:rsidRDefault="00953343" w:rsidP="00D10B75">
      <w:pPr>
        <w:rPr>
          <w:rFonts w:ascii="Arial" w:eastAsia="Times New Roman" w:hAnsi="Arial" w:cs="Arial"/>
          <w:color w:val="000000" w:themeColor="text1"/>
          <w:sz w:val="20"/>
          <w:szCs w:val="20"/>
        </w:rPr>
      </w:pPr>
      <w:r w:rsidRPr="00FA3675">
        <w:rPr>
          <w:rFonts w:ascii="Arial" w:eastAsia="Times New Roman" w:hAnsi="Arial" w:cs="Arial"/>
          <w:color w:val="000000" w:themeColor="text1"/>
          <w:sz w:val="20"/>
          <w:szCs w:val="20"/>
          <w:shd w:val="clear" w:color="auto" w:fill="FFFFFF"/>
        </w:rPr>
        <w:t>Lawton-Smith, S. and McCulloch, A. (2013) ‘A brief history of specialist mental health services. </w:t>
      </w:r>
      <w:r w:rsidRPr="00FA3675">
        <w:rPr>
          <w:rFonts w:ascii="Arial" w:eastAsia="Times New Roman" w:hAnsi="Arial" w:cs="Arial"/>
          <w:i/>
          <w:iCs/>
          <w:color w:val="000000" w:themeColor="text1"/>
          <w:sz w:val="20"/>
          <w:szCs w:val="20"/>
        </w:rPr>
        <w:t xml:space="preserve">Mental Health Foundation. </w:t>
      </w:r>
      <w:r w:rsidRPr="00FA3675">
        <w:rPr>
          <w:rFonts w:ascii="Arial" w:eastAsia="Times New Roman" w:hAnsi="Arial" w:cs="Arial"/>
          <w:color w:val="000000" w:themeColor="text1"/>
          <w:sz w:val="20"/>
          <w:szCs w:val="20"/>
        </w:rPr>
        <w:t xml:space="preserve">Available at: http://www. </w:t>
      </w:r>
      <w:proofErr w:type="spellStart"/>
      <w:r w:rsidRPr="00FA3675">
        <w:rPr>
          <w:rFonts w:ascii="Arial" w:eastAsia="Times New Roman" w:hAnsi="Arial" w:cs="Arial"/>
          <w:color w:val="000000" w:themeColor="text1"/>
          <w:sz w:val="20"/>
          <w:szCs w:val="20"/>
        </w:rPr>
        <w:t>mentalhealth</w:t>
      </w:r>
      <w:proofErr w:type="spellEnd"/>
      <w:r w:rsidRPr="00FA3675">
        <w:rPr>
          <w:rFonts w:ascii="Arial" w:eastAsia="Times New Roman" w:hAnsi="Arial" w:cs="Arial"/>
          <w:color w:val="000000" w:themeColor="text1"/>
          <w:sz w:val="20"/>
          <w:szCs w:val="20"/>
        </w:rPr>
        <w:t xml:space="preserve">. org. uk/content/assets/pdf/publications/starting-today-background-paper-1. pdf </w:t>
      </w:r>
    </w:p>
    <w:p w:rsidR="00953343" w:rsidRPr="00FA3675" w:rsidRDefault="00953343" w:rsidP="00953343">
      <w:pPr>
        <w:rPr>
          <w:rFonts w:ascii="Arial" w:hAnsi="Arial" w:cs="Arial"/>
          <w:color w:val="000000" w:themeColor="text1"/>
          <w:sz w:val="24"/>
          <w:szCs w:val="24"/>
        </w:rPr>
      </w:pPr>
      <w:r w:rsidRPr="00FA3675">
        <w:rPr>
          <w:rFonts w:ascii="Arial" w:hAnsi="Arial" w:cs="Arial"/>
          <w:color w:val="000000" w:themeColor="text1"/>
          <w:sz w:val="24"/>
          <w:szCs w:val="24"/>
        </w:rPr>
        <w:t>(Accessed: 25 November 2021)</w:t>
      </w:r>
    </w:p>
    <w:p w:rsidR="00910A7D" w:rsidRDefault="00910A7D" w:rsidP="00D36309">
      <w:pPr>
        <w:divId w:val="1866363308"/>
        <w:rPr>
          <w:rFonts w:ascii="Arial" w:hAnsi="Arial" w:cs="Arial"/>
          <w:color w:val="000000" w:themeColor="text1"/>
          <w:sz w:val="24"/>
          <w:szCs w:val="24"/>
        </w:rPr>
      </w:pPr>
    </w:p>
    <w:p w:rsidR="00A7058A" w:rsidRDefault="00A7058A" w:rsidP="00A7058A">
      <w:pPr>
        <w:divId w:val="777331973"/>
        <w:rPr>
          <w:rFonts w:ascii="Times New Roman" w:eastAsia="Times New Roman" w:hAnsi="Times New Roman" w:cs="Times New Roman"/>
          <w:color w:val="000000"/>
          <w:sz w:val="24"/>
          <w:szCs w:val="24"/>
          <w:shd w:val="clear" w:color="auto" w:fill="FFFFFF"/>
        </w:rPr>
      </w:pPr>
      <w:r w:rsidRPr="00A7058A">
        <w:rPr>
          <w:rFonts w:ascii="Times New Roman" w:eastAsia="Times New Roman" w:hAnsi="Times New Roman" w:cs="Times New Roman"/>
          <w:color w:val="000000"/>
          <w:sz w:val="24"/>
          <w:szCs w:val="24"/>
          <w:shd w:val="clear" w:color="auto" w:fill="FFFFFF"/>
        </w:rPr>
        <w:t>Legislation.gov.uk. (2011). </w:t>
      </w:r>
      <w:r w:rsidRPr="00A7058A">
        <w:rPr>
          <w:rFonts w:ascii="Times New Roman" w:eastAsia="Times New Roman" w:hAnsi="Times New Roman" w:cs="Times New Roman"/>
          <w:i/>
          <w:iCs/>
          <w:color w:val="000000"/>
          <w:sz w:val="24"/>
          <w:szCs w:val="24"/>
        </w:rPr>
        <w:t>Mental Health Act 1959</w:t>
      </w:r>
      <w:r w:rsidRPr="00A7058A">
        <w:rPr>
          <w:rFonts w:ascii="Times New Roman" w:eastAsia="Times New Roman" w:hAnsi="Times New Roman" w:cs="Times New Roman"/>
          <w:color w:val="000000"/>
          <w:sz w:val="24"/>
          <w:szCs w:val="24"/>
          <w:shd w:val="clear" w:color="auto" w:fill="FFFFFF"/>
        </w:rPr>
        <w:t xml:space="preserve">. Available at: </w:t>
      </w:r>
      <w:hyperlink r:id="rId14" w:history="1">
        <w:r w:rsidRPr="00A7058A">
          <w:rPr>
            <w:rStyle w:val="Hyperlink"/>
            <w:rFonts w:ascii="Times New Roman" w:eastAsia="Times New Roman" w:hAnsi="Times New Roman" w:cs="Times New Roman"/>
            <w:sz w:val="24"/>
            <w:szCs w:val="24"/>
            <w:shd w:val="clear" w:color="auto" w:fill="FFFFFF"/>
          </w:rPr>
          <w:t>https://www.legislation.gov.uk/ukpga/Eliz2/7-8/72/contents</w:t>
        </w:r>
      </w:hyperlink>
      <w:r w:rsidRPr="00A7058A">
        <w:rPr>
          <w:rFonts w:ascii="Times New Roman" w:eastAsia="Times New Roman" w:hAnsi="Times New Roman" w:cs="Times New Roman"/>
          <w:color w:val="000000"/>
          <w:sz w:val="24"/>
          <w:szCs w:val="24"/>
          <w:shd w:val="clear" w:color="auto" w:fill="FFFFFF"/>
        </w:rPr>
        <w:t>.</w:t>
      </w:r>
    </w:p>
    <w:p w:rsidR="00A7058A" w:rsidRPr="00FA3675" w:rsidRDefault="00A7058A" w:rsidP="00D10B75">
      <w:pPr>
        <w:rPr>
          <w:rFonts w:ascii="Arial" w:hAnsi="Arial" w:cs="Arial"/>
          <w:color w:val="000000" w:themeColor="text1"/>
          <w:sz w:val="24"/>
          <w:szCs w:val="24"/>
        </w:rPr>
      </w:pPr>
      <w:r w:rsidRPr="00FA3675">
        <w:rPr>
          <w:rFonts w:ascii="Arial" w:hAnsi="Arial" w:cs="Arial"/>
          <w:color w:val="000000" w:themeColor="text1"/>
          <w:sz w:val="24"/>
          <w:szCs w:val="24"/>
        </w:rPr>
        <w:t>(Accessed: 25 November 2021)</w:t>
      </w:r>
    </w:p>
    <w:p w:rsidR="00A7058A" w:rsidRDefault="00A7058A" w:rsidP="00A7058A">
      <w:pPr>
        <w:divId w:val="777331973"/>
        <w:rPr>
          <w:rFonts w:ascii="Times New Roman" w:eastAsia="Times New Roman" w:hAnsi="Times New Roman" w:cs="Times New Roman"/>
          <w:sz w:val="24"/>
          <w:szCs w:val="24"/>
        </w:rPr>
      </w:pPr>
    </w:p>
    <w:p w:rsidR="00E265AC" w:rsidRPr="00E265AC" w:rsidRDefault="00E265AC" w:rsidP="00E265AC">
      <w:pPr>
        <w:divId w:val="1370253117"/>
        <w:rPr>
          <w:rFonts w:ascii="Times New Roman" w:eastAsia="Times New Roman" w:hAnsi="Times New Roman" w:cs="Times New Roman"/>
          <w:sz w:val="24"/>
          <w:szCs w:val="24"/>
        </w:rPr>
      </w:pPr>
      <w:r w:rsidRPr="00E265AC">
        <w:rPr>
          <w:rFonts w:ascii="Times New Roman" w:eastAsia="Times New Roman" w:hAnsi="Times New Roman" w:cs="Times New Roman"/>
          <w:color w:val="000000"/>
          <w:sz w:val="24"/>
          <w:szCs w:val="24"/>
          <w:shd w:val="clear" w:color="auto" w:fill="FFFFFF"/>
        </w:rPr>
        <w:lastRenderedPageBreak/>
        <w:t>Legislation.gov.uk. (2011a). </w:t>
      </w:r>
      <w:r w:rsidRPr="00E265AC">
        <w:rPr>
          <w:rFonts w:ascii="Times New Roman" w:eastAsia="Times New Roman" w:hAnsi="Times New Roman" w:cs="Times New Roman"/>
          <w:i/>
          <w:iCs/>
          <w:color w:val="000000"/>
          <w:sz w:val="24"/>
          <w:szCs w:val="24"/>
        </w:rPr>
        <w:t>Education (Handicapped Children) Act 1970 (repealed 1.11.1996)</w:t>
      </w:r>
      <w:r w:rsidRPr="00E265AC">
        <w:rPr>
          <w:rFonts w:ascii="Times New Roman" w:eastAsia="Times New Roman" w:hAnsi="Times New Roman" w:cs="Times New Roman"/>
          <w:color w:val="000000"/>
          <w:sz w:val="24"/>
          <w:szCs w:val="24"/>
          <w:shd w:val="clear" w:color="auto" w:fill="FFFFFF"/>
        </w:rPr>
        <w:t>.</w:t>
      </w:r>
      <w:r>
        <w:rPr>
          <w:rFonts w:ascii="Times New Roman" w:eastAsia="Times New Roman" w:hAnsi="Times New Roman" w:cs="Times New Roman"/>
          <w:color w:val="000000"/>
          <w:sz w:val="24"/>
          <w:szCs w:val="24"/>
          <w:shd w:val="clear" w:color="auto" w:fill="FFFFFF"/>
        </w:rPr>
        <w:t xml:space="preserve"> </w:t>
      </w:r>
      <w:r w:rsidRPr="00E265AC">
        <w:rPr>
          <w:rFonts w:ascii="Times New Roman" w:eastAsia="Times New Roman" w:hAnsi="Times New Roman" w:cs="Times New Roman"/>
          <w:color w:val="000000"/>
          <w:sz w:val="24"/>
          <w:szCs w:val="24"/>
          <w:shd w:val="clear" w:color="auto" w:fill="FFFFFF"/>
        </w:rPr>
        <w:t xml:space="preserve">Available at: https://www.legislation.gov.uk/ukpga/1970/52/contents </w:t>
      </w:r>
      <w:r>
        <w:rPr>
          <w:rFonts w:ascii="Times New Roman" w:eastAsia="Times New Roman" w:hAnsi="Times New Roman" w:cs="Times New Roman"/>
          <w:color w:val="000000"/>
          <w:sz w:val="24"/>
          <w:szCs w:val="24"/>
          <w:shd w:val="clear" w:color="auto" w:fill="FFFFFF"/>
        </w:rPr>
        <w:t>(</w:t>
      </w:r>
      <w:r w:rsidRPr="00E265AC">
        <w:rPr>
          <w:rFonts w:ascii="Times New Roman" w:eastAsia="Times New Roman" w:hAnsi="Times New Roman" w:cs="Times New Roman"/>
          <w:color w:val="000000"/>
          <w:sz w:val="24"/>
          <w:szCs w:val="24"/>
          <w:shd w:val="clear" w:color="auto" w:fill="FFFFFF"/>
        </w:rPr>
        <w:t>Accessed 26 Nov. 2021</w:t>
      </w:r>
      <w:r>
        <w:rPr>
          <w:rFonts w:ascii="Times New Roman" w:eastAsia="Times New Roman" w:hAnsi="Times New Roman" w:cs="Times New Roman"/>
          <w:color w:val="000000"/>
          <w:sz w:val="24"/>
          <w:szCs w:val="24"/>
          <w:shd w:val="clear" w:color="auto" w:fill="FFFFFF"/>
        </w:rPr>
        <w:t>)</w:t>
      </w:r>
    </w:p>
    <w:p w:rsidR="000F3CF7" w:rsidRPr="00FA3675" w:rsidRDefault="000F3CF7" w:rsidP="00D36309">
      <w:pPr>
        <w:divId w:val="1866363308"/>
        <w:rPr>
          <w:rFonts w:ascii="Arial" w:hAnsi="Arial" w:cs="Arial"/>
          <w:color w:val="000000" w:themeColor="text1"/>
          <w:sz w:val="24"/>
          <w:szCs w:val="24"/>
        </w:rPr>
      </w:pPr>
    </w:p>
    <w:p w:rsidR="00CB412B" w:rsidRPr="00FA3675" w:rsidRDefault="00CB412B" w:rsidP="00D10B75">
      <w:pPr>
        <w:rPr>
          <w:rFonts w:ascii="Arial" w:eastAsia="Times New Roman" w:hAnsi="Arial" w:cs="Arial"/>
          <w:color w:val="000000" w:themeColor="text1"/>
          <w:sz w:val="20"/>
          <w:szCs w:val="20"/>
          <w:shd w:val="clear" w:color="auto" w:fill="FFFFFF"/>
        </w:rPr>
      </w:pPr>
      <w:proofErr w:type="spellStart"/>
      <w:r w:rsidRPr="00FA3675">
        <w:rPr>
          <w:rFonts w:ascii="Arial" w:eastAsia="Times New Roman" w:hAnsi="Arial" w:cs="Arial"/>
          <w:color w:val="000000" w:themeColor="text1"/>
          <w:sz w:val="20"/>
          <w:szCs w:val="20"/>
          <w:shd w:val="clear" w:color="auto" w:fill="FFFFFF"/>
        </w:rPr>
        <w:t>Manderscheid</w:t>
      </w:r>
      <w:proofErr w:type="spellEnd"/>
      <w:r w:rsidRPr="00FA3675">
        <w:rPr>
          <w:rFonts w:ascii="Arial" w:eastAsia="Times New Roman" w:hAnsi="Arial" w:cs="Arial"/>
          <w:color w:val="000000" w:themeColor="text1"/>
          <w:sz w:val="20"/>
          <w:szCs w:val="20"/>
          <w:shd w:val="clear" w:color="auto" w:fill="FFFFFF"/>
        </w:rPr>
        <w:t>, R.W. (2010) ‘Peer reviewed: evolving definitions of mental illness and wellness,’ </w:t>
      </w:r>
      <w:r w:rsidRPr="00FA3675">
        <w:rPr>
          <w:rFonts w:ascii="Arial" w:eastAsia="Times New Roman" w:hAnsi="Arial" w:cs="Arial"/>
          <w:i/>
          <w:iCs/>
          <w:color w:val="000000" w:themeColor="text1"/>
          <w:sz w:val="20"/>
          <w:szCs w:val="20"/>
        </w:rPr>
        <w:t>Preventing chronic disease</w:t>
      </w:r>
      <w:r w:rsidRPr="00FA3675">
        <w:rPr>
          <w:rFonts w:ascii="Arial" w:eastAsia="Times New Roman" w:hAnsi="Arial" w:cs="Arial"/>
          <w:color w:val="000000" w:themeColor="text1"/>
          <w:sz w:val="20"/>
          <w:szCs w:val="20"/>
          <w:shd w:val="clear" w:color="auto" w:fill="FFFFFF"/>
        </w:rPr>
        <w:t>, </w:t>
      </w:r>
      <w:r w:rsidRPr="00FA3675">
        <w:rPr>
          <w:rFonts w:ascii="Arial" w:eastAsia="Times New Roman" w:hAnsi="Arial" w:cs="Arial"/>
          <w:i/>
          <w:iCs/>
          <w:color w:val="000000" w:themeColor="text1"/>
          <w:sz w:val="20"/>
          <w:szCs w:val="20"/>
        </w:rPr>
        <w:t>7</w:t>
      </w:r>
      <w:r w:rsidRPr="00FA3675">
        <w:rPr>
          <w:rFonts w:ascii="Arial" w:eastAsia="Times New Roman" w:hAnsi="Arial" w:cs="Arial"/>
          <w:color w:val="000000" w:themeColor="text1"/>
          <w:sz w:val="20"/>
          <w:szCs w:val="20"/>
          <w:shd w:val="clear" w:color="auto" w:fill="FFFFFF"/>
        </w:rPr>
        <w:t xml:space="preserve">(1). Available at: </w:t>
      </w:r>
      <w:hyperlink r:id="rId15" w:history="1">
        <w:r w:rsidRPr="00FA3675">
          <w:rPr>
            <w:rStyle w:val="Hyperlink"/>
            <w:rFonts w:ascii="Arial" w:eastAsia="Times New Roman" w:hAnsi="Arial" w:cs="Arial"/>
            <w:color w:val="000000" w:themeColor="text1"/>
            <w:sz w:val="20"/>
            <w:szCs w:val="20"/>
            <w:u w:val="none"/>
            <w:shd w:val="clear" w:color="auto" w:fill="FFFFFF"/>
          </w:rPr>
          <w:t>https://www.ncbi.nlm.nih.gov/pmc/articles/PMC2811514/</w:t>
        </w:r>
      </w:hyperlink>
      <w:r w:rsidRPr="00FA3675">
        <w:rPr>
          <w:rFonts w:ascii="Arial" w:eastAsia="Times New Roman" w:hAnsi="Arial" w:cs="Arial"/>
          <w:color w:val="000000" w:themeColor="text1"/>
          <w:sz w:val="20"/>
          <w:szCs w:val="20"/>
          <w:shd w:val="clear" w:color="auto" w:fill="FFFFFF"/>
        </w:rPr>
        <w:t xml:space="preserve"> </w:t>
      </w:r>
    </w:p>
    <w:p w:rsidR="00953343" w:rsidRPr="00FA3675" w:rsidRDefault="00CB412B" w:rsidP="00953343">
      <w:pPr>
        <w:rPr>
          <w:rFonts w:ascii="Arial" w:hAnsi="Arial" w:cs="Arial"/>
          <w:color w:val="000000" w:themeColor="text1"/>
          <w:sz w:val="24"/>
          <w:szCs w:val="24"/>
        </w:rPr>
      </w:pPr>
      <w:r w:rsidRPr="00FA3675">
        <w:rPr>
          <w:rFonts w:ascii="Arial" w:hAnsi="Arial" w:cs="Arial"/>
          <w:color w:val="000000" w:themeColor="text1"/>
          <w:sz w:val="24"/>
          <w:szCs w:val="24"/>
        </w:rPr>
        <w:t>(Accessed: 19</w:t>
      </w:r>
      <w:r w:rsidRPr="00FA3675">
        <w:rPr>
          <w:rFonts w:ascii="Arial" w:hAnsi="Arial" w:cs="Arial"/>
          <w:color w:val="000000" w:themeColor="text1"/>
          <w:sz w:val="24"/>
          <w:szCs w:val="24"/>
          <w:vertAlign w:val="superscript"/>
        </w:rPr>
        <w:t xml:space="preserve"> </w:t>
      </w:r>
      <w:r w:rsidRPr="00FA3675">
        <w:rPr>
          <w:rFonts w:ascii="Arial" w:hAnsi="Arial" w:cs="Arial"/>
          <w:color w:val="000000" w:themeColor="text1"/>
          <w:sz w:val="24"/>
          <w:szCs w:val="24"/>
        </w:rPr>
        <w:t>November 2021)</w:t>
      </w:r>
    </w:p>
    <w:p w:rsidR="00953343" w:rsidRPr="00FA3675" w:rsidRDefault="00953343" w:rsidP="00D10B75">
      <w:pPr>
        <w:rPr>
          <w:rFonts w:ascii="Arial" w:hAnsi="Arial" w:cs="Arial"/>
          <w:color w:val="000000" w:themeColor="text1"/>
          <w:sz w:val="24"/>
          <w:szCs w:val="24"/>
        </w:rPr>
      </w:pPr>
    </w:p>
    <w:p w:rsidR="00953343" w:rsidRPr="00FA3675" w:rsidRDefault="00953343" w:rsidP="00D10B75">
      <w:pPr>
        <w:rPr>
          <w:rFonts w:ascii="Arial" w:hAnsi="Arial" w:cs="Arial"/>
          <w:i/>
          <w:iCs/>
          <w:color w:val="000000" w:themeColor="text1"/>
          <w:sz w:val="24"/>
          <w:szCs w:val="24"/>
        </w:rPr>
      </w:pPr>
      <w:r w:rsidRPr="00FA3675">
        <w:rPr>
          <w:rFonts w:ascii="Arial" w:hAnsi="Arial" w:cs="Arial"/>
          <w:color w:val="000000" w:themeColor="text1"/>
          <w:sz w:val="24"/>
          <w:szCs w:val="24"/>
        </w:rPr>
        <w:t xml:space="preserve">Marston, H. (2013) </w:t>
      </w:r>
      <w:r w:rsidRPr="00FA3675">
        <w:rPr>
          <w:rFonts w:ascii="Arial" w:hAnsi="Arial" w:cs="Arial"/>
          <w:i/>
          <w:iCs/>
          <w:color w:val="000000" w:themeColor="text1"/>
          <w:sz w:val="24"/>
          <w:szCs w:val="24"/>
        </w:rPr>
        <w:t xml:space="preserve">A brief history of psychiatric drug development. </w:t>
      </w:r>
      <w:r w:rsidRPr="00FA3675">
        <w:rPr>
          <w:rFonts w:ascii="Arial" w:hAnsi="Arial" w:cs="Arial"/>
          <w:color w:val="000000" w:themeColor="text1"/>
          <w:sz w:val="24"/>
          <w:szCs w:val="24"/>
        </w:rPr>
        <w:t>Available at:</w:t>
      </w:r>
    </w:p>
    <w:p w:rsidR="00953343" w:rsidRPr="00FA3675" w:rsidRDefault="00953343" w:rsidP="00D10B75">
      <w:pPr>
        <w:rPr>
          <w:rFonts w:ascii="Arial" w:hAnsi="Arial" w:cs="Arial"/>
          <w:color w:val="000000" w:themeColor="text1"/>
          <w:sz w:val="24"/>
          <w:szCs w:val="24"/>
        </w:rPr>
      </w:pPr>
      <w:hyperlink r:id="rId16" w:history="1">
        <w:r w:rsidRPr="00FA3675">
          <w:rPr>
            <w:rStyle w:val="Hyperlink"/>
            <w:rFonts w:ascii="Arial" w:hAnsi="Arial" w:cs="Arial"/>
            <w:color w:val="000000" w:themeColor="text1"/>
            <w:sz w:val="24"/>
            <w:szCs w:val="24"/>
            <w:u w:val="none"/>
          </w:rPr>
          <w:t>https://www.bap.org.uk/articles/a-brief-history-of-psychiatric-drug-development/</w:t>
        </w:r>
      </w:hyperlink>
    </w:p>
    <w:p w:rsidR="00953343" w:rsidRPr="00FA3675" w:rsidRDefault="00953343" w:rsidP="00953343">
      <w:pPr>
        <w:rPr>
          <w:rFonts w:ascii="Arial" w:hAnsi="Arial" w:cs="Arial"/>
          <w:color w:val="000000" w:themeColor="text1"/>
          <w:sz w:val="24"/>
          <w:szCs w:val="24"/>
        </w:rPr>
      </w:pPr>
      <w:r w:rsidRPr="00FA3675">
        <w:rPr>
          <w:rFonts w:ascii="Arial" w:hAnsi="Arial" w:cs="Arial"/>
          <w:color w:val="000000" w:themeColor="text1"/>
          <w:sz w:val="24"/>
          <w:szCs w:val="24"/>
        </w:rPr>
        <w:t>(Accessed: 25 November 2021)</w:t>
      </w:r>
    </w:p>
    <w:p w:rsidR="00953343" w:rsidRPr="00FA3675" w:rsidRDefault="00953343" w:rsidP="00CB412B">
      <w:pPr>
        <w:rPr>
          <w:rFonts w:ascii="Arial" w:hAnsi="Arial" w:cs="Arial"/>
          <w:color w:val="000000" w:themeColor="text1"/>
          <w:sz w:val="24"/>
          <w:szCs w:val="24"/>
        </w:rPr>
      </w:pPr>
    </w:p>
    <w:p w:rsidR="00D91077" w:rsidRPr="00FA3675" w:rsidRDefault="00D91077" w:rsidP="00D10B75">
      <w:pPr>
        <w:rPr>
          <w:rFonts w:ascii="Times New Roman" w:eastAsia="Times New Roman" w:hAnsi="Times New Roman" w:cs="Times New Roman"/>
          <w:color w:val="000000" w:themeColor="text1"/>
          <w:sz w:val="24"/>
          <w:szCs w:val="24"/>
        </w:rPr>
      </w:pPr>
      <w:r w:rsidRPr="00FA3675">
        <w:rPr>
          <w:rFonts w:ascii="Arial" w:eastAsia="Times New Roman" w:hAnsi="Arial" w:cs="Arial"/>
          <w:color w:val="000000" w:themeColor="text1"/>
          <w:sz w:val="20"/>
          <w:szCs w:val="20"/>
          <w:shd w:val="clear" w:color="auto" w:fill="FFFFFF"/>
        </w:rPr>
        <w:t xml:space="preserve">Marx, C., </w:t>
      </w:r>
      <w:proofErr w:type="spellStart"/>
      <w:r w:rsidRPr="00FA3675">
        <w:rPr>
          <w:rFonts w:ascii="Arial" w:eastAsia="Times New Roman" w:hAnsi="Arial" w:cs="Arial"/>
          <w:color w:val="000000" w:themeColor="text1"/>
          <w:sz w:val="20"/>
          <w:szCs w:val="20"/>
          <w:shd w:val="clear" w:color="auto" w:fill="FFFFFF"/>
        </w:rPr>
        <w:t>Benecke</w:t>
      </w:r>
      <w:proofErr w:type="spellEnd"/>
      <w:r w:rsidRPr="00FA3675">
        <w:rPr>
          <w:rFonts w:ascii="Arial" w:eastAsia="Times New Roman" w:hAnsi="Arial" w:cs="Arial"/>
          <w:color w:val="000000" w:themeColor="text1"/>
          <w:sz w:val="20"/>
          <w:szCs w:val="20"/>
          <w:shd w:val="clear" w:color="auto" w:fill="FFFFFF"/>
        </w:rPr>
        <w:t xml:space="preserve">, C. and </w:t>
      </w:r>
      <w:proofErr w:type="spellStart"/>
      <w:r w:rsidRPr="00FA3675">
        <w:rPr>
          <w:rFonts w:ascii="Arial" w:eastAsia="Times New Roman" w:hAnsi="Arial" w:cs="Arial"/>
          <w:color w:val="000000" w:themeColor="text1"/>
          <w:sz w:val="20"/>
          <w:szCs w:val="20"/>
          <w:shd w:val="clear" w:color="auto" w:fill="FFFFFF"/>
        </w:rPr>
        <w:t>Gumz</w:t>
      </w:r>
      <w:proofErr w:type="spellEnd"/>
      <w:r w:rsidRPr="00FA3675">
        <w:rPr>
          <w:rFonts w:ascii="Arial" w:eastAsia="Times New Roman" w:hAnsi="Arial" w:cs="Arial"/>
          <w:color w:val="000000" w:themeColor="text1"/>
          <w:sz w:val="20"/>
          <w:szCs w:val="20"/>
          <w:shd w:val="clear" w:color="auto" w:fill="FFFFFF"/>
        </w:rPr>
        <w:t xml:space="preserve">, A. (2017) </w:t>
      </w:r>
      <w:r w:rsidRPr="00FA3675">
        <w:rPr>
          <w:rFonts w:ascii="Arial" w:eastAsia="Times New Roman" w:hAnsi="Arial" w:cs="Arial"/>
          <w:color w:val="000000" w:themeColor="text1"/>
          <w:sz w:val="20"/>
          <w:szCs w:val="20"/>
          <w:shd w:val="clear" w:color="auto" w:fill="FFFFFF"/>
        </w:rPr>
        <w:t>‘</w:t>
      </w:r>
      <w:r w:rsidRPr="00FA3675">
        <w:rPr>
          <w:rFonts w:ascii="Arial" w:eastAsia="Times New Roman" w:hAnsi="Arial" w:cs="Arial"/>
          <w:color w:val="000000" w:themeColor="text1"/>
          <w:sz w:val="20"/>
          <w:szCs w:val="20"/>
          <w:shd w:val="clear" w:color="auto" w:fill="FFFFFF"/>
        </w:rPr>
        <w:t>Talking cure models: A framework of analysis.</w:t>
      </w:r>
      <w:r w:rsidRPr="00FA3675">
        <w:rPr>
          <w:rFonts w:ascii="Arial" w:eastAsia="Times New Roman" w:hAnsi="Arial" w:cs="Arial"/>
          <w:color w:val="000000" w:themeColor="text1"/>
          <w:sz w:val="20"/>
          <w:szCs w:val="20"/>
          <w:shd w:val="clear" w:color="auto" w:fill="FFFFFF"/>
        </w:rPr>
        <w:t>’</w:t>
      </w:r>
      <w:r w:rsidRPr="00FA3675">
        <w:rPr>
          <w:rFonts w:ascii="Arial" w:eastAsia="Times New Roman" w:hAnsi="Arial" w:cs="Arial"/>
          <w:color w:val="000000" w:themeColor="text1"/>
          <w:sz w:val="20"/>
          <w:szCs w:val="20"/>
          <w:shd w:val="clear" w:color="auto" w:fill="FFFFFF"/>
        </w:rPr>
        <w:t> </w:t>
      </w:r>
      <w:r w:rsidRPr="00FA3675">
        <w:rPr>
          <w:rFonts w:ascii="Arial" w:eastAsia="Times New Roman" w:hAnsi="Arial" w:cs="Arial"/>
          <w:i/>
          <w:iCs/>
          <w:color w:val="000000" w:themeColor="text1"/>
          <w:sz w:val="20"/>
          <w:szCs w:val="20"/>
        </w:rPr>
        <w:t>Frontiers in psychology</w:t>
      </w:r>
      <w:r w:rsidRPr="00FA3675">
        <w:rPr>
          <w:rFonts w:ascii="Arial" w:eastAsia="Times New Roman" w:hAnsi="Arial" w:cs="Arial"/>
          <w:color w:val="000000" w:themeColor="text1"/>
          <w:sz w:val="20"/>
          <w:szCs w:val="20"/>
          <w:shd w:val="clear" w:color="auto" w:fill="FFFFFF"/>
        </w:rPr>
        <w:t>, </w:t>
      </w:r>
      <w:r w:rsidRPr="00FA3675">
        <w:rPr>
          <w:rFonts w:ascii="Arial" w:eastAsia="Times New Roman" w:hAnsi="Arial" w:cs="Arial"/>
          <w:i/>
          <w:iCs/>
          <w:color w:val="000000" w:themeColor="text1"/>
          <w:sz w:val="20"/>
          <w:szCs w:val="20"/>
        </w:rPr>
        <w:t>8</w:t>
      </w:r>
      <w:r w:rsidRPr="00FA3675">
        <w:rPr>
          <w:rFonts w:ascii="Arial" w:eastAsia="Times New Roman" w:hAnsi="Arial" w:cs="Arial"/>
          <w:color w:val="000000" w:themeColor="text1"/>
          <w:sz w:val="20"/>
          <w:szCs w:val="20"/>
          <w:shd w:val="clear" w:color="auto" w:fill="FFFFFF"/>
        </w:rPr>
        <w:t>, p.1589.</w:t>
      </w:r>
    </w:p>
    <w:p w:rsidR="00D91077" w:rsidRDefault="00D91077" w:rsidP="00D91077">
      <w:pPr>
        <w:rPr>
          <w:rStyle w:val="Hyperlink"/>
          <w:rFonts w:ascii="Arial" w:hAnsi="Arial" w:cs="Arial"/>
          <w:color w:val="000000" w:themeColor="text1"/>
          <w:sz w:val="24"/>
          <w:szCs w:val="24"/>
          <w:u w:val="none"/>
        </w:rPr>
      </w:pPr>
      <w:hyperlink r:id="rId17" w:history="1">
        <w:r w:rsidRPr="00FA3675">
          <w:rPr>
            <w:rStyle w:val="Hyperlink"/>
            <w:rFonts w:ascii="Arial" w:hAnsi="Arial" w:cs="Arial"/>
            <w:color w:val="000000" w:themeColor="text1"/>
            <w:sz w:val="24"/>
            <w:szCs w:val="24"/>
            <w:u w:val="none"/>
          </w:rPr>
          <w:t>https://doi.org/10.3389/fpsyg.2017.01589</w:t>
        </w:r>
      </w:hyperlink>
    </w:p>
    <w:p w:rsidR="00167E25" w:rsidRDefault="00167E25" w:rsidP="00D91077">
      <w:pPr>
        <w:rPr>
          <w:rStyle w:val="Hyperlink"/>
          <w:rFonts w:ascii="Arial" w:hAnsi="Arial" w:cs="Arial"/>
          <w:color w:val="000000" w:themeColor="text1"/>
          <w:sz w:val="24"/>
          <w:szCs w:val="24"/>
          <w:u w:val="none"/>
        </w:rPr>
      </w:pPr>
    </w:p>
    <w:p w:rsidR="00167E25" w:rsidRPr="00167E25" w:rsidRDefault="00167E25" w:rsidP="00167E25">
      <w:pPr>
        <w:divId w:val="1363165023"/>
        <w:rPr>
          <w:rFonts w:ascii="Times New Roman" w:eastAsia="Times New Roman" w:hAnsi="Times New Roman" w:cs="Times New Roman"/>
          <w:sz w:val="24"/>
          <w:szCs w:val="24"/>
        </w:rPr>
      </w:pPr>
      <w:r w:rsidRPr="00167E25">
        <w:rPr>
          <w:rFonts w:ascii="Times New Roman" w:eastAsia="Times New Roman" w:hAnsi="Times New Roman" w:cs="Times New Roman"/>
          <w:color w:val="000000"/>
          <w:sz w:val="24"/>
          <w:szCs w:val="24"/>
          <w:shd w:val="clear" w:color="auto" w:fill="FFFFFF"/>
        </w:rPr>
        <w:t>Mental Health Act (1983). </w:t>
      </w:r>
      <w:r w:rsidRPr="00167E25">
        <w:rPr>
          <w:rFonts w:ascii="Times New Roman" w:eastAsia="Times New Roman" w:hAnsi="Times New Roman" w:cs="Times New Roman"/>
          <w:i/>
          <w:iCs/>
          <w:color w:val="000000"/>
          <w:sz w:val="24"/>
          <w:szCs w:val="24"/>
        </w:rPr>
        <w:t>Mental Health Act 1983</w:t>
      </w:r>
      <w:r w:rsidRPr="00167E25">
        <w:rPr>
          <w:rFonts w:ascii="Times New Roman" w:eastAsia="Times New Roman" w:hAnsi="Times New Roman" w:cs="Times New Roman"/>
          <w:color w:val="000000"/>
          <w:sz w:val="24"/>
          <w:szCs w:val="24"/>
          <w:shd w:val="clear" w:color="auto" w:fill="FFFFFF"/>
        </w:rPr>
        <w:t>. [online] Legislation.gov.uk. Available at: https://www.legislation.gov.uk/ukpga/1983/20/contents.</w:t>
      </w:r>
    </w:p>
    <w:p w:rsidR="00167E25" w:rsidRPr="00FA3675" w:rsidRDefault="00167E25" w:rsidP="00D10B75">
      <w:pPr>
        <w:rPr>
          <w:rFonts w:ascii="Arial" w:hAnsi="Arial" w:cs="Arial"/>
          <w:color w:val="000000" w:themeColor="text1"/>
          <w:sz w:val="24"/>
          <w:szCs w:val="24"/>
        </w:rPr>
      </w:pPr>
      <w:r w:rsidRPr="00FA3675">
        <w:rPr>
          <w:rFonts w:ascii="Arial" w:hAnsi="Arial" w:cs="Arial"/>
          <w:color w:val="000000" w:themeColor="text1"/>
          <w:sz w:val="24"/>
          <w:szCs w:val="24"/>
        </w:rPr>
        <w:t xml:space="preserve">(Accessed: </w:t>
      </w:r>
      <w:r>
        <w:rPr>
          <w:rFonts w:ascii="Arial" w:hAnsi="Arial" w:cs="Arial"/>
          <w:color w:val="000000" w:themeColor="text1"/>
          <w:sz w:val="24"/>
          <w:szCs w:val="24"/>
        </w:rPr>
        <w:t>25</w:t>
      </w:r>
      <w:r w:rsidRPr="00FA3675">
        <w:rPr>
          <w:rFonts w:ascii="Arial" w:hAnsi="Arial" w:cs="Arial"/>
          <w:color w:val="000000" w:themeColor="text1"/>
          <w:sz w:val="24"/>
          <w:szCs w:val="24"/>
        </w:rPr>
        <w:t xml:space="preserve"> November 2021)</w:t>
      </w:r>
    </w:p>
    <w:p w:rsidR="00CB412B" w:rsidRPr="00FA3675" w:rsidRDefault="00CB412B" w:rsidP="00D36309">
      <w:pPr>
        <w:divId w:val="1866363308"/>
        <w:rPr>
          <w:rFonts w:ascii="Arial" w:hAnsi="Arial" w:cs="Arial"/>
          <w:color w:val="000000" w:themeColor="text1"/>
          <w:sz w:val="24"/>
          <w:szCs w:val="24"/>
        </w:rPr>
      </w:pPr>
    </w:p>
    <w:p w:rsidR="00D36309" w:rsidRPr="00FA3675" w:rsidRDefault="00EB41C1" w:rsidP="00EB41C1">
      <w:pPr>
        <w:divId w:val="1866363308"/>
        <w:rPr>
          <w:rFonts w:ascii="Arial" w:hAnsi="Arial" w:cs="Arial"/>
          <w:color w:val="000000" w:themeColor="text1"/>
          <w:sz w:val="24"/>
          <w:szCs w:val="24"/>
        </w:rPr>
      </w:pPr>
      <w:r w:rsidRPr="00FA3675">
        <w:rPr>
          <w:rFonts w:ascii="Arial" w:hAnsi="Arial" w:cs="Arial"/>
          <w:color w:val="000000" w:themeColor="text1"/>
          <w:sz w:val="24"/>
          <w:szCs w:val="24"/>
        </w:rPr>
        <w:t xml:space="preserve">Mind (2021) </w:t>
      </w:r>
      <w:r w:rsidRPr="00FA3675">
        <w:rPr>
          <w:rFonts w:ascii="Arial" w:hAnsi="Arial" w:cs="Arial"/>
          <w:i/>
          <w:iCs/>
          <w:color w:val="000000" w:themeColor="text1"/>
          <w:sz w:val="24"/>
          <w:szCs w:val="24"/>
        </w:rPr>
        <w:t xml:space="preserve">Types of mental health problems. </w:t>
      </w:r>
      <w:r w:rsidRPr="00FA3675">
        <w:rPr>
          <w:rFonts w:ascii="Arial" w:hAnsi="Arial" w:cs="Arial"/>
          <w:color w:val="000000" w:themeColor="text1"/>
          <w:sz w:val="24"/>
          <w:szCs w:val="24"/>
        </w:rPr>
        <w:t>Available at:</w:t>
      </w:r>
    </w:p>
    <w:p w:rsidR="00D36309" w:rsidRPr="00FA3675" w:rsidRDefault="00017066" w:rsidP="00D36309">
      <w:pPr>
        <w:divId w:val="1866363308"/>
        <w:rPr>
          <w:rFonts w:ascii="Arial" w:hAnsi="Arial" w:cs="Arial"/>
          <w:color w:val="000000" w:themeColor="text1"/>
          <w:sz w:val="24"/>
          <w:szCs w:val="24"/>
        </w:rPr>
      </w:pPr>
      <w:hyperlink r:id="rId18" w:history="1">
        <w:r w:rsidR="00D36309" w:rsidRPr="00FA3675">
          <w:rPr>
            <w:rFonts w:ascii="Arial" w:hAnsi="Arial" w:cs="Arial"/>
            <w:color w:val="000000" w:themeColor="text1"/>
            <w:sz w:val="24"/>
            <w:szCs w:val="24"/>
          </w:rPr>
          <w:t>https://www.mind.org.uk/information-support/types-of-mental-health-problems/</w:t>
        </w:r>
      </w:hyperlink>
    </w:p>
    <w:p w:rsidR="00EB41C1" w:rsidRPr="00FA3675" w:rsidRDefault="00EB41C1" w:rsidP="00D10B75">
      <w:pPr>
        <w:rPr>
          <w:rFonts w:ascii="Arial" w:hAnsi="Arial" w:cs="Arial"/>
          <w:color w:val="000000" w:themeColor="text1"/>
          <w:sz w:val="24"/>
          <w:szCs w:val="24"/>
        </w:rPr>
      </w:pPr>
      <w:r w:rsidRPr="00FA3675">
        <w:rPr>
          <w:rFonts w:ascii="Arial" w:hAnsi="Arial" w:cs="Arial"/>
          <w:color w:val="000000" w:themeColor="text1"/>
          <w:sz w:val="24"/>
          <w:szCs w:val="24"/>
        </w:rPr>
        <w:t xml:space="preserve">(Accessed: </w:t>
      </w:r>
      <w:r w:rsidRPr="00FA3675">
        <w:rPr>
          <w:rFonts w:ascii="Arial" w:hAnsi="Arial" w:cs="Arial"/>
          <w:color w:val="000000" w:themeColor="text1"/>
          <w:sz w:val="24"/>
          <w:szCs w:val="24"/>
        </w:rPr>
        <w:t>19</w:t>
      </w:r>
      <w:r w:rsidRPr="00FA3675">
        <w:rPr>
          <w:rFonts w:ascii="Arial" w:hAnsi="Arial" w:cs="Arial"/>
          <w:color w:val="000000" w:themeColor="text1"/>
          <w:sz w:val="24"/>
          <w:szCs w:val="24"/>
        </w:rPr>
        <w:t xml:space="preserve"> November 2021)</w:t>
      </w:r>
    </w:p>
    <w:p w:rsidR="00D36309" w:rsidRPr="00FA3675" w:rsidRDefault="00D36309" w:rsidP="00D36309">
      <w:pPr>
        <w:divId w:val="1866363308"/>
        <w:rPr>
          <w:rFonts w:ascii="Arial" w:hAnsi="Arial" w:cs="Arial"/>
          <w:color w:val="000000" w:themeColor="text1"/>
          <w:sz w:val="24"/>
          <w:szCs w:val="24"/>
        </w:rPr>
      </w:pPr>
    </w:p>
    <w:p w:rsidR="00CB412B" w:rsidRPr="00FA3675" w:rsidRDefault="00CB412B" w:rsidP="00D10B75">
      <w:pPr>
        <w:rPr>
          <w:rFonts w:ascii="Arial" w:hAnsi="Arial" w:cs="Arial"/>
          <w:color w:val="000000" w:themeColor="text1"/>
          <w:sz w:val="24"/>
          <w:szCs w:val="24"/>
        </w:rPr>
      </w:pPr>
      <w:proofErr w:type="spellStart"/>
      <w:r w:rsidRPr="00FA3675">
        <w:rPr>
          <w:rFonts w:ascii="Arial" w:hAnsi="Arial" w:cs="Arial"/>
          <w:color w:val="000000" w:themeColor="text1"/>
          <w:sz w:val="24"/>
          <w:szCs w:val="24"/>
        </w:rPr>
        <w:t>Moncrieff</w:t>
      </w:r>
      <w:proofErr w:type="spellEnd"/>
      <w:r w:rsidRPr="00FA3675">
        <w:rPr>
          <w:rFonts w:ascii="Arial" w:hAnsi="Arial" w:cs="Arial"/>
          <w:color w:val="000000" w:themeColor="text1"/>
          <w:sz w:val="24"/>
          <w:szCs w:val="24"/>
        </w:rPr>
        <w:t xml:space="preserve">, J. (2014) ‘ The origins of mental health services,’ Books, pages and blogs by Joanna </w:t>
      </w:r>
      <w:proofErr w:type="spellStart"/>
      <w:r w:rsidRPr="00FA3675">
        <w:rPr>
          <w:rFonts w:ascii="Arial" w:hAnsi="Arial" w:cs="Arial"/>
          <w:color w:val="000000" w:themeColor="text1"/>
          <w:sz w:val="24"/>
          <w:szCs w:val="24"/>
        </w:rPr>
        <w:t>Moncrieff</w:t>
      </w:r>
      <w:proofErr w:type="spellEnd"/>
      <w:r w:rsidRPr="00FA3675">
        <w:rPr>
          <w:rFonts w:ascii="Arial" w:hAnsi="Arial" w:cs="Arial"/>
          <w:color w:val="000000" w:themeColor="text1"/>
          <w:sz w:val="24"/>
          <w:szCs w:val="24"/>
        </w:rPr>
        <w:t xml:space="preserve"> [blog]. 20 February. Available at:</w:t>
      </w:r>
    </w:p>
    <w:p w:rsidR="00CB412B" w:rsidRPr="00FA3675" w:rsidRDefault="00CB412B" w:rsidP="00D10B75">
      <w:pPr>
        <w:rPr>
          <w:rStyle w:val="Hyperlink"/>
          <w:rFonts w:ascii="Arial" w:hAnsi="Arial" w:cs="Arial"/>
          <w:color w:val="000000" w:themeColor="text1"/>
          <w:sz w:val="24"/>
          <w:szCs w:val="24"/>
          <w:u w:val="none"/>
        </w:rPr>
      </w:pPr>
      <w:hyperlink r:id="rId19" w:history="1">
        <w:r w:rsidRPr="00FA3675">
          <w:rPr>
            <w:rStyle w:val="Hyperlink"/>
            <w:rFonts w:ascii="Arial" w:hAnsi="Arial" w:cs="Arial"/>
            <w:color w:val="000000" w:themeColor="text1"/>
            <w:sz w:val="24"/>
            <w:szCs w:val="24"/>
            <w:u w:val="none"/>
          </w:rPr>
          <w:t>https://joannamoncrieff.com/2014/02/20/the-origins-of-mental-health-services/</w:t>
        </w:r>
      </w:hyperlink>
    </w:p>
    <w:p w:rsidR="00CB412B" w:rsidRPr="00FA3675" w:rsidRDefault="00CB412B" w:rsidP="00CB412B">
      <w:pPr>
        <w:rPr>
          <w:rFonts w:ascii="Arial" w:hAnsi="Arial" w:cs="Arial"/>
          <w:color w:val="000000" w:themeColor="text1"/>
          <w:sz w:val="24"/>
          <w:szCs w:val="24"/>
        </w:rPr>
      </w:pPr>
      <w:r w:rsidRPr="00FA3675">
        <w:rPr>
          <w:rFonts w:ascii="Arial" w:hAnsi="Arial" w:cs="Arial"/>
          <w:color w:val="000000" w:themeColor="text1"/>
          <w:sz w:val="24"/>
          <w:szCs w:val="24"/>
        </w:rPr>
        <w:t>(Accessed: 19 November 2021)</w:t>
      </w:r>
    </w:p>
    <w:p w:rsidR="00EE46D1" w:rsidRPr="00FA3675" w:rsidRDefault="00EE46D1" w:rsidP="00D10B75">
      <w:pPr>
        <w:rPr>
          <w:rFonts w:ascii="Arial" w:hAnsi="Arial" w:cs="Arial"/>
          <w:color w:val="000000" w:themeColor="text1"/>
          <w:sz w:val="24"/>
          <w:szCs w:val="24"/>
        </w:rPr>
      </w:pPr>
    </w:p>
    <w:p w:rsidR="00FA3675" w:rsidRPr="00FA3675" w:rsidRDefault="00FA3675" w:rsidP="00D10B75">
      <w:pPr>
        <w:rPr>
          <w:rFonts w:ascii="Arial" w:hAnsi="Arial" w:cs="Arial"/>
          <w:color w:val="000000" w:themeColor="text1"/>
          <w:sz w:val="24"/>
          <w:szCs w:val="24"/>
        </w:rPr>
      </w:pPr>
      <w:r w:rsidRPr="00FA3675">
        <w:rPr>
          <w:rFonts w:ascii="Arial" w:hAnsi="Arial" w:cs="Arial"/>
          <w:color w:val="000000" w:themeColor="text1"/>
          <w:sz w:val="24"/>
          <w:szCs w:val="24"/>
        </w:rPr>
        <w:t xml:space="preserve">Morgan, M. (2017) </w:t>
      </w:r>
      <w:r w:rsidRPr="00FA3675">
        <w:rPr>
          <w:rFonts w:ascii="Arial" w:hAnsi="Arial" w:cs="Arial"/>
          <w:i/>
          <w:iCs/>
          <w:color w:val="000000" w:themeColor="text1"/>
          <w:sz w:val="24"/>
          <w:szCs w:val="24"/>
        </w:rPr>
        <w:t>What Is The ICD-10?</w:t>
      </w:r>
      <w:r w:rsidRPr="00FA3675">
        <w:rPr>
          <w:rFonts w:ascii="Arial" w:hAnsi="Arial" w:cs="Arial"/>
          <w:i/>
          <w:iCs/>
          <w:color w:val="000000" w:themeColor="text1"/>
          <w:sz w:val="24"/>
          <w:szCs w:val="24"/>
          <w:lang w:val="x-none"/>
        </w:rPr>
        <w:t>And How Does It Relate To Mental Health Issues?</w:t>
      </w:r>
      <w:r w:rsidRPr="00FA3675">
        <w:rPr>
          <w:rFonts w:ascii="Arial" w:hAnsi="Arial" w:cs="Arial"/>
          <w:i/>
          <w:iCs/>
          <w:color w:val="000000" w:themeColor="text1"/>
          <w:sz w:val="24"/>
          <w:szCs w:val="24"/>
        </w:rPr>
        <w:t xml:space="preserve"> </w:t>
      </w:r>
      <w:r w:rsidRPr="00FA3675">
        <w:rPr>
          <w:rFonts w:ascii="Arial" w:hAnsi="Arial" w:cs="Arial"/>
          <w:color w:val="000000" w:themeColor="text1"/>
          <w:sz w:val="24"/>
          <w:szCs w:val="24"/>
        </w:rPr>
        <w:t xml:space="preserve">Available at: </w:t>
      </w:r>
      <w:hyperlink r:id="rId20" w:history="1">
        <w:r w:rsidRPr="00FA3675">
          <w:rPr>
            <w:rStyle w:val="Hyperlink"/>
            <w:rFonts w:ascii="Arial" w:hAnsi="Arial" w:cs="Arial"/>
            <w:color w:val="000000" w:themeColor="text1"/>
            <w:sz w:val="24"/>
            <w:szCs w:val="24"/>
            <w:u w:val="none"/>
          </w:rPr>
          <w:t>https://www.harleytherapy.co.uk/counselling/what-is-the-icd-10.htm</w:t>
        </w:r>
      </w:hyperlink>
    </w:p>
    <w:p w:rsidR="00FA3675" w:rsidRPr="00FA3675" w:rsidRDefault="00FA3675" w:rsidP="00D10B75">
      <w:pPr>
        <w:rPr>
          <w:rFonts w:ascii="Arial" w:hAnsi="Arial" w:cs="Arial"/>
          <w:color w:val="000000" w:themeColor="text1"/>
          <w:sz w:val="24"/>
          <w:szCs w:val="24"/>
        </w:rPr>
      </w:pPr>
      <w:r w:rsidRPr="00FA3675">
        <w:rPr>
          <w:rFonts w:ascii="Arial" w:hAnsi="Arial" w:cs="Arial"/>
          <w:color w:val="000000" w:themeColor="text1"/>
          <w:sz w:val="24"/>
          <w:szCs w:val="24"/>
        </w:rPr>
        <w:t>(Accessed: 20 November 2021)</w:t>
      </w:r>
    </w:p>
    <w:p w:rsidR="00FA3675" w:rsidRPr="00FA3675" w:rsidRDefault="00FA3675" w:rsidP="00D10B75">
      <w:pPr>
        <w:rPr>
          <w:rFonts w:ascii="Arial" w:hAnsi="Arial" w:cs="Arial"/>
          <w:color w:val="000000" w:themeColor="text1"/>
          <w:sz w:val="24"/>
          <w:szCs w:val="24"/>
        </w:rPr>
      </w:pPr>
    </w:p>
    <w:p w:rsidR="00443208" w:rsidRPr="00FA3675" w:rsidRDefault="00443208" w:rsidP="00D10B75">
      <w:pPr>
        <w:rPr>
          <w:rFonts w:ascii="Arial" w:hAnsi="Arial" w:cs="Arial"/>
          <w:color w:val="000000" w:themeColor="text1"/>
          <w:sz w:val="24"/>
          <w:szCs w:val="24"/>
        </w:rPr>
      </w:pPr>
      <w:r w:rsidRPr="00FA3675">
        <w:rPr>
          <w:rFonts w:ascii="Arial" w:hAnsi="Arial" w:cs="Arial"/>
          <w:color w:val="000000" w:themeColor="text1"/>
          <w:sz w:val="24"/>
          <w:szCs w:val="24"/>
        </w:rPr>
        <w:t xml:space="preserve">National Health Service (2021) </w:t>
      </w:r>
      <w:r w:rsidRPr="00FA3675">
        <w:rPr>
          <w:rFonts w:ascii="Arial" w:hAnsi="Arial" w:cs="Arial"/>
          <w:i/>
          <w:iCs/>
          <w:color w:val="000000" w:themeColor="text1"/>
          <w:sz w:val="24"/>
          <w:szCs w:val="24"/>
        </w:rPr>
        <w:t xml:space="preserve">Adult Improving Access To Psychological Therapies programme. </w:t>
      </w:r>
      <w:r w:rsidRPr="00FA3675">
        <w:rPr>
          <w:rFonts w:ascii="Arial" w:hAnsi="Arial" w:cs="Arial"/>
          <w:color w:val="000000" w:themeColor="text1"/>
          <w:sz w:val="24"/>
          <w:szCs w:val="24"/>
        </w:rPr>
        <w:t>Available at:</w:t>
      </w:r>
      <w:r w:rsidRPr="00FA3675">
        <w:rPr>
          <w:color w:val="000000" w:themeColor="text1"/>
        </w:rPr>
        <w:t xml:space="preserve"> </w:t>
      </w:r>
      <w:hyperlink r:id="rId21" w:history="1">
        <w:r w:rsidRPr="00FA3675">
          <w:rPr>
            <w:rStyle w:val="Hyperlink"/>
            <w:rFonts w:ascii="Arial" w:hAnsi="Arial" w:cs="Arial"/>
            <w:color w:val="000000" w:themeColor="text1"/>
            <w:sz w:val="24"/>
            <w:szCs w:val="24"/>
            <w:u w:val="none"/>
          </w:rPr>
          <w:t>https://www.england.nhs.uk/mental-health/adults/iapt/</w:t>
        </w:r>
      </w:hyperlink>
    </w:p>
    <w:p w:rsidR="00443208" w:rsidRPr="00FA3675" w:rsidRDefault="00443208" w:rsidP="00443208">
      <w:pPr>
        <w:rPr>
          <w:rFonts w:ascii="Arial" w:hAnsi="Arial" w:cs="Arial"/>
          <w:color w:val="000000" w:themeColor="text1"/>
          <w:sz w:val="24"/>
          <w:szCs w:val="24"/>
        </w:rPr>
      </w:pPr>
      <w:r w:rsidRPr="00FA3675">
        <w:rPr>
          <w:rFonts w:ascii="Arial" w:hAnsi="Arial" w:cs="Arial"/>
          <w:color w:val="000000" w:themeColor="text1"/>
          <w:sz w:val="24"/>
          <w:szCs w:val="24"/>
        </w:rPr>
        <w:t>(Accessed: 24 November 2021)</w:t>
      </w:r>
    </w:p>
    <w:p w:rsidR="00443208" w:rsidRPr="00FA3675" w:rsidRDefault="00443208" w:rsidP="00D10B75">
      <w:pPr>
        <w:rPr>
          <w:rFonts w:ascii="Times New Roman" w:eastAsia="Times New Roman" w:hAnsi="Times New Roman" w:cs="Times New Roman"/>
          <w:color w:val="000000" w:themeColor="text1"/>
          <w:sz w:val="24"/>
          <w:szCs w:val="24"/>
        </w:rPr>
      </w:pPr>
    </w:p>
    <w:p w:rsidR="00EE46D1" w:rsidRPr="00FA3675" w:rsidRDefault="00D24A46" w:rsidP="00D10B75">
      <w:pPr>
        <w:rPr>
          <w:rFonts w:ascii="Arial" w:hAnsi="Arial" w:cs="Arial"/>
          <w:color w:val="000000" w:themeColor="text1"/>
          <w:sz w:val="24"/>
          <w:szCs w:val="24"/>
        </w:rPr>
      </w:pPr>
      <w:r w:rsidRPr="00FA3675">
        <w:rPr>
          <w:rFonts w:ascii="Times New Roman" w:eastAsia="Times New Roman" w:hAnsi="Times New Roman" w:cs="Times New Roman"/>
          <w:color w:val="000000" w:themeColor="text1"/>
          <w:sz w:val="24"/>
          <w:szCs w:val="24"/>
        </w:rPr>
        <w:t xml:space="preserve">National Institute of Mental Health (2021) Chronic Illness And Mental Health: Recognising And Treating Depression. </w:t>
      </w:r>
      <w:r w:rsidRPr="00FA3675">
        <w:rPr>
          <w:rFonts w:ascii="Arial" w:eastAsia="Times New Roman" w:hAnsi="Arial" w:cs="Arial"/>
          <w:color w:val="000000" w:themeColor="text1"/>
          <w:sz w:val="20"/>
          <w:szCs w:val="20"/>
          <w:shd w:val="clear" w:color="auto" w:fill="FFFFFF"/>
        </w:rPr>
        <w:t>Available at:</w:t>
      </w:r>
      <w:r w:rsidR="00EE46D1" w:rsidRPr="00FA3675">
        <w:rPr>
          <w:rFonts w:ascii="Arial" w:eastAsia="Times New Roman" w:hAnsi="Arial" w:cs="Arial"/>
          <w:color w:val="000000" w:themeColor="text1"/>
          <w:sz w:val="20"/>
          <w:szCs w:val="20"/>
          <w:shd w:val="clear" w:color="auto" w:fill="FFFFFF"/>
        </w:rPr>
        <w:t xml:space="preserve"> </w:t>
      </w:r>
      <w:hyperlink r:id="rId22" w:history="1">
        <w:r w:rsidR="00EE46D1" w:rsidRPr="00FA3675">
          <w:rPr>
            <w:rStyle w:val="Hyperlink"/>
            <w:rFonts w:ascii="Arial" w:eastAsia="Times New Roman" w:hAnsi="Arial" w:cs="Arial"/>
            <w:color w:val="000000" w:themeColor="text1"/>
            <w:sz w:val="20"/>
            <w:szCs w:val="20"/>
            <w:u w:val="none"/>
            <w:shd w:val="clear" w:color="auto" w:fill="FFFFFF"/>
          </w:rPr>
          <w:t>https://www.nimh.nih.gov/health/publications/chronic-illness-mental-health</w:t>
        </w:r>
      </w:hyperlink>
      <w:r w:rsidR="00EE46D1" w:rsidRPr="00FA3675">
        <w:rPr>
          <w:rFonts w:ascii="Arial" w:eastAsia="Times New Roman" w:hAnsi="Arial" w:cs="Arial"/>
          <w:color w:val="000000" w:themeColor="text1"/>
          <w:sz w:val="20"/>
          <w:szCs w:val="20"/>
          <w:shd w:val="clear" w:color="auto" w:fill="FFFFFF"/>
        </w:rPr>
        <w:t xml:space="preserve"> </w:t>
      </w:r>
      <w:r w:rsidR="00EE46D1" w:rsidRPr="00FA3675">
        <w:rPr>
          <w:rFonts w:ascii="Arial" w:hAnsi="Arial" w:cs="Arial"/>
          <w:color w:val="000000" w:themeColor="text1"/>
          <w:sz w:val="24"/>
          <w:szCs w:val="24"/>
        </w:rPr>
        <w:t>(Accessed: 19 November 2021)</w:t>
      </w:r>
    </w:p>
    <w:p w:rsidR="00BA4CD4" w:rsidRPr="00FA3675" w:rsidRDefault="000657C9" w:rsidP="00BA4CD4">
      <w:pPr>
        <w:spacing w:before="199" w:after="199" w:line="450" w:lineRule="atLeast"/>
        <w:outlineLvl w:val="0"/>
        <w:divId w:val="739526190"/>
        <w:rPr>
          <w:rFonts w:ascii="Arial" w:eastAsia="Times New Roman" w:hAnsi="Arial" w:cs="Arial"/>
          <w:i/>
          <w:iCs/>
          <w:color w:val="000000" w:themeColor="text1"/>
          <w:sz w:val="20"/>
          <w:szCs w:val="20"/>
          <w:shd w:val="clear" w:color="auto" w:fill="FFFFFF"/>
        </w:rPr>
      </w:pPr>
      <w:r w:rsidRPr="00FA3675">
        <w:rPr>
          <w:rFonts w:ascii="Arial" w:eastAsia="Times New Roman" w:hAnsi="Arial" w:cs="Arial"/>
          <w:color w:val="000000" w:themeColor="text1"/>
          <w:sz w:val="20"/>
          <w:szCs w:val="20"/>
          <w:shd w:val="clear" w:color="auto" w:fill="FFFFFF"/>
        </w:rPr>
        <w:t xml:space="preserve">National Institute For Health And Care Excellence (2021) </w:t>
      </w:r>
      <w:r w:rsidR="00362E1E" w:rsidRPr="00FA3675">
        <w:rPr>
          <w:rFonts w:ascii="Arial" w:eastAsia="Times New Roman" w:hAnsi="Arial" w:cs="Arial"/>
          <w:i/>
          <w:iCs/>
          <w:color w:val="000000" w:themeColor="text1"/>
          <w:sz w:val="20"/>
          <w:szCs w:val="20"/>
          <w:shd w:val="clear" w:color="auto" w:fill="FFFFFF"/>
        </w:rPr>
        <w:t xml:space="preserve">how do I diagnose depression? </w:t>
      </w:r>
      <w:r w:rsidR="00362E1E" w:rsidRPr="00FA3675">
        <w:rPr>
          <w:rFonts w:ascii="Arial" w:eastAsia="Times New Roman" w:hAnsi="Arial" w:cs="Arial"/>
          <w:color w:val="000000" w:themeColor="text1"/>
          <w:sz w:val="20"/>
          <w:szCs w:val="20"/>
          <w:shd w:val="clear" w:color="auto" w:fill="FFFFFF"/>
        </w:rPr>
        <w:t>Available at:</w:t>
      </w:r>
    </w:p>
    <w:p w:rsidR="00443208" w:rsidRPr="00FA3675" w:rsidRDefault="00BA4CD4" w:rsidP="00BA4CD4">
      <w:pPr>
        <w:rPr>
          <w:rFonts w:ascii="Arial" w:hAnsi="Arial" w:cs="Arial"/>
          <w:color w:val="000000" w:themeColor="text1"/>
          <w:sz w:val="24"/>
          <w:szCs w:val="24"/>
        </w:rPr>
      </w:pPr>
      <w:r w:rsidRPr="00FA3675">
        <w:rPr>
          <w:rFonts w:ascii="Arial" w:hAnsi="Arial" w:cs="Arial"/>
          <w:color w:val="000000" w:themeColor="text1"/>
          <w:sz w:val="24"/>
          <w:szCs w:val="24"/>
        </w:rPr>
        <w:t xml:space="preserve">https://cks.nice.org.uk/topics/depression/diagnosis/diagnosis/ </w:t>
      </w:r>
    </w:p>
    <w:p w:rsidR="00BA4CD4" w:rsidRPr="00FA3675" w:rsidRDefault="00BA4CD4" w:rsidP="00BA4CD4">
      <w:pPr>
        <w:rPr>
          <w:rFonts w:ascii="Arial" w:hAnsi="Arial" w:cs="Arial"/>
          <w:color w:val="000000" w:themeColor="text1"/>
          <w:sz w:val="24"/>
          <w:szCs w:val="24"/>
        </w:rPr>
      </w:pPr>
      <w:r w:rsidRPr="00FA3675">
        <w:rPr>
          <w:rFonts w:ascii="Arial" w:hAnsi="Arial" w:cs="Arial"/>
          <w:color w:val="000000" w:themeColor="text1"/>
          <w:sz w:val="24"/>
          <w:szCs w:val="24"/>
        </w:rPr>
        <w:t>(Accessed: 19 November 2021)</w:t>
      </w:r>
    </w:p>
    <w:p w:rsidR="002E5000" w:rsidRPr="00FA3675" w:rsidRDefault="002E5000" w:rsidP="00F145CF">
      <w:pPr>
        <w:rPr>
          <w:rFonts w:ascii="Arial" w:hAnsi="Arial" w:cs="Arial"/>
          <w:color w:val="000000" w:themeColor="text1"/>
          <w:sz w:val="24"/>
          <w:szCs w:val="24"/>
        </w:rPr>
      </w:pPr>
    </w:p>
    <w:p w:rsidR="004E392E" w:rsidRPr="00FA3675" w:rsidRDefault="004E392E" w:rsidP="00D10B75">
      <w:pPr>
        <w:rPr>
          <w:rFonts w:ascii="Arial" w:hAnsi="Arial" w:cs="Arial"/>
          <w:color w:val="000000" w:themeColor="text1"/>
          <w:sz w:val="24"/>
          <w:szCs w:val="24"/>
        </w:rPr>
      </w:pPr>
      <w:r w:rsidRPr="00FA3675">
        <w:rPr>
          <w:rFonts w:ascii="Arial" w:hAnsi="Arial" w:cs="Arial"/>
          <w:color w:val="000000" w:themeColor="text1"/>
          <w:sz w:val="24"/>
          <w:szCs w:val="24"/>
        </w:rPr>
        <w:t xml:space="preserve">National Institute For Health And Care Excellence (2009) </w:t>
      </w:r>
      <w:r w:rsidRPr="00FA3675">
        <w:rPr>
          <w:rFonts w:ascii="Arial" w:hAnsi="Arial" w:cs="Arial"/>
          <w:i/>
          <w:iCs/>
          <w:color w:val="000000" w:themeColor="text1"/>
          <w:sz w:val="24"/>
          <w:szCs w:val="24"/>
          <w:lang w:val="x-none"/>
        </w:rPr>
        <w:t>Guidance on the use of electroconvulsive therapy</w:t>
      </w:r>
      <w:r w:rsidRPr="00FA3675">
        <w:rPr>
          <w:rFonts w:ascii="Arial" w:hAnsi="Arial" w:cs="Arial"/>
          <w:i/>
          <w:iCs/>
          <w:color w:val="000000" w:themeColor="text1"/>
          <w:sz w:val="24"/>
          <w:szCs w:val="24"/>
        </w:rPr>
        <w:t xml:space="preserve">. </w:t>
      </w:r>
      <w:r w:rsidRPr="00FA3675">
        <w:rPr>
          <w:rFonts w:ascii="Arial" w:hAnsi="Arial" w:cs="Arial"/>
          <w:color w:val="000000" w:themeColor="text1"/>
          <w:sz w:val="24"/>
          <w:szCs w:val="24"/>
        </w:rPr>
        <w:t>Available at:</w:t>
      </w:r>
      <w:r w:rsidRPr="00FA3675">
        <w:rPr>
          <w:color w:val="000000" w:themeColor="text1"/>
        </w:rPr>
        <w:t xml:space="preserve"> </w:t>
      </w:r>
      <w:hyperlink r:id="rId23" w:history="1">
        <w:r w:rsidRPr="00FA3675">
          <w:rPr>
            <w:rStyle w:val="Hyperlink"/>
            <w:rFonts w:ascii="Arial" w:hAnsi="Arial" w:cs="Arial"/>
            <w:color w:val="000000" w:themeColor="text1"/>
            <w:sz w:val="24"/>
            <w:szCs w:val="24"/>
            <w:u w:val="none"/>
          </w:rPr>
          <w:t>https://www.nice.org.uk/guidance/ta59</w:t>
        </w:r>
      </w:hyperlink>
    </w:p>
    <w:p w:rsidR="00ED34A2" w:rsidRPr="00FA3675" w:rsidRDefault="004E392E" w:rsidP="00953343">
      <w:pPr>
        <w:rPr>
          <w:rFonts w:ascii="Arial" w:hAnsi="Arial" w:cs="Arial"/>
          <w:color w:val="000000" w:themeColor="text1"/>
          <w:sz w:val="24"/>
          <w:szCs w:val="24"/>
        </w:rPr>
      </w:pPr>
      <w:r w:rsidRPr="00FA3675">
        <w:rPr>
          <w:rFonts w:ascii="Arial" w:hAnsi="Arial" w:cs="Arial"/>
          <w:color w:val="000000" w:themeColor="text1"/>
          <w:sz w:val="24"/>
          <w:szCs w:val="24"/>
        </w:rPr>
        <w:t>(Accessed: 25 November 2021)</w:t>
      </w:r>
    </w:p>
    <w:p w:rsidR="00C3369D" w:rsidRPr="00FA3675" w:rsidRDefault="00C3369D" w:rsidP="00F145CF">
      <w:pPr>
        <w:rPr>
          <w:rFonts w:ascii="Arial" w:hAnsi="Arial" w:cs="Arial"/>
          <w:color w:val="000000" w:themeColor="text1"/>
          <w:sz w:val="24"/>
          <w:szCs w:val="24"/>
        </w:rPr>
      </w:pPr>
    </w:p>
    <w:p w:rsidR="00630884" w:rsidRPr="00FA3675" w:rsidRDefault="00630884" w:rsidP="00F145CF">
      <w:pPr>
        <w:rPr>
          <w:rFonts w:ascii="Arial" w:eastAsia="Times New Roman" w:hAnsi="Arial" w:cs="Arial"/>
          <w:color w:val="000000" w:themeColor="text1"/>
          <w:kern w:val="24"/>
          <w:sz w:val="20"/>
          <w:szCs w:val="20"/>
        </w:rPr>
      </w:pPr>
    </w:p>
    <w:p w:rsidR="00630884" w:rsidRPr="00FA3675" w:rsidRDefault="00630884" w:rsidP="00D10B75">
      <w:pPr>
        <w:rPr>
          <w:rFonts w:ascii="Arial" w:eastAsia="Times New Roman" w:hAnsi="Arial" w:cs="Arial"/>
          <w:color w:val="000000" w:themeColor="text1"/>
          <w:sz w:val="20"/>
          <w:szCs w:val="20"/>
          <w:shd w:val="clear" w:color="auto" w:fill="FFFFFF"/>
        </w:rPr>
      </w:pPr>
      <w:r w:rsidRPr="00FA3675">
        <w:rPr>
          <w:rFonts w:ascii="Arial" w:eastAsia="Times New Roman" w:hAnsi="Arial" w:cs="Arial"/>
          <w:color w:val="000000" w:themeColor="text1"/>
          <w:sz w:val="20"/>
          <w:szCs w:val="20"/>
          <w:shd w:val="clear" w:color="auto" w:fill="FFFFFF"/>
        </w:rPr>
        <w:t>Stein, D.J. ( 2010) ‘What is a mental/psychiatric disorder? From DSM-IV to DSM-V,’ </w:t>
      </w:r>
      <w:r w:rsidRPr="00FA3675">
        <w:rPr>
          <w:rFonts w:ascii="Arial" w:eastAsia="Times New Roman" w:hAnsi="Arial" w:cs="Arial"/>
          <w:i/>
          <w:iCs/>
          <w:color w:val="000000" w:themeColor="text1"/>
          <w:sz w:val="20"/>
          <w:szCs w:val="20"/>
        </w:rPr>
        <w:t>Psychological medicine</w:t>
      </w:r>
      <w:r w:rsidRPr="00FA3675">
        <w:rPr>
          <w:rFonts w:ascii="Arial" w:eastAsia="Times New Roman" w:hAnsi="Arial" w:cs="Arial"/>
          <w:color w:val="000000" w:themeColor="text1"/>
          <w:sz w:val="20"/>
          <w:szCs w:val="20"/>
          <w:shd w:val="clear" w:color="auto" w:fill="FFFFFF"/>
        </w:rPr>
        <w:t>, </w:t>
      </w:r>
      <w:r w:rsidRPr="00FA3675">
        <w:rPr>
          <w:rFonts w:ascii="Arial" w:eastAsia="Times New Roman" w:hAnsi="Arial" w:cs="Arial"/>
          <w:i/>
          <w:iCs/>
          <w:color w:val="000000" w:themeColor="text1"/>
          <w:sz w:val="20"/>
          <w:szCs w:val="20"/>
        </w:rPr>
        <w:t>40</w:t>
      </w:r>
      <w:r w:rsidRPr="00FA3675">
        <w:rPr>
          <w:rFonts w:ascii="Arial" w:eastAsia="Times New Roman" w:hAnsi="Arial" w:cs="Arial"/>
          <w:color w:val="000000" w:themeColor="text1"/>
          <w:sz w:val="20"/>
          <w:szCs w:val="20"/>
          <w:shd w:val="clear" w:color="auto" w:fill="FFFFFF"/>
        </w:rPr>
        <w:t>(11), pp.1759-1765.</w:t>
      </w:r>
    </w:p>
    <w:p w:rsidR="00630884" w:rsidRPr="00FA3675" w:rsidRDefault="00630884" w:rsidP="00D10B75">
      <w:pPr>
        <w:rPr>
          <w:rFonts w:ascii="Arial" w:hAnsi="Arial" w:cs="Arial"/>
          <w:color w:val="000000" w:themeColor="text1"/>
          <w:sz w:val="24"/>
          <w:szCs w:val="24"/>
        </w:rPr>
      </w:pPr>
      <w:r w:rsidRPr="00FA3675">
        <w:rPr>
          <w:rFonts w:ascii="Times New Roman" w:eastAsia="Times New Roman" w:hAnsi="Times New Roman" w:cs="Times New Roman"/>
          <w:color w:val="000000" w:themeColor="text1"/>
          <w:sz w:val="24"/>
          <w:szCs w:val="24"/>
        </w:rPr>
        <w:t>doi.org/10.1017/S0033291709992261</w:t>
      </w:r>
      <w:r w:rsidRPr="00FA3675">
        <w:rPr>
          <w:rFonts w:ascii="Arial" w:hAnsi="Arial" w:cs="Arial"/>
          <w:color w:val="000000" w:themeColor="text1"/>
          <w:sz w:val="24"/>
          <w:szCs w:val="24"/>
        </w:rPr>
        <w:t xml:space="preserve"> </w:t>
      </w:r>
    </w:p>
    <w:p w:rsidR="00D34570" w:rsidRPr="00FA3675" w:rsidRDefault="00D34570" w:rsidP="00D10B75">
      <w:pPr>
        <w:rPr>
          <w:rFonts w:ascii="Arial" w:hAnsi="Arial" w:cs="Arial"/>
          <w:color w:val="000000" w:themeColor="text1"/>
          <w:sz w:val="24"/>
          <w:szCs w:val="24"/>
        </w:rPr>
      </w:pPr>
    </w:p>
    <w:p w:rsidR="00D34570" w:rsidRPr="00FA3675" w:rsidRDefault="00D34570" w:rsidP="00D10B75">
      <w:pPr>
        <w:rPr>
          <w:rFonts w:ascii="Arial" w:eastAsia="Times New Roman" w:hAnsi="Arial" w:cs="Arial"/>
          <w:color w:val="000000" w:themeColor="text1"/>
          <w:sz w:val="21"/>
          <w:szCs w:val="21"/>
          <w:shd w:val="clear" w:color="auto" w:fill="FFFFFF"/>
        </w:rPr>
      </w:pPr>
      <w:r w:rsidRPr="00FA3675">
        <w:rPr>
          <w:rFonts w:ascii="Arial" w:eastAsia="Times New Roman" w:hAnsi="Arial" w:cs="Arial"/>
          <w:color w:val="000000" w:themeColor="text1"/>
          <w:sz w:val="21"/>
          <w:szCs w:val="21"/>
          <w:shd w:val="clear" w:color="auto" w:fill="FFFFFF"/>
        </w:rPr>
        <w:t>Stein, D.J. (2013) ‘What is a mental disorder? A perspective from cognitive affective science,’</w:t>
      </w:r>
      <w:r w:rsidRPr="00FA3675">
        <w:rPr>
          <w:rFonts w:ascii="Arial" w:eastAsia="Times New Roman" w:hAnsi="Arial" w:cs="Arial"/>
          <w:i/>
          <w:iCs/>
          <w:color w:val="000000" w:themeColor="text1"/>
          <w:sz w:val="21"/>
          <w:szCs w:val="21"/>
        </w:rPr>
        <w:t xml:space="preserve"> Canadian Journal of Psychiatry</w:t>
      </w:r>
      <w:r w:rsidRPr="00FA3675">
        <w:rPr>
          <w:rFonts w:ascii="Arial" w:eastAsia="Times New Roman" w:hAnsi="Arial" w:cs="Arial"/>
          <w:color w:val="000000" w:themeColor="text1"/>
          <w:sz w:val="21"/>
          <w:szCs w:val="21"/>
          <w:shd w:val="clear" w:color="auto" w:fill="FFFFFF"/>
        </w:rPr>
        <w:t>. </w:t>
      </w:r>
      <w:r w:rsidRPr="00FA3675">
        <w:rPr>
          <w:rFonts w:ascii="Arial" w:eastAsia="Times New Roman" w:hAnsi="Arial" w:cs="Arial"/>
          <w:color w:val="000000" w:themeColor="text1"/>
          <w:sz w:val="21"/>
          <w:szCs w:val="21"/>
        </w:rPr>
        <w:t>58</w:t>
      </w:r>
      <w:r w:rsidRPr="00FA3675">
        <w:rPr>
          <w:rFonts w:ascii="Arial" w:eastAsia="Times New Roman" w:hAnsi="Arial" w:cs="Arial"/>
          <w:color w:val="000000" w:themeColor="text1"/>
          <w:sz w:val="21"/>
          <w:szCs w:val="21"/>
          <w:shd w:val="clear" w:color="auto" w:fill="FFFFFF"/>
        </w:rPr>
        <w:t> (12): 656-62</w:t>
      </w:r>
    </w:p>
    <w:p w:rsidR="00D34570" w:rsidRPr="00FA3675" w:rsidRDefault="00D34570" w:rsidP="00D34570">
      <w:pPr>
        <w:rPr>
          <w:rFonts w:ascii="Times New Roman" w:eastAsia="Times New Roman" w:hAnsi="Times New Roman" w:cs="Times New Roman"/>
          <w:color w:val="000000" w:themeColor="text1"/>
          <w:sz w:val="24"/>
          <w:szCs w:val="24"/>
        </w:rPr>
      </w:pPr>
      <w:hyperlink r:id="rId24" w:tooltip="Doi (identifier)" w:history="1">
        <w:proofErr w:type="spellStart"/>
        <w:r w:rsidRPr="00FA3675">
          <w:rPr>
            <w:rFonts w:ascii="Arial" w:eastAsia="Times New Roman" w:hAnsi="Arial" w:cs="Arial"/>
            <w:color w:val="000000" w:themeColor="text1"/>
            <w:sz w:val="21"/>
            <w:szCs w:val="21"/>
          </w:rPr>
          <w:t>doi</w:t>
        </w:r>
      </w:hyperlink>
      <w:r w:rsidRPr="00FA3675">
        <w:rPr>
          <w:rFonts w:ascii="Arial" w:eastAsia="Times New Roman" w:hAnsi="Arial" w:cs="Arial"/>
          <w:color w:val="000000" w:themeColor="text1"/>
          <w:sz w:val="21"/>
          <w:szCs w:val="21"/>
          <w:shd w:val="clear" w:color="auto" w:fill="FFFFFF"/>
        </w:rPr>
        <w:t>:</w:t>
      </w:r>
      <w:hyperlink r:id="rId25" w:history="1">
        <w:r w:rsidRPr="00FA3675">
          <w:rPr>
            <w:rFonts w:ascii="Arial" w:eastAsia="Times New Roman" w:hAnsi="Arial" w:cs="Arial"/>
            <w:color w:val="000000" w:themeColor="text1"/>
            <w:sz w:val="21"/>
            <w:szCs w:val="21"/>
          </w:rPr>
          <w:t>10.1177</w:t>
        </w:r>
        <w:proofErr w:type="spellEnd"/>
        <w:r w:rsidRPr="00FA3675">
          <w:rPr>
            <w:rFonts w:ascii="Arial" w:eastAsia="Times New Roman" w:hAnsi="Arial" w:cs="Arial"/>
            <w:color w:val="000000" w:themeColor="text1"/>
            <w:sz w:val="21"/>
            <w:szCs w:val="21"/>
          </w:rPr>
          <w:t>/070674371305801202</w:t>
        </w:r>
      </w:hyperlink>
      <w:r w:rsidRPr="00FA3675">
        <w:rPr>
          <w:rFonts w:ascii="Arial" w:eastAsia="Times New Roman" w:hAnsi="Arial" w:cs="Arial"/>
          <w:color w:val="000000" w:themeColor="text1"/>
          <w:sz w:val="21"/>
          <w:szCs w:val="21"/>
          <w:shd w:val="clear" w:color="auto" w:fill="FFFFFF"/>
        </w:rPr>
        <w:t>. </w:t>
      </w:r>
    </w:p>
    <w:p w:rsidR="00630884" w:rsidRPr="00FA3675" w:rsidRDefault="00630884" w:rsidP="00D10B75">
      <w:pPr>
        <w:rPr>
          <w:rFonts w:ascii="Arial" w:hAnsi="Arial" w:cs="Arial"/>
          <w:color w:val="000000" w:themeColor="text1"/>
          <w:sz w:val="24"/>
          <w:szCs w:val="24"/>
        </w:rPr>
      </w:pPr>
    </w:p>
    <w:p w:rsidR="00630884" w:rsidRPr="00FA3675" w:rsidRDefault="00630884" w:rsidP="00D10B75">
      <w:pPr>
        <w:rPr>
          <w:rFonts w:ascii="Times New Roman" w:eastAsia="Times New Roman" w:hAnsi="Times New Roman" w:cs="Times New Roman"/>
          <w:color w:val="000000" w:themeColor="text1"/>
          <w:sz w:val="24"/>
          <w:szCs w:val="24"/>
        </w:rPr>
      </w:pPr>
      <w:r w:rsidRPr="00FA3675">
        <w:rPr>
          <w:rFonts w:ascii="Times New Roman" w:eastAsia="Times New Roman" w:hAnsi="Times New Roman" w:cs="Times New Roman"/>
          <w:color w:val="000000" w:themeColor="text1"/>
          <w:sz w:val="24"/>
          <w:szCs w:val="24"/>
        </w:rPr>
        <w:t xml:space="preserve">Spitzer, R.L., </w:t>
      </w:r>
      <w:proofErr w:type="spellStart"/>
      <w:r w:rsidRPr="00FA3675">
        <w:rPr>
          <w:rFonts w:ascii="Times New Roman" w:eastAsia="Times New Roman" w:hAnsi="Times New Roman" w:cs="Times New Roman"/>
          <w:color w:val="000000" w:themeColor="text1"/>
          <w:sz w:val="24"/>
          <w:szCs w:val="24"/>
        </w:rPr>
        <w:t>Endicott</w:t>
      </w:r>
      <w:proofErr w:type="spellEnd"/>
      <w:r w:rsidRPr="00FA3675">
        <w:rPr>
          <w:rFonts w:ascii="Times New Roman" w:eastAsia="Times New Roman" w:hAnsi="Times New Roman" w:cs="Times New Roman"/>
          <w:color w:val="000000" w:themeColor="text1"/>
          <w:sz w:val="24"/>
          <w:szCs w:val="24"/>
        </w:rPr>
        <w:t xml:space="preserve">, J. and </w:t>
      </w:r>
      <w:proofErr w:type="spellStart"/>
      <w:r w:rsidRPr="00FA3675">
        <w:rPr>
          <w:rFonts w:ascii="Times New Roman" w:eastAsia="Times New Roman" w:hAnsi="Times New Roman" w:cs="Times New Roman"/>
          <w:color w:val="000000" w:themeColor="text1"/>
          <w:sz w:val="24"/>
          <w:szCs w:val="24"/>
        </w:rPr>
        <w:t>Franchi</w:t>
      </w:r>
      <w:proofErr w:type="spellEnd"/>
      <w:r w:rsidRPr="00FA3675">
        <w:rPr>
          <w:rFonts w:ascii="Times New Roman" w:eastAsia="Times New Roman" w:hAnsi="Times New Roman" w:cs="Times New Roman"/>
          <w:color w:val="000000" w:themeColor="text1"/>
          <w:sz w:val="24"/>
          <w:szCs w:val="24"/>
        </w:rPr>
        <w:t>, J.A.M. (2018) ‘September. Medical and mental disorder: Proposed definition and criteria.’ </w:t>
      </w:r>
      <w:proofErr w:type="spellStart"/>
      <w:r w:rsidRPr="00FA3675">
        <w:rPr>
          <w:rFonts w:ascii="Times New Roman" w:eastAsia="Times New Roman" w:hAnsi="Times New Roman" w:cs="Times New Roman"/>
          <w:i/>
          <w:iCs/>
          <w:color w:val="000000" w:themeColor="text1"/>
          <w:sz w:val="24"/>
          <w:szCs w:val="24"/>
        </w:rPr>
        <w:t>Annales</w:t>
      </w:r>
      <w:proofErr w:type="spellEnd"/>
      <w:r w:rsidRPr="00FA3675">
        <w:rPr>
          <w:rFonts w:ascii="Times New Roman" w:eastAsia="Times New Roman" w:hAnsi="Times New Roman" w:cs="Times New Roman"/>
          <w:i/>
          <w:iCs/>
          <w:color w:val="000000" w:themeColor="text1"/>
          <w:sz w:val="24"/>
          <w:szCs w:val="24"/>
        </w:rPr>
        <w:t xml:space="preserve"> </w:t>
      </w:r>
      <w:proofErr w:type="spellStart"/>
      <w:r w:rsidRPr="00FA3675">
        <w:rPr>
          <w:rFonts w:ascii="Times New Roman" w:eastAsia="Times New Roman" w:hAnsi="Times New Roman" w:cs="Times New Roman"/>
          <w:i/>
          <w:iCs/>
          <w:color w:val="000000" w:themeColor="text1"/>
          <w:sz w:val="24"/>
          <w:szCs w:val="24"/>
        </w:rPr>
        <w:t>Médico-psychologiques</w:t>
      </w:r>
      <w:proofErr w:type="spellEnd"/>
      <w:r w:rsidRPr="00FA3675">
        <w:rPr>
          <w:rFonts w:ascii="Times New Roman" w:eastAsia="Times New Roman" w:hAnsi="Times New Roman" w:cs="Times New Roman"/>
          <w:i/>
          <w:iCs/>
          <w:color w:val="000000" w:themeColor="text1"/>
          <w:sz w:val="24"/>
          <w:szCs w:val="24"/>
        </w:rPr>
        <w:t xml:space="preserve">, revue </w:t>
      </w:r>
      <w:proofErr w:type="spellStart"/>
      <w:r w:rsidRPr="00FA3675">
        <w:rPr>
          <w:rFonts w:ascii="Times New Roman" w:eastAsia="Times New Roman" w:hAnsi="Times New Roman" w:cs="Times New Roman"/>
          <w:i/>
          <w:iCs/>
          <w:color w:val="000000" w:themeColor="text1"/>
          <w:sz w:val="24"/>
          <w:szCs w:val="24"/>
        </w:rPr>
        <w:t>psychiatrique</w:t>
      </w:r>
      <w:proofErr w:type="spellEnd"/>
      <w:r w:rsidRPr="00FA3675">
        <w:rPr>
          <w:rFonts w:ascii="Times New Roman" w:eastAsia="Times New Roman" w:hAnsi="Times New Roman" w:cs="Times New Roman"/>
          <w:color w:val="000000" w:themeColor="text1"/>
          <w:sz w:val="24"/>
          <w:szCs w:val="24"/>
        </w:rPr>
        <w:t> (Vol. 176, No. 7, pp. 656-665). Elsevier Masson.</w:t>
      </w:r>
    </w:p>
    <w:p w:rsidR="00630884" w:rsidRPr="00FA3675" w:rsidRDefault="00FA1A64" w:rsidP="00D10B75">
      <w:pPr>
        <w:rPr>
          <w:rFonts w:ascii="Times New Roman" w:eastAsia="Times New Roman" w:hAnsi="Times New Roman" w:cs="Times New Roman"/>
          <w:color w:val="000000" w:themeColor="text1"/>
          <w:sz w:val="24"/>
          <w:szCs w:val="24"/>
        </w:rPr>
      </w:pPr>
      <w:hyperlink r:id="rId26" w:history="1">
        <w:r w:rsidRPr="00FA3675">
          <w:rPr>
            <w:rStyle w:val="Hyperlink"/>
            <w:rFonts w:ascii="Times New Roman" w:eastAsia="Times New Roman" w:hAnsi="Times New Roman" w:cs="Times New Roman"/>
            <w:color w:val="000000" w:themeColor="text1"/>
            <w:sz w:val="24"/>
            <w:szCs w:val="24"/>
            <w:u w:val="none"/>
          </w:rPr>
          <w:t>https://doi.org/10.1016/j.amp.2018.07.004</w:t>
        </w:r>
      </w:hyperlink>
    </w:p>
    <w:p w:rsidR="00CB412B" w:rsidRPr="00FA3675" w:rsidRDefault="00CB412B" w:rsidP="00D10B75">
      <w:pPr>
        <w:rPr>
          <w:rFonts w:ascii="Times New Roman" w:eastAsia="Times New Roman" w:hAnsi="Times New Roman" w:cs="Times New Roman"/>
          <w:color w:val="000000" w:themeColor="text1"/>
          <w:sz w:val="24"/>
          <w:szCs w:val="24"/>
        </w:rPr>
      </w:pPr>
    </w:p>
    <w:p w:rsidR="00CB412B" w:rsidRPr="00FA3675" w:rsidRDefault="00CB412B" w:rsidP="00D10B75">
      <w:pPr>
        <w:rPr>
          <w:rFonts w:ascii="Times New Roman" w:eastAsia="Times New Roman" w:hAnsi="Times New Roman" w:cs="Times New Roman"/>
          <w:color w:val="000000" w:themeColor="text1"/>
          <w:sz w:val="24"/>
          <w:szCs w:val="24"/>
        </w:rPr>
      </w:pPr>
      <w:proofErr w:type="spellStart"/>
      <w:r w:rsidRPr="00FA3675">
        <w:rPr>
          <w:rFonts w:ascii="Arial" w:eastAsia="Times New Roman" w:hAnsi="Arial" w:cs="Arial"/>
          <w:color w:val="000000" w:themeColor="text1"/>
          <w:sz w:val="20"/>
          <w:szCs w:val="20"/>
          <w:shd w:val="clear" w:color="auto" w:fill="FFFFFF"/>
        </w:rPr>
        <w:t>Sposini</w:t>
      </w:r>
      <w:proofErr w:type="spellEnd"/>
      <w:r w:rsidRPr="00FA3675">
        <w:rPr>
          <w:rFonts w:ascii="Arial" w:eastAsia="Times New Roman" w:hAnsi="Arial" w:cs="Arial"/>
          <w:color w:val="000000" w:themeColor="text1"/>
          <w:sz w:val="20"/>
          <w:szCs w:val="20"/>
          <w:shd w:val="clear" w:color="auto" w:fill="FFFFFF"/>
        </w:rPr>
        <w:t xml:space="preserve">, F.M. (2021) ‘The paper technology of confinement: evolving criteria in admission forms (1850–73)’ </w:t>
      </w:r>
      <w:r w:rsidRPr="00FA3675">
        <w:rPr>
          <w:rFonts w:ascii="Arial" w:eastAsia="Times New Roman" w:hAnsi="Arial" w:cs="Arial"/>
          <w:i/>
          <w:iCs/>
          <w:color w:val="000000" w:themeColor="text1"/>
          <w:sz w:val="20"/>
          <w:szCs w:val="20"/>
        </w:rPr>
        <w:t>History of Psychiatry</w:t>
      </w:r>
      <w:r w:rsidRPr="00FA3675">
        <w:rPr>
          <w:rFonts w:ascii="Arial" w:eastAsia="Times New Roman" w:hAnsi="Arial" w:cs="Arial"/>
          <w:color w:val="000000" w:themeColor="text1"/>
          <w:sz w:val="20"/>
          <w:szCs w:val="20"/>
          <w:shd w:val="clear" w:color="auto" w:fill="FFFFFF"/>
        </w:rPr>
        <w:t>, </w:t>
      </w:r>
      <w:r w:rsidRPr="00FA3675">
        <w:rPr>
          <w:rFonts w:ascii="Arial" w:eastAsia="Times New Roman" w:hAnsi="Arial" w:cs="Arial"/>
          <w:i/>
          <w:iCs/>
          <w:color w:val="000000" w:themeColor="text1"/>
          <w:sz w:val="20"/>
          <w:szCs w:val="20"/>
        </w:rPr>
        <w:t>32</w:t>
      </w:r>
      <w:r w:rsidRPr="00FA3675">
        <w:rPr>
          <w:rFonts w:ascii="Arial" w:eastAsia="Times New Roman" w:hAnsi="Arial" w:cs="Arial"/>
          <w:color w:val="000000" w:themeColor="text1"/>
          <w:sz w:val="20"/>
          <w:szCs w:val="20"/>
          <w:shd w:val="clear" w:color="auto" w:fill="FFFFFF"/>
        </w:rPr>
        <w:t>(2), pp.210-226.</w:t>
      </w:r>
    </w:p>
    <w:p w:rsidR="00CB412B" w:rsidRPr="00FA3675" w:rsidRDefault="00CB412B" w:rsidP="00953343">
      <w:pPr>
        <w:rPr>
          <w:rFonts w:ascii="Arial" w:hAnsi="Arial" w:cs="Arial"/>
          <w:color w:val="000000" w:themeColor="text1"/>
          <w:sz w:val="24"/>
          <w:szCs w:val="24"/>
        </w:rPr>
      </w:pPr>
      <w:hyperlink r:id="rId27" w:history="1">
        <w:r w:rsidRPr="00FA3675">
          <w:rPr>
            <w:rStyle w:val="Hyperlink"/>
            <w:rFonts w:ascii="Arial" w:hAnsi="Arial" w:cs="Arial"/>
            <w:color w:val="000000" w:themeColor="text1"/>
            <w:sz w:val="24"/>
            <w:szCs w:val="24"/>
            <w:u w:val="none"/>
          </w:rPr>
          <w:t>https://doi.org/10.1177%2F0957154X20985331</w:t>
        </w:r>
      </w:hyperlink>
    </w:p>
    <w:p w:rsidR="00CB412B" w:rsidRPr="00FA3675" w:rsidRDefault="007D377C" w:rsidP="00D10B75">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National Archives</w:t>
      </w:r>
    </w:p>
    <w:p w:rsidR="00CB412B" w:rsidRPr="00FA3675" w:rsidRDefault="00CB412B" w:rsidP="00D10B75">
      <w:pPr>
        <w:rPr>
          <w:rFonts w:ascii="Times New Roman" w:eastAsia="Times New Roman" w:hAnsi="Times New Roman" w:cs="Times New Roman"/>
          <w:color w:val="000000" w:themeColor="text1"/>
          <w:sz w:val="24"/>
          <w:szCs w:val="24"/>
        </w:rPr>
      </w:pPr>
      <w:r w:rsidRPr="00FA3675">
        <w:rPr>
          <w:rFonts w:ascii="Arial" w:eastAsia="Times New Roman" w:hAnsi="Arial" w:cs="Arial"/>
          <w:color w:val="000000" w:themeColor="text1"/>
          <w:sz w:val="20"/>
          <w:szCs w:val="20"/>
          <w:shd w:val="clear" w:color="auto" w:fill="FFFFFF"/>
        </w:rPr>
        <w:t xml:space="preserve">Turner </w:t>
      </w:r>
      <w:r w:rsidRPr="00FA3675">
        <w:rPr>
          <w:rFonts w:ascii="Arial" w:eastAsia="Times New Roman" w:hAnsi="Arial" w:cs="Arial"/>
          <w:i/>
          <w:iCs/>
          <w:color w:val="000000" w:themeColor="text1"/>
          <w:sz w:val="20"/>
          <w:szCs w:val="20"/>
          <w:shd w:val="clear" w:color="auto" w:fill="FFFFFF"/>
        </w:rPr>
        <w:t>et al.</w:t>
      </w:r>
      <w:r w:rsidRPr="00FA3675">
        <w:rPr>
          <w:rFonts w:ascii="Arial" w:eastAsia="Times New Roman" w:hAnsi="Arial" w:cs="Arial"/>
          <w:color w:val="000000" w:themeColor="text1"/>
          <w:sz w:val="20"/>
          <w:szCs w:val="20"/>
          <w:shd w:val="clear" w:color="auto" w:fill="FFFFFF"/>
        </w:rPr>
        <w:t xml:space="preserve"> (2015) ‘The history of mental health services in modern England: practitioner memories and the direction of future research’ </w:t>
      </w:r>
      <w:r w:rsidRPr="00FA3675">
        <w:rPr>
          <w:rFonts w:ascii="Arial" w:eastAsia="Times New Roman" w:hAnsi="Arial" w:cs="Arial"/>
          <w:i/>
          <w:iCs/>
          <w:color w:val="000000" w:themeColor="text1"/>
          <w:sz w:val="20"/>
          <w:szCs w:val="20"/>
        </w:rPr>
        <w:t>Medical History</w:t>
      </w:r>
      <w:r w:rsidRPr="00FA3675">
        <w:rPr>
          <w:rFonts w:ascii="Arial" w:eastAsia="Times New Roman" w:hAnsi="Arial" w:cs="Arial"/>
          <w:color w:val="000000" w:themeColor="text1"/>
          <w:sz w:val="20"/>
          <w:szCs w:val="20"/>
          <w:shd w:val="clear" w:color="auto" w:fill="FFFFFF"/>
        </w:rPr>
        <w:t>, </w:t>
      </w:r>
      <w:r w:rsidRPr="00FA3675">
        <w:rPr>
          <w:rFonts w:ascii="Arial" w:eastAsia="Times New Roman" w:hAnsi="Arial" w:cs="Arial"/>
          <w:i/>
          <w:iCs/>
          <w:color w:val="000000" w:themeColor="text1"/>
          <w:sz w:val="20"/>
          <w:szCs w:val="20"/>
        </w:rPr>
        <w:t>59</w:t>
      </w:r>
      <w:r w:rsidRPr="00FA3675">
        <w:rPr>
          <w:rFonts w:ascii="Arial" w:eastAsia="Times New Roman" w:hAnsi="Arial" w:cs="Arial"/>
          <w:color w:val="000000" w:themeColor="text1"/>
          <w:sz w:val="20"/>
          <w:szCs w:val="20"/>
          <w:shd w:val="clear" w:color="auto" w:fill="FFFFFF"/>
        </w:rPr>
        <w:t>(4), pp.599-624.</w:t>
      </w:r>
    </w:p>
    <w:p w:rsidR="00CB412B" w:rsidRPr="00FA3675" w:rsidRDefault="00CB412B" w:rsidP="00D10B75">
      <w:pPr>
        <w:rPr>
          <w:rFonts w:ascii="Arial" w:hAnsi="Arial" w:cs="Arial"/>
          <w:color w:val="000000" w:themeColor="text1"/>
          <w:sz w:val="24"/>
          <w:szCs w:val="24"/>
        </w:rPr>
      </w:pPr>
      <w:hyperlink r:id="rId28" w:history="1">
        <w:r w:rsidRPr="00FA3675">
          <w:rPr>
            <w:rStyle w:val="Hyperlink"/>
            <w:rFonts w:ascii="Arial" w:hAnsi="Arial" w:cs="Arial"/>
            <w:color w:val="000000" w:themeColor="text1"/>
            <w:sz w:val="24"/>
            <w:szCs w:val="24"/>
          </w:rPr>
          <w:t>https://dx.doi.org/10.1017%2Fmdh.2015.48</w:t>
        </w:r>
      </w:hyperlink>
    </w:p>
    <w:p w:rsidR="00CB412B" w:rsidRPr="00FA3675" w:rsidRDefault="00CB412B" w:rsidP="00D10B75">
      <w:pPr>
        <w:rPr>
          <w:rFonts w:ascii="Times New Roman" w:eastAsia="Times New Roman" w:hAnsi="Times New Roman" w:cs="Times New Roman"/>
          <w:color w:val="000000" w:themeColor="text1"/>
          <w:sz w:val="24"/>
          <w:szCs w:val="24"/>
        </w:rPr>
      </w:pPr>
    </w:p>
    <w:p w:rsidR="00953343" w:rsidRPr="00FA3675" w:rsidRDefault="00953343" w:rsidP="00D10B75">
      <w:pPr>
        <w:rPr>
          <w:rFonts w:ascii="Times New Roman" w:eastAsia="Times New Roman" w:hAnsi="Times New Roman" w:cs="Times New Roman"/>
          <w:color w:val="000000" w:themeColor="text1"/>
          <w:sz w:val="24"/>
          <w:szCs w:val="24"/>
        </w:rPr>
      </w:pPr>
      <w:r w:rsidRPr="00FA3675">
        <w:rPr>
          <w:rFonts w:ascii="Arial" w:eastAsia="Times New Roman" w:hAnsi="Arial" w:cs="Arial"/>
          <w:color w:val="000000" w:themeColor="text1"/>
          <w:sz w:val="20"/>
          <w:szCs w:val="20"/>
          <w:shd w:val="clear" w:color="auto" w:fill="FFFFFF"/>
        </w:rPr>
        <w:t xml:space="preserve">While, A.E. and Clark, L.L. (2010) ‘Overcoming ignorance and stigma relating to intellectual disability in healthcare: a potential solution,’ </w:t>
      </w:r>
      <w:r w:rsidRPr="00FA3675">
        <w:rPr>
          <w:rFonts w:ascii="Arial" w:eastAsia="Times New Roman" w:hAnsi="Arial" w:cs="Arial"/>
          <w:i/>
          <w:iCs/>
          <w:color w:val="000000" w:themeColor="text1"/>
          <w:sz w:val="20"/>
          <w:szCs w:val="20"/>
        </w:rPr>
        <w:t>Journal of Nursing Management</w:t>
      </w:r>
      <w:r w:rsidRPr="00FA3675">
        <w:rPr>
          <w:rFonts w:ascii="Arial" w:eastAsia="Times New Roman" w:hAnsi="Arial" w:cs="Arial"/>
          <w:color w:val="000000" w:themeColor="text1"/>
          <w:sz w:val="20"/>
          <w:szCs w:val="20"/>
          <w:shd w:val="clear" w:color="auto" w:fill="FFFFFF"/>
        </w:rPr>
        <w:t>, </w:t>
      </w:r>
      <w:r w:rsidRPr="00FA3675">
        <w:rPr>
          <w:rFonts w:ascii="Arial" w:eastAsia="Times New Roman" w:hAnsi="Arial" w:cs="Arial"/>
          <w:i/>
          <w:iCs/>
          <w:color w:val="000000" w:themeColor="text1"/>
          <w:sz w:val="20"/>
          <w:szCs w:val="20"/>
        </w:rPr>
        <w:t>18</w:t>
      </w:r>
      <w:r w:rsidRPr="00FA3675">
        <w:rPr>
          <w:rFonts w:ascii="Arial" w:eastAsia="Times New Roman" w:hAnsi="Arial" w:cs="Arial"/>
          <w:color w:val="000000" w:themeColor="text1"/>
          <w:sz w:val="20"/>
          <w:szCs w:val="20"/>
          <w:shd w:val="clear" w:color="auto" w:fill="FFFFFF"/>
        </w:rPr>
        <w:t>(2), pp.166-172.</w:t>
      </w:r>
    </w:p>
    <w:p w:rsidR="00953343" w:rsidRPr="00FA3675" w:rsidRDefault="00953343" w:rsidP="00D10B75">
      <w:pPr>
        <w:rPr>
          <w:rFonts w:ascii="Times New Roman" w:eastAsia="Times New Roman" w:hAnsi="Times New Roman" w:cs="Times New Roman"/>
          <w:color w:val="000000" w:themeColor="text1"/>
          <w:sz w:val="24"/>
          <w:szCs w:val="24"/>
        </w:rPr>
      </w:pPr>
      <w:r w:rsidRPr="00FA3675">
        <w:rPr>
          <w:rFonts w:ascii="Times New Roman" w:eastAsia="Times New Roman" w:hAnsi="Times New Roman" w:cs="Times New Roman"/>
          <w:color w:val="000000" w:themeColor="text1"/>
          <w:sz w:val="24"/>
          <w:szCs w:val="24"/>
        </w:rPr>
        <w:t>https://doi.org/10.1111/j.1365-2834.2009.01039.x</w:t>
      </w:r>
    </w:p>
    <w:p w:rsidR="00FA1A64" w:rsidRPr="00FA3675" w:rsidRDefault="00FA1A64" w:rsidP="00D10B75">
      <w:pPr>
        <w:rPr>
          <w:rFonts w:ascii="Times New Roman" w:eastAsia="Times New Roman" w:hAnsi="Times New Roman" w:cs="Times New Roman"/>
          <w:color w:val="000000" w:themeColor="text1"/>
          <w:sz w:val="24"/>
          <w:szCs w:val="24"/>
        </w:rPr>
      </w:pPr>
    </w:p>
    <w:p w:rsidR="00FA1A64" w:rsidRPr="00FA3675" w:rsidRDefault="00FA1A64" w:rsidP="00D10B75">
      <w:pPr>
        <w:rPr>
          <w:rFonts w:ascii="Arial" w:hAnsi="Arial" w:cs="Arial"/>
          <w:color w:val="000000" w:themeColor="text1"/>
          <w:sz w:val="24"/>
          <w:szCs w:val="24"/>
        </w:rPr>
      </w:pPr>
      <w:r w:rsidRPr="00FA3675">
        <w:rPr>
          <w:rFonts w:ascii="Arial" w:hAnsi="Arial" w:cs="Arial"/>
          <w:color w:val="000000" w:themeColor="text1"/>
          <w:sz w:val="24"/>
          <w:szCs w:val="24"/>
        </w:rPr>
        <w:t xml:space="preserve">World Health Organisation (2019) </w:t>
      </w:r>
      <w:r w:rsidRPr="00FA3675">
        <w:rPr>
          <w:rFonts w:ascii="Arial" w:hAnsi="Arial" w:cs="Arial"/>
          <w:i/>
          <w:iCs/>
          <w:color w:val="000000" w:themeColor="text1"/>
          <w:sz w:val="24"/>
          <w:szCs w:val="24"/>
        </w:rPr>
        <w:t xml:space="preserve">Mental Disorders. </w:t>
      </w:r>
      <w:r w:rsidRPr="00FA3675">
        <w:rPr>
          <w:rFonts w:ascii="Arial" w:hAnsi="Arial" w:cs="Arial"/>
          <w:color w:val="000000" w:themeColor="text1"/>
          <w:sz w:val="24"/>
          <w:szCs w:val="24"/>
        </w:rPr>
        <w:t>Available at:</w:t>
      </w:r>
    </w:p>
    <w:p w:rsidR="00FA1A64" w:rsidRPr="00FA3675" w:rsidRDefault="00FA1A64" w:rsidP="00D10B75">
      <w:pPr>
        <w:rPr>
          <w:rFonts w:ascii="Arial" w:hAnsi="Arial" w:cs="Arial"/>
          <w:color w:val="000000" w:themeColor="text1"/>
          <w:sz w:val="24"/>
          <w:szCs w:val="24"/>
        </w:rPr>
      </w:pPr>
      <w:hyperlink r:id="rId29" w:history="1">
        <w:r w:rsidRPr="00FA3675">
          <w:rPr>
            <w:rFonts w:ascii="Arial" w:hAnsi="Arial" w:cs="Arial"/>
            <w:color w:val="000000" w:themeColor="text1"/>
            <w:sz w:val="24"/>
            <w:szCs w:val="24"/>
          </w:rPr>
          <w:t>https://www.who.int/news-room/fact-sheets/detail/mental-disorders</w:t>
        </w:r>
      </w:hyperlink>
    </w:p>
    <w:p w:rsidR="00FA1A64" w:rsidRPr="00FA3675" w:rsidRDefault="00FA1A64" w:rsidP="00D10B75">
      <w:pPr>
        <w:rPr>
          <w:rFonts w:ascii="Arial" w:hAnsi="Arial" w:cs="Arial"/>
          <w:color w:val="000000" w:themeColor="text1"/>
          <w:sz w:val="24"/>
          <w:szCs w:val="24"/>
        </w:rPr>
      </w:pPr>
      <w:r w:rsidRPr="00FA3675">
        <w:rPr>
          <w:rFonts w:ascii="Arial" w:hAnsi="Arial" w:cs="Arial"/>
          <w:color w:val="000000" w:themeColor="text1"/>
          <w:sz w:val="24"/>
          <w:szCs w:val="24"/>
        </w:rPr>
        <w:t>(Accessed: 20 November 2021)</w:t>
      </w:r>
    </w:p>
    <w:p w:rsidR="00DA22E5" w:rsidRPr="00FA3675" w:rsidRDefault="00DA22E5" w:rsidP="00D10B75">
      <w:pPr>
        <w:rPr>
          <w:rFonts w:ascii="Arial" w:hAnsi="Arial" w:cs="Arial"/>
          <w:color w:val="000000" w:themeColor="text1"/>
          <w:sz w:val="24"/>
          <w:szCs w:val="24"/>
        </w:rPr>
      </w:pPr>
    </w:p>
    <w:p w:rsidR="00DA22E5" w:rsidRPr="00FA3675" w:rsidRDefault="00DA22E5" w:rsidP="00D10B75">
      <w:pPr>
        <w:rPr>
          <w:rFonts w:ascii="Arial" w:hAnsi="Arial" w:cs="Arial"/>
          <w:color w:val="000000" w:themeColor="text1"/>
          <w:sz w:val="24"/>
          <w:szCs w:val="24"/>
        </w:rPr>
      </w:pPr>
      <w:r w:rsidRPr="00FA3675">
        <w:rPr>
          <w:rFonts w:ascii="Arial" w:hAnsi="Arial" w:cs="Arial"/>
          <w:color w:val="000000" w:themeColor="text1"/>
          <w:sz w:val="24"/>
          <w:szCs w:val="24"/>
        </w:rPr>
        <w:t xml:space="preserve">Young, J. (2020) </w:t>
      </w:r>
      <w:r w:rsidRPr="00FA3675">
        <w:rPr>
          <w:rFonts w:ascii="Arial" w:hAnsi="Arial" w:cs="Arial"/>
          <w:i/>
          <w:iCs/>
          <w:color w:val="000000" w:themeColor="text1"/>
          <w:sz w:val="24"/>
          <w:szCs w:val="24"/>
        </w:rPr>
        <w:t xml:space="preserve">mental health through time. </w:t>
      </w:r>
      <w:r w:rsidRPr="00FA3675">
        <w:rPr>
          <w:rFonts w:ascii="Arial" w:hAnsi="Arial" w:cs="Arial"/>
          <w:color w:val="000000" w:themeColor="text1"/>
          <w:sz w:val="24"/>
          <w:szCs w:val="24"/>
        </w:rPr>
        <w:t>Available at:</w:t>
      </w:r>
    </w:p>
    <w:p w:rsidR="00DA22E5" w:rsidRPr="00FA3675" w:rsidRDefault="00DA22E5" w:rsidP="00D10B75">
      <w:pPr>
        <w:rPr>
          <w:rStyle w:val="Hyperlink"/>
          <w:rFonts w:ascii="Arial" w:hAnsi="Arial" w:cs="Arial"/>
          <w:color w:val="000000" w:themeColor="text1"/>
          <w:sz w:val="24"/>
          <w:szCs w:val="24"/>
          <w:u w:val="none"/>
        </w:rPr>
      </w:pPr>
      <w:hyperlink r:id="rId30" w:history="1">
        <w:r w:rsidRPr="00FA3675">
          <w:rPr>
            <w:rStyle w:val="Hyperlink"/>
            <w:rFonts w:ascii="Arial" w:hAnsi="Arial" w:cs="Arial"/>
            <w:color w:val="000000" w:themeColor="text1"/>
            <w:sz w:val="24"/>
            <w:szCs w:val="24"/>
            <w:u w:val="none"/>
          </w:rPr>
          <w:t>https://www.theroompsy.com/psychology-mental-health-disorder/mental-health-through-time</w:t>
        </w:r>
      </w:hyperlink>
    </w:p>
    <w:p w:rsidR="00DA22E5" w:rsidRPr="00FA3675" w:rsidRDefault="00DA22E5" w:rsidP="00D10B75">
      <w:pPr>
        <w:rPr>
          <w:rFonts w:ascii="Arial" w:hAnsi="Arial" w:cs="Arial"/>
          <w:color w:val="000000" w:themeColor="text1"/>
          <w:sz w:val="24"/>
          <w:szCs w:val="24"/>
        </w:rPr>
      </w:pPr>
      <w:r w:rsidRPr="00FA3675">
        <w:rPr>
          <w:rStyle w:val="Hyperlink"/>
          <w:rFonts w:ascii="Arial" w:hAnsi="Arial" w:cs="Arial"/>
          <w:color w:val="000000" w:themeColor="text1"/>
          <w:sz w:val="24"/>
          <w:szCs w:val="24"/>
          <w:u w:val="none"/>
        </w:rPr>
        <w:t>(Accessed: 25 November 2021)</w:t>
      </w:r>
    </w:p>
    <w:p w:rsidR="00DA22E5" w:rsidRPr="00FA3675" w:rsidRDefault="00DA22E5" w:rsidP="00D10B75">
      <w:pPr>
        <w:rPr>
          <w:rFonts w:ascii="Arial" w:hAnsi="Arial" w:cs="Arial"/>
          <w:color w:val="000000" w:themeColor="text1"/>
          <w:sz w:val="24"/>
          <w:szCs w:val="24"/>
        </w:rPr>
      </w:pPr>
    </w:p>
    <w:p w:rsidR="00DA22E5" w:rsidRPr="00FA3675" w:rsidRDefault="00DA22E5" w:rsidP="00D10B75">
      <w:pPr>
        <w:rPr>
          <w:rFonts w:ascii="Arial" w:hAnsi="Arial" w:cs="Arial"/>
          <w:color w:val="000000" w:themeColor="text1"/>
          <w:sz w:val="24"/>
          <w:szCs w:val="24"/>
        </w:rPr>
      </w:pPr>
    </w:p>
    <w:p w:rsidR="00FA1A64" w:rsidRPr="00FA3675" w:rsidRDefault="00FA1A64" w:rsidP="00D10B75">
      <w:pPr>
        <w:rPr>
          <w:rFonts w:ascii="Times New Roman" w:eastAsia="Times New Roman" w:hAnsi="Times New Roman" w:cs="Times New Roman"/>
          <w:color w:val="000000" w:themeColor="text1"/>
          <w:sz w:val="24"/>
          <w:szCs w:val="24"/>
        </w:rPr>
      </w:pPr>
    </w:p>
    <w:p w:rsidR="00630884" w:rsidRDefault="00630884" w:rsidP="00F145CF">
      <w:pPr>
        <w:rPr>
          <w:rFonts w:ascii="Arial" w:hAnsi="Arial" w:cs="Arial"/>
          <w:color w:val="212529"/>
          <w:sz w:val="24"/>
          <w:szCs w:val="24"/>
        </w:rPr>
      </w:pPr>
    </w:p>
    <w:p w:rsidR="00CB412B" w:rsidRDefault="00CB412B" w:rsidP="00F145CF">
      <w:pPr>
        <w:rPr>
          <w:rFonts w:ascii="Arial" w:hAnsi="Arial" w:cs="Arial"/>
          <w:color w:val="212529"/>
          <w:sz w:val="24"/>
          <w:szCs w:val="24"/>
        </w:rPr>
      </w:pPr>
    </w:p>
    <w:p w:rsidR="00E822A6" w:rsidRDefault="00E822A6" w:rsidP="00F145CF">
      <w:pPr>
        <w:rPr>
          <w:rFonts w:ascii="Arial" w:hAnsi="Arial" w:cs="Arial"/>
          <w:color w:val="212529"/>
          <w:sz w:val="24"/>
          <w:szCs w:val="24"/>
          <w:lang w:val="x-none"/>
        </w:rPr>
      </w:pPr>
    </w:p>
    <w:p w:rsidR="00D91077" w:rsidRPr="00D91077" w:rsidRDefault="00D91077" w:rsidP="00D91077">
      <w:pPr>
        <w:divId w:val="1801876469"/>
      </w:pPr>
    </w:p>
    <w:sectPr w:rsidR="00D91077" w:rsidRPr="00D910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17066" w:rsidRDefault="00017066" w:rsidP="00995287">
      <w:r>
        <w:separator/>
      </w:r>
    </w:p>
  </w:endnote>
  <w:endnote w:type="continuationSeparator" w:id="0">
    <w:p w:rsidR="00017066" w:rsidRDefault="00017066" w:rsidP="00995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kit-standard">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Fira Sans">
    <w:panose1 w:val="020B0503050000020004"/>
    <w:charset w:val="00"/>
    <w:family w:val="swiss"/>
    <w:pitch w:val="variable"/>
    <w:sig w:usb0="600002FF" w:usb1="00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17066" w:rsidRDefault="00017066" w:rsidP="00995287">
      <w:r>
        <w:separator/>
      </w:r>
    </w:p>
  </w:footnote>
  <w:footnote w:type="continuationSeparator" w:id="0">
    <w:p w:rsidR="00017066" w:rsidRDefault="00017066" w:rsidP="009952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880FE4"/>
    <w:multiLevelType w:val="hybridMultilevel"/>
    <w:tmpl w:val="B6AA2870"/>
    <w:lvl w:ilvl="0" w:tplc="FFFFFFFF">
      <w:start w:val="1"/>
      <w:numFmt w:val="lowerLetter"/>
      <w:lvlText w:val="%1)"/>
      <w:lvlJc w:val="left"/>
      <w:pPr>
        <w:ind w:left="90" w:hanging="360"/>
      </w:pPr>
      <w:rPr>
        <w:rFonts w:ascii="-webkit-standard" w:hAnsi="-webkit-standard" w:cs="Times New Roman" w:hint="default"/>
        <w:sz w:val="27"/>
      </w:rPr>
    </w:lvl>
    <w:lvl w:ilvl="1" w:tplc="08090019" w:tentative="1">
      <w:start w:val="1"/>
      <w:numFmt w:val="lowerLetter"/>
      <w:lvlText w:val="%2."/>
      <w:lvlJc w:val="left"/>
      <w:pPr>
        <w:ind w:left="810" w:hanging="360"/>
      </w:pPr>
    </w:lvl>
    <w:lvl w:ilvl="2" w:tplc="0809001B" w:tentative="1">
      <w:start w:val="1"/>
      <w:numFmt w:val="lowerRoman"/>
      <w:lvlText w:val="%3."/>
      <w:lvlJc w:val="right"/>
      <w:pPr>
        <w:ind w:left="1530" w:hanging="180"/>
      </w:pPr>
    </w:lvl>
    <w:lvl w:ilvl="3" w:tplc="0809000F" w:tentative="1">
      <w:start w:val="1"/>
      <w:numFmt w:val="decimal"/>
      <w:lvlText w:val="%4."/>
      <w:lvlJc w:val="left"/>
      <w:pPr>
        <w:ind w:left="2250" w:hanging="360"/>
      </w:pPr>
    </w:lvl>
    <w:lvl w:ilvl="4" w:tplc="08090019" w:tentative="1">
      <w:start w:val="1"/>
      <w:numFmt w:val="lowerLetter"/>
      <w:lvlText w:val="%5."/>
      <w:lvlJc w:val="left"/>
      <w:pPr>
        <w:ind w:left="2970" w:hanging="360"/>
      </w:pPr>
    </w:lvl>
    <w:lvl w:ilvl="5" w:tplc="0809001B" w:tentative="1">
      <w:start w:val="1"/>
      <w:numFmt w:val="lowerRoman"/>
      <w:lvlText w:val="%6."/>
      <w:lvlJc w:val="right"/>
      <w:pPr>
        <w:ind w:left="3690" w:hanging="180"/>
      </w:pPr>
    </w:lvl>
    <w:lvl w:ilvl="6" w:tplc="0809000F" w:tentative="1">
      <w:start w:val="1"/>
      <w:numFmt w:val="decimal"/>
      <w:lvlText w:val="%7."/>
      <w:lvlJc w:val="left"/>
      <w:pPr>
        <w:ind w:left="4410" w:hanging="360"/>
      </w:pPr>
    </w:lvl>
    <w:lvl w:ilvl="7" w:tplc="08090019" w:tentative="1">
      <w:start w:val="1"/>
      <w:numFmt w:val="lowerLetter"/>
      <w:lvlText w:val="%8."/>
      <w:lvlJc w:val="left"/>
      <w:pPr>
        <w:ind w:left="5130" w:hanging="360"/>
      </w:pPr>
    </w:lvl>
    <w:lvl w:ilvl="8" w:tplc="0809001B" w:tentative="1">
      <w:start w:val="1"/>
      <w:numFmt w:val="lowerRoman"/>
      <w:lvlText w:val="%9."/>
      <w:lvlJc w:val="right"/>
      <w:pPr>
        <w:ind w:left="585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B4A"/>
    <w:rsid w:val="000016CC"/>
    <w:rsid w:val="00002624"/>
    <w:rsid w:val="000075C7"/>
    <w:rsid w:val="00011C54"/>
    <w:rsid w:val="0001308F"/>
    <w:rsid w:val="00015FFD"/>
    <w:rsid w:val="00016FA7"/>
    <w:rsid w:val="00017066"/>
    <w:rsid w:val="0002009C"/>
    <w:rsid w:val="000213C5"/>
    <w:rsid w:val="000229C5"/>
    <w:rsid w:val="0002547A"/>
    <w:rsid w:val="00025CAF"/>
    <w:rsid w:val="00027AEA"/>
    <w:rsid w:val="0003680F"/>
    <w:rsid w:val="00037D48"/>
    <w:rsid w:val="00037ED9"/>
    <w:rsid w:val="00042957"/>
    <w:rsid w:val="000453A9"/>
    <w:rsid w:val="0004637D"/>
    <w:rsid w:val="00046A6F"/>
    <w:rsid w:val="00053783"/>
    <w:rsid w:val="0005415E"/>
    <w:rsid w:val="0005657A"/>
    <w:rsid w:val="00061A32"/>
    <w:rsid w:val="00062DE1"/>
    <w:rsid w:val="00063859"/>
    <w:rsid w:val="000656BA"/>
    <w:rsid w:val="000657C9"/>
    <w:rsid w:val="000658B9"/>
    <w:rsid w:val="00071DB6"/>
    <w:rsid w:val="00073C66"/>
    <w:rsid w:val="000831CE"/>
    <w:rsid w:val="00083A3B"/>
    <w:rsid w:val="000955D5"/>
    <w:rsid w:val="000A0C37"/>
    <w:rsid w:val="000A1B06"/>
    <w:rsid w:val="000A3ED9"/>
    <w:rsid w:val="000A434B"/>
    <w:rsid w:val="000A5435"/>
    <w:rsid w:val="000A55E0"/>
    <w:rsid w:val="000B0025"/>
    <w:rsid w:val="000B0FB8"/>
    <w:rsid w:val="000B2833"/>
    <w:rsid w:val="000B290E"/>
    <w:rsid w:val="000B2F19"/>
    <w:rsid w:val="000B4AB2"/>
    <w:rsid w:val="000C2F53"/>
    <w:rsid w:val="000C4E82"/>
    <w:rsid w:val="000C7871"/>
    <w:rsid w:val="000D05EF"/>
    <w:rsid w:val="000D0CBB"/>
    <w:rsid w:val="000D3D36"/>
    <w:rsid w:val="000D4245"/>
    <w:rsid w:val="000E0A11"/>
    <w:rsid w:val="000E2AB9"/>
    <w:rsid w:val="000E42E3"/>
    <w:rsid w:val="000E6030"/>
    <w:rsid w:val="000E721F"/>
    <w:rsid w:val="000F3CF7"/>
    <w:rsid w:val="000F3FE9"/>
    <w:rsid w:val="000F69E2"/>
    <w:rsid w:val="00102BE9"/>
    <w:rsid w:val="00106B7C"/>
    <w:rsid w:val="00110DFA"/>
    <w:rsid w:val="00113DAC"/>
    <w:rsid w:val="001169F6"/>
    <w:rsid w:val="001212B6"/>
    <w:rsid w:val="00126D08"/>
    <w:rsid w:val="00132A07"/>
    <w:rsid w:val="001447F3"/>
    <w:rsid w:val="0015369B"/>
    <w:rsid w:val="00153ECB"/>
    <w:rsid w:val="00153F0A"/>
    <w:rsid w:val="00155113"/>
    <w:rsid w:val="001560B8"/>
    <w:rsid w:val="00162B3D"/>
    <w:rsid w:val="00166D20"/>
    <w:rsid w:val="00167E25"/>
    <w:rsid w:val="00170209"/>
    <w:rsid w:val="00170B2A"/>
    <w:rsid w:val="001711B3"/>
    <w:rsid w:val="0017168C"/>
    <w:rsid w:val="001717F7"/>
    <w:rsid w:val="00173E56"/>
    <w:rsid w:val="00175D0D"/>
    <w:rsid w:val="00177363"/>
    <w:rsid w:val="00183F2D"/>
    <w:rsid w:val="00184647"/>
    <w:rsid w:val="00190DED"/>
    <w:rsid w:val="00196369"/>
    <w:rsid w:val="001A4D8A"/>
    <w:rsid w:val="001B3C6F"/>
    <w:rsid w:val="001B460C"/>
    <w:rsid w:val="001B46E7"/>
    <w:rsid w:val="001B6FBD"/>
    <w:rsid w:val="001B7937"/>
    <w:rsid w:val="001D1891"/>
    <w:rsid w:val="001D4677"/>
    <w:rsid w:val="001D6ED3"/>
    <w:rsid w:val="001F399E"/>
    <w:rsid w:val="001F6278"/>
    <w:rsid w:val="001F63F2"/>
    <w:rsid w:val="001F7231"/>
    <w:rsid w:val="0020216C"/>
    <w:rsid w:val="00203E5D"/>
    <w:rsid w:val="002047C1"/>
    <w:rsid w:val="00206505"/>
    <w:rsid w:val="00211790"/>
    <w:rsid w:val="0021631A"/>
    <w:rsid w:val="0021745E"/>
    <w:rsid w:val="0021788A"/>
    <w:rsid w:val="002208A4"/>
    <w:rsid w:val="0022456F"/>
    <w:rsid w:val="0022537F"/>
    <w:rsid w:val="00236B70"/>
    <w:rsid w:val="0024340E"/>
    <w:rsid w:val="00247DAE"/>
    <w:rsid w:val="00252C46"/>
    <w:rsid w:val="002565EA"/>
    <w:rsid w:val="00260B14"/>
    <w:rsid w:val="00265872"/>
    <w:rsid w:val="00273298"/>
    <w:rsid w:val="002755EC"/>
    <w:rsid w:val="00275D33"/>
    <w:rsid w:val="002766CF"/>
    <w:rsid w:val="0028069A"/>
    <w:rsid w:val="00282F41"/>
    <w:rsid w:val="00283205"/>
    <w:rsid w:val="002838DE"/>
    <w:rsid w:val="002A1536"/>
    <w:rsid w:val="002A455D"/>
    <w:rsid w:val="002A5234"/>
    <w:rsid w:val="002A6CA5"/>
    <w:rsid w:val="002A6FDE"/>
    <w:rsid w:val="002B1220"/>
    <w:rsid w:val="002B4C3B"/>
    <w:rsid w:val="002C1FBD"/>
    <w:rsid w:val="002C44FB"/>
    <w:rsid w:val="002C6398"/>
    <w:rsid w:val="002C78A3"/>
    <w:rsid w:val="002D02A4"/>
    <w:rsid w:val="002D1820"/>
    <w:rsid w:val="002E3EEF"/>
    <w:rsid w:val="002E5000"/>
    <w:rsid w:val="002E505F"/>
    <w:rsid w:val="002E5512"/>
    <w:rsid w:val="002E7957"/>
    <w:rsid w:val="002F110D"/>
    <w:rsid w:val="002F6758"/>
    <w:rsid w:val="00316FE1"/>
    <w:rsid w:val="00317BE1"/>
    <w:rsid w:val="00320850"/>
    <w:rsid w:val="00324BE0"/>
    <w:rsid w:val="00327892"/>
    <w:rsid w:val="003375F3"/>
    <w:rsid w:val="003400E4"/>
    <w:rsid w:val="003414B2"/>
    <w:rsid w:val="003415A7"/>
    <w:rsid w:val="003423F9"/>
    <w:rsid w:val="00342778"/>
    <w:rsid w:val="00345255"/>
    <w:rsid w:val="00346C3B"/>
    <w:rsid w:val="00346EB7"/>
    <w:rsid w:val="00350CDF"/>
    <w:rsid w:val="003609FC"/>
    <w:rsid w:val="00362E1E"/>
    <w:rsid w:val="003675D3"/>
    <w:rsid w:val="00371C43"/>
    <w:rsid w:val="00373A90"/>
    <w:rsid w:val="003756B1"/>
    <w:rsid w:val="00375A89"/>
    <w:rsid w:val="00384144"/>
    <w:rsid w:val="00385DB4"/>
    <w:rsid w:val="00391D1B"/>
    <w:rsid w:val="00393F14"/>
    <w:rsid w:val="00394032"/>
    <w:rsid w:val="003A09D9"/>
    <w:rsid w:val="003A33B3"/>
    <w:rsid w:val="003B1316"/>
    <w:rsid w:val="003B3544"/>
    <w:rsid w:val="003C1355"/>
    <w:rsid w:val="003C2D26"/>
    <w:rsid w:val="003C7D11"/>
    <w:rsid w:val="003D13AC"/>
    <w:rsid w:val="003D4BB8"/>
    <w:rsid w:val="003D7D9F"/>
    <w:rsid w:val="003E1703"/>
    <w:rsid w:val="003E521E"/>
    <w:rsid w:val="003E5542"/>
    <w:rsid w:val="003E579D"/>
    <w:rsid w:val="003E6622"/>
    <w:rsid w:val="003E68C7"/>
    <w:rsid w:val="003F291F"/>
    <w:rsid w:val="003F339F"/>
    <w:rsid w:val="003F43CF"/>
    <w:rsid w:val="003F66C3"/>
    <w:rsid w:val="003F6B96"/>
    <w:rsid w:val="0040584F"/>
    <w:rsid w:val="00405E66"/>
    <w:rsid w:val="0041008F"/>
    <w:rsid w:val="00412925"/>
    <w:rsid w:val="00412F6E"/>
    <w:rsid w:val="004133DF"/>
    <w:rsid w:val="0041556E"/>
    <w:rsid w:val="004215DB"/>
    <w:rsid w:val="00423E1F"/>
    <w:rsid w:val="00425FAE"/>
    <w:rsid w:val="00427CD0"/>
    <w:rsid w:val="00432723"/>
    <w:rsid w:val="0044067D"/>
    <w:rsid w:val="00443208"/>
    <w:rsid w:val="00443EDD"/>
    <w:rsid w:val="00445076"/>
    <w:rsid w:val="00446461"/>
    <w:rsid w:val="00464E2D"/>
    <w:rsid w:val="00471516"/>
    <w:rsid w:val="00471CD9"/>
    <w:rsid w:val="00477480"/>
    <w:rsid w:val="00482108"/>
    <w:rsid w:val="00492B4A"/>
    <w:rsid w:val="004A1661"/>
    <w:rsid w:val="004A7398"/>
    <w:rsid w:val="004B465A"/>
    <w:rsid w:val="004B49AD"/>
    <w:rsid w:val="004B5425"/>
    <w:rsid w:val="004B6B3A"/>
    <w:rsid w:val="004C00BA"/>
    <w:rsid w:val="004D34F3"/>
    <w:rsid w:val="004D35DB"/>
    <w:rsid w:val="004D4B77"/>
    <w:rsid w:val="004D5575"/>
    <w:rsid w:val="004D725D"/>
    <w:rsid w:val="004E1017"/>
    <w:rsid w:val="004E2E54"/>
    <w:rsid w:val="004E392E"/>
    <w:rsid w:val="004E57F7"/>
    <w:rsid w:val="004F33EA"/>
    <w:rsid w:val="004F72F4"/>
    <w:rsid w:val="004F7351"/>
    <w:rsid w:val="00501181"/>
    <w:rsid w:val="00501871"/>
    <w:rsid w:val="00504730"/>
    <w:rsid w:val="00505226"/>
    <w:rsid w:val="00505786"/>
    <w:rsid w:val="00511E17"/>
    <w:rsid w:val="0051569E"/>
    <w:rsid w:val="00516BC3"/>
    <w:rsid w:val="00517138"/>
    <w:rsid w:val="0052289B"/>
    <w:rsid w:val="00534E17"/>
    <w:rsid w:val="00543790"/>
    <w:rsid w:val="005465E8"/>
    <w:rsid w:val="005477C0"/>
    <w:rsid w:val="00547A3C"/>
    <w:rsid w:val="00555F35"/>
    <w:rsid w:val="00562714"/>
    <w:rsid w:val="005709BD"/>
    <w:rsid w:val="00572BDA"/>
    <w:rsid w:val="00577625"/>
    <w:rsid w:val="0057778E"/>
    <w:rsid w:val="00577E23"/>
    <w:rsid w:val="0058325A"/>
    <w:rsid w:val="005852B1"/>
    <w:rsid w:val="005A0605"/>
    <w:rsid w:val="005A3B13"/>
    <w:rsid w:val="005A474F"/>
    <w:rsid w:val="005A59EC"/>
    <w:rsid w:val="005B2C86"/>
    <w:rsid w:val="005C3B69"/>
    <w:rsid w:val="005C592B"/>
    <w:rsid w:val="005D1316"/>
    <w:rsid w:val="005D49FF"/>
    <w:rsid w:val="005D539D"/>
    <w:rsid w:val="005D5D54"/>
    <w:rsid w:val="005F1610"/>
    <w:rsid w:val="005F2685"/>
    <w:rsid w:val="005F2AFF"/>
    <w:rsid w:val="005F3F95"/>
    <w:rsid w:val="005F4CEA"/>
    <w:rsid w:val="005F5A22"/>
    <w:rsid w:val="00600BAC"/>
    <w:rsid w:val="0061116F"/>
    <w:rsid w:val="00614C50"/>
    <w:rsid w:val="0061774A"/>
    <w:rsid w:val="00621345"/>
    <w:rsid w:val="00623703"/>
    <w:rsid w:val="00623D70"/>
    <w:rsid w:val="006264FB"/>
    <w:rsid w:val="00630884"/>
    <w:rsid w:val="00631983"/>
    <w:rsid w:val="00632184"/>
    <w:rsid w:val="00632EEF"/>
    <w:rsid w:val="00637AFA"/>
    <w:rsid w:val="006406AF"/>
    <w:rsid w:val="00645CB5"/>
    <w:rsid w:val="00646709"/>
    <w:rsid w:val="00655860"/>
    <w:rsid w:val="00660DAB"/>
    <w:rsid w:val="006648CB"/>
    <w:rsid w:val="0066705F"/>
    <w:rsid w:val="0066755D"/>
    <w:rsid w:val="00672DBD"/>
    <w:rsid w:val="0067318E"/>
    <w:rsid w:val="00674CFA"/>
    <w:rsid w:val="006815C5"/>
    <w:rsid w:val="006824F2"/>
    <w:rsid w:val="00683584"/>
    <w:rsid w:val="00697DCF"/>
    <w:rsid w:val="006A0F3C"/>
    <w:rsid w:val="006A1985"/>
    <w:rsid w:val="006A5C20"/>
    <w:rsid w:val="006B0983"/>
    <w:rsid w:val="006B4B86"/>
    <w:rsid w:val="006C278A"/>
    <w:rsid w:val="006C3242"/>
    <w:rsid w:val="006C76AE"/>
    <w:rsid w:val="006D630E"/>
    <w:rsid w:val="006E0445"/>
    <w:rsid w:val="006E21F7"/>
    <w:rsid w:val="006E2CA0"/>
    <w:rsid w:val="006E57AE"/>
    <w:rsid w:val="006F3B16"/>
    <w:rsid w:val="006F4094"/>
    <w:rsid w:val="00700287"/>
    <w:rsid w:val="0070544A"/>
    <w:rsid w:val="00714E77"/>
    <w:rsid w:val="00716F29"/>
    <w:rsid w:val="007203F9"/>
    <w:rsid w:val="00723941"/>
    <w:rsid w:val="00726BF1"/>
    <w:rsid w:val="00732CB0"/>
    <w:rsid w:val="0073455E"/>
    <w:rsid w:val="007353A1"/>
    <w:rsid w:val="00737246"/>
    <w:rsid w:val="007375CB"/>
    <w:rsid w:val="00745C0B"/>
    <w:rsid w:val="00754CCE"/>
    <w:rsid w:val="00757764"/>
    <w:rsid w:val="00757E9B"/>
    <w:rsid w:val="007720A5"/>
    <w:rsid w:val="00774BCB"/>
    <w:rsid w:val="00776381"/>
    <w:rsid w:val="007776CF"/>
    <w:rsid w:val="00782CA5"/>
    <w:rsid w:val="0078450F"/>
    <w:rsid w:val="007876C8"/>
    <w:rsid w:val="0078799F"/>
    <w:rsid w:val="0079019E"/>
    <w:rsid w:val="007A45CA"/>
    <w:rsid w:val="007A4712"/>
    <w:rsid w:val="007A7ADE"/>
    <w:rsid w:val="007B0E01"/>
    <w:rsid w:val="007B1B77"/>
    <w:rsid w:val="007B3387"/>
    <w:rsid w:val="007B412A"/>
    <w:rsid w:val="007D1B70"/>
    <w:rsid w:val="007D2B18"/>
    <w:rsid w:val="007D377C"/>
    <w:rsid w:val="007D635D"/>
    <w:rsid w:val="007D7153"/>
    <w:rsid w:val="007E2B6F"/>
    <w:rsid w:val="007E3F96"/>
    <w:rsid w:val="007E4085"/>
    <w:rsid w:val="007F0DFD"/>
    <w:rsid w:val="007F2611"/>
    <w:rsid w:val="007F4973"/>
    <w:rsid w:val="00802B8F"/>
    <w:rsid w:val="00810BC6"/>
    <w:rsid w:val="00810D75"/>
    <w:rsid w:val="00811AF3"/>
    <w:rsid w:val="008128D8"/>
    <w:rsid w:val="008140CD"/>
    <w:rsid w:val="0081790D"/>
    <w:rsid w:val="0082256B"/>
    <w:rsid w:val="00823246"/>
    <w:rsid w:val="00845124"/>
    <w:rsid w:val="008465DC"/>
    <w:rsid w:val="00854CD6"/>
    <w:rsid w:val="00854FD0"/>
    <w:rsid w:val="0086228F"/>
    <w:rsid w:val="0086538A"/>
    <w:rsid w:val="00866E42"/>
    <w:rsid w:val="008735D5"/>
    <w:rsid w:val="00883647"/>
    <w:rsid w:val="00883FDE"/>
    <w:rsid w:val="008849CB"/>
    <w:rsid w:val="008872EA"/>
    <w:rsid w:val="00887FD6"/>
    <w:rsid w:val="008901A8"/>
    <w:rsid w:val="0089203F"/>
    <w:rsid w:val="00897FC5"/>
    <w:rsid w:val="008A1509"/>
    <w:rsid w:val="008A333D"/>
    <w:rsid w:val="008A58FF"/>
    <w:rsid w:val="008A60F2"/>
    <w:rsid w:val="008A7124"/>
    <w:rsid w:val="008B24AA"/>
    <w:rsid w:val="008B4C52"/>
    <w:rsid w:val="008B4E31"/>
    <w:rsid w:val="008B5781"/>
    <w:rsid w:val="008B6840"/>
    <w:rsid w:val="008C506C"/>
    <w:rsid w:val="008C759C"/>
    <w:rsid w:val="008C7ADD"/>
    <w:rsid w:val="008D2CB9"/>
    <w:rsid w:val="008D6E5A"/>
    <w:rsid w:val="008E0B57"/>
    <w:rsid w:val="008E6A4B"/>
    <w:rsid w:val="008E7759"/>
    <w:rsid w:val="008F3EA3"/>
    <w:rsid w:val="008F5394"/>
    <w:rsid w:val="0090032D"/>
    <w:rsid w:val="00910A7D"/>
    <w:rsid w:val="00913A89"/>
    <w:rsid w:val="00922BEE"/>
    <w:rsid w:val="00932069"/>
    <w:rsid w:val="009326A3"/>
    <w:rsid w:val="00933E02"/>
    <w:rsid w:val="009345C6"/>
    <w:rsid w:val="00941E72"/>
    <w:rsid w:val="00943142"/>
    <w:rsid w:val="00947A31"/>
    <w:rsid w:val="00953343"/>
    <w:rsid w:val="00953C34"/>
    <w:rsid w:val="00956668"/>
    <w:rsid w:val="00960A89"/>
    <w:rsid w:val="00961BA1"/>
    <w:rsid w:val="009662E8"/>
    <w:rsid w:val="0096774E"/>
    <w:rsid w:val="0097574D"/>
    <w:rsid w:val="00977123"/>
    <w:rsid w:val="009829F5"/>
    <w:rsid w:val="009830A7"/>
    <w:rsid w:val="0098490C"/>
    <w:rsid w:val="009853A1"/>
    <w:rsid w:val="00985A77"/>
    <w:rsid w:val="0099225D"/>
    <w:rsid w:val="00992D95"/>
    <w:rsid w:val="00995287"/>
    <w:rsid w:val="009A0E55"/>
    <w:rsid w:val="009A3B26"/>
    <w:rsid w:val="009C0BC8"/>
    <w:rsid w:val="009C31DF"/>
    <w:rsid w:val="009C6807"/>
    <w:rsid w:val="009D13DB"/>
    <w:rsid w:val="009D5892"/>
    <w:rsid w:val="009D6708"/>
    <w:rsid w:val="009E0B1F"/>
    <w:rsid w:val="009E0B22"/>
    <w:rsid w:val="009E2C09"/>
    <w:rsid w:val="009E3F76"/>
    <w:rsid w:val="009E4621"/>
    <w:rsid w:val="009E5FBE"/>
    <w:rsid w:val="009E6B12"/>
    <w:rsid w:val="009F4674"/>
    <w:rsid w:val="00A05BE1"/>
    <w:rsid w:val="00A21A62"/>
    <w:rsid w:val="00A27E59"/>
    <w:rsid w:val="00A305C6"/>
    <w:rsid w:val="00A35F09"/>
    <w:rsid w:val="00A35F94"/>
    <w:rsid w:val="00A37182"/>
    <w:rsid w:val="00A4029F"/>
    <w:rsid w:val="00A4140E"/>
    <w:rsid w:val="00A41468"/>
    <w:rsid w:val="00A44690"/>
    <w:rsid w:val="00A450C8"/>
    <w:rsid w:val="00A45454"/>
    <w:rsid w:val="00A461EC"/>
    <w:rsid w:val="00A46A95"/>
    <w:rsid w:val="00A52286"/>
    <w:rsid w:val="00A52C90"/>
    <w:rsid w:val="00A61A7D"/>
    <w:rsid w:val="00A63F8C"/>
    <w:rsid w:val="00A661E7"/>
    <w:rsid w:val="00A7058A"/>
    <w:rsid w:val="00A70A52"/>
    <w:rsid w:val="00A75BCF"/>
    <w:rsid w:val="00A802D9"/>
    <w:rsid w:val="00A853AE"/>
    <w:rsid w:val="00A85428"/>
    <w:rsid w:val="00A859A6"/>
    <w:rsid w:val="00A92D63"/>
    <w:rsid w:val="00A933B5"/>
    <w:rsid w:val="00A94E27"/>
    <w:rsid w:val="00A95CA1"/>
    <w:rsid w:val="00A9634E"/>
    <w:rsid w:val="00A96CCA"/>
    <w:rsid w:val="00AA021F"/>
    <w:rsid w:val="00AA36B4"/>
    <w:rsid w:val="00AB0A25"/>
    <w:rsid w:val="00AB2065"/>
    <w:rsid w:val="00AB3738"/>
    <w:rsid w:val="00AB61B0"/>
    <w:rsid w:val="00AB7B18"/>
    <w:rsid w:val="00AB7F70"/>
    <w:rsid w:val="00AC1543"/>
    <w:rsid w:val="00AC5F80"/>
    <w:rsid w:val="00AD0EC5"/>
    <w:rsid w:val="00AD1B63"/>
    <w:rsid w:val="00AD3B56"/>
    <w:rsid w:val="00AD7FC8"/>
    <w:rsid w:val="00AE0D99"/>
    <w:rsid w:val="00AF1EFA"/>
    <w:rsid w:val="00AF384A"/>
    <w:rsid w:val="00B02002"/>
    <w:rsid w:val="00B02586"/>
    <w:rsid w:val="00B02FA0"/>
    <w:rsid w:val="00B0419D"/>
    <w:rsid w:val="00B0441E"/>
    <w:rsid w:val="00B123C0"/>
    <w:rsid w:val="00B14701"/>
    <w:rsid w:val="00B14AE1"/>
    <w:rsid w:val="00B169FB"/>
    <w:rsid w:val="00B2152B"/>
    <w:rsid w:val="00B23B23"/>
    <w:rsid w:val="00B23BDE"/>
    <w:rsid w:val="00B3112F"/>
    <w:rsid w:val="00B31924"/>
    <w:rsid w:val="00B31E9E"/>
    <w:rsid w:val="00B3563A"/>
    <w:rsid w:val="00B37528"/>
    <w:rsid w:val="00B40A6A"/>
    <w:rsid w:val="00B43306"/>
    <w:rsid w:val="00B455DE"/>
    <w:rsid w:val="00B5299B"/>
    <w:rsid w:val="00B52E3E"/>
    <w:rsid w:val="00B55EAB"/>
    <w:rsid w:val="00B56C5E"/>
    <w:rsid w:val="00B62055"/>
    <w:rsid w:val="00B63AC0"/>
    <w:rsid w:val="00B72D23"/>
    <w:rsid w:val="00B73CE1"/>
    <w:rsid w:val="00B75BAF"/>
    <w:rsid w:val="00B773C6"/>
    <w:rsid w:val="00B7782D"/>
    <w:rsid w:val="00B80B08"/>
    <w:rsid w:val="00B81224"/>
    <w:rsid w:val="00B83869"/>
    <w:rsid w:val="00B86374"/>
    <w:rsid w:val="00B876ED"/>
    <w:rsid w:val="00B906B8"/>
    <w:rsid w:val="00B90E43"/>
    <w:rsid w:val="00B92B90"/>
    <w:rsid w:val="00B95246"/>
    <w:rsid w:val="00B97A0F"/>
    <w:rsid w:val="00BA25E0"/>
    <w:rsid w:val="00BA4CD4"/>
    <w:rsid w:val="00BA5AA3"/>
    <w:rsid w:val="00BA7174"/>
    <w:rsid w:val="00BA7D91"/>
    <w:rsid w:val="00BB1504"/>
    <w:rsid w:val="00BB305D"/>
    <w:rsid w:val="00BB4E0A"/>
    <w:rsid w:val="00BC0A5F"/>
    <w:rsid w:val="00BC3BA9"/>
    <w:rsid w:val="00BC3E24"/>
    <w:rsid w:val="00BC57FD"/>
    <w:rsid w:val="00BD2C4C"/>
    <w:rsid w:val="00BD473C"/>
    <w:rsid w:val="00BD4E48"/>
    <w:rsid w:val="00BE15AE"/>
    <w:rsid w:val="00BE6D66"/>
    <w:rsid w:val="00BE72FA"/>
    <w:rsid w:val="00BF2226"/>
    <w:rsid w:val="00BF22B9"/>
    <w:rsid w:val="00BF3FB3"/>
    <w:rsid w:val="00C11D78"/>
    <w:rsid w:val="00C140E2"/>
    <w:rsid w:val="00C14E51"/>
    <w:rsid w:val="00C14E96"/>
    <w:rsid w:val="00C16ED7"/>
    <w:rsid w:val="00C1774B"/>
    <w:rsid w:val="00C2218E"/>
    <w:rsid w:val="00C227F5"/>
    <w:rsid w:val="00C22B1F"/>
    <w:rsid w:val="00C25A65"/>
    <w:rsid w:val="00C30776"/>
    <w:rsid w:val="00C3123A"/>
    <w:rsid w:val="00C32509"/>
    <w:rsid w:val="00C3369D"/>
    <w:rsid w:val="00C350E0"/>
    <w:rsid w:val="00C376D7"/>
    <w:rsid w:val="00C41699"/>
    <w:rsid w:val="00C443BF"/>
    <w:rsid w:val="00C44F1D"/>
    <w:rsid w:val="00C465E4"/>
    <w:rsid w:val="00C471C4"/>
    <w:rsid w:val="00C4753B"/>
    <w:rsid w:val="00C51702"/>
    <w:rsid w:val="00C51774"/>
    <w:rsid w:val="00C529E7"/>
    <w:rsid w:val="00C569E9"/>
    <w:rsid w:val="00C56E83"/>
    <w:rsid w:val="00C57769"/>
    <w:rsid w:val="00C62017"/>
    <w:rsid w:val="00C6219C"/>
    <w:rsid w:val="00C631DD"/>
    <w:rsid w:val="00C65924"/>
    <w:rsid w:val="00C66AAC"/>
    <w:rsid w:val="00C67AF1"/>
    <w:rsid w:val="00C743E4"/>
    <w:rsid w:val="00C758EB"/>
    <w:rsid w:val="00C7698A"/>
    <w:rsid w:val="00C81A0B"/>
    <w:rsid w:val="00C82028"/>
    <w:rsid w:val="00C86B79"/>
    <w:rsid w:val="00C8708D"/>
    <w:rsid w:val="00C91A35"/>
    <w:rsid w:val="00C92379"/>
    <w:rsid w:val="00C93B49"/>
    <w:rsid w:val="00C95D29"/>
    <w:rsid w:val="00C97A54"/>
    <w:rsid w:val="00CA1029"/>
    <w:rsid w:val="00CA2153"/>
    <w:rsid w:val="00CA7DB5"/>
    <w:rsid w:val="00CB0926"/>
    <w:rsid w:val="00CB30FB"/>
    <w:rsid w:val="00CB3828"/>
    <w:rsid w:val="00CB412B"/>
    <w:rsid w:val="00CB432F"/>
    <w:rsid w:val="00CB51B8"/>
    <w:rsid w:val="00CC4126"/>
    <w:rsid w:val="00CC5A18"/>
    <w:rsid w:val="00CD7A14"/>
    <w:rsid w:val="00CE1E0F"/>
    <w:rsid w:val="00CE38CF"/>
    <w:rsid w:val="00CE70B5"/>
    <w:rsid w:val="00CF159C"/>
    <w:rsid w:val="00CF7F96"/>
    <w:rsid w:val="00D04EDF"/>
    <w:rsid w:val="00D0517D"/>
    <w:rsid w:val="00D05497"/>
    <w:rsid w:val="00D128DA"/>
    <w:rsid w:val="00D24A46"/>
    <w:rsid w:val="00D26676"/>
    <w:rsid w:val="00D34570"/>
    <w:rsid w:val="00D36309"/>
    <w:rsid w:val="00D44AC5"/>
    <w:rsid w:val="00D50CC4"/>
    <w:rsid w:val="00D51819"/>
    <w:rsid w:val="00D52A2B"/>
    <w:rsid w:val="00D53E48"/>
    <w:rsid w:val="00D55EC4"/>
    <w:rsid w:val="00D61F1F"/>
    <w:rsid w:val="00D6666E"/>
    <w:rsid w:val="00D91077"/>
    <w:rsid w:val="00D9122D"/>
    <w:rsid w:val="00D91877"/>
    <w:rsid w:val="00D9421E"/>
    <w:rsid w:val="00D95B3A"/>
    <w:rsid w:val="00DA1BC6"/>
    <w:rsid w:val="00DA22E5"/>
    <w:rsid w:val="00DA2E5F"/>
    <w:rsid w:val="00DA3DC6"/>
    <w:rsid w:val="00DA5199"/>
    <w:rsid w:val="00DB01E1"/>
    <w:rsid w:val="00DB7A6A"/>
    <w:rsid w:val="00DC3C3E"/>
    <w:rsid w:val="00DC4020"/>
    <w:rsid w:val="00DD2A01"/>
    <w:rsid w:val="00DD4BDB"/>
    <w:rsid w:val="00DD4BF8"/>
    <w:rsid w:val="00DE02E1"/>
    <w:rsid w:val="00DE2475"/>
    <w:rsid w:val="00DF092C"/>
    <w:rsid w:val="00DF268B"/>
    <w:rsid w:val="00DF6FB0"/>
    <w:rsid w:val="00E0170B"/>
    <w:rsid w:val="00E022EB"/>
    <w:rsid w:val="00E02B71"/>
    <w:rsid w:val="00E057AD"/>
    <w:rsid w:val="00E05E66"/>
    <w:rsid w:val="00E11B4A"/>
    <w:rsid w:val="00E15BBA"/>
    <w:rsid w:val="00E16B6B"/>
    <w:rsid w:val="00E17276"/>
    <w:rsid w:val="00E213A8"/>
    <w:rsid w:val="00E23A34"/>
    <w:rsid w:val="00E265AC"/>
    <w:rsid w:val="00E27937"/>
    <w:rsid w:val="00E35475"/>
    <w:rsid w:val="00E35D4B"/>
    <w:rsid w:val="00E37EA2"/>
    <w:rsid w:val="00E444C0"/>
    <w:rsid w:val="00E475AC"/>
    <w:rsid w:val="00E513DF"/>
    <w:rsid w:val="00E51DA3"/>
    <w:rsid w:val="00E5386F"/>
    <w:rsid w:val="00E56253"/>
    <w:rsid w:val="00E626AD"/>
    <w:rsid w:val="00E63205"/>
    <w:rsid w:val="00E63CEB"/>
    <w:rsid w:val="00E64A54"/>
    <w:rsid w:val="00E65C95"/>
    <w:rsid w:val="00E71D62"/>
    <w:rsid w:val="00E724A0"/>
    <w:rsid w:val="00E72C55"/>
    <w:rsid w:val="00E74558"/>
    <w:rsid w:val="00E758DC"/>
    <w:rsid w:val="00E77722"/>
    <w:rsid w:val="00E77D6F"/>
    <w:rsid w:val="00E80C04"/>
    <w:rsid w:val="00E816F3"/>
    <w:rsid w:val="00E820AA"/>
    <w:rsid w:val="00E822A6"/>
    <w:rsid w:val="00E8289E"/>
    <w:rsid w:val="00E82F18"/>
    <w:rsid w:val="00E86C55"/>
    <w:rsid w:val="00E902E9"/>
    <w:rsid w:val="00E9109A"/>
    <w:rsid w:val="00E92A87"/>
    <w:rsid w:val="00E96280"/>
    <w:rsid w:val="00EA2E26"/>
    <w:rsid w:val="00EA5B01"/>
    <w:rsid w:val="00EA6D46"/>
    <w:rsid w:val="00EA7025"/>
    <w:rsid w:val="00EB0D2E"/>
    <w:rsid w:val="00EB1560"/>
    <w:rsid w:val="00EB21AF"/>
    <w:rsid w:val="00EB41C1"/>
    <w:rsid w:val="00EB782E"/>
    <w:rsid w:val="00EC2DD7"/>
    <w:rsid w:val="00EC50C6"/>
    <w:rsid w:val="00EC5A7F"/>
    <w:rsid w:val="00EC7E60"/>
    <w:rsid w:val="00ED0E0C"/>
    <w:rsid w:val="00ED34A2"/>
    <w:rsid w:val="00ED3BB5"/>
    <w:rsid w:val="00ED4794"/>
    <w:rsid w:val="00ED69E1"/>
    <w:rsid w:val="00EE1B7B"/>
    <w:rsid w:val="00EE46D1"/>
    <w:rsid w:val="00EF4A79"/>
    <w:rsid w:val="00EF6046"/>
    <w:rsid w:val="00EF7762"/>
    <w:rsid w:val="00EF7DB3"/>
    <w:rsid w:val="00F13316"/>
    <w:rsid w:val="00F145CF"/>
    <w:rsid w:val="00F16078"/>
    <w:rsid w:val="00F1635D"/>
    <w:rsid w:val="00F26D29"/>
    <w:rsid w:val="00F3062C"/>
    <w:rsid w:val="00F37BE8"/>
    <w:rsid w:val="00F410BD"/>
    <w:rsid w:val="00F43258"/>
    <w:rsid w:val="00F43746"/>
    <w:rsid w:val="00F43D48"/>
    <w:rsid w:val="00F440BB"/>
    <w:rsid w:val="00F461FA"/>
    <w:rsid w:val="00F522FE"/>
    <w:rsid w:val="00F5594B"/>
    <w:rsid w:val="00F55EEC"/>
    <w:rsid w:val="00F73A75"/>
    <w:rsid w:val="00F81841"/>
    <w:rsid w:val="00F81BB0"/>
    <w:rsid w:val="00F82AC5"/>
    <w:rsid w:val="00F875CC"/>
    <w:rsid w:val="00F915B0"/>
    <w:rsid w:val="00F92055"/>
    <w:rsid w:val="00FA1356"/>
    <w:rsid w:val="00FA1A2E"/>
    <w:rsid w:val="00FA1A64"/>
    <w:rsid w:val="00FA34E9"/>
    <w:rsid w:val="00FA3675"/>
    <w:rsid w:val="00FA6E4A"/>
    <w:rsid w:val="00FB0A5C"/>
    <w:rsid w:val="00FC4ECD"/>
    <w:rsid w:val="00FC734F"/>
    <w:rsid w:val="00FD1F05"/>
    <w:rsid w:val="00FD435B"/>
    <w:rsid w:val="00FD47D3"/>
    <w:rsid w:val="00FE1E29"/>
    <w:rsid w:val="00FF29B7"/>
    <w:rsid w:val="00FF5CCF"/>
    <w:rsid w:val="00FF7E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39620B10"/>
  <w15:chartTrackingRefBased/>
  <w15:docId w15:val="{3507C9BD-844C-5F4A-8A80-861E75B93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5CB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4E0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26">
    <w:name w:val="s26"/>
    <w:basedOn w:val="Normal"/>
    <w:rsid w:val="002208A4"/>
    <w:pPr>
      <w:spacing w:before="100" w:beforeAutospacing="1" w:after="100" w:afterAutospacing="1"/>
    </w:pPr>
    <w:rPr>
      <w:rFonts w:ascii="Times New Roman" w:hAnsi="Times New Roman" w:cs="Times New Roman"/>
      <w:sz w:val="24"/>
      <w:szCs w:val="24"/>
    </w:rPr>
  </w:style>
  <w:style w:type="character" w:customStyle="1" w:styleId="s30">
    <w:name w:val="s30"/>
    <w:basedOn w:val="DefaultParagraphFont"/>
    <w:rsid w:val="002208A4"/>
  </w:style>
  <w:style w:type="character" w:customStyle="1" w:styleId="apple-converted-space">
    <w:name w:val="apple-converted-space"/>
    <w:basedOn w:val="DefaultParagraphFont"/>
    <w:rsid w:val="002208A4"/>
  </w:style>
  <w:style w:type="character" w:customStyle="1" w:styleId="s32">
    <w:name w:val="s32"/>
    <w:basedOn w:val="DefaultParagraphFont"/>
    <w:rsid w:val="002208A4"/>
  </w:style>
  <w:style w:type="character" w:customStyle="1" w:styleId="s33">
    <w:name w:val="s33"/>
    <w:basedOn w:val="DefaultParagraphFont"/>
    <w:rsid w:val="002208A4"/>
  </w:style>
  <w:style w:type="character" w:customStyle="1" w:styleId="s28">
    <w:name w:val="s28"/>
    <w:basedOn w:val="DefaultParagraphFont"/>
    <w:rsid w:val="002208A4"/>
  </w:style>
  <w:style w:type="character" w:customStyle="1" w:styleId="s31">
    <w:name w:val="s31"/>
    <w:basedOn w:val="DefaultParagraphFont"/>
    <w:rsid w:val="002208A4"/>
  </w:style>
  <w:style w:type="paragraph" w:styleId="ListParagraph">
    <w:name w:val="List Paragraph"/>
    <w:basedOn w:val="Normal"/>
    <w:uiPriority w:val="34"/>
    <w:qFormat/>
    <w:rsid w:val="000229C5"/>
    <w:pPr>
      <w:ind w:left="720"/>
      <w:contextualSpacing/>
    </w:pPr>
  </w:style>
  <w:style w:type="paragraph" w:customStyle="1" w:styleId="s24">
    <w:name w:val="s24"/>
    <w:basedOn w:val="Normal"/>
    <w:rsid w:val="00FA1356"/>
    <w:pPr>
      <w:spacing w:before="100" w:beforeAutospacing="1" w:after="100" w:afterAutospacing="1"/>
    </w:pPr>
    <w:rPr>
      <w:rFonts w:ascii="Times New Roman" w:hAnsi="Times New Roman" w:cs="Times New Roman"/>
      <w:sz w:val="24"/>
      <w:szCs w:val="24"/>
    </w:rPr>
  </w:style>
  <w:style w:type="character" w:customStyle="1" w:styleId="s21">
    <w:name w:val="s21"/>
    <w:basedOn w:val="DefaultParagraphFont"/>
    <w:rsid w:val="00FA1356"/>
  </w:style>
  <w:style w:type="character" w:customStyle="1" w:styleId="Heading2Char">
    <w:name w:val="Heading 2 Char"/>
    <w:basedOn w:val="DefaultParagraphFont"/>
    <w:link w:val="Heading2"/>
    <w:uiPriority w:val="9"/>
    <w:semiHidden/>
    <w:rsid w:val="00BB4E0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B4E0A"/>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2A6FDE"/>
    <w:rPr>
      <w:color w:val="0563C1" w:themeColor="hyperlink"/>
      <w:u w:val="single"/>
    </w:rPr>
  </w:style>
  <w:style w:type="character" w:styleId="UnresolvedMention">
    <w:name w:val="Unresolved Mention"/>
    <w:basedOn w:val="DefaultParagraphFont"/>
    <w:uiPriority w:val="99"/>
    <w:semiHidden/>
    <w:unhideWhenUsed/>
    <w:rsid w:val="002A6FDE"/>
    <w:rPr>
      <w:color w:val="605E5C"/>
      <w:shd w:val="clear" w:color="auto" w:fill="E1DFDD"/>
    </w:rPr>
  </w:style>
  <w:style w:type="character" w:styleId="FollowedHyperlink">
    <w:name w:val="FollowedHyperlink"/>
    <w:basedOn w:val="DefaultParagraphFont"/>
    <w:uiPriority w:val="99"/>
    <w:semiHidden/>
    <w:unhideWhenUsed/>
    <w:rsid w:val="002A6FDE"/>
    <w:rPr>
      <w:color w:val="954F72" w:themeColor="followedHyperlink"/>
      <w:u w:val="single"/>
    </w:rPr>
  </w:style>
  <w:style w:type="character" w:customStyle="1" w:styleId="cs1-lock-free">
    <w:name w:val="cs1-lock-free"/>
    <w:basedOn w:val="DefaultParagraphFont"/>
    <w:rsid w:val="00E444C0"/>
  </w:style>
  <w:style w:type="character" w:styleId="Strong">
    <w:name w:val="Strong"/>
    <w:basedOn w:val="DefaultParagraphFont"/>
    <w:uiPriority w:val="22"/>
    <w:qFormat/>
    <w:rsid w:val="00D04EDF"/>
    <w:rPr>
      <w:b/>
      <w:bCs/>
    </w:rPr>
  </w:style>
  <w:style w:type="character" w:styleId="Emphasis">
    <w:name w:val="Emphasis"/>
    <w:basedOn w:val="DefaultParagraphFont"/>
    <w:uiPriority w:val="20"/>
    <w:qFormat/>
    <w:rsid w:val="00FD47D3"/>
    <w:rPr>
      <w:i/>
      <w:iCs/>
    </w:rPr>
  </w:style>
  <w:style w:type="character" w:customStyle="1" w:styleId="Heading1Char">
    <w:name w:val="Heading 1 Char"/>
    <w:basedOn w:val="DefaultParagraphFont"/>
    <w:link w:val="Heading1"/>
    <w:uiPriority w:val="9"/>
    <w:rsid w:val="00645CB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95287"/>
    <w:pPr>
      <w:tabs>
        <w:tab w:val="center" w:pos="4513"/>
        <w:tab w:val="right" w:pos="9026"/>
      </w:tabs>
    </w:pPr>
  </w:style>
  <w:style w:type="character" w:customStyle="1" w:styleId="HeaderChar">
    <w:name w:val="Header Char"/>
    <w:basedOn w:val="DefaultParagraphFont"/>
    <w:link w:val="Header"/>
    <w:uiPriority w:val="99"/>
    <w:rsid w:val="00995287"/>
  </w:style>
  <w:style w:type="paragraph" w:styleId="Footer">
    <w:name w:val="footer"/>
    <w:basedOn w:val="Normal"/>
    <w:link w:val="FooterChar"/>
    <w:uiPriority w:val="99"/>
    <w:unhideWhenUsed/>
    <w:rsid w:val="00995287"/>
    <w:pPr>
      <w:tabs>
        <w:tab w:val="center" w:pos="4513"/>
        <w:tab w:val="right" w:pos="9026"/>
      </w:tabs>
    </w:pPr>
  </w:style>
  <w:style w:type="character" w:customStyle="1" w:styleId="FooterChar">
    <w:name w:val="Footer Char"/>
    <w:basedOn w:val="DefaultParagraphFont"/>
    <w:link w:val="Footer"/>
    <w:uiPriority w:val="99"/>
    <w:rsid w:val="00995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7774">
      <w:bodyDiv w:val="1"/>
      <w:marLeft w:val="0"/>
      <w:marRight w:val="0"/>
      <w:marTop w:val="0"/>
      <w:marBottom w:val="0"/>
      <w:divBdr>
        <w:top w:val="none" w:sz="0" w:space="0" w:color="auto"/>
        <w:left w:val="none" w:sz="0" w:space="0" w:color="auto"/>
        <w:bottom w:val="none" w:sz="0" w:space="0" w:color="auto"/>
        <w:right w:val="none" w:sz="0" w:space="0" w:color="auto"/>
      </w:divBdr>
    </w:div>
    <w:div w:id="125009209">
      <w:bodyDiv w:val="1"/>
      <w:marLeft w:val="0"/>
      <w:marRight w:val="0"/>
      <w:marTop w:val="0"/>
      <w:marBottom w:val="0"/>
      <w:divBdr>
        <w:top w:val="none" w:sz="0" w:space="0" w:color="auto"/>
        <w:left w:val="none" w:sz="0" w:space="0" w:color="auto"/>
        <w:bottom w:val="none" w:sz="0" w:space="0" w:color="auto"/>
        <w:right w:val="none" w:sz="0" w:space="0" w:color="auto"/>
      </w:divBdr>
    </w:div>
    <w:div w:id="128935020">
      <w:bodyDiv w:val="1"/>
      <w:marLeft w:val="0"/>
      <w:marRight w:val="0"/>
      <w:marTop w:val="0"/>
      <w:marBottom w:val="0"/>
      <w:divBdr>
        <w:top w:val="none" w:sz="0" w:space="0" w:color="auto"/>
        <w:left w:val="none" w:sz="0" w:space="0" w:color="auto"/>
        <w:bottom w:val="none" w:sz="0" w:space="0" w:color="auto"/>
        <w:right w:val="none" w:sz="0" w:space="0" w:color="auto"/>
      </w:divBdr>
    </w:div>
    <w:div w:id="170681985">
      <w:marLeft w:val="810"/>
      <w:marRight w:val="0"/>
      <w:marTop w:val="0"/>
      <w:marBottom w:val="0"/>
      <w:divBdr>
        <w:top w:val="none" w:sz="0" w:space="0" w:color="auto"/>
        <w:left w:val="none" w:sz="0" w:space="0" w:color="auto"/>
        <w:bottom w:val="none" w:sz="0" w:space="0" w:color="auto"/>
        <w:right w:val="none" w:sz="0" w:space="0" w:color="auto"/>
      </w:divBdr>
    </w:div>
    <w:div w:id="203713061">
      <w:bodyDiv w:val="1"/>
      <w:marLeft w:val="0"/>
      <w:marRight w:val="0"/>
      <w:marTop w:val="0"/>
      <w:marBottom w:val="0"/>
      <w:divBdr>
        <w:top w:val="none" w:sz="0" w:space="0" w:color="auto"/>
        <w:left w:val="none" w:sz="0" w:space="0" w:color="auto"/>
        <w:bottom w:val="none" w:sz="0" w:space="0" w:color="auto"/>
        <w:right w:val="none" w:sz="0" w:space="0" w:color="auto"/>
      </w:divBdr>
    </w:div>
    <w:div w:id="210774795">
      <w:bodyDiv w:val="1"/>
      <w:marLeft w:val="0"/>
      <w:marRight w:val="0"/>
      <w:marTop w:val="0"/>
      <w:marBottom w:val="0"/>
      <w:divBdr>
        <w:top w:val="none" w:sz="0" w:space="0" w:color="auto"/>
        <w:left w:val="none" w:sz="0" w:space="0" w:color="auto"/>
        <w:bottom w:val="none" w:sz="0" w:space="0" w:color="auto"/>
        <w:right w:val="none" w:sz="0" w:space="0" w:color="auto"/>
      </w:divBdr>
    </w:div>
    <w:div w:id="222328250">
      <w:marLeft w:val="810"/>
      <w:marRight w:val="0"/>
      <w:marTop w:val="0"/>
      <w:marBottom w:val="0"/>
      <w:divBdr>
        <w:top w:val="none" w:sz="0" w:space="0" w:color="auto"/>
        <w:left w:val="none" w:sz="0" w:space="0" w:color="auto"/>
        <w:bottom w:val="none" w:sz="0" w:space="0" w:color="auto"/>
        <w:right w:val="none" w:sz="0" w:space="0" w:color="auto"/>
      </w:divBdr>
    </w:div>
    <w:div w:id="258947219">
      <w:bodyDiv w:val="1"/>
      <w:marLeft w:val="0"/>
      <w:marRight w:val="0"/>
      <w:marTop w:val="0"/>
      <w:marBottom w:val="0"/>
      <w:divBdr>
        <w:top w:val="none" w:sz="0" w:space="0" w:color="auto"/>
        <w:left w:val="none" w:sz="0" w:space="0" w:color="auto"/>
        <w:bottom w:val="none" w:sz="0" w:space="0" w:color="auto"/>
        <w:right w:val="none" w:sz="0" w:space="0" w:color="auto"/>
      </w:divBdr>
    </w:div>
    <w:div w:id="270357624">
      <w:bodyDiv w:val="1"/>
      <w:marLeft w:val="0"/>
      <w:marRight w:val="0"/>
      <w:marTop w:val="0"/>
      <w:marBottom w:val="0"/>
      <w:divBdr>
        <w:top w:val="none" w:sz="0" w:space="0" w:color="auto"/>
        <w:left w:val="none" w:sz="0" w:space="0" w:color="auto"/>
        <w:bottom w:val="none" w:sz="0" w:space="0" w:color="auto"/>
        <w:right w:val="none" w:sz="0" w:space="0" w:color="auto"/>
      </w:divBdr>
    </w:div>
    <w:div w:id="317930088">
      <w:bodyDiv w:val="1"/>
      <w:marLeft w:val="0"/>
      <w:marRight w:val="0"/>
      <w:marTop w:val="0"/>
      <w:marBottom w:val="0"/>
      <w:divBdr>
        <w:top w:val="none" w:sz="0" w:space="0" w:color="auto"/>
        <w:left w:val="none" w:sz="0" w:space="0" w:color="auto"/>
        <w:bottom w:val="none" w:sz="0" w:space="0" w:color="auto"/>
        <w:right w:val="none" w:sz="0" w:space="0" w:color="auto"/>
      </w:divBdr>
    </w:div>
    <w:div w:id="328100894">
      <w:bodyDiv w:val="1"/>
      <w:marLeft w:val="0"/>
      <w:marRight w:val="0"/>
      <w:marTop w:val="0"/>
      <w:marBottom w:val="0"/>
      <w:divBdr>
        <w:top w:val="none" w:sz="0" w:space="0" w:color="auto"/>
        <w:left w:val="none" w:sz="0" w:space="0" w:color="auto"/>
        <w:bottom w:val="none" w:sz="0" w:space="0" w:color="auto"/>
        <w:right w:val="none" w:sz="0" w:space="0" w:color="auto"/>
      </w:divBdr>
    </w:div>
    <w:div w:id="343289823">
      <w:bodyDiv w:val="1"/>
      <w:marLeft w:val="0"/>
      <w:marRight w:val="0"/>
      <w:marTop w:val="0"/>
      <w:marBottom w:val="0"/>
      <w:divBdr>
        <w:top w:val="none" w:sz="0" w:space="0" w:color="auto"/>
        <w:left w:val="none" w:sz="0" w:space="0" w:color="auto"/>
        <w:bottom w:val="none" w:sz="0" w:space="0" w:color="auto"/>
        <w:right w:val="none" w:sz="0" w:space="0" w:color="auto"/>
      </w:divBdr>
    </w:div>
    <w:div w:id="360321289">
      <w:bodyDiv w:val="1"/>
      <w:marLeft w:val="0"/>
      <w:marRight w:val="0"/>
      <w:marTop w:val="0"/>
      <w:marBottom w:val="0"/>
      <w:divBdr>
        <w:top w:val="none" w:sz="0" w:space="0" w:color="auto"/>
        <w:left w:val="none" w:sz="0" w:space="0" w:color="auto"/>
        <w:bottom w:val="none" w:sz="0" w:space="0" w:color="auto"/>
        <w:right w:val="none" w:sz="0" w:space="0" w:color="auto"/>
      </w:divBdr>
    </w:div>
    <w:div w:id="378208791">
      <w:bodyDiv w:val="1"/>
      <w:marLeft w:val="0"/>
      <w:marRight w:val="0"/>
      <w:marTop w:val="0"/>
      <w:marBottom w:val="0"/>
      <w:divBdr>
        <w:top w:val="none" w:sz="0" w:space="0" w:color="auto"/>
        <w:left w:val="none" w:sz="0" w:space="0" w:color="auto"/>
        <w:bottom w:val="none" w:sz="0" w:space="0" w:color="auto"/>
        <w:right w:val="none" w:sz="0" w:space="0" w:color="auto"/>
      </w:divBdr>
    </w:div>
    <w:div w:id="464351858">
      <w:bodyDiv w:val="1"/>
      <w:marLeft w:val="0"/>
      <w:marRight w:val="0"/>
      <w:marTop w:val="0"/>
      <w:marBottom w:val="0"/>
      <w:divBdr>
        <w:top w:val="none" w:sz="0" w:space="0" w:color="auto"/>
        <w:left w:val="none" w:sz="0" w:space="0" w:color="auto"/>
        <w:bottom w:val="none" w:sz="0" w:space="0" w:color="auto"/>
        <w:right w:val="none" w:sz="0" w:space="0" w:color="auto"/>
      </w:divBdr>
    </w:div>
    <w:div w:id="483855789">
      <w:marLeft w:val="810"/>
      <w:marRight w:val="0"/>
      <w:marTop w:val="0"/>
      <w:marBottom w:val="0"/>
      <w:divBdr>
        <w:top w:val="none" w:sz="0" w:space="0" w:color="auto"/>
        <w:left w:val="none" w:sz="0" w:space="0" w:color="auto"/>
        <w:bottom w:val="none" w:sz="0" w:space="0" w:color="auto"/>
        <w:right w:val="none" w:sz="0" w:space="0" w:color="auto"/>
      </w:divBdr>
    </w:div>
    <w:div w:id="635139013">
      <w:bodyDiv w:val="1"/>
      <w:marLeft w:val="0"/>
      <w:marRight w:val="0"/>
      <w:marTop w:val="0"/>
      <w:marBottom w:val="0"/>
      <w:divBdr>
        <w:top w:val="none" w:sz="0" w:space="0" w:color="auto"/>
        <w:left w:val="none" w:sz="0" w:space="0" w:color="auto"/>
        <w:bottom w:val="none" w:sz="0" w:space="0" w:color="auto"/>
        <w:right w:val="none" w:sz="0" w:space="0" w:color="auto"/>
      </w:divBdr>
    </w:div>
    <w:div w:id="810440426">
      <w:bodyDiv w:val="1"/>
      <w:marLeft w:val="0"/>
      <w:marRight w:val="0"/>
      <w:marTop w:val="0"/>
      <w:marBottom w:val="0"/>
      <w:divBdr>
        <w:top w:val="none" w:sz="0" w:space="0" w:color="auto"/>
        <w:left w:val="none" w:sz="0" w:space="0" w:color="auto"/>
        <w:bottom w:val="none" w:sz="0" w:space="0" w:color="auto"/>
        <w:right w:val="none" w:sz="0" w:space="0" w:color="auto"/>
      </w:divBdr>
    </w:div>
    <w:div w:id="816186656">
      <w:bodyDiv w:val="1"/>
      <w:marLeft w:val="0"/>
      <w:marRight w:val="0"/>
      <w:marTop w:val="0"/>
      <w:marBottom w:val="0"/>
      <w:divBdr>
        <w:top w:val="none" w:sz="0" w:space="0" w:color="auto"/>
        <w:left w:val="none" w:sz="0" w:space="0" w:color="auto"/>
        <w:bottom w:val="none" w:sz="0" w:space="0" w:color="auto"/>
        <w:right w:val="none" w:sz="0" w:space="0" w:color="auto"/>
      </w:divBdr>
    </w:div>
    <w:div w:id="818612643">
      <w:bodyDiv w:val="1"/>
      <w:marLeft w:val="0"/>
      <w:marRight w:val="0"/>
      <w:marTop w:val="0"/>
      <w:marBottom w:val="0"/>
      <w:divBdr>
        <w:top w:val="none" w:sz="0" w:space="0" w:color="auto"/>
        <w:left w:val="none" w:sz="0" w:space="0" w:color="auto"/>
        <w:bottom w:val="none" w:sz="0" w:space="0" w:color="auto"/>
        <w:right w:val="none" w:sz="0" w:space="0" w:color="auto"/>
      </w:divBdr>
    </w:div>
    <w:div w:id="861018536">
      <w:bodyDiv w:val="1"/>
      <w:marLeft w:val="0"/>
      <w:marRight w:val="0"/>
      <w:marTop w:val="0"/>
      <w:marBottom w:val="0"/>
      <w:divBdr>
        <w:top w:val="none" w:sz="0" w:space="0" w:color="auto"/>
        <w:left w:val="none" w:sz="0" w:space="0" w:color="auto"/>
        <w:bottom w:val="none" w:sz="0" w:space="0" w:color="auto"/>
        <w:right w:val="none" w:sz="0" w:space="0" w:color="auto"/>
      </w:divBdr>
    </w:div>
    <w:div w:id="949774099">
      <w:bodyDiv w:val="1"/>
      <w:marLeft w:val="0"/>
      <w:marRight w:val="0"/>
      <w:marTop w:val="0"/>
      <w:marBottom w:val="0"/>
      <w:divBdr>
        <w:top w:val="none" w:sz="0" w:space="0" w:color="auto"/>
        <w:left w:val="none" w:sz="0" w:space="0" w:color="auto"/>
        <w:bottom w:val="none" w:sz="0" w:space="0" w:color="auto"/>
        <w:right w:val="none" w:sz="0" w:space="0" w:color="auto"/>
      </w:divBdr>
    </w:div>
    <w:div w:id="973559498">
      <w:bodyDiv w:val="1"/>
      <w:marLeft w:val="0"/>
      <w:marRight w:val="0"/>
      <w:marTop w:val="0"/>
      <w:marBottom w:val="0"/>
      <w:divBdr>
        <w:top w:val="none" w:sz="0" w:space="0" w:color="auto"/>
        <w:left w:val="none" w:sz="0" w:space="0" w:color="auto"/>
        <w:bottom w:val="none" w:sz="0" w:space="0" w:color="auto"/>
        <w:right w:val="none" w:sz="0" w:space="0" w:color="auto"/>
      </w:divBdr>
    </w:div>
    <w:div w:id="990908006">
      <w:bodyDiv w:val="1"/>
      <w:marLeft w:val="0"/>
      <w:marRight w:val="0"/>
      <w:marTop w:val="0"/>
      <w:marBottom w:val="0"/>
      <w:divBdr>
        <w:top w:val="none" w:sz="0" w:space="0" w:color="auto"/>
        <w:left w:val="none" w:sz="0" w:space="0" w:color="auto"/>
        <w:bottom w:val="none" w:sz="0" w:space="0" w:color="auto"/>
        <w:right w:val="none" w:sz="0" w:space="0" w:color="auto"/>
      </w:divBdr>
    </w:div>
    <w:div w:id="1054544931">
      <w:bodyDiv w:val="1"/>
      <w:marLeft w:val="0"/>
      <w:marRight w:val="0"/>
      <w:marTop w:val="0"/>
      <w:marBottom w:val="0"/>
      <w:divBdr>
        <w:top w:val="none" w:sz="0" w:space="0" w:color="auto"/>
        <w:left w:val="none" w:sz="0" w:space="0" w:color="auto"/>
        <w:bottom w:val="none" w:sz="0" w:space="0" w:color="auto"/>
        <w:right w:val="none" w:sz="0" w:space="0" w:color="auto"/>
      </w:divBdr>
    </w:div>
    <w:div w:id="1061827044">
      <w:bodyDiv w:val="1"/>
      <w:marLeft w:val="0"/>
      <w:marRight w:val="0"/>
      <w:marTop w:val="0"/>
      <w:marBottom w:val="0"/>
      <w:divBdr>
        <w:top w:val="none" w:sz="0" w:space="0" w:color="auto"/>
        <w:left w:val="none" w:sz="0" w:space="0" w:color="auto"/>
        <w:bottom w:val="none" w:sz="0" w:space="0" w:color="auto"/>
        <w:right w:val="none" w:sz="0" w:space="0" w:color="auto"/>
      </w:divBdr>
    </w:div>
    <w:div w:id="1090152525">
      <w:marLeft w:val="810"/>
      <w:marRight w:val="0"/>
      <w:marTop w:val="0"/>
      <w:marBottom w:val="0"/>
      <w:divBdr>
        <w:top w:val="none" w:sz="0" w:space="0" w:color="auto"/>
        <w:left w:val="none" w:sz="0" w:space="0" w:color="auto"/>
        <w:bottom w:val="none" w:sz="0" w:space="0" w:color="auto"/>
        <w:right w:val="none" w:sz="0" w:space="0" w:color="auto"/>
      </w:divBdr>
    </w:div>
    <w:div w:id="1266765299">
      <w:bodyDiv w:val="1"/>
      <w:marLeft w:val="0"/>
      <w:marRight w:val="0"/>
      <w:marTop w:val="0"/>
      <w:marBottom w:val="0"/>
      <w:divBdr>
        <w:top w:val="none" w:sz="0" w:space="0" w:color="auto"/>
        <w:left w:val="none" w:sz="0" w:space="0" w:color="auto"/>
        <w:bottom w:val="none" w:sz="0" w:space="0" w:color="auto"/>
        <w:right w:val="none" w:sz="0" w:space="0" w:color="auto"/>
      </w:divBdr>
    </w:div>
    <w:div w:id="1288580993">
      <w:bodyDiv w:val="1"/>
      <w:marLeft w:val="0"/>
      <w:marRight w:val="0"/>
      <w:marTop w:val="0"/>
      <w:marBottom w:val="0"/>
      <w:divBdr>
        <w:top w:val="none" w:sz="0" w:space="0" w:color="auto"/>
        <w:left w:val="none" w:sz="0" w:space="0" w:color="auto"/>
        <w:bottom w:val="none" w:sz="0" w:space="0" w:color="auto"/>
        <w:right w:val="none" w:sz="0" w:space="0" w:color="auto"/>
      </w:divBdr>
    </w:div>
    <w:div w:id="1298989295">
      <w:bodyDiv w:val="1"/>
      <w:marLeft w:val="0"/>
      <w:marRight w:val="0"/>
      <w:marTop w:val="0"/>
      <w:marBottom w:val="0"/>
      <w:divBdr>
        <w:top w:val="none" w:sz="0" w:space="0" w:color="auto"/>
        <w:left w:val="none" w:sz="0" w:space="0" w:color="auto"/>
        <w:bottom w:val="none" w:sz="0" w:space="0" w:color="auto"/>
        <w:right w:val="none" w:sz="0" w:space="0" w:color="auto"/>
      </w:divBdr>
      <w:divsChild>
        <w:div w:id="1980333381">
          <w:marLeft w:val="0"/>
          <w:marRight w:val="0"/>
          <w:marTop w:val="0"/>
          <w:marBottom w:val="0"/>
          <w:divBdr>
            <w:top w:val="none" w:sz="0" w:space="0" w:color="auto"/>
            <w:left w:val="none" w:sz="0" w:space="0" w:color="auto"/>
            <w:bottom w:val="none" w:sz="0" w:space="0" w:color="auto"/>
            <w:right w:val="none" w:sz="0" w:space="0" w:color="auto"/>
          </w:divBdr>
        </w:div>
        <w:div w:id="1546678755">
          <w:marLeft w:val="0"/>
          <w:marRight w:val="0"/>
          <w:marTop w:val="0"/>
          <w:marBottom w:val="0"/>
          <w:divBdr>
            <w:top w:val="none" w:sz="0" w:space="0" w:color="auto"/>
            <w:left w:val="none" w:sz="0" w:space="0" w:color="auto"/>
            <w:bottom w:val="none" w:sz="0" w:space="0" w:color="auto"/>
            <w:right w:val="none" w:sz="0" w:space="0" w:color="auto"/>
          </w:divBdr>
        </w:div>
      </w:divsChild>
    </w:div>
    <w:div w:id="1363165023">
      <w:bodyDiv w:val="1"/>
      <w:marLeft w:val="0"/>
      <w:marRight w:val="0"/>
      <w:marTop w:val="0"/>
      <w:marBottom w:val="0"/>
      <w:divBdr>
        <w:top w:val="none" w:sz="0" w:space="0" w:color="auto"/>
        <w:left w:val="none" w:sz="0" w:space="0" w:color="auto"/>
        <w:bottom w:val="none" w:sz="0" w:space="0" w:color="auto"/>
        <w:right w:val="none" w:sz="0" w:space="0" w:color="auto"/>
      </w:divBdr>
    </w:div>
    <w:div w:id="1412117531">
      <w:bodyDiv w:val="1"/>
      <w:marLeft w:val="0"/>
      <w:marRight w:val="0"/>
      <w:marTop w:val="0"/>
      <w:marBottom w:val="0"/>
      <w:divBdr>
        <w:top w:val="none" w:sz="0" w:space="0" w:color="auto"/>
        <w:left w:val="none" w:sz="0" w:space="0" w:color="auto"/>
        <w:bottom w:val="none" w:sz="0" w:space="0" w:color="auto"/>
        <w:right w:val="none" w:sz="0" w:space="0" w:color="auto"/>
      </w:divBdr>
    </w:div>
    <w:div w:id="1440177272">
      <w:bodyDiv w:val="1"/>
      <w:marLeft w:val="0"/>
      <w:marRight w:val="0"/>
      <w:marTop w:val="0"/>
      <w:marBottom w:val="0"/>
      <w:divBdr>
        <w:top w:val="none" w:sz="0" w:space="0" w:color="auto"/>
        <w:left w:val="none" w:sz="0" w:space="0" w:color="auto"/>
        <w:bottom w:val="none" w:sz="0" w:space="0" w:color="auto"/>
        <w:right w:val="none" w:sz="0" w:space="0" w:color="auto"/>
      </w:divBdr>
    </w:div>
    <w:div w:id="1473329669">
      <w:bodyDiv w:val="1"/>
      <w:marLeft w:val="0"/>
      <w:marRight w:val="0"/>
      <w:marTop w:val="0"/>
      <w:marBottom w:val="0"/>
      <w:divBdr>
        <w:top w:val="none" w:sz="0" w:space="0" w:color="auto"/>
        <w:left w:val="none" w:sz="0" w:space="0" w:color="auto"/>
        <w:bottom w:val="none" w:sz="0" w:space="0" w:color="auto"/>
        <w:right w:val="none" w:sz="0" w:space="0" w:color="auto"/>
      </w:divBdr>
    </w:div>
    <w:div w:id="1485856763">
      <w:bodyDiv w:val="1"/>
      <w:marLeft w:val="0"/>
      <w:marRight w:val="0"/>
      <w:marTop w:val="0"/>
      <w:marBottom w:val="0"/>
      <w:divBdr>
        <w:top w:val="none" w:sz="0" w:space="0" w:color="auto"/>
        <w:left w:val="none" w:sz="0" w:space="0" w:color="auto"/>
        <w:bottom w:val="none" w:sz="0" w:space="0" w:color="auto"/>
        <w:right w:val="none" w:sz="0" w:space="0" w:color="auto"/>
      </w:divBdr>
    </w:div>
    <w:div w:id="1518546152">
      <w:bodyDiv w:val="1"/>
      <w:marLeft w:val="0"/>
      <w:marRight w:val="0"/>
      <w:marTop w:val="0"/>
      <w:marBottom w:val="0"/>
      <w:divBdr>
        <w:top w:val="none" w:sz="0" w:space="0" w:color="auto"/>
        <w:left w:val="none" w:sz="0" w:space="0" w:color="auto"/>
        <w:bottom w:val="none" w:sz="0" w:space="0" w:color="auto"/>
        <w:right w:val="none" w:sz="0" w:space="0" w:color="auto"/>
      </w:divBdr>
    </w:div>
    <w:div w:id="1529835795">
      <w:bodyDiv w:val="1"/>
      <w:marLeft w:val="0"/>
      <w:marRight w:val="0"/>
      <w:marTop w:val="0"/>
      <w:marBottom w:val="0"/>
      <w:divBdr>
        <w:top w:val="none" w:sz="0" w:space="0" w:color="auto"/>
        <w:left w:val="none" w:sz="0" w:space="0" w:color="auto"/>
        <w:bottom w:val="none" w:sz="0" w:space="0" w:color="auto"/>
        <w:right w:val="none" w:sz="0" w:space="0" w:color="auto"/>
      </w:divBdr>
    </w:div>
    <w:div w:id="1650474326">
      <w:bodyDiv w:val="1"/>
      <w:marLeft w:val="0"/>
      <w:marRight w:val="0"/>
      <w:marTop w:val="0"/>
      <w:marBottom w:val="0"/>
      <w:divBdr>
        <w:top w:val="none" w:sz="0" w:space="0" w:color="auto"/>
        <w:left w:val="none" w:sz="0" w:space="0" w:color="auto"/>
        <w:bottom w:val="none" w:sz="0" w:space="0" w:color="auto"/>
        <w:right w:val="none" w:sz="0" w:space="0" w:color="auto"/>
      </w:divBdr>
    </w:div>
    <w:div w:id="1681473013">
      <w:bodyDiv w:val="1"/>
      <w:marLeft w:val="0"/>
      <w:marRight w:val="0"/>
      <w:marTop w:val="0"/>
      <w:marBottom w:val="0"/>
      <w:divBdr>
        <w:top w:val="none" w:sz="0" w:space="0" w:color="auto"/>
        <w:left w:val="none" w:sz="0" w:space="0" w:color="auto"/>
        <w:bottom w:val="none" w:sz="0" w:space="0" w:color="auto"/>
        <w:right w:val="none" w:sz="0" w:space="0" w:color="auto"/>
      </w:divBdr>
    </w:div>
    <w:div w:id="1780951602">
      <w:bodyDiv w:val="1"/>
      <w:marLeft w:val="0"/>
      <w:marRight w:val="0"/>
      <w:marTop w:val="0"/>
      <w:marBottom w:val="0"/>
      <w:divBdr>
        <w:top w:val="none" w:sz="0" w:space="0" w:color="auto"/>
        <w:left w:val="none" w:sz="0" w:space="0" w:color="auto"/>
        <w:bottom w:val="none" w:sz="0" w:space="0" w:color="auto"/>
        <w:right w:val="none" w:sz="0" w:space="0" w:color="auto"/>
      </w:divBdr>
    </w:div>
    <w:div w:id="1801876469">
      <w:bodyDiv w:val="1"/>
      <w:marLeft w:val="0"/>
      <w:marRight w:val="0"/>
      <w:marTop w:val="0"/>
      <w:marBottom w:val="0"/>
      <w:divBdr>
        <w:top w:val="none" w:sz="0" w:space="0" w:color="auto"/>
        <w:left w:val="none" w:sz="0" w:space="0" w:color="auto"/>
        <w:bottom w:val="none" w:sz="0" w:space="0" w:color="auto"/>
        <w:right w:val="none" w:sz="0" w:space="0" w:color="auto"/>
      </w:divBdr>
    </w:div>
    <w:div w:id="1827892212">
      <w:bodyDiv w:val="1"/>
      <w:marLeft w:val="0"/>
      <w:marRight w:val="0"/>
      <w:marTop w:val="0"/>
      <w:marBottom w:val="0"/>
      <w:divBdr>
        <w:top w:val="none" w:sz="0" w:space="0" w:color="auto"/>
        <w:left w:val="none" w:sz="0" w:space="0" w:color="auto"/>
        <w:bottom w:val="none" w:sz="0" w:space="0" w:color="auto"/>
        <w:right w:val="none" w:sz="0" w:space="0" w:color="auto"/>
      </w:divBdr>
    </w:div>
    <w:div w:id="1851722880">
      <w:bodyDiv w:val="1"/>
      <w:marLeft w:val="0"/>
      <w:marRight w:val="0"/>
      <w:marTop w:val="0"/>
      <w:marBottom w:val="0"/>
      <w:divBdr>
        <w:top w:val="none" w:sz="0" w:space="0" w:color="auto"/>
        <w:left w:val="none" w:sz="0" w:space="0" w:color="auto"/>
        <w:bottom w:val="none" w:sz="0" w:space="0" w:color="auto"/>
        <w:right w:val="none" w:sz="0" w:space="0" w:color="auto"/>
      </w:divBdr>
    </w:div>
    <w:div w:id="1866363308">
      <w:bodyDiv w:val="1"/>
      <w:marLeft w:val="0"/>
      <w:marRight w:val="0"/>
      <w:marTop w:val="0"/>
      <w:marBottom w:val="0"/>
      <w:divBdr>
        <w:top w:val="none" w:sz="0" w:space="0" w:color="auto"/>
        <w:left w:val="none" w:sz="0" w:space="0" w:color="auto"/>
        <w:bottom w:val="none" w:sz="0" w:space="0" w:color="auto"/>
        <w:right w:val="none" w:sz="0" w:space="0" w:color="auto"/>
      </w:divBdr>
      <w:divsChild>
        <w:div w:id="739526190">
          <w:marLeft w:val="0"/>
          <w:marRight w:val="0"/>
          <w:marTop w:val="0"/>
          <w:marBottom w:val="0"/>
          <w:divBdr>
            <w:top w:val="none" w:sz="0" w:space="0" w:color="auto"/>
            <w:left w:val="none" w:sz="0" w:space="0" w:color="auto"/>
            <w:bottom w:val="none" w:sz="0" w:space="0" w:color="auto"/>
            <w:right w:val="none" w:sz="0" w:space="0" w:color="auto"/>
          </w:divBdr>
        </w:div>
        <w:div w:id="777331973">
          <w:marLeft w:val="0"/>
          <w:marRight w:val="0"/>
          <w:marTop w:val="0"/>
          <w:marBottom w:val="0"/>
          <w:divBdr>
            <w:top w:val="none" w:sz="0" w:space="0" w:color="auto"/>
            <w:left w:val="none" w:sz="0" w:space="0" w:color="auto"/>
            <w:bottom w:val="none" w:sz="0" w:space="0" w:color="auto"/>
            <w:right w:val="none" w:sz="0" w:space="0" w:color="auto"/>
          </w:divBdr>
          <w:divsChild>
            <w:div w:id="137025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748176">
      <w:bodyDiv w:val="1"/>
      <w:marLeft w:val="0"/>
      <w:marRight w:val="0"/>
      <w:marTop w:val="0"/>
      <w:marBottom w:val="0"/>
      <w:divBdr>
        <w:top w:val="none" w:sz="0" w:space="0" w:color="auto"/>
        <w:left w:val="none" w:sz="0" w:space="0" w:color="auto"/>
        <w:bottom w:val="none" w:sz="0" w:space="0" w:color="auto"/>
        <w:right w:val="none" w:sz="0" w:space="0" w:color="auto"/>
      </w:divBdr>
    </w:div>
    <w:div w:id="1951929215">
      <w:bodyDiv w:val="1"/>
      <w:marLeft w:val="0"/>
      <w:marRight w:val="0"/>
      <w:marTop w:val="0"/>
      <w:marBottom w:val="0"/>
      <w:divBdr>
        <w:top w:val="none" w:sz="0" w:space="0" w:color="auto"/>
        <w:left w:val="none" w:sz="0" w:space="0" w:color="auto"/>
        <w:bottom w:val="none" w:sz="0" w:space="0" w:color="auto"/>
        <w:right w:val="none" w:sz="0" w:space="0" w:color="auto"/>
      </w:divBdr>
    </w:div>
    <w:div w:id="1963421460">
      <w:marLeft w:val="810"/>
      <w:marRight w:val="0"/>
      <w:marTop w:val="0"/>
      <w:marBottom w:val="0"/>
      <w:divBdr>
        <w:top w:val="none" w:sz="0" w:space="0" w:color="auto"/>
        <w:left w:val="none" w:sz="0" w:space="0" w:color="auto"/>
        <w:bottom w:val="none" w:sz="0" w:space="0" w:color="auto"/>
        <w:right w:val="none" w:sz="0" w:space="0" w:color="auto"/>
      </w:divBdr>
    </w:div>
    <w:div w:id="1983925496">
      <w:bodyDiv w:val="1"/>
      <w:marLeft w:val="0"/>
      <w:marRight w:val="0"/>
      <w:marTop w:val="0"/>
      <w:marBottom w:val="0"/>
      <w:divBdr>
        <w:top w:val="none" w:sz="0" w:space="0" w:color="auto"/>
        <w:left w:val="none" w:sz="0" w:space="0" w:color="auto"/>
        <w:bottom w:val="none" w:sz="0" w:space="0" w:color="auto"/>
        <w:right w:val="none" w:sz="0" w:space="0" w:color="auto"/>
      </w:divBdr>
    </w:div>
    <w:div w:id="2003774620">
      <w:bodyDiv w:val="1"/>
      <w:marLeft w:val="0"/>
      <w:marRight w:val="0"/>
      <w:marTop w:val="0"/>
      <w:marBottom w:val="0"/>
      <w:divBdr>
        <w:top w:val="none" w:sz="0" w:space="0" w:color="auto"/>
        <w:left w:val="none" w:sz="0" w:space="0" w:color="auto"/>
        <w:bottom w:val="none" w:sz="0" w:space="0" w:color="auto"/>
        <w:right w:val="none" w:sz="0" w:space="0" w:color="auto"/>
      </w:divBdr>
    </w:div>
    <w:div w:id="2015373997">
      <w:bodyDiv w:val="1"/>
      <w:marLeft w:val="0"/>
      <w:marRight w:val="0"/>
      <w:marTop w:val="0"/>
      <w:marBottom w:val="0"/>
      <w:divBdr>
        <w:top w:val="none" w:sz="0" w:space="0" w:color="auto"/>
        <w:left w:val="none" w:sz="0" w:space="0" w:color="auto"/>
        <w:bottom w:val="none" w:sz="0" w:space="0" w:color="auto"/>
        <w:right w:val="none" w:sz="0" w:space="0" w:color="auto"/>
      </w:divBdr>
    </w:div>
    <w:div w:id="2019039891">
      <w:bodyDiv w:val="1"/>
      <w:marLeft w:val="0"/>
      <w:marRight w:val="0"/>
      <w:marTop w:val="0"/>
      <w:marBottom w:val="0"/>
      <w:divBdr>
        <w:top w:val="none" w:sz="0" w:space="0" w:color="auto"/>
        <w:left w:val="none" w:sz="0" w:space="0" w:color="auto"/>
        <w:bottom w:val="none" w:sz="0" w:space="0" w:color="auto"/>
        <w:right w:val="none" w:sz="0" w:space="0" w:color="auto"/>
      </w:divBdr>
    </w:div>
    <w:div w:id="2042245603">
      <w:bodyDiv w:val="1"/>
      <w:marLeft w:val="0"/>
      <w:marRight w:val="0"/>
      <w:marTop w:val="0"/>
      <w:marBottom w:val="0"/>
      <w:divBdr>
        <w:top w:val="none" w:sz="0" w:space="0" w:color="auto"/>
        <w:left w:val="none" w:sz="0" w:space="0" w:color="auto"/>
        <w:bottom w:val="none" w:sz="0" w:space="0" w:color="auto"/>
        <w:right w:val="none" w:sz="0" w:space="0" w:color="auto"/>
      </w:divBdr>
    </w:div>
    <w:div w:id="2070571070">
      <w:bodyDiv w:val="1"/>
      <w:marLeft w:val="0"/>
      <w:marRight w:val="0"/>
      <w:marTop w:val="0"/>
      <w:marBottom w:val="0"/>
      <w:divBdr>
        <w:top w:val="none" w:sz="0" w:space="0" w:color="auto"/>
        <w:left w:val="none" w:sz="0" w:space="0" w:color="auto"/>
        <w:bottom w:val="none" w:sz="0" w:space="0" w:color="auto"/>
        <w:right w:val="none" w:sz="0" w:space="0" w:color="auto"/>
      </w:divBdr>
    </w:div>
    <w:div w:id="2142766015">
      <w:bodyDiv w:val="1"/>
      <w:marLeft w:val="0"/>
      <w:marRight w:val="0"/>
      <w:marTop w:val="0"/>
      <w:marBottom w:val="0"/>
      <w:divBdr>
        <w:top w:val="none" w:sz="0" w:space="0" w:color="auto"/>
        <w:left w:val="none" w:sz="0" w:space="0" w:color="auto"/>
        <w:bottom w:val="none" w:sz="0" w:space="0" w:color="auto"/>
        <w:right w:val="none" w:sz="0" w:space="0" w:color="auto"/>
      </w:divBdr>
      <w:divsChild>
        <w:div w:id="1204715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095679331900013X" TargetMode="External"/><Relationship Id="rId13" Type="http://schemas.openxmlformats.org/officeDocument/2006/relationships/hyperlink" Target="https://link.springer.com/chapter/10.1007/978-3-319-65118-7_8" TargetMode="External"/><Relationship Id="rId18" Type="http://schemas.openxmlformats.org/officeDocument/2006/relationships/hyperlink" Target="https://www.mind.org.uk/information-support/types-of-mental-health-problems/" TargetMode="External"/><Relationship Id="rId26" Type="http://schemas.openxmlformats.org/officeDocument/2006/relationships/hyperlink" Target="https://doi.org/10.1016/j.amp.2018.07.004" TargetMode="External"/><Relationship Id="rId3" Type="http://schemas.openxmlformats.org/officeDocument/2006/relationships/settings" Target="settings.xml"/><Relationship Id="rId21" Type="http://schemas.openxmlformats.org/officeDocument/2006/relationships/hyperlink" Target="https://www.england.nhs.uk/mental-health/adults/iapt/" TargetMode="External"/><Relationship Id="rId7" Type="http://schemas.openxmlformats.org/officeDocument/2006/relationships/hyperlink" Target="https://doi.org/10.32872/cpe.6701" TargetMode="External"/><Relationship Id="rId12" Type="http://schemas.openxmlformats.org/officeDocument/2006/relationships/hyperlink" Target="https://dx.doi.org/10.1002%2Fwps.20388" TargetMode="External"/><Relationship Id="rId17" Type="http://schemas.openxmlformats.org/officeDocument/2006/relationships/hyperlink" Target="https://doi.org/10.3389/fpsyg.2017.01589" TargetMode="External"/><Relationship Id="rId25" Type="http://schemas.openxmlformats.org/officeDocument/2006/relationships/hyperlink" Target="https://doi.org/10.1177%2F070674371305801202" TargetMode="External"/><Relationship Id="rId2" Type="http://schemas.openxmlformats.org/officeDocument/2006/relationships/styles" Target="styles.xml"/><Relationship Id="rId16" Type="http://schemas.openxmlformats.org/officeDocument/2006/relationships/hyperlink" Target="https://www.bap.org.uk/articles/a-brief-history-of-psychiatric-drug-development/" TargetMode="External"/><Relationship Id="rId20" Type="http://schemas.openxmlformats.org/officeDocument/2006/relationships/hyperlink" Target="https://www.harleytherapy.co.uk/counselling/what-is-the-icd-10.htm" TargetMode="External"/><Relationship Id="rId29" Type="http://schemas.openxmlformats.org/officeDocument/2006/relationships/hyperlink" Target="https://www.who.int/news-room/fact-sheets/detail/mental-disord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psych.ac.uk/news-and-features/blogs/detail/history-archives-and-library-blog/2020/09/09/90-years-ago-the-mental-treatment-act-1930-by-dr-claire-hilton" TargetMode="External"/><Relationship Id="rId24" Type="http://schemas.openxmlformats.org/officeDocument/2006/relationships/hyperlink" Target="https://en.wikipedia.org/wiki/Doi_(identifier)"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cbi.nlm.nih.gov/pmc/articles/PMC2811514/" TargetMode="External"/><Relationship Id="rId23" Type="http://schemas.openxmlformats.org/officeDocument/2006/relationships/hyperlink" Target="https://www.nice.org.uk/guidance/ta59" TargetMode="External"/><Relationship Id="rId28" Type="http://schemas.openxmlformats.org/officeDocument/2006/relationships/hyperlink" Target="https://dx.doi.org/10.1017%2Fmdh.2015.48" TargetMode="External"/><Relationship Id="rId10" Type="http://schemas.openxmlformats.org/officeDocument/2006/relationships/hyperlink" Target="https://www.legislation.gov.uk/ukpga/2007/12/contents" TargetMode="External"/><Relationship Id="rId19" Type="http://schemas.openxmlformats.org/officeDocument/2006/relationships/hyperlink" Target="https://joannamoncrieff.com/2014/02/20/the-origins-of-mental-health-servic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dc.gov/mentalhealth/learn/index.htm" TargetMode="External"/><Relationship Id="rId14" Type="http://schemas.openxmlformats.org/officeDocument/2006/relationships/hyperlink" Target="https://www.legislation.gov.uk/ukpga/Eliz2/7-8/72/contents" TargetMode="External"/><Relationship Id="rId22" Type="http://schemas.openxmlformats.org/officeDocument/2006/relationships/hyperlink" Target="https://www.nimh.nih.gov/health/publications/chronic-illness-mental-health" TargetMode="External"/><Relationship Id="rId27" Type="http://schemas.openxmlformats.org/officeDocument/2006/relationships/hyperlink" Target="https://doi.org/10.1177%2F0957154X20985331" TargetMode="External"/><Relationship Id="rId30" Type="http://schemas.openxmlformats.org/officeDocument/2006/relationships/hyperlink" Target="https://www.theroompsy.com/psychology-mental-health-disorder/mental-health-through-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9214</TotalTime>
  <Pages>8</Pages>
  <Words>3438</Words>
  <Characters>19598</Characters>
  <Application>Microsoft Office Word</Application>
  <DocSecurity>0</DocSecurity>
  <Lines>163</Lines>
  <Paragraphs>45</Paragraphs>
  <ScaleCrop>false</ScaleCrop>
  <Company/>
  <LinksUpToDate>false</LinksUpToDate>
  <CharactersWithSpaces>22991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neesie khan</dc:creator>
  <cp:keywords/>
  <dc:description/>
  <cp:lastModifiedBy>neesie khan</cp:lastModifiedBy>
  <cp:revision>744</cp:revision>
  <cp:lastPrinted>2021-10-26T11:13:00Z</cp:lastPrinted>
  <dcterms:created xsi:type="dcterms:W3CDTF">2021-10-27T19:29:00Z</dcterms:created>
  <dcterms:modified xsi:type="dcterms:W3CDTF">2021-11-26T14:09:00Z</dcterms:modified>
</cp:coreProperties>
</file>