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B5636" w14:textId="589B093F" w:rsidR="00E43C00" w:rsidRDefault="00E43C00" w:rsidP="003413C4">
      <w:pPr>
        <w:jc w:val="center"/>
      </w:pPr>
      <w:r>
        <w:t>Counselling Skill Assignment</w:t>
      </w:r>
      <w:r w:rsidR="00AF4615">
        <w:t xml:space="preserve">: Roxanne Cooksey. Student Number: </w:t>
      </w:r>
      <w:r w:rsidR="0039448F">
        <w:t>1918238</w:t>
      </w:r>
    </w:p>
    <w:p w14:paraId="506B5637" w14:textId="046CF114" w:rsidR="00E43C00" w:rsidRPr="00C23514" w:rsidRDefault="00E43C00">
      <w:pPr>
        <w:rPr>
          <w:i/>
        </w:rPr>
      </w:pPr>
      <w:r w:rsidRPr="002112BC">
        <w:rPr>
          <w:i/>
          <w:highlight w:val="yellow"/>
        </w:rPr>
        <w:t xml:space="preserve">Email Catherine and Andrea to tell them which video will be used: Triad Group </w:t>
      </w:r>
      <w:r w:rsidR="005B3394" w:rsidRPr="002112BC">
        <w:rPr>
          <w:i/>
          <w:highlight w:val="yellow"/>
        </w:rPr>
        <w:t>E</w:t>
      </w:r>
      <w:r w:rsidRPr="002112BC">
        <w:rPr>
          <w:i/>
          <w:highlight w:val="yellow"/>
        </w:rPr>
        <w:t xml:space="preserve">, </w:t>
      </w:r>
      <w:r w:rsidR="001610CC" w:rsidRPr="002112BC">
        <w:rPr>
          <w:i/>
          <w:highlight w:val="yellow"/>
        </w:rPr>
        <w:t>22/03/2021 with client JES</w:t>
      </w:r>
      <w:r w:rsidR="002112BC" w:rsidRPr="002112BC">
        <w:rPr>
          <w:i/>
          <w:highlight w:val="yellow"/>
        </w:rPr>
        <w:t xml:space="preserve"> recorded at 18:11. </w:t>
      </w:r>
      <w:r w:rsidRPr="002112BC">
        <w:rPr>
          <w:i/>
          <w:highlight w:val="yellow"/>
        </w:rPr>
        <w:t>Explain short on time as other video had connection problems and couldn’t hear eachother and was difficult to communicate.</w:t>
      </w:r>
      <w:r w:rsidRPr="00C23514">
        <w:rPr>
          <w:i/>
        </w:rPr>
        <w:t xml:space="preserve"> </w:t>
      </w:r>
    </w:p>
    <w:p w14:paraId="506B5638" w14:textId="3C0CDEF3" w:rsidR="0064088D" w:rsidRDefault="00B4523B">
      <w:r>
        <w:t xml:space="preserve">I have truly valued studying </w:t>
      </w:r>
      <w:r w:rsidR="0064088D">
        <w:t xml:space="preserve">counselling skills </w:t>
      </w:r>
      <w:r>
        <w:t xml:space="preserve">and </w:t>
      </w:r>
      <w:r w:rsidR="0071621C">
        <w:t xml:space="preserve">I </w:t>
      </w:r>
      <w:r>
        <w:t xml:space="preserve">feel they </w:t>
      </w:r>
      <w:r w:rsidR="0064088D">
        <w:t>have developed in the relatively short time I have</w:t>
      </w:r>
      <w:r>
        <w:t xml:space="preserve"> had the opportunity to practice them.</w:t>
      </w:r>
      <w:r w:rsidR="0064088D">
        <w:t xml:space="preserve">  Having been aware of the core conditions from previous stu</w:t>
      </w:r>
      <w:r w:rsidR="00440512">
        <w:t>d</w:t>
      </w:r>
      <w:r w:rsidR="00952755">
        <w:t>ies,</w:t>
      </w:r>
      <w:r w:rsidR="00004C7C">
        <w:t xml:space="preserve"> it was </w:t>
      </w:r>
      <w:r w:rsidR="002010AA">
        <w:t>a fantastic opportunity</w:t>
      </w:r>
      <w:r w:rsidR="00004C7C">
        <w:t xml:space="preserve"> to explore these in more depth</w:t>
      </w:r>
      <w:r w:rsidR="006515B7">
        <w:t xml:space="preserve"> in addition to other aspects of counselling</w:t>
      </w:r>
      <w:r w:rsidR="00004C7C">
        <w:t xml:space="preserve"> and to </w:t>
      </w:r>
      <w:r w:rsidR="002010AA">
        <w:t>use</w:t>
      </w:r>
      <w:r w:rsidR="00004C7C">
        <w:t xml:space="preserve"> them</w:t>
      </w:r>
      <w:r w:rsidR="00C60453">
        <w:t xml:space="preserve"> in our triad groups</w:t>
      </w:r>
      <w:r w:rsidR="00004C7C">
        <w:t xml:space="preserve">. </w:t>
      </w:r>
    </w:p>
    <w:p w14:paraId="506B5639" w14:textId="2709151F" w:rsidR="005A6962" w:rsidRDefault="00933E23">
      <w:r>
        <w:t xml:space="preserve">Using counselling </w:t>
      </w:r>
      <w:r w:rsidR="005A6962">
        <w:t>practical skills within our tri</w:t>
      </w:r>
      <w:r w:rsidR="003413C4">
        <w:t>ad groups, I was happy to see my</w:t>
      </w:r>
      <w:r w:rsidR="005A6962">
        <w:t xml:space="preserve"> attempt</w:t>
      </w:r>
      <w:r w:rsidR="003413C4">
        <w:t>s and successes</w:t>
      </w:r>
      <w:r w:rsidR="005A6962">
        <w:t xml:space="preserve"> to use them within my sessions. </w:t>
      </w:r>
      <w:r w:rsidR="002010AA">
        <w:t>Of course, there w</w:t>
      </w:r>
      <w:r w:rsidR="006815B7">
        <w:t>ere also</w:t>
      </w:r>
      <w:r w:rsidR="002010AA">
        <w:t xml:space="preserve"> plenty of opportunities to develop and grow</w:t>
      </w:r>
      <w:r w:rsidR="006815B7">
        <w:t>, all of</w:t>
      </w:r>
      <w:r w:rsidR="002010AA">
        <w:t xml:space="preserve"> which I shall reflect on here. </w:t>
      </w:r>
    </w:p>
    <w:p w14:paraId="559C3D32" w14:textId="30100713" w:rsidR="007A4A58" w:rsidRDefault="007A4A58">
      <w:pPr>
        <w:rPr>
          <w:b/>
          <w:bCs/>
        </w:rPr>
      </w:pPr>
      <w:r w:rsidRPr="007A4A58">
        <w:rPr>
          <w:b/>
          <w:bCs/>
        </w:rPr>
        <w:t>Overview of session</w:t>
      </w:r>
    </w:p>
    <w:p w14:paraId="71EC252A" w14:textId="2AB8B191" w:rsidR="007A4A58" w:rsidRPr="007A4A58" w:rsidRDefault="007A4A58">
      <w:r>
        <w:t>The session</w:t>
      </w:r>
      <w:r w:rsidR="00192B6D">
        <w:t xml:space="preserve"> involved the client, JES discussing her stressful experiences over the </w:t>
      </w:r>
      <w:r w:rsidR="00933E23">
        <w:t>pr</w:t>
      </w:r>
      <w:r w:rsidR="00C05CDB">
        <w:t xml:space="preserve">eceding </w:t>
      </w:r>
      <w:r w:rsidR="00192B6D">
        <w:t xml:space="preserve">week. </w:t>
      </w:r>
      <w:r w:rsidR="00614782">
        <w:t xml:space="preserve">JES had visited her late fathers house and spent time with her family. </w:t>
      </w:r>
      <w:r w:rsidR="0086132A">
        <w:t>It appear</w:t>
      </w:r>
      <w:r w:rsidR="00C05CDB">
        <w:t>ed that</w:t>
      </w:r>
      <w:r w:rsidR="0086132A">
        <w:t xml:space="preserve"> </w:t>
      </w:r>
      <w:r w:rsidR="00C05CDB">
        <w:t>it was an opportunity</w:t>
      </w:r>
      <w:r w:rsidR="0086132A">
        <w:t xml:space="preserve"> time to process the loss after a busy time organising things </w:t>
      </w:r>
      <w:r w:rsidR="00656EBF">
        <w:t>after</w:t>
      </w:r>
      <w:r w:rsidR="0086132A">
        <w:t xml:space="preserve"> her fathers </w:t>
      </w:r>
      <w:r w:rsidR="00A02475">
        <w:t>passing</w:t>
      </w:r>
      <w:r w:rsidR="0086132A">
        <w:t xml:space="preserve">. </w:t>
      </w:r>
      <w:r w:rsidR="00614782">
        <w:t xml:space="preserve">There was also distress for JES </w:t>
      </w:r>
      <w:r w:rsidR="00E137B9">
        <w:t xml:space="preserve">following </w:t>
      </w:r>
      <w:r w:rsidR="00614782">
        <w:t>a lack of results from following a strict diet which was a huge source of frustration for the client. Coupled with health concerns</w:t>
      </w:r>
      <w:r w:rsidR="00AE6339">
        <w:t xml:space="preserve"> </w:t>
      </w:r>
      <w:r w:rsidR="00023A8F">
        <w:t>and</w:t>
      </w:r>
      <w:r w:rsidR="009C5698">
        <w:t xml:space="preserve"> l</w:t>
      </w:r>
      <w:r w:rsidR="00614782">
        <w:t xml:space="preserve">ack of support from the </w:t>
      </w:r>
      <w:r w:rsidR="008D5E1E">
        <w:t xml:space="preserve">diet </w:t>
      </w:r>
      <w:r w:rsidR="00796E5C">
        <w:t xml:space="preserve">plan organisers, the client </w:t>
      </w:r>
      <w:r w:rsidR="00BD5FE0">
        <w:t xml:space="preserve">appeared </w:t>
      </w:r>
      <w:r w:rsidR="00E91743">
        <w:t xml:space="preserve">disappointed </w:t>
      </w:r>
      <w:r w:rsidR="00054FBF">
        <w:t xml:space="preserve">and </w:t>
      </w:r>
      <w:r w:rsidR="00BD5FE0">
        <w:t xml:space="preserve">a </w:t>
      </w:r>
      <w:r w:rsidR="009C5698">
        <w:t>little helpless.</w:t>
      </w:r>
    </w:p>
    <w:p w14:paraId="506B563A" w14:textId="77777777" w:rsidR="00BE7659" w:rsidRPr="00C23514" w:rsidRDefault="00BE7659">
      <w:pPr>
        <w:rPr>
          <w:b/>
        </w:rPr>
      </w:pPr>
      <w:r w:rsidRPr="00C23514">
        <w:rPr>
          <w:b/>
        </w:rPr>
        <w:t>Contracting</w:t>
      </w:r>
    </w:p>
    <w:p w14:paraId="506B563B" w14:textId="0ED4FD4F" w:rsidR="00004C7C" w:rsidRDefault="00004C7C">
      <w:r>
        <w:t>A contract is required for each client at the beginning of the therapeutic process. The contract should be prepared</w:t>
      </w:r>
      <w:r w:rsidR="004F6E9B">
        <w:t xml:space="preserve">, </w:t>
      </w:r>
      <w:r>
        <w:t>discussed and signed by both cli</w:t>
      </w:r>
      <w:r w:rsidR="00BE7659">
        <w:t xml:space="preserve">ent and counsellor </w:t>
      </w:r>
      <w:r>
        <w:t>(</w:t>
      </w:r>
      <w:r w:rsidR="0016728E">
        <w:t xml:space="preserve">British </w:t>
      </w:r>
      <w:r w:rsidR="006E57FC">
        <w:t>Association of Counselling an Psychotherapy, 2016; British Psychological Society, 2009</w:t>
      </w:r>
      <w:r w:rsidR="004F6E9B">
        <w:t>). I</w:t>
      </w:r>
      <w:r>
        <w:t>t is</w:t>
      </w:r>
      <w:r w:rsidR="004F6E9B">
        <w:t xml:space="preserve"> also</w:t>
      </w:r>
      <w:r>
        <w:t xml:space="preserve"> necessary to begin each </w:t>
      </w:r>
      <w:r w:rsidR="004F6E9B">
        <w:t xml:space="preserve">subsequent </w:t>
      </w:r>
      <w:r>
        <w:t>session with a reminder of the contract and to check</w:t>
      </w:r>
      <w:r w:rsidR="00C60453">
        <w:t xml:space="preserve"> </w:t>
      </w:r>
      <w:r>
        <w:t xml:space="preserve">that the client understands </w:t>
      </w:r>
      <w:r w:rsidR="00C60453">
        <w:t xml:space="preserve">it </w:t>
      </w:r>
      <w:r>
        <w:t>a</w:t>
      </w:r>
      <w:r w:rsidR="00C60453">
        <w:t>n</w:t>
      </w:r>
      <w:r>
        <w:t xml:space="preserve">d </w:t>
      </w:r>
      <w:r w:rsidR="00AA55F7">
        <w:t xml:space="preserve">remains </w:t>
      </w:r>
      <w:r w:rsidR="00C60453">
        <w:t>happy with the</w:t>
      </w:r>
      <w:r w:rsidR="00D07374">
        <w:t xml:space="preserve"> contractual</w:t>
      </w:r>
      <w:r w:rsidR="00C60453">
        <w:t xml:space="preserve"> </w:t>
      </w:r>
      <w:r>
        <w:t>requirements.</w:t>
      </w:r>
    </w:p>
    <w:p w14:paraId="506B563C" w14:textId="0E17A27F" w:rsidR="00BE7659" w:rsidRDefault="00004C7C">
      <w:r>
        <w:t xml:space="preserve">In my session with </w:t>
      </w:r>
      <w:r w:rsidR="00D07374">
        <w:t xml:space="preserve">client </w:t>
      </w:r>
      <w:r>
        <w:t xml:space="preserve">JES, I made her aware that all </w:t>
      </w:r>
      <w:r w:rsidR="00C60453">
        <w:t xml:space="preserve">discussed </w:t>
      </w:r>
      <w:r w:rsidR="00D07374">
        <w:t xml:space="preserve">during sessions </w:t>
      </w:r>
      <w:r>
        <w:t>would</w:t>
      </w:r>
      <w:r w:rsidR="00C60453">
        <w:t xml:space="preserve"> remain </w:t>
      </w:r>
      <w:r>
        <w:t xml:space="preserve">confidential, however </w:t>
      </w:r>
      <w:r w:rsidR="00E22C2C">
        <w:t xml:space="preserve">I highlighted that </w:t>
      </w:r>
      <w:r>
        <w:t>there would be some limitations to the confidentiality as there were observers</w:t>
      </w:r>
      <w:r w:rsidR="003B60EC">
        <w:t xml:space="preserve"> for</w:t>
      </w:r>
      <w:r>
        <w:t xml:space="preserve"> the session</w:t>
      </w:r>
      <w:r w:rsidR="003B60EC">
        <w:t xml:space="preserve">, which </w:t>
      </w:r>
      <w:r>
        <w:t xml:space="preserve">was </w:t>
      </w:r>
      <w:r w:rsidR="003B60EC">
        <w:t xml:space="preserve">also </w:t>
      </w:r>
      <w:r>
        <w:t xml:space="preserve">being recorded and that could be shared post-session for assessment, </w:t>
      </w:r>
      <w:r w:rsidR="00630646">
        <w:t>f</w:t>
      </w:r>
      <w:r>
        <w:t>or education purposes</w:t>
      </w:r>
      <w:r w:rsidR="00630646">
        <w:t xml:space="preserve"> </w:t>
      </w:r>
      <w:r w:rsidR="00630646" w:rsidRPr="00726EEE">
        <w:rPr>
          <w:i/>
          <w:iCs/>
        </w:rPr>
        <w:t>(transcript time 00:41).</w:t>
      </w:r>
      <w:r w:rsidR="00630646">
        <w:t xml:space="preserve"> </w:t>
      </w:r>
      <w:r>
        <w:t xml:space="preserve"> I felt I </w:t>
      </w:r>
      <w:r w:rsidR="0095600D">
        <w:t>discussed the contract</w:t>
      </w:r>
      <w:r>
        <w:t xml:space="preserve"> </w:t>
      </w:r>
      <w:r w:rsidR="0095600D">
        <w:t xml:space="preserve">a </w:t>
      </w:r>
      <w:r>
        <w:t>little disjointedly</w:t>
      </w:r>
      <w:r w:rsidR="00BB1AF2">
        <w:t>, h</w:t>
      </w:r>
      <w:r w:rsidR="00103194">
        <w:t xml:space="preserve">owever </w:t>
      </w:r>
      <w:r>
        <w:t xml:space="preserve">practice </w:t>
      </w:r>
      <w:r w:rsidR="000427F6">
        <w:t>outlining</w:t>
      </w:r>
      <w:r>
        <w:t xml:space="preserve"> the contract could help improve this. </w:t>
      </w:r>
      <w:r w:rsidR="00290006">
        <w:t xml:space="preserve">I should also have added that confidentiality could be broken if I felt there was a duty of care </w:t>
      </w:r>
      <w:r w:rsidR="005D69BC">
        <w:t>as a result of</w:t>
      </w:r>
      <w:r w:rsidR="00290006">
        <w:t xml:space="preserve"> perceived harm to the client or </w:t>
      </w:r>
      <w:r w:rsidR="00F43F7F">
        <w:t>others</w:t>
      </w:r>
      <w:r w:rsidR="00290006">
        <w:t xml:space="preserve"> to the relevant agency, such as the police or social services (Ref)</w:t>
      </w:r>
      <w:r w:rsidR="005D69BC">
        <w:t>.</w:t>
      </w:r>
      <w:r w:rsidR="00F43F7F">
        <w:t xml:space="preserve"> Despite the delivery of the contract</w:t>
      </w:r>
      <w:r>
        <w:t xml:space="preserve">, I think the client was clear </w:t>
      </w:r>
      <w:r w:rsidR="00C60453">
        <w:t xml:space="preserve">enough </w:t>
      </w:r>
      <w:r>
        <w:t>of the contract and was happy to proceed with the session.</w:t>
      </w:r>
      <w:r w:rsidR="00C60453">
        <w:t xml:space="preserve"> </w:t>
      </w:r>
    </w:p>
    <w:p w14:paraId="506B5640" w14:textId="77777777" w:rsidR="00BE7659" w:rsidRPr="00C23514" w:rsidRDefault="00BE7659">
      <w:pPr>
        <w:rPr>
          <w:b/>
        </w:rPr>
      </w:pPr>
      <w:r w:rsidRPr="00C23514">
        <w:rPr>
          <w:b/>
        </w:rPr>
        <w:t>Core conditions</w:t>
      </w:r>
    </w:p>
    <w:p w14:paraId="506B5641" w14:textId="0555B0AE" w:rsidR="0059085F" w:rsidRDefault="00D413E6">
      <w:r>
        <w:t xml:space="preserve">The </w:t>
      </w:r>
      <w:r w:rsidR="00CD72AC">
        <w:t xml:space="preserve">founding father of person centred counselling, Carl Rogers, described the potential for self-healing that clients could experience when the core conditions formed the basis of a therapeutic relationship </w:t>
      </w:r>
      <w:r w:rsidR="00BC44BB">
        <w:t>(Rogers, 1959)</w:t>
      </w:r>
      <w:r>
        <w:t>.</w:t>
      </w:r>
      <w:r w:rsidR="00CD72AC">
        <w:t xml:space="preserve"> The core conditions </w:t>
      </w:r>
      <w:r w:rsidR="00BC44BB">
        <w:t xml:space="preserve">included </w:t>
      </w:r>
      <w:r w:rsidR="00CD72AC">
        <w:t>e</w:t>
      </w:r>
      <w:r w:rsidR="0059085F">
        <w:t>mpathy, congruence,</w:t>
      </w:r>
      <w:r w:rsidR="00CD72AC">
        <w:t xml:space="preserve"> unconditional positive </w:t>
      </w:r>
      <w:r w:rsidR="00F07EAF">
        <w:t xml:space="preserve">regard </w:t>
      </w:r>
      <w:r w:rsidR="00CD72AC">
        <w:t>and summarised most expertly by the great Rogers himself:</w:t>
      </w:r>
    </w:p>
    <w:p w14:paraId="506B5642" w14:textId="7BCBF21B" w:rsidR="00CD72AC" w:rsidRDefault="00CD72AC" w:rsidP="00CD72AC">
      <w:r>
        <w:lastRenderedPageBreak/>
        <w:t>“The more that the client perceives the therapist as real or genuine, as empathic and having unconditional positive regard for him, the more the client will move away from a static, fixed, unfeeling, impersonal type of functioning, and the more he will move toward a way of functioning marked by a fluid, changing, acceptant experiencing of different personal feelings. The consequence of this movement is an alteration in personality and behaviour in the direction of psychic health and maturity and more realistic relationships to self, others and the environment.” (</w:t>
      </w:r>
      <w:r w:rsidR="00DC08B9">
        <w:t>Rogers, 1961</w:t>
      </w:r>
      <w:r>
        <w:t>)</w:t>
      </w:r>
      <w:r w:rsidR="00337D83">
        <w:t>.</w:t>
      </w:r>
    </w:p>
    <w:p w14:paraId="506B5643" w14:textId="5A13F543" w:rsidR="0064088D" w:rsidRDefault="00D413E6">
      <w:r>
        <w:t xml:space="preserve">In </w:t>
      </w:r>
      <w:r w:rsidR="00417E32">
        <w:t>learning about the</w:t>
      </w:r>
      <w:r>
        <w:t xml:space="preserve"> core conditions</w:t>
      </w:r>
      <w:r w:rsidR="00417E32">
        <w:t xml:space="preserve"> during counselling skills lessons</w:t>
      </w:r>
      <w:r>
        <w:t xml:space="preserve">, I was shocked to understand the </w:t>
      </w:r>
      <w:r w:rsidR="00417E32">
        <w:t xml:space="preserve">extent of the therapeutic power </w:t>
      </w:r>
      <w:r>
        <w:t xml:space="preserve">these conditions </w:t>
      </w:r>
      <w:r w:rsidR="00417E32">
        <w:t xml:space="preserve">can have </w:t>
      </w:r>
      <w:r>
        <w:t>alone</w:t>
      </w:r>
      <w:r w:rsidR="00417E32">
        <w:t>. While I recognised their importance</w:t>
      </w:r>
      <w:r w:rsidR="00305953">
        <w:t xml:space="preserve"> </w:t>
      </w:r>
      <w:r w:rsidR="00417E32">
        <w:t xml:space="preserve">from </w:t>
      </w:r>
      <w:r w:rsidR="00BD0733">
        <w:t xml:space="preserve">previous studies, </w:t>
      </w:r>
      <w:r w:rsidR="00305953">
        <w:t xml:space="preserve">from </w:t>
      </w:r>
      <w:r w:rsidR="00417E32">
        <w:t xml:space="preserve">our lectures and </w:t>
      </w:r>
      <w:r w:rsidR="00BD0733">
        <w:t xml:space="preserve">further </w:t>
      </w:r>
      <w:r w:rsidR="00417E32">
        <w:t>reading</w:t>
      </w:r>
      <w:r w:rsidR="006D6A99">
        <w:t xml:space="preserve"> </w:t>
      </w:r>
      <w:r w:rsidR="00417E32">
        <w:t>I soon</w:t>
      </w:r>
      <w:r>
        <w:t xml:space="preserve"> </w:t>
      </w:r>
      <w:r w:rsidR="00BD0733">
        <w:t>recognised for</w:t>
      </w:r>
      <w:r>
        <w:t xml:space="preserve"> the first time, that a great deal of</w:t>
      </w:r>
      <w:r w:rsidR="006D6A99">
        <w:t xml:space="preserve"> an</w:t>
      </w:r>
      <w:r>
        <w:t xml:space="preserve"> </w:t>
      </w:r>
      <w:r w:rsidR="00417E32">
        <w:t>effective</w:t>
      </w:r>
      <w:r>
        <w:t xml:space="preserve"> counselling</w:t>
      </w:r>
      <w:r w:rsidR="00417E32">
        <w:t xml:space="preserve"> relationships can be founded within </w:t>
      </w:r>
      <w:r w:rsidR="00BD0733">
        <w:t>demonstra</w:t>
      </w:r>
      <w:r w:rsidR="006D6A99">
        <w:t>ting</w:t>
      </w:r>
      <w:r w:rsidR="00BD0733">
        <w:t xml:space="preserve"> your capacity to operate with integrity within the </w:t>
      </w:r>
      <w:r w:rsidR="00417E32">
        <w:t>core conditions</w:t>
      </w:r>
      <w:r w:rsidR="006D6A99">
        <w:t xml:space="preserve">. </w:t>
      </w:r>
    </w:p>
    <w:p w14:paraId="506B5644" w14:textId="5C0B294E" w:rsidR="006C43FD" w:rsidRDefault="00BD0733" w:rsidP="00BD0733">
      <w:r>
        <w:t xml:space="preserve">I possess </w:t>
      </w:r>
      <w:r w:rsidR="006A527A">
        <w:t xml:space="preserve">the </w:t>
      </w:r>
      <w:r w:rsidR="007A2A97">
        <w:t>qualities that</w:t>
      </w:r>
      <w:r>
        <w:t xml:space="preserve"> allow me to </w:t>
      </w:r>
      <w:r w:rsidR="006A527A">
        <w:t>extend</w:t>
      </w:r>
      <w:r>
        <w:t xml:space="preserve"> the core conditions</w:t>
      </w:r>
      <w:r w:rsidR="000E3EE1">
        <w:t xml:space="preserve"> to clients</w:t>
      </w:r>
      <w:r>
        <w:t xml:space="preserve"> during the therapeutic process. In my ignorance, I surmise</w:t>
      </w:r>
      <w:r w:rsidR="000E3EE1">
        <w:t>d</w:t>
      </w:r>
      <w:r>
        <w:t xml:space="preserve"> whether </w:t>
      </w:r>
      <w:r w:rsidR="00A6412A">
        <w:t xml:space="preserve">the </w:t>
      </w:r>
      <w:r>
        <w:t xml:space="preserve">core conditions </w:t>
      </w:r>
      <w:r w:rsidR="00A6412A">
        <w:t>could</w:t>
      </w:r>
      <w:r>
        <w:t xml:space="preserve"> be ‘switched on’ </w:t>
      </w:r>
      <w:r w:rsidR="000E3EE1">
        <w:t xml:space="preserve">by some therapists. </w:t>
      </w:r>
      <w:r w:rsidR="00A6412A">
        <w:t>However, this is contradictory since the</w:t>
      </w:r>
      <w:r>
        <w:t xml:space="preserve"> client </w:t>
      </w:r>
      <w:r w:rsidR="00A6412A">
        <w:t>is likely to sense</w:t>
      </w:r>
      <w:r>
        <w:t xml:space="preserve"> </w:t>
      </w:r>
      <w:r w:rsidR="00A6412A">
        <w:t>in</w:t>
      </w:r>
      <w:r>
        <w:t xml:space="preserve">congruence, which may not </w:t>
      </w:r>
      <w:r w:rsidR="00A6412A">
        <w:t>facilitate an optimum</w:t>
      </w:r>
      <w:r>
        <w:t xml:space="preserve"> helping relationship. I am naturally interested in others and have an overwhelming sense of wanting to understand and really hear </w:t>
      </w:r>
      <w:r w:rsidR="006C43FD">
        <w:t xml:space="preserve">others, </w:t>
      </w:r>
      <w:r>
        <w:t>which I beli</w:t>
      </w:r>
      <w:r w:rsidR="006C43FD">
        <w:t xml:space="preserve">eve provides me with a good basis to </w:t>
      </w:r>
      <w:r w:rsidR="00A6412A">
        <w:t xml:space="preserve">acquire more </w:t>
      </w:r>
      <w:r w:rsidR="006C43FD">
        <w:t xml:space="preserve">counselling skills. </w:t>
      </w:r>
    </w:p>
    <w:p w14:paraId="506B5649" w14:textId="77777777" w:rsidR="00932A28" w:rsidRPr="00DE048B" w:rsidRDefault="00932A28" w:rsidP="00DE048B">
      <w:pPr>
        <w:rPr>
          <w:b/>
        </w:rPr>
      </w:pPr>
      <w:r w:rsidRPr="00DE048B">
        <w:rPr>
          <w:b/>
        </w:rPr>
        <w:t>Empathy</w:t>
      </w:r>
    </w:p>
    <w:p w14:paraId="506B564A" w14:textId="74009CB0" w:rsidR="00932A28" w:rsidRDefault="00A6412A" w:rsidP="00BD0733">
      <w:r>
        <w:t>With my</w:t>
      </w:r>
      <w:r w:rsidR="00932A28">
        <w:t xml:space="preserve"> genuine concern for others </w:t>
      </w:r>
      <w:r w:rsidR="00DC08B9">
        <w:t>wellbeing</w:t>
      </w:r>
      <w:r w:rsidR="00ED3150">
        <w:t xml:space="preserve"> I am able to communicate my empathy to others</w:t>
      </w:r>
      <w:r w:rsidR="00932A28">
        <w:t xml:space="preserve">. I feel </w:t>
      </w:r>
      <w:r w:rsidR="00A80B2A">
        <w:t xml:space="preserve">that </w:t>
      </w:r>
      <w:r w:rsidR="00ED3150">
        <w:t>my innate</w:t>
      </w:r>
      <w:r w:rsidR="00932A28">
        <w:t xml:space="preserve"> instinct to help </w:t>
      </w:r>
      <w:r w:rsidR="00A80B2A">
        <w:t xml:space="preserve">others was a barrier to the early counselling skills sessions where we avoided asking </w:t>
      </w:r>
      <w:r w:rsidR="00932A28">
        <w:t>clients questions</w:t>
      </w:r>
      <w:r w:rsidR="00A80B2A">
        <w:t xml:space="preserve">. This session was </w:t>
      </w:r>
      <w:r w:rsidR="00932A28">
        <w:t xml:space="preserve">certainly </w:t>
      </w:r>
      <w:r w:rsidR="00A80B2A">
        <w:t>challenging</w:t>
      </w:r>
      <w:r w:rsidR="00932A28">
        <w:t xml:space="preserve"> but also an excellent reminder than the balance of discussion should be mostly with the client who should have the opportunity to talk freely without interruption</w:t>
      </w:r>
      <w:r w:rsidR="00A80B2A">
        <w:t xml:space="preserve"> or</w:t>
      </w:r>
      <w:r w:rsidR="00932A28">
        <w:t xml:space="preserve"> diversion from their story, while allowing the counsellor to actively listen and demonstrate their empathy. </w:t>
      </w:r>
    </w:p>
    <w:p w14:paraId="506B564B" w14:textId="120C94D4" w:rsidR="00932A28" w:rsidRDefault="00932A28" w:rsidP="00BD0733">
      <w:r>
        <w:t>From the onset of the session I feel I demonstrated my empathy towards JES, I listened attentively, nodded with encouragement and my feelings to what JES discussed could clearly been seen on my facial expressions and body language. However, I did feel I looked like a nodding (and ferociously blinking</w:t>
      </w:r>
      <w:r w:rsidR="00FC3A12">
        <w:t xml:space="preserve">, </w:t>
      </w:r>
      <w:r w:rsidR="005A6962">
        <w:t>from a long day staring at a computer screen</w:t>
      </w:r>
      <w:r>
        <w:t>) dog at</w:t>
      </w:r>
      <w:r w:rsidR="00C23514">
        <w:t xml:space="preserve"> times and maybe a more neutral </w:t>
      </w:r>
      <w:r>
        <w:t xml:space="preserve">position could be beneficial. </w:t>
      </w:r>
    </w:p>
    <w:p w14:paraId="506B564D" w14:textId="0B0A735F" w:rsidR="003413C4" w:rsidRDefault="005A6962" w:rsidP="00BD0733">
      <w:r>
        <w:t xml:space="preserve">We discussed </w:t>
      </w:r>
      <w:r w:rsidR="003413C4">
        <w:t xml:space="preserve">a recent </w:t>
      </w:r>
      <w:r>
        <w:t xml:space="preserve">bereavement to </w:t>
      </w:r>
      <w:r w:rsidR="003413C4">
        <w:t>begin with and I communicated my</w:t>
      </w:r>
      <w:r>
        <w:t xml:space="preserve"> </w:t>
      </w:r>
      <w:r w:rsidR="003413C4">
        <w:t>genuine sadness for the client and her loss</w:t>
      </w:r>
      <w:r w:rsidR="00227F42">
        <w:t xml:space="preserve"> </w:t>
      </w:r>
      <w:r w:rsidR="00227F42" w:rsidRPr="00726EEE">
        <w:rPr>
          <w:i/>
          <w:iCs/>
        </w:rPr>
        <w:t>(0</w:t>
      </w:r>
      <w:r w:rsidR="004F131D" w:rsidRPr="00726EEE">
        <w:rPr>
          <w:i/>
          <w:iCs/>
        </w:rPr>
        <w:t>1</w:t>
      </w:r>
      <w:r w:rsidR="00227F42" w:rsidRPr="00726EEE">
        <w:rPr>
          <w:i/>
          <w:iCs/>
        </w:rPr>
        <w:t>:</w:t>
      </w:r>
      <w:r w:rsidR="004F131D" w:rsidRPr="00726EEE">
        <w:rPr>
          <w:i/>
          <w:iCs/>
        </w:rPr>
        <w:t>0</w:t>
      </w:r>
      <w:r w:rsidR="00227F42" w:rsidRPr="00726EEE">
        <w:rPr>
          <w:i/>
          <w:iCs/>
        </w:rPr>
        <w:t>1)</w:t>
      </w:r>
      <w:r w:rsidR="00881F99" w:rsidRPr="00726EEE">
        <w:rPr>
          <w:i/>
          <w:iCs/>
        </w:rPr>
        <w:t>.</w:t>
      </w:r>
      <w:r w:rsidR="00881F99">
        <w:t xml:space="preserve"> </w:t>
      </w:r>
      <w:r w:rsidR="003413C4">
        <w:t xml:space="preserve">I </w:t>
      </w:r>
      <w:r w:rsidR="00881F99">
        <w:t xml:space="preserve">continue to </w:t>
      </w:r>
      <w:r w:rsidR="003413C4">
        <w:t xml:space="preserve">demonstrate my empathy towards the client </w:t>
      </w:r>
      <w:r w:rsidR="00881F99">
        <w:t>with</w:t>
      </w:r>
      <w:r w:rsidR="003413C4">
        <w:t xml:space="preserve"> both verbal and non-verbal communication, </w:t>
      </w:r>
      <w:r w:rsidR="00881F99">
        <w:t>inc</w:t>
      </w:r>
      <w:r w:rsidR="00F52A94">
        <w:t>l</w:t>
      </w:r>
      <w:r w:rsidR="00881F99">
        <w:t>uding</w:t>
      </w:r>
      <w:r w:rsidR="003413C4">
        <w:t xml:space="preserve"> facial expressions and body language. </w:t>
      </w:r>
    </w:p>
    <w:p w14:paraId="506B5651" w14:textId="77777777" w:rsidR="00CD72AC" w:rsidRPr="00C23514" w:rsidRDefault="00CD72AC" w:rsidP="00DE048B">
      <w:pPr>
        <w:rPr>
          <w:b/>
        </w:rPr>
      </w:pPr>
      <w:r w:rsidRPr="00C23514">
        <w:rPr>
          <w:b/>
        </w:rPr>
        <w:t>Congruence</w:t>
      </w:r>
    </w:p>
    <w:p w14:paraId="506B5653" w14:textId="02589CCA" w:rsidR="0066049F" w:rsidRDefault="00970762" w:rsidP="00BD0733">
      <w:r>
        <w:t>Where some people wear their heart on their sleeves,</w:t>
      </w:r>
      <w:r w:rsidR="00306BF2">
        <w:t xml:space="preserve"> from watching my triad recordings</w:t>
      </w:r>
      <w:r>
        <w:t xml:space="preserve"> I think I can say that </w:t>
      </w:r>
      <w:r w:rsidR="0058140C">
        <w:t>emotions are clearly displayed by</w:t>
      </w:r>
      <w:r>
        <w:t xml:space="preserve"> my facial expressions. </w:t>
      </w:r>
      <w:r w:rsidR="0066049F">
        <w:t xml:space="preserve">I would go as far to say that my </w:t>
      </w:r>
      <w:r w:rsidR="00944D4D">
        <w:t xml:space="preserve">changing </w:t>
      </w:r>
      <w:r w:rsidR="0066049F">
        <w:t xml:space="preserve">facial expressions and fidgeting in my chair was </w:t>
      </w:r>
      <w:r w:rsidR="0058140C">
        <w:t xml:space="preserve">troublesome and this could be </w:t>
      </w:r>
      <w:r w:rsidR="0066049F">
        <w:t>off-putting for a client. I think</w:t>
      </w:r>
      <w:r w:rsidR="00944D4D">
        <w:t xml:space="preserve"> to overcome this,</w:t>
      </w:r>
      <w:r w:rsidR="0066049F">
        <w:t xml:space="preserve"> I need to operate more from of a place of calm, which I think would </w:t>
      </w:r>
      <w:r w:rsidR="00944D4D">
        <w:t>come easier with experience. I am also aware that</w:t>
      </w:r>
      <w:r w:rsidR="00306BF2">
        <w:t xml:space="preserve"> knowing that you are being </w:t>
      </w:r>
      <w:r w:rsidR="00FC3A12">
        <w:t xml:space="preserve">observed </w:t>
      </w:r>
      <w:r w:rsidR="00306BF2">
        <w:t xml:space="preserve">adds additional </w:t>
      </w:r>
      <w:r w:rsidR="00F86300">
        <w:t>anxiety</w:t>
      </w:r>
      <w:r w:rsidR="00467F00">
        <w:t>, too</w:t>
      </w:r>
      <w:r w:rsidR="00306BF2">
        <w:t xml:space="preserve">. </w:t>
      </w:r>
      <w:r w:rsidR="0058140C">
        <w:t xml:space="preserve"> I </w:t>
      </w:r>
      <w:r w:rsidR="00FC3A12">
        <w:t>think that</w:t>
      </w:r>
      <w:r w:rsidR="0058140C">
        <w:t xml:space="preserve"> build</w:t>
      </w:r>
      <w:r w:rsidR="00FC3A12">
        <w:t>ing</w:t>
      </w:r>
      <w:r w:rsidR="0058140C">
        <w:t xml:space="preserve"> in some grounding techniques before starting a session</w:t>
      </w:r>
      <w:r w:rsidR="00FC3A12">
        <w:t xml:space="preserve"> could</w:t>
      </w:r>
      <w:r w:rsidR="0058140C">
        <w:t xml:space="preserve"> help. </w:t>
      </w:r>
    </w:p>
    <w:p w14:paraId="506B5658" w14:textId="29A03ED9" w:rsidR="007A2A97" w:rsidRDefault="00306BF2" w:rsidP="00BD0733">
      <w:r>
        <w:lastRenderedPageBreak/>
        <w:t xml:space="preserve">Pausing more to hear what the client is saying before </w:t>
      </w:r>
      <w:r w:rsidR="00467F00">
        <w:t xml:space="preserve">my </w:t>
      </w:r>
      <w:r>
        <w:t>emoti</w:t>
      </w:r>
      <w:r w:rsidR="00467F00">
        <w:t xml:space="preserve">ve </w:t>
      </w:r>
      <w:r>
        <w:t>face</w:t>
      </w:r>
      <w:r w:rsidR="00467F00">
        <w:t>-</w:t>
      </w:r>
      <w:r>
        <w:t>barometer</w:t>
      </w:r>
      <w:r w:rsidR="00467F00">
        <w:t xml:space="preserve"> (!)</w:t>
      </w:r>
      <w:r>
        <w:t xml:space="preserve"> kicks in will be a good </w:t>
      </w:r>
      <w:r w:rsidR="00726EEE">
        <w:t xml:space="preserve">way to </w:t>
      </w:r>
      <w:r>
        <w:t xml:space="preserve">ensure that I have heard and understood fully what the client is really saying, rather than communicating non-verbally that I agree with them. </w:t>
      </w:r>
      <w:r w:rsidR="00143B11">
        <w:t xml:space="preserve">Paradoxically, </w:t>
      </w:r>
      <w:r w:rsidR="00066DB1">
        <w:t xml:space="preserve">I feel that </w:t>
      </w:r>
      <w:r w:rsidR="00F16316">
        <w:t xml:space="preserve">my natural empathy might cause me to mirror the client </w:t>
      </w:r>
      <w:r w:rsidR="006206F0">
        <w:t xml:space="preserve">closely </w:t>
      </w:r>
      <w:r w:rsidR="00F16316">
        <w:t xml:space="preserve">and </w:t>
      </w:r>
      <w:r w:rsidR="007B4FE6">
        <w:t xml:space="preserve">provide </w:t>
      </w:r>
      <w:r w:rsidR="00143B11">
        <w:t xml:space="preserve">minimal encouragers, such as </w:t>
      </w:r>
      <w:r w:rsidR="007B4FE6">
        <w:t>no</w:t>
      </w:r>
      <w:r w:rsidR="00E372BD">
        <w:t>ds</w:t>
      </w:r>
      <w:r w:rsidR="007B4FE6">
        <w:t>, which could be at the cost of congruence, if I appear to nod at everything</w:t>
      </w:r>
      <w:r w:rsidR="00C308BF">
        <w:t>,</w:t>
      </w:r>
      <w:r w:rsidR="00143B11">
        <w:t xml:space="preserve"> for instance. </w:t>
      </w:r>
      <w:r w:rsidR="007B4FE6">
        <w:t xml:space="preserve"> </w:t>
      </w:r>
    </w:p>
    <w:p w14:paraId="506B5659" w14:textId="77777777" w:rsidR="0066049F" w:rsidRPr="00C23514" w:rsidRDefault="00EE6271" w:rsidP="00DE048B">
      <w:pPr>
        <w:rPr>
          <w:b/>
        </w:rPr>
      </w:pPr>
      <w:r w:rsidRPr="00C23514">
        <w:rPr>
          <w:b/>
        </w:rPr>
        <w:t>Unconditional positive regard</w:t>
      </w:r>
    </w:p>
    <w:p w14:paraId="506B565A" w14:textId="404808D7" w:rsidR="00EE6271" w:rsidRDefault="00E372BD" w:rsidP="00BD0733">
      <w:r>
        <w:t>The</w:t>
      </w:r>
      <w:r w:rsidR="00EE6271">
        <w:t xml:space="preserve"> </w:t>
      </w:r>
      <w:r w:rsidR="00DF3375">
        <w:t xml:space="preserve">session was </w:t>
      </w:r>
      <w:r w:rsidR="00EE6271">
        <w:t>warm</w:t>
      </w:r>
      <w:r w:rsidR="00DF3375">
        <w:t xml:space="preserve"> </w:t>
      </w:r>
      <w:r w:rsidR="00EE6271">
        <w:t>and a positive environment to discuss issues without judgment.</w:t>
      </w:r>
      <w:r w:rsidR="00C23514">
        <w:t xml:space="preserve">  Ironically however, I noticed that I passed judgment and jumped to conclusions with regard to the social media posts and feedback the client had received on a programme the client had </w:t>
      </w:r>
      <w:r w:rsidR="004803F5">
        <w:t xml:space="preserve">recently </w:t>
      </w:r>
      <w:r w:rsidR="00C23514">
        <w:t>enrolled on</w:t>
      </w:r>
      <w:r w:rsidR="00143B11">
        <w:t xml:space="preserve"> </w:t>
      </w:r>
      <w:r w:rsidR="00143B11" w:rsidRPr="00143B11">
        <w:rPr>
          <w:i/>
          <w:iCs/>
        </w:rPr>
        <w:t>(05.11).</w:t>
      </w:r>
      <w:r w:rsidR="00143B11">
        <w:t xml:space="preserve"> </w:t>
      </w:r>
      <w:r w:rsidR="00C23514">
        <w:t xml:space="preserve"> I think that I would demonstrate more congruence and unconditional positive regard by extending this to others </w:t>
      </w:r>
      <w:r w:rsidR="00C308BF">
        <w:t xml:space="preserve">that may be brought in to </w:t>
      </w:r>
      <w:r w:rsidR="00C23514">
        <w:t>the therapeutic process, or at least remaining impartial</w:t>
      </w:r>
      <w:r w:rsidR="00C308BF">
        <w:t>. It is more productive</w:t>
      </w:r>
      <w:r w:rsidR="00C23514">
        <w:t xml:space="preserve"> </w:t>
      </w:r>
      <w:r w:rsidR="00C308BF">
        <w:t>to focus</w:t>
      </w:r>
      <w:r w:rsidR="00C23514">
        <w:t xml:space="preserve"> on the </w:t>
      </w:r>
      <w:r w:rsidR="00C308BF">
        <w:t xml:space="preserve">clients </w:t>
      </w:r>
      <w:r w:rsidR="00C23514">
        <w:t xml:space="preserve">feelings in response to the social media posts and feedback </w:t>
      </w:r>
      <w:r w:rsidR="009E1F79">
        <w:t>she received</w:t>
      </w:r>
      <w:r w:rsidR="00C23514">
        <w:t xml:space="preserve">, in this </w:t>
      </w:r>
      <w:r w:rsidR="00C308BF">
        <w:t>circumstance</w:t>
      </w:r>
      <w:r w:rsidR="00C23514">
        <w:t xml:space="preserve">. </w:t>
      </w:r>
    </w:p>
    <w:p w14:paraId="506B5663" w14:textId="1908EB59" w:rsidR="003413C4" w:rsidRDefault="003413C4" w:rsidP="003413C4">
      <w:pPr>
        <w:rPr>
          <w:b/>
        </w:rPr>
      </w:pPr>
      <w:r>
        <w:rPr>
          <w:b/>
        </w:rPr>
        <w:t>Relationship with client</w:t>
      </w:r>
    </w:p>
    <w:p w14:paraId="054F5DE4" w14:textId="0B66385C" w:rsidR="00761A42" w:rsidRDefault="0090310B" w:rsidP="003413C4">
      <w:r>
        <w:t xml:space="preserve">For Rogers, effective therapy occurs in a relationship between client and counsellor, where the latter </w:t>
      </w:r>
      <w:r w:rsidR="0069444D">
        <w:t>communicates specific conditions within the helping relationship that can facilitate change (Rogers, 1959).</w:t>
      </w:r>
    </w:p>
    <w:p w14:paraId="506B5664" w14:textId="1CE0CE79" w:rsidR="008F342B" w:rsidRDefault="00765F20" w:rsidP="003413C4">
      <w:r>
        <w:t xml:space="preserve">I believe that </w:t>
      </w:r>
      <w:r w:rsidR="00732B6F">
        <w:t xml:space="preserve">I </w:t>
      </w:r>
      <w:r w:rsidR="005A6CA8">
        <w:t xml:space="preserve">demonstrated the core condition, </w:t>
      </w:r>
      <w:r w:rsidR="00732B6F">
        <w:t xml:space="preserve">held space for the client and that </w:t>
      </w:r>
      <w:r>
        <w:t xml:space="preserve">there was </w:t>
      </w:r>
      <w:r w:rsidR="00732B6F">
        <w:t xml:space="preserve">a good </w:t>
      </w:r>
      <w:r>
        <w:t xml:space="preserve">rapport between the </w:t>
      </w:r>
      <w:r w:rsidR="00732B6F">
        <w:t>us</w:t>
      </w:r>
      <w:r>
        <w:t>.</w:t>
      </w:r>
      <w:r w:rsidR="005A6CA8">
        <w:t xml:space="preserve"> I believe that </w:t>
      </w:r>
      <w:r w:rsidR="00C124D7">
        <w:t xml:space="preserve">I demonstrated by ability to form a therapeutic alliance </w:t>
      </w:r>
      <w:r w:rsidR="007D54CF">
        <w:t>(Bordin, 1979)</w:t>
      </w:r>
      <w:r w:rsidR="00C124D7">
        <w:t xml:space="preserve"> with a client</w:t>
      </w:r>
      <w:r w:rsidR="007D54CF">
        <w:t xml:space="preserve"> that</w:t>
      </w:r>
      <w:r w:rsidR="008F342B">
        <w:t xml:space="preserve"> was </w:t>
      </w:r>
      <w:r w:rsidR="007A2A97">
        <w:t xml:space="preserve">professional yet </w:t>
      </w:r>
      <w:r w:rsidR="008F342B">
        <w:t>warm</w:t>
      </w:r>
      <w:r w:rsidR="007A2A97">
        <w:t xml:space="preserve">. I feel this facilitated open communication from the onset of the session where the client felt comfortable to discuss as length her feelings and frustrations in a safe, therapeutic space. </w:t>
      </w:r>
    </w:p>
    <w:p w14:paraId="5150190D" w14:textId="127E49AC" w:rsidR="00D52DF6" w:rsidRPr="008F342B" w:rsidRDefault="00D52DF6" w:rsidP="003413C4">
      <w:r>
        <w:t>The client talked at length which I encouraged her to do so using counselling skills</w:t>
      </w:r>
      <w:r w:rsidR="00C70C24">
        <w:t xml:space="preserve">. I think the client felt she was listened to and that her concerns were valid. I invited JES to treat herself with kindness with everything she had been though and highlighted that even though she had not lost weight, she had been eating healthy meals and maintained her weight during a stressful time. </w:t>
      </w:r>
      <w:r w:rsidR="00B4731A">
        <w:t>We shared humour in the session and I also brought up how the client could not contain a huge adoring smile when talking about her much loved son</w:t>
      </w:r>
      <w:r w:rsidR="00F8326F">
        <w:t xml:space="preserve"> </w:t>
      </w:r>
      <w:r w:rsidR="00F8326F" w:rsidRPr="00CF5F60">
        <w:rPr>
          <w:i/>
          <w:iCs/>
        </w:rPr>
        <w:t>(</w:t>
      </w:r>
      <w:r w:rsidR="00CF5F60" w:rsidRPr="00CF5F60">
        <w:rPr>
          <w:i/>
          <w:iCs/>
        </w:rPr>
        <w:t>19:25)</w:t>
      </w:r>
      <w:r w:rsidR="00B4731A" w:rsidRPr="00CF5F60">
        <w:rPr>
          <w:i/>
          <w:iCs/>
        </w:rPr>
        <w:t>.</w:t>
      </w:r>
      <w:r w:rsidR="000D35C5">
        <w:rPr>
          <w:i/>
          <w:iCs/>
        </w:rPr>
        <w:t xml:space="preserve"> </w:t>
      </w:r>
    </w:p>
    <w:p w14:paraId="506B566A" w14:textId="77777777" w:rsidR="003413C4" w:rsidRPr="003413C4" w:rsidRDefault="003413C4" w:rsidP="003413C4">
      <w:pPr>
        <w:rPr>
          <w:b/>
        </w:rPr>
      </w:pPr>
      <w:r w:rsidRPr="003413C4">
        <w:rPr>
          <w:b/>
        </w:rPr>
        <w:t>Mirroring</w:t>
      </w:r>
    </w:p>
    <w:p w14:paraId="2139B50C" w14:textId="77777777" w:rsidR="00220136" w:rsidRDefault="007A2A97" w:rsidP="003413C4">
      <w:r>
        <w:t xml:space="preserve">While mirroring is important </w:t>
      </w:r>
      <w:r w:rsidR="003413C4">
        <w:t>I noticed on occasion in this session (and another with a different client) that when a negative opinion or appraisal of a situation is mentioned, I am quick to mirror my facial expression with the client</w:t>
      </w:r>
      <w:r w:rsidR="004A5F11">
        <w:t>, sharing their feelings</w:t>
      </w:r>
      <w:r w:rsidR="003413C4">
        <w:t xml:space="preserve">, </w:t>
      </w:r>
      <w:r w:rsidR="004A5F11">
        <w:t>however this may not be useful or</w:t>
      </w:r>
      <w:r w:rsidR="00220136">
        <w:t xml:space="preserve"> correct to do so </w:t>
      </w:r>
      <w:r w:rsidR="003413C4">
        <w:t xml:space="preserve">since it is the clients appraisal of a situation. </w:t>
      </w:r>
    </w:p>
    <w:p w14:paraId="506B566B" w14:textId="2777FF08" w:rsidR="003413C4" w:rsidRDefault="003413C4" w:rsidP="003413C4">
      <w:r>
        <w:t xml:space="preserve">While the mirroring gestures I displayed might have felt congruent at the time, this overly empathic display by mirroring might communicate to the client that their negative appraisal is correct, which I don’t think is accurate or helpful. I think that focusing on my active listening skills at this point and remaining impartial in my non-verbal communications rather than intensively mirroring the client would be more beneficial to the helping relationship. </w:t>
      </w:r>
    </w:p>
    <w:p w14:paraId="506B5670" w14:textId="200AB306" w:rsidR="00822BA8" w:rsidRPr="00822BA8" w:rsidRDefault="00822BA8" w:rsidP="00822BA8">
      <w:pPr>
        <w:rPr>
          <w:b/>
        </w:rPr>
      </w:pPr>
      <w:r w:rsidRPr="00822BA8">
        <w:rPr>
          <w:b/>
        </w:rPr>
        <w:lastRenderedPageBreak/>
        <w:t>Advanced listening skills in helping environment</w:t>
      </w:r>
    </w:p>
    <w:p w14:paraId="36D2D494" w14:textId="2829AEF3" w:rsidR="007C634A" w:rsidRDefault="001C09BF" w:rsidP="007C634A">
      <w:r>
        <w:t>Active listening is a key counselling skill</w:t>
      </w:r>
      <w:r w:rsidR="00952D6E">
        <w:t xml:space="preserve"> and paraphrasing can communicate well to the client that they are being listening to and being heard (</w:t>
      </w:r>
      <w:r w:rsidR="00C56F18">
        <w:t>Egan, 200</w:t>
      </w:r>
      <w:r w:rsidR="007C634A">
        <w:t>6). I frequently used paraphrasing in order to communicate with JES that I was listening and understood her frustrations.</w:t>
      </w:r>
    </w:p>
    <w:p w14:paraId="506B5673" w14:textId="51321040" w:rsidR="003413C4" w:rsidRDefault="005A6962" w:rsidP="00BD0733">
      <w:r>
        <w:t>I reported back to the client when I could sense their despair at the results they felt they hadn’t achieved from a programme they had enrolled on</w:t>
      </w:r>
      <w:r w:rsidR="004C52E4">
        <w:t xml:space="preserve"> </w:t>
      </w:r>
      <w:r w:rsidR="002B1C88">
        <w:t xml:space="preserve">using the metaphor of a magic bullet to </w:t>
      </w:r>
      <w:r w:rsidR="00B5242A">
        <w:t xml:space="preserve">describe how I felt JES thought the plan would </w:t>
      </w:r>
      <w:r w:rsidR="00BC74A3">
        <w:t xml:space="preserve">solve her weight loss goals </w:t>
      </w:r>
      <w:r w:rsidR="00BC74A3" w:rsidRPr="002B1C88">
        <w:rPr>
          <w:i/>
          <w:iCs/>
        </w:rPr>
        <w:t>(12:33)</w:t>
      </w:r>
      <w:r w:rsidR="00BC74A3">
        <w:rPr>
          <w:i/>
          <w:iCs/>
        </w:rPr>
        <w:t xml:space="preserve">. </w:t>
      </w:r>
      <w:r w:rsidR="00B5242A">
        <w:t xml:space="preserve"> </w:t>
      </w:r>
    </w:p>
    <w:p w14:paraId="506B5677" w14:textId="1AD5E6BC" w:rsidR="006418F8" w:rsidRDefault="006418F8" w:rsidP="006418F8">
      <w:pPr>
        <w:rPr>
          <w:b/>
        </w:rPr>
      </w:pPr>
      <w:r w:rsidRPr="00822BA8">
        <w:rPr>
          <w:b/>
        </w:rPr>
        <w:t>Magic wand</w:t>
      </w:r>
      <w:r w:rsidR="00B17793">
        <w:rPr>
          <w:b/>
        </w:rPr>
        <w:t xml:space="preserve"> question</w:t>
      </w:r>
    </w:p>
    <w:p w14:paraId="002C178F" w14:textId="035AA241" w:rsidR="00364E75" w:rsidRPr="00A72D65" w:rsidRDefault="0078228E" w:rsidP="006418F8">
      <w:pPr>
        <w:rPr>
          <w:bCs/>
        </w:rPr>
      </w:pPr>
      <w:r>
        <w:rPr>
          <w:bCs/>
        </w:rPr>
        <w:t>The Magic Wand Question</w:t>
      </w:r>
      <w:r w:rsidR="00F153DC">
        <w:rPr>
          <w:bCs/>
        </w:rPr>
        <w:t xml:space="preserve"> (MWQ)</w:t>
      </w:r>
      <w:r w:rsidR="00667D42">
        <w:rPr>
          <w:bCs/>
        </w:rPr>
        <w:t xml:space="preserve">, </w:t>
      </w:r>
      <w:r w:rsidR="00B4785F">
        <w:rPr>
          <w:bCs/>
        </w:rPr>
        <w:t xml:space="preserve">or the miracle question </w:t>
      </w:r>
      <w:r w:rsidR="0007630C">
        <w:rPr>
          <w:bCs/>
        </w:rPr>
        <w:t xml:space="preserve">is a method of </w:t>
      </w:r>
      <w:r w:rsidR="00667D42">
        <w:rPr>
          <w:bCs/>
        </w:rPr>
        <w:t>Soultion-Focused Brief Therapy (SFBT</w:t>
      </w:r>
      <w:r w:rsidR="00667D42" w:rsidRPr="00667D42">
        <w:rPr>
          <w:bCs/>
        </w:rPr>
        <w:t>) (</w:t>
      </w:r>
      <w:r w:rsidR="00364E75" w:rsidRPr="00667D42">
        <w:rPr>
          <w:bCs/>
        </w:rPr>
        <w:t>DeShazer</w:t>
      </w:r>
      <w:r w:rsidR="00667D42" w:rsidRPr="00667D42">
        <w:rPr>
          <w:bCs/>
        </w:rPr>
        <w:t xml:space="preserve">, </w:t>
      </w:r>
      <w:r w:rsidR="00364E75" w:rsidRPr="00667D42">
        <w:rPr>
          <w:bCs/>
        </w:rPr>
        <w:t>19</w:t>
      </w:r>
      <w:r w:rsidRPr="00667D42">
        <w:rPr>
          <w:bCs/>
        </w:rPr>
        <w:t>88</w:t>
      </w:r>
      <w:r w:rsidR="00667D42" w:rsidRPr="00667D42">
        <w:rPr>
          <w:bCs/>
        </w:rPr>
        <w:t>).</w:t>
      </w:r>
      <w:r w:rsidR="00615A3B">
        <w:rPr>
          <w:bCs/>
        </w:rPr>
        <w:t xml:space="preserve"> It can be used to encourage clients to use their imagination </w:t>
      </w:r>
      <w:r w:rsidR="001279E6">
        <w:rPr>
          <w:bCs/>
        </w:rPr>
        <w:t>and focus on t</w:t>
      </w:r>
      <w:r w:rsidR="006E3625">
        <w:rPr>
          <w:bCs/>
        </w:rPr>
        <w:t>h</w:t>
      </w:r>
      <w:r w:rsidR="001279E6">
        <w:rPr>
          <w:bCs/>
        </w:rPr>
        <w:t>eir strengths, hopes and goals (Stickley and Wright, 2014).</w:t>
      </w:r>
      <w:r w:rsidR="00F153DC">
        <w:rPr>
          <w:bCs/>
        </w:rPr>
        <w:t xml:space="preserve"> </w:t>
      </w:r>
      <w:r w:rsidR="00FA07AC">
        <w:rPr>
          <w:bCs/>
        </w:rPr>
        <w:t xml:space="preserve">JES mentions a magic wand at </w:t>
      </w:r>
      <w:r w:rsidR="001361CF" w:rsidRPr="001361CF">
        <w:rPr>
          <w:bCs/>
          <w:i/>
          <w:iCs/>
        </w:rPr>
        <w:t>(11.13)</w:t>
      </w:r>
      <w:r w:rsidR="00671982">
        <w:rPr>
          <w:bCs/>
        </w:rPr>
        <w:t xml:space="preserve"> however </w:t>
      </w:r>
      <w:r w:rsidR="001361CF">
        <w:rPr>
          <w:bCs/>
        </w:rPr>
        <w:t xml:space="preserve">it was not appropriate to interrupt the client and ask her </w:t>
      </w:r>
      <w:r w:rsidR="000E4314">
        <w:rPr>
          <w:bCs/>
        </w:rPr>
        <w:t>m</w:t>
      </w:r>
      <w:r w:rsidR="001361CF">
        <w:rPr>
          <w:bCs/>
        </w:rPr>
        <w:t>ore about this as she was continuing to talk. However,</w:t>
      </w:r>
      <w:r w:rsidR="000E4314">
        <w:rPr>
          <w:bCs/>
        </w:rPr>
        <w:t xml:space="preserve"> I later return to ask the MWQ </w:t>
      </w:r>
      <w:r w:rsidR="000E4314" w:rsidRPr="000E4314">
        <w:rPr>
          <w:bCs/>
          <w:i/>
          <w:iCs/>
        </w:rPr>
        <w:t>(16.16)</w:t>
      </w:r>
      <w:r w:rsidR="00A72D65">
        <w:rPr>
          <w:bCs/>
          <w:i/>
          <w:iCs/>
        </w:rPr>
        <w:t xml:space="preserve"> </w:t>
      </w:r>
      <w:r w:rsidR="00A72D65">
        <w:rPr>
          <w:bCs/>
        </w:rPr>
        <w:t>and I pick up on the lack of control that is a theme in the session as a result of the MWQ&gt;</w:t>
      </w:r>
    </w:p>
    <w:p w14:paraId="506B567C" w14:textId="77777777" w:rsidR="0064088D" w:rsidRPr="00822BA8" w:rsidRDefault="00944D4D">
      <w:pPr>
        <w:rPr>
          <w:b/>
        </w:rPr>
      </w:pPr>
      <w:r w:rsidRPr="00822BA8">
        <w:rPr>
          <w:b/>
        </w:rPr>
        <w:t>Humour</w:t>
      </w:r>
    </w:p>
    <w:p w14:paraId="506B567D" w14:textId="7055B8D4" w:rsidR="006418F8" w:rsidRDefault="00EE5CC9">
      <w:r>
        <w:t>Humour can be</w:t>
      </w:r>
      <w:r w:rsidR="001C7BDE">
        <w:t xml:space="preserve"> beneficial</w:t>
      </w:r>
      <w:r>
        <w:t xml:space="preserve"> in counselling </w:t>
      </w:r>
      <w:r w:rsidR="00B401C0">
        <w:t xml:space="preserve">although care must be taken that it is used appropriately </w:t>
      </w:r>
      <w:r w:rsidR="00B401C0">
        <w:t>(Gladding and Wallace, 2016)</w:t>
      </w:r>
      <w:r w:rsidR="00B401C0">
        <w:t>.</w:t>
      </w:r>
      <w:r w:rsidR="0029471C">
        <w:t xml:space="preserve"> </w:t>
      </w:r>
      <w:r w:rsidR="006418F8">
        <w:t xml:space="preserve">I can see that I use humour within my sessions as a counsellor and while I think that it </w:t>
      </w:r>
      <w:r w:rsidR="004E0562">
        <w:t>can be</w:t>
      </w:r>
      <w:r w:rsidR="006418F8">
        <w:t xml:space="preserve"> positive tool within counselling, I ought to be mindful that this would not always be appropri</w:t>
      </w:r>
      <w:r w:rsidR="005A6962">
        <w:t>ate for all clients. I do feel however</w:t>
      </w:r>
      <w:r w:rsidR="00303BFF">
        <w:t>,</w:t>
      </w:r>
      <w:r w:rsidR="005A6962">
        <w:t xml:space="preserve"> that I c</w:t>
      </w:r>
      <w:r w:rsidR="006418F8">
        <w:t xml:space="preserve">ould trust my intuition to guide me for the right time to use </w:t>
      </w:r>
      <w:r w:rsidR="00303BFF">
        <w:t xml:space="preserve">or not use </w:t>
      </w:r>
      <w:r w:rsidR="006418F8">
        <w:t>humour. Shared humour is a way of enhancing the therapeutic relationship</w:t>
      </w:r>
      <w:r w:rsidR="005A6962">
        <w:t xml:space="preserve"> </w:t>
      </w:r>
      <w:r w:rsidR="00303BFF">
        <w:t>(Gladding and Wallace, 2016</w:t>
      </w:r>
      <w:r w:rsidR="00205498">
        <w:t xml:space="preserve">; </w:t>
      </w:r>
      <w:r w:rsidR="00205498" w:rsidRPr="00205498">
        <w:rPr>
          <w:rFonts w:cstheme="minorHAnsi"/>
          <w:color w:val="1C1D1E"/>
          <w:shd w:val="clear" w:color="auto" w:fill="FFFFFF"/>
        </w:rPr>
        <w:t>Goldin</w:t>
      </w:r>
      <w:r w:rsidR="00205498">
        <w:rPr>
          <w:rFonts w:cstheme="minorHAnsi"/>
          <w:color w:val="1C1D1E"/>
          <w:shd w:val="clear" w:color="auto" w:fill="FFFFFF"/>
        </w:rPr>
        <w:t xml:space="preserve"> </w:t>
      </w:r>
      <w:r w:rsidR="00205498" w:rsidRPr="00205498">
        <w:rPr>
          <w:rFonts w:cstheme="minorHAnsi"/>
          <w:color w:val="1C1D1E"/>
          <w:shd w:val="clear" w:color="auto" w:fill="FFFFFF"/>
        </w:rPr>
        <w:t>and Bordan (1999</w:t>
      </w:r>
      <w:r w:rsidR="00303BFF">
        <w:t>)</w:t>
      </w:r>
      <w:r w:rsidR="00303BFF">
        <w:t xml:space="preserve"> </w:t>
      </w:r>
      <w:r w:rsidR="006418F8">
        <w:t xml:space="preserve">although there must be boundaries. While I may be </w:t>
      </w:r>
      <w:r w:rsidR="005A6962">
        <w:t xml:space="preserve">aiming to lightening the mood </w:t>
      </w:r>
      <w:r w:rsidR="006418F8">
        <w:t xml:space="preserve">I must also reflect on my </w:t>
      </w:r>
      <w:r w:rsidR="00205498">
        <w:t xml:space="preserve">own </w:t>
      </w:r>
      <w:r w:rsidR="006418F8">
        <w:t>motivation to use humour in case I am using i</w:t>
      </w:r>
      <w:r w:rsidR="005A6962">
        <w:t>t for my own personal reasons</w:t>
      </w:r>
      <w:r w:rsidR="006418F8">
        <w:t>,</w:t>
      </w:r>
      <w:r w:rsidR="005A6962">
        <w:t xml:space="preserve"> such as</w:t>
      </w:r>
      <w:r w:rsidR="006418F8">
        <w:t xml:space="preserve"> to be accepted, as a defence mechanism or to avoid silence. </w:t>
      </w:r>
    </w:p>
    <w:p w14:paraId="506B5687" w14:textId="77777777" w:rsidR="007A2A97" w:rsidRPr="005A6962" w:rsidRDefault="007A2A97">
      <w:pPr>
        <w:rPr>
          <w:b/>
        </w:rPr>
      </w:pPr>
      <w:r>
        <w:rPr>
          <w:b/>
        </w:rPr>
        <w:t>Metaphor</w:t>
      </w:r>
    </w:p>
    <w:p w14:paraId="675579B5" w14:textId="74008B7F" w:rsidR="00207672" w:rsidRDefault="00C37998">
      <w:r>
        <w:t xml:space="preserve">The client mentioned that her situation was like an uphill struggle. I returned the discussion back to </w:t>
      </w:r>
      <w:r w:rsidR="00747E51">
        <w:t xml:space="preserve">this metaphor and asked for clarification of what that struggle was like </w:t>
      </w:r>
      <w:r w:rsidR="00B23E28">
        <w:t xml:space="preserve">and whether it was physical or emotional </w:t>
      </w:r>
      <w:r w:rsidR="00747E51" w:rsidRPr="009258C1">
        <w:rPr>
          <w:i/>
          <w:iCs/>
        </w:rPr>
        <w:t>(</w:t>
      </w:r>
      <w:r w:rsidR="005406D5" w:rsidRPr="009258C1">
        <w:rPr>
          <w:i/>
          <w:iCs/>
        </w:rPr>
        <w:t>2.22).</w:t>
      </w:r>
      <w:r w:rsidR="005406D5">
        <w:t xml:space="preserve"> </w:t>
      </w:r>
      <w:r w:rsidR="00B23E28">
        <w:t>I feel it was good to highlight the</w:t>
      </w:r>
      <w:r w:rsidR="003C3DEF">
        <w:t xml:space="preserve"> use of JES metaphor, however it was quite poorly executed as I ask leading questions of whether it was physical or emotional. I </w:t>
      </w:r>
      <w:r w:rsidR="00CC5035">
        <w:t>then recognise that I have used two opposing</w:t>
      </w:r>
      <w:r w:rsidR="00BF21A1">
        <w:t xml:space="preserve">, </w:t>
      </w:r>
      <w:r w:rsidR="00CC5035">
        <w:t>leading questions</w:t>
      </w:r>
      <w:r w:rsidR="00BF21A1">
        <w:t xml:space="preserve"> and follow this up with ‘how do you feel with it, I suppose?’ I should have just asked how it felt and followed up with further clarification</w:t>
      </w:r>
      <w:r w:rsidR="00A013F9">
        <w:t xml:space="preserve"> if required</w:t>
      </w:r>
      <w:r w:rsidR="00BF21A1">
        <w:t xml:space="preserve">. I think </w:t>
      </w:r>
      <w:r w:rsidR="00A013F9">
        <w:t xml:space="preserve">with </w:t>
      </w:r>
      <w:r w:rsidR="00BF21A1">
        <w:t xml:space="preserve">more </w:t>
      </w:r>
      <w:r w:rsidR="00A013F9">
        <w:t xml:space="preserve">practice and confidence </w:t>
      </w:r>
      <w:r w:rsidR="001C7502">
        <w:t xml:space="preserve">of counselling skills I will be able to pause and be more succinct. </w:t>
      </w:r>
    </w:p>
    <w:p w14:paraId="506B568E" w14:textId="77777777" w:rsidR="00B03968" w:rsidRPr="007A2A97" w:rsidRDefault="007A2A97">
      <w:pPr>
        <w:rPr>
          <w:b/>
        </w:rPr>
      </w:pPr>
      <w:r w:rsidRPr="007A2A97">
        <w:rPr>
          <w:b/>
        </w:rPr>
        <w:t>Questions</w:t>
      </w:r>
    </w:p>
    <w:p w14:paraId="684667E1" w14:textId="1A888D20" w:rsidR="003C409F" w:rsidRDefault="009258C1">
      <w:r>
        <w:t xml:space="preserve">I employ both open and closed questions </w:t>
      </w:r>
      <w:r w:rsidR="003C409F">
        <w:t>throughout the session.</w:t>
      </w:r>
    </w:p>
    <w:p w14:paraId="039AB748" w14:textId="1C2C8322" w:rsidR="00882B7D" w:rsidRDefault="00882B7D">
      <w:r>
        <w:t xml:space="preserve">At </w:t>
      </w:r>
      <w:r w:rsidR="00A27AAF">
        <w:t xml:space="preserve">one point in discussing the clients future plans </w:t>
      </w:r>
      <w:r w:rsidR="00CF5DC9">
        <w:t>I use a combination of questions</w:t>
      </w:r>
      <w:r w:rsidR="001F063F">
        <w:t>, such as ‘do you think the plan is for you</w:t>
      </w:r>
      <w:r w:rsidR="00694A87">
        <w:t xml:space="preserve">?’, which is an open but leading question </w:t>
      </w:r>
      <w:r w:rsidR="00694A87" w:rsidRPr="00694A87">
        <w:rPr>
          <w:i/>
          <w:iCs/>
        </w:rPr>
        <w:t>(10:09).</w:t>
      </w:r>
      <w:r w:rsidR="00694A87">
        <w:t xml:space="preserve"> </w:t>
      </w:r>
      <w:r w:rsidR="00A27AAF">
        <w:t>I</w:t>
      </w:r>
      <w:r w:rsidR="00FE6902">
        <w:t>n an attempt to paraphrase I</w:t>
      </w:r>
      <w:r w:rsidR="00A27AAF">
        <w:t xml:space="preserve"> feel I talk </w:t>
      </w:r>
      <w:r w:rsidR="00857876">
        <w:t xml:space="preserve">far too much and the session becomes conversational in style which I don’t </w:t>
      </w:r>
      <w:r w:rsidR="00793940">
        <w:lastRenderedPageBreak/>
        <w:t xml:space="preserve">think is professional </w:t>
      </w:r>
      <w:r>
        <w:t>(11</w:t>
      </w:r>
      <w:r w:rsidR="00FE6902">
        <w:t>:26 onwards</w:t>
      </w:r>
      <w:r>
        <w:t>)</w:t>
      </w:r>
      <w:r w:rsidR="00793940">
        <w:t xml:space="preserve"> however, I can see that I am trying to encourage the client</w:t>
      </w:r>
      <w:r w:rsidR="00FE6902">
        <w:t xml:space="preserve"> for their hard work and am recognising their frustrations</w:t>
      </w:r>
      <w:r w:rsidR="00793940">
        <w:t xml:space="preserve">. </w:t>
      </w:r>
      <w:r w:rsidR="00A20619">
        <w:t>I then use a closed, leading question and suggest that the client ‘maybe looks around,’ for an alternative plan which I wouldn’t do, in hindsight. I think I need to be more mindful when using questions, especially in instances where I find it difficult to remain impartial.</w:t>
      </w:r>
    </w:p>
    <w:p w14:paraId="506B5695" w14:textId="77777777" w:rsidR="00B03968" w:rsidRPr="007A2A97" w:rsidRDefault="00B03968">
      <w:pPr>
        <w:rPr>
          <w:b/>
        </w:rPr>
      </w:pPr>
      <w:r w:rsidRPr="007A2A97">
        <w:rPr>
          <w:b/>
        </w:rPr>
        <w:t>Own beliefs and emotional impact of discrimination</w:t>
      </w:r>
    </w:p>
    <w:p w14:paraId="2A2904EB" w14:textId="7836B8FC" w:rsidR="00A20619" w:rsidRDefault="00A20619" w:rsidP="00A20619">
      <w:r>
        <w:t>Wanting to lose weight myself I could empathise with JES on a personal level. In situations like this I feel it is important to not project your own issues and to focus on the client. I don’t think I was projecting my situation nor was I being consumed by my shared goal with the client</w:t>
      </w:r>
      <w:r>
        <w:t xml:space="preserve"> but I wonder whether that’s why this part of the session </w:t>
      </w:r>
      <w:r w:rsidRPr="007A72A9">
        <w:rPr>
          <w:i/>
          <w:iCs/>
        </w:rPr>
        <w:t>(11:</w:t>
      </w:r>
      <w:r w:rsidR="004050D2" w:rsidRPr="007A72A9">
        <w:rPr>
          <w:i/>
          <w:iCs/>
        </w:rPr>
        <w:t>46)</w:t>
      </w:r>
      <w:r w:rsidR="004050D2">
        <w:t xml:space="preserve"> become more like a regular conversation</w:t>
      </w:r>
      <w:r>
        <w:t xml:space="preserve">. </w:t>
      </w:r>
      <w:r w:rsidR="003057EA">
        <w:t xml:space="preserve">In the future, t will be useful for me to </w:t>
      </w:r>
      <w:r>
        <w:t xml:space="preserve">check-in when a client is discussing issues that are relatable so that </w:t>
      </w:r>
      <w:r w:rsidR="003057EA">
        <w:t>I</w:t>
      </w:r>
      <w:r>
        <w:t xml:space="preserve"> can remain </w:t>
      </w:r>
      <w:r w:rsidR="003057EA">
        <w:t xml:space="preserve">professional and </w:t>
      </w:r>
      <w:r>
        <w:t>open as a therapist and learn about the experience and emotions from the</w:t>
      </w:r>
      <w:r w:rsidR="003057EA">
        <w:t xml:space="preserve"> clients </w:t>
      </w:r>
      <w:r>
        <w:t>unique view.</w:t>
      </w:r>
      <w:r>
        <w:t xml:space="preserve"> </w:t>
      </w:r>
    </w:p>
    <w:p w14:paraId="506B5696" w14:textId="2713FD46" w:rsidR="00B03968" w:rsidRDefault="00103C15">
      <w:r>
        <w:t>My mistrust of social media</w:t>
      </w:r>
      <w:r w:rsidR="00DA46EF">
        <w:t xml:space="preserve"> was apparent during the session and while it is useful to remind ourselves that thin</w:t>
      </w:r>
      <w:r w:rsidR="003057EA">
        <w:t>g</w:t>
      </w:r>
      <w:r w:rsidR="00DA46EF">
        <w:t xml:space="preserve">s may not be reliable online, </w:t>
      </w:r>
      <w:r w:rsidR="00290EE3">
        <w:t xml:space="preserve">I think I condemned the social media posts that JES described which I had not even seen. I don’t think this </w:t>
      </w:r>
      <w:r w:rsidR="003057EA">
        <w:t>was particularly</w:t>
      </w:r>
      <w:r w:rsidR="00290EE3">
        <w:t xml:space="preserve"> professional</w:t>
      </w:r>
      <w:r w:rsidR="003057EA">
        <w:t xml:space="preserve"> after reviewing the session.</w:t>
      </w:r>
    </w:p>
    <w:p w14:paraId="506B569E" w14:textId="77777777" w:rsidR="003413C4" w:rsidRPr="00822BA8" w:rsidRDefault="003413C4" w:rsidP="003413C4">
      <w:pPr>
        <w:rPr>
          <w:b/>
        </w:rPr>
      </w:pPr>
      <w:r>
        <w:rPr>
          <w:b/>
        </w:rPr>
        <w:t>Silence</w:t>
      </w:r>
    </w:p>
    <w:p w14:paraId="506B569F" w14:textId="09191F7C" w:rsidR="00B03968" w:rsidRDefault="00080EC0">
      <w:r>
        <w:t xml:space="preserve">Silence </w:t>
      </w:r>
      <w:r w:rsidR="00760B44">
        <w:t>is a powerful tool</w:t>
      </w:r>
      <w:r>
        <w:t xml:space="preserve"> that can bring people together (Van Der Heide, 1</w:t>
      </w:r>
      <w:r w:rsidR="00760B44">
        <w:t>961). Appropriate use of silence in the therapeutic relationship</w:t>
      </w:r>
      <w:r w:rsidR="00A5676A">
        <w:t xml:space="preserve"> has also been de</w:t>
      </w:r>
      <w:r w:rsidR="00715B25">
        <w:t>scribed as curative for the client (</w:t>
      </w:r>
      <w:r w:rsidR="00BF4737">
        <w:t>Nacht, 1963; Shafir, 1973)</w:t>
      </w:r>
      <w:r w:rsidR="00D555A0">
        <w:t xml:space="preserve"> and can provide the client with the opportunity to digest </w:t>
      </w:r>
      <w:r w:rsidR="00D97EE8">
        <w:t>their experience (Feltham and Dryden, 1993).</w:t>
      </w:r>
      <w:r w:rsidR="00760B44">
        <w:t xml:space="preserve"> As </w:t>
      </w:r>
      <w:r w:rsidR="00324AB6">
        <w:t xml:space="preserve">mentioned previously I did not use silence as a counselling skill. This is something that I know will challenge me but I am confident that I can explore my barriers to sitting in silence with others and practice to try overcome my unease in this situation. </w:t>
      </w:r>
    </w:p>
    <w:p w14:paraId="506B56A4" w14:textId="77777777" w:rsidR="00B03968" w:rsidRPr="007A2A97" w:rsidRDefault="00B03968">
      <w:pPr>
        <w:rPr>
          <w:b/>
        </w:rPr>
      </w:pPr>
      <w:r w:rsidRPr="007A2A97">
        <w:rPr>
          <w:b/>
        </w:rPr>
        <w:t>Appropriate ending</w:t>
      </w:r>
    </w:p>
    <w:p w14:paraId="506B56A5" w14:textId="1FE817BE" w:rsidR="00324AB6" w:rsidRDefault="00315BED">
      <w:r>
        <w:t xml:space="preserve">As the counselling process should have a beginning, middle and end (Egan, 1998) so should each </w:t>
      </w:r>
      <w:r w:rsidR="003777B2">
        <w:t xml:space="preserve">counselling session. </w:t>
      </w:r>
    </w:p>
    <w:p w14:paraId="506B56A6" w14:textId="0BD9FE87" w:rsidR="006E4D63" w:rsidRDefault="006E4D63">
      <w:r>
        <w:t>An appropriate ending involves</w:t>
      </w:r>
      <w:r w:rsidR="00537D11">
        <w:t xml:space="preserve"> informing the client that the session will come to a close soon, </w:t>
      </w:r>
      <w:r w:rsidR="00252ED6">
        <w:t xml:space="preserve"> summarising </w:t>
      </w:r>
      <w:r w:rsidR="00A74519">
        <w:t>the content of the sessions and what Kelly</w:t>
      </w:r>
      <w:r w:rsidR="00F72197">
        <w:t xml:space="preserve"> (2017)</w:t>
      </w:r>
      <w:r w:rsidR="00A74519">
        <w:t xml:space="preserve"> describes as providing </w:t>
      </w:r>
      <w:r w:rsidR="00F72197">
        <w:t xml:space="preserve">the client with </w:t>
      </w:r>
      <w:r w:rsidR="00A74519">
        <w:t xml:space="preserve">a </w:t>
      </w:r>
      <w:r w:rsidR="0055003A">
        <w:t>‘</w:t>
      </w:r>
      <w:r w:rsidR="00A74519">
        <w:t>neat package</w:t>
      </w:r>
      <w:r w:rsidR="0055003A">
        <w:t>’ to end the session with</w:t>
      </w:r>
      <w:r w:rsidR="00F72197">
        <w:t>.</w:t>
      </w:r>
    </w:p>
    <w:p w14:paraId="506B56A7" w14:textId="0CCEE1F9" w:rsidR="00B03968" w:rsidRDefault="00E224F8">
      <w:r>
        <w:t xml:space="preserve">I </w:t>
      </w:r>
      <w:r w:rsidR="007A2A97">
        <w:t xml:space="preserve">ended this session too soon </w:t>
      </w:r>
      <w:r>
        <w:t>before the allotted time</w:t>
      </w:r>
      <w:r w:rsidR="00F72197">
        <w:t xml:space="preserve">. </w:t>
      </w:r>
      <w:r w:rsidR="007A2A97">
        <w:t>While</w:t>
      </w:r>
      <w:r w:rsidR="00B03968">
        <w:t xml:space="preserve"> I felt the </w:t>
      </w:r>
      <w:r w:rsidR="007A2A97">
        <w:t xml:space="preserve">session had </w:t>
      </w:r>
      <w:r w:rsidR="00B03968">
        <w:t>naturally</w:t>
      </w:r>
      <w:r w:rsidR="007A2A97">
        <w:t xml:space="preserve"> slowed</w:t>
      </w:r>
      <w:r w:rsidR="00B03968">
        <w:t xml:space="preserve"> or </w:t>
      </w:r>
      <w:r>
        <w:t>moved towards</w:t>
      </w:r>
      <w:r w:rsidR="00797898">
        <w:t xml:space="preserve"> a </w:t>
      </w:r>
      <w:r w:rsidR="00B03968">
        <w:t>natural ending,</w:t>
      </w:r>
      <w:r w:rsidR="00797898">
        <w:t xml:space="preserve"> I looked at the incorrect time meaning that I finished the session a few minutes too soon. However, I am also aware that my own personal </w:t>
      </w:r>
      <w:r w:rsidR="00B03968">
        <w:t xml:space="preserve">discomfort with silence </w:t>
      </w:r>
      <w:r w:rsidR="00F72197">
        <w:t>might have pre-empted me ending the</w:t>
      </w:r>
      <w:r w:rsidR="00B03968">
        <w:t xml:space="preserve"> </w:t>
      </w:r>
      <w:r w:rsidR="00797898">
        <w:t xml:space="preserve">session </w:t>
      </w:r>
      <w:r w:rsidR="00F72197">
        <w:t>too soon</w:t>
      </w:r>
      <w:r w:rsidR="00B03968">
        <w:t xml:space="preserve">. </w:t>
      </w:r>
      <w:r w:rsidR="00797898">
        <w:t xml:space="preserve">Even though </w:t>
      </w:r>
      <w:r w:rsidR="00F72197">
        <w:t>the session</w:t>
      </w:r>
      <w:r w:rsidR="00797898">
        <w:t xml:space="preserve"> was heading to a</w:t>
      </w:r>
      <w:r w:rsidR="00B03968">
        <w:t xml:space="preserve"> natural ending, I could have allowed the client time to process and think in a period of silence. </w:t>
      </w:r>
      <w:r w:rsidR="004A5D66">
        <w:t xml:space="preserve">My discomfort with silence is something I’ve known for a long time and I need to work on this and I will need </w:t>
      </w:r>
      <w:r w:rsidR="00797898">
        <w:t xml:space="preserve">change </w:t>
      </w:r>
      <w:r w:rsidR="004A5D66">
        <w:t xml:space="preserve">to be comfortable in my use with this. </w:t>
      </w:r>
      <w:r w:rsidR="00797898">
        <w:t>W</w:t>
      </w:r>
      <w:r w:rsidR="004A5D66">
        <w:t xml:space="preserve">hile being aware of my discomfort with silence might be half the battle, I’m sure there will be much work in the form of reflective practice, </w:t>
      </w:r>
      <w:r w:rsidR="004A5D66">
        <w:lastRenderedPageBreak/>
        <w:t xml:space="preserve">practicing with pauses in </w:t>
      </w:r>
      <w:r w:rsidR="003E5256">
        <w:t xml:space="preserve">natural </w:t>
      </w:r>
      <w:r w:rsidR="004A5D66">
        <w:t>conversation</w:t>
      </w:r>
      <w:r w:rsidR="003E5256">
        <w:t>s</w:t>
      </w:r>
      <w:r w:rsidR="004A5D66">
        <w:t xml:space="preserve"> and during triad work </w:t>
      </w:r>
      <w:r w:rsidR="00797898">
        <w:t>as well as</w:t>
      </w:r>
      <w:r w:rsidR="004A5D66">
        <w:t xml:space="preserve"> personal development work to build confidence and comfort with sitting </w:t>
      </w:r>
      <w:r w:rsidR="0064088D">
        <w:t xml:space="preserve">calmly in the quiet </w:t>
      </w:r>
      <w:r w:rsidR="004A5D66">
        <w:t xml:space="preserve">with others. </w:t>
      </w:r>
    </w:p>
    <w:p w14:paraId="506B56A8" w14:textId="77777777" w:rsidR="00B03968" w:rsidRDefault="00797898">
      <w:r>
        <w:t>Finally, i</w:t>
      </w:r>
      <w:r w:rsidR="00B03968">
        <w:t xml:space="preserve">nstead of asking the client if there was anything else to discuss after I had closed down the session, it would more appropriate to ask if my summary was </w:t>
      </w:r>
      <w:r>
        <w:t xml:space="preserve">accurate and </w:t>
      </w:r>
      <w:r w:rsidR="00B03968">
        <w:t>complete</w:t>
      </w:r>
      <w:r>
        <w:t>.</w:t>
      </w:r>
      <w:r w:rsidR="00B03968">
        <w:t xml:space="preserve"> </w:t>
      </w:r>
    </w:p>
    <w:p w14:paraId="506B56AA" w14:textId="683D2E42" w:rsidR="007A2A97" w:rsidRDefault="007A2A97" w:rsidP="007A2A97">
      <w:pPr>
        <w:rPr>
          <w:b/>
        </w:rPr>
      </w:pPr>
      <w:r w:rsidRPr="007A2A97">
        <w:rPr>
          <w:b/>
        </w:rPr>
        <w:t xml:space="preserve">Review progress of studies </w:t>
      </w:r>
    </w:p>
    <w:p w14:paraId="15B63DBA" w14:textId="62ED370A" w:rsidR="00DC5550" w:rsidRPr="00FF06C7" w:rsidRDefault="00FF06C7" w:rsidP="00DC5550">
      <w:pPr>
        <w:rPr>
          <w:b/>
        </w:rPr>
      </w:pPr>
      <w:r>
        <w:t>Despite my initial discomfort at watching the recordings and nervousness at being observed, I really find the recordings an invaluable tool in assessing your skills and seeing areas for improvement and growth.</w:t>
      </w:r>
      <w:r>
        <w:rPr>
          <w:b/>
        </w:rPr>
        <w:t xml:space="preserve"> </w:t>
      </w:r>
      <w:r w:rsidR="00DC5550">
        <w:t xml:space="preserve">However, from watching each session, I could see I had progressed from awkwardly over-thinking the most trivial of skills, to beginning to trust my intuition and gut instinct at times. To develop my skills further, a deeper focus on the clients feelings is required and a reliance on trusting intuition can be put into practice in future sessions. </w:t>
      </w:r>
    </w:p>
    <w:p w14:paraId="0A594A4B" w14:textId="7466AEC0" w:rsidR="00205498" w:rsidRPr="00205498" w:rsidRDefault="00DC5550" w:rsidP="00205498">
      <w:pPr>
        <w:rPr>
          <w:b/>
        </w:rPr>
      </w:pPr>
      <w:r>
        <w:t>Throughout each session I feel I was really trying to engage with the client and connect with what they were saying, verbally and non-verbally, while demonstrating the Rogerian core conditions. I feel I had a good command of the basic skills and awareness of enhanced skills.</w:t>
      </w:r>
      <w:r w:rsidR="009258C1">
        <w:t xml:space="preserve"> </w:t>
      </w:r>
      <w:r w:rsidR="00205498">
        <w:t>I do not think I used immediacy in this session</w:t>
      </w:r>
      <w:r w:rsidR="00205498">
        <w:t xml:space="preserve"> which would have been a good </w:t>
      </w:r>
      <w:r w:rsidR="009258C1">
        <w:t>advanced skill to use</w:t>
      </w:r>
      <w:r w:rsidR="00205498">
        <w:t xml:space="preserve">. </w:t>
      </w:r>
    </w:p>
    <w:p w14:paraId="0B6ABE26" w14:textId="653A9439" w:rsidR="00DC5550" w:rsidRDefault="00DC5550" w:rsidP="00DC5550">
      <w:r>
        <w:t xml:space="preserve">I feel a more grounded, calmer approach as a counsellor will allow me to be a better therapist. While it is important to understand the feelings of the client and convey empathy when discussing their experiences, waiting to react and really process what has been said is more appropriate and helpful. </w:t>
      </w:r>
    </w:p>
    <w:p w14:paraId="191D2FED" w14:textId="648EF1FD" w:rsidR="00943836" w:rsidRDefault="00943836" w:rsidP="00DC5550">
      <w:r>
        <w:t xml:space="preserve">A point of interest for me was how it was difficult to separate the three core conditions in to their own section. Aspects of each tended to blend in to </w:t>
      </w:r>
      <w:r w:rsidR="00125551">
        <w:t>one an</w:t>
      </w:r>
      <w:r>
        <w:t>other</w:t>
      </w:r>
      <w:r w:rsidR="00B43702">
        <w:t xml:space="preserve">. In fact, </w:t>
      </w:r>
      <w:r w:rsidR="00A018F0">
        <w:t xml:space="preserve">some </w:t>
      </w:r>
      <w:r w:rsidR="00B43702">
        <w:t>person centred</w:t>
      </w:r>
      <w:r w:rsidR="00024024">
        <w:t xml:space="preserve"> authors </w:t>
      </w:r>
      <w:r w:rsidR="00B43702">
        <w:t>describe</w:t>
      </w:r>
      <w:r w:rsidR="00024024">
        <w:t xml:space="preserve"> working with the client at ‘relational depth’ </w:t>
      </w:r>
      <w:r w:rsidR="00A7238E">
        <w:t>(Knox et al., 2019; Mearns &amp; Cooper, 2005</w:t>
      </w:r>
      <w:r w:rsidR="003C3021">
        <w:t xml:space="preserve">) which can </w:t>
      </w:r>
      <w:r w:rsidR="00753BC5">
        <w:t xml:space="preserve">allow the client to feel met and to fully encounter themselves </w:t>
      </w:r>
      <w:r w:rsidR="009113AA">
        <w:t>at the deepest of levels (Mearns &amp; Schimd, 2006)</w:t>
      </w:r>
    </w:p>
    <w:p w14:paraId="506B56AF" w14:textId="18FF4BA1" w:rsidR="00822BA8" w:rsidRPr="00822BA8" w:rsidRDefault="00822BA8" w:rsidP="00822BA8">
      <w:pPr>
        <w:rPr>
          <w:b/>
        </w:rPr>
      </w:pPr>
      <w:r w:rsidRPr="00822BA8">
        <w:rPr>
          <w:b/>
        </w:rPr>
        <w:t>Summary - Critical evaluation of ability to operate in own limits knowledge, skills and experience.</w:t>
      </w:r>
    </w:p>
    <w:p w14:paraId="5F016484" w14:textId="77BFC32D" w:rsidR="007E02DE" w:rsidRDefault="00797898" w:rsidP="00004C7C">
      <w:r>
        <w:t>Whilst new to</w:t>
      </w:r>
      <w:r w:rsidR="00822BA8">
        <w:t xml:space="preserve"> counselling skills </w:t>
      </w:r>
      <w:r>
        <w:t>I</w:t>
      </w:r>
      <w:r w:rsidR="00822BA8">
        <w:t xml:space="preserve"> am pleased with the knowledge I have acquired. I </w:t>
      </w:r>
      <w:r w:rsidR="006B4D85">
        <w:t xml:space="preserve">feel I </w:t>
      </w:r>
      <w:r w:rsidR="00822BA8">
        <w:t xml:space="preserve">have </w:t>
      </w:r>
      <w:r w:rsidR="006B4D85">
        <w:t>understood the</w:t>
      </w:r>
      <w:r w:rsidR="00822BA8">
        <w:t xml:space="preserve"> </w:t>
      </w:r>
      <w:r>
        <w:t xml:space="preserve">theory underpinning </w:t>
      </w:r>
      <w:r w:rsidR="00822BA8">
        <w:t xml:space="preserve">the skills and can use these on a naturally warm, empathic style. </w:t>
      </w:r>
      <w:r w:rsidR="006B4D85">
        <w:t>I feel I have demonstrated the use of micro</w:t>
      </w:r>
      <w:r w:rsidR="00F72197">
        <w:t>-</w:t>
      </w:r>
      <w:r w:rsidR="006B4D85">
        <w:t xml:space="preserve">skills in counselling (Ivey </w:t>
      </w:r>
      <w:r w:rsidR="00FB315D">
        <w:t xml:space="preserve">and Galvin, 1984) and more enhanced counselling skills, such as metaphor and </w:t>
      </w:r>
      <w:r w:rsidR="006E3625">
        <w:t xml:space="preserve">the </w:t>
      </w:r>
      <w:r w:rsidR="00FB315D">
        <w:t xml:space="preserve">magic wand question. </w:t>
      </w:r>
    </w:p>
    <w:p w14:paraId="506B56B1" w14:textId="1F3A2457" w:rsidR="00822BA8" w:rsidRDefault="00822BA8" w:rsidP="00004C7C">
      <w:r>
        <w:t>However, due to the repertoire of skills required in parallel</w:t>
      </w:r>
      <w:r w:rsidR="00797898">
        <w:t xml:space="preserve">, I find it </w:t>
      </w:r>
      <w:r>
        <w:t xml:space="preserve">can be quite difficult not to overthink </w:t>
      </w:r>
      <w:r w:rsidR="00797898">
        <w:t>which may upset the</w:t>
      </w:r>
      <w:r>
        <w:t xml:space="preserve"> natural flow to the </w:t>
      </w:r>
      <w:r w:rsidR="00797898">
        <w:t>session</w:t>
      </w:r>
      <w:r>
        <w:t xml:space="preserve"> at times. To keep all these new skills in mind and use </w:t>
      </w:r>
      <w:r w:rsidR="00797898">
        <w:t>them appropria</w:t>
      </w:r>
      <w:r>
        <w:t xml:space="preserve">tely, or perhaps what I found most difficult was to use them </w:t>
      </w:r>
      <w:r w:rsidR="00797898">
        <w:t xml:space="preserve">in a </w:t>
      </w:r>
      <w:r>
        <w:t>timely</w:t>
      </w:r>
      <w:r w:rsidR="00797898">
        <w:t xml:space="preserve"> way</w:t>
      </w:r>
      <w:r w:rsidR="005130C1">
        <w:t xml:space="preserve">. Since </w:t>
      </w:r>
      <w:r w:rsidR="00797898">
        <w:t xml:space="preserve">working </w:t>
      </w:r>
      <w:r>
        <w:t xml:space="preserve">as </w:t>
      </w:r>
      <w:r w:rsidR="00797898">
        <w:t>‘</w:t>
      </w:r>
      <w:r>
        <w:t>clients</w:t>
      </w:r>
      <w:r w:rsidR="00797898">
        <w:t xml:space="preserve">’ within the triads we could be </w:t>
      </w:r>
      <w:r w:rsidR="005130C1">
        <w:t xml:space="preserve">more </w:t>
      </w:r>
      <w:r>
        <w:t>generous with our thoughts, which I’m sure would be very different in reality of a session with a ‘real’ client. This meant that when</w:t>
      </w:r>
      <w:r w:rsidR="00797898">
        <w:t xml:space="preserve"> I felt it was appropriate to </w:t>
      </w:r>
      <w:r w:rsidR="005130C1">
        <w:t>employ</w:t>
      </w:r>
      <w:r w:rsidR="00797898">
        <w:t xml:space="preserve"> a</w:t>
      </w:r>
      <w:r>
        <w:t xml:space="preserve"> skill</w:t>
      </w:r>
      <w:r w:rsidR="005130C1">
        <w:t xml:space="preserve"> within our triad group</w:t>
      </w:r>
      <w:r>
        <w:t>,</w:t>
      </w:r>
      <w:r w:rsidR="00797898">
        <w:t xml:space="preserve"> </w:t>
      </w:r>
      <w:r w:rsidR="005130C1">
        <w:t xml:space="preserve">sometimes </w:t>
      </w:r>
      <w:r w:rsidR="00797898">
        <w:t>the opportunity passed quickly and</w:t>
      </w:r>
      <w:r>
        <w:t xml:space="preserve"> I had to keep it in mind and return </w:t>
      </w:r>
      <w:r w:rsidR="005A6962">
        <w:t>to</w:t>
      </w:r>
      <w:r>
        <w:t xml:space="preserve"> it (</w:t>
      </w:r>
      <w:r w:rsidR="00944EB9">
        <w:t>Schon, 1991</w:t>
      </w:r>
      <w:r>
        <w:t xml:space="preserve">) which may have interrupted the flow of the session. However, I did try to do this when the client </w:t>
      </w:r>
      <w:r w:rsidR="005130C1">
        <w:t>slowed their</w:t>
      </w:r>
      <w:r>
        <w:t xml:space="preserve"> discussion or </w:t>
      </w:r>
      <w:r w:rsidR="005130C1">
        <w:t xml:space="preserve">took a </w:t>
      </w:r>
      <w:r>
        <w:t xml:space="preserve">pause. </w:t>
      </w:r>
    </w:p>
    <w:p w14:paraId="6F476353" w14:textId="2F218D41" w:rsidR="005130C1" w:rsidRDefault="009464F2">
      <w:r>
        <w:lastRenderedPageBreak/>
        <w:t>Self-c</w:t>
      </w:r>
      <w:r w:rsidR="00282401">
        <w:t xml:space="preserve">onfidence </w:t>
      </w:r>
      <w:r>
        <w:t>is the key for my</w:t>
      </w:r>
      <w:r w:rsidR="00585B69">
        <w:t xml:space="preserve"> counselling skills </w:t>
      </w:r>
      <w:r>
        <w:t>to</w:t>
      </w:r>
      <w:r w:rsidR="00585B69">
        <w:t xml:space="preserve"> improve. </w:t>
      </w:r>
      <w:r w:rsidR="00873DC4">
        <w:t xml:space="preserve">For this, I need to </w:t>
      </w:r>
      <w:r w:rsidR="00092C30">
        <w:t>immerse myself in</w:t>
      </w:r>
      <w:r w:rsidR="007869C9">
        <w:t xml:space="preserve"> personal development with patience and kindness so that I can </w:t>
      </w:r>
      <w:r w:rsidR="00654A15">
        <w:t xml:space="preserve">accept my authentic self. With this new found confidence, developing counselling skills </w:t>
      </w:r>
      <w:r w:rsidR="001E0593">
        <w:t xml:space="preserve">and experience I feel I can </w:t>
      </w:r>
      <w:r w:rsidR="00FA5064">
        <w:t>use my natural interpersonal skills and life experiences to connect with other</w:t>
      </w:r>
      <w:r w:rsidR="00665ACC">
        <w:t>s</w:t>
      </w:r>
      <w:r w:rsidR="00FA5064">
        <w:t xml:space="preserve"> and form </w:t>
      </w:r>
      <w:r w:rsidR="002D63C9">
        <w:t>excellent therapeutic relationships.</w:t>
      </w:r>
    </w:p>
    <w:p w14:paraId="3534B195" w14:textId="775DCA26" w:rsidR="00A70637" w:rsidRDefault="00A70637">
      <w:pPr>
        <w:rPr>
          <w:b/>
          <w:bCs/>
        </w:rPr>
      </w:pPr>
      <w:r w:rsidRPr="002C3328">
        <w:rPr>
          <w:b/>
          <w:bCs/>
        </w:rPr>
        <w:t>References</w:t>
      </w:r>
    </w:p>
    <w:p w14:paraId="64211DF8" w14:textId="0038F705" w:rsidR="007D54CF" w:rsidRPr="00DB3D29" w:rsidRDefault="007D54CF">
      <w:r>
        <w:t>Bordin</w:t>
      </w:r>
      <w:r w:rsidR="00ED010F">
        <w:t>,E. S., (1979)</w:t>
      </w:r>
      <w:r w:rsidR="001F7C33">
        <w:t xml:space="preserve"> The generalizability of the psychoanalytical concept of working alliance. </w:t>
      </w:r>
      <w:r w:rsidR="001F7C33">
        <w:rPr>
          <w:i/>
          <w:iCs/>
        </w:rPr>
        <w:t xml:space="preserve">Psychotherapy </w:t>
      </w:r>
      <w:r w:rsidR="00DB3D29">
        <w:rPr>
          <w:i/>
          <w:iCs/>
        </w:rPr>
        <w:t xml:space="preserve">: Theory, Research and Practice </w:t>
      </w:r>
      <w:r w:rsidR="00DB3D29">
        <w:t xml:space="preserve">16: 252-60. </w:t>
      </w:r>
    </w:p>
    <w:p w14:paraId="602E3035" w14:textId="1746D880" w:rsidR="00A70637" w:rsidRDefault="005527DE">
      <w:r>
        <w:t>British Association of Counselling and Psychotherapy</w:t>
      </w:r>
      <w:r w:rsidR="00FF5FD7">
        <w:t xml:space="preserve"> (BACP) (2016). </w:t>
      </w:r>
      <w:r w:rsidR="00FF5FD7">
        <w:rPr>
          <w:i/>
          <w:iCs/>
        </w:rPr>
        <w:t xml:space="preserve">Ethical Framework for the counselling </w:t>
      </w:r>
      <w:r w:rsidR="005D50E7">
        <w:rPr>
          <w:i/>
          <w:iCs/>
        </w:rPr>
        <w:t xml:space="preserve">professions. </w:t>
      </w:r>
      <w:r w:rsidR="005D50E7">
        <w:t>Lutterworth: BACP.</w:t>
      </w:r>
    </w:p>
    <w:p w14:paraId="470EE4BA" w14:textId="04AC4537" w:rsidR="00990DFF" w:rsidRDefault="00990DFF">
      <w:r>
        <w:t>British Psychological Society (BPS) (2009)</w:t>
      </w:r>
      <w:r w:rsidR="00F278B2">
        <w:t xml:space="preserve">. </w:t>
      </w:r>
      <w:r w:rsidR="00F278B2">
        <w:rPr>
          <w:i/>
          <w:iCs/>
        </w:rPr>
        <w:t xml:space="preserve">Code of </w:t>
      </w:r>
      <w:r w:rsidR="00CC6867">
        <w:rPr>
          <w:i/>
          <w:iCs/>
        </w:rPr>
        <w:t xml:space="preserve">ethics and conduct. </w:t>
      </w:r>
      <w:r w:rsidR="00CC6867" w:rsidRPr="00CC6867">
        <w:t>Leicester: BPS.</w:t>
      </w:r>
    </w:p>
    <w:p w14:paraId="626CC0F1" w14:textId="1F289709" w:rsidR="006E3625" w:rsidRDefault="006E3625">
      <w:r>
        <w:t>D</w:t>
      </w:r>
      <w:r>
        <w:t>eShazer, S. (1988). Clues: Investigating solutions in brief therapy. New York: W.W. Norton Publishers.</w:t>
      </w:r>
    </w:p>
    <w:p w14:paraId="6BC506C2" w14:textId="77777777" w:rsidR="0019085C" w:rsidRPr="0019085C" w:rsidRDefault="0019085C" w:rsidP="0019085C">
      <w:pPr>
        <w:shd w:val="clear" w:color="auto" w:fill="FFFFFF"/>
        <w:spacing w:before="100" w:beforeAutospacing="1" w:after="100" w:afterAutospacing="1" w:line="240" w:lineRule="auto"/>
        <w:rPr>
          <w:rFonts w:eastAsia="Times New Roman" w:cstheme="minorHAnsi"/>
          <w:color w:val="212529"/>
          <w:lang w:eastAsia="en-GB"/>
        </w:rPr>
      </w:pPr>
      <w:r w:rsidRPr="0019085C">
        <w:rPr>
          <w:rFonts w:eastAsia="Times New Roman" w:cstheme="minorHAnsi"/>
          <w:color w:val="212529"/>
          <w:lang w:eastAsia="en-GB"/>
        </w:rPr>
        <w:t>Egan, G (1998). The Skilled Helper: A Problem Management &amp; Opportunity Development Approach To Helping (6th Edition, Pacific Grove, Ca: Brooks Cole, 1998) &amp; Gerald Egan, Essentials Of Skilled Helping: Managing Problems, Developing Opportunities (Pacific Grove, Ca: Brooks Cole.</w:t>
      </w:r>
    </w:p>
    <w:p w14:paraId="5FE7F8A4" w14:textId="1E8C2BAF" w:rsidR="00F55B26" w:rsidRDefault="000C54F7">
      <w:r>
        <w:t xml:space="preserve">Egan, G. (2006). </w:t>
      </w:r>
      <w:r>
        <w:rPr>
          <w:i/>
          <w:iCs/>
        </w:rPr>
        <w:t xml:space="preserve">Essentials </w:t>
      </w:r>
      <w:r w:rsidR="0027092D">
        <w:rPr>
          <w:i/>
          <w:iCs/>
        </w:rPr>
        <w:t xml:space="preserve">of skilled helping: Managing problems, developing opportunities. </w:t>
      </w:r>
      <w:r w:rsidR="0027092D">
        <w:t>Belmont, CA: Brooks</w:t>
      </w:r>
      <w:r w:rsidR="0010244E">
        <w:t xml:space="preserve"> C</w:t>
      </w:r>
      <w:r w:rsidR="0027092D">
        <w:t>ole.</w:t>
      </w:r>
    </w:p>
    <w:p w14:paraId="3583B1A9" w14:textId="60F705F0" w:rsidR="00E030A9" w:rsidRPr="007A72A9" w:rsidRDefault="00E030A9" w:rsidP="007A72A9">
      <w:pPr>
        <w:shd w:val="clear" w:color="auto" w:fill="FFFFFF"/>
        <w:spacing w:before="100" w:beforeAutospacing="1" w:after="100" w:afterAutospacing="1" w:line="240" w:lineRule="auto"/>
        <w:rPr>
          <w:rFonts w:eastAsia="Times New Roman" w:cstheme="minorHAnsi"/>
          <w:color w:val="212529"/>
          <w:lang w:eastAsia="en-GB"/>
        </w:rPr>
      </w:pPr>
      <w:r w:rsidRPr="00E030A9">
        <w:rPr>
          <w:rFonts w:eastAsia="Times New Roman" w:cstheme="minorHAnsi"/>
          <w:color w:val="212529"/>
          <w:lang w:eastAsia="en-GB"/>
        </w:rPr>
        <w:t xml:space="preserve">Feltham, C &amp; Dryden, W. (1993) Dictionary Of Counselling. </w:t>
      </w:r>
      <w:r w:rsidR="00D84B8E">
        <w:rPr>
          <w:rFonts w:eastAsia="Times New Roman" w:cstheme="minorHAnsi"/>
          <w:color w:val="212529"/>
          <w:lang w:eastAsia="en-GB"/>
        </w:rPr>
        <w:t xml:space="preserve">London: </w:t>
      </w:r>
      <w:r w:rsidRPr="00E030A9">
        <w:rPr>
          <w:rFonts w:eastAsia="Times New Roman" w:cstheme="minorHAnsi"/>
          <w:color w:val="212529"/>
          <w:lang w:eastAsia="en-GB"/>
        </w:rPr>
        <w:t>Whurr Publishers Ltd.</w:t>
      </w:r>
    </w:p>
    <w:p w14:paraId="7A4ECBB6" w14:textId="1EC1825B" w:rsidR="00477359" w:rsidRDefault="00620C0C">
      <w:pPr>
        <w:rPr>
          <w:rStyle w:val="doilink"/>
          <w:rFonts w:cstheme="minorHAnsi"/>
          <w:color w:val="333333"/>
          <w:shd w:val="clear" w:color="auto" w:fill="FFFFFF"/>
        </w:rPr>
      </w:pPr>
      <w:r w:rsidRPr="000C073D">
        <w:rPr>
          <w:rStyle w:val="authors"/>
          <w:rFonts w:cstheme="minorHAnsi"/>
          <w:color w:val="333333"/>
          <w:shd w:val="clear" w:color="auto" w:fill="FFFFFF"/>
        </w:rPr>
        <w:t>Gladding</w:t>
      </w:r>
      <w:r w:rsidR="000C073D">
        <w:rPr>
          <w:rStyle w:val="authors"/>
          <w:rFonts w:cstheme="minorHAnsi"/>
          <w:color w:val="333333"/>
          <w:shd w:val="clear" w:color="auto" w:fill="FFFFFF"/>
        </w:rPr>
        <w:t>, S. T</w:t>
      </w:r>
      <w:r w:rsidRPr="000C073D">
        <w:rPr>
          <w:rStyle w:val="authors"/>
          <w:rFonts w:cstheme="minorHAnsi"/>
          <w:color w:val="333333"/>
          <w:shd w:val="clear" w:color="auto" w:fill="FFFFFF"/>
        </w:rPr>
        <w:t xml:space="preserve"> </w:t>
      </w:r>
      <w:r w:rsidR="00CB2324">
        <w:rPr>
          <w:rStyle w:val="authors"/>
          <w:rFonts w:cstheme="minorHAnsi"/>
          <w:color w:val="333333"/>
          <w:shd w:val="clear" w:color="auto" w:fill="FFFFFF"/>
        </w:rPr>
        <w:t>and</w:t>
      </w:r>
      <w:r w:rsidRPr="000C073D">
        <w:rPr>
          <w:rStyle w:val="authors"/>
          <w:rFonts w:cstheme="minorHAnsi"/>
          <w:color w:val="333333"/>
          <w:shd w:val="clear" w:color="auto" w:fill="FFFFFF"/>
        </w:rPr>
        <w:t xml:space="preserve"> Wallace</w:t>
      </w:r>
      <w:r w:rsidR="00CB2324">
        <w:rPr>
          <w:rStyle w:val="authors"/>
          <w:rFonts w:cstheme="minorHAnsi"/>
          <w:color w:val="333333"/>
          <w:shd w:val="clear" w:color="auto" w:fill="FFFFFF"/>
        </w:rPr>
        <w:t>, M. J.D</w:t>
      </w:r>
      <w:r w:rsidRPr="000C073D">
        <w:rPr>
          <w:rFonts w:cstheme="minorHAnsi"/>
          <w:color w:val="333333"/>
          <w:shd w:val="clear" w:color="auto" w:fill="FFFFFF"/>
        </w:rPr>
        <w:t> </w:t>
      </w:r>
      <w:r w:rsidRPr="000C073D">
        <w:rPr>
          <w:rStyle w:val="date"/>
          <w:rFonts w:cstheme="minorHAnsi"/>
          <w:color w:val="333333"/>
          <w:shd w:val="clear" w:color="auto" w:fill="FFFFFF"/>
        </w:rPr>
        <w:t>(2016)</w:t>
      </w:r>
      <w:r w:rsidRPr="000C073D">
        <w:rPr>
          <w:rFonts w:cstheme="minorHAnsi"/>
          <w:color w:val="333333"/>
          <w:shd w:val="clear" w:color="auto" w:fill="FFFFFF"/>
        </w:rPr>
        <w:t> </w:t>
      </w:r>
      <w:r w:rsidRPr="000C073D">
        <w:rPr>
          <w:rStyle w:val="arttitle"/>
          <w:rFonts w:cstheme="minorHAnsi"/>
          <w:color w:val="333333"/>
          <w:shd w:val="clear" w:color="auto" w:fill="FFFFFF"/>
        </w:rPr>
        <w:t>Promoting Beneficial Humor in Counseling: A Way of Helping Counselors Help Clients,</w:t>
      </w:r>
      <w:r w:rsidRPr="000C073D">
        <w:rPr>
          <w:rFonts w:cstheme="minorHAnsi"/>
          <w:color w:val="333333"/>
          <w:shd w:val="clear" w:color="auto" w:fill="FFFFFF"/>
        </w:rPr>
        <w:t> </w:t>
      </w:r>
      <w:r w:rsidRPr="000C073D">
        <w:rPr>
          <w:rStyle w:val="serialtitle"/>
          <w:rFonts w:cstheme="minorHAnsi"/>
          <w:color w:val="333333"/>
          <w:shd w:val="clear" w:color="auto" w:fill="FFFFFF"/>
        </w:rPr>
        <w:t>Journal of Creativity in Mental Health,</w:t>
      </w:r>
      <w:r w:rsidRPr="000C073D">
        <w:rPr>
          <w:rFonts w:cstheme="minorHAnsi"/>
          <w:color w:val="333333"/>
          <w:shd w:val="clear" w:color="auto" w:fill="FFFFFF"/>
        </w:rPr>
        <w:t> </w:t>
      </w:r>
      <w:r w:rsidRPr="000C073D">
        <w:rPr>
          <w:rStyle w:val="volumeissue"/>
          <w:rFonts w:cstheme="minorHAnsi"/>
          <w:color w:val="333333"/>
          <w:shd w:val="clear" w:color="auto" w:fill="FFFFFF"/>
        </w:rPr>
        <w:t>11:1,</w:t>
      </w:r>
      <w:r w:rsidRPr="000C073D">
        <w:rPr>
          <w:rFonts w:cstheme="minorHAnsi"/>
          <w:color w:val="333333"/>
          <w:shd w:val="clear" w:color="auto" w:fill="FFFFFF"/>
        </w:rPr>
        <w:t> </w:t>
      </w:r>
      <w:r w:rsidRPr="000C073D">
        <w:rPr>
          <w:rStyle w:val="pagerange"/>
          <w:rFonts w:cstheme="minorHAnsi"/>
          <w:color w:val="333333"/>
          <w:shd w:val="clear" w:color="auto" w:fill="FFFFFF"/>
        </w:rPr>
        <w:t>2-11,</w:t>
      </w:r>
      <w:r w:rsidRPr="000C073D">
        <w:rPr>
          <w:rFonts w:cstheme="minorHAnsi"/>
          <w:color w:val="333333"/>
          <w:shd w:val="clear" w:color="auto" w:fill="FFFFFF"/>
        </w:rPr>
        <w:t> </w:t>
      </w:r>
      <w:r w:rsidRPr="000C073D">
        <w:rPr>
          <w:rStyle w:val="doilink"/>
          <w:rFonts w:cstheme="minorHAnsi"/>
          <w:color w:val="333333"/>
          <w:shd w:val="clear" w:color="auto" w:fill="FFFFFF"/>
        </w:rPr>
        <w:t>DOI: </w:t>
      </w:r>
      <w:hyperlink r:id="rId6" w:history="1">
        <w:r w:rsidRPr="000C073D">
          <w:rPr>
            <w:rStyle w:val="Hyperlink"/>
            <w:rFonts w:cstheme="minorHAnsi"/>
            <w:color w:val="333333"/>
            <w:shd w:val="clear" w:color="auto" w:fill="FFFFFF"/>
          </w:rPr>
          <w:t>10.1080/15401383.2015.1133361</w:t>
        </w:r>
      </w:hyperlink>
    </w:p>
    <w:p w14:paraId="4988A546" w14:textId="7DC9BA77" w:rsidR="00205498" w:rsidRPr="00205498" w:rsidRDefault="00205498">
      <w:pPr>
        <w:rPr>
          <w:rFonts w:cstheme="minorHAnsi"/>
        </w:rPr>
      </w:pPr>
      <w:r w:rsidRPr="00205498">
        <w:rPr>
          <w:rFonts w:cstheme="minorHAnsi"/>
          <w:color w:val="1C1D1E"/>
          <w:shd w:val="clear" w:color="auto" w:fill="FFFFFF"/>
        </w:rPr>
        <w:t>Goldin, E. and Bordan, T. (1999), The Use of Humor in Counseling: The Laughing Cure. Journal of Counseling &amp; Development, 77: 405-410. </w:t>
      </w:r>
      <w:hyperlink r:id="rId7" w:history="1">
        <w:r w:rsidRPr="00205498">
          <w:rPr>
            <w:rStyle w:val="Hyperlink"/>
            <w:rFonts w:cstheme="minorHAnsi"/>
            <w:color w:val="005274"/>
            <w:shd w:val="clear" w:color="auto" w:fill="FFFFFF"/>
          </w:rPr>
          <w:t>https://doi.org/10.1002/j.1556-6676.1999.tb02466.x</w:t>
        </w:r>
      </w:hyperlink>
    </w:p>
    <w:p w14:paraId="660E845C" w14:textId="335FFA67" w:rsidR="005F170A" w:rsidRDefault="00F55B26">
      <w:r>
        <w:t>Ivey</w:t>
      </w:r>
      <w:r w:rsidR="00516202">
        <w:t xml:space="preserve">, A. E. and Galvin, M. (1984) Microcounselling: a metamodel for counselling, </w:t>
      </w:r>
      <w:r w:rsidR="005F170A">
        <w:t xml:space="preserve">therapy, business and medical interviews. In D. Larson (ed.) </w:t>
      </w:r>
      <w:r w:rsidR="005F170A">
        <w:rPr>
          <w:i/>
          <w:iCs/>
        </w:rPr>
        <w:t xml:space="preserve">Teaching Psychological </w:t>
      </w:r>
      <w:r w:rsidR="005349BC">
        <w:rPr>
          <w:i/>
          <w:iCs/>
        </w:rPr>
        <w:t xml:space="preserve">Skills: Models for Giving Psychology Away. </w:t>
      </w:r>
      <w:r w:rsidR="005349BC">
        <w:t xml:space="preserve">Monterey, CA: Brooks/Cole. </w:t>
      </w:r>
    </w:p>
    <w:p w14:paraId="04161425" w14:textId="43D9A9A0" w:rsidR="00252ED6" w:rsidRPr="00252ED6" w:rsidRDefault="00252ED6">
      <w:pPr>
        <w:rPr>
          <w:rFonts w:cstheme="minorHAnsi"/>
        </w:rPr>
      </w:pPr>
      <w:r w:rsidRPr="00252ED6">
        <w:rPr>
          <w:rFonts w:cstheme="minorHAnsi"/>
          <w:shd w:val="clear" w:color="auto" w:fill="FFFFFF"/>
        </w:rPr>
        <w:t>Kelly K (2017) </w:t>
      </w:r>
      <w:r w:rsidRPr="00252ED6">
        <w:rPr>
          <w:rStyle w:val="Emphasis"/>
          <w:rFonts w:cstheme="minorHAnsi"/>
          <w:shd w:val="clear" w:color="auto" w:fill="FFFFFF"/>
        </w:rPr>
        <w:t>Basic Counselling Skills: A Student Guide</w:t>
      </w:r>
      <w:r w:rsidRPr="00252ED6">
        <w:rPr>
          <w:rFonts w:cstheme="minorHAnsi"/>
          <w:shd w:val="clear" w:color="auto" w:fill="FFFFFF"/>
        </w:rPr>
        <w:t>, Counselling Tutor</w:t>
      </w:r>
      <w:r w:rsidRPr="00252ED6">
        <w:rPr>
          <w:rFonts w:cstheme="minorHAnsi"/>
          <w:shd w:val="clear" w:color="auto" w:fill="FFFFFF"/>
        </w:rPr>
        <w:t>.</w:t>
      </w:r>
    </w:p>
    <w:p w14:paraId="7F11BEE8" w14:textId="1E649981" w:rsidR="00A47992" w:rsidRPr="003029C8" w:rsidRDefault="00177D6A">
      <w:r>
        <w:t>Knox</w:t>
      </w:r>
      <w:r w:rsidR="00642A0F">
        <w:t xml:space="preserve">, R., Murphy, D., Wiggins, S. </w:t>
      </w:r>
      <w:r w:rsidR="00FE2131">
        <w:t>and</w:t>
      </w:r>
      <w:r w:rsidR="00642A0F">
        <w:t xml:space="preserve"> Cooper</w:t>
      </w:r>
      <w:r w:rsidR="003029C8">
        <w:t xml:space="preserve">, M. (2013) </w:t>
      </w:r>
      <w:r w:rsidR="003029C8">
        <w:rPr>
          <w:i/>
          <w:iCs/>
        </w:rPr>
        <w:t xml:space="preserve">Relational Depth: New perspectives and Developments. </w:t>
      </w:r>
      <w:r w:rsidR="003029C8">
        <w:t>London</w:t>
      </w:r>
      <w:r w:rsidR="003621CF">
        <w:t xml:space="preserve">: Palgrave </w:t>
      </w:r>
      <w:r w:rsidR="00361D97">
        <w:t xml:space="preserve">Macmillan. </w:t>
      </w:r>
    </w:p>
    <w:p w14:paraId="5443351E" w14:textId="183C6A55" w:rsidR="00FE2131" w:rsidRPr="00CC4B7C" w:rsidRDefault="00FE2131">
      <w:r>
        <w:t>Mearns, D &amp; Cooper</w:t>
      </w:r>
      <w:r w:rsidR="00C06BCA">
        <w:t xml:space="preserve">, M. (2005) </w:t>
      </w:r>
      <w:r w:rsidR="00C06BCA">
        <w:rPr>
          <w:i/>
          <w:iCs/>
        </w:rPr>
        <w:t>Working at Relational Depth in Counselling and Psychotherapy</w:t>
      </w:r>
      <w:r w:rsidR="00CC4B7C">
        <w:rPr>
          <w:i/>
          <w:iCs/>
        </w:rPr>
        <w:t xml:space="preserve">. </w:t>
      </w:r>
      <w:r w:rsidR="00CC4B7C">
        <w:t>London: Sage.</w:t>
      </w:r>
    </w:p>
    <w:p w14:paraId="5565F997" w14:textId="28860B43" w:rsidR="00FE2131" w:rsidRDefault="000E12D4">
      <w:r>
        <w:t>Nacht, S. (1963). The non-verbal relationship in psycho-analytic treatment. International Journal of Psychoanalysis, 44, 328-333.</w:t>
      </w:r>
    </w:p>
    <w:p w14:paraId="3449D769" w14:textId="31599997" w:rsidR="00A47992" w:rsidRDefault="00A47992">
      <w:pPr>
        <w:rPr>
          <w:i/>
          <w:iCs/>
        </w:rPr>
      </w:pPr>
      <w:r>
        <w:lastRenderedPageBreak/>
        <w:t>Rogers</w:t>
      </w:r>
      <w:r w:rsidR="00366F19">
        <w:t>, C. R, (1959)</w:t>
      </w:r>
      <w:r w:rsidR="00EA4144">
        <w:t>. A theory of therapy</w:t>
      </w:r>
      <w:r w:rsidR="00131FB0">
        <w:t>, personality and interpersonal relations</w:t>
      </w:r>
      <w:r w:rsidR="004B328C">
        <w:t>h</w:t>
      </w:r>
      <w:r w:rsidR="00131FB0">
        <w:t>ips, as developed in the client centred framework</w:t>
      </w:r>
      <w:r w:rsidR="005E4F56">
        <w:t xml:space="preserve">. In S. Koch (Ed.,), </w:t>
      </w:r>
      <w:r w:rsidR="005E4F56">
        <w:rPr>
          <w:i/>
          <w:iCs/>
        </w:rPr>
        <w:t>Psychology</w:t>
      </w:r>
      <w:r w:rsidR="007B5BB4">
        <w:rPr>
          <w:i/>
          <w:iCs/>
        </w:rPr>
        <w:t xml:space="preserve">: A study of science. </w:t>
      </w:r>
      <w:r w:rsidR="007B5BB4">
        <w:t xml:space="preserve">Vol 3: </w:t>
      </w:r>
      <w:r w:rsidR="007B5BB4">
        <w:rPr>
          <w:i/>
          <w:iCs/>
        </w:rPr>
        <w:t xml:space="preserve">Formulation of the person and </w:t>
      </w:r>
      <w:r w:rsidR="00CB46BD">
        <w:rPr>
          <w:i/>
          <w:iCs/>
        </w:rPr>
        <w:t xml:space="preserve">the social context </w:t>
      </w:r>
      <w:r w:rsidR="00CB46BD" w:rsidRPr="004B328C">
        <w:t>(pp. 184-256). New York</w:t>
      </w:r>
      <w:r w:rsidR="004B328C" w:rsidRPr="004B328C">
        <w:t>: McGraw-Hill.</w:t>
      </w:r>
      <w:r w:rsidR="004B328C">
        <w:rPr>
          <w:i/>
          <w:iCs/>
        </w:rPr>
        <w:t xml:space="preserve"> </w:t>
      </w:r>
    </w:p>
    <w:p w14:paraId="0431E039" w14:textId="049438F7" w:rsidR="005E70C9" w:rsidRDefault="005E70C9">
      <w:r>
        <w:t>Rogers, C. R, (1961)</w:t>
      </w:r>
      <w:r w:rsidR="00DF6FA5">
        <w:t xml:space="preserve">. On becoming a </w:t>
      </w:r>
      <w:r w:rsidR="00CA6A7C">
        <w:t>P</w:t>
      </w:r>
      <w:r w:rsidR="00DF6FA5">
        <w:t>erson</w:t>
      </w:r>
      <w:r w:rsidR="00CA6A7C">
        <w:t>: A Therapist’s View of Psychotherapy. Boston, MA: Houghton-Mifflin.</w:t>
      </w:r>
    </w:p>
    <w:p w14:paraId="6C3683AA" w14:textId="1490EF48" w:rsidR="00CA6A7C" w:rsidRDefault="00361D97">
      <w:r w:rsidRPr="008F484C">
        <w:t>Schmid</w:t>
      </w:r>
      <w:r w:rsidR="00C86D89" w:rsidRPr="008F484C">
        <w:t xml:space="preserve">, P.F. </w:t>
      </w:r>
      <w:r w:rsidR="00FE2131">
        <w:t>and</w:t>
      </w:r>
      <w:r w:rsidR="00C86D89" w:rsidRPr="008F484C">
        <w:t xml:space="preserve"> Mearns, D. (2006)</w:t>
      </w:r>
      <w:r w:rsidR="008F484C" w:rsidRPr="008F484C">
        <w:t xml:space="preserve"> Being</w:t>
      </w:r>
      <w:r w:rsidR="008F484C">
        <w:t>-with and being-counter: Person-centred therapy</w:t>
      </w:r>
      <w:r w:rsidR="00F11D65">
        <w:t xml:space="preserve"> </w:t>
      </w:r>
      <w:r w:rsidR="008F484C">
        <w:t>as an in</w:t>
      </w:r>
      <w:r w:rsidR="00F11D65">
        <w:t>-</w:t>
      </w:r>
      <w:r w:rsidR="008F484C">
        <w:t>dep</w:t>
      </w:r>
      <w:r w:rsidR="00F11D65">
        <w:t xml:space="preserve">th co-creative process of personalization. </w:t>
      </w:r>
      <w:r w:rsidR="00F11D65">
        <w:rPr>
          <w:i/>
          <w:iCs/>
        </w:rPr>
        <w:t>Person</w:t>
      </w:r>
      <w:r w:rsidR="00757105">
        <w:rPr>
          <w:i/>
          <w:iCs/>
        </w:rPr>
        <w:t>-C</w:t>
      </w:r>
      <w:r w:rsidR="00F11D65">
        <w:rPr>
          <w:i/>
          <w:iCs/>
        </w:rPr>
        <w:t xml:space="preserve">entred </w:t>
      </w:r>
      <w:r w:rsidR="00757105">
        <w:rPr>
          <w:i/>
          <w:iCs/>
        </w:rPr>
        <w:t xml:space="preserve">and Experiential Psychotherapies, </w:t>
      </w:r>
      <w:r w:rsidR="00757105">
        <w:t>5: 174-190.</w:t>
      </w:r>
    </w:p>
    <w:p w14:paraId="61CAFAB9" w14:textId="274F9D80" w:rsidR="00944EB9" w:rsidRDefault="00944EB9">
      <w:pPr>
        <w:rPr>
          <w:rFonts w:cstheme="minorHAnsi"/>
          <w:color w:val="373A3C"/>
          <w:shd w:val="clear" w:color="auto" w:fill="FFFFFF"/>
        </w:rPr>
      </w:pPr>
      <w:r w:rsidRPr="00944EB9">
        <w:rPr>
          <w:rFonts w:cstheme="minorHAnsi"/>
          <w:color w:val="373A3C"/>
          <w:shd w:val="clear" w:color="auto" w:fill="FFFFFF"/>
        </w:rPr>
        <w:t>Schon, D. (1991). The reflective practitioner: How professionals think in action. Aldershot: Ashgate Publishing Ltd.</w:t>
      </w:r>
    </w:p>
    <w:p w14:paraId="481F0705" w14:textId="77777777" w:rsidR="00944EB9" w:rsidRDefault="00944EB9" w:rsidP="00944EB9">
      <w:r>
        <w:t>Shafii, M. (1973). Silence in the service of ego: Psychoanalytic study of meditation. International Journal of Psychoanalysis, 54, 434-443.</w:t>
      </w:r>
    </w:p>
    <w:p w14:paraId="2F2A030F" w14:textId="38EADEAF" w:rsidR="00034E6D" w:rsidRDefault="00034E6D">
      <w:r>
        <w:t>S</w:t>
      </w:r>
      <w:r>
        <w:t>tickley, T., &amp; Wright, N. (2014). Theories for mental health nursing. London: Sage.</w:t>
      </w:r>
    </w:p>
    <w:p w14:paraId="1F75D600" w14:textId="364168AB" w:rsidR="003F4EC7" w:rsidRPr="00757105" w:rsidRDefault="003F4EC7">
      <w:r>
        <w:t>Van Der Heide, C. (1961). Blank silence and the dream screen. Journal of the American Psychoanalytic Association, 9, 85-90.</w:t>
      </w:r>
    </w:p>
    <w:sectPr w:rsidR="003F4EC7" w:rsidRPr="007571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36F7"/>
    <w:multiLevelType w:val="multilevel"/>
    <w:tmpl w:val="AA04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6633B"/>
    <w:multiLevelType w:val="multilevel"/>
    <w:tmpl w:val="1648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3968"/>
    <w:rsid w:val="00004C7C"/>
    <w:rsid w:val="00023A8F"/>
    <w:rsid w:val="00024024"/>
    <w:rsid w:val="00034E6D"/>
    <w:rsid w:val="000427F6"/>
    <w:rsid w:val="00054FBF"/>
    <w:rsid w:val="00061CB2"/>
    <w:rsid w:val="00066DB1"/>
    <w:rsid w:val="0007630C"/>
    <w:rsid w:val="00080009"/>
    <w:rsid w:val="00080EC0"/>
    <w:rsid w:val="00092C30"/>
    <w:rsid w:val="000C073D"/>
    <w:rsid w:val="000C54F7"/>
    <w:rsid w:val="000D35C5"/>
    <w:rsid w:val="000E12D4"/>
    <w:rsid w:val="000E3EE1"/>
    <w:rsid w:val="000E4314"/>
    <w:rsid w:val="0010244E"/>
    <w:rsid w:val="00103194"/>
    <w:rsid w:val="00103C15"/>
    <w:rsid w:val="00125551"/>
    <w:rsid w:val="001279E6"/>
    <w:rsid w:val="00131FB0"/>
    <w:rsid w:val="001361CF"/>
    <w:rsid w:val="00143B11"/>
    <w:rsid w:val="001610CC"/>
    <w:rsid w:val="001636D8"/>
    <w:rsid w:val="0016728E"/>
    <w:rsid w:val="00177D6A"/>
    <w:rsid w:val="0019085C"/>
    <w:rsid w:val="00192B6D"/>
    <w:rsid w:val="001C09BF"/>
    <w:rsid w:val="001C598A"/>
    <w:rsid w:val="001C7502"/>
    <w:rsid w:val="001C7BDE"/>
    <w:rsid w:val="001D136E"/>
    <w:rsid w:val="001E0593"/>
    <w:rsid w:val="001E55C6"/>
    <w:rsid w:val="001F063F"/>
    <w:rsid w:val="001F7C33"/>
    <w:rsid w:val="002010AA"/>
    <w:rsid w:val="00205498"/>
    <w:rsid w:val="00207672"/>
    <w:rsid w:val="002112BC"/>
    <w:rsid w:val="00220136"/>
    <w:rsid w:val="00227F42"/>
    <w:rsid w:val="00252ED6"/>
    <w:rsid w:val="0027092D"/>
    <w:rsid w:val="00282401"/>
    <w:rsid w:val="00290006"/>
    <w:rsid w:val="00290EE3"/>
    <w:rsid w:val="0029471C"/>
    <w:rsid w:val="002B1C88"/>
    <w:rsid w:val="002B51B8"/>
    <w:rsid w:val="002C3328"/>
    <w:rsid w:val="002D63C9"/>
    <w:rsid w:val="003029C8"/>
    <w:rsid w:val="00303BFF"/>
    <w:rsid w:val="003057EA"/>
    <w:rsid w:val="00305953"/>
    <w:rsid w:val="00306BF2"/>
    <w:rsid w:val="00315BED"/>
    <w:rsid w:val="00324AB6"/>
    <w:rsid w:val="00337D83"/>
    <w:rsid w:val="003413C4"/>
    <w:rsid w:val="00345154"/>
    <w:rsid w:val="00360057"/>
    <w:rsid w:val="00361D97"/>
    <w:rsid w:val="003621CF"/>
    <w:rsid w:val="00364E75"/>
    <w:rsid w:val="00366F19"/>
    <w:rsid w:val="00375B4D"/>
    <w:rsid w:val="003777B2"/>
    <w:rsid w:val="0039448F"/>
    <w:rsid w:val="003B60EC"/>
    <w:rsid w:val="003C3021"/>
    <w:rsid w:val="003C3DEF"/>
    <w:rsid w:val="003C409F"/>
    <w:rsid w:val="003E5256"/>
    <w:rsid w:val="003F2E28"/>
    <w:rsid w:val="003F4EC7"/>
    <w:rsid w:val="004050D2"/>
    <w:rsid w:val="00417E32"/>
    <w:rsid w:val="00440512"/>
    <w:rsid w:val="00467F00"/>
    <w:rsid w:val="00477359"/>
    <w:rsid w:val="004803F5"/>
    <w:rsid w:val="004A5D66"/>
    <w:rsid w:val="004A5F11"/>
    <w:rsid w:val="004B328C"/>
    <w:rsid w:val="004C52E4"/>
    <w:rsid w:val="004E0562"/>
    <w:rsid w:val="004F131D"/>
    <w:rsid w:val="004F6E9B"/>
    <w:rsid w:val="004F7A44"/>
    <w:rsid w:val="00512BB7"/>
    <w:rsid w:val="005130C1"/>
    <w:rsid w:val="00516202"/>
    <w:rsid w:val="005202B3"/>
    <w:rsid w:val="005349BC"/>
    <w:rsid w:val="00537D11"/>
    <w:rsid w:val="00537D6B"/>
    <w:rsid w:val="005406D5"/>
    <w:rsid w:val="00547192"/>
    <w:rsid w:val="0055003A"/>
    <w:rsid w:val="005527DE"/>
    <w:rsid w:val="00557889"/>
    <w:rsid w:val="0058140C"/>
    <w:rsid w:val="00585B69"/>
    <w:rsid w:val="0059085F"/>
    <w:rsid w:val="005939D2"/>
    <w:rsid w:val="005A6962"/>
    <w:rsid w:val="005A6CA8"/>
    <w:rsid w:val="005B3394"/>
    <w:rsid w:val="005C433A"/>
    <w:rsid w:val="005D50E7"/>
    <w:rsid w:val="005D69BC"/>
    <w:rsid w:val="005E4F56"/>
    <w:rsid w:val="005E70C9"/>
    <w:rsid w:val="005F170A"/>
    <w:rsid w:val="00614782"/>
    <w:rsid w:val="00615A3B"/>
    <w:rsid w:val="00616262"/>
    <w:rsid w:val="006206F0"/>
    <w:rsid w:val="00620C0C"/>
    <w:rsid w:val="00630646"/>
    <w:rsid w:val="0064088D"/>
    <w:rsid w:val="006418F8"/>
    <w:rsid w:val="00642A0F"/>
    <w:rsid w:val="006515B7"/>
    <w:rsid w:val="00654A15"/>
    <w:rsid w:val="00656EBF"/>
    <w:rsid w:val="0066049F"/>
    <w:rsid w:val="00665ACC"/>
    <w:rsid w:val="00667D42"/>
    <w:rsid w:val="00671982"/>
    <w:rsid w:val="0067674E"/>
    <w:rsid w:val="006815B7"/>
    <w:rsid w:val="00687062"/>
    <w:rsid w:val="0069444D"/>
    <w:rsid w:val="00694A87"/>
    <w:rsid w:val="006A013F"/>
    <w:rsid w:val="006A527A"/>
    <w:rsid w:val="006B4D85"/>
    <w:rsid w:val="006C123B"/>
    <w:rsid w:val="006C43FD"/>
    <w:rsid w:val="006D6A99"/>
    <w:rsid w:val="006E3625"/>
    <w:rsid w:val="006E4D63"/>
    <w:rsid w:val="006E57FC"/>
    <w:rsid w:val="00715B25"/>
    <w:rsid w:val="0071621C"/>
    <w:rsid w:val="00726EEE"/>
    <w:rsid w:val="00732B6F"/>
    <w:rsid w:val="00747E51"/>
    <w:rsid w:val="007511E1"/>
    <w:rsid w:val="00753BC5"/>
    <w:rsid w:val="00756EBA"/>
    <w:rsid w:val="00757105"/>
    <w:rsid w:val="00760B44"/>
    <w:rsid w:val="007613DA"/>
    <w:rsid w:val="00761A42"/>
    <w:rsid w:val="007654CC"/>
    <w:rsid w:val="00765F20"/>
    <w:rsid w:val="00774C1A"/>
    <w:rsid w:val="0078228E"/>
    <w:rsid w:val="007869C9"/>
    <w:rsid w:val="00793940"/>
    <w:rsid w:val="00796E5C"/>
    <w:rsid w:val="00797898"/>
    <w:rsid w:val="007A07B7"/>
    <w:rsid w:val="007A2A97"/>
    <w:rsid w:val="007A4A58"/>
    <w:rsid w:val="007A72A9"/>
    <w:rsid w:val="007B4FE6"/>
    <w:rsid w:val="007B5BB4"/>
    <w:rsid w:val="007C62DF"/>
    <w:rsid w:val="007C634A"/>
    <w:rsid w:val="007D54CF"/>
    <w:rsid w:val="007E02DE"/>
    <w:rsid w:val="008023BA"/>
    <w:rsid w:val="00822BA8"/>
    <w:rsid w:val="008374BD"/>
    <w:rsid w:val="00857876"/>
    <w:rsid w:val="0086132A"/>
    <w:rsid w:val="00873DC4"/>
    <w:rsid w:val="008764B4"/>
    <w:rsid w:val="00881F99"/>
    <w:rsid w:val="00882B7D"/>
    <w:rsid w:val="008D5E1E"/>
    <w:rsid w:val="008F342B"/>
    <w:rsid w:val="008F484C"/>
    <w:rsid w:val="0090310B"/>
    <w:rsid w:val="009060F3"/>
    <w:rsid w:val="009113AA"/>
    <w:rsid w:val="009258C1"/>
    <w:rsid w:val="00932A28"/>
    <w:rsid w:val="00933E23"/>
    <w:rsid w:val="00936C11"/>
    <w:rsid w:val="00937140"/>
    <w:rsid w:val="00943836"/>
    <w:rsid w:val="00944D4D"/>
    <w:rsid w:val="00944EB9"/>
    <w:rsid w:val="009464F2"/>
    <w:rsid w:val="00951B18"/>
    <w:rsid w:val="00952755"/>
    <w:rsid w:val="00952D6E"/>
    <w:rsid w:val="0095600D"/>
    <w:rsid w:val="00970762"/>
    <w:rsid w:val="00990DFF"/>
    <w:rsid w:val="009C5698"/>
    <w:rsid w:val="009E1F79"/>
    <w:rsid w:val="009E55B5"/>
    <w:rsid w:val="00A013F9"/>
    <w:rsid w:val="00A018F0"/>
    <w:rsid w:val="00A02475"/>
    <w:rsid w:val="00A20619"/>
    <w:rsid w:val="00A27AAF"/>
    <w:rsid w:val="00A35624"/>
    <w:rsid w:val="00A47992"/>
    <w:rsid w:val="00A5676A"/>
    <w:rsid w:val="00A61B10"/>
    <w:rsid w:val="00A6412A"/>
    <w:rsid w:val="00A70637"/>
    <w:rsid w:val="00A7238E"/>
    <w:rsid w:val="00A72D65"/>
    <w:rsid w:val="00A74519"/>
    <w:rsid w:val="00A80B2A"/>
    <w:rsid w:val="00AA25DF"/>
    <w:rsid w:val="00AA55F7"/>
    <w:rsid w:val="00AE6339"/>
    <w:rsid w:val="00AF4615"/>
    <w:rsid w:val="00B03968"/>
    <w:rsid w:val="00B17793"/>
    <w:rsid w:val="00B23E28"/>
    <w:rsid w:val="00B401C0"/>
    <w:rsid w:val="00B43702"/>
    <w:rsid w:val="00B4523B"/>
    <w:rsid w:val="00B4731A"/>
    <w:rsid w:val="00B4785F"/>
    <w:rsid w:val="00B5242A"/>
    <w:rsid w:val="00BA7302"/>
    <w:rsid w:val="00BB1AF2"/>
    <w:rsid w:val="00BB425B"/>
    <w:rsid w:val="00BC44BB"/>
    <w:rsid w:val="00BC74A3"/>
    <w:rsid w:val="00BD0733"/>
    <w:rsid w:val="00BD5FE0"/>
    <w:rsid w:val="00BE7659"/>
    <w:rsid w:val="00BF21A1"/>
    <w:rsid w:val="00BF4737"/>
    <w:rsid w:val="00C033A2"/>
    <w:rsid w:val="00C05CDB"/>
    <w:rsid w:val="00C064D6"/>
    <w:rsid w:val="00C06BCA"/>
    <w:rsid w:val="00C124D7"/>
    <w:rsid w:val="00C1336F"/>
    <w:rsid w:val="00C23514"/>
    <w:rsid w:val="00C23C06"/>
    <w:rsid w:val="00C2573D"/>
    <w:rsid w:val="00C308BF"/>
    <w:rsid w:val="00C37998"/>
    <w:rsid w:val="00C56F18"/>
    <w:rsid w:val="00C60453"/>
    <w:rsid w:val="00C70C24"/>
    <w:rsid w:val="00C86D89"/>
    <w:rsid w:val="00CA5BC8"/>
    <w:rsid w:val="00CA6A7C"/>
    <w:rsid w:val="00CB2324"/>
    <w:rsid w:val="00CB46BD"/>
    <w:rsid w:val="00CC4B7C"/>
    <w:rsid w:val="00CC5035"/>
    <w:rsid w:val="00CC6867"/>
    <w:rsid w:val="00CD72AC"/>
    <w:rsid w:val="00CE5676"/>
    <w:rsid w:val="00CF5DC9"/>
    <w:rsid w:val="00CF5F60"/>
    <w:rsid w:val="00D07374"/>
    <w:rsid w:val="00D413E6"/>
    <w:rsid w:val="00D52DF6"/>
    <w:rsid w:val="00D555A0"/>
    <w:rsid w:val="00D84B8E"/>
    <w:rsid w:val="00D97EE8"/>
    <w:rsid w:val="00DA352E"/>
    <w:rsid w:val="00DA46EF"/>
    <w:rsid w:val="00DB3D29"/>
    <w:rsid w:val="00DC08B9"/>
    <w:rsid w:val="00DC5550"/>
    <w:rsid w:val="00DC6D63"/>
    <w:rsid w:val="00DE048B"/>
    <w:rsid w:val="00DF3375"/>
    <w:rsid w:val="00DF6FA5"/>
    <w:rsid w:val="00E030A9"/>
    <w:rsid w:val="00E137B9"/>
    <w:rsid w:val="00E224F8"/>
    <w:rsid w:val="00E22C2C"/>
    <w:rsid w:val="00E372BD"/>
    <w:rsid w:val="00E43C00"/>
    <w:rsid w:val="00E728B3"/>
    <w:rsid w:val="00E743D9"/>
    <w:rsid w:val="00E84389"/>
    <w:rsid w:val="00E91743"/>
    <w:rsid w:val="00EA4144"/>
    <w:rsid w:val="00ED010F"/>
    <w:rsid w:val="00ED3059"/>
    <w:rsid w:val="00ED3150"/>
    <w:rsid w:val="00EE5CC9"/>
    <w:rsid w:val="00EE6271"/>
    <w:rsid w:val="00F07EAF"/>
    <w:rsid w:val="00F11D65"/>
    <w:rsid w:val="00F153DC"/>
    <w:rsid w:val="00F16316"/>
    <w:rsid w:val="00F278B2"/>
    <w:rsid w:val="00F43F7F"/>
    <w:rsid w:val="00F52A94"/>
    <w:rsid w:val="00F55B26"/>
    <w:rsid w:val="00F72197"/>
    <w:rsid w:val="00F7308A"/>
    <w:rsid w:val="00F8326F"/>
    <w:rsid w:val="00F86300"/>
    <w:rsid w:val="00FA07AC"/>
    <w:rsid w:val="00FA5064"/>
    <w:rsid w:val="00FB315D"/>
    <w:rsid w:val="00FC3A12"/>
    <w:rsid w:val="00FE2131"/>
    <w:rsid w:val="00FE6902"/>
    <w:rsid w:val="00FF06C7"/>
    <w:rsid w:val="00FF5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B5636"/>
  <w15:docId w15:val="{645EA2BC-A7C7-4ADE-AE71-DC5152A8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
    <w:name w:val="authors"/>
    <w:basedOn w:val="DefaultParagraphFont"/>
    <w:rsid w:val="00620C0C"/>
  </w:style>
  <w:style w:type="character" w:customStyle="1" w:styleId="date">
    <w:name w:val="date"/>
    <w:basedOn w:val="DefaultParagraphFont"/>
    <w:rsid w:val="00620C0C"/>
  </w:style>
  <w:style w:type="character" w:customStyle="1" w:styleId="arttitle">
    <w:name w:val="art_title"/>
    <w:basedOn w:val="DefaultParagraphFont"/>
    <w:rsid w:val="00620C0C"/>
  </w:style>
  <w:style w:type="character" w:customStyle="1" w:styleId="serialtitle">
    <w:name w:val="serial_title"/>
    <w:basedOn w:val="DefaultParagraphFont"/>
    <w:rsid w:val="00620C0C"/>
  </w:style>
  <w:style w:type="character" w:customStyle="1" w:styleId="volumeissue">
    <w:name w:val="volume_issue"/>
    <w:basedOn w:val="DefaultParagraphFont"/>
    <w:rsid w:val="00620C0C"/>
  </w:style>
  <w:style w:type="character" w:customStyle="1" w:styleId="pagerange">
    <w:name w:val="page_range"/>
    <w:basedOn w:val="DefaultParagraphFont"/>
    <w:rsid w:val="00620C0C"/>
  </w:style>
  <w:style w:type="character" w:customStyle="1" w:styleId="doilink">
    <w:name w:val="doi_link"/>
    <w:basedOn w:val="DefaultParagraphFont"/>
    <w:rsid w:val="00620C0C"/>
  </w:style>
  <w:style w:type="character" w:styleId="Hyperlink">
    <w:name w:val="Hyperlink"/>
    <w:basedOn w:val="DefaultParagraphFont"/>
    <w:uiPriority w:val="99"/>
    <w:semiHidden/>
    <w:unhideWhenUsed/>
    <w:rsid w:val="00620C0C"/>
    <w:rPr>
      <w:color w:val="0000FF"/>
      <w:u w:val="single"/>
    </w:rPr>
  </w:style>
  <w:style w:type="character" w:styleId="Emphasis">
    <w:name w:val="Emphasis"/>
    <w:basedOn w:val="DefaultParagraphFont"/>
    <w:uiPriority w:val="20"/>
    <w:qFormat/>
    <w:rsid w:val="00252E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560902">
      <w:bodyDiv w:val="1"/>
      <w:marLeft w:val="0"/>
      <w:marRight w:val="0"/>
      <w:marTop w:val="0"/>
      <w:marBottom w:val="0"/>
      <w:divBdr>
        <w:top w:val="none" w:sz="0" w:space="0" w:color="auto"/>
        <w:left w:val="none" w:sz="0" w:space="0" w:color="auto"/>
        <w:bottom w:val="none" w:sz="0" w:space="0" w:color="auto"/>
        <w:right w:val="none" w:sz="0" w:space="0" w:color="auto"/>
      </w:divBdr>
    </w:div>
    <w:div w:id="212087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02/j.1556-6676.1999.tb02466.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80/15401383.2015.113336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41731-39EC-499B-80AB-4731CA77C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3461</Words>
  <Characters>19728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Roxanne Cooksey</cp:lastModifiedBy>
  <cp:revision>315</cp:revision>
  <cp:lastPrinted>2021-03-29T17:19:00Z</cp:lastPrinted>
  <dcterms:created xsi:type="dcterms:W3CDTF">2021-03-29T12:15:00Z</dcterms:created>
  <dcterms:modified xsi:type="dcterms:W3CDTF">2021-04-25T14:49:00Z</dcterms:modified>
</cp:coreProperties>
</file>