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39DD73" w14:textId="77777777" w:rsidR="004140F5" w:rsidRDefault="004140F5" w:rsidP="00E611D9">
      <w:pPr>
        <w:pStyle w:val="AssignHeader"/>
      </w:pPr>
    </w:p>
    <w:p w14:paraId="51FEC524" w14:textId="77777777" w:rsidR="004140F5" w:rsidRDefault="004140F5" w:rsidP="00E611D9">
      <w:pPr>
        <w:pStyle w:val="AssignHeader"/>
      </w:pPr>
    </w:p>
    <w:p w14:paraId="7249A2AC" w14:textId="66F14C08" w:rsidR="0059535C" w:rsidRDefault="004D121C" w:rsidP="00E611D9">
      <w:pPr>
        <w:pStyle w:val="AssignHeader"/>
      </w:pPr>
      <w:r>
        <w:t>ECAD6009</w:t>
      </w:r>
      <w:r w:rsidR="009A0ECE">
        <w:t xml:space="preserve"> </w:t>
      </w:r>
    </w:p>
    <w:p w14:paraId="0EA652E0" w14:textId="1DC62661" w:rsidR="004140F5" w:rsidRDefault="004140F5" w:rsidP="004140F5">
      <w:pPr>
        <w:pStyle w:val="AssignSubHeader"/>
      </w:pPr>
    </w:p>
    <w:p w14:paraId="085109B6" w14:textId="77777777" w:rsidR="004140F5" w:rsidRPr="005473D0" w:rsidRDefault="004140F5" w:rsidP="004140F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473D0">
        <w:rPr>
          <w:rFonts w:ascii="Arial" w:hAnsi="Arial" w:cs="Arial"/>
          <w:b/>
          <w:bCs/>
          <w:sz w:val="28"/>
          <w:szCs w:val="28"/>
        </w:rPr>
        <w:t>Amanda Gould</w:t>
      </w:r>
    </w:p>
    <w:p w14:paraId="27EE3587" w14:textId="77777777" w:rsidR="004140F5" w:rsidRPr="005473D0" w:rsidRDefault="004140F5" w:rsidP="004140F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473D0">
        <w:rPr>
          <w:rFonts w:ascii="Arial" w:hAnsi="Arial" w:cs="Arial"/>
          <w:b/>
          <w:bCs/>
          <w:sz w:val="28"/>
          <w:szCs w:val="28"/>
        </w:rPr>
        <w:t>Student number: 1909545</w:t>
      </w:r>
    </w:p>
    <w:p w14:paraId="55BB2A42" w14:textId="77777777" w:rsidR="004140F5" w:rsidRPr="004140F5" w:rsidRDefault="004140F5" w:rsidP="004140F5">
      <w:pPr>
        <w:pStyle w:val="AssignBody"/>
      </w:pPr>
    </w:p>
    <w:p w14:paraId="2BEF4105" w14:textId="373F43CF" w:rsidR="0059535C" w:rsidRDefault="0059535C" w:rsidP="00E611D9">
      <w:pPr>
        <w:pStyle w:val="AssignHeader"/>
      </w:pPr>
    </w:p>
    <w:p w14:paraId="275776F6" w14:textId="77777777" w:rsidR="0059535C" w:rsidRPr="005473D0" w:rsidRDefault="0059535C" w:rsidP="0059535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5473D0">
        <w:rPr>
          <w:rFonts w:ascii="Arial" w:hAnsi="Arial" w:cs="Arial"/>
          <w:b/>
          <w:bCs/>
          <w:sz w:val="36"/>
          <w:szCs w:val="36"/>
          <w:u w:val="single"/>
        </w:rPr>
        <w:t>Component 1:</w:t>
      </w:r>
    </w:p>
    <w:p w14:paraId="7CADDA68" w14:textId="77777777" w:rsidR="0059535C" w:rsidRPr="0059535C" w:rsidRDefault="0059535C" w:rsidP="0059535C">
      <w:pPr>
        <w:pStyle w:val="AssignBody"/>
      </w:pPr>
    </w:p>
    <w:p w14:paraId="3606E44E" w14:textId="74BE9BA8" w:rsidR="0059535C" w:rsidRPr="005473D0" w:rsidRDefault="0059535C" w:rsidP="0059535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5473D0">
        <w:rPr>
          <w:rFonts w:ascii="Arial" w:hAnsi="Arial" w:cs="Arial"/>
          <w:b/>
          <w:bCs/>
          <w:sz w:val="36"/>
          <w:szCs w:val="36"/>
          <w:u w:val="single"/>
        </w:rPr>
        <w:t xml:space="preserve">Understanding how the learner, the </w:t>
      </w:r>
      <w:proofErr w:type="gramStart"/>
      <w:r w:rsidRPr="005473D0">
        <w:rPr>
          <w:rFonts w:ascii="Arial" w:hAnsi="Arial" w:cs="Arial"/>
          <w:b/>
          <w:bCs/>
          <w:sz w:val="36"/>
          <w:szCs w:val="36"/>
          <w:u w:val="single"/>
        </w:rPr>
        <w:t>school</w:t>
      </w:r>
      <w:proofErr w:type="gramEnd"/>
      <w:r w:rsidRPr="005473D0">
        <w:rPr>
          <w:rFonts w:ascii="Arial" w:hAnsi="Arial" w:cs="Arial"/>
          <w:b/>
          <w:bCs/>
          <w:sz w:val="36"/>
          <w:szCs w:val="36"/>
          <w:u w:val="single"/>
        </w:rPr>
        <w:t xml:space="preserve"> and the local community work together to deliver one of the four purposes of the new curriculum: a video presentation that critically examines the process</w:t>
      </w:r>
    </w:p>
    <w:p w14:paraId="118CB437" w14:textId="417152C9" w:rsidR="006419C3" w:rsidRDefault="006419C3" w:rsidP="00E611D9">
      <w:pPr>
        <w:pStyle w:val="AssignHeader"/>
      </w:pPr>
    </w:p>
    <w:p w14:paraId="76244ED3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5DC0C5BF" w14:textId="7BEDD53A" w:rsidR="009B47AE" w:rsidRDefault="009B47AE" w:rsidP="00E611D9">
      <w:pPr>
        <w:pStyle w:val="AssignBody"/>
      </w:pPr>
    </w:p>
    <w:p w14:paraId="202D84DB" w14:textId="77777777" w:rsidR="0059535C" w:rsidRPr="005473D0" w:rsidRDefault="0059535C" w:rsidP="0059535C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732982F" w14:textId="77777777" w:rsidR="0059535C" w:rsidRPr="005473D0" w:rsidRDefault="0059535C" w:rsidP="0059535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0B050B62" w14:textId="77777777" w:rsidR="0059535C" w:rsidRPr="005473D0" w:rsidRDefault="0059535C" w:rsidP="0059535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54FA4CB9" w14:textId="77777777" w:rsidR="0059535C" w:rsidRPr="005473D0" w:rsidRDefault="0059535C" w:rsidP="0059535C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215E3365" w14:textId="77777777" w:rsidR="0059535C" w:rsidRPr="005473D0" w:rsidRDefault="0059535C" w:rsidP="0059535C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12488310" w14:textId="77777777" w:rsidR="002F4140" w:rsidRDefault="002F4140" w:rsidP="0059535C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445B4FE7" w14:textId="00C14A35" w:rsidR="0059535C" w:rsidRPr="005473D0" w:rsidRDefault="0059535C" w:rsidP="0059535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473D0">
        <w:rPr>
          <w:rFonts w:ascii="Arial" w:hAnsi="Arial" w:cs="Arial"/>
          <w:b/>
          <w:bCs/>
          <w:sz w:val="28"/>
          <w:szCs w:val="28"/>
        </w:rPr>
        <w:t xml:space="preserve">References </w:t>
      </w:r>
    </w:p>
    <w:p w14:paraId="7E1534CB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0E9754D2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Benjamin, M.D. (2015) </w:t>
      </w:r>
      <w:r w:rsidRPr="00B83D80">
        <w:rPr>
          <w:rFonts w:ascii="Arial" w:hAnsi="Arial" w:cs="Arial"/>
          <w:i/>
          <w:iCs/>
          <w:sz w:val="24"/>
          <w:szCs w:val="24"/>
        </w:rPr>
        <w:t>Teacher and parental influence on childhood learning outcomes</w:t>
      </w:r>
      <w:r w:rsidRPr="00B83D80">
        <w:rPr>
          <w:rFonts w:ascii="Arial" w:hAnsi="Arial" w:cs="Arial"/>
          <w:sz w:val="24"/>
          <w:szCs w:val="24"/>
        </w:rPr>
        <w:t xml:space="preserve">, Available at: </w:t>
      </w:r>
      <w:hyperlink r:id="rId9" w:history="1">
        <w:r w:rsidRPr="00B83D80">
          <w:rPr>
            <w:rStyle w:val="Hyperlink"/>
            <w:rFonts w:ascii="Arial" w:hAnsi="Arial" w:cs="Arial"/>
            <w:sz w:val="24"/>
            <w:szCs w:val="24"/>
          </w:rPr>
          <w:t>https://scholarworks.waldenu.edu/cgi/viewcontent.cgi?article=2777&amp;context=dissertations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4 May 2022).</w:t>
      </w:r>
    </w:p>
    <w:p w14:paraId="5E9DC68B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65D69C8F" w14:textId="77777777" w:rsidR="0059535C" w:rsidRPr="00B83D80" w:rsidRDefault="0059535C" w:rsidP="00B83D8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BERA (2018) </w:t>
      </w:r>
      <w:r w:rsidRPr="00B83D8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Ethical Guidelines for Educational Research.</w:t>
      </w:r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0" w:tgtFrame="_blank" w:history="1">
        <w:r w:rsidRPr="00B83D8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https://www.bera.ac.uk/publication/ethical-guidelines-for-educational-research-2018-online</w:t>
        </w:r>
      </w:hyperlink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 (Accessed:4 May 2022). </w:t>
      </w:r>
    </w:p>
    <w:p w14:paraId="75410086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59BE0811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Boaler, J. (2015) </w:t>
      </w:r>
      <w:r w:rsidRPr="00B83D80">
        <w:rPr>
          <w:rFonts w:ascii="Arial" w:hAnsi="Arial" w:cs="Arial"/>
          <w:i/>
          <w:iCs/>
          <w:sz w:val="24"/>
          <w:szCs w:val="24"/>
        </w:rPr>
        <w:t xml:space="preserve">The elephant in the classroom. </w:t>
      </w:r>
      <w:r w:rsidRPr="00B83D80">
        <w:rPr>
          <w:rFonts w:ascii="Arial" w:hAnsi="Arial" w:cs="Arial"/>
          <w:sz w:val="24"/>
          <w:szCs w:val="24"/>
        </w:rPr>
        <w:t>London: Souvenir Press.</w:t>
      </w:r>
    </w:p>
    <w:p w14:paraId="6A4869E3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77131103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Boaler, J. (2016) </w:t>
      </w:r>
      <w:r w:rsidRPr="00B83D80">
        <w:rPr>
          <w:rFonts w:ascii="Arial" w:hAnsi="Arial" w:cs="Arial"/>
          <w:i/>
          <w:iCs/>
          <w:sz w:val="24"/>
          <w:szCs w:val="24"/>
        </w:rPr>
        <w:t>Mathematical Mindsets.</w:t>
      </w:r>
      <w:r w:rsidRPr="00B83D80">
        <w:rPr>
          <w:rFonts w:ascii="Arial" w:hAnsi="Arial" w:cs="Arial"/>
          <w:sz w:val="24"/>
          <w:szCs w:val="24"/>
        </w:rPr>
        <w:t xml:space="preserve"> San Francisco. Jossey-Bass. </w:t>
      </w:r>
    </w:p>
    <w:p w14:paraId="3180A158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2EBA6D2F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>Dweck, C. (2015)</w:t>
      </w:r>
      <w:r w:rsidRPr="00B83D80">
        <w:rPr>
          <w:rFonts w:ascii="Arial" w:hAnsi="Arial" w:cs="Arial"/>
          <w:i/>
          <w:iCs/>
          <w:sz w:val="24"/>
          <w:szCs w:val="24"/>
        </w:rPr>
        <w:t xml:space="preserve"> Carol Dweck Revisits the ‘Growth Mindset’.</w:t>
      </w:r>
      <w:r w:rsidRPr="00B83D80">
        <w:rPr>
          <w:rFonts w:ascii="Arial" w:hAnsi="Arial" w:cs="Arial"/>
          <w:sz w:val="24"/>
          <w:szCs w:val="24"/>
        </w:rPr>
        <w:t xml:space="preserve"> Available at: </w:t>
      </w:r>
      <w:hyperlink r:id="rId11">
        <w:r w:rsidRPr="00B83D80">
          <w:rPr>
            <w:rStyle w:val="Hyperlink"/>
            <w:rFonts w:ascii="Arial" w:hAnsi="Arial" w:cs="Arial"/>
            <w:sz w:val="24"/>
            <w:szCs w:val="24"/>
          </w:rPr>
          <w:t>https://portal.cornerstonesd.ca/group/yyd5jtk/documents/carol%20dweck%20growth%20mindsets.pdf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11 May 2022).</w:t>
      </w:r>
    </w:p>
    <w:p w14:paraId="40FB711A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092EC1CC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Education Endowment Foundation (2022) </w:t>
      </w:r>
      <w:r w:rsidRPr="00B83D80">
        <w:rPr>
          <w:rFonts w:ascii="Arial" w:hAnsi="Arial" w:cs="Arial"/>
          <w:i/>
          <w:iCs/>
          <w:sz w:val="24"/>
          <w:szCs w:val="24"/>
        </w:rPr>
        <w:t xml:space="preserve">Working with parents to support children’s learning. </w:t>
      </w:r>
      <w:r w:rsidRPr="00B83D80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B83D80">
          <w:rPr>
            <w:rStyle w:val="Hyperlink"/>
            <w:rFonts w:ascii="Arial" w:hAnsi="Arial" w:cs="Arial"/>
            <w:sz w:val="24"/>
            <w:szCs w:val="24"/>
          </w:rPr>
          <w:t>https://educationendowmentfoundation.org.uk/education-evidence/guidance-reports/supporting-parents?utm_source=/education-evidence/guidance-reports/supporting-parents&amp;utm_medium=search&amp;utm_campaign=site_search&amp;search_term=Parent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7 May 2022).</w:t>
      </w:r>
    </w:p>
    <w:p w14:paraId="61CD704C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2159EE80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lastRenderedPageBreak/>
        <w:t xml:space="preserve">Education Endowment Foundation (2022) </w:t>
      </w:r>
      <w:r w:rsidRPr="00B83D80">
        <w:rPr>
          <w:rFonts w:ascii="Arial" w:hAnsi="Arial" w:cs="Arial"/>
          <w:i/>
          <w:iCs/>
          <w:sz w:val="24"/>
          <w:szCs w:val="24"/>
        </w:rPr>
        <w:t xml:space="preserve">Parental Engagement. </w:t>
      </w:r>
      <w:r w:rsidRPr="00B83D80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B83D80">
          <w:rPr>
            <w:rStyle w:val="Hyperlink"/>
            <w:rFonts w:ascii="Arial" w:hAnsi="Arial" w:cs="Arial"/>
            <w:sz w:val="24"/>
            <w:szCs w:val="24"/>
          </w:rPr>
          <w:t>https://educationendowmentfoundation.org.uk/education-evidence/teaching-learning-toolkit/parental-engagement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7 May 2022).</w:t>
      </w:r>
    </w:p>
    <w:p w14:paraId="121F64A4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5964ADA3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Estyn (2018) </w:t>
      </w:r>
      <w:r w:rsidRPr="00B83D80">
        <w:rPr>
          <w:rFonts w:ascii="Arial" w:hAnsi="Arial" w:cs="Arial"/>
          <w:i/>
          <w:iCs/>
          <w:sz w:val="24"/>
          <w:szCs w:val="24"/>
        </w:rPr>
        <w:t>Involving Parents.</w:t>
      </w:r>
      <w:r w:rsidRPr="00B83D80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B83D80">
          <w:rPr>
            <w:rStyle w:val="Hyperlink"/>
            <w:rFonts w:ascii="Arial" w:hAnsi="Arial" w:cs="Arial"/>
            <w:sz w:val="24"/>
            <w:szCs w:val="24"/>
          </w:rPr>
          <w:t>https://www.estyn.gov.wales/system/files/2020-07/Involving%2520parents%2520-%2520en.pdf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11 May 2022).</w:t>
      </w:r>
    </w:p>
    <w:p w14:paraId="066619B0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15F435C1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Estyn (2020) </w:t>
      </w:r>
      <w:r w:rsidRPr="00B83D80">
        <w:rPr>
          <w:rFonts w:ascii="Arial" w:hAnsi="Arial" w:cs="Arial"/>
          <w:i/>
          <w:iCs/>
          <w:sz w:val="24"/>
          <w:szCs w:val="24"/>
        </w:rPr>
        <w:t xml:space="preserve">Inspection report. </w:t>
      </w:r>
      <w:r w:rsidRPr="00B83D80">
        <w:rPr>
          <w:rFonts w:ascii="Arial" w:hAnsi="Arial" w:cs="Arial"/>
          <w:sz w:val="24"/>
          <w:szCs w:val="24"/>
        </w:rPr>
        <w:t xml:space="preserve">Available at:  </w:t>
      </w:r>
      <w:hyperlink r:id="rId15" w:history="1">
        <w:r w:rsidRPr="00B83D8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https://www.estyn.gov.wales/system/files/2022-01/Tondu%2520Primary%2520School_1.pdf</w:t>
        </w:r>
      </w:hyperlink>
      <w:r w:rsidRPr="00B83D8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B83D80">
        <w:rPr>
          <w:rFonts w:ascii="Arial" w:hAnsi="Arial" w:cs="Arial"/>
          <w:sz w:val="24"/>
          <w:szCs w:val="24"/>
        </w:rPr>
        <w:t>(Accessed: 3 May 2022).</w:t>
      </w:r>
    </w:p>
    <w:p w14:paraId="54BEE529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3A6A2AA4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Estyn (2020) </w:t>
      </w:r>
      <w:r w:rsidRPr="00B83D80">
        <w:rPr>
          <w:rFonts w:ascii="Arial" w:hAnsi="Arial" w:cs="Arial"/>
          <w:i/>
          <w:iCs/>
          <w:sz w:val="24"/>
          <w:szCs w:val="24"/>
        </w:rPr>
        <w:t xml:space="preserve">Parental involvement placed at the heart of school life. </w:t>
      </w:r>
      <w:r w:rsidRPr="00B83D80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B83D80">
          <w:rPr>
            <w:rStyle w:val="Hyperlink"/>
            <w:rFonts w:ascii="Arial" w:hAnsi="Arial" w:cs="Arial"/>
            <w:sz w:val="24"/>
            <w:szCs w:val="24"/>
          </w:rPr>
          <w:t>https://www.estyn.gov.wales/effective-practice/parental-involvement-placed-heart-school-life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6 May 2022).</w:t>
      </w:r>
    </w:p>
    <w:p w14:paraId="15F299C4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1701B2EC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Gray, C. and Macblain, S. (2015) </w:t>
      </w:r>
      <w:r w:rsidRPr="00B83D80">
        <w:rPr>
          <w:rFonts w:ascii="Arial" w:hAnsi="Arial" w:cs="Arial"/>
          <w:i/>
          <w:iCs/>
          <w:sz w:val="24"/>
          <w:szCs w:val="24"/>
        </w:rPr>
        <w:t xml:space="preserve">Learning theories in childhood. </w:t>
      </w:r>
      <w:r w:rsidRPr="00B83D80">
        <w:rPr>
          <w:rFonts w:ascii="Arial" w:hAnsi="Arial" w:cs="Arial"/>
          <w:sz w:val="24"/>
          <w:szCs w:val="24"/>
        </w:rPr>
        <w:t xml:space="preserve">London: SAGE Publications. </w:t>
      </w:r>
    </w:p>
    <w:p w14:paraId="3739BC7C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3D00B617" w14:textId="77777777" w:rsidR="0059535C" w:rsidRPr="00B83D80" w:rsidRDefault="0059535C" w:rsidP="00B83D80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Gatley, J. (2020) </w:t>
      </w:r>
      <w:r w:rsidRPr="00B83D80">
        <w:rPr>
          <w:rFonts w:ascii="Arial" w:hAnsi="Arial" w:cs="Arial"/>
          <w:i/>
          <w:iCs/>
          <w:sz w:val="24"/>
          <w:szCs w:val="24"/>
        </w:rPr>
        <w:t>‘Can the New Curriculum achieve its purposes?’</w:t>
      </w:r>
      <w:r w:rsidRPr="00B83D80">
        <w:rPr>
          <w:rFonts w:ascii="Arial" w:hAnsi="Arial" w:cs="Arial"/>
          <w:sz w:val="24"/>
          <w:szCs w:val="24"/>
        </w:rPr>
        <w:t xml:space="preserve">, </w:t>
      </w:r>
      <w:r w:rsidRPr="00B83D80">
        <w:rPr>
          <w:rFonts w:ascii="Arial" w:hAnsi="Arial" w:cs="Arial"/>
          <w:i/>
          <w:iCs/>
          <w:sz w:val="24"/>
          <w:szCs w:val="24"/>
        </w:rPr>
        <w:t>The Curriculum Journal,</w:t>
      </w:r>
      <w:r w:rsidRPr="00B83D80">
        <w:rPr>
          <w:rFonts w:ascii="Arial" w:hAnsi="Arial" w:cs="Arial"/>
          <w:sz w:val="24"/>
          <w:szCs w:val="24"/>
        </w:rPr>
        <w:t xml:space="preserve"> 31(2), pp. 202-214, Available at: </w:t>
      </w:r>
      <w:hyperlink r:id="rId17" w:history="1">
        <w:r w:rsidRPr="00B83D80">
          <w:rPr>
            <w:rStyle w:val="Hyperlink"/>
            <w:rFonts w:ascii="Arial" w:hAnsi="Arial" w:cs="Arial"/>
            <w:sz w:val="24"/>
            <w:szCs w:val="24"/>
          </w:rPr>
          <w:t>https://doi.org/10.1002/curj.26</w:t>
        </w:r>
      </w:hyperlink>
    </w:p>
    <w:p w14:paraId="5F567069" w14:textId="77777777" w:rsidR="0059535C" w:rsidRPr="00B83D80" w:rsidRDefault="0059535C" w:rsidP="00B83D80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</w:p>
    <w:p w14:paraId="1223671B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>Guy-Evans, O. (2020)</w:t>
      </w:r>
      <w:r w:rsidRPr="00B83D80">
        <w:rPr>
          <w:rFonts w:ascii="Arial" w:hAnsi="Arial" w:cs="Arial"/>
          <w:i/>
          <w:iCs/>
          <w:sz w:val="24"/>
          <w:szCs w:val="24"/>
        </w:rPr>
        <w:t xml:space="preserve"> Bronfenbrenner’s Ecological Systems Theory.</w:t>
      </w:r>
      <w:r w:rsidRPr="00B83D80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B83D80">
          <w:rPr>
            <w:rStyle w:val="Hyperlink"/>
            <w:rFonts w:ascii="Arial" w:hAnsi="Arial" w:cs="Arial"/>
            <w:sz w:val="24"/>
            <w:szCs w:val="24"/>
          </w:rPr>
          <w:t>https://www.simplypsychology.org/Bronfenbrenner.html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5 May 2022).</w:t>
      </w:r>
    </w:p>
    <w:p w14:paraId="73372D0E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26C85F68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Hattie, J. and Clarke, S. (2019) </w:t>
      </w:r>
      <w:r w:rsidRPr="00B83D80">
        <w:rPr>
          <w:rFonts w:ascii="Arial" w:hAnsi="Arial" w:cs="Arial"/>
          <w:i/>
          <w:iCs/>
          <w:sz w:val="24"/>
          <w:szCs w:val="24"/>
        </w:rPr>
        <w:t xml:space="preserve">Visible Learning Feedback, </w:t>
      </w:r>
      <w:r w:rsidRPr="00B83D80">
        <w:rPr>
          <w:rFonts w:ascii="Arial" w:hAnsi="Arial" w:cs="Arial"/>
          <w:sz w:val="24"/>
          <w:szCs w:val="24"/>
        </w:rPr>
        <w:t>London: Routledge.</w:t>
      </w:r>
    </w:p>
    <w:p w14:paraId="7000F338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6F7F8E65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lastRenderedPageBreak/>
        <w:t xml:space="preserve">Member of senior leadership team (2022) Email to Amanda Gould, 2 May. </w:t>
      </w:r>
    </w:p>
    <w:p w14:paraId="0B86BDFE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0FAECA1D" w14:textId="6A86B8DA" w:rsidR="0059535C" w:rsidRDefault="0059535C" w:rsidP="00B83D8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Office for National Statistics (2020) </w:t>
      </w:r>
      <w:r w:rsidRPr="00B83D8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Child poverty and education outcomes by ethnicity. </w:t>
      </w:r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9" w:tgtFrame="_blank" w:history="1">
        <w:r w:rsidRPr="00B83D8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https://www.ons.gov.uk/economy/nationalaccounts/uksectoraccounts/compendium/economicreview/february2020/childpovertyandeducationoutcomesbyethnicity</w:t>
        </w:r>
      </w:hyperlink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 (Accessed: 4 May 2022). </w:t>
      </w:r>
    </w:p>
    <w:p w14:paraId="4D6E6354" w14:textId="77777777" w:rsidR="00E70FB9" w:rsidRPr="00B83D80" w:rsidRDefault="00E70FB9" w:rsidP="00B83D8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F8C77C0" w14:textId="77777777" w:rsidR="0059535C" w:rsidRPr="00B83D80" w:rsidRDefault="0059535C" w:rsidP="00B83D80">
      <w:pPr>
        <w:pStyle w:val="AssignBody"/>
        <w:rPr>
          <w:rFonts w:cs="Arial"/>
          <w:sz w:val="24"/>
          <w:szCs w:val="24"/>
        </w:rPr>
      </w:pPr>
      <w:r w:rsidRPr="00B83D80">
        <w:rPr>
          <w:rFonts w:cs="Arial"/>
          <w:sz w:val="24"/>
          <w:szCs w:val="24"/>
        </w:rPr>
        <w:t xml:space="preserve">Pound, L. (2009) </w:t>
      </w:r>
      <w:r w:rsidRPr="00B83D80">
        <w:rPr>
          <w:rFonts w:cs="Arial"/>
          <w:i/>
          <w:iCs/>
          <w:sz w:val="24"/>
          <w:szCs w:val="24"/>
        </w:rPr>
        <w:t>How children learn 3.</w:t>
      </w:r>
      <w:r w:rsidRPr="00B83D80">
        <w:rPr>
          <w:rFonts w:cs="Arial"/>
          <w:sz w:val="24"/>
          <w:szCs w:val="24"/>
        </w:rPr>
        <w:t xml:space="preserve"> London: Practical Pre-School books.</w:t>
      </w:r>
    </w:p>
    <w:p w14:paraId="0ADAE9F4" w14:textId="77777777" w:rsidR="0059535C" w:rsidRPr="00B83D80" w:rsidRDefault="0059535C" w:rsidP="00B83D80">
      <w:pPr>
        <w:pStyle w:val="AssignBody"/>
        <w:rPr>
          <w:rFonts w:cs="Arial"/>
          <w:sz w:val="24"/>
          <w:szCs w:val="24"/>
        </w:rPr>
      </w:pPr>
    </w:p>
    <w:p w14:paraId="0B4DEA05" w14:textId="77777777" w:rsidR="0059535C" w:rsidRPr="00B83D80" w:rsidRDefault="0059535C" w:rsidP="00B83D80">
      <w:pPr>
        <w:pStyle w:val="AssignBody"/>
        <w:rPr>
          <w:rFonts w:cs="Arial"/>
          <w:sz w:val="24"/>
          <w:szCs w:val="24"/>
        </w:rPr>
      </w:pPr>
      <w:r w:rsidRPr="00B83D80">
        <w:rPr>
          <w:rFonts w:cs="Arial"/>
          <w:sz w:val="24"/>
          <w:szCs w:val="24"/>
        </w:rPr>
        <w:t xml:space="preserve">Reupert, A.E. et al (2022) </w:t>
      </w:r>
      <w:r w:rsidRPr="00B83D80">
        <w:rPr>
          <w:rFonts w:cs="Arial"/>
          <w:i/>
          <w:iCs/>
          <w:sz w:val="24"/>
          <w:szCs w:val="24"/>
        </w:rPr>
        <w:t xml:space="preserve">It takes a village to raise a child: Understanding and expanding the concept of the village. </w:t>
      </w:r>
      <w:r w:rsidRPr="00B83D80">
        <w:rPr>
          <w:rFonts w:cs="Arial"/>
          <w:sz w:val="24"/>
          <w:szCs w:val="24"/>
        </w:rPr>
        <w:t xml:space="preserve">Available at: </w:t>
      </w:r>
      <w:hyperlink r:id="rId20" w:history="1">
        <w:r w:rsidRPr="00B83D80">
          <w:rPr>
            <w:rStyle w:val="Hyperlink"/>
            <w:rFonts w:cs="Arial"/>
            <w:sz w:val="24"/>
            <w:szCs w:val="24"/>
          </w:rPr>
          <w:t>https://www.researchgate.net/publication/359170594_It_Takes_a_Village_to_Raise_a_Child_Understanding_and_Expanding_the_Concept_of_the_Village</w:t>
        </w:r>
      </w:hyperlink>
      <w:r w:rsidRPr="00B83D80">
        <w:rPr>
          <w:rFonts w:cs="Arial"/>
          <w:sz w:val="24"/>
          <w:szCs w:val="24"/>
        </w:rPr>
        <w:t xml:space="preserve"> (Accessed: 7 May 2022).</w:t>
      </w:r>
    </w:p>
    <w:p w14:paraId="47177405" w14:textId="77777777" w:rsidR="0059535C" w:rsidRPr="00B83D80" w:rsidRDefault="0059535C" w:rsidP="00B83D80">
      <w:pPr>
        <w:pStyle w:val="AssignBody"/>
        <w:rPr>
          <w:rFonts w:cs="Arial"/>
          <w:sz w:val="24"/>
          <w:szCs w:val="24"/>
        </w:rPr>
      </w:pPr>
    </w:p>
    <w:p w14:paraId="69CAB21D" w14:textId="77777777" w:rsidR="0059535C" w:rsidRPr="00B83D80" w:rsidRDefault="0059535C" w:rsidP="00B83D80">
      <w:pPr>
        <w:pStyle w:val="AssignBody"/>
        <w:rPr>
          <w:rFonts w:cs="Arial"/>
          <w:sz w:val="24"/>
          <w:szCs w:val="24"/>
        </w:rPr>
      </w:pPr>
      <w:r w:rsidRPr="00B83D80">
        <w:rPr>
          <w:rFonts w:cs="Arial"/>
          <w:sz w:val="24"/>
          <w:szCs w:val="24"/>
        </w:rPr>
        <w:t xml:space="preserve">Sanders et al. (2019) ‘Maths anxious pre-service teachers’ perspectives of “Doing” mathematics in a whiteboard room’, </w:t>
      </w:r>
      <w:r w:rsidRPr="00B83D80">
        <w:rPr>
          <w:rFonts w:cs="Arial"/>
          <w:i/>
          <w:iCs/>
          <w:sz w:val="24"/>
          <w:szCs w:val="24"/>
        </w:rPr>
        <w:t>Mathematics teacher education and development</w:t>
      </w:r>
      <w:r w:rsidRPr="00B83D80">
        <w:rPr>
          <w:rFonts w:cs="Arial"/>
          <w:sz w:val="24"/>
          <w:szCs w:val="24"/>
        </w:rPr>
        <w:t xml:space="preserve">, 21(1), pp 145-168, Available at: </w:t>
      </w:r>
      <w:hyperlink r:id="rId21" w:history="1">
        <w:r w:rsidRPr="00B83D80">
          <w:rPr>
            <w:rStyle w:val="Hyperlink"/>
            <w:rFonts w:cs="Arial"/>
            <w:sz w:val="24"/>
            <w:szCs w:val="24"/>
          </w:rPr>
          <w:t>https://core.ac.uk/download/pdf/287817689.pdf</w:t>
        </w:r>
      </w:hyperlink>
      <w:r w:rsidRPr="00B83D80">
        <w:rPr>
          <w:rFonts w:cs="Arial"/>
          <w:sz w:val="24"/>
          <w:szCs w:val="24"/>
        </w:rPr>
        <w:t xml:space="preserve"> (Accessed: 6 May 2022) </w:t>
      </w:r>
    </w:p>
    <w:p w14:paraId="201FFB9F" w14:textId="77777777" w:rsidR="0059535C" w:rsidRPr="00B83D80" w:rsidRDefault="0059535C" w:rsidP="00B83D8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604CA9F" w14:textId="77777777" w:rsidR="0059535C" w:rsidRPr="00B83D80" w:rsidRDefault="0059535C" w:rsidP="00B83D8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Skinner, A. et al. (2016) </w:t>
      </w:r>
      <w:r w:rsidRPr="00B83D8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Education, Learning and the Transformation of Development</w:t>
      </w:r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London: Routledge. </w:t>
      </w:r>
    </w:p>
    <w:p w14:paraId="00DDF0A9" w14:textId="77777777" w:rsidR="0059535C" w:rsidRPr="00B83D80" w:rsidRDefault="0059535C" w:rsidP="00B83D8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D662E07" w14:textId="77777777" w:rsidR="0059535C" w:rsidRPr="00B83D80" w:rsidRDefault="0059535C" w:rsidP="00B83D8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Tamer, M. (2015) </w:t>
      </w:r>
      <w:r w:rsidRPr="00B83D8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Multiple methods.</w:t>
      </w:r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22">
        <w:r w:rsidRPr="00B83D8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https://www.gse.harvard.edu/news/uk/15/04/multiple-methods</w:t>
        </w:r>
      </w:hyperlink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 (Accessed: 4 May 2022). </w:t>
      </w:r>
    </w:p>
    <w:p w14:paraId="3400A9F2" w14:textId="77777777" w:rsidR="0059535C" w:rsidRPr="00B83D80" w:rsidRDefault="0059535C" w:rsidP="00B83D8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8848155" w14:textId="77777777" w:rsidR="0059535C" w:rsidRPr="00B83D80" w:rsidRDefault="0059535C" w:rsidP="00B83D8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Ukpokodu, O. (2009) ‘The practice of transformative pedagogy’, </w:t>
      </w:r>
      <w:r w:rsidRPr="00B83D8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Journal on Excellence in College Teaching</w:t>
      </w:r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pp. 43-67, Available at: </w:t>
      </w:r>
      <w:hyperlink r:id="rId23" w:tgtFrame="_blank" w:history="1">
        <w:r w:rsidRPr="00B83D8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https://eric.ed.gov/?id=EJ883725</w:t>
        </w:r>
      </w:hyperlink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5 May 2022). </w:t>
      </w:r>
    </w:p>
    <w:p w14:paraId="2E625A3E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0E2CD77D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UWTSD (2022) </w:t>
      </w:r>
      <w:r w:rsidRPr="00B83D80">
        <w:rPr>
          <w:rFonts w:ascii="Arial" w:hAnsi="Arial" w:cs="Arial"/>
          <w:i/>
          <w:iCs/>
          <w:sz w:val="24"/>
          <w:szCs w:val="24"/>
        </w:rPr>
        <w:t>Assessment information.</w:t>
      </w:r>
      <w:r w:rsidRPr="00B83D80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B83D80">
          <w:rPr>
            <w:rStyle w:val="Hyperlink"/>
            <w:rFonts w:ascii="Arial" w:hAnsi="Arial" w:cs="Arial"/>
            <w:sz w:val="24"/>
            <w:szCs w:val="24"/>
          </w:rPr>
          <w:t>https://moodle.uwtsd.ac.uk/course/view.php?id=8435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4 May 2022). </w:t>
      </w:r>
    </w:p>
    <w:p w14:paraId="69539D84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47CEB941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>Watson, M. (2017) ‘Exploring the concept of community in relation to early years practice’</w:t>
      </w:r>
      <w:r w:rsidRPr="00B83D80">
        <w:rPr>
          <w:rFonts w:ascii="Arial" w:hAnsi="Arial" w:cs="Arial"/>
          <w:i/>
          <w:iCs/>
          <w:sz w:val="24"/>
          <w:szCs w:val="24"/>
        </w:rPr>
        <w:t>, Education in the North</w:t>
      </w:r>
      <w:r w:rsidRPr="00B83D80">
        <w:rPr>
          <w:rFonts w:ascii="Arial" w:hAnsi="Arial" w:cs="Arial"/>
          <w:sz w:val="24"/>
          <w:szCs w:val="24"/>
        </w:rPr>
        <w:t xml:space="preserve">, 24(2) pp.66-71, Available at: </w:t>
      </w:r>
      <w:hyperlink r:id="rId25" w:history="1">
        <w:r w:rsidRPr="00B83D80">
          <w:rPr>
            <w:rStyle w:val="Hyperlink"/>
            <w:rFonts w:ascii="Arial" w:hAnsi="Arial" w:cs="Arial"/>
            <w:sz w:val="24"/>
            <w:szCs w:val="24"/>
          </w:rPr>
          <w:t>https://www.abdn.ac.uk/education/documents/journals_documents/Volume_24_2_Research_and_Children_in_the_North/EITN_2017_FEATURE_Watson.pdf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6 May 2022).</w:t>
      </w:r>
    </w:p>
    <w:p w14:paraId="60A5C675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52BB5A28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Welsh Government (2009) </w:t>
      </w:r>
      <w:r w:rsidRPr="00B83D80">
        <w:rPr>
          <w:rFonts w:ascii="Arial" w:hAnsi="Arial" w:cs="Arial"/>
          <w:i/>
          <w:iCs/>
          <w:sz w:val="24"/>
          <w:szCs w:val="24"/>
        </w:rPr>
        <w:t>Mathematics guidance for key stage 2 and 3</w:t>
      </w:r>
      <w:r w:rsidRPr="00B83D80"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B83D80">
          <w:rPr>
            <w:rStyle w:val="Hyperlink"/>
            <w:rFonts w:ascii="Arial" w:hAnsi="Arial" w:cs="Arial"/>
            <w:sz w:val="24"/>
            <w:szCs w:val="24"/>
          </w:rPr>
          <w:t>https://hwb.gov.wales/api/storage/d7a6c36c-40e4-408c-9c00-d5b550235bcd/mathematics-in-the-national-curriculum-for-wales-guidance-for-key-stages-2-and-3.pdf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5 May 2022).</w:t>
      </w:r>
    </w:p>
    <w:p w14:paraId="787EA0B2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2CE7C9A5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Welsh Government (2015) </w:t>
      </w:r>
      <w:r w:rsidRPr="00B83D80">
        <w:rPr>
          <w:rFonts w:ascii="Arial" w:hAnsi="Arial" w:cs="Arial"/>
          <w:i/>
          <w:iCs/>
          <w:sz w:val="24"/>
          <w:szCs w:val="24"/>
        </w:rPr>
        <w:t>The four purposes of the curriculum for Wales.</w:t>
      </w:r>
      <w:r w:rsidRPr="00B83D80">
        <w:rPr>
          <w:rFonts w:ascii="Arial" w:hAnsi="Arial" w:cs="Arial"/>
          <w:sz w:val="24"/>
          <w:szCs w:val="24"/>
        </w:rPr>
        <w:t xml:space="preserve"> Available at: </w:t>
      </w:r>
      <w:hyperlink r:id="rId27">
        <w:r w:rsidRPr="00B83D80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https://gov.wales/sites/default/files/publications/2018-03/the-four-purposes-of-the-curriculum-for-wales.pdf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3 May 2022).  </w:t>
      </w:r>
    </w:p>
    <w:p w14:paraId="532F97E1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63E283E1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Welsh Government (2018) </w:t>
      </w:r>
      <w:r w:rsidRPr="00B83D80">
        <w:rPr>
          <w:rFonts w:ascii="Arial" w:hAnsi="Arial" w:cs="Arial"/>
          <w:i/>
          <w:iCs/>
          <w:sz w:val="24"/>
          <w:szCs w:val="24"/>
        </w:rPr>
        <w:t>Wales’ new curriculum and assessment arrangements are being built on progression and this is how it is happening</w:t>
      </w:r>
      <w:r w:rsidRPr="00B83D80">
        <w:rPr>
          <w:rFonts w:ascii="Arial" w:hAnsi="Arial" w:cs="Arial"/>
          <w:sz w:val="24"/>
          <w:szCs w:val="24"/>
        </w:rPr>
        <w:t xml:space="preserve">. Available at: </w:t>
      </w:r>
      <w:hyperlink r:id="rId28">
        <w:r w:rsidRPr="00B83D80">
          <w:rPr>
            <w:rStyle w:val="Hyperlink"/>
            <w:rFonts w:ascii="Arial" w:hAnsi="Arial" w:cs="Arial"/>
            <w:sz w:val="24"/>
            <w:szCs w:val="24"/>
          </w:rPr>
          <w:t>https://curriculumforwales.gov.wales/2018/06/22/wales-new-curriculum-and-assessment-arrangements-are-being-built-on-progression-this-is-how-its-happening/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11 May 2022). </w:t>
      </w:r>
    </w:p>
    <w:p w14:paraId="03EA3339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4ABBB513" w14:textId="77777777" w:rsidR="0059535C" w:rsidRPr="00B83D80" w:rsidRDefault="0059535C" w:rsidP="00B83D8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B83D80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Welsh Government (2019) </w:t>
      </w:r>
      <w:r w:rsidRPr="00B83D8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Professional standards for teaching and leadership.</w:t>
      </w:r>
      <w:r w:rsidRPr="00B83D80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29">
        <w:r w:rsidRPr="00B83D80">
          <w:rPr>
            <w:rStyle w:val="Hyperlink"/>
            <w:rFonts w:ascii="Arial" w:eastAsia="Arial" w:hAnsi="Arial" w:cs="Arial"/>
            <w:sz w:val="24"/>
            <w:szCs w:val="24"/>
          </w:rPr>
          <w:t>https://hwb.gov.wales/api/storage/19bc948b-8a3f-41e0-944a-7bf2cadf7d18/professional-standards-for-teaching-and-leadership-interactive-pdf-for-pc.pdf</w:t>
        </w:r>
      </w:hyperlink>
      <w:r w:rsidRPr="00B83D8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7 May 2022).</w:t>
      </w:r>
    </w:p>
    <w:p w14:paraId="1E1E698E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0FC42349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Welsh Government (2020) </w:t>
      </w:r>
      <w:r w:rsidRPr="00B83D80">
        <w:rPr>
          <w:rFonts w:ascii="Arial" w:hAnsi="Arial" w:cs="Arial"/>
          <w:i/>
          <w:iCs/>
          <w:sz w:val="24"/>
          <w:szCs w:val="24"/>
        </w:rPr>
        <w:t>Curriculum for Wales: overview,</w:t>
      </w:r>
      <w:r w:rsidRPr="00B83D80">
        <w:rPr>
          <w:rFonts w:ascii="Arial" w:hAnsi="Arial" w:cs="Arial"/>
          <w:sz w:val="24"/>
          <w:szCs w:val="24"/>
        </w:rPr>
        <w:t xml:space="preserve"> Available at: </w:t>
      </w:r>
      <w:hyperlink r:id="rId30" w:history="1">
        <w:r w:rsidRPr="00B83D80">
          <w:rPr>
            <w:rStyle w:val="Hyperlink"/>
            <w:rFonts w:ascii="Arial" w:hAnsi="Arial" w:cs="Arial"/>
            <w:sz w:val="24"/>
            <w:szCs w:val="24"/>
          </w:rPr>
          <w:t>https://gov.wales/curriculum-wales-overview</w:t>
        </w:r>
      </w:hyperlink>
      <w:r w:rsidRPr="00B83D80">
        <w:rPr>
          <w:rFonts w:ascii="Arial" w:hAnsi="Arial" w:cs="Arial"/>
          <w:sz w:val="24"/>
          <w:szCs w:val="24"/>
        </w:rPr>
        <w:t xml:space="preserve"> (Accessed: 3 May 2022).</w:t>
      </w:r>
    </w:p>
    <w:p w14:paraId="728A71EC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444152BC" w14:textId="77777777" w:rsidR="0059535C" w:rsidRPr="00B83D80" w:rsidRDefault="0059535C" w:rsidP="00B83D8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83D80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9556ED" wp14:editId="5B34B171">
                <wp:simplePos x="0" y="0"/>
                <wp:positionH relativeFrom="column">
                  <wp:posOffset>8890</wp:posOffset>
                </wp:positionH>
                <wp:positionV relativeFrom="paragraph">
                  <wp:posOffset>225598</wp:posOffset>
                </wp:positionV>
                <wp:extent cx="3574473" cy="193906"/>
                <wp:effectExtent l="0" t="0" r="6985" b="952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74473" cy="193906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D43423" id="Rectangle 2" o:spid="_x0000_s1026" style="position:absolute;margin-left:.7pt;margin-top:17.75pt;width:281.45pt;height:15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" fillcolor="black [3213]" strokecolor="#1f3763 [1604]" strokeweight="1pt"/>
            </w:pict>
          </mc:Fallback>
        </mc:AlternateContent>
      </w:r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(2021) </w:t>
      </w:r>
      <w:r w:rsidRPr="00B83D8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My Local School.</w:t>
      </w:r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31" w:tgtFrame="_blank" w:history="1">
        <w:r w:rsidRPr="00B83D80">
          <w:rPr>
            <w:rFonts w:ascii="Arial" w:eastAsia="Times New Roman" w:hAnsi="Arial" w:cs="Arial"/>
            <w:color w:val="0563C1"/>
            <w:sz w:val="24"/>
            <w:szCs w:val="24"/>
            <w:highlight w:val="black"/>
            <w:u w:val="single"/>
            <w:lang w:eastAsia="en-GB"/>
          </w:rPr>
          <w:t>https://mylocalschool.gov.wales/School/6722342?lang=en</w:t>
        </w:r>
      </w:hyperlink>
      <w:r w:rsidRPr="00B83D80">
        <w:rPr>
          <w:rFonts w:ascii="Arial" w:eastAsia="Times New Roman" w:hAnsi="Arial" w:cs="Arial"/>
          <w:sz w:val="24"/>
          <w:szCs w:val="24"/>
          <w:lang w:eastAsia="en-GB"/>
        </w:rPr>
        <w:t xml:space="preserve"> (Accessed: 4 May 2022).  </w:t>
      </w:r>
    </w:p>
    <w:p w14:paraId="190FD4A2" w14:textId="77777777" w:rsidR="0059535C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596EFE65" w14:textId="77777777" w:rsidR="00D50065" w:rsidRPr="00B83D80" w:rsidRDefault="0059535C" w:rsidP="00B83D80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Welsh Government (2022a) </w:t>
      </w:r>
      <w:r w:rsidRPr="00B83D80">
        <w:rPr>
          <w:rFonts w:ascii="Arial" w:hAnsi="Arial" w:cs="Arial"/>
          <w:i/>
          <w:iCs/>
          <w:sz w:val="24"/>
          <w:szCs w:val="24"/>
        </w:rPr>
        <w:t>Stats Wales.</w:t>
      </w:r>
      <w:r w:rsidRPr="00B83D80">
        <w:rPr>
          <w:rFonts w:ascii="Arial" w:hAnsi="Arial" w:cs="Arial"/>
          <w:sz w:val="24"/>
          <w:szCs w:val="24"/>
        </w:rPr>
        <w:t xml:space="preserve"> Available at: </w:t>
      </w:r>
    </w:p>
    <w:p w14:paraId="0186A0CC" w14:textId="569476A8" w:rsidR="0059535C" w:rsidRPr="00B83D80" w:rsidRDefault="00EF3216" w:rsidP="00B83D80">
      <w:pPr>
        <w:spacing w:line="360" w:lineRule="auto"/>
        <w:rPr>
          <w:rFonts w:ascii="Arial" w:hAnsi="Arial" w:cs="Arial"/>
          <w:sz w:val="24"/>
          <w:szCs w:val="24"/>
        </w:rPr>
      </w:pPr>
      <w:hyperlink r:id="rId32" w:history="1">
        <w:r w:rsidR="00D50065" w:rsidRPr="00B83D80">
          <w:rPr>
            <w:rStyle w:val="Hyperlink"/>
            <w:rFonts w:ascii="Arial" w:hAnsi="Arial" w:cs="Arial"/>
            <w:sz w:val="24"/>
            <w:szCs w:val="24"/>
          </w:rPr>
          <w:t>https://statswales.gov.wales/Catalogue/Education-and-Skills/Schools-and-Teachers/Schools-Census/Pupil-Level-Annual-School-Census/pupillevelannualschoolcensussummarydata-by-localauthority</w:t>
        </w:r>
      </w:hyperlink>
      <w:r w:rsidR="00D50065" w:rsidRPr="00B83D80">
        <w:rPr>
          <w:rFonts w:ascii="Arial" w:hAnsi="Arial" w:cs="Arial"/>
          <w:sz w:val="24"/>
          <w:szCs w:val="24"/>
        </w:rPr>
        <w:t xml:space="preserve"> (Accessed: 3 May 2022). </w:t>
      </w:r>
    </w:p>
    <w:p w14:paraId="1898DDC1" w14:textId="77777777" w:rsidR="00D50065" w:rsidRPr="00B83D80" w:rsidRDefault="00D50065" w:rsidP="00B83D80">
      <w:pPr>
        <w:spacing w:line="360" w:lineRule="auto"/>
        <w:rPr>
          <w:rFonts w:ascii="Arial" w:hAnsi="Arial" w:cs="Arial"/>
          <w:sz w:val="24"/>
          <w:szCs w:val="24"/>
        </w:rPr>
      </w:pPr>
    </w:p>
    <w:p w14:paraId="51A52D8B" w14:textId="77777777" w:rsidR="00D50065" w:rsidRPr="00B83D80" w:rsidRDefault="0059535C" w:rsidP="00B83D80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(2022b)</w:t>
      </w:r>
      <w:r w:rsidRPr="00B83D8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Pedagogy</w:t>
      </w:r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33" w:tgtFrame="_blank" w:history="1">
        <w:r w:rsidRPr="00B83D8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https://hwb.gov.wales/professional-development/national-pedagogy-project</w:t>
        </w:r>
      </w:hyperlink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5 May 2022). </w:t>
      </w:r>
      <w:r w:rsidR="00D50065"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16B158CE" w14:textId="77777777" w:rsidR="00D50065" w:rsidRPr="00B83D80" w:rsidRDefault="00D50065" w:rsidP="00B83D80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04F9286" w14:textId="77777777" w:rsidR="00D50065" w:rsidRPr="00B83D80" w:rsidRDefault="00D50065" w:rsidP="00B83D80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(2022c) </w:t>
      </w:r>
      <w:r w:rsidRPr="00B83D8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Developing Schools in Wales as Learning Organisations.</w:t>
      </w:r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34" w:history="1">
        <w:r w:rsidRPr="00B83D8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https://hwb.gov.wales/api/storage/651c6224-2ca4-4580-b073-814ea5f94554/schools-in-wales-as-learning-organisations-powerpoint-presentation.pdf</w:t>
        </w:r>
      </w:hyperlink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11 May 2022).  </w:t>
      </w:r>
    </w:p>
    <w:p w14:paraId="3C0F3B50" w14:textId="77777777" w:rsidR="00D50065" w:rsidRPr="00B83D80" w:rsidRDefault="00D50065" w:rsidP="00B83D80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4D37074" w14:textId="1EE56915" w:rsidR="0059535C" w:rsidRPr="00B83D80" w:rsidRDefault="00D50065" w:rsidP="00B83D8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Welsh Government (2022</w:t>
      </w:r>
      <w:r w:rsidR="00E70FB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</w:t>
      </w:r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) </w:t>
      </w:r>
      <w:r w:rsidRPr="00B83D8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Developing a vision for curriculum design.</w:t>
      </w:r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35" w:history="1">
        <w:r w:rsidRPr="00B83D8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https://hwb.gov.wales/curriculum-for-wales/designing-your-curriculum/developing-a-vision-for-curriculum-design</w:t>
        </w:r>
      </w:hyperlink>
      <w:r w:rsidRPr="00B83D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11 May 2022). </w:t>
      </w:r>
    </w:p>
    <w:p w14:paraId="5AA9FBF3" w14:textId="14D7CC06" w:rsidR="0059535C" w:rsidRPr="00B83D80" w:rsidRDefault="00D50065" w:rsidP="00B83D80">
      <w:pPr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00"/>
          <w:lang w:eastAsia="en-GB"/>
        </w:rPr>
      </w:pPr>
      <w:r w:rsidRPr="00B83D80">
        <w:rPr>
          <w:rFonts w:ascii="Arial" w:eastAsia="Times New Roman" w:hAnsi="Arial" w:cs="Arial"/>
          <w:sz w:val="24"/>
          <w:szCs w:val="24"/>
          <w:shd w:val="clear" w:color="auto" w:fill="FFFF00"/>
          <w:lang w:eastAsia="en-GB"/>
        </w:rPr>
        <w:t xml:space="preserve"> </w:t>
      </w:r>
    </w:p>
    <w:p w14:paraId="7F7A6A72" w14:textId="40BB6499" w:rsidR="009A0ECE" w:rsidRPr="00434ADD" w:rsidRDefault="0059535C" w:rsidP="00434ADD">
      <w:pPr>
        <w:spacing w:line="360" w:lineRule="auto"/>
        <w:rPr>
          <w:rFonts w:ascii="Arial" w:hAnsi="Arial" w:cs="Arial"/>
          <w:sz w:val="24"/>
          <w:szCs w:val="24"/>
        </w:rPr>
      </w:pPr>
      <w:r w:rsidRPr="00B83D80">
        <w:rPr>
          <w:rFonts w:ascii="Arial" w:hAnsi="Arial" w:cs="Arial"/>
          <w:sz w:val="24"/>
          <w:szCs w:val="24"/>
        </w:rPr>
        <w:t xml:space="preserve">Whalley, M. (2007) </w:t>
      </w:r>
      <w:r w:rsidRPr="00B83D80">
        <w:rPr>
          <w:rFonts w:ascii="Arial" w:hAnsi="Arial" w:cs="Arial"/>
          <w:i/>
          <w:iCs/>
          <w:sz w:val="24"/>
          <w:szCs w:val="24"/>
        </w:rPr>
        <w:t>Involving parents in their children’s learning</w:t>
      </w:r>
      <w:r w:rsidRPr="00B83D80">
        <w:rPr>
          <w:rFonts w:ascii="Arial" w:hAnsi="Arial" w:cs="Arial"/>
          <w:sz w:val="24"/>
          <w:szCs w:val="24"/>
        </w:rPr>
        <w:t>. London: SAGE Publications Ltd.</w:t>
      </w:r>
    </w:p>
    <w:sectPr w:rsidR="009A0ECE" w:rsidRPr="00434ADD">
      <w:headerReference w:type="default" r:id="rId36"/>
      <w:footerReference w:type="even" r:id="rId37"/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FC9F08" w14:textId="77777777" w:rsidR="00EF3216" w:rsidRDefault="00EF3216" w:rsidP="00E611D9">
      <w:pPr>
        <w:spacing w:after="0" w:line="240" w:lineRule="auto"/>
      </w:pPr>
      <w:r>
        <w:separator/>
      </w:r>
    </w:p>
  </w:endnote>
  <w:endnote w:type="continuationSeparator" w:id="0">
    <w:p w14:paraId="3F5862A7" w14:textId="77777777" w:rsidR="00EF3216" w:rsidRDefault="00EF321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95610615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3D582CD" w14:textId="6355894F" w:rsidR="004140F5" w:rsidRDefault="004140F5" w:rsidP="00D5006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FC50173" w14:textId="77777777" w:rsidR="004140F5" w:rsidRDefault="004140F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415723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3537DB7" w14:textId="7A997776" w:rsidR="00D50065" w:rsidRDefault="00D50065" w:rsidP="00C8119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89D55B" w14:textId="77777777" w:rsidR="00EF3216" w:rsidRDefault="00EF3216" w:rsidP="00E611D9">
      <w:pPr>
        <w:spacing w:after="0" w:line="240" w:lineRule="auto"/>
      </w:pPr>
      <w:r>
        <w:separator/>
      </w:r>
    </w:p>
  </w:footnote>
  <w:footnote w:type="continuationSeparator" w:id="0">
    <w:p w14:paraId="15CCA7F5" w14:textId="77777777" w:rsidR="00EF3216" w:rsidRDefault="00EF321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4F91F6" w14:textId="0100D938" w:rsidR="004140F5" w:rsidRDefault="004140F5" w:rsidP="004140F5">
    <w:pPr>
      <w:pStyle w:val="Header"/>
      <w:tabs>
        <w:tab w:val="clear" w:pos="9026"/>
        <w:tab w:val="left" w:pos="8104"/>
      </w:tabs>
    </w:pPr>
    <w:r>
      <w:t>ECAD6009 Learners, Schools and Communities</w:t>
    </w:r>
    <w:r>
      <w:tab/>
    </w:r>
    <w:r>
      <w:ptab w:relativeTo="margin" w:alignment="center" w:leader="none"/>
    </w:r>
    <w:r>
      <w:t>.                                                             Amanda Gould</w:t>
    </w:r>
  </w:p>
  <w:p w14:paraId="31028CA5" w14:textId="720FF8C3" w:rsidR="00E611D9" w:rsidRDefault="004140F5">
    <w:pPr>
      <w:pStyle w:val="Header"/>
    </w:pPr>
    <w:r>
      <w:t>Where am I teaching?</w:t>
    </w:r>
    <w:r>
      <w:ptab w:relativeTo="margin" w:alignment="right" w:leader="none"/>
    </w:r>
    <w:r>
      <w:t>Student number: 1909545</w:t>
    </w:r>
  </w:p>
  <w:p w14:paraId="69C73850" w14:textId="77777777" w:rsidR="004140F5" w:rsidRDefault="004140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2F4140"/>
    <w:rsid w:val="003B567F"/>
    <w:rsid w:val="003E55AE"/>
    <w:rsid w:val="004140F5"/>
    <w:rsid w:val="00433F17"/>
    <w:rsid w:val="00434ADD"/>
    <w:rsid w:val="004B3409"/>
    <w:rsid w:val="004D121C"/>
    <w:rsid w:val="00556AF9"/>
    <w:rsid w:val="0059535C"/>
    <w:rsid w:val="005956FB"/>
    <w:rsid w:val="005E146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83D80"/>
    <w:rsid w:val="00BC651E"/>
    <w:rsid w:val="00CD1240"/>
    <w:rsid w:val="00D50065"/>
    <w:rsid w:val="00E611D9"/>
    <w:rsid w:val="00E70FB9"/>
    <w:rsid w:val="00EF3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9535C"/>
    <w:rPr>
      <w:color w:val="0563C1" w:themeColor="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4140F5"/>
  </w:style>
  <w:style w:type="character" w:styleId="FollowedHyperlink">
    <w:name w:val="FollowedHyperlink"/>
    <w:basedOn w:val="DefaultParagraphFont"/>
    <w:uiPriority w:val="99"/>
    <w:semiHidden/>
    <w:unhideWhenUsed/>
    <w:rsid w:val="00D50065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00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ducationendowmentfoundation.org.uk/education-evidence/teaching-learning-toolkit/parental-engagement" TargetMode="External"/><Relationship Id="rId18" Type="http://schemas.openxmlformats.org/officeDocument/2006/relationships/hyperlink" Target="https://www.simplypsychology.org/Bronfenbrenner.html" TargetMode="External"/><Relationship Id="rId26" Type="http://schemas.openxmlformats.org/officeDocument/2006/relationships/hyperlink" Target="https://hwb.gov.wales/api/storage/d7a6c36c-40e4-408c-9c00-d5b550235bcd/mathematics-in-the-national-curriculum-for-wales-guidance-for-key-stages-2-and-3.pdf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core.ac.uk/download/pdf/287817689.pdf" TargetMode="External"/><Relationship Id="rId34" Type="http://schemas.openxmlformats.org/officeDocument/2006/relationships/hyperlink" Target="https://hwb.gov.wales/api/storage/651c6224-2ca4-4580-b073-814ea5f94554/schools-in-wales-as-learning-organisations-powerpoint-presentation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educationendowmentfoundation.org.uk/education-evidence/guidance-reports/supporting-parents?utm_source=/education-evidence/guidance-reports/supporting-parents&amp;utm_medium=search&amp;utm_campaign=site_search&amp;search_term=Parent" TargetMode="External"/><Relationship Id="rId17" Type="http://schemas.openxmlformats.org/officeDocument/2006/relationships/hyperlink" Target="https://doi.org/10.1002/curj.26" TargetMode="External"/><Relationship Id="rId25" Type="http://schemas.openxmlformats.org/officeDocument/2006/relationships/hyperlink" Target="https://www.abdn.ac.uk/education/documents/journals_documents/Volume_24_2_Research_and_Children_in_the_North/EITN_2017_FEATURE_Watson.pdf" TargetMode="External"/><Relationship Id="rId33" Type="http://schemas.openxmlformats.org/officeDocument/2006/relationships/hyperlink" Target="https://hwb.gov.wales/professional-development/national-pedagogy-project" TargetMode="External"/><Relationship Id="rId38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gov.wales/effective-practice/parental-involvement-placed-heart-school-life" TargetMode="External"/><Relationship Id="rId20" Type="http://schemas.openxmlformats.org/officeDocument/2006/relationships/hyperlink" Target="https://www.researchgate.net/publication/359170594_It_Takes_a_Village_to_Raise_a_Child_Understanding_and_Expanding_the_Concept_of_the_Village" TargetMode="External"/><Relationship Id="rId29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portal.cornerstonesd.ca/group/yyd5jtk/documents/carol%20dweck%20growth%20mindsets.pdf" TargetMode="External"/><Relationship Id="rId24" Type="http://schemas.openxmlformats.org/officeDocument/2006/relationships/hyperlink" Target="https://moodle.uwtsd.ac.uk/course/view.php?id=8435" TargetMode="External"/><Relationship Id="rId32" Type="http://schemas.openxmlformats.org/officeDocument/2006/relationships/hyperlink" Target="https://statswales.gov.wales/Catalogue/Education-and-Skills/Schools-and-Teachers/Schools-Census/Pupil-Level-Annual-School-Census/pupillevelannualschoolcensussummarydata-by-localauthority" TargetMode="External"/><Relationship Id="rId37" Type="http://schemas.openxmlformats.org/officeDocument/2006/relationships/footer" Target="footer1.xml"/><Relationship Id="rId40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estyn.gov.wales/system/files/2022-01/Tondu%2520Primary%2520School_1.pdf" TargetMode="External"/><Relationship Id="rId23" Type="http://schemas.openxmlformats.org/officeDocument/2006/relationships/hyperlink" Target="https://eric.ed.gov/?id=EJ883725" TargetMode="External"/><Relationship Id="rId28" Type="http://schemas.openxmlformats.org/officeDocument/2006/relationships/hyperlink" Target="https://curriculumforwales.gov.wales/2018/06/22/wales-new-curriculum-and-assessment-arrangements-are-being-built-on-progression-this-is-how-its-happening/" TargetMode="External"/><Relationship Id="rId36" Type="http://schemas.openxmlformats.org/officeDocument/2006/relationships/header" Target="header1.xml"/><Relationship Id="rId10" Type="http://schemas.openxmlformats.org/officeDocument/2006/relationships/hyperlink" Target="https://www.bera.ac.uk/publication/ethical-guidelines-for-educational-research-2018-online" TargetMode="External"/><Relationship Id="rId19" Type="http://schemas.openxmlformats.org/officeDocument/2006/relationships/hyperlink" Target="https://www.ons.gov.uk/economy/nationalaccounts/uksectoraccounts/compendium/economicreview/february2020/childpovertyandeducationoutcomesbyethnicity" TargetMode="External"/><Relationship Id="rId31" Type="http://schemas.openxmlformats.org/officeDocument/2006/relationships/hyperlink" Target="https://mylocalschool.gov.wales/School/6722342?lang=en" TargetMode="External"/><Relationship Id="rId4" Type="http://schemas.openxmlformats.org/officeDocument/2006/relationships/styles" Target="styles.xml"/><Relationship Id="rId9" Type="http://schemas.openxmlformats.org/officeDocument/2006/relationships/hyperlink" Target="https://scholarworks.waldenu.edu/cgi/viewcontent.cgi?article=2777&amp;context=dissertations" TargetMode="External"/><Relationship Id="rId14" Type="http://schemas.openxmlformats.org/officeDocument/2006/relationships/hyperlink" Target="https://www.estyn.gov.wales/system/files/2020-07/Involving%2520parents%2520-%2520en.pdf" TargetMode="External"/><Relationship Id="rId22" Type="http://schemas.openxmlformats.org/officeDocument/2006/relationships/hyperlink" Target="https://www.gse.harvard.edu/news/uk/15/04/multiple-methods" TargetMode="External"/><Relationship Id="rId27" Type="http://schemas.openxmlformats.org/officeDocument/2006/relationships/hyperlink" Target="https://gov.wales/sites/default/files/publications/2018-03/the-four-purposes-of-the-curriculum-for-wales.pdf" TargetMode="External"/><Relationship Id="rId30" Type="http://schemas.openxmlformats.org/officeDocument/2006/relationships/hyperlink" Target="https://gov.wales/curriculum-wales-overview" TargetMode="External"/><Relationship Id="rId35" Type="http://schemas.openxmlformats.org/officeDocument/2006/relationships/hyperlink" Target="https://hwb.gov.wales/curriculum-for-wales/designing-your-curriculum/developing-a-vision-for-curriculum-design" TargetMode="External"/><Relationship Id="rId8" Type="http://schemas.openxmlformats.org/officeDocument/2006/relationships/endnotes" Target="end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7</Pages>
  <Words>1504</Words>
  <Characters>8575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Amanda Gould (1909545)</cp:lastModifiedBy>
  <cp:revision>6</cp:revision>
  <dcterms:created xsi:type="dcterms:W3CDTF">2022-05-12T12:55:00Z</dcterms:created>
  <dcterms:modified xsi:type="dcterms:W3CDTF">2022-05-12T13:12:00Z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