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61D09B" w14:textId="77777777" w:rsidR="00DA319C" w:rsidRPr="00EB4E97" w:rsidRDefault="001820D2" w:rsidP="00EB4E97">
      <w:pPr>
        <w:spacing w:line="360" w:lineRule="auto"/>
        <w:rPr>
          <w:sz w:val="24"/>
          <w:szCs w:val="24"/>
        </w:rPr>
      </w:pPr>
      <w:r w:rsidRPr="00EB4E97">
        <w:rPr>
          <w:sz w:val="24"/>
          <w:szCs w:val="24"/>
        </w:rPr>
        <w:t>P146724</w:t>
      </w:r>
    </w:p>
    <w:p w14:paraId="4DC688AC" w14:textId="6A8D947E" w:rsidR="00EB4E97" w:rsidRDefault="003E0288" w:rsidP="00EB4E97">
      <w:pPr>
        <w:pStyle w:val="BodyText"/>
        <w:spacing w:line="360" w:lineRule="auto"/>
        <w:rPr>
          <w:rFonts w:asciiTheme="minorHAnsi" w:hAnsiTheme="minorHAnsi" w:cstheme="minorHAnsi"/>
          <w:lang w:val="en"/>
        </w:rPr>
      </w:pPr>
      <w:r>
        <w:rPr>
          <w:rStyle w:val="Strong"/>
          <w:rFonts w:asciiTheme="minorHAnsi" w:hAnsiTheme="minorHAnsi" w:cs="Arial"/>
          <w:b w:val="0"/>
          <w:szCs w:val="24"/>
        </w:rPr>
        <w:t xml:space="preserve">The National Curriculum came into effect in schools across the UK </w:t>
      </w:r>
      <w:proofErr w:type="gramStart"/>
      <w:r>
        <w:rPr>
          <w:rStyle w:val="Strong"/>
          <w:rFonts w:asciiTheme="minorHAnsi" w:hAnsiTheme="minorHAnsi" w:cs="Arial"/>
          <w:b w:val="0"/>
          <w:szCs w:val="24"/>
        </w:rPr>
        <w:t>as a result of</w:t>
      </w:r>
      <w:proofErr w:type="gramEnd"/>
      <w:r>
        <w:rPr>
          <w:rStyle w:val="Strong"/>
          <w:rFonts w:asciiTheme="minorHAnsi" w:hAnsiTheme="minorHAnsi" w:cs="Arial"/>
          <w:b w:val="0"/>
          <w:szCs w:val="24"/>
        </w:rPr>
        <w:t xml:space="preserve"> the </w:t>
      </w:r>
      <w:r w:rsidR="00DF2C2F">
        <w:rPr>
          <w:rStyle w:val="Strong"/>
          <w:rFonts w:asciiTheme="minorHAnsi" w:hAnsiTheme="minorHAnsi" w:cs="Arial"/>
          <w:b w:val="0"/>
          <w:szCs w:val="24"/>
        </w:rPr>
        <w:t>Education Reform Act of 1988 (STEM Learning, 2017).</w:t>
      </w:r>
      <w:r w:rsidR="00343C14">
        <w:rPr>
          <w:rStyle w:val="Strong"/>
          <w:rFonts w:asciiTheme="minorHAnsi" w:hAnsiTheme="minorHAnsi" w:cs="Arial"/>
          <w:b w:val="0"/>
          <w:szCs w:val="24"/>
        </w:rPr>
        <w:t xml:space="preserve"> The vision of the National Curriculum at the time was to “promote the </w:t>
      </w:r>
      <w:r w:rsidR="00343C14" w:rsidRPr="00343C14">
        <w:rPr>
          <w:rFonts w:asciiTheme="minorHAnsi" w:hAnsiTheme="minorHAnsi" w:cstheme="minorHAnsi"/>
          <w:lang w:val="en"/>
        </w:rPr>
        <w:t>spiritual, moral, cultural, mental and physical development of pupils at the school and of society”</w:t>
      </w:r>
      <w:r w:rsidR="005530E9">
        <w:rPr>
          <w:rFonts w:asciiTheme="minorHAnsi" w:hAnsiTheme="minorHAnsi" w:cstheme="minorHAnsi"/>
          <w:lang w:val="en"/>
        </w:rPr>
        <w:t>, as well as to</w:t>
      </w:r>
      <w:r w:rsidR="00343C14" w:rsidRPr="00343C14">
        <w:rPr>
          <w:rFonts w:asciiTheme="minorHAnsi" w:hAnsiTheme="minorHAnsi" w:cstheme="minorHAnsi"/>
          <w:lang w:val="en"/>
        </w:rPr>
        <w:t xml:space="preserve"> “prepare such pupils for the opportunities, responsibilities and experiences of adult life”</w:t>
      </w:r>
      <w:r w:rsidR="0058270A">
        <w:rPr>
          <w:rFonts w:asciiTheme="minorHAnsi" w:hAnsiTheme="minorHAnsi" w:cstheme="minorHAnsi"/>
          <w:lang w:val="en"/>
        </w:rPr>
        <w:t xml:space="preserve"> (</w:t>
      </w:r>
      <w:r w:rsidR="000344E9">
        <w:rPr>
          <w:rFonts w:asciiTheme="minorHAnsi" w:hAnsiTheme="minorHAnsi" w:cstheme="minorHAnsi"/>
          <w:lang w:val="en"/>
        </w:rPr>
        <w:t>House of Commons</w:t>
      </w:r>
      <w:r w:rsidR="00EB7DAB">
        <w:rPr>
          <w:rFonts w:asciiTheme="minorHAnsi" w:hAnsiTheme="minorHAnsi" w:cstheme="minorHAnsi"/>
          <w:lang w:val="en"/>
        </w:rPr>
        <w:t xml:space="preserve">, </w:t>
      </w:r>
      <w:r w:rsidR="0058270A">
        <w:rPr>
          <w:rFonts w:asciiTheme="minorHAnsi" w:hAnsiTheme="minorHAnsi" w:cstheme="minorHAnsi"/>
          <w:lang w:val="en"/>
        </w:rPr>
        <w:t>2009).</w:t>
      </w:r>
      <w:r w:rsidR="00F0487D">
        <w:rPr>
          <w:rFonts w:asciiTheme="minorHAnsi" w:hAnsiTheme="minorHAnsi" w:cstheme="minorHAnsi"/>
          <w:lang w:val="en"/>
        </w:rPr>
        <w:t xml:space="preserve"> Since the implementation of the National Curriculum</w:t>
      </w:r>
      <w:r w:rsidR="00441075">
        <w:rPr>
          <w:rFonts w:asciiTheme="minorHAnsi" w:hAnsiTheme="minorHAnsi" w:cstheme="minorHAnsi"/>
          <w:lang w:val="en"/>
        </w:rPr>
        <w:t xml:space="preserve"> in primary schools</w:t>
      </w:r>
      <w:r w:rsidR="00F0487D">
        <w:rPr>
          <w:rFonts w:asciiTheme="minorHAnsi" w:hAnsiTheme="minorHAnsi" w:cstheme="minorHAnsi"/>
          <w:lang w:val="en"/>
        </w:rPr>
        <w:t>, very little has changed within it</w:t>
      </w:r>
      <w:r w:rsidR="007B4379">
        <w:rPr>
          <w:rFonts w:asciiTheme="minorHAnsi" w:hAnsiTheme="minorHAnsi" w:cstheme="minorHAnsi"/>
          <w:lang w:val="en"/>
        </w:rPr>
        <w:t xml:space="preserve"> in England</w:t>
      </w:r>
      <w:r w:rsidR="00FE200F">
        <w:rPr>
          <w:rFonts w:asciiTheme="minorHAnsi" w:hAnsiTheme="minorHAnsi" w:cstheme="minorHAnsi"/>
          <w:lang w:val="en"/>
        </w:rPr>
        <w:t xml:space="preserve"> (ibid)</w:t>
      </w:r>
      <w:r w:rsidR="007B4379">
        <w:rPr>
          <w:rFonts w:asciiTheme="minorHAnsi" w:hAnsiTheme="minorHAnsi" w:cstheme="minorHAnsi"/>
          <w:lang w:val="en"/>
        </w:rPr>
        <w:t xml:space="preserve">. Devolution within Wales and Scotland has meant that substantial changes have been made in the last few </w:t>
      </w:r>
      <w:r w:rsidR="00FA6D91">
        <w:rPr>
          <w:rFonts w:asciiTheme="minorHAnsi" w:hAnsiTheme="minorHAnsi" w:cstheme="minorHAnsi"/>
          <w:lang w:val="en"/>
        </w:rPr>
        <w:t>years and</w:t>
      </w:r>
      <w:r w:rsidR="007B4379">
        <w:rPr>
          <w:rFonts w:asciiTheme="minorHAnsi" w:hAnsiTheme="minorHAnsi" w:cstheme="minorHAnsi"/>
          <w:lang w:val="en"/>
        </w:rPr>
        <w:t xml:space="preserve"> are going to continue to be made over the coming years</w:t>
      </w:r>
      <w:r w:rsidR="001D2E07">
        <w:rPr>
          <w:rFonts w:asciiTheme="minorHAnsi" w:hAnsiTheme="minorHAnsi" w:cstheme="minorHAnsi"/>
          <w:lang w:val="en"/>
        </w:rPr>
        <w:t xml:space="preserve"> (</w:t>
      </w:r>
      <w:r w:rsidR="00CA7553">
        <w:rPr>
          <w:rFonts w:asciiTheme="minorHAnsi" w:hAnsiTheme="minorHAnsi" w:cstheme="minorHAnsi"/>
          <w:lang w:val="en"/>
        </w:rPr>
        <w:t>Welsh Assembly Government</w:t>
      </w:r>
      <w:r w:rsidR="001D2E07">
        <w:rPr>
          <w:rFonts w:asciiTheme="minorHAnsi" w:hAnsiTheme="minorHAnsi" w:cstheme="minorHAnsi"/>
          <w:lang w:val="en"/>
        </w:rPr>
        <w:t xml:space="preserve">, 2015). </w:t>
      </w:r>
    </w:p>
    <w:p w14:paraId="78FBB0D5" w14:textId="0C364B45" w:rsidR="00344936" w:rsidRDefault="004F77C1" w:rsidP="00EB4E97">
      <w:pPr>
        <w:pStyle w:val="BodyText"/>
        <w:spacing w:line="360" w:lineRule="auto"/>
        <w:rPr>
          <w:rFonts w:asciiTheme="minorHAnsi" w:hAnsiTheme="minorHAnsi" w:cstheme="minorHAnsi"/>
          <w:lang w:val="en"/>
        </w:rPr>
      </w:pPr>
      <w:r>
        <w:rPr>
          <w:rFonts w:asciiTheme="minorHAnsi" w:hAnsiTheme="minorHAnsi" w:cstheme="minorHAnsi"/>
          <w:lang w:val="en"/>
        </w:rPr>
        <w:t xml:space="preserve">According to </w:t>
      </w:r>
      <w:r w:rsidR="009F5761">
        <w:rPr>
          <w:rFonts w:asciiTheme="minorHAnsi" w:hAnsiTheme="minorHAnsi" w:cstheme="minorHAnsi"/>
          <w:lang w:val="en"/>
        </w:rPr>
        <w:t xml:space="preserve">Booth, </w:t>
      </w:r>
      <w:proofErr w:type="spellStart"/>
      <w:r w:rsidR="009F5761">
        <w:rPr>
          <w:rFonts w:asciiTheme="minorHAnsi" w:hAnsiTheme="minorHAnsi" w:cstheme="minorHAnsi"/>
          <w:lang w:val="en"/>
        </w:rPr>
        <w:t>Ainscow</w:t>
      </w:r>
      <w:proofErr w:type="spellEnd"/>
      <w:r w:rsidR="009F5761">
        <w:rPr>
          <w:rFonts w:asciiTheme="minorHAnsi" w:hAnsiTheme="minorHAnsi" w:cstheme="minorHAnsi"/>
          <w:lang w:val="en"/>
        </w:rPr>
        <w:t xml:space="preserve"> &amp; Kingston (2006) </w:t>
      </w:r>
      <w:r w:rsidR="006000C5">
        <w:rPr>
          <w:rFonts w:asciiTheme="minorHAnsi" w:hAnsiTheme="minorHAnsi" w:cstheme="minorHAnsi"/>
          <w:lang w:val="en"/>
        </w:rPr>
        <w:t xml:space="preserve">an inclusive environment </w:t>
      </w:r>
      <w:r w:rsidR="00303944">
        <w:rPr>
          <w:rFonts w:asciiTheme="minorHAnsi" w:hAnsiTheme="minorHAnsi" w:cstheme="minorHAnsi"/>
          <w:lang w:val="en"/>
        </w:rPr>
        <w:t>is</w:t>
      </w:r>
      <w:r w:rsidR="00344936">
        <w:rPr>
          <w:rFonts w:asciiTheme="minorHAnsi" w:hAnsiTheme="minorHAnsi" w:cstheme="minorHAnsi"/>
          <w:lang w:val="en"/>
        </w:rPr>
        <w:t xml:space="preserve"> </w:t>
      </w:r>
      <w:r w:rsidR="00303944">
        <w:rPr>
          <w:rFonts w:asciiTheme="minorHAnsi" w:hAnsiTheme="minorHAnsi" w:cstheme="minorHAnsi"/>
          <w:lang w:val="en"/>
        </w:rPr>
        <w:t xml:space="preserve">something that all childcare and education settings should be working towards. </w:t>
      </w:r>
      <w:r w:rsidR="00DC1743">
        <w:rPr>
          <w:rFonts w:asciiTheme="minorHAnsi" w:hAnsiTheme="minorHAnsi" w:cstheme="minorHAnsi"/>
          <w:lang w:val="en"/>
        </w:rPr>
        <w:t>To achieve i</w:t>
      </w:r>
      <w:r w:rsidR="006000C5">
        <w:rPr>
          <w:rFonts w:asciiTheme="minorHAnsi" w:hAnsiTheme="minorHAnsi" w:cstheme="minorHAnsi"/>
          <w:lang w:val="en"/>
        </w:rPr>
        <w:t>nclusion</w:t>
      </w:r>
      <w:r w:rsidR="00904C02">
        <w:rPr>
          <w:rFonts w:asciiTheme="minorHAnsi" w:hAnsiTheme="minorHAnsi" w:cstheme="minorHAnsi"/>
          <w:lang w:val="en"/>
        </w:rPr>
        <w:t xml:space="preserve">, </w:t>
      </w:r>
      <w:r w:rsidR="00303944">
        <w:rPr>
          <w:rFonts w:asciiTheme="minorHAnsi" w:hAnsiTheme="minorHAnsi" w:cstheme="minorHAnsi"/>
          <w:lang w:val="en"/>
        </w:rPr>
        <w:t>settings</w:t>
      </w:r>
      <w:r w:rsidR="00904C02">
        <w:rPr>
          <w:rFonts w:asciiTheme="minorHAnsi" w:hAnsiTheme="minorHAnsi" w:cstheme="minorHAnsi"/>
          <w:lang w:val="en"/>
        </w:rPr>
        <w:t xml:space="preserve"> are required</w:t>
      </w:r>
      <w:r w:rsidR="00EE2C9E">
        <w:rPr>
          <w:rFonts w:asciiTheme="minorHAnsi" w:hAnsiTheme="minorHAnsi" w:cstheme="minorHAnsi"/>
          <w:lang w:val="en"/>
        </w:rPr>
        <w:t xml:space="preserve"> to</w:t>
      </w:r>
      <w:r w:rsidR="00343993">
        <w:rPr>
          <w:rFonts w:asciiTheme="minorHAnsi" w:hAnsiTheme="minorHAnsi" w:cstheme="minorHAnsi"/>
          <w:lang w:val="en"/>
        </w:rPr>
        <w:t xml:space="preserve"> </w:t>
      </w:r>
      <w:r w:rsidR="00343993" w:rsidRPr="00343993">
        <w:rPr>
          <w:rFonts w:asciiTheme="minorHAnsi" w:hAnsiTheme="minorHAnsi" w:cstheme="minorHAnsi"/>
        </w:rPr>
        <w:t>minimise</w:t>
      </w:r>
      <w:r w:rsidR="00343993">
        <w:rPr>
          <w:rFonts w:asciiTheme="minorHAnsi" w:hAnsiTheme="minorHAnsi" w:cstheme="minorHAnsi"/>
        </w:rPr>
        <w:t xml:space="preserve"> all barriers and</w:t>
      </w:r>
      <w:r w:rsidR="00303944">
        <w:rPr>
          <w:rFonts w:asciiTheme="minorHAnsi" w:hAnsiTheme="minorHAnsi" w:cstheme="minorHAnsi"/>
          <w:lang w:val="en"/>
        </w:rPr>
        <w:t xml:space="preserve"> enhanc</w:t>
      </w:r>
      <w:r w:rsidR="00EE2C9E">
        <w:rPr>
          <w:rFonts w:asciiTheme="minorHAnsi" w:hAnsiTheme="minorHAnsi" w:cstheme="minorHAnsi"/>
          <w:lang w:val="en"/>
        </w:rPr>
        <w:t>e</w:t>
      </w:r>
      <w:r w:rsidR="00303944">
        <w:rPr>
          <w:rFonts w:asciiTheme="minorHAnsi" w:hAnsiTheme="minorHAnsi" w:cstheme="minorHAnsi"/>
          <w:lang w:val="en"/>
        </w:rPr>
        <w:t xml:space="preserve"> </w:t>
      </w:r>
      <w:r w:rsidR="001D3990">
        <w:rPr>
          <w:rFonts w:asciiTheme="minorHAnsi" w:hAnsiTheme="minorHAnsi" w:cstheme="minorHAnsi"/>
          <w:lang w:val="en"/>
        </w:rPr>
        <w:t xml:space="preserve">every </w:t>
      </w:r>
      <w:r w:rsidR="006A1A1B">
        <w:rPr>
          <w:rFonts w:asciiTheme="minorHAnsi" w:hAnsiTheme="minorHAnsi" w:cstheme="minorHAnsi"/>
          <w:lang w:val="en"/>
        </w:rPr>
        <w:t>pupil</w:t>
      </w:r>
      <w:r w:rsidR="001D3990">
        <w:rPr>
          <w:rFonts w:asciiTheme="minorHAnsi" w:hAnsiTheme="minorHAnsi" w:cstheme="minorHAnsi"/>
          <w:lang w:val="en"/>
        </w:rPr>
        <w:t>’s</w:t>
      </w:r>
      <w:r w:rsidR="009F5761">
        <w:rPr>
          <w:rFonts w:asciiTheme="minorHAnsi" w:hAnsiTheme="minorHAnsi" w:cstheme="minorHAnsi"/>
          <w:lang w:val="en"/>
        </w:rPr>
        <w:t xml:space="preserve"> </w:t>
      </w:r>
      <w:r w:rsidR="00AB11B0">
        <w:rPr>
          <w:rFonts w:asciiTheme="minorHAnsi" w:hAnsiTheme="minorHAnsi" w:cstheme="minorHAnsi"/>
          <w:lang w:val="en"/>
        </w:rPr>
        <w:t xml:space="preserve">contribution </w:t>
      </w:r>
      <w:r w:rsidR="009F5761">
        <w:rPr>
          <w:rFonts w:asciiTheme="minorHAnsi" w:hAnsiTheme="minorHAnsi" w:cstheme="minorHAnsi"/>
          <w:lang w:val="en"/>
        </w:rPr>
        <w:t>in</w:t>
      </w:r>
      <w:r w:rsidR="004E48D5">
        <w:rPr>
          <w:rFonts w:asciiTheme="minorHAnsi" w:hAnsiTheme="minorHAnsi" w:cstheme="minorHAnsi"/>
          <w:lang w:val="en"/>
        </w:rPr>
        <w:t xml:space="preserve"> their</w:t>
      </w:r>
      <w:r w:rsidR="009F5761">
        <w:rPr>
          <w:rFonts w:asciiTheme="minorHAnsi" w:hAnsiTheme="minorHAnsi" w:cstheme="minorHAnsi"/>
          <w:lang w:val="en"/>
        </w:rPr>
        <w:t xml:space="preserve"> play and learning. </w:t>
      </w:r>
      <w:r w:rsidR="006C5ED1">
        <w:rPr>
          <w:rFonts w:asciiTheme="minorHAnsi" w:hAnsiTheme="minorHAnsi" w:cstheme="minorHAnsi"/>
          <w:lang w:val="en"/>
        </w:rPr>
        <w:t xml:space="preserve">Settings should be supported </w:t>
      </w:r>
      <w:proofErr w:type="gramStart"/>
      <w:r w:rsidR="006C5ED1">
        <w:rPr>
          <w:rFonts w:asciiTheme="minorHAnsi" w:hAnsiTheme="minorHAnsi" w:cstheme="minorHAnsi"/>
          <w:lang w:val="en"/>
        </w:rPr>
        <w:t>in order for</w:t>
      </w:r>
      <w:proofErr w:type="gramEnd"/>
      <w:r w:rsidR="006C5ED1">
        <w:rPr>
          <w:rFonts w:asciiTheme="minorHAnsi" w:hAnsiTheme="minorHAnsi" w:cstheme="minorHAnsi"/>
          <w:lang w:val="en"/>
        </w:rPr>
        <w:t xml:space="preserve"> them</w:t>
      </w:r>
      <w:r w:rsidR="009F5761">
        <w:rPr>
          <w:rFonts w:asciiTheme="minorHAnsi" w:hAnsiTheme="minorHAnsi" w:cstheme="minorHAnsi"/>
          <w:lang w:val="en"/>
        </w:rPr>
        <w:t xml:space="preserve"> to </w:t>
      </w:r>
      <w:r w:rsidR="006C5ED1">
        <w:rPr>
          <w:rFonts w:asciiTheme="minorHAnsi" w:hAnsiTheme="minorHAnsi" w:cstheme="minorHAnsi"/>
          <w:lang w:val="en"/>
        </w:rPr>
        <w:t xml:space="preserve">develop </w:t>
      </w:r>
      <w:r w:rsidR="00381536">
        <w:rPr>
          <w:rFonts w:asciiTheme="minorHAnsi" w:hAnsiTheme="minorHAnsi" w:cstheme="minorHAnsi"/>
          <w:lang w:val="en"/>
        </w:rPr>
        <w:t>a more</w:t>
      </w:r>
      <w:r w:rsidR="00991487">
        <w:rPr>
          <w:rFonts w:asciiTheme="minorHAnsi" w:hAnsiTheme="minorHAnsi" w:cstheme="minorHAnsi"/>
          <w:lang w:val="en"/>
        </w:rPr>
        <w:t xml:space="preserve"> </w:t>
      </w:r>
      <w:r w:rsidR="00D2488D">
        <w:rPr>
          <w:rFonts w:asciiTheme="minorHAnsi" w:hAnsiTheme="minorHAnsi" w:cstheme="minorHAnsi"/>
          <w:lang w:val="en"/>
        </w:rPr>
        <w:t>pro-</w:t>
      </w:r>
      <w:r w:rsidR="00991487">
        <w:rPr>
          <w:rFonts w:asciiTheme="minorHAnsi" w:hAnsiTheme="minorHAnsi" w:cstheme="minorHAnsi"/>
          <w:lang w:val="en"/>
        </w:rPr>
        <w:t>active approach</w:t>
      </w:r>
      <w:r w:rsidR="00381536">
        <w:rPr>
          <w:rFonts w:asciiTheme="minorHAnsi" w:hAnsiTheme="minorHAnsi" w:cstheme="minorHAnsi"/>
          <w:lang w:val="en"/>
        </w:rPr>
        <w:t xml:space="preserve"> when it comes</w:t>
      </w:r>
      <w:r w:rsidR="00991487">
        <w:rPr>
          <w:rFonts w:asciiTheme="minorHAnsi" w:hAnsiTheme="minorHAnsi" w:cstheme="minorHAnsi"/>
          <w:lang w:val="en"/>
        </w:rPr>
        <w:t xml:space="preserve"> </w:t>
      </w:r>
      <w:r w:rsidR="009F5761">
        <w:rPr>
          <w:rFonts w:asciiTheme="minorHAnsi" w:hAnsiTheme="minorHAnsi" w:cstheme="minorHAnsi"/>
          <w:lang w:val="en"/>
        </w:rPr>
        <w:t>to childre</w:t>
      </w:r>
      <w:r w:rsidR="009B7CFC">
        <w:rPr>
          <w:rFonts w:asciiTheme="minorHAnsi" w:hAnsiTheme="minorHAnsi" w:cstheme="minorHAnsi"/>
          <w:lang w:val="en"/>
        </w:rPr>
        <w:t xml:space="preserve">n and young people’s </w:t>
      </w:r>
      <w:r w:rsidR="009F5761">
        <w:rPr>
          <w:rFonts w:asciiTheme="minorHAnsi" w:hAnsiTheme="minorHAnsi" w:cstheme="minorHAnsi"/>
          <w:lang w:val="en"/>
        </w:rPr>
        <w:t>backgrounds, interests, experience, knowledge and skills.</w:t>
      </w:r>
    </w:p>
    <w:p w14:paraId="46B4C28A" w14:textId="15816D05" w:rsidR="001820D2" w:rsidRDefault="00B75C62" w:rsidP="00B75C62">
      <w:pPr>
        <w:pStyle w:val="BodyText"/>
        <w:spacing w:line="360" w:lineRule="auto"/>
        <w:rPr>
          <w:rFonts w:asciiTheme="minorHAnsi" w:hAnsiTheme="minorHAnsi" w:cstheme="minorHAnsi"/>
          <w:lang w:val="en"/>
        </w:rPr>
      </w:pPr>
      <w:r>
        <w:rPr>
          <w:rFonts w:asciiTheme="minorHAnsi" w:hAnsiTheme="minorHAnsi" w:cstheme="minorHAnsi"/>
          <w:lang w:val="en"/>
        </w:rPr>
        <w:t>According to</w:t>
      </w:r>
      <w:r w:rsidR="002D26F9">
        <w:rPr>
          <w:rFonts w:asciiTheme="minorHAnsi" w:hAnsiTheme="minorHAnsi" w:cstheme="minorHAnsi"/>
          <w:lang w:val="en"/>
        </w:rPr>
        <w:t xml:space="preserve"> the</w:t>
      </w:r>
      <w:r>
        <w:rPr>
          <w:rFonts w:asciiTheme="minorHAnsi" w:hAnsiTheme="minorHAnsi" w:cstheme="minorHAnsi"/>
          <w:lang w:val="en"/>
        </w:rPr>
        <w:t xml:space="preserve"> Centre for Studies on Inclusive Education - CSIE (2013) l</w:t>
      </w:r>
      <w:r w:rsidR="00EA24F2" w:rsidRPr="00344936">
        <w:rPr>
          <w:rFonts w:asciiTheme="minorHAnsi" w:hAnsiTheme="minorHAnsi" w:cstheme="minorHAnsi"/>
          <w:lang w:val="en"/>
        </w:rPr>
        <w:t>egislation</w:t>
      </w:r>
      <w:r w:rsidR="00B71FBA">
        <w:rPr>
          <w:rFonts w:asciiTheme="minorHAnsi" w:hAnsiTheme="minorHAnsi" w:cstheme="minorHAnsi"/>
          <w:lang w:val="en"/>
        </w:rPr>
        <w:t xml:space="preserve"> in the UK,</w:t>
      </w:r>
      <w:r w:rsidR="00DF71AC">
        <w:rPr>
          <w:rFonts w:asciiTheme="minorHAnsi" w:hAnsiTheme="minorHAnsi" w:cstheme="minorHAnsi"/>
          <w:lang w:val="en"/>
        </w:rPr>
        <w:t xml:space="preserve"> such as the Equality Act 2010</w:t>
      </w:r>
      <w:r w:rsidR="00EA24F2" w:rsidRPr="00344936">
        <w:rPr>
          <w:rFonts w:asciiTheme="minorHAnsi" w:hAnsiTheme="minorHAnsi" w:cstheme="minorHAnsi"/>
          <w:lang w:val="en"/>
        </w:rPr>
        <w:t xml:space="preserve"> </w:t>
      </w:r>
      <w:r w:rsidR="00C720D9">
        <w:rPr>
          <w:rFonts w:asciiTheme="minorHAnsi" w:hAnsiTheme="minorHAnsi" w:cstheme="minorHAnsi"/>
          <w:lang w:val="en"/>
        </w:rPr>
        <w:t>forbids</w:t>
      </w:r>
      <w:r w:rsidR="00C720D9" w:rsidRPr="00344936">
        <w:rPr>
          <w:rFonts w:asciiTheme="minorHAnsi" w:hAnsiTheme="minorHAnsi" w:cstheme="minorHAnsi"/>
          <w:lang w:val="en"/>
        </w:rPr>
        <w:t xml:space="preserve"> </w:t>
      </w:r>
      <w:r w:rsidR="00C720D9">
        <w:rPr>
          <w:rFonts w:asciiTheme="minorHAnsi" w:hAnsiTheme="minorHAnsi" w:cstheme="minorHAnsi"/>
          <w:lang w:val="en"/>
        </w:rPr>
        <w:t xml:space="preserve">any form of </w:t>
      </w:r>
      <w:r w:rsidR="00EA24F2" w:rsidRPr="00344936">
        <w:rPr>
          <w:rFonts w:asciiTheme="minorHAnsi" w:hAnsiTheme="minorHAnsi" w:cstheme="minorHAnsi"/>
          <w:lang w:val="en"/>
        </w:rPr>
        <w:t xml:space="preserve">discrimination </w:t>
      </w:r>
      <w:r w:rsidR="00C720D9">
        <w:rPr>
          <w:rFonts w:asciiTheme="minorHAnsi" w:hAnsiTheme="minorHAnsi" w:cstheme="minorHAnsi"/>
          <w:lang w:val="en"/>
        </w:rPr>
        <w:t>with</w:t>
      </w:r>
      <w:r w:rsidR="00EA24F2" w:rsidRPr="00344936">
        <w:rPr>
          <w:rFonts w:asciiTheme="minorHAnsi" w:hAnsiTheme="minorHAnsi" w:cstheme="minorHAnsi"/>
          <w:lang w:val="en"/>
        </w:rPr>
        <w:t>in</w:t>
      </w:r>
      <w:r w:rsidR="00FE003C">
        <w:rPr>
          <w:rFonts w:asciiTheme="minorHAnsi" w:hAnsiTheme="minorHAnsi" w:cstheme="minorHAnsi"/>
          <w:lang w:val="en"/>
        </w:rPr>
        <w:t xml:space="preserve"> the</w:t>
      </w:r>
      <w:r w:rsidR="00EA24F2" w:rsidRPr="00344936">
        <w:rPr>
          <w:rFonts w:asciiTheme="minorHAnsi" w:hAnsiTheme="minorHAnsi" w:cstheme="minorHAnsi"/>
          <w:lang w:val="en"/>
        </w:rPr>
        <w:t xml:space="preserve"> education</w:t>
      </w:r>
      <w:r w:rsidR="00FE003C">
        <w:rPr>
          <w:rFonts w:asciiTheme="minorHAnsi" w:hAnsiTheme="minorHAnsi" w:cstheme="minorHAnsi"/>
          <w:lang w:val="en"/>
        </w:rPr>
        <w:t xml:space="preserve"> system</w:t>
      </w:r>
      <w:r w:rsidR="00EA24F2" w:rsidRPr="00344936">
        <w:rPr>
          <w:rFonts w:asciiTheme="minorHAnsi" w:hAnsiTheme="minorHAnsi" w:cstheme="minorHAnsi"/>
          <w:lang w:val="en"/>
        </w:rPr>
        <w:t xml:space="preserve"> and supports inclusive education</w:t>
      </w:r>
      <w:r w:rsidR="00C720D9">
        <w:rPr>
          <w:rFonts w:asciiTheme="minorHAnsi" w:hAnsiTheme="minorHAnsi" w:cstheme="minorHAnsi"/>
          <w:lang w:val="en"/>
        </w:rPr>
        <w:t xml:space="preserve"> as a way </w:t>
      </w:r>
      <w:r w:rsidR="00971799">
        <w:rPr>
          <w:rFonts w:asciiTheme="minorHAnsi" w:hAnsiTheme="minorHAnsi" w:cstheme="minorHAnsi"/>
          <w:lang w:val="en"/>
        </w:rPr>
        <w:t>of</w:t>
      </w:r>
      <w:r w:rsidR="00C720D9">
        <w:rPr>
          <w:rFonts w:asciiTheme="minorHAnsi" w:hAnsiTheme="minorHAnsi" w:cstheme="minorHAnsi"/>
          <w:lang w:val="en"/>
        </w:rPr>
        <w:t xml:space="preserve"> educat</w:t>
      </w:r>
      <w:r w:rsidR="00971799">
        <w:rPr>
          <w:rFonts w:asciiTheme="minorHAnsi" w:hAnsiTheme="minorHAnsi" w:cstheme="minorHAnsi"/>
          <w:lang w:val="en"/>
        </w:rPr>
        <w:t>ing</w:t>
      </w:r>
      <w:r w:rsidR="00C720D9">
        <w:rPr>
          <w:rFonts w:asciiTheme="minorHAnsi" w:hAnsiTheme="minorHAnsi" w:cstheme="minorHAnsi"/>
          <w:lang w:val="en"/>
        </w:rPr>
        <w:t xml:space="preserve"> children and young people in the 21</w:t>
      </w:r>
      <w:r w:rsidR="00C720D9" w:rsidRPr="00C720D9">
        <w:rPr>
          <w:rFonts w:asciiTheme="minorHAnsi" w:hAnsiTheme="minorHAnsi" w:cstheme="minorHAnsi"/>
          <w:vertAlign w:val="superscript"/>
          <w:lang w:val="en"/>
        </w:rPr>
        <w:t>st</w:t>
      </w:r>
      <w:r w:rsidR="00C720D9">
        <w:rPr>
          <w:rFonts w:asciiTheme="minorHAnsi" w:hAnsiTheme="minorHAnsi" w:cstheme="minorHAnsi"/>
          <w:lang w:val="en"/>
        </w:rPr>
        <w:t xml:space="preserve"> century</w:t>
      </w:r>
      <w:r w:rsidR="00EA24F2" w:rsidRPr="00344936">
        <w:rPr>
          <w:rFonts w:asciiTheme="minorHAnsi" w:hAnsiTheme="minorHAnsi" w:cstheme="minorHAnsi"/>
          <w:lang w:val="en"/>
        </w:rPr>
        <w:t xml:space="preserve">. </w:t>
      </w:r>
      <w:r w:rsidR="00B17FEA">
        <w:rPr>
          <w:rFonts w:asciiTheme="minorHAnsi" w:hAnsiTheme="minorHAnsi" w:cstheme="minorHAnsi"/>
          <w:lang w:val="en"/>
        </w:rPr>
        <w:t>As well as this, t</w:t>
      </w:r>
      <w:r w:rsidR="00EA24F2" w:rsidRPr="00344936">
        <w:rPr>
          <w:rFonts w:asciiTheme="minorHAnsi" w:hAnsiTheme="minorHAnsi" w:cstheme="minorHAnsi"/>
          <w:lang w:val="en"/>
        </w:rPr>
        <w:t>he UK also has</w:t>
      </w:r>
      <w:r w:rsidR="00FB0D0D">
        <w:rPr>
          <w:rFonts w:asciiTheme="minorHAnsi" w:hAnsiTheme="minorHAnsi" w:cstheme="minorHAnsi"/>
          <w:lang w:val="en"/>
        </w:rPr>
        <w:t xml:space="preserve"> a</w:t>
      </w:r>
      <w:r w:rsidR="00EA24F2" w:rsidRPr="00344936">
        <w:rPr>
          <w:rFonts w:asciiTheme="minorHAnsi" w:hAnsiTheme="minorHAnsi" w:cstheme="minorHAnsi"/>
          <w:lang w:val="en"/>
        </w:rPr>
        <w:t xml:space="preserve"> </w:t>
      </w:r>
      <w:r w:rsidR="00FB0D0D">
        <w:rPr>
          <w:rFonts w:asciiTheme="minorHAnsi" w:hAnsiTheme="minorHAnsi" w:cstheme="minorHAnsi"/>
          <w:lang w:val="en"/>
        </w:rPr>
        <w:t xml:space="preserve">duty </w:t>
      </w:r>
      <w:r w:rsidR="00EA24F2" w:rsidRPr="00344936">
        <w:rPr>
          <w:rFonts w:asciiTheme="minorHAnsi" w:hAnsiTheme="minorHAnsi" w:cstheme="minorHAnsi"/>
          <w:lang w:val="en"/>
        </w:rPr>
        <w:t>under international human rights law</w:t>
      </w:r>
      <w:r w:rsidR="00FB0D0D">
        <w:rPr>
          <w:rFonts w:asciiTheme="minorHAnsi" w:hAnsiTheme="minorHAnsi" w:cstheme="minorHAnsi"/>
          <w:lang w:val="en"/>
        </w:rPr>
        <w:t>s, such as the United Nations Convention on the Rights of the Child - UNCRC</w:t>
      </w:r>
      <w:r w:rsidR="00EA24F2" w:rsidRPr="00344936">
        <w:rPr>
          <w:rFonts w:asciiTheme="minorHAnsi" w:hAnsiTheme="minorHAnsi" w:cstheme="minorHAnsi"/>
          <w:lang w:val="en"/>
        </w:rPr>
        <w:t xml:space="preserve"> to </w:t>
      </w:r>
      <w:r w:rsidR="000B64D1">
        <w:rPr>
          <w:rFonts w:asciiTheme="minorHAnsi" w:hAnsiTheme="minorHAnsi" w:cstheme="minorHAnsi"/>
          <w:lang w:val="en"/>
        </w:rPr>
        <w:t>deliver</w:t>
      </w:r>
      <w:r w:rsidR="000B64D1" w:rsidRPr="00344936">
        <w:rPr>
          <w:rFonts w:asciiTheme="minorHAnsi" w:hAnsiTheme="minorHAnsi" w:cstheme="minorHAnsi"/>
          <w:lang w:val="en"/>
        </w:rPr>
        <w:t xml:space="preserve"> </w:t>
      </w:r>
      <w:r w:rsidR="000B64D1">
        <w:rPr>
          <w:rFonts w:asciiTheme="minorHAnsi" w:hAnsiTheme="minorHAnsi" w:cstheme="minorHAnsi"/>
          <w:lang w:val="en"/>
        </w:rPr>
        <w:t xml:space="preserve">an </w:t>
      </w:r>
      <w:r w:rsidR="00EA24F2" w:rsidRPr="00344936">
        <w:rPr>
          <w:rFonts w:asciiTheme="minorHAnsi" w:hAnsiTheme="minorHAnsi" w:cstheme="minorHAnsi"/>
          <w:lang w:val="en"/>
        </w:rPr>
        <w:t xml:space="preserve">inclusive education </w:t>
      </w:r>
      <w:r w:rsidR="000B64D1">
        <w:rPr>
          <w:rFonts w:asciiTheme="minorHAnsi" w:hAnsiTheme="minorHAnsi" w:cstheme="minorHAnsi"/>
          <w:lang w:val="en"/>
        </w:rPr>
        <w:t>to</w:t>
      </w:r>
      <w:r w:rsidR="00EA24F2" w:rsidRPr="00344936">
        <w:rPr>
          <w:rFonts w:asciiTheme="minorHAnsi" w:hAnsiTheme="minorHAnsi" w:cstheme="minorHAnsi"/>
          <w:lang w:val="en"/>
        </w:rPr>
        <w:t xml:space="preserve"> all childre</w:t>
      </w:r>
      <w:r w:rsidR="00151989">
        <w:rPr>
          <w:rFonts w:asciiTheme="minorHAnsi" w:hAnsiTheme="minorHAnsi" w:cstheme="minorHAnsi"/>
          <w:lang w:val="en"/>
        </w:rPr>
        <w:t>n and young people.</w:t>
      </w:r>
    </w:p>
    <w:p w14:paraId="434488AA" w14:textId="77777777" w:rsidR="009C2840" w:rsidRDefault="001C6F93" w:rsidP="00B75C62">
      <w:pPr>
        <w:pStyle w:val="BodyText"/>
        <w:spacing w:line="360" w:lineRule="auto"/>
        <w:rPr>
          <w:rStyle w:val="Strong"/>
          <w:rFonts w:asciiTheme="minorHAnsi" w:hAnsiTheme="minorHAnsi" w:cstheme="minorHAnsi"/>
          <w:b w:val="0"/>
          <w:szCs w:val="24"/>
        </w:rPr>
      </w:pPr>
      <w:r>
        <w:rPr>
          <w:rStyle w:val="Strong"/>
          <w:rFonts w:asciiTheme="minorHAnsi" w:hAnsiTheme="minorHAnsi" w:cstheme="minorHAnsi"/>
          <w:b w:val="0"/>
          <w:szCs w:val="24"/>
        </w:rPr>
        <w:t>There are many approaches to encouraging inclusivity</w:t>
      </w:r>
      <w:r w:rsidR="00E512C4">
        <w:rPr>
          <w:rStyle w:val="Strong"/>
          <w:rFonts w:asciiTheme="minorHAnsi" w:hAnsiTheme="minorHAnsi" w:cstheme="minorHAnsi"/>
          <w:b w:val="0"/>
          <w:szCs w:val="24"/>
        </w:rPr>
        <w:t xml:space="preserve"> that are currently being practised</w:t>
      </w:r>
      <w:r>
        <w:rPr>
          <w:rStyle w:val="Strong"/>
          <w:rFonts w:asciiTheme="minorHAnsi" w:hAnsiTheme="minorHAnsi" w:cstheme="minorHAnsi"/>
          <w:b w:val="0"/>
          <w:szCs w:val="24"/>
        </w:rPr>
        <w:t xml:space="preserve"> within primary education</w:t>
      </w:r>
      <w:r w:rsidR="00E512C4">
        <w:rPr>
          <w:rStyle w:val="Strong"/>
          <w:rFonts w:asciiTheme="minorHAnsi" w:hAnsiTheme="minorHAnsi" w:cstheme="minorHAnsi"/>
          <w:b w:val="0"/>
          <w:szCs w:val="24"/>
        </w:rPr>
        <w:t xml:space="preserve"> in the UK</w:t>
      </w:r>
      <w:r w:rsidR="00942825">
        <w:rPr>
          <w:rStyle w:val="Strong"/>
          <w:rFonts w:asciiTheme="minorHAnsi" w:hAnsiTheme="minorHAnsi" w:cstheme="minorHAnsi"/>
          <w:b w:val="0"/>
          <w:szCs w:val="24"/>
        </w:rPr>
        <w:t>.</w:t>
      </w:r>
      <w:r w:rsidR="001A1D53">
        <w:rPr>
          <w:rStyle w:val="Strong"/>
          <w:rFonts w:asciiTheme="minorHAnsi" w:hAnsiTheme="minorHAnsi" w:cstheme="minorHAnsi"/>
          <w:b w:val="0"/>
          <w:szCs w:val="24"/>
        </w:rPr>
        <w:t xml:space="preserve"> Some of these </w:t>
      </w:r>
      <w:r w:rsidR="0013595D">
        <w:rPr>
          <w:rStyle w:val="Strong"/>
          <w:rFonts w:asciiTheme="minorHAnsi" w:hAnsiTheme="minorHAnsi" w:cstheme="minorHAnsi"/>
          <w:b w:val="0"/>
          <w:szCs w:val="24"/>
        </w:rPr>
        <w:t>approaches have proven to be very effective in promoting inclusivity within primary schools throughout the country, others are not as successful.</w:t>
      </w:r>
      <w:r w:rsidR="00942825">
        <w:rPr>
          <w:rStyle w:val="Strong"/>
          <w:rFonts w:asciiTheme="minorHAnsi" w:hAnsiTheme="minorHAnsi" w:cstheme="minorHAnsi"/>
          <w:b w:val="0"/>
          <w:szCs w:val="24"/>
        </w:rPr>
        <w:t xml:space="preserve"> </w:t>
      </w:r>
      <w:r w:rsidR="00441075">
        <w:rPr>
          <w:rStyle w:val="Strong"/>
          <w:rFonts w:asciiTheme="minorHAnsi" w:hAnsiTheme="minorHAnsi" w:cstheme="minorHAnsi"/>
          <w:b w:val="0"/>
          <w:szCs w:val="24"/>
        </w:rPr>
        <w:t xml:space="preserve">This essay will critically analyse the strategies that are </w:t>
      </w:r>
      <w:r w:rsidR="00BD4DA4">
        <w:rPr>
          <w:rStyle w:val="Strong"/>
          <w:rFonts w:asciiTheme="minorHAnsi" w:hAnsiTheme="minorHAnsi" w:cstheme="minorHAnsi"/>
          <w:b w:val="0"/>
          <w:szCs w:val="24"/>
        </w:rPr>
        <w:t xml:space="preserve">presently </w:t>
      </w:r>
      <w:r w:rsidR="00441075">
        <w:rPr>
          <w:rStyle w:val="Strong"/>
          <w:rFonts w:asciiTheme="minorHAnsi" w:hAnsiTheme="minorHAnsi" w:cstheme="minorHAnsi"/>
          <w:b w:val="0"/>
          <w:szCs w:val="24"/>
        </w:rPr>
        <w:t>in place</w:t>
      </w:r>
      <w:r w:rsidR="009B1EB4">
        <w:rPr>
          <w:rStyle w:val="Strong"/>
          <w:rFonts w:asciiTheme="minorHAnsi" w:hAnsiTheme="minorHAnsi" w:cstheme="minorHAnsi"/>
          <w:b w:val="0"/>
          <w:szCs w:val="24"/>
        </w:rPr>
        <w:t xml:space="preserve"> within the primary National Curriculum in the UK</w:t>
      </w:r>
      <w:r w:rsidR="00441075">
        <w:rPr>
          <w:rStyle w:val="Strong"/>
          <w:rFonts w:asciiTheme="minorHAnsi" w:hAnsiTheme="minorHAnsi" w:cstheme="minorHAnsi"/>
          <w:b w:val="0"/>
          <w:szCs w:val="24"/>
        </w:rPr>
        <w:t xml:space="preserve"> for promoting</w:t>
      </w:r>
      <w:r w:rsidR="00E96554">
        <w:rPr>
          <w:rStyle w:val="Strong"/>
          <w:rFonts w:asciiTheme="minorHAnsi" w:hAnsiTheme="minorHAnsi" w:cstheme="minorHAnsi"/>
          <w:b w:val="0"/>
          <w:szCs w:val="24"/>
        </w:rPr>
        <w:t xml:space="preserve"> the</w:t>
      </w:r>
      <w:r w:rsidR="00441075">
        <w:rPr>
          <w:rStyle w:val="Strong"/>
          <w:rFonts w:asciiTheme="minorHAnsi" w:hAnsiTheme="minorHAnsi" w:cstheme="minorHAnsi"/>
          <w:b w:val="0"/>
          <w:szCs w:val="24"/>
        </w:rPr>
        <w:t xml:space="preserve"> inclusivity</w:t>
      </w:r>
      <w:r w:rsidR="00E252DA">
        <w:rPr>
          <w:rStyle w:val="Strong"/>
          <w:rFonts w:asciiTheme="minorHAnsi" w:hAnsiTheme="minorHAnsi" w:cstheme="minorHAnsi"/>
          <w:b w:val="0"/>
          <w:szCs w:val="24"/>
        </w:rPr>
        <w:t xml:space="preserve"> of</w:t>
      </w:r>
      <w:r w:rsidR="00E96554">
        <w:rPr>
          <w:rStyle w:val="Strong"/>
          <w:rFonts w:asciiTheme="minorHAnsi" w:hAnsiTheme="minorHAnsi" w:cstheme="minorHAnsi"/>
          <w:b w:val="0"/>
          <w:szCs w:val="24"/>
        </w:rPr>
        <w:t xml:space="preserve"> </w:t>
      </w:r>
      <w:r w:rsidR="00E252DA">
        <w:rPr>
          <w:rStyle w:val="Strong"/>
          <w:rFonts w:asciiTheme="minorHAnsi" w:hAnsiTheme="minorHAnsi" w:cstheme="minorHAnsi"/>
          <w:b w:val="0"/>
          <w:szCs w:val="24"/>
        </w:rPr>
        <w:t>children</w:t>
      </w:r>
      <w:r w:rsidR="0024142E">
        <w:rPr>
          <w:rStyle w:val="Strong"/>
          <w:rFonts w:asciiTheme="minorHAnsi" w:hAnsiTheme="minorHAnsi" w:cstheme="minorHAnsi"/>
          <w:b w:val="0"/>
          <w:szCs w:val="24"/>
        </w:rPr>
        <w:t xml:space="preserve"> and young people</w:t>
      </w:r>
      <w:r w:rsidR="00E252DA">
        <w:rPr>
          <w:rStyle w:val="Strong"/>
          <w:rFonts w:asciiTheme="minorHAnsi" w:hAnsiTheme="minorHAnsi" w:cstheme="minorHAnsi"/>
          <w:b w:val="0"/>
          <w:szCs w:val="24"/>
        </w:rPr>
        <w:t xml:space="preserve"> with special educational needs and disabilities</w:t>
      </w:r>
      <w:r w:rsidR="00D83DF8">
        <w:rPr>
          <w:rStyle w:val="Strong"/>
          <w:rFonts w:asciiTheme="minorHAnsi" w:hAnsiTheme="minorHAnsi" w:cstheme="minorHAnsi"/>
          <w:b w:val="0"/>
          <w:szCs w:val="24"/>
        </w:rPr>
        <w:t xml:space="preserve"> and </w:t>
      </w:r>
      <w:r w:rsidR="00E252DA">
        <w:rPr>
          <w:rStyle w:val="Strong"/>
          <w:rFonts w:asciiTheme="minorHAnsi" w:hAnsiTheme="minorHAnsi" w:cstheme="minorHAnsi"/>
          <w:b w:val="0"/>
          <w:szCs w:val="24"/>
        </w:rPr>
        <w:t>children</w:t>
      </w:r>
      <w:r w:rsidR="0024142E">
        <w:rPr>
          <w:rStyle w:val="Strong"/>
          <w:rFonts w:asciiTheme="minorHAnsi" w:hAnsiTheme="minorHAnsi" w:cstheme="minorHAnsi"/>
          <w:b w:val="0"/>
          <w:szCs w:val="24"/>
        </w:rPr>
        <w:t xml:space="preserve"> and young people</w:t>
      </w:r>
      <w:r w:rsidR="00E252DA">
        <w:rPr>
          <w:rStyle w:val="Strong"/>
          <w:rFonts w:asciiTheme="minorHAnsi" w:hAnsiTheme="minorHAnsi" w:cstheme="minorHAnsi"/>
          <w:b w:val="0"/>
          <w:szCs w:val="24"/>
        </w:rPr>
        <w:t xml:space="preserve"> for whom English is an additional language</w:t>
      </w:r>
      <w:r w:rsidR="00D83DF8">
        <w:rPr>
          <w:rStyle w:val="Strong"/>
          <w:rFonts w:asciiTheme="minorHAnsi" w:hAnsiTheme="minorHAnsi" w:cstheme="minorHAnsi"/>
          <w:b w:val="0"/>
          <w:szCs w:val="24"/>
        </w:rPr>
        <w:t>.</w:t>
      </w:r>
    </w:p>
    <w:p w14:paraId="577DB965" w14:textId="28403BD8" w:rsidR="00B16D73" w:rsidRPr="00B75C62" w:rsidRDefault="00B16D73" w:rsidP="00B75C62">
      <w:pPr>
        <w:pStyle w:val="BodyText"/>
        <w:spacing w:line="360" w:lineRule="auto"/>
        <w:rPr>
          <w:rStyle w:val="Strong"/>
          <w:rFonts w:asciiTheme="minorHAnsi" w:hAnsiTheme="minorHAnsi" w:cstheme="minorHAnsi"/>
          <w:b w:val="0"/>
          <w:szCs w:val="24"/>
        </w:rPr>
      </w:pPr>
      <w:r>
        <w:rPr>
          <w:rStyle w:val="Strong"/>
          <w:rFonts w:asciiTheme="minorHAnsi" w:hAnsiTheme="minorHAnsi" w:cstheme="minorHAnsi"/>
          <w:b w:val="0"/>
          <w:szCs w:val="24"/>
        </w:rPr>
        <w:lastRenderedPageBreak/>
        <w:t xml:space="preserve">Children and young people with special educational needs have either a learning difficulty or a disability that makes it tougher for them to be able to learn or even access education in the first place than most children or young people who are the same age as them. These children and young people </w:t>
      </w:r>
      <w:r w:rsidR="00D203C8">
        <w:rPr>
          <w:rStyle w:val="Strong"/>
          <w:rFonts w:asciiTheme="minorHAnsi" w:hAnsiTheme="minorHAnsi" w:cstheme="minorHAnsi"/>
          <w:b w:val="0"/>
          <w:szCs w:val="24"/>
        </w:rPr>
        <w:t>may require extra or different help from that given to their peers (DfES, 2006 cited in Westwood, 2007).</w:t>
      </w:r>
    </w:p>
    <w:p w14:paraId="51F7D691" w14:textId="0413573E" w:rsidR="00E64816" w:rsidRDefault="00C13011" w:rsidP="00AE525B">
      <w:pPr>
        <w:spacing w:line="360" w:lineRule="auto"/>
        <w:rPr>
          <w:sz w:val="24"/>
          <w:szCs w:val="24"/>
        </w:rPr>
      </w:pPr>
      <w:r>
        <w:rPr>
          <w:sz w:val="24"/>
          <w:szCs w:val="24"/>
        </w:rPr>
        <w:t>According to the Department for Education (2014), t</w:t>
      </w:r>
      <w:r w:rsidR="00336E3A">
        <w:rPr>
          <w:sz w:val="24"/>
          <w:szCs w:val="24"/>
        </w:rPr>
        <w:t>he Special Education Needs</w:t>
      </w:r>
      <w:r w:rsidR="00445EE3">
        <w:rPr>
          <w:sz w:val="24"/>
          <w:szCs w:val="24"/>
        </w:rPr>
        <w:t xml:space="preserve"> and Disabilities</w:t>
      </w:r>
      <w:r>
        <w:rPr>
          <w:sz w:val="24"/>
          <w:szCs w:val="24"/>
        </w:rPr>
        <w:t xml:space="preserve"> (SEN</w:t>
      </w:r>
      <w:r w:rsidR="00445EE3">
        <w:rPr>
          <w:sz w:val="24"/>
          <w:szCs w:val="24"/>
        </w:rPr>
        <w:t>D</w:t>
      </w:r>
      <w:r>
        <w:rPr>
          <w:sz w:val="24"/>
          <w:szCs w:val="24"/>
        </w:rPr>
        <w:t>)</w:t>
      </w:r>
      <w:r w:rsidR="00336E3A">
        <w:rPr>
          <w:sz w:val="24"/>
          <w:szCs w:val="24"/>
        </w:rPr>
        <w:t xml:space="preserve"> Code of Practice</w:t>
      </w:r>
      <w:r w:rsidR="00AE525B">
        <w:rPr>
          <w:sz w:val="24"/>
          <w:szCs w:val="24"/>
        </w:rPr>
        <w:t xml:space="preserve"> compels schools to present high quality, differentiated teaching to meet the</w:t>
      </w:r>
      <w:r w:rsidR="002739E3">
        <w:rPr>
          <w:sz w:val="24"/>
          <w:szCs w:val="24"/>
        </w:rPr>
        <w:t xml:space="preserve"> needs of pupils with SEN</w:t>
      </w:r>
      <w:r w:rsidR="00196477">
        <w:rPr>
          <w:sz w:val="24"/>
          <w:szCs w:val="24"/>
        </w:rPr>
        <w:t>D</w:t>
      </w:r>
      <w:r w:rsidR="00125D3D">
        <w:rPr>
          <w:sz w:val="24"/>
          <w:szCs w:val="24"/>
        </w:rPr>
        <w:t>. This is</w:t>
      </w:r>
      <w:r w:rsidR="00D22D7A">
        <w:rPr>
          <w:sz w:val="24"/>
          <w:szCs w:val="24"/>
        </w:rPr>
        <w:t xml:space="preserve"> </w:t>
      </w:r>
      <w:r w:rsidR="00125D3D">
        <w:rPr>
          <w:sz w:val="24"/>
          <w:szCs w:val="24"/>
        </w:rPr>
        <w:t xml:space="preserve">so that these pupils are provided with the same opportunities as children </w:t>
      </w:r>
      <w:r w:rsidR="00D441C7">
        <w:rPr>
          <w:sz w:val="24"/>
          <w:szCs w:val="24"/>
        </w:rPr>
        <w:t xml:space="preserve">and young people </w:t>
      </w:r>
      <w:r w:rsidR="00125D3D">
        <w:rPr>
          <w:sz w:val="24"/>
          <w:szCs w:val="24"/>
        </w:rPr>
        <w:t xml:space="preserve">without </w:t>
      </w:r>
      <w:r w:rsidR="00F505BB">
        <w:rPr>
          <w:sz w:val="24"/>
          <w:szCs w:val="24"/>
        </w:rPr>
        <w:t>special education needs and disabilities</w:t>
      </w:r>
      <w:r w:rsidR="00125D3D">
        <w:rPr>
          <w:sz w:val="24"/>
          <w:szCs w:val="24"/>
        </w:rPr>
        <w:t xml:space="preserve"> with regards to their access to education. </w:t>
      </w:r>
      <w:r w:rsidR="006A0D19">
        <w:rPr>
          <w:sz w:val="24"/>
          <w:szCs w:val="24"/>
        </w:rPr>
        <w:t>The Special Ed</w:t>
      </w:r>
      <w:r w:rsidR="00204F7C">
        <w:rPr>
          <w:sz w:val="24"/>
          <w:szCs w:val="24"/>
        </w:rPr>
        <w:t xml:space="preserve">ucational Needs and Disabilities Code of Practice maintains to emphasise </w:t>
      </w:r>
      <w:r w:rsidR="005216F2">
        <w:rPr>
          <w:sz w:val="24"/>
          <w:szCs w:val="24"/>
        </w:rPr>
        <w:t>to schools that the achievement gap between learners with and without special educational needs and disabilities needs to be closer than it already is</w:t>
      </w:r>
      <w:r w:rsidR="00002020">
        <w:rPr>
          <w:sz w:val="24"/>
          <w:szCs w:val="24"/>
        </w:rPr>
        <w:t>. A</w:t>
      </w:r>
      <w:r w:rsidR="005216F2">
        <w:rPr>
          <w:sz w:val="24"/>
          <w:szCs w:val="24"/>
        </w:rPr>
        <w:t>s well as</w:t>
      </w:r>
      <w:r w:rsidR="00002020">
        <w:rPr>
          <w:sz w:val="24"/>
          <w:szCs w:val="24"/>
        </w:rPr>
        <w:t xml:space="preserve"> this, schools are being expected to</w:t>
      </w:r>
      <w:r w:rsidR="005216F2">
        <w:rPr>
          <w:sz w:val="24"/>
          <w:szCs w:val="24"/>
        </w:rPr>
        <w:t xml:space="preserve"> improv</w:t>
      </w:r>
      <w:r w:rsidR="00002020">
        <w:rPr>
          <w:sz w:val="24"/>
          <w:szCs w:val="24"/>
        </w:rPr>
        <w:t>e</w:t>
      </w:r>
      <w:r w:rsidR="005216F2">
        <w:rPr>
          <w:sz w:val="24"/>
          <w:szCs w:val="24"/>
        </w:rPr>
        <w:t xml:space="preserve"> overall educational outcomes for children and young people with SEND by accelerating achievement, increasing the independence of learners, increasing employment rates and enabling them to access further and higher education (</w:t>
      </w:r>
      <w:proofErr w:type="spellStart"/>
      <w:r w:rsidR="005216F2">
        <w:rPr>
          <w:sz w:val="24"/>
          <w:szCs w:val="24"/>
        </w:rPr>
        <w:t>Glazzard</w:t>
      </w:r>
      <w:proofErr w:type="spellEnd"/>
      <w:r w:rsidR="005216F2">
        <w:rPr>
          <w:sz w:val="24"/>
          <w:szCs w:val="24"/>
        </w:rPr>
        <w:t xml:space="preserve"> </w:t>
      </w:r>
      <w:r w:rsidR="005216F2">
        <w:rPr>
          <w:i/>
          <w:sz w:val="24"/>
          <w:szCs w:val="24"/>
        </w:rPr>
        <w:t xml:space="preserve">et al. </w:t>
      </w:r>
      <w:r w:rsidR="005216F2">
        <w:rPr>
          <w:sz w:val="24"/>
          <w:szCs w:val="24"/>
        </w:rPr>
        <w:t>2015).</w:t>
      </w:r>
      <w:r w:rsidR="00882FEF">
        <w:rPr>
          <w:sz w:val="24"/>
          <w:szCs w:val="24"/>
        </w:rPr>
        <w:t xml:space="preserve"> However much these results are</w:t>
      </w:r>
      <w:r w:rsidR="00882FEF" w:rsidRPr="00882FEF">
        <w:rPr>
          <w:sz w:val="24"/>
          <w:szCs w:val="24"/>
        </w:rPr>
        <w:t xml:space="preserve"> </w:t>
      </w:r>
      <w:r w:rsidR="00882FEF">
        <w:rPr>
          <w:sz w:val="24"/>
          <w:szCs w:val="24"/>
        </w:rPr>
        <w:t xml:space="preserve">commendable, research carried out by Cole (2005) found that parents of pupils with SEND were more concerned with whether their children were cared for and treated with dignity by all members of staff. </w:t>
      </w:r>
    </w:p>
    <w:p w14:paraId="762DAA6B" w14:textId="0155979D" w:rsidR="005151CA" w:rsidRDefault="00D441C7" w:rsidP="00B70D33">
      <w:pPr>
        <w:autoSpaceDE w:val="0"/>
        <w:autoSpaceDN w:val="0"/>
        <w:adjustRightInd w:val="0"/>
        <w:spacing w:before="240" w:after="0" w:line="360" w:lineRule="auto"/>
        <w:rPr>
          <w:rFonts w:cs="Arial"/>
          <w:sz w:val="24"/>
          <w:szCs w:val="24"/>
        </w:rPr>
      </w:pPr>
      <w:r w:rsidRPr="00A646F1">
        <w:rPr>
          <w:sz w:val="24"/>
          <w:szCs w:val="24"/>
        </w:rPr>
        <w:t xml:space="preserve">Over the last 20 </w:t>
      </w:r>
      <w:r w:rsidR="00F505BB" w:rsidRPr="00A646F1">
        <w:rPr>
          <w:sz w:val="24"/>
          <w:szCs w:val="24"/>
        </w:rPr>
        <w:t>years</w:t>
      </w:r>
      <w:r w:rsidRPr="00A646F1">
        <w:rPr>
          <w:sz w:val="24"/>
          <w:szCs w:val="24"/>
        </w:rPr>
        <w:t xml:space="preserve"> or so</w:t>
      </w:r>
      <w:r w:rsidR="00F505BB" w:rsidRPr="00A646F1">
        <w:rPr>
          <w:sz w:val="24"/>
          <w:szCs w:val="24"/>
        </w:rPr>
        <w:t xml:space="preserve">, </w:t>
      </w:r>
      <w:r w:rsidRPr="00A646F1">
        <w:rPr>
          <w:sz w:val="24"/>
          <w:szCs w:val="24"/>
        </w:rPr>
        <w:t xml:space="preserve">a considerable </w:t>
      </w:r>
      <w:r w:rsidR="00F505BB" w:rsidRPr="00A646F1">
        <w:rPr>
          <w:sz w:val="24"/>
          <w:szCs w:val="24"/>
        </w:rPr>
        <w:t>teaching and learning</w:t>
      </w:r>
      <w:r w:rsidR="00877065" w:rsidRPr="00A646F1">
        <w:rPr>
          <w:sz w:val="24"/>
          <w:szCs w:val="24"/>
        </w:rPr>
        <w:t xml:space="preserve"> strategy</w:t>
      </w:r>
      <w:r w:rsidR="00F505BB" w:rsidRPr="00A646F1">
        <w:rPr>
          <w:sz w:val="24"/>
          <w:szCs w:val="24"/>
        </w:rPr>
        <w:t xml:space="preserve"> provid</w:t>
      </w:r>
      <w:r w:rsidR="00877065" w:rsidRPr="00A646F1">
        <w:rPr>
          <w:sz w:val="24"/>
          <w:szCs w:val="24"/>
        </w:rPr>
        <w:t>ing support</w:t>
      </w:r>
      <w:r w:rsidR="00F505BB" w:rsidRPr="00A646F1">
        <w:rPr>
          <w:sz w:val="24"/>
          <w:szCs w:val="24"/>
        </w:rPr>
        <w:t xml:space="preserve"> for children</w:t>
      </w:r>
      <w:r w:rsidRPr="00A646F1">
        <w:rPr>
          <w:sz w:val="24"/>
          <w:szCs w:val="24"/>
        </w:rPr>
        <w:t xml:space="preserve"> and young people</w:t>
      </w:r>
      <w:r w:rsidR="00F505BB" w:rsidRPr="00A646F1">
        <w:rPr>
          <w:sz w:val="24"/>
          <w:szCs w:val="24"/>
        </w:rPr>
        <w:t xml:space="preserve"> with special education needs and disabilities has been in the </w:t>
      </w:r>
      <w:r w:rsidRPr="00A646F1">
        <w:rPr>
          <w:sz w:val="24"/>
          <w:szCs w:val="24"/>
        </w:rPr>
        <w:t xml:space="preserve">shape </w:t>
      </w:r>
      <w:r w:rsidR="00F505BB" w:rsidRPr="00A646F1">
        <w:rPr>
          <w:sz w:val="24"/>
          <w:szCs w:val="24"/>
        </w:rPr>
        <w:t>of teaching assistants</w:t>
      </w:r>
      <w:r w:rsidRPr="00A646F1">
        <w:rPr>
          <w:sz w:val="24"/>
          <w:szCs w:val="24"/>
        </w:rPr>
        <w:t xml:space="preserve"> (TAs)</w:t>
      </w:r>
      <w:r w:rsidR="00F505BB" w:rsidRPr="00A646F1">
        <w:rPr>
          <w:sz w:val="24"/>
          <w:szCs w:val="24"/>
        </w:rPr>
        <w:t>,</w:t>
      </w:r>
      <w:r w:rsidR="000C6469" w:rsidRPr="00A646F1">
        <w:rPr>
          <w:sz w:val="24"/>
          <w:szCs w:val="24"/>
        </w:rPr>
        <w:t xml:space="preserve"> who</w:t>
      </w:r>
      <w:r w:rsidR="00F505BB" w:rsidRPr="00A646F1">
        <w:rPr>
          <w:sz w:val="24"/>
          <w:szCs w:val="24"/>
        </w:rPr>
        <w:t xml:space="preserve"> </w:t>
      </w:r>
      <w:r w:rsidR="000C6469" w:rsidRPr="00A646F1">
        <w:rPr>
          <w:sz w:val="24"/>
          <w:szCs w:val="24"/>
        </w:rPr>
        <w:t xml:space="preserve">regularly </w:t>
      </w:r>
      <w:r w:rsidR="00F505BB" w:rsidRPr="00A646F1">
        <w:rPr>
          <w:sz w:val="24"/>
          <w:szCs w:val="24"/>
        </w:rPr>
        <w:t>offer one to one support</w:t>
      </w:r>
      <w:r w:rsidR="000C6469" w:rsidRPr="00A646F1">
        <w:rPr>
          <w:sz w:val="24"/>
          <w:szCs w:val="24"/>
        </w:rPr>
        <w:t xml:space="preserve"> to pupils</w:t>
      </w:r>
      <w:r w:rsidR="00F505BB" w:rsidRPr="00A646F1">
        <w:rPr>
          <w:sz w:val="24"/>
          <w:szCs w:val="24"/>
        </w:rPr>
        <w:t>.</w:t>
      </w:r>
      <w:r w:rsidR="000C6469" w:rsidRPr="00A646F1">
        <w:rPr>
          <w:sz w:val="24"/>
          <w:szCs w:val="24"/>
        </w:rPr>
        <w:t xml:space="preserve"> There are many positive </w:t>
      </w:r>
      <w:r w:rsidR="001E749A" w:rsidRPr="00A646F1">
        <w:rPr>
          <w:sz w:val="24"/>
          <w:szCs w:val="24"/>
        </w:rPr>
        <w:t>aspects to this form of teaching and learning for pupils with SEND</w:t>
      </w:r>
      <w:r w:rsidR="002E155E" w:rsidRPr="00A646F1">
        <w:rPr>
          <w:sz w:val="24"/>
          <w:szCs w:val="24"/>
        </w:rPr>
        <w:t xml:space="preserve"> and the support offered can be fundamental to children and young people’s learning </w:t>
      </w:r>
      <w:r w:rsidR="005A632C" w:rsidRPr="00A646F1">
        <w:rPr>
          <w:sz w:val="24"/>
          <w:szCs w:val="24"/>
        </w:rPr>
        <w:t xml:space="preserve">(Ofsted, 2004). </w:t>
      </w:r>
      <w:r w:rsidR="00877065" w:rsidRPr="00A646F1">
        <w:rPr>
          <w:sz w:val="24"/>
          <w:szCs w:val="24"/>
        </w:rPr>
        <w:t xml:space="preserve">However, it has also </w:t>
      </w:r>
      <w:r w:rsidR="00664FB5" w:rsidRPr="00A646F1">
        <w:rPr>
          <w:sz w:val="24"/>
          <w:szCs w:val="24"/>
        </w:rPr>
        <w:t xml:space="preserve">been found to have a negative impact on the learning of children and young people with special educational needs and disabilities. </w:t>
      </w:r>
      <w:r w:rsidR="001C522A" w:rsidRPr="00A646F1">
        <w:rPr>
          <w:sz w:val="24"/>
          <w:szCs w:val="24"/>
        </w:rPr>
        <w:t xml:space="preserve">Ofsted (2004 &amp; 2010) found that support from teaching assistants at times caused children to have insufficient opportunities to work independently. </w:t>
      </w:r>
      <w:r w:rsidR="00C67EB5" w:rsidRPr="00A646F1">
        <w:rPr>
          <w:sz w:val="24"/>
          <w:szCs w:val="24"/>
        </w:rPr>
        <w:t xml:space="preserve">In addition to this, the main emphasis was frequently on by what means children and young people with special educational needs and disabilities </w:t>
      </w:r>
      <w:r w:rsidR="008813EF" w:rsidRPr="00A646F1">
        <w:rPr>
          <w:sz w:val="24"/>
          <w:szCs w:val="24"/>
        </w:rPr>
        <w:t>could remain occupied</w:t>
      </w:r>
      <w:r w:rsidR="00A646F1" w:rsidRPr="00A646F1">
        <w:rPr>
          <w:sz w:val="24"/>
          <w:szCs w:val="24"/>
        </w:rPr>
        <w:t xml:space="preserve"> rather than on how they can further their learning by </w:t>
      </w:r>
      <w:r w:rsidR="00A646F1" w:rsidRPr="00A646F1">
        <w:rPr>
          <w:rFonts w:cs="Arial"/>
          <w:sz w:val="24"/>
          <w:szCs w:val="24"/>
        </w:rPr>
        <w:t>developing understanding, skills and independence.</w:t>
      </w:r>
    </w:p>
    <w:p w14:paraId="5D4A2935" w14:textId="74E45D09" w:rsidR="00155246" w:rsidRDefault="00FA2B62" w:rsidP="00B70D33">
      <w:pPr>
        <w:autoSpaceDE w:val="0"/>
        <w:autoSpaceDN w:val="0"/>
        <w:adjustRightInd w:val="0"/>
        <w:spacing w:before="240" w:line="360" w:lineRule="auto"/>
        <w:rPr>
          <w:rFonts w:cs="Arial"/>
          <w:sz w:val="24"/>
          <w:szCs w:val="24"/>
        </w:rPr>
      </w:pPr>
      <w:r>
        <w:rPr>
          <w:rFonts w:cs="Arial"/>
          <w:sz w:val="24"/>
          <w:szCs w:val="24"/>
        </w:rPr>
        <w:lastRenderedPageBreak/>
        <w:t xml:space="preserve">Another teaching and learning strategy for children and young people with special educational needs and disabilities that is widely available in schools today </w:t>
      </w:r>
      <w:r w:rsidR="00987BD3">
        <w:rPr>
          <w:rFonts w:cs="Arial"/>
          <w:sz w:val="24"/>
          <w:szCs w:val="24"/>
        </w:rPr>
        <w:t>involves the use of Information and Communication Technology - ICT (Leslie, 2011).</w:t>
      </w:r>
      <w:r w:rsidR="00980A05">
        <w:rPr>
          <w:rFonts w:cs="Arial"/>
          <w:sz w:val="24"/>
          <w:szCs w:val="24"/>
        </w:rPr>
        <w:t xml:space="preserve"> </w:t>
      </w:r>
      <w:r w:rsidR="00624ED9">
        <w:rPr>
          <w:rFonts w:cs="Arial"/>
          <w:sz w:val="24"/>
          <w:szCs w:val="24"/>
        </w:rPr>
        <w:t>ICT is a considerably valuable resource as it presents a variety of tools to encourage individual and personalised learning</w:t>
      </w:r>
      <w:r w:rsidR="009A780E">
        <w:rPr>
          <w:rFonts w:cs="Arial"/>
          <w:sz w:val="24"/>
          <w:szCs w:val="24"/>
        </w:rPr>
        <w:t xml:space="preserve"> for children and young people with a variety of learning difficulties and disabilities.</w:t>
      </w:r>
      <w:r w:rsidR="007E5B51">
        <w:rPr>
          <w:rFonts w:cs="Arial"/>
          <w:sz w:val="24"/>
          <w:szCs w:val="24"/>
        </w:rPr>
        <w:t xml:space="preserve"> One of the many benefits of the use of ICT is that for children and young people who find it difficult to communicate, it provides a platform for them to still be able to improve imperative social skills. </w:t>
      </w:r>
      <w:r w:rsidR="009429E6">
        <w:rPr>
          <w:rFonts w:cs="Arial"/>
          <w:sz w:val="24"/>
          <w:szCs w:val="24"/>
        </w:rPr>
        <w:t>T</w:t>
      </w:r>
      <w:r w:rsidR="00575B64">
        <w:rPr>
          <w:rFonts w:cs="Arial"/>
          <w:sz w:val="24"/>
          <w:szCs w:val="24"/>
        </w:rPr>
        <w:t xml:space="preserve">he </w:t>
      </w:r>
      <w:r w:rsidR="009429E6">
        <w:rPr>
          <w:rFonts w:cs="Arial"/>
          <w:sz w:val="24"/>
          <w:szCs w:val="24"/>
        </w:rPr>
        <w:t xml:space="preserve">purpose </w:t>
      </w:r>
      <w:r w:rsidR="00575B64">
        <w:rPr>
          <w:rFonts w:cs="Arial"/>
          <w:sz w:val="24"/>
          <w:szCs w:val="24"/>
        </w:rPr>
        <w:t xml:space="preserve">of using ICT is to </w:t>
      </w:r>
      <w:r w:rsidR="009429E6">
        <w:rPr>
          <w:rFonts w:cs="Arial"/>
          <w:sz w:val="24"/>
          <w:szCs w:val="24"/>
        </w:rPr>
        <w:t xml:space="preserve">enable the </w:t>
      </w:r>
      <w:r w:rsidR="00575B64">
        <w:rPr>
          <w:rFonts w:cs="Arial"/>
          <w:sz w:val="24"/>
          <w:szCs w:val="24"/>
        </w:rPr>
        <w:t>inclusion</w:t>
      </w:r>
      <w:r w:rsidR="009429E6">
        <w:rPr>
          <w:rFonts w:cs="Arial"/>
          <w:sz w:val="24"/>
          <w:szCs w:val="24"/>
        </w:rPr>
        <w:t xml:space="preserve"> of these children and young people with their peers</w:t>
      </w:r>
      <w:r w:rsidR="00575B64">
        <w:rPr>
          <w:rFonts w:cs="Arial"/>
          <w:sz w:val="24"/>
          <w:szCs w:val="24"/>
        </w:rPr>
        <w:t>,</w:t>
      </w:r>
      <w:r w:rsidR="009429E6">
        <w:rPr>
          <w:rFonts w:cs="Arial"/>
          <w:sz w:val="24"/>
          <w:szCs w:val="24"/>
        </w:rPr>
        <w:t xml:space="preserve"> therefore, </w:t>
      </w:r>
      <w:r w:rsidR="00575B64">
        <w:rPr>
          <w:rFonts w:cs="Arial"/>
          <w:sz w:val="24"/>
          <w:szCs w:val="24"/>
        </w:rPr>
        <w:t xml:space="preserve">care should be taken that the </w:t>
      </w:r>
      <w:r w:rsidR="00B3021A">
        <w:rPr>
          <w:rFonts w:cs="Arial"/>
          <w:sz w:val="24"/>
          <w:szCs w:val="24"/>
        </w:rPr>
        <w:t>use of ICT</w:t>
      </w:r>
      <w:r w:rsidR="00575B64">
        <w:rPr>
          <w:rFonts w:cs="Arial"/>
          <w:sz w:val="24"/>
          <w:szCs w:val="24"/>
        </w:rPr>
        <w:t xml:space="preserve"> does not isolate the child</w:t>
      </w:r>
      <w:r w:rsidR="00B3021A">
        <w:rPr>
          <w:rFonts w:cs="Arial"/>
          <w:sz w:val="24"/>
          <w:szCs w:val="24"/>
        </w:rPr>
        <w:t xml:space="preserve"> or young person</w:t>
      </w:r>
      <w:r w:rsidR="00575B64">
        <w:rPr>
          <w:rFonts w:cs="Arial"/>
          <w:sz w:val="24"/>
          <w:szCs w:val="24"/>
        </w:rPr>
        <w:t xml:space="preserve"> from others in the</w:t>
      </w:r>
      <w:r w:rsidR="009429E6">
        <w:rPr>
          <w:rFonts w:cs="Arial"/>
          <w:sz w:val="24"/>
          <w:szCs w:val="24"/>
        </w:rPr>
        <w:t>ir</w:t>
      </w:r>
      <w:r w:rsidR="00575B64">
        <w:rPr>
          <w:rFonts w:cs="Arial"/>
          <w:sz w:val="24"/>
          <w:szCs w:val="24"/>
        </w:rPr>
        <w:t xml:space="preserve"> group or class. This</w:t>
      </w:r>
      <w:r w:rsidR="00387B21">
        <w:rPr>
          <w:rFonts w:cs="Arial"/>
          <w:sz w:val="24"/>
          <w:szCs w:val="24"/>
        </w:rPr>
        <w:t xml:space="preserve"> is something that</w:t>
      </w:r>
      <w:r w:rsidR="00575B64">
        <w:rPr>
          <w:rFonts w:cs="Arial"/>
          <w:sz w:val="24"/>
          <w:szCs w:val="24"/>
        </w:rPr>
        <w:t xml:space="preserve"> can be overcome in</w:t>
      </w:r>
      <w:r w:rsidR="00387B21">
        <w:rPr>
          <w:rFonts w:cs="Arial"/>
          <w:sz w:val="24"/>
          <w:szCs w:val="24"/>
        </w:rPr>
        <w:t xml:space="preserve"> some</w:t>
      </w:r>
      <w:r w:rsidR="00575B64">
        <w:rPr>
          <w:rFonts w:cs="Arial"/>
          <w:sz w:val="24"/>
          <w:szCs w:val="24"/>
        </w:rPr>
        <w:t xml:space="preserve"> cases by children</w:t>
      </w:r>
      <w:r w:rsidR="00387B21">
        <w:rPr>
          <w:rFonts w:cs="Arial"/>
          <w:sz w:val="24"/>
          <w:szCs w:val="24"/>
        </w:rPr>
        <w:t xml:space="preserve"> and young people</w:t>
      </w:r>
      <w:r w:rsidR="00575B64">
        <w:rPr>
          <w:rFonts w:cs="Arial"/>
          <w:sz w:val="24"/>
          <w:szCs w:val="24"/>
        </w:rPr>
        <w:t xml:space="preserve"> working </w:t>
      </w:r>
      <w:r w:rsidR="00387B21">
        <w:rPr>
          <w:rFonts w:cs="Arial"/>
          <w:sz w:val="24"/>
          <w:szCs w:val="24"/>
        </w:rPr>
        <w:t xml:space="preserve">together </w:t>
      </w:r>
      <w:r w:rsidR="00575B64">
        <w:rPr>
          <w:rFonts w:cs="Arial"/>
          <w:sz w:val="24"/>
          <w:szCs w:val="24"/>
        </w:rPr>
        <w:t xml:space="preserve">and by </w:t>
      </w:r>
      <w:r w:rsidR="00954580">
        <w:rPr>
          <w:rFonts w:cs="Arial"/>
          <w:sz w:val="24"/>
          <w:szCs w:val="24"/>
        </w:rPr>
        <w:t>everyone in the class</w:t>
      </w:r>
      <w:r w:rsidR="00575B64">
        <w:rPr>
          <w:rFonts w:cs="Arial"/>
          <w:sz w:val="24"/>
          <w:szCs w:val="24"/>
        </w:rPr>
        <w:t xml:space="preserve"> having access to ICT to </w:t>
      </w:r>
      <w:r w:rsidR="00954580">
        <w:rPr>
          <w:rFonts w:cs="Arial"/>
          <w:sz w:val="24"/>
          <w:szCs w:val="24"/>
        </w:rPr>
        <w:t xml:space="preserve">improve </w:t>
      </w:r>
      <w:r w:rsidR="00575B64">
        <w:rPr>
          <w:rFonts w:cs="Arial"/>
          <w:sz w:val="24"/>
          <w:szCs w:val="24"/>
        </w:rPr>
        <w:t>their work.</w:t>
      </w:r>
      <w:r w:rsidR="00E61D41">
        <w:rPr>
          <w:rFonts w:cs="Arial"/>
          <w:sz w:val="24"/>
          <w:szCs w:val="24"/>
        </w:rPr>
        <w:t xml:space="preserve"> When looking at incorporating ICT into a child or young persons education due to a special educational need or disability, it is imperative that the thoughts and feelings of the child or young person are carefully considered. </w:t>
      </w:r>
      <w:r w:rsidR="00B138EA">
        <w:rPr>
          <w:rFonts w:cs="Arial"/>
          <w:sz w:val="24"/>
          <w:szCs w:val="24"/>
        </w:rPr>
        <w:t>In addition to this, the children or young peoples’ p</w:t>
      </w:r>
      <w:r w:rsidR="00830380">
        <w:rPr>
          <w:rFonts w:cs="Arial"/>
          <w:sz w:val="24"/>
          <w:szCs w:val="24"/>
        </w:rPr>
        <w:t xml:space="preserve">arents </w:t>
      </w:r>
      <w:r w:rsidR="001E3ADB">
        <w:rPr>
          <w:rFonts w:cs="Arial"/>
          <w:sz w:val="24"/>
          <w:szCs w:val="24"/>
        </w:rPr>
        <w:t>along with</w:t>
      </w:r>
      <w:r w:rsidR="00830380">
        <w:rPr>
          <w:rFonts w:cs="Arial"/>
          <w:sz w:val="24"/>
          <w:szCs w:val="24"/>
        </w:rPr>
        <w:t xml:space="preserve"> those who work</w:t>
      </w:r>
      <w:r w:rsidR="00B138EA">
        <w:rPr>
          <w:rFonts w:cs="Arial"/>
          <w:sz w:val="24"/>
          <w:szCs w:val="24"/>
        </w:rPr>
        <w:t xml:space="preserve"> closely</w:t>
      </w:r>
      <w:r w:rsidR="00830380">
        <w:rPr>
          <w:rFonts w:cs="Arial"/>
          <w:sz w:val="24"/>
          <w:szCs w:val="24"/>
        </w:rPr>
        <w:t xml:space="preserve"> with the children</w:t>
      </w:r>
      <w:r w:rsidR="00B138EA">
        <w:rPr>
          <w:rFonts w:cs="Arial"/>
          <w:sz w:val="24"/>
          <w:szCs w:val="24"/>
        </w:rPr>
        <w:t xml:space="preserve"> and young people</w:t>
      </w:r>
      <w:r w:rsidR="00830380">
        <w:rPr>
          <w:rFonts w:cs="Arial"/>
          <w:sz w:val="24"/>
          <w:szCs w:val="24"/>
        </w:rPr>
        <w:t xml:space="preserve"> in school</w:t>
      </w:r>
      <w:r w:rsidR="00B138EA">
        <w:rPr>
          <w:rFonts w:cs="Arial"/>
          <w:sz w:val="24"/>
          <w:szCs w:val="24"/>
        </w:rPr>
        <w:t>, such as a TA</w:t>
      </w:r>
      <w:r w:rsidR="001E3ADB">
        <w:rPr>
          <w:rFonts w:cs="Arial"/>
          <w:sz w:val="24"/>
          <w:szCs w:val="24"/>
        </w:rPr>
        <w:t>,</w:t>
      </w:r>
      <w:r w:rsidR="00830380">
        <w:rPr>
          <w:rFonts w:cs="Arial"/>
          <w:sz w:val="24"/>
          <w:szCs w:val="24"/>
        </w:rPr>
        <w:t xml:space="preserve"> </w:t>
      </w:r>
      <w:r w:rsidR="001E3ADB">
        <w:rPr>
          <w:rFonts w:cs="Arial"/>
          <w:sz w:val="24"/>
          <w:szCs w:val="24"/>
        </w:rPr>
        <w:t xml:space="preserve">ought to </w:t>
      </w:r>
      <w:r w:rsidR="00830380">
        <w:rPr>
          <w:rFonts w:cs="Arial"/>
          <w:sz w:val="24"/>
          <w:szCs w:val="24"/>
        </w:rPr>
        <w:t xml:space="preserve">be </w:t>
      </w:r>
      <w:r w:rsidR="001E3ADB">
        <w:rPr>
          <w:rFonts w:cs="Arial"/>
          <w:sz w:val="24"/>
          <w:szCs w:val="24"/>
        </w:rPr>
        <w:t xml:space="preserve">included </w:t>
      </w:r>
      <w:r w:rsidR="00830380">
        <w:rPr>
          <w:rFonts w:cs="Arial"/>
          <w:sz w:val="24"/>
          <w:szCs w:val="24"/>
        </w:rPr>
        <w:t>in</w:t>
      </w:r>
      <w:r w:rsidR="001E3ADB">
        <w:rPr>
          <w:rFonts w:cs="Arial"/>
          <w:sz w:val="24"/>
          <w:szCs w:val="24"/>
        </w:rPr>
        <w:t xml:space="preserve"> any</w:t>
      </w:r>
      <w:r w:rsidR="00830380">
        <w:rPr>
          <w:rFonts w:cs="Arial"/>
          <w:sz w:val="24"/>
          <w:szCs w:val="24"/>
        </w:rPr>
        <w:t xml:space="preserve"> decisions </w:t>
      </w:r>
      <w:r w:rsidR="001E3ADB">
        <w:rPr>
          <w:rFonts w:cs="Arial"/>
          <w:sz w:val="24"/>
          <w:szCs w:val="24"/>
        </w:rPr>
        <w:t>concerning</w:t>
      </w:r>
      <w:r w:rsidR="00830380">
        <w:rPr>
          <w:rFonts w:cs="Arial"/>
          <w:sz w:val="24"/>
          <w:szCs w:val="24"/>
        </w:rPr>
        <w:t xml:space="preserve"> ICT provision. </w:t>
      </w:r>
      <w:r w:rsidR="0074194F">
        <w:rPr>
          <w:rFonts w:cs="Arial"/>
          <w:sz w:val="24"/>
          <w:szCs w:val="24"/>
        </w:rPr>
        <w:t>For</w:t>
      </w:r>
      <w:r w:rsidR="00830380">
        <w:rPr>
          <w:rFonts w:cs="Arial"/>
          <w:sz w:val="24"/>
          <w:szCs w:val="24"/>
        </w:rPr>
        <w:t xml:space="preserve"> ICT equipment to be used </w:t>
      </w:r>
      <w:r w:rsidR="00274EA6">
        <w:rPr>
          <w:rFonts w:cs="Arial"/>
          <w:sz w:val="24"/>
          <w:szCs w:val="24"/>
        </w:rPr>
        <w:t xml:space="preserve">effectively </w:t>
      </w:r>
      <w:r w:rsidR="00830380">
        <w:rPr>
          <w:rFonts w:cs="Arial"/>
          <w:sz w:val="24"/>
          <w:szCs w:val="24"/>
        </w:rPr>
        <w:t xml:space="preserve">it is </w:t>
      </w:r>
      <w:r w:rsidR="00274EA6">
        <w:rPr>
          <w:rFonts w:cs="Arial"/>
          <w:sz w:val="24"/>
          <w:szCs w:val="24"/>
        </w:rPr>
        <w:t xml:space="preserve">vital </w:t>
      </w:r>
      <w:r w:rsidR="00830380">
        <w:rPr>
          <w:rFonts w:cs="Arial"/>
          <w:sz w:val="24"/>
          <w:szCs w:val="24"/>
        </w:rPr>
        <w:t xml:space="preserve">that it is </w:t>
      </w:r>
      <w:r w:rsidR="00274EA6">
        <w:rPr>
          <w:rFonts w:cs="Arial"/>
          <w:sz w:val="24"/>
          <w:szCs w:val="24"/>
        </w:rPr>
        <w:t xml:space="preserve">organised </w:t>
      </w:r>
      <w:r w:rsidR="00830380">
        <w:rPr>
          <w:rFonts w:cs="Arial"/>
          <w:sz w:val="24"/>
          <w:szCs w:val="24"/>
        </w:rPr>
        <w:t>so that pupils can use it with</w:t>
      </w:r>
      <w:r w:rsidR="00274EA6" w:rsidRPr="00274EA6">
        <w:rPr>
          <w:rFonts w:cs="Arial"/>
          <w:sz w:val="24"/>
          <w:szCs w:val="24"/>
        </w:rPr>
        <w:t xml:space="preserve"> </w:t>
      </w:r>
      <w:r w:rsidR="00274EA6">
        <w:rPr>
          <w:rFonts w:cs="Arial"/>
          <w:sz w:val="24"/>
          <w:szCs w:val="24"/>
        </w:rPr>
        <w:t>no difficult</w:t>
      </w:r>
      <w:r w:rsidR="004B48FB">
        <w:rPr>
          <w:rFonts w:cs="Arial"/>
          <w:sz w:val="24"/>
          <w:szCs w:val="24"/>
        </w:rPr>
        <w:t>ies</w:t>
      </w:r>
      <w:r w:rsidR="00830380">
        <w:rPr>
          <w:rFonts w:cs="Arial"/>
          <w:sz w:val="24"/>
          <w:szCs w:val="24"/>
        </w:rPr>
        <w:t>.</w:t>
      </w:r>
      <w:r w:rsidR="007E5B51">
        <w:rPr>
          <w:rFonts w:cs="Arial"/>
          <w:sz w:val="24"/>
          <w:szCs w:val="24"/>
        </w:rPr>
        <w:t xml:space="preserve"> Therefore, for pupils with physical disabilities</w:t>
      </w:r>
      <w:r w:rsidR="00B754D4">
        <w:rPr>
          <w:rFonts w:cs="Arial"/>
          <w:sz w:val="24"/>
          <w:szCs w:val="24"/>
        </w:rPr>
        <w:t xml:space="preserve"> using ICT themselves</w:t>
      </w:r>
      <w:r w:rsidR="007E5B51">
        <w:rPr>
          <w:rFonts w:cs="Arial"/>
          <w:sz w:val="24"/>
          <w:szCs w:val="24"/>
        </w:rPr>
        <w:t>,</w:t>
      </w:r>
      <w:r w:rsidR="00830380">
        <w:rPr>
          <w:rFonts w:cs="Arial"/>
          <w:sz w:val="24"/>
          <w:szCs w:val="24"/>
        </w:rPr>
        <w:t xml:space="preserve"> </w:t>
      </w:r>
      <w:r w:rsidR="007E5B51">
        <w:rPr>
          <w:rFonts w:cs="Arial"/>
          <w:sz w:val="24"/>
          <w:szCs w:val="24"/>
        </w:rPr>
        <w:t>t</w:t>
      </w:r>
      <w:r w:rsidR="00830380">
        <w:rPr>
          <w:rFonts w:cs="Arial"/>
          <w:sz w:val="24"/>
          <w:szCs w:val="24"/>
        </w:rPr>
        <w:t>he height of the keyboard and screen should be considered</w:t>
      </w:r>
      <w:r w:rsidR="007E5B51">
        <w:rPr>
          <w:rFonts w:cs="Arial"/>
          <w:sz w:val="24"/>
          <w:szCs w:val="24"/>
        </w:rPr>
        <w:t xml:space="preserve">. An </w:t>
      </w:r>
      <w:r w:rsidR="00830380">
        <w:rPr>
          <w:rFonts w:cs="Arial"/>
          <w:sz w:val="24"/>
          <w:szCs w:val="24"/>
        </w:rPr>
        <w:t>angled work surface</w:t>
      </w:r>
      <w:r w:rsidR="007E5B51">
        <w:rPr>
          <w:rFonts w:cs="Arial"/>
          <w:sz w:val="24"/>
          <w:szCs w:val="24"/>
        </w:rPr>
        <w:t xml:space="preserve"> along with a wrist support </w:t>
      </w:r>
      <w:r w:rsidR="00B754D4">
        <w:rPr>
          <w:rFonts w:cs="Arial"/>
          <w:sz w:val="24"/>
          <w:szCs w:val="24"/>
        </w:rPr>
        <w:t xml:space="preserve">positioned </w:t>
      </w:r>
      <w:r w:rsidR="007E5B51">
        <w:rPr>
          <w:rFonts w:cs="Arial"/>
          <w:sz w:val="24"/>
          <w:szCs w:val="24"/>
        </w:rPr>
        <w:t>in front of the keyboard</w:t>
      </w:r>
      <w:r w:rsidR="00830380">
        <w:rPr>
          <w:rFonts w:cs="Arial"/>
          <w:sz w:val="24"/>
          <w:szCs w:val="24"/>
        </w:rPr>
        <w:t xml:space="preserve"> can also help.</w:t>
      </w:r>
      <w:r w:rsidR="006A619D">
        <w:rPr>
          <w:rFonts w:cs="Arial"/>
          <w:sz w:val="24"/>
          <w:szCs w:val="24"/>
        </w:rPr>
        <w:t xml:space="preserve"> As well as ICT being used by the</w:t>
      </w:r>
      <w:r w:rsidR="002245DA">
        <w:rPr>
          <w:rFonts w:cs="Arial"/>
          <w:sz w:val="24"/>
          <w:szCs w:val="24"/>
        </w:rPr>
        <w:t xml:space="preserve"> pupils needing to</w:t>
      </w:r>
      <w:r w:rsidR="006A619D">
        <w:rPr>
          <w:rFonts w:cs="Arial"/>
          <w:sz w:val="24"/>
          <w:szCs w:val="24"/>
        </w:rPr>
        <w:t xml:space="preserve"> be </w:t>
      </w:r>
      <w:r w:rsidR="002245DA">
        <w:rPr>
          <w:rFonts w:cs="Arial"/>
          <w:sz w:val="24"/>
          <w:szCs w:val="24"/>
        </w:rPr>
        <w:t>well organised, ICT being used by the teacher for the whole class also needs to be taken into consideration.</w:t>
      </w:r>
      <w:r w:rsidR="00830380">
        <w:rPr>
          <w:rFonts w:cs="Arial"/>
          <w:sz w:val="24"/>
          <w:szCs w:val="24"/>
        </w:rPr>
        <w:t xml:space="preserve"> </w:t>
      </w:r>
      <w:r w:rsidR="00352A23">
        <w:rPr>
          <w:rFonts w:cs="Arial"/>
          <w:sz w:val="24"/>
          <w:szCs w:val="24"/>
        </w:rPr>
        <w:t xml:space="preserve">The use of </w:t>
      </w:r>
      <w:r w:rsidR="00F4032F">
        <w:rPr>
          <w:rFonts w:cs="Arial"/>
          <w:sz w:val="24"/>
          <w:szCs w:val="24"/>
        </w:rPr>
        <w:t>an</w:t>
      </w:r>
      <w:r w:rsidR="00352A23">
        <w:rPr>
          <w:rFonts w:cs="Arial"/>
          <w:sz w:val="24"/>
          <w:szCs w:val="24"/>
        </w:rPr>
        <w:t xml:space="preserve"> interactive whiteboard</w:t>
      </w:r>
      <w:r w:rsidR="00F4032F">
        <w:rPr>
          <w:rFonts w:cs="Arial"/>
          <w:sz w:val="24"/>
          <w:szCs w:val="24"/>
        </w:rPr>
        <w:t xml:space="preserve"> </w:t>
      </w:r>
      <w:r w:rsidR="00352A23">
        <w:rPr>
          <w:rFonts w:cs="Arial"/>
          <w:sz w:val="24"/>
          <w:szCs w:val="24"/>
        </w:rPr>
        <w:t>is ideal for hearing impaired children</w:t>
      </w:r>
      <w:r w:rsidR="005F27D9">
        <w:rPr>
          <w:rFonts w:cs="Arial"/>
          <w:sz w:val="24"/>
          <w:szCs w:val="24"/>
        </w:rPr>
        <w:t xml:space="preserve"> and young people in their learning</w:t>
      </w:r>
      <w:r w:rsidR="00352A23">
        <w:rPr>
          <w:rFonts w:cs="Arial"/>
          <w:sz w:val="24"/>
          <w:szCs w:val="24"/>
        </w:rPr>
        <w:t xml:space="preserve"> because they can see what is happening.</w:t>
      </w:r>
      <w:r w:rsidR="005F27D9">
        <w:rPr>
          <w:rFonts w:cs="Arial"/>
          <w:sz w:val="24"/>
          <w:szCs w:val="24"/>
        </w:rPr>
        <w:t xml:space="preserve"> However, c</w:t>
      </w:r>
      <w:r w:rsidR="00352A23">
        <w:rPr>
          <w:rFonts w:cs="Arial"/>
          <w:sz w:val="24"/>
          <w:szCs w:val="24"/>
        </w:rPr>
        <w:t xml:space="preserve">are should be taken over </w:t>
      </w:r>
      <w:r w:rsidR="005F27D9">
        <w:rPr>
          <w:rFonts w:cs="Arial"/>
          <w:sz w:val="24"/>
          <w:szCs w:val="24"/>
        </w:rPr>
        <w:t xml:space="preserve">the </w:t>
      </w:r>
      <w:r w:rsidR="00352A23">
        <w:rPr>
          <w:rFonts w:cs="Arial"/>
          <w:sz w:val="24"/>
          <w:szCs w:val="24"/>
        </w:rPr>
        <w:t>seating arrangements</w:t>
      </w:r>
      <w:r w:rsidR="005F27D9">
        <w:rPr>
          <w:rFonts w:cs="Arial"/>
          <w:sz w:val="24"/>
          <w:szCs w:val="24"/>
        </w:rPr>
        <w:t xml:space="preserve"> within class</w:t>
      </w:r>
      <w:r w:rsidR="00352A23">
        <w:rPr>
          <w:rFonts w:cs="Arial"/>
          <w:sz w:val="24"/>
          <w:szCs w:val="24"/>
        </w:rPr>
        <w:t xml:space="preserve"> so that children are directly facing </w:t>
      </w:r>
      <w:r w:rsidR="00463477">
        <w:rPr>
          <w:rFonts w:cs="Arial"/>
          <w:sz w:val="24"/>
          <w:szCs w:val="24"/>
        </w:rPr>
        <w:t>the whiteboard</w:t>
      </w:r>
      <w:r w:rsidR="00F4032F">
        <w:rPr>
          <w:rFonts w:cs="Arial"/>
          <w:sz w:val="24"/>
          <w:szCs w:val="24"/>
        </w:rPr>
        <w:t>.</w:t>
      </w:r>
      <w:r w:rsidR="000D3306">
        <w:rPr>
          <w:rFonts w:cs="Arial"/>
          <w:sz w:val="24"/>
          <w:szCs w:val="24"/>
        </w:rPr>
        <w:t xml:space="preserve"> </w:t>
      </w:r>
      <w:r w:rsidR="001E090E">
        <w:rPr>
          <w:rFonts w:cs="Arial"/>
          <w:sz w:val="24"/>
          <w:szCs w:val="24"/>
        </w:rPr>
        <w:t>For children and young people with a visual impairment, w</w:t>
      </w:r>
      <w:r w:rsidR="00463477">
        <w:rPr>
          <w:rFonts w:cs="Arial"/>
          <w:sz w:val="24"/>
          <w:szCs w:val="24"/>
        </w:rPr>
        <w:t>ord processor</w:t>
      </w:r>
      <w:r w:rsidR="000D3306">
        <w:rPr>
          <w:rFonts w:cs="Arial"/>
          <w:sz w:val="24"/>
          <w:szCs w:val="24"/>
        </w:rPr>
        <w:t>s</w:t>
      </w:r>
      <w:r w:rsidR="00463477">
        <w:rPr>
          <w:rFonts w:cs="Arial"/>
          <w:sz w:val="24"/>
          <w:szCs w:val="24"/>
        </w:rPr>
        <w:t xml:space="preserve"> can be used to create text using larger, bolder and more widely spaced fonts to help with reading</w:t>
      </w:r>
      <w:r w:rsidR="00B132F5">
        <w:rPr>
          <w:rFonts w:cs="Arial"/>
          <w:sz w:val="24"/>
          <w:szCs w:val="24"/>
        </w:rPr>
        <w:t xml:space="preserve"> (ibid)</w:t>
      </w:r>
      <w:r w:rsidR="00463477">
        <w:rPr>
          <w:rFonts w:cs="Arial"/>
          <w:sz w:val="24"/>
          <w:szCs w:val="24"/>
        </w:rPr>
        <w:t xml:space="preserve">. </w:t>
      </w:r>
    </w:p>
    <w:p w14:paraId="66559E79" w14:textId="02F278CB" w:rsidR="00BF4754" w:rsidRDefault="00D9177F" w:rsidP="00B70D33">
      <w:pPr>
        <w:autoSpaceDE w:val="0"/>
        <w:autoSpaceDN w:val="0"/>
        <w:adjustRightInd w:val="0"/>
        <w:spacing w:line="360" w:lineRule="auto"/>
        <w:rPr>
          <w:rFonts w:cs="Arial"/>
          <w:sz w:val="24"/>
          <w:szCs w:val="24"/>
        </w:rPr>
      </w:pPr>
      <w:r>
        <w:rPr>
          <w:rFonts w:cs="Arial"/>
          <w:sz w:val="24"/>
          <w:szCs w:val="24"/>
        </w:rPr>
        <w:t>For some children</w:t>
      </w:r>
      <w:r w:rsidR="00B51DCC">
        <w:rPr>
          <w:rFonts w:cs="Arial"/>
          <w:sz w:val="24"/>
          <w:szCs w:val="24"/>
        </w:rPr>
        <w:t xml:space="preserve"> and young people</w:t>
      </w:r>
      <w:r>
        <w:rPr>
          <w:rFonts w:cs="Arial"/>
          <w:sz w:val="24"/>
          <w:szCs w:val="24"/>
        </w:rPr>
        <w:t xml:space="preserve">, they move to the UK from another country and do not speak any English. They then </w:t>
      </w:r>
      <w:r w:rsidR="00013F86">
        <w:rPr>
          <w:rFonts w:cs="Arial"/>
          <w:sz w:val="24"/>
          <w:szCs w:val="24"/>
        </w:rPr>
        <w:t>must</w:t>
      </w:r>
      <w:r>
        <w:rPr>
          <w:rFonts w:cs="Arial"/>
          <w:sz w:val="24"/>
          <w:szCs w:val="24"/>
        </w:rPr>
        <w:t xml:space="preserve"> learn English as an additional language – E</w:t>
      </w:r>
      <w:r w:rsidR="00FE76EC">
        <w:rPr>
          <w:rFonts w:cs="Arial"/>
          <w:sz w:val="24"/>
          <w:szCs w:val="24"/>
        </w:rPr>
        <w:t>A</w:t>
      </w:r>
      <w:r>
        <w:rPr>
          <w:rFonts w:cs="Arial"/>
          <w:sz w:val="24"/>
          <w:szCs w:val="24"/>
        </w:rPr>
        <w:t>L (</w:t>
      </w:r>
      <w:r w:rsidR="009E647D">
        <w:rPr>
          <w:rFonts w:cs="Arial"/>
          <w:sz w:val="24"/>
          <w:szCs w:val="24"/>
        </w:rPr>
        <w:t>Lever, 2011</w:t>
      </w:r>
      <w:r>
        <w:rPr>
          <w:rFonts w:cs="Arial"/>
          <w:sz w:val="24"/>
          <w:szCs w:val="24"/>
        </w:rPr>
        <w:t xml:space="preserve">). </w:t>
      </w:r>
      <w:r w:rsidR="00013F86">
        <w:rPr>
          <w:rFonts w:cs="Arial"/>
          <w:sz w:val="24"/>
          <w:szCs w:val="24"/>
        </w:rPr>
        <w:t>Learning a language is a social process</w:t>
      </w:r>
      <w:r w:rsidR="00FE76EC">
        <w:rPr>
          <w:rFonts w:cs="Arial"/>
          <w:sz w:val="24"/>
          <w:szCs w:val="24"/>
        </w:rPr>
        <w:t xml:space="preserve"> of which the learner is at the heart. However, </w:t>
      </w:r>
      <w:r w:rsidR="00FE76EC">
        <w:rPr>
          <w:rFonts w:cs="Arial"/>
          <w:sz w:val="24"/>
          <w:szCs w:val="24"/>
        </w:rPr>
        <w:lastRenderedPageBreak/>
        <w:t>EAL learners are too often affected by</w:t>
      </w:r>
      <w:r w:rsidR="0096354B">
        <w:rPr>
          <w:rFonts w:cs="Arial"/>
          <w:sz w:val="24"/>
          <w:szCs w:val="24"/>
        </w:rPr>
        <w:t xml:space="preserve"> negative</w:t>
      </w:r>
      <w:r w:rsidR="00FE76EC">
        <w:rPr>
          <w:rFonts w:cs="Arial"/>
          <w:sz w:val="24"/>
          <w:szCs w:val="24"/>
        </w:rPr>
        <w:t xml:space="preserve"> attitudes towards them and the native language they speak. How their cultural practices, religion and ethnicity are </w:t>
      </w:r>
      <w:r w:rsidR="0096354B">
        <w:rPr>
          <w:rFonts w:cs="Arial"/>
          <w:sz w:val="24"/>
          <w:szCs w:val="24"/>
        </w:rPr>
        <w:t xml:space="preserve">perceived </w:t>
      </w:r>
      <w:r w:rsidR="00FE76EC">
        <w:rPr>
          <w:rFonts w:cs="Arial"/>
          <w:sz w:val="24"/>
          <w:szCs w:val="24"/>
        </w:rPr>
        <w:t>from within the school a</w:t>
      </w:r>
      <w:r w:rsidR="003A3342">
        <w:rPr>
          <w:rFonts w:cs="Arial"/>
          <w:sz w:val="24"/>
          <w:szCs w:val="24"/>
        </w:rPr>
        <w:t>s well as</w:t>
      </w:r>
      <w:r w:rsidR="0096354B">
        <w:rPr>
          <w:rFonts w:cs="Arial"/>
          <w:sz w:val="24"/>
          <w:szCs w:val="24"/>
        </w:rPr>
        <w:t xml:space="preserve"> out in the local community</w:t>
      </w:r>
      <w:r w:rsidR="00FE76EC">
        <w:rPr>
          <w:rFonts w:cs="Arial"/>
          <w:sz w:val="24"/>
          <w:szCs w:val="24"/>
        </w:rPr>
        <w:t xml:space="preserve"> can also </w:t>
      </w:r>
      <w:r w:rsidR="003A3342">
        <w:rPr>
          <w:rFonts w:cs="Arial"/>
          <w:sz w:val="24"/>
          <w:szCs w:val="24"/>
        </w:rPr>
        <w:t xml:space="preserve">influence </w:t>
      </w:r>
      <w:r w:rsidR="00FE76EC">
        <w:rPr>
          <w:rFonts w:cs="Arial"/>
          <w:sz w:val="24"/>
          <w:szCs w:val="24"/>
        </w:rPr>
        <w:t>how they learn. Social and cultural experiences</w:t>
      </w:r>
      <w:r w:rsidR="00D03086">
        <w:rPr>
          <w:rFonts w:cs="Arial"/>
          <w:sz w:val="24"/>
          <w:szCs w:val="24"/>
        </w:rPr>
        <w:t xml:space="preserve"> can</w:t>
      </w:r>
      <w:r w:rsidR="00FE76EC">
        <w:rPr>
          <w:rFonts w:cs="Arial"/>
          <w:sz w:val="24"/>
          <w:szCs w:val="24"/>
        </w:rPr>
        <w:t xml:space="preserve"> have</w:t>
      </w:r>
      <w:r w:rsidR="00D03086">
        <w:rPr>
          <w:rFonts w:cs="Arial"/>
          <w:sz w:val="24"/>
          <w:szCs w:val="24"/>
        </w:rPr>
        <w:t xml:space="preserve"> just as much of</w:t>
      </w:r>
      <w:r w:rsidR="00FE76EC">
        <w:rPr>
          <w:rFonts w:cs="Arial"/>
          <w:sz w:val="24"/>
          <w:szCs w:val="24"/>
        </w:rPr>
        <w:t xml:space="preserve"> a </w:t>
      </w:r>
      <w:r w:rsidR="00D03086">
        <w:rPr>
          <w:rFonts w:cs="Arial"/>
          <w:sz w:val="24"/>
          <w:szCs w:val="24"/>
        </w:rPr>
        <w:t xml:space="preserve">bearing </w:t>
      </w:r>
      <w:r w:rsidR="0096354B">
        <w:rPr>
          <w:rFonts w:cs="Arial"/>
          <w:sz w:val="24"/>
          <w:szCs w:val="24"/>
        </w:rPr>
        <w:t>on children</w:t>
      </w:r>
      <w:r w:rsidR="00D03086">
        <w:rPr>
          <w:rFonts w:cs="Arial"/>
          <w:sz w:val="24"/>
          <w:szCs w:val="24"/>
        </w:rPr>
        <w:t xml:space="preserve"> and young peoples’</w:t>
      </w:r>
      <w:r w:rsidR="0096354B">
        <w:rPr>
          <w:rFonts w:cs="Arial"/>
          <w:sz w:val="24"/>
          <w:szCs w:val="24"/>
        </w:rPr>
        <w:t xml:space="preserve"> progress in acquiring English</w:t>
      </w:r>
      <w:r w:rsidR="00D03086">
        <w:rPr>
          <w:rFonts w:cs="Arial"/>
          <w:sz w:val="24"/>
          <w:szCs w:val="24"/>
        </w:rPr>
        <w:t xml:space="preserve"> </w:t>
      </w:r>
      <w:r w:rsidR="0096354B">
        <w:rPr>
          <w:rFonts w:cs="Arial"/>
          <w:sz w:val="24"/>
          <w:szCs w:val="24"/>
        </w:rPr>
        <w:t xml:space="preserve">as their </w:t>
      </w:r>
      <w:r w:rsidR="00B51DCC">
        <w:rPr>
          <w:rFonts w:cs="Arial"/>
          <w:sz w:val="24"/>
          <w:szCs w:val="24"/>
        </w:rPr>
        <w:t xml:space="preserve">over-all </w:t>
      </w:r>
      <w:r w:rsidR="0096354B">
        <w:rPr>
          <w:rFonts w:cs="Arial"/>
          <w:sz w:val="24"/>
          <w:szCs w:val="24"/>
        </w:rPr>
        <w:t>cognitive and academic ability</w:t>
      </w:r>
      <w:r w:rsidR="009E647D">
        <w:rPr>
          <w:rFonts w:cs="Arial"/>
          <w:sz w:val="24"/>
          <w:szCs w:val="24"/>
        </w:rPr>
        <w:t xml:space="preserve"> (MacLean, 2011)</w:t>
      </w:r>
      <w:r w:rsidR="0096354B">
        <w:rPr>
          <w:rFonts w:cs="Arial"/>
          <w:sz w:val="24"/>
          <w:szCs w:val="24"/>
        </w:rPr>
        <w:t xml:space="preserve">. </w:t>
      </w:r>
    </w:p>
    <w:p w14:paraId="2B10B161" w14:textId="7AE2113E" w:rsidR="0055679F" w:rsidRDefault="0055679F" w:rsidP="00A646F1">
      <w:pPr>
        <w:autoSpaceDE w:val="0"/>
        <w:autoSpaceDN w:val="0"/>
        <w:adjustRightInd w:val="0"/>
        <w:spacing w:after="0" w:line="360" w:lineRule="auto"/>
        <w:rPr>
          <w:rFonts w:cs="Arial"/>
          <w:sz w:val="24"/>
          <w:szCs w:val="24"/>
        </w:rPr>
      </w:pPr>
      <w:r>
        <w:rPr>
          <w:rFonts w:cs="Arial"/>
          <w:sz w:val="24"/>
          <w:szCs w:val="24"/>
        </w:rPr>
        <w:t xml:space="preserve">One effective classroom strategy for promoting inclusivity with children </w:t>
      </w:r>
      <w:r w:rsidR="00B2297A">
        <w:rPr>
          <w:rFonts w:cs="Arial"/>
          <w:sz w:val="24"/>
          <w:szCs w:val="24"/>
        </w:rPr>
        <w:t xml:space="preserve">and young people </w:t>
      </w:r>
      <w:r>
        <w:rPr>
          <w:rFonts w:cs="Arial"/>
          <w:sz w:val="24"/>
          <w:szCs w:val="24"/>
        </w:rPr>
        <w:t>learning English as an additional language is the use of a buddy</w:t>
      </w:r>
      <w:r w:rsidR="002B3678">
        <w:rPr>
          <w:rFonts w:cs="Arial"/>
          <w:sz w:val="24"/>
          <w:szCs w:val="24"/>
        </w:rPr>
        <w:t xml:space="preserve"> (Lever, 2011 &amp; McLean, 2011)</w:t>
      </w:r>
      <w:r>
        <w:rPr>
          <w:rFonts w:cs="Arial"/>
          <w:sz w:val="24"/>
          <w:szCs w:val="24"/>
        </w:rPr>
        <w:t xml:space="preserve">. </w:t>
      </w:r>
      <w:r w:rsidR="0016221A">
        <w:rPr>
          <w:rFonts w:cs="Arial"/>
          <w:sz w:val="24"/>
          <w:szCs w:val="24"/>
        </w:rPr>
        <w:t xml:space="preserve">Buddying a child or young person </w:t>
      </w:r>
      <w:r w:rsidR="003F4521">
        <w:rPr>
          <w:rFonts w:cs="Arial"/>
          <w:sz w:val="24"/>
          <w:szCs w:val="24"/>
        </w:rPr>
        <w:t>with EAL</w:t>
      </w:r>
      <w:r w:rsidR="00FE21DA">
        <w:rPr>
          <w:rFonts w:cs="Arial"/>
          <w:sz w:val="24"/>
          <w:szCs w:val="24"/>
        </w:rPr>
        <w:t xml:space="preserve"> up</w:t>
      </w:r>
      <w:r w:rsidR="003F4521">
        <w:rPr>
          <w:rFonts w:cs="Arial"/>
          <w:sz w:val="24"/>
          <w:szCs w:val="24"/>
        </w:rPr>
        <w:t xml:space="preserve"> with a member of their class who is</w:t>
      </w:r>
      <w:r w:rsidR="003F4521" w:rsidRPr="003F4521">
        <w:rPr>
          <w:rFonts w:cs="Arial"/>
          <w:sz w:val="24"/>
          <w:szCs w:val="24"/>
        </w:rPr>
        <w:t xml:space="preserve"> </w:t>
      </w:r>
      <w:r w:rsidR="003F4521">
        <w:rPr>
          <w:rFonts w:cs="Arial"/>
          <w:sz w:val="24"/>
          <w:szCs w:val="24"/>
        </w:rPr>
        <w:t>dependable, confident and a good role model for them to look up to</w:t>
      </w:r>
      <w:r w:rsidR="00FE21DA">
        <w:rPr>
          <w:rFonts w:cs="Arial"/>
          <w:sz w:val="24"/>
          <w:szCs w:val="24"/>
        </w:rPr>
        <w:t xml:space="preserve"> will hopefully help them to gain confidence within the classroom and the </w:t>
      </w:r>
      <w:r w:rsidR="008948DC">
        <w:rPr>
          <w:rFonts w:cs="Arial"/>
          <w:sz w:val="24"/>
          <w:szCs w:val="24"/>
        </w:rPr>
        <w:t>school and</w:t>
      </w:r>
      <w:r w:rsidR="00FE21DA">
        <w:rPr>
          <w:rFonts w:cs="Arial"/>
          <w:sz w:val="24"/>
          <w:szCs w:val="24"/>
        </w:rPr>
        <w:t xml:space="preserve"> help them to begin making friends quite quickly</w:t>
      </w:r>
      <w:r w:rsidR="00B2297A">
        <w:rPr>
          <w:rFonts w:cs="Arial"/>
          <w:sz w:val="24"/>
          <w:szCs w:val="24"/>
        </w:rPr>
        <w:t xml:space="preserve"> as well as learn how things are done in the </w:t>
      </w:r>
      <w:r w:rsidR="00704EB0">
        <w:rPr>
          <w:rFonts w:cs="Arial"/>
          <w:sz w:val="24"/>
          <w:szCs w:val="24"/>
        </w:rPr>
        <w:t>unfamiliar environment</w:t>
      </w:r>
      <w:r w:rsidR="00FE21DA">
        <w:rPr>
          <w:rFonts w:cs="Arial"/>
          <w:sz w:val="24"/>
          <w:szCs w:val="24"/>
        </w:rPr>
        <w:t xml:space="preserve">. Simple tasks to get them used to their classroom environment will actively involve them in their learning from the very beginning of their new school life (Lever, 2011). </w:t>
      </w:r>
      <w:r w:rsidR="00B2297A">
        <w:rPr>
          <w:rFonts w:cs="Arial"/>
          <w:sz w:val="24"/>
          <w:szCs w:val="24"/>
        </w:rPr>
        <w:t xml:space="preserve">It is also fundamental that the child or young person with EAL </w:t>
      </w:r>
      <w:r w:rsidR="00C52A45">
        <w:rPr>
          <w:rFonts w:cs="Arial"/>
          <w:sz w:val="24"/>
          <w:szCs w:val="24"/>
        </w:rPr>
        <w:t>is involved in all class work, even though to begin with it will be differentiated in some way for them.</w:t>
      </w:r>
      <w:r w:rsidR="00871757">
        <w:rPr>
          <w:rFonts w:cs="Arial"/>
          <w:sz w:val="24"/>
          <w:szCs w:val="24"/>
        </w:rPr>
        <w:t xml:space="preserve"> </w:t>
      </w:r>
      <w:r w:rsidR="00671FB0">
        <w:rPr>
          <w:rFonts w:cs="Arial"/>
          <w:sz w:val="24"/>
          <w:szCs w:val="24"/>
        </w:rPr>
        <w:t xml:space="preserve">If the opposite of this is done </w:t>
      </w:r>
      <w:r w:rsidR="00A41EE1">
        <w:rPr>
          <w:rFonts w:cs="Arial"/>
          <w:sz w:val="24"/>
          <w:szCs w:val="24"/>
        </w:rPr>
        <w:t xml:space="preserve">and the child or young person with EAL is placed in the bottom sets of subjects within school, they may </w:t>
      </w:r>
      <w:r w:rsidR="00C95C5A">
        <w:rPr>
          <w:rFonts w:cs="Arial"/>
          <w:sz w:val="24"/>
          <w:szCs w:val="24"/>
        </w:rPr>
        <w:t xml:space="preserve">sense </w:t>
      </w:r>
      <w:r w:rsidR="00A41EE1">
        <w:rPr>
          <w:rFonts w:cs="Arial"/>
          <w:sz w:val="24"/>
          <w:szCs w:val="24"/>
        </w:rPr>
        <w:t>they are being belittled. This is turn could result in the learner feeling incredibly isolated and irritated</w:t>
      </w:r>
      <w:r w:rsidR="000270BC">
        <w:rPr>
          <w:rFonts w:cs="Arial"/>
          <w:sz w:val="24"/>
          <w:szCs w:val="24"/>
        </w:rPr>
        <w:t xml:space="preserve"> and as a result, their true academic ability may not come to the forefront because there </w:t>
      </w:r>
      <w:r w:rsidR="000D04FF">
        <w:rPr>
          <w:rFonts w:cs="Arial"/>
          <w:sz w:val="24"/>
          <w:szCs w:val="24"/>
        </w:rPr>
        <w:t>have</w:t>
      </w:r>
      <w:r w:rsidR="000270BC">
        <w:rPr>
          <w:rFonts w:cs="Arial"/>
          <w:sz w:val="24"/>
          <w:szCs w:val="24"/>
        </w:rPr>
        <w:t xml:space="preserve"> been no opportunities for it to</w:t>
      </w:r>
      <w:r w:rsidR="00A41EE1">
        <w:rPr>
          <w:rFonts w:cs="Arial"/>
          <w:sz w:val="24"/>
          <w:szCs w:val="24"/>
        </w:rPr>
        <w:t xml:space="preserve">. </w:t>
      </w:r>
      <w:r w:rsidR="00DE3C72">
        <w:rPr>
          <w:rFonts w:cs="Arial"/>
          <w:sz w:val="24"/>
          <w:szCs w:val="24"/>
        </w:rPr>
        <w:t xml:space="preserve">In addition to this, surrounding children and young people with English as an additional language with pupils who </w:t>
      </w:r>
      <w:r w:rsidR="00FD4BBD">
        <w:rPr>
          <w:rFonts w:cs="Arial"/>
          <w:sz w:val="24"/>
          <w:szCs w:val="24"/>
        </w:rPr>
        <w:t>have behavioural problems and a lack of interest in learning will acquaint them with unsuitable role models whose behaviour they might</w:t>
      </w:r>
      <w:r w:rsidR="00FD4BBD" w:rsidRPr="00FD4BBD">
        <w:rPr>
          <w:rFonts w:cs="Arial"/>
          <w:sz w:val="24"/>
          <w:szCs w:val="24"/>
        </w:rPr>
        <w:t xml:space="preserve"> </w:t>
      </w:r>
      <w:r w:rsidR="00FD4BBD">
        <w:rPr>
          <w:rFonts w:cs="Arial"/>
          <w:sz w:val="24"/>
          <w:szCs w:val="24"/>
        </w:rPr>
        <w:t xml:space="preserve">replicate, oblivious to the fact that they are </w:t>
      </w:r>
      <w:r w:rsidR="00AE4E13">
        <w:rPr>
          <w:rFonts w:cs="Arial"/>
          <w:sz w:val="24"/>
          <w:szCs w:val="24"/>
        </w:rPr>
        <w:t>misbehaving</w:t>
      </w:r>
      <w:r w:rsidR="00B70406">
        <w:rPr>
          <w:rFonts w:cs="Arial"/>
          <w:sz w:val="24"/>
          <w:szCs w:val="24"/>
        </w:rPr>
        <w:t xml:space="preserve"> (ibid)</w:t>
      </w:r>
      <w:r w:rsidR="00FD4BBD">
        <w:rPr>
          <w:rFonts w:cs="Arial"/>
          <w:sz w:val="24"/>
          <w:szCs w:val="24"/>
        </w:rPr>
        <w:t>.</w:t>
      </w:r>
    </w:p>
    <w:p w14:paraId="1B0BBA52" w14:textId="5E466633" w:rsidR="00A7188D" w:rsidRDefault="00E570C6" w:rsidP="00304D02">
      <w:pPr>
        <w:autoSpaceDE w:val="0"/>
        <w:autoSpaceDN w:val="0"/>
        <w:adjustRightInd w:val="0"/>
        <w:spacing w:before="240" w:after="0" w:line="360" w:lineRule="auto"/>
        <w:rPr>
          <w:rFonts w:cs="Arial"/>
          <w:sz w:val="24"/>
          <w:szCs w:val="24"/>
        </w:rPr>
      </w:pPr>
      <w:r>
        <w:rPr>
          <w:rFonts w:cs="Arial"/>
          <w:sz w:val="24"/>
          <w:szCs w:val="24"/>
        </w:rPr>
        <w:t>Classroom and school resources play a significant role in supporting EAL learners</w:t>
      </w:r>
      <w:r w:rsidR="00410C6C">
        <w:rPr>
          <w:rFonts w:cs="Arial"/>
          <w:sz w:val="24"/>
          <w:szCs w:val="24"/>
        </w:rPr>
        <w:t xml:space="preserve"> and are effective strategies for inclusion.</w:t>
      </w:r>
      <w:r>
        <w:rPr>
          <w:rFonts w:cs="Arial"/>
          <w:sz w:val="24"/>
          <w:szCs w:val="24"/>
        </w:rPr>
        <w:t xml:space="preserve"> </w:t>
      </w:r>
      <w:r w:rsidR="00410C6C">
        <w:rPr>
          <w:rFonts w:cs="Arial"/>
          <w:sz w:val="24"/>
          <w:szCs w:val="24"/>
        </w:rPr>
        <w:t>O</w:t>
      </w:r>
      <w:r w:rsidR="00CE0823">
        <w:rPr>
          <w:rFonts w:cs="Arial"/>
          <w:sz w:val="24"/>
          <w:szCs w:val="24"/>
        </w:rPr>
        <w:t xml:space="preserve">bjects originating from a variety of cultures that are used within the school can demonstrate that the school appreciates diverse cultures (MacLean, 2011). </w:t>
      </w:r>
      <w:r w:rsidR="00F33726">
        <w:rPr>
          <w:rFonts w:cs="Arial"/>
          <w:sz w:val="24"/>
          <w:szCs w:val="24"/>
        </w:rPr>
        <w:t>Examples of resources could include musical instruments that</w:t>
      </w:r>
      <w:r w:rsidR="00F33726" w:rsidRPr="00F33726">
        <w:rPr>
          <w:rFonts w:cs="Arial"/>
          <w:sz w:val="24"/>
          <w:szCs w:val="24"/>
        </w:rPr>
        <w:t xml:space="preserve"> </w:t>
      </w:r>
      <w:r w:rsidR="00F33726">
        <w:rPr>
          <w:rFonts w:cs="Arial"/>
          <w:sz w:val="24"/>
          <w:szCs w:val="24"/>
        </w:rPr>
        <w:t xml:space="preserve">derive from a range of cultures being a part of the school’s collection. </w:t>
      </w:r>
      <w:proofErr w:type="gramStart"/>
      <w:r w:rsidR="00F33726">
        <w:rPr>
          <w:rFonts w:cs="Arial"/>
          <w:sz w:val="24"/>
          <w:szCs w:val="24"/>
        </w:rPr>
        <w:t>In order to</w:t>
      </w:r>
      <w:proofErr w:type="gramEnd"/>
      <w:r w:rsidR="00F33726">
        <w:rPr>
          <w:rFonts w:cs="Arial"/>
          <w:sz w:val="24"/>
          <w:szCs w:val="24"/>
        </w:rPr>
        <w:t xml:space="preserve"> promote inclusivity, these instruments could be the focal point of music lessons where the children and young people are given the opportunity to learn all about them and how they are to be handled and </w:t>
      </w:r>
      <w:r w:rsidR="00F33726">
        <w:rPr>
          <w:rFonts w:cs="Arial"/>
          <w:sz w:val="24"/>
          <w:szCs w:val="24"/>
        </w:rPr>
        <w:lastRenderedPageBreak/>
        <w:t>played</w:t>
      </w:r>
      <w:r w:rsidR="00F33726" w:rsidRPr="00F33726">
        <w:rPr>
          <w:rFonts w:cs="Arial"/>
          <w:sz w:val="24"/>
          <w:szCs w:val="24"/>
        </w:rPr>
        <w:t xml:space="preserve"> </w:t>
      </w:r>
      <w:r w:rsidR="00F33726">
        <w:rPr>
          <w:rFonts w:cs="Arial"/>
          <w:sz w:val="24"/>
          <w:szCs w:val="24"/>
        </w:rPr>
        <w:t>correctly.</w:t>
      </w:r>
      <w:r w:rsidR="00304D02">
        <w:rPr>
          <w:rFonts w:cs="Arial"/>
          <w:sz w:val="24"/>
          <w:szCs w:val="24"/>
        </w:rPr>
        <w:t xml:space="preserve"> If a pupil with English as an additional language joins the school and there are not any musical instruments from their culture, the school should look at adding some </w:t>
      </w:r>
      <w:proofErr w:type="gramStart"/>
      <w:r w:rsidR="00625960">
        <w:rPr>
          <w:rFonts w:cs="Arial"/>
          <w:sz w:val="24"/>
          <w:szCs w:val="24"/>
        </w:rPr>
        <w:t>in order for</w:t>
      </w:r>
      <w:proofErr w:type="gramEnd"/>
      <w:r w:rsidR="00625960">
        <w:rPr>
          <w:rFonts w:cs="Arial"/>
          <w:sz w:val="24"/>
          <w:szCs w:val="24"/>
        </w:rPr>
        <w:t xml:space="preserve"> the pupils learning alongside the new member of the class to </w:t>
      </w:r>
      <w:r w:rsidR="008B0FBB">
        <w:rPr>
          <w:rFonts w:cs="Arial"/>
          <w:sz w:val="24"/>
          <w:szCs w:val="24"/>
        </w:rPr>
        <w:t xml:space="preserve">be taught </w:t>
      </w:r>
      <w:r w:rsidR="00625960">
        <w:rPr>
          <w:rFonts w:cs="Arial"/>
          <w:sz w:val="24"/>
          <w:szCs w:val="24"/>
        </w:rPr>
        <w:t>about them.</w:t>
      </w:r>
      <w:r w:rsidR="0037026F">
        <w:rPr>
          <w:rFonts w:cs="Arial"/>
          <w:sz w:val="24"/>
          <w:szCs w:val="24"/>
        </w:rPr>
        <w:t xml:space="preserve"> </w:t>
      </w:r>
      <w:r w:rsidR="00832599">
        <w:rPr>
          <w:rFonts w:cs="Arial"/>
          <w:sz w:val="24"/>
          <w:szCs w:val="24"/>
        </w:rPr>
        <w:t xml:space="preserve">Role-play areas are also another valuable inclusion strategy. These can </w:t>
      </w:r>
      <w:r w:rsidR="00024434">
        <w:rPr>
          <w:rFonts w:cs="Arial"/>
          <w:sz w:val="24"/>
          <w:szCs w:val="24"/>
        </w:rPr>
        <w:t xml:space="preserve">be </w:t>
      </w:r>
      <w:r w:rsidR="00832599">
        <w:rPr>
          <w:rFonts w:cs="Arial"/>
          <w:sz w:val="24"/>
          <w:szCs w:val="24"/>
        </w:rPr>
        <w:t xml:space="preserve">made authentic </w:t>
      </w:r>
      <w:proofErr w:type="gramStart"/>
      <w:r w:rsidR="009443D9">
        <w:rPr>
          <w:rFonts w:cs="Arial"/>
          <w:sz w:val="24"/>
          <w:szCs w:val="24"/>
        </w:rPr>
        <w:t>through the use of</w:t>
      </w:r>
      <w:proofErr w:type="gramEnd"/>
      <w:r w:rsidR="009443D9">
        <w:rPr>
          <w:rFonts w:cs="Arial"/>
          <w:sz w:val="24"/>
          <w:szCs w:val="24"/>
        </w:rPr>
        <w:t xml:space="preserve"> </w:t>
      </w:r>
      <w:r w:rsidR="00832599">
        <w:rPr>
          <w:rFonts w:cs="Arial"/>
          <w:sz w:val="24"/>
          <w:szCs w:val="24"/>
        </w:rPr>
        <w:t xml:space="preserve">fabrics, headwear and other accessories from a variety of cultures </w:t>
      </w:r>
      <w:r w:rsidR="009443D9">
        <w:rPr>
          <w:rFonts w:cs="Arial"/>
          <w:sz w:val="24"/>
          <w:szCs w:val="24"/>
        </w:rPr>
        <w:t>that can be made</w:t>
      </w:r>
      <w:r w:rsidR="00832599">
        <w:rPr>
          <w:rFonts w:cs="Arial"/>
          <w:sz w:val="24"/>
          <w:szCs w:val="24"/>
        </w:rPr>
        <w:t xml:space="preserve"> obtainable for pupils to dress up in. </w:t>
      </w:r>
      <w:r w:rsidR="00B33B3F">
        <w:rPr>
          <w:rFonts w:cs="Arial"/>
          <w:sz w:val="24"/>
          <w:szCs w:val="24"/>
        </w:rPr>
        <w:t xml:space="preserve">Cooking and eating implements that can be found in kitchens in many parts of the world can be kept within a home corner </w:t>
      </w:r>
      <w:r w:rsidR="00F34366">
        <w:rPr>
          <w:rFonts w:cs="Arial"/>
          <w:sz w:val="24"/>
          <w:szCs w:val="24"/>
        </w:rPr>
        <w:t xml:space="preserve">for children to use along with dolls who can also reflect a wide </w:t>
      </w:r>
      <w:r w:rsidR="00AA3FE8">
        <w:rPr>
          <w:rFonts w:cs="Arial"/>
          <w:sz w:val="24"/>
          <w:szCs w:val="24"/>
        </w:rPr>
        <w:t>range of cultures to help with their learning.</w:t>
      </w:r>
      <w:r w:rsidR="00625960">
        <w:rPr>
          <w:rFonts w:cs="Arial"/>
          <w:sz w:val="24"/>
          <w:szCs w:val="24"/>
        </w:rPr>
        <w:t xml:space="preserve"> Again, if a</w:t>
      </w:r>
      <w:r w:rsidR="00625960">
        <w:rPr>
          <w:rFonts w:cs="Arial"/>
          <w:sz w:val="24"/>
          <w:szCs w:val="24"/>
        </w:rPr>
        <w:t xml:space="preserve"> pupil with English as an additional language joins the school and there are not any</w:t>
      </w:r>
      <w:r w:rsidR="00625960">
        <w:rPr>
          <w:rFonts w:cs="Arial"/>
          <w:sz w:val="24"/>
          <w:szCs w:val="24"/>
        </w:rPr>
        <w:t xml:space="preserve"> utensils </w:t>
      </w:r>
      <w:r w:rsidR="00625960">
        <w:rPr>
          <w:rFonts w:cs="Arial"/>
          <w:sz w:val="24"/>
          <w:szCs w:val="24"/>
        </w:rPr>
        <w:t xml:space="preserve">from their culture, the school </w:t>
      </w:r>
      <w:r w:rsidR="00625960">
        <w:rPr>
          <w:rFonts w:cs="Arial"/>
          <w:sz w:val="24"/>
          <w:szCs w:val="24"/>
        </w:rPr>
        <w:t>will</w:t>
      </w:r>
      <w:r w:rsidR="00625960">
        <w:rPr>
          <w:rFonts w:cs="Arial"/>
          <w:sz w:val="24"/>
          <w:szCs w:val="24"/>
        </w:rPr>
        <w:t xml:space="preserve"> look at adding some </w:t>
      </w:r>
      <w:proofErr w:type="gramStart"/>
      <w:r w:rsidR="00625960">
        <w:rPr>
          <w:rFonts w:cs="Arial"/>
          <w:sz w:val="24"/>
          <w:szCs w:val="24"/>
        </w:rPr>
        <w:t>in order for</w:t>
      </w:r>
      <w:proofErr w:type="gramEnd"/>
      <w:r w:rsidR="00625960">
        <w:rPr>
          <w:rFonts w:cs="Arial"/>
          <w:sz w:val="24"/>
          <w:szCs w:val="24"/>
        </w:rPr>
        <w:t xml:space="preserve"> the</w:t>
      </w:r>
      <w:r w:rsidR="00625960">
        <w:rPr>
          <w:rFonts w:cs="Arial"/>
          <w:sz w:val="24"/>
          <w:szCs w:val="24"/>
        </w:rPr>
        <w:t xml:space="preserve"> other pupils in the class to have some knowledge of what their new member of the class’ home environment is like</w:t>
      </w:r>
      <w:r w:rsidR="003302B4">
        <w:rPr>
          <w:rFonts w:cs="Arial"/>
          <w:sz w:val="24"/>
          <w:szCs w:val="24"/>
        </w:rPr>
        <w:t xml:space="preserve"> (ibid)</w:t>
      </w:r>
      <w:r w:rsidR="00625960">
        <w:rPr>
          <w:rFonts w:cs="Arial"/>
          <w:sz w:val="24"/>
          <w:szCs w:val="24"/>
        </w:rPr>
        <w:t xml:space="preserve">. </w:t>
      </w:r>
    </w:p>
    <w:p w14:paraId="716B2668" w14:textId="16F113BD" w:rsidR="00304D02" w:rsidRDefault="00304D02" w:rsidP="00304D02">
      <w:pPr>
        <w:autoSpaceDE w:val="0"/>
        <w:autoSpaceDN w:val="0"/>
        <w:adjustRightInd w:val="0"/>
        <w:spacing w:before="240" w:after="0" w:line="360" w:lineRule="auto"/>
        <w:rPr>
          <w:rFonts w:cs="Arial"/>
          <w:sz w:val="24"/>
          <w:szCs w:val="24"/>
        </w:rPr>
      </w:pPr>
      <w:r>
        <w:rPr>
          <w:rFonts w:cs="Arial"/>
          <w:sz w:val="24"/>
          <w:szCs w:val="24"/>
        </w:rPr>
        <w:t>Within a classroom and school environment in the UK, all signs are</w:t>
      </w:r>
      <w:r w:rsidR="004C4B42">
        <w:rPr>
          <w:rFonts w:cs="Arial"/>
          <w:sz w:val="24"/>
          <w:szCs w:val="24"/>
        </w:rPr>
        <w:t xml:space="preserve"> predominantly</w:t>
      </w:r>
      <w:r>
        <w:rPr>
          <w:rFonts w:cs="Arial"/>
          <w:sz w:val="24"/>
          <w:szCs w:val="24"/>
        </w:rPr>
        <w:t xml:space="preserve"> in English</w:t>
      </w:r>
      <w:r w:rsidR="00156675">
        <w:rPr>
          <w:rFonts w:cs="Arial"/>
          <w:sz w:val="24"/>
          <w:szCs w:val="24"/>
        </w:rPr>
        <w:t xml:space="preserve">. However, if a child or young person joins the school from another country and has very little or no English language skills at all, it is useful when schools also put up signs in that </w:t>
      </w:r>
      <w:r w:rsidR="00A071D6">
        <w:rPr>
          <w:rFonts w:cs="Arial"/>
          <w:sz w:val="24"/>
          <w:szCs w:val="24"/>
        </w:rPr>
        <w:t>learner’s</w:t>
      </w:r>
      <w:r w:rsidR="00156675">
        <w:rPr>
          <w:rFonts w:cs="Arial"/>
          <w:sz w:val="24"/>
          <w:szCs w:val="24"/>
        </w:rPr>
        <w:t xml:space="preserve"> language so that they can make associations between objects in their language and in English</w:t>
      </w:r>
      <w:r w:rsidR="00111D3A">
        <w:rPr>
          <w:rFonts w:cs="Arial"/>
          <w:sz w:val="24"/>
          <w:szCs w:val="24"/>
        </w:rPr>
        <w:t>. It is also a way of members of staff</w:t>
      </w:r>
      <w:r w:rsidR="00386BBA">
        <w:rPr>
          <w:rFonts w:cs="Arial"/>
          <w:sz w:val="24"/>
          <w:szCs w:val="24"/>
        </w:rPr>
        <w:t xml:space="preserve"> and other pupils</w:t>
      </w:r>
      <w:r w:rsidR="00111D3A">
        <w:rPr>
          <w:rFonts w:cs="Arial"/>
          <w:sz w:val="24"/>
          <w:szCs w:val="24"/>
        </w:rPr>
        <w:t xml:space="preserve"> learning some words in that child</w:t>
      </w:r>
      <w:r w:rsidR="005529E5">
        <w:rPr>
          <w:rFonts w:cs="Arial"/>
          <w:sz w:val="24"/>
          <w:szCs w:val="24"/>
        </w:rPr>
        <w:t xml:space="preserve"> or young persons language which is very useful when promoting inclusion as that child or young person with EAL will appreciate this being done as a way of including them within this </w:t>
      </w:r>
      <w:proofErr w:type="gramStart"/>
      <w:r w:rsidR="005529E5">
        <w:rPr>
          <w:rFonts w:cs="Arial"/>
          <w:sz w:val="24"/>
          <w:szCs w:val="24"/>
        </w:rPr>
        <w:t>new environment</w:t>
      </w:r>
      <w:proofErr w:type="gramEnd"/>
      <w:r w:rsidR="00156675">
        <w:rPr>
          <w:rFonts w:cs="Arial"/>
          <w:sz w:val="24"/>
          <w:szCs w:val="24"/>
        </w:rPr>
        <w:t xml:space="preserve"> (MacLean, 2011).</w:t>
      </w:r>
      <w:r>
        <w:rPr>
          <w:rFonts w:cs="Arial"/>
          <w:sz w:val="24"/>
          <w:szCs w:val="24"/>
        </w:rPr>
        <w:t xml:space="preserve"> </w:t>
      </w:r>
    </w:p>
    <w:p w14:paraId="485385F4" w14:textId="0F31A002" w:rsidR="00C2599B" w:rsidRDefault="00C2599B" w:rsidP="00166E76">
      <w:pPr>
        <w:autoSpaceDE w:val="0"/>
        <w:autoSpaceDN w:val="0"/>
        <w:adjustRightInd w:val="0"/>
        <w:spacing w:before="240" w:line="360" w:lineRule="auto"/>
        <w:rPr>
          <w:rFonts w:cs="Arial"/>
          <w:sz w:val="24"/>
          <w:szCs w:val="24"/>
        </w:rPr>
      </w:pPr>
      <w:r>
        <w:rPr>
          <w:rFonts w:cs="Arial"/>
          <w:sz w:val="24"/>
          <w:szCs w:val="24"/>
        </w:rPr>
        <w:t xml:space="preserve">Making a child with English as an additional language feel included can also make them feel </w:t>
      </w:r>
      <w:r w:rsidR="001C2ACC">
        <w:rPr>
          <w:rFonts w:cs="Arial"/>
          <w:sz w:val="24"/>
          <w:szCs w:val="24"/>
        </w:rPr>
        <w:t>as if they belong</w:t>
      </w:r>
      <w:r w:rsidR="00CE09E4">
        <w:rPr>
          <w:rFonts w:cs="Arial"/>
          <w:sz w:val="24"/>
          <w:szCs w:val="24"/>
        </w:rPr>
        <w:t>,</w:t>
      </w:r>
      <w:r w:rsidR="001C2ACC">
        <w:rPr>
          <w:rFonts w:cs="Arial"/>
          <w:sz w:val="24"/>
          <w:szCs w:val="24"/>
        </w:rPr>
        <w:t xml:space="preserve"> as well as</w:t>
      </w:r>
      <w:r w:rsidR="00CE09E4">
        <w:rPr>
          <w:rFonts w:cs="Arial"/>
          <w:sz w:val="24"/>
          <w:szCs w:val="24"/>
        </w:rPr>
        <w:t xml:space="preserve"> feeling</w:t>
      </w:r>
      <w:r w:rsidR="001C2ACC">
        <w:rPr>
          <w:rFonts w:cs="Arial"/>
          <w:sz w:val="24"/>
          <w:szCs w:val="24"/>
        </w:rPr>
        <w:t xml:space="preserve"> </w:t>
      </w:r>
      <w:r>
        <w:rPr>
          <w:rFonts w:cs="Arial"/>
          <w:sz w:val="24"/>
          <w:szCs w:val="24"/>
        </w:rPr>
        <w:t xml:space="preserve">safe and valued (Lever, 2011 &amp; MacLean, 2011). If their needs </w:t>
      </w:r>
      <w:r w:rsidR="00F247C9">
        <w:rPr>
          <w:rFonts w:cs="Arial"/>
          <w:sz w:val="24"/>
          <w:szCs w:val="24"/>
        </w:rPr>
        <w:t xml:space="preserve">are </w:t>
      </w:r>
      <w:r>
        <w:rPr>
          <w:rFonts w:cs="Arial"/>
          <w:sz w:val="24"/>
          <w:szCs w:val="24"/>
        </w:rPr>
        <w:t xml:space="preserve">not </w:t>
      </w:r>
      <w:r w:rsidR="001C2ACC">
        <w:rPr>
          <w:rFonts w:cs="Arial"/>
          <w:sz w:val="24"/>
          <w:szCs w:val="24"/>
        </w:rPr>
        <w:t>met,</w:t>
      </w:r>
      <w:r>
        <w:rPr>
          <w:rFonts w:cs="Arial"/>
          <w:sz w:val="24"/>
          <w:szCs w:val="24"/>
        </w:rPr>
        <w:t xml:space="preserve"> then they would not feel safe as everything would be unfamiliar. </w:t>
      </w:r>
      <w:r w:rsidR="001C2ACC">
        <w:rPr>
          <w:rFonts w:cs="Arial"/>
          <w:sz w:val="24"/>
          <w:szCs w:val="24"/>
        </w:rPr>
        <w:t>There would be no one for them to turn to or communicate with. This in turn would significantly hinder their</w:t>
      </w:r>
      <w:r w:rsidR="00651420">
        <w:rPr>
          <w:rFonts w:cs="Arial"/>
          <w:sz w:val="24"/>
          <w:szCs w:val="24"/>
        </w:rPr>
        <w:t xml:space="preserve"> overall</w:t>
      </w:r>
      <w:r w:rsidR="001C2ACC">
        <w:rPr>
          <w:rFonts w:cs="Arial"/>
          <w:sz w:val="24"/>
          <w:szCs w:val="24"/>
        </w:rPr>
        <w:t xml:space="preserve"> development and according to Maslow’s hierarchy of needs,</w:t>
      </w:r>
      <w:r w:rsidR="00651420">
        <w:rPr>
          <w:rFonts w:cs="Arial"/>
          <w:sz w:val="24"/>
          <w:szCs w:val="24"/>
        </w:rPr>
        <w:t xml:space="preserve"> other stages of development higher up in the hierarchy would suffer,</w:t>
      </w:r>
      <w:r w:rsidR="00DA605A">
        <w:rPr>
          <w:rFonts w:cs="Arial"/>
          <w:sz w:val="24"/>
          <w:szCs w:val="24"/>
        </w:rPr>
        <w:t xml:space="preserve"> meaning</w:t>
      </w:r>
      <w:r w:rsidR="001C2ACC">
        <w:rPr>
          <w:rFonts w:cs="Arial"/>
          <w:sz w:val="24"/>
          <w:szCs w:val="24"/>
        </w:rPr>
        <w:t xml:space="preserve"> self-actualisation </w:t>
      </w:r>
      <w:r w:rsidR="00076D63">
        <w:rPr>
          <w:rFonts w:cs="Arial"/>
          <w:sz w:val="24"/>
          <w:szCs w:val="24"/>
        </w:rPr>
        <w:t xml:space="preserve">– the final stage of development </w:t>
      </w:r>
      <w:r w:rsidR="001C2ACC">
        <w:rPr>
          <w:rFonts w:cs="Arial"/>
          <w:sz w:val="24"/>
          <w:szCs w:val="24"/>
        </w:rPr>
        <w:t>could never be met</w:t>
      </w:r>
      <w:r w:rsidR="00845191">
        <w:rPr>
          <w:rFonts w:cs="Arial"/>
          <w:sz w:val="24"/>
          <w:szCs w:val="24"/>
        </w:rPr>
        <w:t xml:space="preserve"> </w:t>
      </w:r>
      <w:r w:rsidR="006744EF">
        <w:rPr>
          <w:rFonts w:cs="Arial"/>
          <w:sz w:val="24"/>
          <w:szCs w:val="24"/>
        </w:rPr>
        <w:t>(Lever, 2011)</w:t>
      </w:r>
      <w:r w:rsidR="001C2ACC">
        <w:rPr>
          <w:rFonts w:cs="Arial"/>
          <w:sz w:val="24"/>
          <w:szCs w:val="24"/>
        </w:rPr>
        <w:t>.</w:t>
      </w:r>
    </w:p>
    <w:p w14:paraId="053418BF" w14:textId="77777777" w:rsidR="00B66C1F" w:rsidRPr="00D04BC5" w:rsidRDefault="002C44D1" w:rsidP="00247A60">
      <w:pPr>
        <w:pStyle w:val="BodyText"/>
        <w:spacing w:line="360" w:lineRule="auto"/>
        <w:rPr>
          <w:rStyle w:val="Strong"/>
          <w:rFonts w:asciiTheme="minorHAnsi" w:hAnsiTheme="minorHAnsi" w:cstheme="minorHAnsi"/>
          <w:b w:val="0"/>
          <w:szCs w:val="24"/>
        </w:rPr>
      </w:pPr>
      <w:r w:rsidRPr="00D04BC5">
        <w:rPr>
          <w:rFonts w:asciiTheme="minorHAnsi" w:hAnsiTheme="minorHAnsi" w:cs="Arial"/>
          <w:szCs w:val="24"/>
        </w:rPr>
        <w:t xml:space="preserve">In conclusion, </w:t>
      </w:r>
      <w:r w:rsidR="00F835EA" w:rsidRPr="00D04BC5">
        <w:rPr>
          <w:rFonts w:asciiTheme="minorHAnsi" w:hAnsiTheme="minorHAnsi" w:cs="Arial"/>
          <w:szCs w:val="24"/>
        </w:rPr>
        <w:t xml:space="preserve">since the implementation of the National Curriculum </w:t>
      </w:r>
      <w:r w:rsidR="009D4CD4" w:rsidRPr="00D04BC5">
        <w:rPr>
          <w:rFonts w:asciiTheme="minorHAnsi" w:hAnsiTheme="minorHAnsi" w:cs="Arial"/>
          <w:szCs w:val="24"/>
        </w:rPr>
        <w:t>following the Education Reform Act of 1988,</w:t>
      </w:r>
      <w:r w:rsidR="0051345B" w:rsidRPr="00D04BC5">
        <w:rPr>
          <w:rFonts w:asciiTheme="minorHAnsi" w:hAnsiTheme="minorHAnsi" w:cs="Arial"/>
          <w:szCs w:val="24"/>
        </w:rPr>
        <w:t xml:space="preserve"> not much within the curriculum itself has changed. However,</w:t>
      </w:r>
      <w:r w:rsidR="009D4CD4" w:rsidRPr="00D04BC5">
        <w:rPr>
          <w:rFonts w:asciiTheme="minorHAnsi" w:hAnsiTheme="minorHAnsi" w:cs="Arial"/>
          <w:szCs w:val="24"/>
        </w:rPr>
        <w:t xml:space="preserve"> inclusion has been something that</w:t>
      </w:r>
      <w:r w:rsidR="0051345B" w:rsidRPr="00D04BC5">
        <w:rPr>
          <w:rFonts w:asciiTheme="minorHAnsi" w:hAnsiTheme="minorHAnsi" w:cs="Arial"/>
          <w:szCs w:val="24"/>
        </w:rPr>
        <w:t xml:space="preserve"> has gained more and more importance over the years</w:t>
      </w:r>
      <w:r w:rsidR="000E4DEB" w:rsidRPr="00D04BC5">
        <w:rPr>
          <w:rFonts w:asciiTheme="minorHAnsi" w:hAnsiTheme="minorHAnsi" w:cs="Arial"/>
          <w:szCs w:val="24"/>
        </w:rPr>
        <w:t>. F</w:t>
      </w:r>
      <w:r w:rsidR="0051345B" w:rsidRPr="00D04BC5">
        <w:rPr>
          <w:rFonts w:asciiTheme="minorHAnsi" w:hAnsiTheme="minorHAnsi" w:cs="Arial"/>
          <w:szCs w:val="24"/>
        </w:rPr>
        <w:t xml:space="preserve">rom </w:t>
      </w:r>
      <w:r w:rsidR="0051345B" w:rsidRPr="00D04BC5">
        <w:rPr>
          <w:rFonts w:asciiTheme="minorHAnsi" w:hAnsiTheme="minorHAnsi" w:cs="Arial"/>
          <w:szCs w:val="24"/>
        </w:rPr>
        <w:lastRenderedPageBreak/>
        <w:t xml:space="preserve">educationists talking about </w:t>
      </w:r>
      <w:r w:rsidR="000E4DEB" w:rsidRPr="00D04BC5">
        <w:rPr>
          <w:rFonts w:asciiTheme="minorHAnsi" w:hAnsiTheme="minorHAnsi" w:cs="Arial"/>
          <w:szCs w:val="24"/>
        </w:rPr>
        <w:t xml:space="preserve">how significant it is within education, to legislation inside the UK being published expressing to schools that they need to overcome whatever barriers they may face and provide an inclusive education for all. </w:t>
      </w:r>
      <w:r w:rsidR="005F2F0A" w:rsidRPr="00D04BC5">
        <w:rPr>
          <w:rFonts w:asciiTheme="minorHAnsi" w:hAnsiTheme="minorHAnsi" w:cs="Arial"/>
          <w:szCs w:val="24"/>
        </w:rPr>
        <w:t xml:space="preserve">It is also now part of a worldwide </w:t>
      </w:r>
      <w:r w:rsidR="002F3777" w:rsidRPr="00D04BC5">
        <w:rPr>
          <w:rFonts w:asciiTheme="minorHAnsi" w:hAnsiTheme="minorHAnsi" w:cs="Arial"/>
          <w:szCs w:val="24"/>
        </w:rPr>
        <w:t>promise</w:t>
      </w:r>
      <w:r w:rsidR="005F2F0A" w:rsidRPr="00D04BC5">
        <w:rPr>
          <w:rFonts w:asciiTheme="minorHAnsi" w:hAnsiTheme="minorHAnsi" w:cs="Arial"/>
          <w:szCs w:val="24"/>
        </w:rPr>
        <w:t xml:space="preserve"> under human rights laws for the UK, as well as many other countries around the world </w:t>
      </w:r>
      <w:r w:rsidR="002F3777" w:rsidRPr="00D04BC5">
        <w:rPr>
          <w:rFonts w:asciiTheme="minorHAnsi" w:hAnsiTheme="minorHAnsi" w:cs="Arial"/>
          <w:szCs w:val="24"/>
        </w:rPr>
        <w:t xml:space="preserve">to instil it within their practices. </w:t>
      </w:r>
      <w:r w:rsidR="00C02A79" w:rsidRPr="00D04BC5">
        <w:rPr>
          <w:rFonts w:asciiTheme="minorHAnsi" w:hAnsiTheme="minorHAnsi" w:cs="Arial"/>
          <w:szCs w:val="24"/>
        </w:rPr>
        <w:t>As we have discussed, t</w:t>
      </w:r>
      <w:r w:rsidR="00C02A79" w:rsidRPr="00D04BC5">
        <w:rPr>
          <w:rStyle w:val="Strong"/>
          <w:rFonts w:asciiTheme="minorHAnsi" w:hAnsiTheme="minorHAnsi" w:cstheme="minorHAnsi"/>
          <w:b w:val="0"/>
          <w:szCs w:val="24"/>
        </w:rPr>
        <w:t xml:space="preserve">here are many </w:t>
      </w:r>
      <w:r w:rsidR="00C02A79" w:rsidRPr="00D04BC5">
        <w:rPr>
          <w:rStyle w:val="Strong"/>
          <w:rFonts w:asciiTheme="minorHAnsi" w:hAnsiTheme="minorHAnsi" w:cstheme="minorHAnsi"/>
          <w:b w:val="0"/>
          <w:szCs w:val="24"/>
        </w:rPr>
        <w:t xml:space="preserve">strategies </w:t>
      </w:r>
      <w:r w:rsidR="00C02A79" w:rsidRPr="00D04BC5">
        <w:rPr>
          <w:rStyle w:val="Strong"/>
          <w:rFonts w:asciiTheme="minorHAnsi" w:hAnsiTheme="minorHAnsi" w:cstheme="minorHAnsi"/>
          <w:b w:val="0"/>
          <w:szCs w:val="24"/>
        </w:rPr>
        <w:t xml:space="preserve">to encouraging inclusivity that are currently being practised within </w:t>
      </w:r>
      <w:r w:rsidR="00C02A79" w:rsidRPr="00D04BC5">
        <w:rPr>
          <w:rStyle w:val="Strong"/>
          <w:rFonts w:asciiTheme="minorHAnsi" w:hAnsiTheme="minorHAnsi" w:cstheme="minorHAnsi"/>
          <w:b w:val="0"/>
          <w:szCs w:val="24"/>
        </w:rPr>
        <w:t xml:space="preserve">the UK primary education system. </w:t>
      </w:r>
      <w:r w:rsidR="009A5BF7" w:rsidRPr="00D04BC5">
        <w:rPr>
          <w:rStyle w:val="Strong"/>
          <w:rFonts w:asciiTheme="minorHAnsi" w:hAnsiTheme="minorHAnsi" w:cstheme="minorHAnsi"/>
          <w:b w:val="0"/>
          <w:szCs w:val="24"/>
        </w:rPr>
        <w:t>Some approaches taken on by schools are effective at pro</w:t>
      </w:r>
      <w:r w:rsidR="004F6493" w:rsidRPr="00D04BC5">
        <w:rPr>
          <w:rStyle w:val="Strong"/>
          <w:rFonts w:asciiTheme="minorHAnsi" w:hAnsiTheme="minorHAnsi" w:cstheme="minorHAnsi"/>
          <w:b w:val="0"/>
          <w:szCs w:val="24"/>
        </w:rPr>
        <w:t xml:space="preserve">moting inclusion, others are not so effective. </w:t>
      </w:r>
      <w:r w:rsidR="0063691E" w:rsidRPr="00D04BC5">
        <w:rPr>
          <w:rStyle w:val="Strong"/>
          <w:rFonts w:asciiTheme="minorHAnsi" w:hAnsiTheme="minorHAnsi" w:cstheme="minorHAnsi"/>
          <w:b w:val="0"/>
          <w:szCs w:val="24"/>
        </w:rPr>
        <w:t xml:space="preserve">This essay </w:t>
      </w:r>
      <w:r w:rsidR="0063691E" w:rsidRPr="00D04BC5">
        <w:rPr>
          <w:rStyle w:val="Strong"/>
          <w:rFonts w:asciiTheme="minorHAnsi" w:hAnsiTheme="minorHAnsi" w:cstheme="minorHAnsi"/>
          <w:b w:val="0"/>
          <w:szCs w:val="24"/>
        </w:rPr>
        <w:t>c</w:t>
      </w:r>
      <w:r w:rsidR="0063691E" w:rsidRPr="00D04BC5">
        <w:rPr>
          <w:rStyle w:val="Strong"/>
          <w:rFonts w:asciiTheme="minorHAnsi" w:hAnsiTheme="minorHAnsi" w:cstheme="minorHAnsi"/>
          <w:b w:val="0"/>
          <w:szCs w:val="24"/>
        </w:rPr>
        <w:t>ritically analyse</w:t>
      </w:r>
      <w:r w:rsidR="0063691E" w:rsidRPr="00D04BC5">
        <w:rPr>
          <w:rStyle w:val="Strong"/>
          <w:rFonts w:asciiTheme="minorHAnsi" w:hAnsiTheme="minorHAnsi" w:cstheme="minorHAnsi"/>
          <w:b w:val="0"/>
          <w:szCs w:val="24"/>
        </w:rPr>
        <w:t>d a variety of</w:t>
      </w:r>
      <w:r w:rsidR="0063691E" w:rsidRPr="00D04BC5">
        <w:rPr>
          <w:rStyle w:val="Strong"/>
          <w:rFonts w:asciiTheme="minorHAnsi" w:hAnsiTheme="minorHAnsi" w:cstheme="minorHAnsi"/>
          <w:b w:val="0"/>
          <w:szCs w:val="24"/>
        </w:rPr>
        <w:t xml:space="preserve"> the strategies that are </w:t>
      </w:r>
      <w:r w:rsidR="0063691E" w:rsidRPr="00D04BC5">
        <w:rPr>
          <w:rStyle w:val="Strong"/>
          <w:rFonts w:asciiTheme="minorHAnsi" w:hAnsiTheme="minorHAnsi" w:cstheme="minorHAnsi"/>
          <w:b w:val="0"/>
          <w:szCs w:val="24"/>
        </w:rPr>
        <w:t>currently</w:t>
      </w:r>
      <w:r w:rsidR="0063691E" w:rsidRPr="00D04BC5">
        <w:rPr>
          <w:rStyle w:val="Strong"/>
          <w:rFonts w:asciiTheme="minorHAnsi" w:hAnsiTheme="minorHAnsi" w:cstheme="minorHAnsi"/>
          <w:b w:val="0"/>
          <w:szCs w:val="24"/>
        </w:rPr>
        <w:t xml:space="preserve"> in place within</w:t>
      </w:r>
      <w:r w:rsidR="0063691E" w:rsidRPr="00D04BC5">
        <w:rPr>
          <w:rStyle w:val="Strong"/>
          <w:rFonts w:asciiTheme="minorHAnsi" w:hAnsiTheme="minorHAnsi" w:cstheme="minorHAnsi"/>
          <w:b w:val="0"/>
          <w:szCs w:val="24"/>
        </w:rPr>
        <w:t xml:space="preserve"> the</w:t>
      </w:r>
      <w:r w:rsidR="0063691E" w:rsidRPr="00D04BC5">
        <w:rPr>
          <w:rStyle w:val="Strong"/>
          <w:rFonts w:asciiTheme="minorHAnsi" w:hAnsiTheme="minorHAnsi" w:cstheme="minorHAnsi"/>
          <w:b w:val="0"/>
          <w:szCs w:val="24"/>
        </w:rPr>
        <w:t xml:space="preserve"> National Curriculum</w:t>
      </w:r>
      <w:r w:rsidR="0063691E" w:rsidRPr="00D04BC5">
        <w:rPr>
          <w:rStyle w:val="Strong"/>
          <w:rFonts w:asciiTheme="minorHAnsi" w:hAnsiTheme="minorHAnsi" w:cstheme="minorHAnsi"/>
          <w:b w:val="0"/>
          <w:szCs w:val="24"/>
        </w:rPr>
        <w:t xml:space="preserve"> in primary schools</w:t>
      </w:r>
      <w:r w:rsidR="0063691E" w:rsidRPr="00D04BC5">
        <w:rPr>
          <w:rStyle w:val="Strong"/>
          <w:rFonts w:asciiTheme="minorHAnsi" w:hAnsiTheme="minorHAnsi" w:cstheme="minorHAnsi"/>
          <w:b w:val="0"/>
          <w:szCs w:val="24"/>
        </w:rPr>
        <w:t xml:space="preserve"> </w:t>
      </w:r>
      <w:r w:rsidR="0063691E" w:rsidRPr="00D04BC5">
        <w:rPr>
          <w:rStyle w:val="Strong"/>
          <w:rFonts w:asciiTheme="minorHAnsi" w:hAnsiTheme="minorHAnsi" w:cstheme="minorHAnsi"/>
          <w:b w:val="0"/>
          <w:szCs w:val="24"/>
        </w:rPr>
        <w:t>across</w:t>
      </w:r>
      <w:r w:rsidR="0063691E" w:rsidRPr="00D04BC5">
        <w:rPr>
          <w:rStyle w:val="Strong"/>
          <w:rFonts w:asciiTheme="minorHAnsi" w:hAnsiTheme="minorHAnsi" w:cstheme="minorHAnsi"/>
          <w:b w:val="0"/>
          <w:szCs w:val="24"/>
        </w:rPr>
        <w:t xml:space="preserve"> the UK for </w:t>
      </w:r>
      <w:r w:rsidR="0063691E" w:rsidRPr="00D04BC5">
        <w:rPr>
          <w:rStyle w:val="Strong"/>
          <w:rFonts w:asciiTheme="minorHAnsi" w:hAnsiTheme="minorHAnsi" w:cstheme="minorHAnsi"/>
          <w:b w:val="0"/>
          <w:szCs w:val="24"/>
        </w:rPr>
        <w:t xml:space="preserve">encouraging </w:t>
      </w:r>
      <w:r w:rsidR="0063691E" w:rsidRPr="00D04BC5">
        <w:rPr>
          <w:rStyle w:val="Strong"/>
          <w:rFonts w:asciiTheme="minorHAnsi" w:hAnsiTheme="minorHAnsi" w:cstheme="minorHAnsi"/>
          <w:b w:val="0"/>
          <w:szCs w:val="24"/>
        </w:rPr>
        <w:t>the inclusi</w:t>
      </w:r>
      <w:r w:rsidR="0063691E" w:rsidRPr="00D04BC5">
        <w:rPr>
          <w:rStyle w:val="Strong"/>
          <w:rFonts w:asciiTheme="minorHAnsi" w:hAnsiTheme="minorHAnsi" w:cstheme="minorHAnsi"/>
          <w:b w:val="0"/>
          <w:szCs w:val="24"/>
        </w:rPr>
        <w:t>on</w:t>
      </w:r>
      <w:r w:rsidR="0063691E" w:rsidRPr="00D04BC5">
        <w:rPr>
          <w:rStyle w:val="Strong"/>
          <w:rFonts w:asciiTheme="minorHAnsi" w:hAnsiTheme="minorHAnsi" w:cstheme="minorHAnsi"/>
          <w:b w:val="0"/>
          <w:szCs w:val="24"/>
        </w:rPr>
        <w:t xml:space="preserve"> of children and young people with special educational needs and disabilities and children and young people for whom English is an additional language.</w:t>
      </w:r>
      <w:r w:rsidR="00B2043B" w:rsidRPr="00D04BC5">
        <w:rPr>
          <w:rStyle w:val="Strong"/>
          <w:rFonts w:asciiTheme="minorHAnsi" w:hAnsiTheme="minorHAnsi" w:cstheme="minorHAnsi"/>
          <w:b w:val="0"/>
          <w:szCs w:val="24"/>
        </w:rPr>
        <w:t xml:space="preserve"> </w:t>
      </w:r>
    </w:p>
    <w:p w14:paraId="44DA2B70" w14:textId="5FB35FAC" w:rsidR="00247A60" w:rsidRPr="00D04BC5" w:rsidRDefault="00247A60" w:rsidP="00247A60">
      <w:pPr>
        <w:pStyle w:val="BodyText"/>
        <w:spacing w:line="360" w:lineRule="auto"/>
        <w:rPr>
          <w:rStyle w:val="Strong"/>
          <w:rFonts w:asciiTheme="minorHAnsi" w:hAnsiTheme="minorHAnsi" w:cstheme="minorHAnsi"/>
          <w:b w:val="0"/>
          <w:szCs w:val="24"/>
        </w:rPr>
      </w:pPr>
      <w:r w:rsidRPr="00D04BC5">
        <w:rPr>
          <w:rStyle w:val="Strong"/>
          <w:rFonts w:asciiTheme="minorHAnsi" w:hAnsiTheme="minorHAnsi" w:cstheme="minorHAnsi"/>
          <w:b w:val="0"/>
          <w:szCs w:val="24"/>
        </w:rPr>
        <w:t xml:space="preserve">Children and young people with special educational needs have a learning difficulty or a disability that </w:t>
      </w:r>
      <w:r w:rsidR="00B66C1F" w:rsidRPr="00D04BC5">
        <w:rPr>
          <w:rStyle w:val="Strong"/>
          <w:rFonts w:asciiTheme="minorHAnsi" w:hAnsiTheme="minorHAnsi" w:cstheme="minorHAnsi"/>
          <w:b w:val="0"/>
          <w:szCs w:val="24"/>
        </w:rPr>
        <w:t>hinders their learning and puts them at a disadvantage to</w:t>
      </w:r>
      <w:r w:rsidRPr="00D04BC5">
        <w:rPr>
          <w:rStyle w:val="Strong"/>
          <w:rFonts w:asciiTheme="minorHAnsi" w:hAnsiTheme="minorHAnsi" w:cstheme="minorHAnsi"/>
          <w:b w:val="0"/>
          <w:szCs w:val="24"/>
        </w:rPr>
        <w:t xml:space="preserve"> </w:t>
      </w:r>
      <w:r w:rsidR="00B66C1F" w:rsidRPr="00D04BC5">
        <w:rPr>
          <w:rStyle w:val="Strong"/>
          <w:rFonts w:asciiTheme="minorHAnsi" w:hAnsiTheme="minorHAnsi" w:cstheme="minorHAnsi"/>
          <w:b w:val="0"/>
          <w:szCs w:val="24"/>
        </w:rPr>
        <w:t>other</w:t>
      </w:r>
      <w:r w:rsidRPr="00D04BC5">
        <w:rPr>
          <w:rStyle w:val="Strong"/>
          <w:rFonts w:asciiTheme="minorHAnsi" w:hAnsiTheme="minorHAnsi" w:cstheme="minorHAnsi"/>
          <w:b w:val="0"/>
          <w:szCs w:val="24"/>
        </w:rPr>
        <w:t xml:space="preserve"> children or young people who are the same age as them</w:t>
      </w:r>
      <w:r w:rsidR="00B66C1F" w:rsidRPr="00D04BC5">
        <w:rPr>
          <w:rStyle w:val="Strong"/>
          <w:rFonts w:asciiTheme="minorHAnsi" w:hAnsiTheme="minorHAnsi" w:cstheme="minorHAnsi"/>
          <w:b w:val="0"/>
          <w:szCs w:val="24"/>
        </w:rPr>
        <w:t xml:space="preserve">, and because of this means that they need extra help or for their school work to be differentiated in some way or other from their classmates. </w:t>
      </w:r>
      <w:r w:rsidR="00FB6996">
        <w:rPr>
          <w:rStyle w:val="Strong"/>
          <w:rFonts w:asciiTheme="minorHAnsi" w:hAnsiTheme="minorHAnsi" w:cstheme="minorHAnsi"/>
          <w:b w:val="0"/>
          <w:szCs w:val="24"/>
        </w:rPr>
        <w:t xml:space="preserve">The SEND Code of Practice is in place in schools across the UK </w:t>
      </w:r>
      <w:proofErr w:type="gramStart"/>
      <w:r w:rsidR="00FB6996">
        <w:rPr>
          <w:rStyle w:val="Strong"/>
          <w:rFonts w:asciiTheme="minorHAnsi" w:hAnsiTheme="minorHAnsi" w:cstheme="minorHAnsi"/>
          <w:b w:val="0"/>
          <w:szCs w:val="24"/>
        </w:rPr>
        <w:t>in order to</w:t>
      </w:r>
      <w:proofErr w:type="gramEnd"/>
      <w:r w:rsidR="00FB6996">
        <w:rPr>
          <w:rStyle w:val="Strong"/>
          <w:rFonts w:asciiTheme="minorHAnsi" w:hAnsiTheme="minorHAnsi" w:cstheme="minorHAnsi"/>
          <w:b w:val="0"/>
          <w:szCs w:val="24"/>
        </w:rPr>
        <w:t xml:space="preserve"> make sure that children and young people with SEND have the opportunity to achieve the same outcomes as their peers, however some research suggests that this is not necessarily what parents of children and young people with SEND want. </w:t>
      </w:r>
      <w:r w:rsidR="00BF4540">
        <w:rPr>
          <w:rStyle w:val="Strong"/>
          <w:rFonts w:asciiTheme="minorHAnsi" w:hAnsiTheme="minorHAnsi" w:cstheme="minorHAnsi"/>
          <w:b w:val="0"/>
          <w:szCs w:val="24"/>
        </w:rPr>
        <w:t>Teaching assistants have become a regular fixture within classrooms helping children and young people with special educational needs and disabilities</w:t>
      </w:r>
      <w:r w:rsidR="00726F5E">
        <w:rPr>
          <w:rStyle w:val="Strong"/>
          <w:rFonts w:asciiTheme="minorHAnsi" w:hAnsiTheme="minorHAnsi" w:cstheme="minorHAnsi"/>
          <w:b w:val="0"/>
          <w:szCs w:val="24"/>
        </w:rPr>
        <w:t xml:space="preserve">, however, both positives and negatives of their usefulness to these learners have been found. ICT has become a huge part of education over the last ten to fifteen years, but it has really proved incredibly useful for learners with special educational needs and disabilities and their ability to complete </w:t>
      </w:r>
      <w:r w:rsidR="00652B42">
        <w:rPr>
          <w:rStyle w:val="Strong"/>
          <w:rFonts w:asciiTheme="minorHAnsi" w:hAnsiTheme="minorHAnsi" w:cstheme="minorHAnsi"/>
          <w:b w:val="0"/>
          <w:szCs w:val="24"/>
        </w:rPr>
        <w:t xml:space="preserve">their </w:t>
      </w:r>
      <w:r w:rsidR="00726F5E">
        <w:rPr>
          <w:rStyle w:val="Strong"/>
          <w:rFonts w:asciiTheme="minorHAnsi" w:hAnsiTheme="minorHAnsi" w:cstheme="minorHAnsi"/>
          <w:b w:val="0"/>
          <w:szCs w:val="24"/>
        </w:rPr>
        <w:t>school work</w:t>
      </w:r>
      <w:r w:rsidR="00AC1710">
        <w:rPr>
          <w:rStyle w:val="Strong"/>
          <w:rFonts w:asciiTheme="minorHAnsi" w:hAnsiTheme="minorHAnsi" w:cstheme="minorHAnsi"/>
          <w:b w:val="0"/>
          <w:szCs w:val="24"/>
        </w:rPr>
        <w:t xml:space="preserve"> to a high standard. </w:t>
      </w:r>
      <w:r w:rsidR="00726F5E">
        <w:rPr>
          <w:rStyle w:val="Strong"/>
          <w:rFonts w:asciiTheme="minorHAnsi" w:hAnsiTheme="minorHAnsi" w:cstheme="minorHAnsi"/>
          <w:b w:val="0"/>
          <w:szCs w:val="24"/>
        </w:rPr>
        <w:t xml:space="preserve"> </w:t>
      </w:r>
    </w:p>
    <w:p w14:paraId="1BA45DAB" w14:textId="630ABA19" w:rsidR="00B70406" w:rsidRDefault="00DC13CD" w:rsidP="00166E76">
      <w:pPr>
        <w:autoSpaceDE w:val="0"/>
        <w:autoSpaceDN w:val="0"/>
        <w:adjustRightInd w:val="0"/>
        <w:spacing w:line="360" w:lineRule="auto"/>
        <w:rPr>
          <w:rFonts w:cs="Arial"/>
          <w:sz w:val="24"/>
          <w:szCs w:val="24"/>
        </w:rPr>
      </w:pPr>
      <w:r>
        <w:rPr>
          <w:rFonts w:cs="Arial"/>
          <w:sz w:val="24"/>
          <w:szCs w:val="24"/>
        </w:rPr>
        <w:t>For children and young people</w:t>
      </w:r>
      <w:r w:rsidR="004E4CCB">
        <w:rPr>
          <w:rFonts w:cs="Arial"/>
          <w:sz w:val="24"/>
          <w:szCs w:val="24"/>
        </w:rPr>
        <w:t xml:space="preserve"> who </w:t>
      </w:r>
      <w:r>
        <w:rPr>
          <w:rFonts w:cs="Arial"/>
          <w:sz w:val="24"/>
          <w:szCs w:val="24"/>
        </w:rPr>
        <w:t>move to the UK from another country and do not speak any Englis</w:t>
      </w:r>
      <w:r w:rsidR="004E4CCB">
        <w:rPr>
          <w:rFonts w:cs="Arial"/>
          <w:sz w:val="24"/>
          <w:szCs w:val="24"/>
        </w:rPr>
        <w:t xml:space="preserve">h, this is an </w:t>
      </w:r>
      <w:r w:rsidR="00F22B23">
        <w:rPr>
          <w:rFonts w:cs="Arial"/>
          <w:sz w:val="24"/>
          <w:szCs w:val="24"/>
        </w:rPr>
        <w:t>extremely demanding situation</w:t>
      </w:r>
      <w:r w:rsidR="004E4CCB">
        <w:rPr>
          <w:rFonts w:cs="Arial"/>
          <w:sz w:val="24"/>
          <w:szCs w:val="24"/>
        </w:rPr>
        <w:t xml:space="preserve"> to find themselves in.</w:t>
      </w:r>
      <w:r w:rsidR="00F22B23">
        <w:rPr>
          <w:rFonts w:cs="Arial"/>
          <w:sz w:val="24"/>
          <w:szCs w:val="24"/>
        </w:rPr>
        <w:t xml:space="preserve"> </w:t>
      </w:r>
      <w:r w:rsidR="00C91666">
        <w:rPr>
          <w:rFonts w:cs="Arial"/>
          <w:sz w:val="24"/>
          <w:szCs w:val="24"/>
        </w:rPr>
        <w:t>Their progress in h</w:t>
      </w:r>
      <w:r w:rsidR="00F22B23">
        <w:rPr>
          <w:rFonts w:cs="Arial"/>
          <w:sz w:val="24"/>
          <w:szCs w:val="24"/>
        </w:rPr>
        <w:t xml:space="preserve">aving to learn English as an additional language </w:t>
      </w:r>
      <w:r w:rsidR="00C91666">
        <w:rPr>
          <w:rFonts w:cs="Arial"/>
          <w:sz w:val="24"/>
          <w:szCs w:val="24"/>
        </w:rPr>
        <w:t xml:space="preserve">can be impacted on by the child’s social and cultural experiences within the UK, just as much as it can by their cognitive development and academic capabilities. </w:t>
      </w:r>
      <w:r w:rsidR="008948DC">
        <w:rPr>
          <w:rFonts w:cs="Arial"/>
          <w:sz w:val="24"/>
          <w:szCs w:val="24"/>
        </w:rPr>
        <w:t xml:space="preserve">A buddy system being put in place for these children and young people can ensure that from the start of their educational experience in </w:t>
      </w:r>
      <w:r w:rsidR="008948DC">
        <w:rPr>
          <w:rFonts w:cs="Arial"/>
          <w:sz w:val="24"/>
          <w:szCs w:val="24"/>
        </w:rPr>
        <w:lastRenderedPageBreak/>
        <w:t xml:space="preserve">the UK they are hanging around with the right kind of children and young people who will encourage good behaviour from the new child. </w:t>
      </w:r>
      <w:r w:rsidR="009D615E">
        <w:rPr>
          <w:rFonts w:cs="Arial"/>
          <w:sz w:val="24"/>
          <w:szCs w:val="24"/>
        </w:rPr>
        <w:t xml:space="preserve">Actively involving the child or young person with EAL can also make them feel useful at a time when they probably feel </w:t>
      </w:r>
      <w:r w:rsidR="00DA78DA">
        <w:rPr>
          <w:rFonts w:cs="Arial"/>
          <w:sz w:val="24"/>
          <w:szCs w:val="24"/>
        </w:rPr>
        <w:t>useless and</w:t>
      </w:r>
      <w:r w:rsidR="009D615E">
        <w:rPr>
          <w:rFonts w:cs="Arial"/>
          <w:sz w:val="24"/>
          <w:szCs w:val="24"/>
        </w:rPr>
        <w:t xml:space="preserve"> </w:t>
      </w:r>
      <w:r w:rsidR="00BF0170">
        <w:rPr>
          <w:rFonts w:cs="Arial"/>
          <w:sz w:val="24"/>
          <w:szCs w:val="24"/>
        </w:rPr>
        <w:t xml:space="preserve">giving them the same sort of work as the others in the class, although made simpler at first, can also make them feel like they are part of the group and not isolated in any way. </w:t>
      </w:r>
      <w:r w:rsidR="00DA78DA">
        <w:rPr>
          <w:rFonts w:cs="Arial"/>
          <w:sz w:val="24"/>
          <w:szCs w:val="24"/>
        </w:rPr>
        <w:t xml:space="preserve">Classroom and school resources are vital for children and young people within the school to learn about a variety of cultures to make them more culturally aware so that if they were to come across someone not from the UK, they would have some sort of knowledge to draw on when communicating with that pupil. </w:t>
      </w:r>
      <w:r w:rsidR="008C7A1E">
        <w:rPr>
          <w:rFonts w:cs="Arial"/>
          <w:sz w:val="24"/>
          <w:szCs w:val="24"/>
        </w:rPr>
        <w:t xml:space="preserve">Finally, simple words and phrases in the child or young person’s with EAL home language being spoken by members of staff as well as other pupils can really make them feel included within their new school environment and can help them learn English much quicker. This needs to be backed up with signs and labels in written form too. </w:t>
      </w:r>
    </w:p>
    <w:p w14:paraId="2D92302B" w14:textId="6DF3C2D6" w:rsidR="009526E5" w:rsidRDefault="00F16768" w:rsidP="00166E76">
      <w:pPr>
        <w:autoSpaceDE w:val="0"/>
        <w:autoSpaceDN w:val="0"/>
        <w:adjustRightInd w:val="0"/>
        <w:spacing w:line="360" w:lineRule="auto"/>
        <w:rPr>
          <w:rFonts w:cs="Arial"/>
          <w:sz w:val="24"/>
          <w:szCs w:val="24"/>
        </w:rPr>
      </w:pPr>
      <w:r>
        <w:rPr>
          <w:rFonts w:cs="Arial"/>
          <w:sz w:val="24"/>
          <w:szCs w:val="24"/>
        </w:rPr>
        <w:t>Strategies for inclusion are vitally important within education</w:t>
      </w:r>
      <w:r w:rsidR="004D0C05">
        <w:rPr>
          <w:rFonts w:cs="Arial"/>
          <w:sz w:val="24"/>
          <w:szCs w:val="24"/>
        </w:rPr>
        <w:t xml:space="preserve"> for many groups of learners, not only those with special educational needs and disabilities and children and young people with English as an additional language. However, it is important to know which ones </w:t>
      </w:r>
      <w:proofErr w:type="gramStart"/>
      <w:r w:rsidR="004D0C05">
        <w:rPr>
          <w:rFonts w:cs="Arial"/>
          <w:sz w:val="24"/>
          <w:szCs w:val="24"/>
        </w:rPr>
        <w:t>are effective and which ones</w:t>
      </w:r>
      <w:proofErr w:type="gramEnd"/>
      <w:r w:rsidR="004D0C05">
        <w:rPr>
          <w:rFonts w:cs="Arial"/>
          <w:sz w:val="24"/>
          <w:szCs w:val="24"/>
        </w:rPr>
        <w:t xml:space="preserve"> are not. The primary curriculum in the UK still has a long way to go </w:t>
      </w:r>
      <w:proofErr w:type="gramStart"/>
      <w:r w:rsidR="004D0C05">
        <w:rPr>
          <w:rFonts w:cs="Arial"/>
          <w:sz w:val="24"/>
          <w:szCs w:val="24"/>
        </w:rPr>
        <w:t>in order to</w:t>
      </w:r>
      <w:proofErr w:type="gramEnd"/>
      <w:r w:rsidR="004D0C05">
        <w:rPr>
          <w:rFonts w:cs="Arial"/>
          <w:sz w:val="24"/>
          <w:szCs w:val="24"/>
        </w:rPr>
        <w:t xml:space="preserve"> execute its effective inclusivity strategies well</w:t>
      </w:r>
      <w:r w:rsidR="00D93EF6">
        <w:rPr>
          <w:rFonts w:cs="Arial"/>
          <w:sz w:val="24"/>
          <w:szCs w:val="24"/>
        </w:rPr>
        <w:t xml:space="preserve">, however many improvements have been made over the last twenty years and are continuing to be made on a daily basis. </w:t>
      </w:r>
    </w:p>
    <w:p w14:paraId="3B868307" w14:textId="325D83FA" w:rsidR="006B177E" w:rsidRDefault="006B177E" w:rsidP="00166E76">
      <w:pPr>
        <w:autoSpaceDE w:val="0"/>
        <w:autoSpaceDN w:val="0"/>
        <w:adjustRightInd w:val="0"/>
        <w:spacing w:line="360" w:lineRule="auto"/>
        <w:rPr>
          <w:rFonts w:cs="Arial"/>
          <w:sz w:val="24"/>
          <w:szCs w:val="24"/>
        </w:rPr>
      </w:pPr>
    </w:p>
    <w:p w14:paraId="489CDEE4" w14:textId="451FBF33" w:rsidR="006B177E" w:rsidRDefault="006B177E" w:rsidP="00166E76">
      <w:pPr>
        <w:autoSpaceDE w:val="0"/>
        <w:autoSpaceDN w:val="0"/>
        <w:adjustRightInd w:val="0"/>
        <w:spacing w:line="360" w:lineRule="auto"/>
        <w:rPr>
          <w:rFonts w:cs="Arial"/>
          <w:sz w:val="24"/>
          <w:szCs w:val="24"/>
        </w:rPr>
      </w:pPr>
    </w:p>
    <w:p w14:paraId="6DF6D05B" w14:textId="30A4222E" w:rsidR="006B177E" w:rsidRDefault="006B177E" w:rsidP="00166E76">
      <w:pPr>
        <w:autoSpaceDE w:val="0"/>
        <w:autoSpaceDN w:val="0"/>
        <w:adjustRightInd w:val="0"/>
        <w:spacing w:line="360" w:lineRule="auto"/>
        <w:rPr>
          <w:rFonts w:cs="Arial"/>
          <w:sz w:val="24"/>
          <w:szCs w:val="24"/>
        </w:rPr>
      </w:pPr>
    </w:p>
    <w:p w14:paraId="23C00093" w14:textId="17E2D448" w:rsidR="006B177E" w:rsidRDefault="006B177E" w:rsidP="00166E76">
      <w:pPr>
        <w:autoSpaceDE w:val="0"/>
        <w:autoSpaceDN w:val="0"/>
        <w:adjustRightInd w:val="0"/>
        <w:spacing w:line="360" w:lineRule="auto"/>
        <w:rPr>
          <w:rFonts w:cs="Arial"/>
          <w:sz w:val="24"/>
          <w:szCs w:val="24"/>
        </w:rPr>
      </w:pPr>
    </w:p>
    <w:p w14:paraId="73F68F91" w14:textId="54EE9D78" w:rsidR="006B177E" w:rsidRDefault="006B177E" w:rsidP="00166E76">
      <w:pPr>
        <w:autoSpaceDE w:val="0"/>
        <w:autoSpaceDN w:val="0"/>
        <w:adjustRightInd w:val="0"/>
        <w:spacing w:line="360" w:lineRule="auto"/>
        <w:rPr>
          <w:rFonts w:cs="Arial"/>
          <w:sz w:val="24"/>
          <w:szCs w:val="24"/>
        </w:rPr>
      </w:pPr>
    </w:p>
    <w:p w14:paraId="611BDEBB" w14:textId="053C997C" w:rsidR="006B177E" w:rsidRDefault="006B177E" w:rsidP="00166E76">
      <w:pPr>
        <w:autoSpaceDE w:val="0"/>
        <w:autoSpaceDN w:val="0"/>
        <w:adjustRightInd w:val="0"/>
        <w:spacing w:line="360" w:lineRule="auto"/>
        <w:rPr>
          <w:rFonts w:cs="Arial"/>
          <w:sz w:val="24"/>
          <w:szCs w:val="24"/>
        </w:rPr>
      </w:pPr>
    </w:p>
    <w:p w14:paraId="00D8CC98" w14:textId="182D8C95" w:rsidR="006B177E" w:rsidRDefault="006B177E" w:rsidP="00166E76">
      <w:pPr>
        <w:autoSpaceDE w:val="0"/>
        <w:autoSpaceDN w:val="0"/>
        <w:adjustRightInd w:val="0"/>
        <w:spacing w:line="360" w:lineRule="auto"/>
        <w:rPr>
          <w:rFonts w:cs="Arial"/>
          <w:sz w:val="24"/>
          <w:szCs w:val="24"/>
        </w:rPr>
      </w:pPr>
    </w:p>
    <w:p w14:paraId="56CA2A3D" w14:textId="77777777" w:rsidR="006B177E" w:rsidRDefault="006B177E" w:rsidP="006B177E">
      <w:pPr>
        <w:spacing w:line="360" w:lineRule="auto"/>
        <w:rPr>
          <w:rFonts w:cs="Arial"/>
          <w:sz w:val="24"/>
          <w:szCs w:val="24"/>
        </w:rPr>
      </w:pPr>
    </w:p>
    <w:p w14:paraId="58D99B78" w14:textId="1C612B63" w:rsidR="006B177E" w:rsidRDefault="006B177E" w:rsidP="006B177E">
      <w:pPr>
        <w:spacing w:line="360" w:lineRule="auto"/>
        <w:rPr>
          <w:sz w:val="24"/>
          <w:szCs w:val="24"/>
        </w:rPr>
      </w:pPr>
      <w:bookmarkStart w:id="0" w:name="_GoBack"/>
      <w:bookmarkEnd w:id="0"/>
      <w:r>
        <w:rPr>
          <w:sz w:val="24"/>
          <w:szCs w:val="24"/>
        </w:rPr>
        <w:lastRenderedPageBreak/>
        <w:t>References</w:t>
      </w:r>
    </w:p>
    <w:p w14:paraId="2F2E21E3" w14:textId="77777777" w:rsidR="006B177E" w:rsidRDefault="006B177E" w:rsidP="006B177E">
      <w:pPr>
        <w:spacing w:line="360" w:lineRule="auto"/>
        <w:rPr>
          <w:sz w:val="24"/>
          <w:szCs w:val="24"/>
        </w:rPr>
      </w:pPr>
      <w:r>
        <w:rPr>
          <w:sz w:val="24"/>
          <w:szCs w:val="24"/>
        </w:rPr>
        <w:t xml:space="preserve">Booth, T., </w:t>
      </w:r>
      <w:proofErr w:type="spellStart"/>
      <w:r>
        <w:rPr>
          <w:sz w:val="24"/>
          <w:szCs w:val="24"/>
        </w:rPr>
        <w:t>Ainscow</w:t>
      </w:r>
      <w:proofErr w:type="spellEnd"/>
      <w:r>
        <w:rPr>
          <w:sz w:val="24"/>
          <w:szCs w:val="24"/>
        </w:rPr>
        <w:t xml:space="preserve">, M. &amp; Kingston, D. (2006) </w:t>
      </w:r>
      <w:r>
        <w:rPr>
          <w:i/>
          <w:sz w:val="24"/>
          <w:szCs w:val="24"/>
        </w:rPr>
        <w:t xml:space="preserve">Index for Inclusion: Developing Play, Learning and Participation in Early Years and Childcare. </w:t>
      </w:r>
      <w:r>
        <w:rPr>
          <w:sz w:val="24"/>
          <w:szCs w:val="24"/>
        </w:rPr>
        <w:t>Bristol: CSIE.</w:t>
      </w:r>
    </w:p>
    <w:p w14:paraId="17D6CC65" w14:textId="77777777" w:rsidR="006B177E" w:rsidRDefault="006B177E" w:rsidP="006B177E">
      <w:pPr>
        <w:spacing w:line="360" w:lineRule="auto"/>
        <w:rPr>
          <w:sz w:val="24"/>
          <w:szCs w:val="24"/>
        </w:rPr>
      </w:pPr>
      <w:r>
        <w:rPr>
          <w:sz w:val="24"/>
          <w:szCs w:val="24"/>
        </w:rPr>
        <w:t xml:space="preserve">Centre for Studies on Inclusive Education (2013) ‘Legislation and Guidance for Inclusive Education’ Available at: </w:t>
      </w:r>
      <w:hyperlink r:id="rId5" w:history="1">
        <w:r w:rsidRPr="00A23DAD">
          <w:rPr>
            <w:rStyle w:val="Hyperlink"/>
            <w:sz w:val="24"/>
            <w:szCs w:val="24"/>
          </w:rPr>
          <w:t>http://csie.org.uk/inclusion/legislation.shtml</w:t>
        </w:r>
      </w:hyperlink>
      <w:r>
        <w:rPr>
          <w:sz w:val="24"/>
          <w:szCs w:val="24"/>
        </w:rPr>
        <w:t xml:space="preserve"> (Accessed: 30</w:t>
      </w:r>
      <w:r w:rsidRPr="007542CB">
        <w:rPr>
          <w:sz w:val="24"/>
          <w:szCs w:val="24"/>
          <w:vertAlign w:val="superscript"/>
        </w:rPr>
        <w:t>th</w:t>
      </w:r>
      <w:r>
        <w:rPr>
          <w:sz w:val="24"/>
          <w:szCs w:val="24"/>
        </w:rPr>
        <w:t xml:space="preserve"> November 2017).</w:t>
      </w:r>
    </w:p>
    <w:p w14:paraId="266C0ABF" w14:textId="77777777" w:rsidR="006B177E" w:rsidRPr="0032409E" w:rsidRDefault="006B177E" w:rsidP="006B177E">
      <w:pPr>
        <w:spacing w:line="360" w:lineRule="auto"/>
        <w:rPr>
          <w:sz w:val="24"/>
          <w:szCs w:val="24"/>
        </w:rPr>
      </w:pPr>
      <w:r>
        <w:rPr>
          <w:sz w:val="24"/>
          <w:szCs w:val="24"/>
        </w:rPr>
        <w:t xml:space="preserve">Cole, B. (2005) ‘Good Faith and Effort? Perspectives on Educational Inclusion’, </w:t>
      </w:r>
      <w:r>
        <w:rPr>
          <w:i/>
          <w:sz w:val="24"/>
          <w:szCs w:val="24"/>
        </w:rPr>
        <w:t xml:space="preserve">Disability and Society, </w:t>
      </w:r>
      <w:r>
        <w:rPr>
          <w:sz w:val="24"/>
          <w:szCs w:val="24"/>
        </w:rPr>
        <w:t>20 (3), pp. 331-344.</w:t>
      </w:r>
    </w:p>
    <w:p w14:paraId="19E502E0" w14:textId="77777777" w:rsidR="006B177E" w:rsidRDefault="006B177E" w:rsidP="006B177E">
      <w:pPr>
        <w:spacing w:line="360" w:lineRule="auto"/>
        <w:rPr>
          <w:sz w:val="24"/>
          <w:szCs w:val="24"/>
        </w:rPr>
      </w:pPr>
      <w:r>
        <w:rPr>
          <w:sz w:val="24"/>
          <w:szCs w:val="24"/>
        </w:rPr>
        <w:t xml:space="preserve">Department for Education (2014) </w:t>
      </w:r>
      <w:r>
        <w:rPr>
          <w:i/>
          <w:sz w:val="24"/>
          <w:szCs w:val="24"/>
        </w:rPr>
        <w:t xml:space="preserve">Special Educational Needs and Disability Code of Practice: 0-25 Years: Statutory Guidance for Organisations Who Work with and Support Children and Young People with Special Educational Needs and Disabilities. </w:t>
      </w:r>
      <w:r>
        <w:rPr>
          <w:sz w:val="24"/>
          <w:szCs w:val="24"/>
        </w:rPr>
        <w:t xml:space="preserve">London: </w:t>
      </w:r>
      <w:proofErr w:type="spellStart"/>
      <w:r>
        <w:rPr>
          <w:sz w:val="24"/>
          <w:szCs w:val="24"/>
        </w:rPr>
        <w:t>DfE</w:t>
      </w:r>
      <w:proofErr w:type="spellEnd"/>
      <w:r>
        <w:rPr>
          <w:sz w:val="24"/>
          <w:szCs w:val="24"/>
        </w:rPr>
        <w:t>.</w:t>
      </w:r>
    </w:p>
    <w:p w14:paraId="01AC1BC7" w14:textId="77777777" w:rsidR="006B177E" w:rsidRPr="00AD66EA" w:rsidRDefault="006B177E" w:rsidP="006B177E">
      <w:pPr>
        <w:spacing w:line="360" w:lineRule="auto"/>
        <w:rPr>
          <w:sz w:val="24"/>
          <w:szCs w:val="24"/>
        </w:rPr>
      </w:pPr>
      <w:proofErr w:type="spellStart"/>
      <w:r>
        <w:rPr>
          <w:sz w:val="24"/>
          <w:szCs w:val="24"/>
        </w:rPr>
        <w:t>Glazzard</w:t>
      </w:r>
      <w:proofErr w:type="spellEnd"/>
      <w:r>
        <w:rPr>
          <w:sz w:val="24"/>
          <w:szCs w:val="24"/>
        </w:rPr>
        <w:t xml:space="preserve">, J., </w:t>
      </w:r>
      <w:proofErr w:type="spellStart"/>
      <w:r>
        <w:rPr>
          <w:sz w:val="24"/>
          <w:szCs w:val="24"/>
        </w:rPr>
        <w:t>Stokoe</w:t>
      </w:r>
      <w:proofErr w:type="spellEnd"/>
      <w:r>
        <w:rPr>
          <w:sz w:val="24"/>
          <w:szCs w:val="24"/>
        </w:rPr>
        <w:t xml:space="preserve">, J., Hughes, A., Netherwood, A. &amp; Neve, L. (2015) </w:t>
      </w:r>
      <w:r>
        <w:rPr>
          <w:i/>
          <w:sz w:val="24"/>
          <w:szCs w:val="24"/>
        </w:rPr>
        <w:t xml:space="preserve">Teaching and Supporting Children with Special Educational Needs and Disabilities in Primary Schools. </w:t>
      </w:r>
      <w:r>
        <w:rPr>
          <w:sz w:val="24"/>
          <w:szCs w:val="24"/>
        </w:rPr>
        <w:t>London: Sage.</w:t>
      </w:r>
    </w:p>
    <w:p w14:paraId="42B250F3" w14:textId="77777777" w:rsidR="006B177E" w:rsidRDefault="006B177E" w:rsidP="006B177E">
      <w:pPr>
        <w:spacing w:line="360" w:lineRule="auto"/>
        <w:rPr>
          <w:sz w:val="24"/>
          <w:szCs w:val="24"/>
        </w:rPr>
      </w:pPr>
      <w:r>
        <w:rPr>
          <w:sz w:val="24"/>
          <w:szCs w:val="24"/>
        </w:rPr>
        <w:t xml:space="preserve">House of Commons (2009) ‘National Curriculum – Children, Schools &amp; Families Committee’ Available at: </w:t>
      </w:r>
      <w:hyperlink r:id="rId6" w:history="1">
        <w:r w:rsidRPr="00A23DAD">
          <w:rPr>
            <w:rStyle w:val="Hyperlink"/>
            <w:sz w:val="24"/>
            <w:szCs w:val="24"/>
          </w:rPr>
          <w:t>https://publications.parliament.uk/pa/cm200809/cmselect/cmchilsch/344/34405.htm</w:t>
        </w:r>
      </w:hyperlink>
      <w:r>
        <w:rPr>
          <w:sz w:val="24"/>
          <w:szCs w:val="24"/>
        </w:rPr>
        <w:t xml:space="preserve"> (Accessed: 29</w:t>
      </w:r>
      <w:r w:rsidRPr="00D36DA7">
        <w:rPr>
          <w:sz w:val="24"/>
          <w:szCs w:val="24"/>
          <w:vertAlign w:val="superscript"/>
        </w:rPr>
        <w:t>th</w:t>
      </w:r>
      <w:r>
        <w:rPr>
          <w:sz w:val="24"/>
          <w:szCs w:val="24"/>
        </w:rPr>
        <w:t xml:space="preserve"> November 2017). </w:t>
      </w:r>
    </w:p>
    <w:p w14:paraId="4DD841D6" w14:textId="77777777" w:rsidR="006B177E" w:rsidRDefault="006B177E" w:rsidP="006B177E">
      <w:pPr>
        <w:spacing w:line="360" w:lineRule="auto"/>
        <w:rPr>
          <w:sz w:val="24"/>
          <w:szCs w:val="24"/>
        </w:rPr>
      </w:pPr>
      <w:r>
        <w:rPr>
          <w:sz w:val="24"/>
          <w:szCs w:val="24"/>
        </w:rPr>
        <w:t xml:space="preserve">Leslie, V. (2011) ‘Supporting Children with Physical and Sensory Disability’, in Knowles, G. (ed.) </w:t>
      </w:r>
      <w:r>
        <w:rPr>
          <w:i/>
          <w:sz w:val="24"/>
          <w:szCs w:val="24"/>
        </w:rPr>
        <w:t xml:space="preserve">Supporting Inclusive Practice. </w:t>
      </w:r>
      <w:r>
        <w:rPr>
          <w:sz w:val="24"/>
          <w:szCs w:val="24"/>
        </w:rPr>
        <w:t>2</w:t>
      </w:r>
      <w:r w:rsidRPr="00960124">
        <w:rPr>
          <w:sz w:val="24"/>
          <w:szCs w:val="24"/>
          <w:vertAlign w:val="superscript"/>
        </w:rPr>
        <w:t>nd</w:t>
      </w:r>
      <w:r>
        <w:rPr>
          <w:sz w:val="24"/>
          <w:szCs w:val="24"/>
        </w:rPr>
        <w:t xml:space="preserve"> </w:t>
      </w:r>
      <w:proofErr w:type="spellStart"/>
      <w:r>
        <w:rPr>
          <w:sz w:val="24"/>
          <w:szCs w:val="24"/>
        </w:rPr>
        <w:t>edn</w:t>
      </w:r>
      <w:proofErr w:type="spellEnd"/>
      <w:r>
        <w:rPr>
          <w:sz w:val="24"/>
          <w:szCs w:val="24"/>
        </w:rPr>
        <w:t>. Abingdon: Routledge, pp. 98-117.</w:t>
      </w:r>
    </w:p>
    <w:p w14:paraId="7C628B20" w14:textId="77777777" w:rsidR="006B177E" w:rsidRDefault="006B177E" w:rsidP="006B177E">
      <w:pPr>
        <w:spacing w:line="360" w:lineRule="auto"/>
        <w:rPr>
          <w:sz w:val="24"/>
          <w:szCs w:val="24"/>
        </w:rPr>
      </w:pPr>
      <w:r>
        <w:rPr>
          <w:sz w:val="24"/>
          <w:szCs w:val="24"/>
        </w:rPr>
        <w:t xml:space="preserve">Lever, C. (2011) </w:t>
      </w:r>
      <w:r>
        <w:rPr>
          <w:i/>
          <w:sz w:val="24"/>
          <w:szCs w:val="24"/>
        </w:rPr>
        <w:t xml:space="preserve">Understanding Challenging Behaviour in Inclusive Classrooms. </w:t>
      </w:r>
      <w:r>
        <w:rPr>
          <w:sz w:val="24"/>
          <w:szCs w:val="24"/>
        </w:rPr>
        <w:t>Essex: Pearson.</w:t>
      </w:r>
    </w:p>
    <w:p w14:paraId="6B804967" w14:textId="77777777" w:rsidR="006B177E" w:rsidRPr="00865FD8" w:rsidRDefault="006B177E" w:rsidP="006B177E">
      <w:pPr>
        <w:spacing w:line="360" w:lineRule="auto"/>
        <w:rPr>
          <w:sz w:val="24"/>
          <w:szCs w:val="24"/>
        </w:rPr>
      </w:pPr>
      <w:r>
        <w:rPr>
          <w:sz w:val="24"/>
          <w:szCs w:val="24"/>
        </w:rPr>
        <w:t xml:space="preserve">Maclean, K. (2011) ‘Children for whom English is an Additional Language’, in Knowles, G. (ed.) </w:t>
      </w:r>
      <w:r>
        <w:rPr>
          <w:i/>
          <w:sz w:val="24"/>
          <w:szCs w:val="24"/>
        </w:rPr>
        <w:t xml:space="preserve">Supporting Inclusive Practice. </w:t>
      </w:r>
      <w:r>
        <w:rPr>
          <w:sz w:val="24"/>
          <w:szCs w:val="24"/>
        </w:rPr>
        <w:t>2</w:t>
      </w:r>
      <w:r w:rsidRPr="00960124">
        <w:rPr>
          <w:sz w:val="24"/>
          <w:szCs w:val="24"/>
          <w:vertAlign w:val="superscript"/>
        </w:rPr>
        <w:t>nd</w:t>
      </w:r>
      <w:r>
        <w:rPr>
          <w:sz w:val="24"/>
          <w:szCs w:val="24"/>
        </w:rPr>
        <w:t xml:space="preserve"> </w:t>
      </w:r>
      <w:proofErr w:type="spellStart"/>
      <w:r>
        <w:rPr>
          <w:sz w:val="24"/>
          <w:szCs w:val="24"/>
        </w:rPr>
        <w:t>edn</w:t>
      </w:r>
      <w:proofErr w:type="spellEnd"/>
      <w:r>
        <w:rPr>
          <w:sz w:val="24"/>
          <w:szCs w:val="24"/>
        </w:rPr>
        <w:t>. Abingdon: Routledge, pp. 26-45.</w:t>
      </w:r>
    </w:p>
    <w:p w14:paraId="338CDB25" w14:textId="77777777" w:rsidR="006B177E" w:rsidRDefault="006B177E" w:rsidP="006B177E">
      <w:pPr>
        <w:spacing w:line="360" w:lineRule="auto"/>
        <w:rPr>
          <w:sz w:val="24"/>
          <w:szCs w:val="24"/>
        </w:rPr>
      </w:pPr>
      <w:r>
        <w:rPr>
          <w:sz w:val="24"/>
          <w:szCs w:val="24"/>
        </w:rPr>
        <w:t xml:space="preserve">Ofsted (2004) </w:t>
      </w:r>
      <w:r w:rsidRPr="005D5038">
        <w:rPr>
          <w:i/>
          <w:sz w:val="24"/>
          <w:szCs w:val="24"/>
        </w:rPr>
        <w:t>Special educational needs and disability: towards inclusive schools</w:t>
      </w:r>
      <w:r>
        <w:rPr>
          <w:sz w:val="24"/>
          <w:szCs w:val="24"/>
        </w:rPr>
        <w:t xml:space="preserve">. [Online] Available at: </w:t>
      </w:r>
      <w:hyperlink r:id="rId7" w:history="1">
        <w:r w:rsidRPr="00A23DAD">
          <w:rPr>
            <w:rStyle w:val="Hyperlink"/>
            <w:sz w:val="24"/>
            <w:szCs w:val="24"/>
          </w:rPr>
          <w:t>http://image.guardian.co.uk/sys-files/Education/documents/2004/10/12/Ofsted.pdf</w:t>
        </w:r>
      </w:hyperlink>
      <w:r>
        <w:rPr>
          <w:sz w:val="24"/>
          <w:szCs w:val="24"/>
        </w:rPr>
        <w:t xml:space="preserve"> (Accessed: 30</w:t>
      </w:r>
      <w:r w:rsidRPr="005D5038">
        <w:rPr>
          <w:sz w:val="24"/>
          <w:szCs w:val="24"/>
          <w:vertAlign w:val="superscript"/>
        </w:rPr>
        <w:t>th</w:t>
      </w:r>
      <w:r>
        <w:rPr>
          <w:sz w:val="24"/>
          <w:szCs w:val="24"/>
        </w:rPr>
        <w:t xml:space="preserve"> November 2017).</w:t>
      </w:r>
    </w:p>
    <w:p w14:paraId="3DBFF57B" w14:textId="77777777" w:rsidR="006B177E" w:rsidRDefault="006B177E" w:rsidP="006B177E">
      <w:pPr>
        <w:autoSpaceDE w:val="0"/>
        <w:autoSpaceDN w:val="0"/>
        <w:adjustRightInd w:val="0"/>
        <w:spacing w:before="240" w:after="0" w:line="360" w:lineRule="auto"/>
        <w:rPr>
          <w:rFonts w:cs="Tahoma"/>
          <w:sz w:val="24"/>
          <w:szCs w:val="24"/>
        </w:rPr>
      </w:pPr>
      <w:r>
        <w:rPr>
          <w:sz w:val="24"/>
          <w:szCs w:val="24"/>
        </w:rPr>
        <w:lastRenderedPageBreak/>
        <w:t xml:space="preserve">Ofsted (2010) </w:t>
      </w:r>
      <w:r w:rsidRPr="00E0481F">
        <w:rPr>
          <w:rFonts w:cs="Tahoma"/>
          <w:i/>
          <w:sz w:val="24"/>
          <w:szCs w:val="24"/>
        </w:rPr>
        <w:t>The special educational needs and</w:t>
      </w:r>
      <w:r>
        <w:rPr>
          <w:rFonts w:cs="Tahoma"/>
          <w:i/>
          <w:sz w:val="24"/>
          <w:szCs w:val="24"/>
        </w:rPr>
        <w:t xml:space="preserve"> </w:t>
      </w:r>
      <w:r w:rsidRPr="00E0481F">
        <w:rPr>
          <w:rFonts w:cs="Tahoma"/>
          <w:i/>
          <w:sz w:val="24"/>
          <w:szCs w:val="24"/>
        </w:rPr>
        <w:t>disability review</w:t>
      </w:r>
      <w:r>
        <w:rPr>
          <w:rFonts w:cs="Tahoma"/>
          <w:i/>
          <w:sz w:val="24"/>
          <w:szCs w:val="24"/>
        </w:rPr>
        <w:t xml:space="preserve">. </w:t>
      </w:r>
      <w:r>
        <w:rPr>
          <w:rFonts w:cs="Tahoma"/>
          <w:sz w:val="24"/>
          <w:szCs w:val="24"/>
        </w:rPr>
        <w:t xml:space="preserve">[Online] Available at: </w:t>
      </w:r>
      <w:hyperlink r:id="rId8" w:history="1">
        <w:r w:rsidRPr="00A23DAD">
          <w:rPr>
            <w:rStyle w:val="Hyperlink"/>
            <w:rFonts w:cs="Tahoma"/>
            <w:sz w:val="24"/>
            <w:szCs w:val="24"/>
          </w:rPr>
          <w:t>https://www.gov.uk/government/uploads/system/uploads/attachment_data/file/413814/Special_education_needs_and_disability_review.pdf</w:t>
        </w:r>
      </w:hyperlink>
      <w:r>
        <w:rPr>
          <w:rFonts w:cs="Tahoma"/>
          <w:sz w:val="24"/>
          <w:szCs w:val="24"/>
        </w:rPr>
        <w:t xml:space="preserve"> (Accessed: 30</w:t>
      </w:r>
      <w:r w:rsidRPr="00E0481F">
        <w:rPr>
          <w:rFonts w:cs="Tahoma"/>
          <w:sz w:val="24"/>
          <w:szCs w:val="24"/>
          <w:vertAlign w:val="superscript"/>
        </w:rPr>
        <w:t>th</w:t>
      </w:r>
      <w:r>
        <w:rPr>
          <w:rFonts w:cs="Tahoma"/>
          <w:sz w:val="24"/>
          <w:szCs w:val="24"/>
        </w:rPr>
        <w:t xml:space="preserve"> November 2017).</w:t>
      </w:r>
    </w:p>
    <w:p w14:paraId="08393DC3" w14:textId="77777777" w:rsidR="006B177E" w:rsidRDefault="006B177E" w:rsidP="006B177E">
      <w:pPr>
        <w:spacing w:before="240" w:line="360" w:lineRule="auto"/>
        <w:rPr>
          <w:sz w:val="24"/>
          <w:szCs w:val="24"/>
        </w:rPr>
      </w:pPr>
      <w:r>
        <w:rPr>
          <w:sz w:val="24"/>
          <w:szCs w:val="24"/>
        </w:rPr>
        <w:t xml:space="preserve">STEM Learning (2017) ‘National Curriculum’ Available at: </w:t>
      </w:r>
      <w:hyperlink r:id="rId9" w:history="1">
        <w:r w:rsidRPr="00A23DAD">
          <w:rPr>
            <w:rStyle w:val="Hyperlink"/>
            <w:sz w:val="24"/>
            <w:szCs w:val="24"/>
          </w:rPr>
          <w:t>https://www.stem.org.uk/resources/collection/3166/national-curriculum</w:t>
        </w:r>
      </w:hyperlink>
      <w:r>
        <w:rPr>
          <w:sz w:val="24"/>
          <w:szCs w:val="24"/>
        </w:rPr>
        <w:t xml:space="preserve"> (Accessed: 29</w:t>
      </w:r>
      <w:r w:rsidRPr="00100938">
        <w:rPr>
          <w:sz w:val="24"/>
          <w:szCs w:val="24"/>
          <w:vertAlign w:val="superscript"/>
        </w:rPr>
        <w:t>th</w:t>
      </w:r>
      <w:r>
        <w:rPr>
          <w:sz w:val="24"/>
          <w:szCs w:val="24"/>
        </w:rPr>
        <w:t xml:space="preserve"> November 2017). </w:t>
      </w:r>
    </w:p>
    <w:p w14:paraId="17031FA9" w14:textId="77777777" w:rsidR="006B177E" w:rsidRDefault="006B177E" w:rsidP="006B177E">
      <w:pPr>
        <w:spacing w:line="360" w:lineRule="auto"/>
        <w:rPr>
          <w:sz w:val="24"/>
          <w:szCs w:val="24"/>
        </w:rPr>
      </w:pPr>
      <w:r>
        <w:rPr>
          <w:sz w:val="24"/>
          <w:szCs w:val="24"/>
        </w:rPr>
        <w:t xml:space="preserve">Welsh Assembly Government (2015) </w:t>
      </w:r>
      <w:r>
        <w:rPr>
          <w:i/>
          <w:sz w:val="24"/>
          <w:szCs w:val="24"/>
        </w:rPr>
        <w:t xml:space="preserve">Successful Futures – The Donaldson Review. </w:t>
      </w:r>
      <w:r>
        <w:rPr>
          <w:sz w:val="24"/>
          <w:szCs w:val="24"/>
        </w:rPr>
        <w:t xml:space="preserve">HMSO: Cardiff. </w:t>
      </w:r>
    </w:p>
    <w:p w14:paraId="6DE24440" w14:textId="77777777" w:rsidR="006B177E" w:rsidRPr="00513D69" w:rsidRDefault="006B177E" w:rsidP="006B177E">
      <w:pPr>
        <w:spacing w:line="360" w:lineRule="auto"/>
        <w:rPr>
          <w:i/>
          <w:sz w:val="24"/>
          <w:szCs w:val="24"/>
        </w:rPr>
      </w:pPr>
      <w:r>
        <w:rPr>
          <w:sz w:val="24"/>
          <w:szCs w:val="24"/>
        </w:rPr>
        <w:t xml:space="preserve">Westwood, P. (2007) </w:t>
      </w:r>
      <w:r>
        <w:rPr>
          <w:i/>
          <w:sz w:val="24"/>
          <w:szCs w:val="24"/>
        </w:rPr>
        <w:t>Common-sense Methods for Children with Special Educational Needs.</w:t>
      </w:r>
      <w:r>
        <w:rPr>
          <w:sz w:val="24"/>
          <w:szCs w:val="24"/>
        </w:rPr>
        <w:t xml:space="preserve"> Abingdon: Routledge.</w:t>
      </w:r>
      <w:r>
        <w:rPr>
          <w:i/>
          <w:sz w:val="24"/>
          <w:szCs w:val="24"/>
        </w:rPr>
        <w:t xml:space="preserve"> </w:t>
      </w:r>
    </w:p>
    <w:p w14:paraId="658D6E7B" w14:textId="77777777" w:rsidR="006B177E" w:rsidRDefault="006B177E" w:rsidP="00166E76">
      <w:pPr>
        <w:autoSpaceDE w:val="0"/>
        <w:autoSpaceDN w:val="0"/>
        <w:adjustRightInd w:val="0"/>
        <w:spacing w:line="360" w:lineRule="auto"/>
        <w:rPr>
          <w:rFonts w:cs="Arial"/>
          <w:sz w:val="24"/>
          <w:szCs w:val="24"/>
        </w:rPr>
      </w:pPr>
    </w:p>
    <w:p w14:paraId="5FC366F5" w14:textId="77777777" w:rsidR="00BF4754" w:rsidRDefault="00BF4754" w:rsidP="00A646F1">
      <w:pPr>
        <w:autoSpaceDE w:val="0"/>
        <w:autoSpaceDN w:val="0"/>
        <w:adjustRightInd w:val="0"/>
        <w:spacing w:after="0" w:line="360" w:lineRule="auto"/>
        <w:rPr>
          <w:rFonts w:cs="Arial"/>
          <w:sz w:val="24"/>
          <w:szCs w:val="24"/>
        </w:rPr>
      </w:pPr>
    </w:p>
    <w:p w14:paraId="7DE6A607" w14:textId="7B8F95D1" w:rsidR="00AE6A23" w:rsidRPr="001820D2" w:rsidRDefault="00AE6A23">
      <w:pPr>
        <w:rPr>
          <w:sz w:val="24"/>
          <w:szCs w:val="24"/>
        </w:rPr>
      </w:pPr>
    </w:p>
    <w:sectPr w:rsidR="00AE6A23" w:rsidRPr="001820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0D2"/>
    <w:rsid w:val="00002020"/>
    <w:rsid w:val="00013F86"/>
    <w:rsid w:val="00024434"/>
    <w:rsid w:val="000270BC"/>
    <w:rsid w:val="000344E9"/>
    <w:rsid w:val="00053200"/>
    <w:rsid w:val="00065C24"/>
    <w:rsid w:val="00076D63"/>
    <w:rsid w:val="000B64D1"/>
    <w:rsid w:val="000C6469"/>
    <w:rsid w:val="000D04FF"/>
    <w:rsid w:val="000D3306"/>
    <w:rsid w:val="000E4DEB"/>
    <w:rsid w:val="00111D3A"/>
    <w:rsid w:val="00122C5B"/>
    <w:rsid w:val="00125D3D"/>
    <w:rsid w:val="0013595D"/>
    <w:rsid w:val="00140B0C"/>
    <w:rsid w:val="00151989"/>
    <w:rsid w:val="00155246"/>
    <w:rsid w:val="00156675"/>
    <w:rsid w:val="0016221A"/>
    <w:rsid w:val="00166E76"/>
    <w:rsid w:val="001820D2"/>
    <w:rsid w:val="00193B5A"/>
    <w:rsid w:val="00196477"/>
    <w:rsid w:val="001A1D53"/>
    <w:rsid w:val="001C2ACC"/>
    <w:rsid w:val="001C522A"/>
    <w:rsid w:val="001C6F93"/>
    <w:rsid w:val="001D2E07"/>
    <w:rsid w:val="001D3990"/>
    <w:rsid w:val="001E090E"/>
    <w:rsid w:val="001E3ADB"/>
    <w:rsid w:val="001E749A"/>
    <w:rsid w:val="001F0386"/>
    <w:rsid w:val="00204F7C"/>
    <w:rsid w:val="002245DA"/>
    <w:rsid w:val="0024142E"/>
    <w:rsid w:val="00247A60"/>
    <w:rsid w:val="002739E3"/>
    <w:rsid w:val="00274EA6"/>
    <w:rsid w:val="002A71D7"/>
    <w:rsid w:val="002B3678"/>
    <w:rsid w:val="002C44D1"/>
    <w:rsid w:val="002D26F9"/>
    <w:rsid w:val="002E155E"/>
    <w:rsid w:val="002F3777"/>
    <w:rsid w:val="00303944"/>
    <w:rsid w:val="00304D02"/>
    <w:rsid w:val="003302B4"/>
    <w:rsid w:val="00336E3A"/>
    <w:rsid w:val="00343993"/>
    <w:rsid w:val="00343C14"/>
    <w:rsid w:val="00344936"/>
    <w:rsid w:val="00352A23"/>
    <w:rsid w:val="0037026F"/>
    <w:rsid w:val="00381536"/>
    <w:rsid w:val="00386BBA"/>
    <w:rsid w:val="00387B21"/>
    <w:rsid w:val="003A1023"/>
    <w:rsid w:val="003A3342"/>
    <w:rsid w:val="003B3847"/>
    <w:rsid w:val="003E0288"/>
    <w:rsid w:val="003F0C29"/>
    <w:rsid w:val="003F4521"/>
    <w:rsid w:val="00407ABD"/>
    <w:rsid w:val="00410C6C"/>
    <w:rsid w:val="00427ED8"/>
    <w:rsid w:val="00441075"/>
    <w:rsid w:val="0044457D"/>
    <w:rsid w:val="00445EE3"/>
    <w:rsid w:val="00463477"/>
    <w:rsid w:val="004B48FB"/>
    <w:rsid w:val="004C4B42"/>
    <w:rsid w:val="004D0C05"/>
    <w:rsid w:val="004E48D5"/>
    <w:rsid w:val="004E4CCB"/>
    <w:rsid w:val="004F6493"/>
    <w:rsid w:val="004F77C1"/>
    <w:rsid w:val="0051345B"/>
    <w:rsid w:val="005151CA"/>
    <w:rsid w:val="005216F2"/>
    <w:rsid w:val="005262D2"/>
    <w:rsid w:val="005529E5"/>
    <w:rsid w:val="005530E9"/>
    <w:rsid w:val="0055679F"/>
    <w:rsid w:val="005678D7"/>
    <w:rsid w:val="00575B64"/>
    <w:rsid w:val="0058270A"/>
    <w:rsid w:val="005A632C"/>
    <w:rsid w:val="005F0825"/>
    <w:rsid w:val="005F27D9"/>
    <w:rsid w:val="005F2F0A"/>
    <w:rsid w:val="005F4B7C"/>
    <w:rsid w:val="006000C5"/>
    <w:rsid w:val="00624ED9"/>
    <w:rsid w:val="00625960"/>
    <w:rsid w:val="0063691E"/>
    <w:rsid w:val="00646328"/>
    <w:rsid w:val="00651420"/>
    <w:rsid w:val="00652B42"/>
    <w:rsid w:val="0065439D"/>
    <w:rsid w:val="00664FB5"/>
    <w:rsid w:val="00671FB0"/>
    <w:rsid w:val="006744EF"/>
    <w:rsid w:val="006A0D19"/>
    <w:rsid w:val="006A1A1B"/>
    <w:rsid w:val="006A619D"/>
    <w:rsid w:val="006B177E"/>
    <w:rsid w:val="006C0C5F"/>
    <w:rsid w:val="006C5ED1"/>
    <w:rsid w:val="00704EB0"/>
    <w:rsid w:val="00726F5E"/>
    <w:rsid w:val="0074194F"/>
    <w:rsid w:val="00757232"/>
    <w:rsid w:val="007B3364"/>
    <w:rsid w:val="007B4379"/>
    <w:rsid w:val="007D7439"/>
    <w:rsid w:val="007E5B51"/>
    <w:rsid w:val="00830380"/>
    <w:rsid w:val="00832599"/>
    <w:rsid w:val="00835914"/>
    <w:rsid w:val="00842166"/>
    <w:rsid w:val="00845191"/>
    <w:rsid w:val="00853FD0"/>
    <w:rsid w:val="00860324"/>
    <w:rsid w:val="00871757"/>
    <w:rsid w:val="00877065"/>
    <w:rsid w:val="008813EF"/>
    <w:rsid w:val="00882FEF"/>
    <w:rsid w:val="00883D6E"/>
    <w:rsid w:val="008948DC"/>
    <w:rsid w:val="008A28E5"/>
    <w:rsid w:val="008B0FBB"/>
    <w:rsid w:val="008B670E"/>
    <w:rsid w:val="008C7A1E"/>
    <w:rsid w:val="008F23AE"/>
    <w:rsid w:val="00904C02"/>
    <w:rsid w:val="0092589D"/>
    <w:rsid w:val="00942825"/>
    <w:rsid w:val="009429E6"/>
    <w:rsid w:val="009443D9"/>
    <w:rsid w:val="009526E5"/>
    <w:rsid w:val="00954580"/>
    <w:rsid w:val="0096354B"/>
    <w:rsid w:val="00970874"/>
    <w:rsid w:val="00971799"/>
    <w:rsid w:val="00980A05"/>
    <w:rsid w:val="00987BD3"/>
    <w:rsid w:val="00991487"/>
    <w:rsid w:val="009A5357"/>
    <w:rsid w:val="009A5999"/>
    <w:rsid w:val="009A5BF7"/>
    <w:rsid w:val="009A780E"/>
    <w:rsid w:val="009B1EB4"/>
    <w:rsid w:val="009B7CFC"/>
    <w:rsid w:val="009C2840"/>
    <w:rsid w:val="009D4CD4"/>
    <w:rsid w:val="009D615E"/>
    <w:rsid w:val="009E338A"/>
    <w:rsid w:val="009E647D"/>
    <w:rsid w:val="009F5761"/>
    <w:rsid w:val="00A071D6"/>
    <w:rsid w:val="00A27C9B"/>
    <w:rsid w:val="00A41EE1"/>
    <w:rsid w:val="00A54ECF"/>
    <w:rsid w:val="00A646F1"/>
    <w:rsid w:val="00A7188D"/>
    <w:rsid w:val="00AA3FE8"/>
    <w:rsid w:val="00AB11B0"/>
    <w:rsid w:val="00AC1710"/>
    <w:rsid w:val="00AE4E13"/>
    <w:rsid w:val="00AE525B"/>
    <w:rsid w:val="00AE6A23"/>
    <w:rsid w:val="00AF47B8"/>
    <w:rsid w:val="00B132F5"/>
    <w:rsid w:val="00B138EA"/>
    <w:rsid w:val="00B16D73"/>
    <w:rsid w:val="00B17FEA"/>
    <w:rsid w:val="00B2043B"/>
    <w:rsid w:val="00B2297A"/>
    <w:rsid w:val="00B3021A"/>
    <w:rsid w:val="00B33B3F"/>
    <w:rsid w:val="00B3533E"/>
    <w:rsid w:val="00B51DCC"/>
    <w:rsid w:val="00B62387"/>
    <w:rsid w:val="00B62E5B"/>
    <w:rsid w:val="00B66C1F"/>
    <w:rsid w:val="00B70406"/>
    <w:rsid w:val="00B70D33"/>
    <w:rsid w:val="00B71FBA"/>
    <w:rsid w:val="00B754D4"/>
    <w:rsid w:val="00B75C62"/>
    <w:rsid w:val="00BD4DA4"/>
    <w:rsid w:val="00BF0170"/>
    <w:rsid w:val="00BF32E4"/>
    <w:rsid w:val="00BF4540"/>
    <w:rsid w:val="00BF4754"/>
    <w:rsid w:val="00C02A79"/>
    <w:rsid w:val="00C13011"/>
    <w:rsid w:val="00C2599B"/>
    <w:rsid w:val="00C52A45"/>
    <w:rsid w:val="00C67EB5"/>
    <w:rsid w:val="00C712CB"/>
    <w:rsid w:val="00C720D9"/>
    <w:rsid w:val="00C91666"/>
    <w:rsid w:val="00C95C5A"/>
    <w:rsid w:val="00CA7553"/>
    <w:rsid w:val="00CE0823"/>
    <w:rsid w:val="00CE09E4"/>
    <w:rsid w:val="00CF5B16"/>
    <w:rsid w:val="00D03086"/>
    <w:rsid w:val="00D04BC5"/>
    <w:rsid w:val="00D203C8"/>
    <w:rsid w:val="00D22D7A"/>
    <w:rsid w:val="00D2488D"/>
    <w:rsid w:val="00D25FE3"/>
    <w:rsid w:val="00D441C7"/>
    <w:rsid w:val="00D52DAF"/>
    <w:rsid w:val="00D7478D"/>
    <w:rsid w:val="00D83DF8"/>
    <w:rsid w:val="00D9177F"/>
    <w:rsid w:val="00D93EF6"/>
    <w:rsid w:val="00DA319C"/>
    <w:rsid w:val="00DA605A"/>
    <w:rsid w:val="00DA78DA"/>
    <w:rsid w:val="00DC13CD"/>
    <w:rsid w:val="00DC1743"/>
    <w:rsid w:val="00DD7910"/>
    <w:rsid w:val="00DE3C72"/>
    <w:rsid w:val="00DF2C2F"/>
    <w:rsid w:val="00DF71AC"/>
    <w:rsid w:val="00E06598"/>
    <w:rsid w:val="00E252DA"/>
    <w:rsid w:val="00E512C4"/>
    <w:rsid w:val="00E570C6"/>
    <w:rsid w:val="00E61D41"/>
    <w:rsid w:val="00E64816"/>
    <w:rsid w:val="00E74D74"/>
    <w:rsid w:val="00E96554"/>
    <w:rsid w:val="00EA24F2"/>
    <w:rsid w:val="00EA77C8"/>
    <w:rsid w:val="00EB4E97"/>
    <w:rsid w:val="00EB7DAB"/>
    <w:rsid w:val="00EC7F91"/>
    <w:rsid w:val="00ED397F"/>
    <w:rsid w:val="00EE2C9E"/>
    <w:rsid w:val="00F0487D"/>
    <w:rsid w:val="00F16768"/>
    <w:rsid w:val="00F22B23"/>
    <w:rsid w:val="00F247C9"/>
    <w:rsid w:val="00F33726"/>
    <w:rsid w:val="00F34366"/>
    <w:rsid w:val="00F37167"/>
    <w:rsid w:val="00F4032F"/>
    <w:rsid w:val="00F505BB"/>
    <w:rsid w:val="00F66863"/>
    <w:rsid w:val="00F835EA"/>
    <w:rsid w:val="00FA2B62"/>
    <w:rsid w:val="00FA6D91"/>
    <w:rsid w:val="00FB0327"/>
    <w:rsid w:val="00FB0D0D"/>
    <w:rsid w:val="00FB6996"/>
    <w:rsid w:val="00FB6C14"/>
    <w:rsid w:val="00FD4BBD"/>
    <w:rsid w:val="00FE003C"/>
    <w:rsid w:val="00FE200F"/>
    <w:rsid w:val="00FE21DA"/>
    <w:rsid w:val="00FE76EC"/>
    <w:rsid w:val="00FE7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7717C"/>
  <w15:chartTrackingRefBased/>
  <w15:docId w15:val="{540314AB-0DE4-4E36-A81D-ABDDFA866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1820D2"/>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1820D2"/>
    <w:rPr>
      <w:rFonts w:ascii="Times New Roman" w:eastAsia="Times New Roman" w:hAnsi="Times New Roman" w:cs="Times New Roman"/>
      <w:sz w:val="24"/>
      <w:szCs w:val="20"/>
      <w:lang w:eastAsia="en-GB"/>
    </w:rPr>
  </w:style>
  <w:style w:type="character" w:styleId="Strong">
    <w:name w:val="Strong"/>
    <w:basedOn w:val="DefaultParagraphFont"/>
    <w:qFormat/>
    <w:rsid w:val="001820D2"/>
    <w:rPr>
      <w:b/>
      <w:bCs/>
    </w:rPr>
  </w:style>
  <w:style w:type="character" w:styleId="Hyperlink">
    <w:name w:val="Hyperlink"/>
    <w:basedOn w:val="DefaultParagraphFont"/>
    <w:uiPriority w:val="99"/>
    <w:unhideWhenUsed/>
    <w:rsid w:val="006B17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7446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uploads/system/uploads/attachment_data/file/413814/Special_education_needs_and_disability_review.pdf" TargetMode="External"/><Relationship Id="rId3" Type="http://schemas.openxmlformats.org/officeDocument/2006/relationships/settings" Target="settings.xml"/><Relationship Id="rId7" Type="http://schemas.openxmlformats.org/officeDocument/2006/relationships/hyperlink" Target="http://image.guardian.co.uk/sys-files/Education/documents/2004/10/12/Ofsted.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publications.parliament.uk/pa/cm200809/cmselect/cmchilsch/344/34405.htm" TargetMode="External"/><Relationship Id="rId11" Type="http://schemas.openxmlformats.org/officeDocument/2006/relationships/theme" Target="theme/theme1.xml"/><Relationship Id="rId5" Type="http://schemas.openxmlformats.org/officeDocument/2006/relationships/hyperlink" Target="http://csie.org.uk/inclusion/legislation.s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em.org.uk/resources/collection/3166/national-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E94196-E48C-4569-BB6F-A4849C3AB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8518</TotalTime>
  <Pages>9</Pages>
  <Words>3018</Words>
  <Characters>17204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williams</dc:creator>
  <cp:keywords/>
  <dc:description/>
  <cp:lastModifiedBy>katie williams</cp:lastModifiedBy>
  <cp:revision>201</cp:revision>
  <dcterms:created xsi:type="dcterms:W3CDTF">2017-11-28T12:04:00Z</dcterms:created>
  <dcterms:modified xsi:type="dcterms:W3CDTF">2017-12-04T11:17:00Z</dcterms:modified>
</cp:coreProperties>
</file>