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A84" w:rsidRPr="00C4652D" w:rsidRDefault="006F513D" w:rsidP="00313CC5">
      <w:r>
        <w:rPr>
          <w:rFonts w:ascii="Arial" w:hAnsi="Arial" w:cs="Arial"/>
          <w:noProof/>
          <w:sz w:val="20"/>
          <w:szCs w:val="20"/>
          <w:lang w:val="en-IN" w:eastAsia="en-IN"/>
        </w:rPr>
        <w:drawing>
          <wp:anchor distT="0" distB="0" distL="114300" distR="114300" simplePos="0" relativeHeight="251663360" behindDoc="0" locked="0" layoutInCell="1" allowOverlap="1">
            <wp:simplePos x="0" y="0"/>
            <wp:positionH relativeFrom="margin">
              <wp:align>right</wp:align>
            </wp:positionH>
            <wp:positionV relativeFrom="margin">
              <wp:align>center</wp:align>
            </wp:positionV>
            <wp:extent cx="5052060" cy="2021840"/>
            <wp:effectExtent l="0" t="0" r="0" b="0"/>
            <wp:wrapThrough wrapText="bothSides">
              <wp:wrapPolygon edited="0">
                <wp:start x="0" y="0"/>
                <wp:lineTo x="0" y="21369"/>
                <wp:lineTo x="21502" y="21369"/>
                <wp:lineTo x="21502" y="0"/>
                <wp:lineTo x="0" y="0"/>
              </wp:wrapPolygon>
            </wp:wrapThrough>
            <wp:docPr id="1"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52060" cy="202184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id w:val="-1410150343"/>
          <w:docPartObj>
            <w:docPartGallery w:val="Cover Pages"/>
            <w:docPartUnique/>
          </w:docPartObj>
        </w:sdtPr>
        <w:sdtEndPr>
          <w:rPr>
            <w:noProof/>
            <w:color w:val="775F55" w:themeColor="text2"/>
            <w:sz w:val="32"/>
            <w:szCs w:val="32"/>
          </w:rPr>
        </w:sdtEndPr>
        <w:sdtContent>
          <w:r w:rsidR="003F796C">
            <w:rPr>
              <w:noProof/>
              <w:lang w:val="en-IN" w:eastAsia="en-IN"/>
            </w:rPr>
            <mc:AlternateContent>
              <mc:Choice Requires="wps">
                <w:drawing>
                  <wp:anchor distT="0" distB="0" distL="114300" distR="114300" simplePos="0" relativeHeight="251661312" behindDoc="0" locked="1" layoutInCell="1" allowOverlap="1">
                    <wp:simplePos x="0" y="0"/>
                    <wp:positionH relativeFrom="margin">
                      <wp:align>right</wp:align>
                    </wp:positionH>
                    <mc:AlternateContent>
                      <mc:Choice Requires="wp14">
                        <wp:positionV relativeFrom="page">
                          <wp14:pctPosVOffset>83700</wp14:pctPosVOffset>
                        </wp:positionV>
                      </mc:Choice>
                      <mc:Fallback>
                        <wp:positionV relativeFrom="page">
                          <wp:posOffset>8418830</wp:posOffset>
                        </wp:positionV>
                      </mc:Fallback>
                    </mc:AlternateContent>
                    <wp:extent cx="5753100" cy="731520"/>
                    <wp:effectExtent l="0" t="0" r="0" b="11430"/>
                    <wp:wrapSquare wrapText="bothSides"/>
                    <wp:docPr id="35" name="Text Box 35" descr="Presenter, company name and address"/>
                    <wp:cNvGraphicFramePr/>
                    <a:graphic xmlns:a="http://schemas.openxmlformats.org/drawingml/2006/main">
                      <a:graphicData uri="http://schemas.microsoft.com/office/word/2010/wordprocessingShape">
                        <wps:wsp>
                          <wps:cNvSpPr txBox="1"/>
                          <wps:spPr>
                            <a:xfrm>
                              <a:off x="0" y="0"/>
                              <a:ext cx="5753100" cy="731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6ADB" w:rsidRDefault="003F796C">
                                <w:pPr>
                                  <w:pStyle w:val="Subtitle"/>
                                </w:pPr>
                                <w:r>
                                  <w:t xml:space="preserve">Presented by: </w:t>
                                </w:r>
                                <w:sdt>
                                  <w:sdtPr>
                                    <w:alias w:val="Your Name"/>
                                    <w:tag w:val=""/>
                                    <w:id w:val="1570297104"/>
                                    <w:dataBinding w:prefixMappings="xmlns:ns0='http://purl.org/dc/elements/1.1/' xmlns:ns1='http://schemas.openxmlformats.org/package/2006/metadata/core-properties' " w:xpath="/ns1:coreProperties[1]/ns0:creator[1]" w:storeItemID="{6C3C8BC8-F283-45AE-878A-BAB7291924A1}"/>
                                    <w:text/>
                                  </w:sdtPr>
                                  <w:sdtEndPr/>
                                  <w:sdtContent>
                                    <w:r w:rsidR="0088577A">
                                      <w:rPr>
                                        <w:lang w:val="en-IN"/>
                                      </w:rPr>
                                      <w:t>Ibrahim tasira</w:t>
                                    </w:r>
                                  </w:sdtContent>
                                </w:sdt>
                              </w:p>
                              <w:p w:rsidR="00C96ADB" w:rsidRDefault="00377C36">
                                <w:pPr>
                                  <w:pStyle w:val="Contactinfo"/>
                                </w:pPr>
                                <w:sdt>
                                  <w:sdtPr>
                                    <w:alias w:val="Company"/>
                                    <w:tag w:val=""/>
                                    <w:id w:val="733736139"/>
                                    <w:placeholder>
                                      <w:docPart w:val="F68DE084186C435FB77E5AEFDAA6048E"/>
                                    </w:placeholder>
                                    <w:dataBinding w:prefixMappings="xmlns:ns0='http://schemas.openxmlformats.org/officeDocument/2006/extended-properties' " w:xpath="/ns0:Properties[1]/ns0:Company[1]" w:storeItemID="{6668398D-A668-4E3E-A5EB-62B293D839F1}"/>
                                    <w:text/>
                                  </w:sdtPr>
                                  <w:sdtEndPr/>
                                  <w:sdtContent>
                                    <w:r w:rsidR="0088577A">
                                      <w:t>roll number: 1705750</w:t>
                                    </w:r>
                                  </w:sdtContent>
                                </w:sdt>
                              </w:p>
                              <w:p w:rsidR="00C96ADB" w:rsidRDefault="00377C36">
                                <w:pPr>
                                  <w:pStyle w:val="Contactinfo"/>
                                </w:pPr>
                                <w:sdt>
                                  <w:sdtPr>
                                    <w:alias w:val="Company Address"/>
                                    <w:tag w:val=""/>
                                    <w:id w:val="-1515219664"/>
                                    <w:placeholder>
                                      <w:docPart w:val="E54EE5EB97104F329FDE7F5A91E648AC"/>
                                    </w:placeholder>
                                    <w:dataBinding w:prefixMappings="xmlns:ns0='http://schemas.microsoft.com/office/2006/coverPageProps' " w:xpath="/ns0:CoverPageProperties[1]/ns0:CompanyAddress[1]" w:storeItemID="{55AF091B-3C7A-41E3-B477-F2FDAA23CFDA}"/>
                                    <w:text/>
                                  </w:sdtPr>
                                  <w:sdtEndPr/>
                                  <w:sdtContent>
                                    <w:r w:rsidR="0088577A">
                                      <w:t xml:space="preserve">lecturer: </w:t>
                                    </w:r>
                                    <w:r w:rsidR="00313CC5">
                                      <w:t>Richard small</w:t>
                                    </w:r>
                                  </w:sdtContent>
                                </w:sdt>
                                <w:r w:rsidR="003F796C">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47100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 o:spid="_x0000_s1026" type="#_x0000_t202" alt="Presenter, company name and address" style="position:absolute;left:0;text-align:left;margin-left:401.8pt;margin-top:0;width:453pt;height:57.6pt;z-index:251661312;visibility:visible;mso-wrap-style:square;mso-width-percent:471;mso-height-percent:0;mso-top-percent:837;mso-wrap-distance-left:9pt;mso-wrap-distance-top:0;mso-wrap-distance-right:9pt;mso-wrap-distance-bottom:0;mso-position-horizontal:right;mso-position-horizontal-relative:margin;mso-position-vertical-relative:page;mso-width-percent:471;mso-height-percent: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" filled="f" stroked="f" strokeweight=".5pt">
                    <v:textbox inset="0,0,0,0">
                      <w:txbxContent>
                        <w:p w:rsidR="00C96ADB" w:rsidRDefault="003F796C">
                          <w:pPr>
                            <w:pStyle w:val="Subtitle"/>
                          </w:pPr>
                          <w:r>
                            <w:t xml:space="preserve">Presented by: </w:t>
                          </w:r>
                          <w:sdt>
                            <w:sdtPr>
                              <w:alias w:val="Your Name"/>
                              <w:tag w:val=""/>
                              <w:id w:val="1570297104"/>
                              <w:dataBinding w:prefixMappings="xmlns:ns0='http://purl.org/dc/elements/1.1/' xmlns:ns1='http://schemas.openxmlformats.org/package/2006/metadata/core-properties' " w:xpath="/ns1:coreProperties[1]/ns0:creator[1]" w:storeItemID="{6C3C8BC8-F283-45AE-878A-BAB7291924A1}"/>
                              <w:text/>
                            </w:sdtPr>
                            <w:sdtEndPr/>
                            <w:sdtContent>
                              <w:r w:rsidR="0088577A">
                                <w:rPr>
                                  <w:lang w:val="en-IN"/>
                                </w:rPr>
                                <w:t>Ibrahim tasira</w:t>
                              </w:r>
                            </w:sdtContent>
                          </w:sdt>
                        </w:p>
                        <w:p w:rsidR="00C96ADB" w:rsidRDefault="00377C36">
                          <w:pPr>
                            <w:pStyle w:val="Contactinfo"/>
                          </w:pPr>
                          <w:sdt>
                            <w:sdtPr>
                              <w:alias w:val="Company"/>
                              <w:tag w:val=""/>
                              <w:id w:val="733736139"/>
                              <w:placeholder>
                                <w:docPart w:val="F68DE084186C435FB77E5AEFDAA6048E"/>
                              </w:placeholder>
                              <w:dataBinding w:prefixMappings="xmlns:ns0='http://schemas.openxmlformats.org/officeDocument/2006/extended-properties' " w:xpath="/ns0:Properties[1]/ns0:Company[1]" w:storeItemID="{6668398D-A668-4E3E-A5EB-62B293D839F1}"/>
                              <w:text/>
                            </w:sdtPr>
                            <w:sdtEndPr/>
                            <w:sdtContent>
                              <w:r w:rsidR="0088577A">
                                <w:t>roll number: 1705750</w:t>
                              </w:r>
                            </w:sdtContent>
                          </w:sdt>
                        </w:p>
                        <w:p w:rsidR="00C96ADB" w:rsidRDefault="00377C36">
                          <w:pPr>
                            <w:pStyle w:val="Contactinfo"/>
                          </w:pPr>
                          <w:sdt>
                            <w:sdtPr>
                              <w:alias w:val="Company Address"/>
                              <w:tag w:val=""/>
                              <w:id w:val="-1515219664"/>
                              <w:placeholder>
                                <w:docPart w:val="E54EE5EB97104F329FDE7F5A91E648AC"/>
                              </w:placeholder>
                              <w:dataBinding w:prefixMappings="xmlns:ns0='http://schemas.microsoft.com/office/2006/coverPageProps' " w:xpath="/ns0:CoverPageProperties[1]/ns0:CompanyAddress[1]" w:storeItemID="{55AF091B-3C7A-41E3-B477-F2FDAA23CFDA}"/>
                              <w:text/>
                            </w:sdtPr>
                            <w:sdtEndPr/>
                            <w:sdtContent>
                              <w:r w:rsidR="0088577A">
                                <w:t xml:space="preserve">lecturer: </w:t>
                              </w:r>
                              <w:r w:rsidR="00313CC5">
                                <w:t>Richard small</w:t>
                              </w:r>
                            </w:sdtContent>
                          </w:sdt>
                          <w:r w:rsidR="003F796C">
                            <w:t xml:space="preserve"> </w:t>
                          </w:r>
                        </w:p>
                      </w:txbxContent>
                    </v:textbox>
                    <w10:wrap type="square" anchorx="margin" anchory="page"/>
                    <w10:anchorlock/>
                  </v:shape>
                </w:pict>
              </mc:Fallback>
            </mc:AlternateContent>
          </w:r>
          <w:r w:rsidR="003F796C">
            <w:rPr>
              <w:noProof/>
              <w:lang w:val="en-IN" w:eastAsia="en-IN"/>
            </w:rPr>
            <mc:AlternateContent>
              <mc:Choice Requires="wps">
                <w:drawing>
                  <wp:anchor distT="0" distB="0" distL="114300" distR="114300" simplePos="0" relativeHeight="251660288" behindDoc="0" locked="1" layoutInCell="1" allowOverlap="1">
                    <wp:simplePos x="0" y="0"/>
                    <wp:positionH relativeFrom="margin">
                      <wp:align>right</wp:align>
                    </wp:positionH>
                    <wp:positionV relativeFrom="page">
                      <wp:posOffset>4577680</wp:posOffset>
                    </wp:positionV>
                    <wp:extent cx="5522976" cy="525780"/>
                    <wp:effectExtent l="0" t="0" r="1905" b="6350"/>
                    <wp:wrapSquare wrapText="bothSides"/>
                    <wp:docPr id="37" name="Text Box 37" descr="Title and subtitle"/>
                    <wp:cNvGraphicFramePr/>
                    <a:graphic xmlns:a="http://schemas.openxmlformats.org/drawingml/2006/main">
                      <a:graphicData uri="http://schemas.microsoft.com/office/word/2010/wordprocessingShape">
                        <wps:wsp>
                          <wps:cNvSpPr txBox="1"/>
                          <wps:spPr>
                            <a:xfrm>
                              <a:off x="0" y="0"/>
                              <a:ext cx="5522976"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6ADB" w:rsidRDefault="00C96ADB">
                                <w:pPr>
                                  <w:pStyle w:val="Logo"/>
                                </w:pPr>
                              </w:p>
                              <w:sdt>
                                <w:sdtPr>
                                  <w:alias w:val="Title"/>
                                  <w:tag w:val=""/>
                                  <w:id w:val="-1364747280"/>
                                  <w:dataBinding w:prefixMappings="xmlns:ns0='http://purl.org/dc/elements/1.1/' xmlns:ns1='http://schemas.openxmlformats.org/package/2006/metadata/core-properties' " w:xpath="/ns1:coreProperties[1]/ns0:title[1]" w:storeItemID="{6C3C8BC8-F283-45AE-878A-BAB7291924A1}"/>
                                  <w:text/>
                                </w:sdtPr>
                                <w:sdtEndPr/>
                                <w:sdtContent>
                                  <w:p w:rsidR="00C96ADB" w:rsidRDefault="00310263">
                                    <w:pPr>
                                      <w:pStyle w:val="Title"/>
                                    </w:pPr>
                                    <w:r>
                                      <w:rPr>
                                        <w:lang w:val="en-IN"/>
                                      </w:rPr>
                                      <w:t>Marketing Management</w:t>
                                    </w:r>
                                  </w:p>
                                </w:sdtContent>
                              </w:sdt>
                              <w:p w:rsidR="00C96ADB" w:rsidRDefault="00313CC5">
                                <w:pPr>
                                  <w:pStyle w:val="Subtitle"/>
                                </w:pPr>
                                <w:r>
                                  <w:t>Sbma7138</w:t>
                                </w:r>
                                <w:r w:rsidR="0088577A">
                                  <w:t xml:space="preserve"> </w:t>
                                </w:r>
                                <w:sdt>
                                  <w:sdtPr>
                                    <w:alias w:val="Subtitle"/>
                                    <w:tag w:val=""/>
                                    <w:id w:val="-1262595270"/>
                                    <w:dataBinding w:prefixMappings="xmlns:ns0='http://purl.org/dc/elements/1.1/' xmlns:ns1='http://schemas.openxmlformats.org/package/2006/metadata/core-properties' " w:xpath="/ns1:coreProperties[1]/ns0:subject[1]" w:storeItemID="{6C3C8BC8-F283-45AE-878A-BAB7291924A1}"/>
                                    <w:text/>
                                  </w:sdtPr>
                                  <w:sdtEndPr/>
                                  <w:sdtContent>
                                    <w:r w:rsidR="0088577A">
                                      <w:t>assessment 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id="Text Box 37" o:spid="_x0000_s1027" type="#_x0000_t202" alt="Title and subtitle" style="position:absolute;left:0;text-align:left;margin-left:383.7pt;margin-top:360.45pt;width:434.9pt;height:41.4pt;z-index:251660288;visibility:visible;mso-wrap-style:square;mso-width-percent:0;mso-height-percent:363;mso-wrap-distance-left:9pt;mso-wrap-distance-top:0;mso-wrap-distance-right:9pt;mso-wrap-distance-bottom:0;mso-position-horizontal:right;mso-position-horizontal-relative:margin;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" filled="f" stroked="f" strokeweight=".5pt">
                    <v:textbox inset="0,0,0,0">
                      <w:txbxContent>
                        <w:p w:rsidR="00C96ADB" w:rsidRDefault="00C96ADB">
                          <w:pPr>
                            <w:pStyle w:val="Logo"/>
                          </w:pPr>
                        </w:p>
                        <w:sdt>
                          <w:sdtPr>
                            <w:alias w:val="Title"/>
                            <w:tag w:val=""/>
                            <w:id w:val="-1364747280"/>
                            <w:dataBinding w:prefixMappings="xmlns:ns0='http://purl.org/dc/elements/1.1/' xmlns:ns1='http://schemas.openxmlformats.org/package/2006/metadata/core-properties' " w:xpath="/ns1:coreProperties[1]/ns0:title[1]" w:storeItemID="{6C3C8BC8-F283-45AE-878A-BAB7291924A1}"/>
                            <w:text/>
                          </w:sdtPr>
                          <w:sdtEndPr/>
                          <w:sdtContent>
                            <w:p w:rsidR="00C96ADB" w:rsidRDefault="00310263">
                              <w:pPr>
                                <w:pStyle w:val="Title"/>
                              </w:pPr>
                              <w:r>
                                <w:rPr>
                                  <w:lang w:val="en-IN"/>
                                </w:rPr>
                                <w:t>Marketing Management</w:t>
                              </w:r>
                            </w:p>
                          </w:sdtContent>
                        </w:sdt>
                        <w:p w:rsidR="00C96ADB" w:rsidRDefault="00313CC5">
                          <w:pPr>
                            <w:pStyle w:val="Subtitle"/>
                          </w:pPr>
                          <w:r>
                            <w:t>Sbma7138</w:t>
                          </w:r>
                          <w:r w:rsidR="0088577A">
                            <w:t xml:space="preserve"> </w:t>
                          </w:r>
                          <w:sdt>
                            <w:sdtPr>
                              <w:alias w:val="Subtitle"/>
                              <w:tag w:val=""/>
                              <w:id w:val="-1262595270"/>
                              <w:dataBinding w:prefixMappings="xmlns:ns0='http://purl.org/dc/elements/1.1/' xmlns:ns1='http://schemas.openxmlformats.org/package/2006/metadata/core-properties' " w:xpath="/ns1:coreProperties[1]/ns0:subject[1]" w:storeItemID="{6C3C8BC8-F283-45AE-878A-BAB7291924A1}"/>
                              <w:text/>
                            </w:sdtPr>
                            <w:sdtEndPr/>
                            <w:sdtContent>
                              <w:r w:rsidR="0088577A">
                                <w:t>assessment 1</w:t>
                              </w:r>
                            </w:sdtContent>
                          </w:sdt>
                        </w:p>
                      </w:txbxContent>
                    </v:textbox>
                    <w10:wrap type="square" anchorx="margin" anchory="page"/>
                    <w10:anchorlock/>
                  </v:shape>
                </w:pict>
              </mc:Fallback>
            </mc:AlternateContent>
          </w:r>
          <w:r w:rsidR="003F796C">
            <w:rPr>
              <w:noProof/>
              <w:lang w:val="en-IN" w:eastAsia="en-IN"/>
            </w:rPr>
            <mc:AlternateContent>
              <mc:Choice Requires="wps">
                <w:drawing>
                  <wp:anchor distT="0" distB="0" distL="114300" distR="114300" simplePos="0" relativeHeight="251662336" behindDoc="0" locked="1" layoutInCell="1" allowOverlap="1">
                    <wp:simplePos x="0" y="0"/>
                    <wp:positionH relativeFrom="margin">
                      <wp:align>right</wp:align>
                    </wp:positionH>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0" b="0"/>
                    <wp:wrapSquare wrapText="bothSides"/>
                    <wp:docPr id="33" name="Text Box 33" descr="Version number and date"/>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96ADB" w:rsidRDefault="00C96ADB">
                                <w:pPr>
                                  <w:pStyle w:val="Subtitle"/>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47100</wp14:pctWidth>
                    </wp14:sizeRelH>
                    <wp14:sizeRelV relativeFrom="page">
                      <wp14:pctHeight>36300</wp14:pctHeight>
                    </wp14:sizeRelV>
                  </wp:anchor>
                </w:drawing>
              </mc:Choice>
              <mc:Fallback>
                <w:pict>
                  <v:shape id="Text Box 33" o:spid="_x0000_s1028" type="#_x0000_t202" alt="Version number and date" style="position:absolute;left:0;text-align:left;margin-left:237.05pt;margin-top:0;width:288.25pt;height:287.5pt;z-index:251662336;visibility:visible;mso-wrap-style:square;mso-width-percent:471;mso-height-percent:363;mso-top-percent:91;mso-wrap-distance-left:9pt;mso-wrap-distance-top:0;mso-wrap-distance-right:9pt;mso-wrap-distance-bottom:0;mso-position-horizontal:right;mso-position-horizontal-relative:margin;mso-position-vertical-relative:page;mso-width-percent:471;mso-height-percent:363;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" filled="f" stroked="f" strokeweight=".5pt">
                    <v:textbox style="mso-fit-shape-to-text:t" inset="0,0,0,0">
                      <w:txbxContent>
                        <w:p w:rsidR="00C96ADB" w:rsidRDefault="00C96ADB">
                          <w:pPr>
                            <w:pStyle w:val="Subtitle"/>
                          </w:pPr>
                        </w:p>
                      </w:txbxContent>
                    </v:textbox>
                    <w10:wrap type="square" anchorx="margin" anchory="page"/>
                    <w10:anchorlock/>
                  </v:shape>
                </w:pict>
              </mc:Fallback>
            </mc:AlternateContent>
          </w:r>
          <w:r w:rsidR="003F796C">
            <w:rPr>
              <w:noProof/>
              <w:lang w:val="en-IN" w:eastAsia="en-IN"/>
            </w:rPr>
            <mc:AlternateContent>
              <mc:Choice Requires="wpg">
                <w:drawing>
                  <wp:anchor distT="0" distB="0" distL="114300" distR="114300" simplePos="0" relativeHeight="251659264" behindDoc="0" locked="0" layoutInCell="1" allowOverlap="1">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38" name="Group 38" title="Decorative sidebar"/>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39" name="Rectangle 39"/>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40"/>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4007701" id="Group 38" o:spid="_x0000_s1026" alt="Title: Decorative sidebar"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">
                    <v:rect id="Rectangle 39"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vva8IA&#10;AADbAAAADwAAAGRycy9kb3ducmV2LnhtbESP3YrCMBSE7xf2HcJZ8G5NV1G0mpZVFES88ecBjs2x&#10;7W5zUppY69sbQfBymJlvmHnamUq01LjSsoKffgSCOLO65FzB6bj+noBwHlljZZkU3MlBmnx+zDHW&#10;9sZ7ag8+FwHCLkYFhfd1LKXLCjLo+rYmDt7FNgZ9kE0udYO3ADeVHETRWBosOSwUWNOyoOz/cDUK&#10;VsaOdn/T1qwH5dnK8YT9YstK9b663xkIT51/h1/tjVYwnMLzS/gBMn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G+9rwgAAANsAAAAPAAAAAAAAAAAAAAAAAJgCAABkcnMvZG93&#10;bnJldi54bWxQSwUGAAAAAAQABAD1AAAAhwMAAAAA&#10;" fillcolor="#dd8047 [3205]" stroked="f" strokeweight="1pt"/>
                    <v:rect id="Rectangle 40"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o2yr0A&#10;AADbAAAADwAAAGRycy9kb3ducmV2LnhtbERPyQrCMBC9C/5DGMFL0dQFkWoUEQqCKLhcvA3N2Bab&#10;SWmi1r83B8Hj4+3LdWsq8aLGlZYVjIYxCOLM6pJzBddLOpiDcB5ZY2WZFHzIwXrV7Swx0fbNJ3qd&#10;fS5CCLsEFRTe14mULivIoBvamjhwd9sY9AE2udQNvkO4qeQ4jmfSYMmhocCatgVlj/PTKJik2tR4&#10;bFMf7Z8YXU/R6HY4KtXvtZsFCE+t/4t/7p1WMA3rw5fwA+Tq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zIo2yr0AAADbAAAADwAAAAAAAAAAAAAAAACYAgAAZHJzL2Rvd25yZXYu&#10;eG1sUEsFBgAAAAAEAAQA9QAAAIIDAAAAAA==&#10;" fillcolor="#94b6d2 [3204]" stroked="f" strokeweight="1pt">
                      <v:path arrowok="t"/>
                      <o:lock v:ext="edit" aspectratio="t"/>
                    </v:rect>
                    <w10:wrap anchorx="page" anchory="page"/>
                  </v:group>
                </w:pict>
              </mc:Fallback>
            </mc:AlternateContent>
          </w:r>
        </w:sdtContent>
      </w:sdt>
    </w:p>
    <w:p w:rsidR="00313CC5" w:rsidRDefault="00313CC5" w:rsidP="0088577A">
      <w:pPr>
        <w:jc w:val="center"/>
      </w:pPr>
    </w:p>
    <w:p w:rsidR="009019B1" w:rsidRDefault="009019B1" w:rsidP="00982F08">
      <w:pPr>
        <w:spacing w:after="240" w:line="252" w:lineRule="auto"/>
        <w:ind w:left="0" w:right="0"/>
      </w:pPr>
      <w:r>
        <w:br w:type="page"/>
      </w:r>
    </w:p>
    <w:p w:rsidR="00A83990" w:rsidRPr="0088577A" w:rsidRDefault="00A83990" w:rsidP="00A83990"/>
    <w:p w:rsidR="009019B1" w:rsidRPr="009019B1" w:rsidRDefault="009019B1" w:rsidP="009019B1">
      <w:pPr>
        <w:spacing w:after="200" w:line="360" w:lineRule="auto"/>
        <w:ind w:left="0" w:right="0"/>
        <w:jc w:val="both"/>
        <w:rPr>
          <w:rFonts w:ascii="Times New Roman" w:eastAsia="Calibri" w:hAnsi="Times New Roman" w:cs="Times New Roman"/>
          <w:b/>
          <w:color w:val="000000"/>
          <w:kern w:val="0"/>
          <w:sz w:val="24"/>
          <w:szCs w:val="24"/>
          <w:lang w:eastAsia="en-US"/>
          <w14:ligatures w14:val="none"/>
        </w:rPr>
      </w:pPr>
      <w:r w:rsidRPr="009019B1">
        <w:rPr>
          <w:rFonts w:ascii="Times New Roman" w:eastAsia="Calibri" w:hAnsi="Times New Roman" w:cs="Times New Roman"/>
          <w:b/>
          <w:color w:val="000000"/>
          <w:kern w:val="0"/>
          <w:sz w:val="24"/>
          <w:szCs w:val="24"/>
          <w:lang w:eastAsia="en-US"/>
          <w14:ligatures w14:val="none"/>
        </w:rPr>
        <w:t xml:space="preserve">EXECUTIVE SUMMARY </w:t>
      </w:r>
    </w:p>
    <w:p w:rsidR="009019B1" w:rsidRPr="009019B1" w:rsidRDefault="009019B1" w:rsidP="009019B1">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color w:val="000000"/>
          <w:kern w:val="0"/>
          <w:sz w:val="24"/>
          <w:szCs w:val="24"/>
          <w:lang w:eastAsia="en-US"/>
          <w14:ligatures w14:val="none"/>
        </w:rPr>
        <w:t xml:space="preserve">Marks &amp; Spencer have implemented innovative strategies in their business operation in order to increase their brand image and increase customer awareness about their products. The </w:t>
      </w:r>
      <w:proofErr w:type="spellStart"/>
      <w:r w:rsidRPr="009019B1">
        <w:rPr>
          <w:rFonts w:ascii="Times New Roman" w:eastAsia="Calibri" w:hAnsi="Times New Roman" w:cs="Times New Roman"/>
          <w:color w:val="000000"/>
          <w:kern w:val="0"/>
          <w:sz w:val="24"/>
          <w:szCs w:val="24"/>
          <w:lang w:eastAsia="en-US"/>
          <w14:ligatures w14:val="none"/>
        </w:rPr>
        <w:t>organisation</w:t>
      </w:r>
      <w:proofErr w:type="spellEnd"/>
      <w:r w:rsidRPr="009019B1">
        <w:rPr>
          <w:rFonts w:ascii="Times New Roman" w:eastAsia="Calibri" w:hAnsi="Times New Roman" w:cs="Times New Roman"/>
          <w:color w:val="000000"/>
          <w:kern w:val="0"/>
          <w:sz w:val="24"/>
          <w:szCs w:val="24"/>
          <w:lang w:eastAsia="en-US"/>
          <w14:ligatures w14:val="none"/>
        </w:rPr>
        <w:t xml:space="preserve"> owns about 910 stores in UK and the </w:t>
      </w:r>
      <w:proofErr w:type="spellStart"/>
      <w:r w:rsidRPr="009019B1">
        <w:rPr>
          <w:rFonts w:ascii="Times New Roman" w:eastAsia="Calibri" w:hAnsi="Times New Roman" w:cs="Times New Roman"/>
          <w:color w:val="000000"/>
          <w:kern w:val="0"/>
          <w:sz w:val="24"/>
          <w:szCs w:val="24"/>
          <w:lang w:eastAsia="en-US"/>
          <w14:ligatures w14:val="none"/>
        </w:rPr>
        <w:t>organisation</w:t>
      </w:r>
      <w:proofErr w:type="spellEnd"/>
      <w:r w:rsidRPr="009019B1">
        <w:rPr>
          <w:rFonts w:ascii="Times New Roman" w:eastAsia="Calibri" w:hAnsi="Times New Roman" w:cs="Times New Roman"/>
          <w:color w:val="000000"/>
          <w:kern w:val="0"/>
          <w:sz w:val="24"/>
          <w:szCs w:val="24"/>
          <w:lang w:eastAsia="en-US"/>
          <w14:ligatures w14:val="none"/>
        </w:rPr>
        <w:t xml:space="preserve"> operates with their own franchises independently. The </w:t>
      </w:r>
      <w:proofErr w:type="spellStart"/>
      <w:r w:rsidRPr="009019B1">
        <w:rPr>
          <w:rFonts w:ascii="Times New Roman" w:eastAsia="Calibri" w:hAnsi="Times New Roman" w:cs="Times New Roman"/>
          <w:color w:val="000000"/>
          <w:kern w:val="0"/>
          <w:sz w:val="24"/>
          <w:szCs w:val="24"/>
          <w:lang w:eastAsia="en-US"/>
          <w14:ligatures w14:val="none"/>
        </w:rPr>
        <w:t>organisation</w:t>
      </w:r>
      <w:proofErr w:type="spellEnd"/>
      <w:r w:rsidRPr="009019B1">
        <w:rPr>
          <w:rFonts w:ascii="Times New Roman" w:eastAsia="Calibri" w:hAnsi="Times New Roman" w:cs="Times New Roman"/>
          <w:color w:val="000000"/>
          <w:kern w:val="0"/>
          <w:sz w:val="24"/>
          <w:szCs w:val="24"/>
          <w:lang w:eastAsia="en-US"/>
          <w14:ligatures w14:val="none"/>
        </w:rPr>
        <w:t xml:space="preserve"> has been portraying good values to their customers in order to improve their brand image. The product range provided by the brand does meet the demand of customers of all age groups. The brand is considered powerful in the global market and they have growth opportunities in developing countries such as India, China and other parts of Asia. However, the lack of attractiveness and high-end competition from other players in the market has affected </w:t>
      </w:r>
      <w:proofErr w:type="spellStart"/>
      <w:r w:rsidRPr="009019B1">
        <w:rPr>
          <w:rFonts w:ascii="Times New Roman" w:eastAsia="Calibri" w:hAnsi="Times New Roman" w:cs="Times New Roman"/>
          <w:color w:val="000000"/>
          <w:kern w:val="0"/>
          <w:sz w:val="24"/>
          <w:szCs w:val="24"/>
          <w:lang w:eastAsia="en-US"/>
          <w14:ligatures w14:val="none"/>
        </w:rPr>
        <w:t>organisations</w:t>
      </w:r>
      <w:proofErr w:type="spellEnd"/>
      <w:r w:rsidRPr="009019B1">
        <w:rPr>
          <w:rFonts w:ascii="Times New Roman" w:eastAsia="Calibri" w:hAnsi="Times New Roman" w:cs="Times New Roman"/>
          <w:color w:val="000000"/>
          <w:kern w:val="0"/>
          <w:sz w:val="24"/>
          <w:szCs w:val="24"/>
          <w:lang w:eastAsia="en-US"/>
          <w14:ligatures w14:val="none"/>
        </w:rPr>
        <w:t xml:space="preserve"> growth rate in the industry. In order increase customer base in the </w:t>
      </w:r>
      <w:proofErr w:type="spellStart"/>
      <w:r w:rsidRPr="009019B1">
        <w:rPr>
          <w:rFonts w:ascii="Times New Roman" w:eastAsia="Calibri" w:hAnsi="Times New Roman" w:cs="Times New Roman"/>
          <w:color w:val="000000"/>
          <w:kern w:val="0"/>
          <w:sz w:val="24"/>
          <w:szCs w:val="24"/>
          <w:lang w:eastAsia="en-US"/>
          <w14:ligatures w14:val="none"/>
        </w:rPr>
        <w:t>organisation</w:t>
      </w:r>
      <w:proofErr w:type="spellEnd"/>
      <w:r w:rsidRPr="009019B1">
        <w:rPr>
          <w:rFonts w:ascii="Times New Roman" w:eastAsia="Calibri" w:hAnsi="Times New Roman" w:cs="Times New Roman"/>
          <w:color w:val="000000"/>
          <w:kern w:val="0"/>
          <w:sz w:val="24"/>
          <w:szCs w:val="24"/>
          <w:lang w:eastAsia="en-US"/>
          <w14:ligatures w14:val="none"/>
        </w:rPr>
        <w:t xml:space="preserve"> it is necessary expand the product range to meet the requirement of all range of customers. The </w:t>
      </w:r>
      <w:proofErr w:type="spellStart"/>
      <w:r w:rsidRPr="009019B1">
        <w:rPr>
          <w:rFonts w:ascii="Times New Roman" w:eastAsia="Calibri" w:hAnsi="Times New Roman" w:cs="Times New Roman"/>
          <w:color w:val="000000"/>
          <w:kern w:val="0"/>
          <w:sz w:val="24"/>
          <w:szCs w:val="24"/>
          <w:lang w:eastAsia="en-US"/>
          <w14:ligatures w14:val="none"/>
        </w:rPr>
        <w:t>organisation</w:t>
      </w:r>
      <w:proofErr w:type="spellEnd"/>
      <w:r w:rsidRPr="009019B1">
        <w:rPr>
          <w:rFonts w:ascii="Times New Roman" w:eastAsia="Calibri" w:hAnsi="Times New Roman" w:cs="Times New Roman"/>
          <w:color w:val="000000"/>
          <w:kern w:val="0"/>
          <w:sz w:val="24"/>
          <w:szCs w:val="24"/>
          <w:lang w:eastAsia="en-US"/>
          <w14:ligatures w14:val="none"/>
        </w:rPr>
        <w:t xml:space="preserve"> should create awareness about their product and pricing strategy in the market to reach wider range of customers. The </w:t>
      </w:r>
      <w:proofErr w:type="spellStart"/>
      <w:r w:rsidRPr="009019B1">
        <w:rPr>
          <w:rFonts w:ascii="Times New Roman" w:eastAsia="Calibri" w:hAnsi="Times New Roman" w:cs="Times New Roman"/>
          <w:color w:val="000000"/>
          <w:kern w:val="0"/>
          <w:sz w:val="24"/>
          <w:szCs w:val="24"/>
          <w:lang w:eastAsia="en-US"/>
          <w14:ligatures w14:val="none"/>
        </w:rPr>
        <w:t>organisation</w:t>
      </w:r>
      <w:proofErr w:type="spellEnd"/>
      <w:r w:rsidRPr="009019B1">
        <w:rPr>
          <w:rFonts w:ascii="Times New Roman" w:eastAsia="Calibri" w:hAnsi="Times New Roman" w:cs="Times New Roman"/>
          <w:color w:val="000000"/>
          <w:kern w:val="0"/>
          <w:sz w:val="24"/>
          <w:szCs w:val="24"/>
          <w:lang w:eastAsia="en-US"/>
          <w14:ligatures w14:val="none"/>
        </w:rPr>
        <w:t xml:space="preserve"> is expected to spend on marketing at a large in order to gain the attention of global market. This will improve operation performance of the </w:t>
      </w:r>
      <w:proofErr w:type="spellStart"/>
      <w:r w:rsidRPr="009019B1">
        <w:rPr>
          <w:rFonts w:ascii="Times New Roman" w:eastAsia="Calibri" w:hAnsi="Times New Roman" w:cs="Times New Roman"/>
          <w:color w:val="000000"/>
          <w:kern w:val="0"/>
          <w:sz w:val="24"/>
          <w:szCs w:val="24"/>
          <w:lang w:eastAsia="en-US"/>
          <w14:ligatures w14:val="none"/>
        </w:rPr>
        <w:t>organisation</w:t>
      </w:r>
      <w:proofErr w:type="spellEnd"/>
      <w:r w:rsidRPr="009019B1">
        <w:rPr>
          <w:rFonts w:ascii="Times New Roman" w:eastAsia="Calibri" w:hAnsi="Times New Roman" w:cs="Times New Roman"/>
          <w:color w:val="000000"/>
          <w:kern w:val="0"/>
          <w:sz w:val="24"/>
          <w:szCs w:val="24"/>
          <w:lang w:eastAsia="en-US"/>
          <w14:ligatures w14:val="none"/>
        </w:rPr>
        <w:t>.</w:t>
      </w:r>
      <w:bookmarkStart w:id="0" w:name="_GoBack"/>
      <w:bookmarkEnd w:id="0"/>
    </w:p>
    <w:p w:rsidR="00A83990" w:rsidRDefault="00A83990" w:rsidP="00313CC5">
      <w:pPr>
        <w:rPr>
          <w:rFonts w:ascii="Times New Roman" w:eastAsia="Calibri" w:hAnsi="Times New Roman" w:cs="Times New Roman"/>
          <w:color w:val="000000"/>
          <w:kern w:val="0"/>
          <w:sz w:val="24"/>
          <w:szCs w:val="24"/>
          <w:lang w:eastAsia="en-US"/>
          <w14:ligatures w14:val="none"/>
        </w:rPr>
      </w:pPr>
    </w:p>
    <w:p w:rsidR="00A83990" w:rsidRDefault="00A83990">
      <w:pPr>
        <w:spacing w:after="240" w:line="252" w:lineRule="auto"/>
        <w:ind w:left="0" w:right="0"/>
        <w:rPr>
          <w:rFonts w:ascii="Times New Roman" w:eastAsia="Calibri" w:hAnsi="Times New Roman" w:cs="Times New Roman"/>
          <w:color w:val="000000"/>
          <w:kern w:val="0"/>
          <w:sz w:val="24"/>
          <w:szCs w:val="24"/>
          <w:lang w:eastAsia="en-US"/>
          <w14:ligatures w14:val="none"/>
        </w:rPr>
      </w:pPr>
      <w:r>
        <w:rPr>
          <w:rFonts w:ascii="Times New Roman" w:eastAsia="Calibri" w:hAnsi="Times New Roman" w:cs="Times New Roman"/>
          <w:color w:val="000000"/>
          <w:kern w:val="0"/>
          <w:sz w:val="24"/>
          <w:szCs w:val="24"/>
          <w:lang w:eastAsia="en-US"/>
          <w14:ligatures w14:val="none"/>
        </w:rPr>
        <w:br w:type="page"/>
      </w:r>
    </w:p>
    <w:p w:rsidR="00A83990" w:rsidRDefault="00A83990" w:rsidP="00A83990">
      <w:pPr>
        <w:pStyle w:val="TOC1"/>
        <w:tabs>
          <w:tab w:val="right" w:leader="dot" w:pos="9016"/>
        </w:tabs>
        <w:spacing w:line="360" w:lineRule="auto"/>
        <w:jc w:val="both"/>
        <w:rPr>
          <w:rFonts w:ascii="Times New Roman" w:hAnsi="Times New Roman"/>
          <w:b/>
          <w:color w:val="000000" w:themeColor="text1"/>
          <w:sz w:val="24"/>
          <w:szCs w:val="24"/>
        </w:rPr>
      </w:pPr>
      <w:r>
        <w:rPr>
          <w:rFonts w:ascii="Times New Roman" w:hAnsi="Times New Roman"/>
          <w:b/>
          <w:color w:val="000000" w:themeColor="text1"/>
          <w:sz w:val="24"/>
          <w:szCs w:val="24"/>
        </w:rPr>
        <w:lastRenderedPageBreak/>
        <w:t xml:space="preserve">TABLE OF CONTENTS </w:t>
      </w:r>
    </w:p>
    <w:p w:rsidR="00A83990" w:rsidRDefault="00A83990" w:rsidP="00A83990">
      <w:pPr>
        <w:pStyle w:val="TOC1"/>
        <w:tabs>
          <w:tab w:val="right" w:leader="dot" w:pos="9016"/>
        </w:tabs>
        <w:rPr>
          <w:rFonts w:eastAsiaTheme="minorEastAsia"/>
          <w:noProof/>
          <w:lang w:eastAsia="en-GB"/>
        </w:rPr>
      </w:pPr>
      <w:r w:rsidRPr="00443160">
        <w:rPr>
          <w:rFonts w:ascii="Times New Roman" w:hAnsi="Times New Roman"/>
          <w:b/>
          <w:color w:val="000000" w:themeColor="text1"/>
          <w:sz w:val="24"/>
          <w:szCs w:val="24"/>
        </w:rPr>
        <w:fldChar w:fldCharType="begin"/>
      </w:r>
      <w:r w:rsidRPr="00443160">
        <w:rPr>
          <w:rFonts w:ascii="Times New Roman" w:hAnsi="Times New Roman"/>
          <w:b/>
          <w:color w:val="000000" w:themeColor="text1"/>
          <w:sz w:val="24"/>
          <w:szCs w:val="24"/>
        </w:rPr>
        <w:instrText xml:space="preserve"> TOC \o "1-3" \h \z \u </w:instrText>
      </w:r>
      <w:r w:rsidRPr="00443160">
        <w:rPr>
          <w:rFonts w:ascii="Times New Roman" w:hAnsi="Times New Roman"/>
          <w:b/>
          <w:color w:val="000000" w:themeColor="text1"/>
          <w:sz w:val="24"/>
          <w:szCs w:val="24"/>
        </w:rPr>
        <w:fldChar w:fldCharType="separate"/>
      </w:r>
      <w:hyperlink w:anchor="_Toc503632240" w:history="1">
        <w:r w:rsidRPr="002328F2">
          <w:rPr>
            <w:rStyle w:val="Hyperlink"/>
            <w:rFonts w:ascii="Times New Roman" w:hAnsi="Times New Roman"/>
            <w:noProof/>
          </w:rPr>
          <w:t>1. INTRODUCTION</w:t>
        </w:r>
        <w:r>
          <w:rPr>
            <w:noProof/>
            <w:webHidden/>
          </w:rPr>
          <w:tab/>
        </w:r>
        <w:r w:rsidR="00982F08">
          <w:rPr>
            <w:noProof/>
            <w:webHidden/>
          </w:rPr>
          <w:t>3</w:t>
        </w:r>
      </w:hyperlink>
    </w:p>
    <w:p w:rsidR="00A83990" w:rsidRDefault="00A83990" w:rsidP="00A83990">
      <w:pPr>
        <w:pStyle w:val="TOC1"/>
        <w:tabs>
          <w:tab w:val="right" w:leader="dot" w:pos="9016"/>
        </w:tabs>
        <w:rPr>
          <w:rFonts w:eastAsiaTheme="minorEastAsia"/>
          <w:noProof/>
          <w:lang w:eastAsia="en-GB"/>
        </w:rPr>
      </w:pPr>
      <w:hyperlink w:anchor="_Toc503632241" w:history="1">
        <w:r w:rsidRPr="002328F2">
          <w:rPr>
            <w:rStyle w:val="Hyperlink"/>
            <w:rFonts w:ascii="Times New Roman" w:hAnsi="Times New Roman"/>
            <w:noProof/>
          </w:rPr>
          <w:t>2. SITUATION ANALYSIS</w:t>
        </w:r>
        <w:r>
          <w:rPr>
            <w:noProof/>
            <w:webHidden/>
          </w:rPr>
          <w:tab/>
        </w:r>
        <w:r w:rsidR="00982F08">
          <w:rPr>
            <w:noProof/>
            <w:webHidden/>
          </w:rPr>
          <w:t>3</w:t>
        </w:r>
      </w:hyperlink>
    </w:p>
    <w:p w:rsidR="00A83990" w:rsidRDefault="00A83990" w:rsidP="00A83990">
      <w:pPr>
        <w:pStyle w:val="TOC2"/>
        <w:tabs>
          <w:tab w:val="right" w:leader="dot" w:pos="9016"/>
        </w:tabs>
        <w:rPr>
          <w:rFonts w:eastAsiaTheme="minorEastAsia"/>
          <w:noProof/>
          <w:lang w:val="en-GB" w:eastAsia="en-GB"/>
        </w:rPr>
      </w:pPr>
      <w:hyperlink w:anchor="_Toc503632242" w:history="1">
        <w:r w:rsidRPr="002328F2">
          <w:rPr>
            <w:rStyle w:val="Hyperlink"/>
            <w:rFonts w:ascii="Times New Roman" w:hAnsi="Times New Roman" w:cs="Times New Roman"/>
            <w:noProof/>
          </w:rPr>
          <w:t>2.1 GAP Model</w:t>
        </w:r>
        <w:r>
          <w:rPr>
            <w:noProof/>
            <w:webHidden/>
          </w:rPr>
          <w:tab/>
        </w:r>
        <w:r w:rsidR="00982F08">
          <w:rPr>
            <w:noProof/>
            <w:webHidden/>
          </w:rPr>
          <w:t>3</w:t>
        </w:r>
      </w:hyperlink>
    </w:p>
    <w:p w:rsidR="00A83990" w:rsidRDefault="00A83990" w:rsidP="00A83990">
      <w:pPr>
        <w:pStyle w:val="TOC2"/>
        <w:tabs>
          <w:tab w:val="right" w:leader="dot" w:pos="9016"/>
        </w:tabs>
        <w:rPr>
          <w:rFonts w:eastAsiaTheme="minorEastAsia"/>
          <w:noProof/>
          <w:lang w:val="en-GB" w:eastAsia="en-GB"/>
        </w:rPr>
      </w:pPr>
      <w:hyperlink w:anchor="_Toc503632243" w:history="1">
        <w:r w:rsidRPr="002328F2">
          <w:rPr>
            <w:rStyle w:val="Hyperlink"/>
            <w:rFonts w:ascii="Times New Roman" w:hAnsi="Times New Roman" w:cs="Times New Roman"/>
            <w:noProof/>
          </w:rPr>
          <w:t>2.2 SWOT Analysis</w:t>
        </w:r>
        <w:r>
          <w:rPr>
            <w:noProof/>
            <w:webHidden/>
          </w:rPr>
          <w:tab/>
        </w:r>
        <w:r w:rsidR="00982F08">
          <w:rPr>
            <w:noProof/>
            <w:webHidden/>
          </w:rPr>
          <w:t>4</w:t>
        </w:r>
      </w:hyperlink>
    </w:p>
    <w:p w:rsidR="00A83990" w:rsidRDefault="00A83990" w:rsidP="00A83990">
      <w:pPr>
        <w:pStyle w:val="TOC2"/>
        <w:tabs>
          <w:tab w:val="right" w:leader="dot" w:pos="9016"/>
        </w:tabs>
        <w:rPr>
          <w:rFonts w:eastAsiaTheme="minorEastAsia"/>
          <w:noProof/>
          <w:lang w:val="en-GB" w:eastAsia="en-GB"/>
        </w:rPr>
      </w:pPr>
      <w:hyperlink w:anchor="_Toc503632244" w:history="1">
        <w:r w:rsidRPr="002328F2">
          <w:rPr>
            <w:rStyle w:val="Hyperlink"/>
            <w:rFonts w:ascii="Times New Roman" w:hAnsi="Times New Roman" w:cs="Times New Roman"/>
            <w:noProof/>
          </w:rPr>
          <w:t>2.3 PESTLE Analysis</w:t>
        </w:r>
        <w:r>
          <w:rPr>
            <w:noProof/>
            <w:webHidden/>
          </w:rPr>
          <w:tab/>
        </w:r>
        <w:r w:rsidR="00982F08">
          <w:rPr>
            <w:noProof/>
            <w:webHidden/>
          </w:rPr>
          <w:t>5</w:t>
        </w:r>
      </w:hyperlink>
    </w:p>
    <w:p w:rsidR="00A83990" w:rsidRDefault="00A83990" w:rsidP="00A83990">
      <w:pPr>
        <w:pStyle w:val="TOC1"/>
        <w:tabs>
          <w:tab w:val="right" w:leader="dot" w:pos="9016"/>
        </w:tabs>
        <w:rPr>
          <w:rFonts w:eastAsiaTheme="minorEastAsia"/>
          <w:noProof/>
          <w:lang w:eastAsia="en-GB"/>
        </w:rPr>
      </w:pPr>
      <w:hyperlink w:anchor="_Toc503632245" w:history="1">
        <w:r w:rsidRPr="002328F2">
          <w:rPr>
            <w:rStyle w:val="Hyperlink"/>
            <w:rFonts w:ascii="Times New Roman" w:hAnsi="Times New Roman"/>
            <w:noProof/>
          </w:rPr>
          <w:t>3. MARKET SEGMENTATION, TARGET MARKETING AND POSITIONING</w:t>
        </w:r>
        <w:r>
          <w:rPr>
            <w:noProof/>
            <w:webHidden/>
          </w:rPr>
          <w:tab/>
        </w:r>
        <w:r w:rsidR="00982F08">
          <w:rPr>
            <w:noProof/>
            <w:webHidden/>
          </w:rPr>
          <w:t>6</w:t>
        </w:r>
      </w:hyperlink>
    </w:p>
    <w:p w:rsidR="00A83990" w:rsidRDefault="00A83990" w:rsidP="00A83990">
      <w:pPr>
        <w:pStyle w:val="TOC2"/>
        <w:tabs>
          <w:tab w:val="right" w:leader="dot" w:pos="9016"/>
        </w:tabs>
        <w:rPr>
          <w:rFonts w:eastAsiaTheme="minorEastAsia"/>
          <w:noProof/>
          <w:lang w:val="en-GB" w:eastAsia="en-GB"/>
        </w:rPr>
      </w:pPr>
      <w:hyperlink w:anchor="_Toc503632246" w:history="1">
        <w:r w:rsidRPr="002328F2">
          <w:rPr>
            <w:rStyle w:val="Hyperlink"/>
            <w:rFonts w:ascii="Times New Roman" w:hAnsi="Times New Roman" w:cs="Times New Roman"/>
            <w:noProof/>
          </w:rPr>
          <w:t>3.1 Market Segmentation</w:t>
        </w:r>
        <w:r>
          <w:rPr>
            <w:noProof/>
            <w:webHidden/>
          </w:rPr>
          <w:tab/>
        </w:r>
        <w:r w:rsidR="00982F08">
          <w:rPr>
            <w:noProof/>
            <w:webHidden/>
          </w:rPr>
          <w:t>6</w:t>
        </w:r>
      </w:hyperlink>
    </w:p>
    <w:p w:rsidR="00A83990" w:rsidRDefault="00A83990" w:rsidP="00A83990">
      <w:pPr>
        <w:pStyle w:val="TOC2"/>
        <w:tabs>
          <w:tab w:val="right" w:leader="dot" w:pos="9016"/>
        </w:tabs>
        <w:rPr>
          <w:rFonts w:eastAsiaTheme="minorEastAsia"/>
          <w:noProof/>
          <w:lang w:val="en-GB" w:eastAsia="en-GB"/>
        </w:rPr>
      </w:pPr>
      <w:hyperlink w:anchor="_Toc503632247" w:history="1">
        <w:r w:rsidRPr="002328F2">
          <w:rPr>
            <w:rStyle w:val="Hyperlink"/>
            <w:rFonts w:ascii="Times New Roman" w:hAnsi="Times New Roman" w:cs="Times New Roman"/>
            <w:noProof/>
          </w:rPr>
          <w:t>3.2 Target Marketing</w:t>
        </w:r>
        <w:r>
          <w:rPr>
            <w:noProof/>
            <w:webHidden/>
          </w:rPr>
          <w:tab/>
        </w:r>
        <w:r w:rsidR="00982F08">
          <w:rPr>
            <w:noProof/>
            <w:webHidden/>
          </w:rPr>
          <w:t>6</w:t>
        </w:r>
      </w:hyperlink>
    </w:p>
    <w:p w:rsidR="00A83990" w:rsidRDefault="00A83990" w:rsidP="00A83990">
      <w:pPr>
        <w:pStyle w:val="TOC2"/>
        <w:tabs>
          <w:tab w:val="right" w:leader="dot" w:pos="9016"/>
        </w:tabs>
        <w:rPr>
          <w:rFonts w:eastAsiaTheme="minorEastAsia"/>
          <w:noProof/>
          <w:lang w:val="en-GB" w:eastAsia="en-GB"/>
        </w:rPr>
      </w:pPr>
      <w:hyperlink w:anchor="_Toc503632248" w:history="1">
        <w:r w:rsidRPr="002328F2">
          <w:rPr>
            <w:rStyle w:val="Hyperlink"/>
            <w:rFonts w:ascii="Times New Roman" w:hAnsi="Times New Roman" w:cs="Times New Roman"/>
            <w:noProof/>
          </w:rPr>
          <w:t>3.3 Positioning</w:t>
        </w:r>
        <w:r>
          <w:rPr>
            <w:noProof/>
            <w:webHidden/>
          </w:rPr>
          <w:tab/>
        </w:r>
        <w:r>
          <w:rPr>
            <w:noProof/>
            <w:webHidden/>
          </w:rPr>
          <w:fldChar w:fldCharType="begin"/>
        </w:r>
        <w:r>
          <w:rPr>
            <w:noProof/>
            <w:webHidden/>
          </w:rPr>
          <w:instrText xml:space="preserve"> PAGEREF _Toc503632248 \h </w:instrText>
        </w:r>
        <w:r>
          <w:rPr>
            <w:noProof/>
            <w:webHidden/>
          </w:rPr>
        </w:r>
        <w:r>
          <w:rPr>
            <w:noProof/>
            <w:webHidden/>
          </w:rPr>
          <w:fldChar w:fldCharType="separate"/>
        </w:r>
        <w:r>
          <w:rPr>
            <w:noProof/>
            <w:webHidden/>
          </w:rPr>
          <w:t>7</w:t>
        </w:r>
        <w:r>
          <w:rPr>
            <w:noProof/>
            <w:webHidden/>
          </w:rPr>
          <w:fldChar w:fldCharType="end"/>
        </w:r>
      </w:hyperlink>
    </w:p>
    <w:p w:rsidR="00A83990" w:rsidRDefault="00A83990" w:rsidP="00A83990">
      <w:pPr>
        <w:pStyle w:val="TOC1"/>
        <w:tabs>
          <w:tab w:val="right" w:leader="dot" w:pos="9016"/>
        </w:tabs>
        <w:rPr>
          <w:rFonts w:eastAsiaTheme="minorEastAsia"/>
          <w:noProof/>
          <w:lang w:eastAsia="en-GB"/>
        </w:rPr>
      </w:pPr>
      <w:hyperlink w:anchor="_Toc503632249" w:history="1">
        <w:r w:rsidRPr="002328F2">
          <w:rPr>
            <w:rStyle w:val="Hyperlink"/>
            <w:rFonts w:ascii="Times New Roman" w:hAnsi="Times New Roman"/>
            <w:noProof/>
          </w:rPr>
          <w:t>4. INNOVATIVE MARKETING STRATEGIES FOR RAISING AWARENESS ON THE BRAND - MARKS &amp; SPENCER</w:t>
        </w:r>
        <w:r>
          <w:rPr>
            <w:noProof/>
            <w:webHidden/>
          </w:rPr>
          <w:tab/>
        </w:r>
        <w:r w:rsidR="004D52DC">
          <w:rPr>
            <w:noProof/>
            <w:webHidden/>
          </w:rPr>
          <w:t>7</w:t>
        </w:r>
      </w:hyperlink>
    </w:p>
    <w:p w:rsidR="00A83990" w:rsidRDefault="00A83990" w:rsidP="00A83990">
      <w:pPr>
        <w:pStyle w:val="TOC2"/>
        <w:tabs>
          <w:tab w:val="right" w:leader="dot" w:pos="9016"/>
        </w:tabs>
        <w:rPr>
          <w:rFonts w:eastAsiaTheme="minorEastAsia"/>
          <w:noProof/>
          <w:lang w:val="en-GB" w:eastAsia="en-GB"/>
        </w:rPr>
      </w:pPr>
      <w:hyperlink w:anchor="_Toc503632251" w:history="1">
        <w:r w:rsidR="004D52DC">
          <w:rPr>
            <w:rStyle w:val="Hyperlink"/>
            <w:rFonts w:ascii="Times New Roman" w:hAnsi="Times New Roman" w:cs="Times New Roman"/>
            <w:noProof/>
          </w:rPr>
          <w:t>4.1</w:t>
        </w:r>
        <w:r w:rsidRPr="002328F2">
          <w:rPr>
            <w:rStyle w:val="Hyperlink"/>
            <w:rFonts w:ascii="Times New Roman" w:hAnsi="Times New Roman" w:cs="Times New Roman"/>
            <w:noProof/>
          </w:rPr>
          <w:t xml:space="preserve"> Proposed Marketing Str</w:t>
        </w:r>
        <w:r w:rsidRPr="002328F2">
          <w:rPr>
            <w:rStyle w:val="Hyperlink"/>
            <w:rFonts w:ascii="Times New Roman" w:hAnsi="Times New Roman" w:cs="Times New Roman"/>
            <w:noProof/>
          </w:rPr>
          <w:t>a</w:t>
        </w:r>
        <w:r w:rsidRPr="002328F2">
          <w:rPr>
            <w:rStyle w:val="Hyperlink"/>
            <w:rFonts w:ascii="Times New Roman" w:hAnsi="Times New Roman" w:cs="Times New Roman"/>
            <w:noProof/>
          </w:rPr>
          <w:t>tegies</w:t>
        </w:r>
        <w:r>
          <w:rPr>
            <w:noProof/>
            <w:webHidden/>
          </w:rPr>
          <w:tab/>
        </w:r>
        <w:r w:rsidR="004D52DC">
          <w:rPr>
            <w:noProof/>
            <w:webHidden/>
          </w:rPr>
          <w:t>7</w:t>
        </w:r>
      </w:hyperlink>
    </w:p>
    <w:p w:rsidR="00A83990" w:rsidRDefault="00A83990" w:rsidP="00A83990">
      <w:pPr>
        <w:pStyle w:val="TOC2"/>
        <w:tabs>
          <w:tab w:val="right" w:leader="dot" w:pos="9016"/>
        </w:tabs>
        <w:rPr>
          <w:rFonts w:eastAsiaTheme="minorEastAsia"/>
          <w:noProof/>
          <w:lang w:val="en-GB" w:eastAsia="en-GB"/>
        </w:rPr>
      </w:pPr>
      <w:hyperlink w:anchor="_Toc503632252" w:history="1">
        <w:r w:rsidR="004D52DC">
          <w:rPr>
            <w:rStyle w:val="Hyperlink"/>
            <w:rFonts w:ascii="Times New Roman" w:hAnsi="Times New Roman" w:cs="Times New Roman"/>
            <w:noProof/>
          </w:rPr>
          <w:t>4.2</w:t>
        </w:r>
        <w:r w:rsidRPr="002328F2">
          <w:rPr>
            <w:rStyle w:val="Hyperlink"/>
            <w:rFonts w:ascii="Times New Roman" w:hAnsi="Times New Roman" w:cs="Times New Roman"/>
            <w:noProof/>
          </w:rPr>
          <w:t xml:space="preserve"> Customer Brand Touchpoints</w:t>
        </w:r>
        <w:r>
          <w:rPr>
            <w:noProof/>
            <w:webHidden/>
          </w:rPr>
          <w:tab/>
        </w:r>
        <w:r w:rsidR="004D52DC">
          <w:rPr>
            <w:noProof/>
            <w:webHidden/>
          </w:rPr>
          <w:t>8</w:t>
        </w:r>
      </w:hyperlink>
    </w:p>
    <w:p w:rsidR="00A83990" w:rsidRDefault="00A83990" w:rsidP="00A83990">
      <w:pPr>
        <w:pStyle w:val="TOC2"/>
        <w:tabs>
          <w:tab w:val="right" w:leader="dot" w:pos="9016"/>
        </w:tabs>
        <w:rPr>
          <w:rFonts w:eastAsiaTheme="minorEastAsia"/>
          <w:noProof/>
          <w:lang w:val="en-GB" w:eastAsia="en-GB"/>
        </w:rPr>
      </w:pPr>
      <w:hyperlink w:anchor="_Toc503632253" w:history="1">
        <w:r w:rsidR="004D52DC">
          <w:rPr>
            <w:rStyle w:val="Hyperlink"/>
            <w:rFonts w:ascii="Times New Roman" w:hAnsi="Times New Roman" w:cs="Times New Roman"/>
            <w:noProof/>
          </w:rPr>
          <w:t>4.3</w:t>
        </w:r>
        <w:r w:rsidRPr="002328F2">
          <w:rPr>
            <w:rStyle w:val="Hyperlink"/>
            <w:rFonts w:ascii="Times New Roman" w:hAnsi="Times New Roman" w:cs="Times New Roman"/>
            <w:noProof/>
          </w:rPr>
          <w:t xml:space="preserve"> Brand Building Marketing Strategies based on Customer touch Points</w:t>
        </w:r>
        <w:r>
          <w:rPr>
            <w:noProof/>
            <w:webHidden/>
          </w:rPr>
          <w:tab/>
        </w:r>
        <w:r w:rsidR="004D52DC">
          <w:rPr>
            <w:noProof/>
            <w:webHidden/>
          </w:rPr>
          <w:t>9</w:t>
        </w:r>
      </w:hyperlink>
    </w:p>
    <w:p w:rsidR="00A83990" w:rsidRDefault="00A83990" w:rsidP="00A83990">
      <w:pPr>
        <w:pStyle w:val="TOC1"/>
        <w:tabs>
          <w:tab w:val="right" w:leader="dot" w:pos="9016"/>
        </w:tabs>
        <w:rPr>
          <w:rFonts w:eastAsiaTheme="minorEastAsia"/>
          <w:noProof/>
          <w:lang w:eastAsia="en-GB"/>
        </w:rPr>
      </w:pPr>
      <w:hyperlink w:anchor="_Toc503632255" w:history="1">
        <w:r w:rsidR="00982F08">
          <w:rPr>
            <w:rStyle w:val="Hyperlink"/>
            <w:rFonts w:ascii="Times New Roman" w:hAnsi="Times New Roman"/>
            <w:noProof/>
          </w:rPr>
          <w:t>5</w:t>
        </w:r>
        <w:r w:rsidRPr="002328F2">
          <w:rPr>
            <w:rStyle w:val="Hyperlink"/>
            <w:rFonts w:ascii="Times New Roman" w:hAnsi="Times New Roman"/>
            <w:noProof/>
          </w:rPr>
          <w:t>. CONCLUSION</w:t>
        </w:r>
        <w:r>
          <w:rPr>
            <w:noProof/>
            <w:webHidden/>
          </w:rPr>
          <w:tab/>
        </w:r>
        <w:r>
          <w:rPr>
            <w:noProof/>
            <w:webHidden/>
          </w:rPr>
          <w:fldChar w:fldCharType="begin"/>
        </w:r>
        <w:r>
          <w:rPr>
            <w:noProof/>
            <w:webHidden/>
          </w:rPr>
          <w:instrText xml:space="preserve"> PAGEREF _Toc503632255 \h </w:instrText>
        </w:r>
        <w:r>
          <w:rPr>
            <w:noProof/>
            <w:webHidden/>
          </w:rPr>
        </w:r>
        <w:r>
          <w:rPr>
            <w:noProof/>
            <w:webHidden/>
          </w:rPr>
          <w:fldChar w:fldCharType="separate"/>
        </w:r>
        <w:r>
          <w:rPr>
            <w:noProof/>
            <w:webHidden/>
          </w:rPr>
          <w:t>1</w:t>
        </w:r>
        <w:r w:rsidR="004D52DC">
          <w:rPr>
            <w:noProof/>
            <w:webHidden/>
          </w:rPr>
          <w:t>2</w:t>
        </w:r>
        <w:r>
          <w:rPr>
            <w:noProof/>
            <w:webHidden/>
          </w:rPr>
          <w:fldChar w:fldCharType="end"/>
        </w:r>
      </w:hyperlink>
    </w:p>
    <w:p w:rsidR="00A83990" w:rsidRDefault="00A83990" w:rsidP="00A83990">
      <w:pPr>
        <w:pStyle w:val="TOC1"/>
        <w:tabs>
          <w:tab w:val="right" w:leader="dot" w:pos="9016"/>
        </w:tabs>
        <w:rPr>
          <w:rFonts w:eastAsiaTheme="minorEastAsia"/>
          <w:noProof/>
          <w:lang w:eastAsia="en-GB"/>
        </w:rPr>
      </w:pPr>
      <w:hyperlink w:anchor="_Toc503632256" w:history="1">
        <w:r w:rsidRPr="002328F2">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_Toc503632256 \h </w:instrText>
        </w:r>
        <w:r>
          <w:rPr>
            <w:noProof/>
            <w:webHidden/>
          </w:rPr>
        </w:r>
        <w:r>
          <w:rPr>
            <w:noProof/>
            <w:webHidden/>
          </w:rPr>
          <w:fldChar w:fldCharType="separate"/>
        </w:r>
        <w:r>
          <w:rPr>
            <w:noProof/>
            <w:webHidden/>
          </w:rPr>
          <w:t>1</w:t>
        </w:r>
        <w:r w:rsidR="004D52DC">
          <w:rPr>
            <w:noProof/>
            <w:webHidden/>
          </w:rPr>
          <w:t>3</w:t>
        </w:r>
        <w:r>
          <w:rPr>
            <w:noProof/>
            <w:webHidden/>
          </w:rPr>
          <w:fldChar w:fldCharType="end"/>
        </w:r>
      </w:hyperlink>
    </w:p>
    <w:p w:rsidR="00A83990" w:rsidRDefault="00A83990" w:rsidP="00A83990">
      <w:pPr>
        <w:rPr>
          <w:rFonts w:ascii="Times New Roman" w:eastAsia="Calibri" w:hAnsi="Times New Roman" w:cs="Times New Roman"/>
          <w:color w:val="000000"/>
          <w:kern w:val="0"/>
          <w:sz w:val="24"/>
          <w:szCs w:val="24"/>
          <w:lang w:eastAsia="en-US"/>
          <w14:ligatures w14:val="none"/>
        </w:rPr>
      </w:pPr>
      <w:r w:rsidRPr="00443160">
        <w:rPr>
          <w:rFonts w:ascii="Times New Roman" w:eastAsiaTheme="minorHAnsi" w:hAnsi="Times New Roman" w:cs="Times New Roman"/>
          <w:b/>
          <w:color w:val="000000" w:themeColor="text1"/>
          <w:sz w:val="24"/>
          <w:szCs w:val="24"/>
        </w:rPr>
        <w:fldChar w:fldCharType="end"/>
      </w:r>
    </w:p>
    <w:p w:rsidR="00A83990" w:rsidRPr="00A83990" w:rsidRDefault="00A83990" w:rsidP="00A83990">
      <w:pPr>
        <w:pStyle w:val="Heading1"/>
        <w:spacing w:line="360" w:lineRule="auto"/>
        <w:jc w:val="both"/>
        <w:rPr>
          <w:rFonts w:ascii="Times New Roman" w:eastAsia="Times New Roman" w:hAnsi="Times New Roman" w:cs="Times New Roman"/>
          <w:bCs/>
          <w:caps w:val="0"/>
          <w:color w:val="000000"/>
          <w:kern w:val="0"/>
          <w:sz w:val="24"/>
          <w:szCs w:val="24"/>
          <w:lang w:eastAsia="en-US"/>
          <w14:ligatures w14:val="none"/>
        </w:rPr>
      </w:pPr>
      <w:r>
        <w:rPr>
          <w:rFonts w:ascii="Times New Roman" w:eastAsia="Calibri" w:hAnsi="Times New Roman" w:cs="Times New Roman"/>
          <w:color w:val="000000"/>
          <w:kern w:val="0"/>
          <w:sz w:val="24"/>
          <w:szCs w:val="24"/>
          <w:lang w:eastAsia="en-US"/>
          <w14:ligatures w14:val="none"/>
        </w:rPr>
        <w:br w:type="page"/>
      </w:r>
      <w:bookmarkStart w:id="1" w:name="_Toc503632240"/>
      <w:r w:rsidRPr="00A83990">
        <w:rPr>
          <w:rFonts w:ascii="Times New Roman" w:eastAsia="Times New Roman" w:hAnsi="Times New Roman" w:cs="Times New Roman"/>
          <w:bCs/>
          <w:caps w:val="0"/>
          <w:color w:val="000000"/>
          <w:kern w:val="0"/>
          <w:sz w:val="24"/>
          <w:szCs w:val="24"/>
          <w:lang w:eastAsia="en-US"/>
          <w14:ligatures w14:val="none"/>
        </w:rPr>
        <w:lastRenderedPageBreak/>
        <w:t xml:space="preserve">1. </w:t>
      </w:r>
      <w:r w:rsidRPr="00A83990">
        <w:rPr>
          <w:rFonts w:ascii="Times New Roman" w:eastAsia="Times New Roman" w:hAnsi="Times New Roman" w:cs="Times New Roman"/>
          <w:b/>
          <w:bCs/>
          <w:caps w:val="0"/>
          <w:color w:val="000000"/>
          <w:kern w:val="0"/>
          <w:sz w:val="24"/>
          <w:szCs w:val="24"/>
          <w:lang w:eastAsia="en-US"/>
          <w14:ligatures w14:val="none"/>
        </w:rPr>
        <w:t>INTRODUCTION</w:t>
      </w:r>
      <w:bookmarkEnd w:id="1"/>
      <w:r w:rsidRPr="00A83990">
        <w:rPr>
          <w:rFonts w:ascii="Times New Roman" w:eastAsia="Times New Roman" w:hAnsi="Times New Roman" w:cs="Times New Roman"/>
          <w:bCs/>
          <w:caps w:val="0"/>
          <w:color w:val="000000"/>
          <w:kern w:val="0"/>
          <w:sz w:val="24"/>
          <w:szCs w:val="24"/>
          <w:lang w:eastAsia="en-US"/>
          <w14:ligatures w14:val="none"/>
        </w:rPr>
        <w:t xml:space="preserve"> </w:t>
      </w:r>
    </w:p>
    <w:p w:rsidR="00A83990" w:rsidRPr="00A83990" w:rsidRDefault="00A83990" w:rsidP="00A83990">
      <w:pPr>
        <w:spacing w:after="200" w:line="360" w:lineRule="auto"/>
        <w:ind w:left="0" w:right="0"/>
        <w:jc w:val="both"/>
        <w:rPr>
          <w:rFonts w:ascii="Times New Roman" w:eastAsia="Calibri" w:hAnsi="Times New Roman" w:cs="Times New Roman"/>
          <w:kern w:val="0"/>
          <w:sz w:val="24"/>
          <w:szCs w:val="24"/>
          <w:lang w:eastAsia="en-US"/>
          <w14:ligatures w14:val="none"/>
        </w:rPr>
      </w:pP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Marketing activities have become innovative in present competitive business trends to satisfy their customers. This report aims to offer a detailed marketing plan on the chosen </w:t>
      </w:r>
      <w:proofErr w:type="spellStart"/>
      <w:r w:rsidRPr="00A83990">
        <w:rPr>
          <w:rFonts w:ascii="Times New Roman" w:eastAsia="Calibri" w:hAnsi="Times New Roman" w:cs="Times New Roman"/>
          <w:color w:val="000000"/>
          <w:kern w:val="0"/>
          <w:sz w:val="24"/>
          <w:szCs w:val="24"/>
          <w:lang w:eastAsia="en-US"/>
          <w14:ligatures w14:val="none"/>
        </w:rPr>
        <w:t>organisation</w:t>
      </w:r>
      <w:proofErr w:type="spellEnd"/>
      <w:r w:rsidRPr="00A83990">
        <w:rPr>
          <w:rFonts w:ascii="Times New Roman" w:eastAsia="Calibri" w:hAnsi="Times New Roman" w:cs="Times New Roman"/>
          <w:color w:val="000000"/>
          <w:kern w:val="0"/>
          <w:sz w:val="24"/>
          <w:szCs w:val="24"/>
          <w:lang w:eastAsia="en-US"/>
          <w14:ligatures w14:val="none"/>
        </w:rPr>
        <w:t xml:space="preserve"> of Marks and Spencer with innovative strategies such that the brand can increase awareness. The environmental conditions and market segments will be </w:t>
      </w:r>
      <w:proofErr w:type="spellStart"/>
      <w:r w:rsidRPr="00A83990">
        <w:rPr>
          <w:rFonts w:ascii="Times New Roman" w:eastAsia="Calibri" w:hAnsi="Times New Roman" w:cs="Times New Roman"/>
          <w:color w:val="000000"/>
          <w:kern w:val="0"/>
          <w:sz w:val="24"/>
          <w:szCs w:val="24"/>
          <w:lang w:eastAsia="en-US"/>
          <w14:ligatures w14:val="none"/>
        </w:rPr>
        <w:t>analysed</w:t>
      </w:r>
      <w:proofErr w:type="spellEnd"/>
      <w:r w:rsidRPr="00A83990">
        <w:rPr>
          <w:rFonts w:ascii="Times New Roman" w:eastAsia="Calibri" w:hAnsi="Times New Roman" w:cs="Times New Roman"/>
          <w:color w:val="000000"/>
          <w:kern w:val="0"/>
          <w:sz w:val="24"/>
          <w:szCs w:val="24"/>
          <w:lang w:eastAsia="en-US"/>
          <w14:ligatures w14:val="none"/>
        </w:rPr>
        <w:t xml:space="preserve"> for forming</w:t>
      </w:r>
      <w:r w:rsidR="00310263">
        <w:rPr>
          <w:rFonts w:ascii="Times New Roman" w:eastAsia="Calibri" w:hAnsi="Times New Roman" w:cs="Times New Roman"/>
          <w:color w:val="000000"/>
          <w:kern w:val="0"/>
          <w:sz w:val="24"/>
          <w:szCs w:val="24"/>
          <w:lang w:eastAsia="en-US"/>
          <w14:ligatures w14:val="none"/>
        </w:rPr>
        <w:t xml:space="preserve"> strategies.</w:t>
      </w: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Marks and Spencer is a leading UK retailer extending its operations globally with 1380 stores. The firm involves in offering fashion, food, home, beauty and kids wear through its physical and online website. There are 910 stores in UK operating including independently owned ones and franchises. Other than UK, M&amp;S operates in Asia, Ireland, Europe and other parts of the world (Reuters, 2018). The </w:t>
      </w:r>
      <w:proofErr w:type="spellStart"/>
      <w:r w:rsidRPr="00A83990">
        <w:rPr>
          <w:rFonts w:ascii="Times New Roman" w:eastAsia="Calibri" w:hAnsi="Times New Roman" w:cs="Times New Roman"/>
          <w:color w:val="000000"/>
          <w:kern w:val="0"/>
          <w:sz w:val="24"/>
          <w:szCs w:val="24"/>
          <w:lang w:eastAsia="en-US"/>
          <w14:ligatures w14:val="none"/>
        </w:rPr>
        <w:t>organisation</w:t>
      </w:r>
      <w:proofErr w:type="spellEnd"/>
      <w:r w:rsidRPr="00A83990">
        <w:rPr>
          <w:rFonts w:ascii="Times New Roman" w:eastAsia="Calibri" w:hAnsi="Times New Roman" w:cs="Times New Roman"/>
          <w:color w:val="000000"/>
          <w:kern w:val="0"/>
          <w:sz w:val="24"/>
          <w:szCs w:val="24"/>
          <w:lang w:eastAsia="en-US"/>
          <w14:ligatures w14:val="none"/>
        </w:rPr>
        <w:t xml:space="preserve"> will be offered proper insights to perform its marketing activities with incl</w:t>
      </w:r>
      <w:r w:rsidR="00310263">
        <w:rPr>
          <w:rFonts w:ascii="Times New Roman" w:eastAsia="Calibri" w:hAnsi="Times New Roman" w:cs="Times New Roman"/>
          <w:color w:val="000000"/>
          <w:kern w:val="0"/>
          <w:sz w:val="24"/>
          <w:szCs w:val="24"/>
          <w:lang w:eastAsia="en-US"/>
          <w14:ligatures w14:val="none"/>
        </w:rPr>
        <w:t>usion of innovative strategies.</w:t>
      </w:r>
    </w:p>
    <w:p w:rsidR="00A83990" w:rsidRPr="00A83990" w:rsidRDefault="00A83990" w:rsidP="00A83990">
      <w:pPr>
        <w:keepNext/>
        <w:keepLines/>
        <w:spacing w:before="480" w:after="0" w:line="360" w:lineRule="auto"/>
        <w:ind w:left="0" w:right="0"/>
        <w:jc w:val="both"/>
        <w:outlineLvl w:val="0"/>
        <w:rPr>
          <w:rFonts w:ascii="Times New Roman" w:eastAsia="Times New Roman" w:hAnsi="Times New Roman" w:cs="Times New Roman"/>
          <w:bCs/>
          <w:color w:val="000000"/>
          <w:kern w:val="0"/>
          <w:sz w:val="24"/>
          <w:szCs w:val="24"/>
          <w:lang w:eastAsia="en-US"/>
          <w14:ligatures w14:val="none"/>
        </w:rPr>
      </w:pPr>
      <w:bookmarkStart w:id="2" w:name="_Toc503632241"/>
      <w:r w:rsidRPr="00A83990">
        <w:rPr>
          <w:rFonts w:ascii="Times New Roman" w:eastAsia="Times New Roman" w:hAnsi="Times New Roman" w:cs="Times New Roman"/>
          <w:b/>
          <w:bCs/>
          <w:color w:val="000000"/>
          <w:kern w:val="0"/>
          <w:sz w:val="24"/>
          <w:szCs w:val="24"/>
          <w:lang w:eastAsia="en-US"/>
          <w14:ligatures w14:val="none"/>
        </w:rPr>
        <w:t>2. SITUATION ANALYSIS</w:t>
      </w:r>
      <w:bookmarkEnd w:id="2"/>
      <w:r w:rsidRPr="00A83990">
        <w:rPr>
          <w:rFonts w:ascii="Times New Roman" w:eastAsia="Times New Roman" w:hAnsi="Times New Roman" w:cs="Times New Roman"/>
          <w:b/>
          <w:bCs/>
          <w:color w:val="000000"/>
          <w:kern w:val="0"/>
          <w:sz w:val="24"/>
          <w:szCs w:val="24"/>
          <w:lang w:eastAsia="en-US"/>
          <w14:ligatures w14:val="none"/>
        </w:rPr>
        <w:t xml:space="preserve"> </w:t>
      </w:r>
    </w:p>
    <w:p w:rsidR="00A83990" w:rsidRPr="00A83990" w:rsidRDefault="00A83990" w:rsidP="00A83990">
      <w:pPr>
        <w:keepNext/>
        <w:keepLines/>
        <w:spacing w:before="200" w:after="0" w:line="360" w:lineRule="auto"/>
        <w:ind w:left="0" w:right="0"/>
        <w:jc w:val="both"/>
        <w:outlineLvl w:val="1"/>
        <w:rPr>
          <w:rFonts w:ascii="Times New Roman" w:eastAsia="Times New Roman" w:hAnsi="Times New Roman" w:cs="Times New Roman"/>
          <w:b/>
          <w:bCs/>
          <w:color w:val="000000"/>
          <w:kern w:val="0"/>
          <w:sz w:val="24"/>
          <w:szCs w:val="24"/>
          <w:lang w:eastAsia="en-US"/>
          <w14:ligatures w14:val="none"/>
        </w:rPr>
      </w:pPr>
      <w:bookmarkStart w:id="3" w:name="_Toc503632242"/>
      <w:r w:rsidRPr="00A83990">
        <w:rPr>
          <w:rFonts w:ascii="Times New Roman" w:eastAsia="Times New Roman" w:hAnsi="Times New Roman" w:cs="Times New Roman"/>
          <w:b/>
          <w:bCs/>
          <w:color w:val="000000"/>
          <w:kern w:val="0"/>
          <w:sz w:val="24"/>
          <w:szCs w:val="24"/>
          <w:lang w:eastAsia="en-US"/>
          <w14:ligatures w14:val="none"/>
        </w:rPr>
        <w:t>2.1 GAP Model</w:t>
      </w:r>
      <w:bookmarkEnd w:id="3"/>
      <w:r w:rsidRPr="00A83990">
        <w:rPr>
          <w:rFonts w:ascii="Times New Roman" w:eastAsia="Times New Roman" w:hAnsi="Times New Roman" w:cs="Times New Roman"/>
          <w:b/>
          <w:bCs/>
          <w:color w:val="000000"/>
          <w:kern w:val="0"/>
          <w:sz w:val="24"/>
          <w:szCs w:val="24"/>
          <w:lang w:eastAsia="en-US"/>
          <w14:ligatures w14:val="none"/>
        </w:rPr>
        <w:t xml:space="preserve"> </w:t>
      </w:r>
    </w:p>
    <w:p w:rsidR="00A83990" w:rsidRPr="00A83990" w:rsidRDefault="00A83990" w:rsidP="00A83990">
      <w:pPr>
        <w:spacing w:after="200" w:line="360" w:lineRule="auto"/>
        <w:ind w:left="0" w:right="0"/>
        <w:jc w:val="both"/>
        <w:rPr>
          <w:rFonts w:ascii="Times New Roman" w:eastAsia="Calibri" w:hAnsi="Times New Roman" w:cs="Times New Roman"/>
          <w:i/>
          <w:color w:val="000000"/>
          <w:kern w:val="0"/>
          <w:sz w:val="24"/>
          <w:szCs w:val="24"/>
          <w:lang w:eastAsia="en-US"/>
          <w14:ligatures w14:val="none"/>
        </w:rPr>
      </w:pPr>
      <w:r w:rsidRPr="00A83990">
        <w:rPr>
          <w:rFonts w:ascii="Times New Roman" w:eastAsia="Calibri" w:hAnsi="Times New Roman" w:cs="Times New Roman"/>
          <w:i/>
          <w:color w:val="000000"/>
          <w:kern w:val="0"/>
          <w:sz w:val="24"/>
          <w:szCs w:val="24"/>
          <w:lang w:eastAsia="en-US"/>
          <w14:ligatures w14:val="none"/>
        </w:rPr>
        <w:t>Expected service</w:t>
      </w: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Marks &amp; Spencer’s has been portraying itself as a provider of good value for the customers. The firm is expected to provide fast fashion while at the same time being lower priced than its competitors. The brand has different sub-brand in the clothing range each designed to cater to the needs of different demographics (Saner, 2017). The brand is expected to have higher value for money due to its wide product ranges and brands which are provided at lower cost. </w:t>
      </w:r>
    </w:p>
    <w:p w:rsidR="00A83990" w:rsidRPr="00A83990" w:rsidRDefault="00A83990" w:rsidP="00A83990">
      <w:pPr>
        <w:spacing w:after="200" w:line="360" w:lineRule="auto"/>
        <w:ind w:left="0" w:right="0"/>
        <w:jc w:val="both"/>
        <w:rPr>
          <w:rFonts w:ascii="Times New Roman" w:eastAsia="Calibri" w:hAnsi="Times New Roman" w:cs="Times New Roman"/>
          <w:i/>
          <w:color w:val="000000"/>
          <w:kern w:val="0"/>
          <w:sz w:val="24"/>
          <w:szCs w:val="24"/>
          <w:lang w:eastAsia="en-US"/>
          <w14:ligatures w14:val="none"/>
        </w:rPr>
      </w:pPr>
      <w:r w:rsidRPr="00A83990">
        <w:rPr>
          <w:rFonts w:ascii="Times New Roman" w:eastAsia="Calibri" w:hAnsi="Times New Roman" w:cs="Times New Roman"/>
          <w:i/>
          <w:color w:val="000000"/>
          <w:kern w:val="0"/>
          <w:sz w:val="24"/>
          <w:szCs w:val="24"/>
          <w:lang w:eastAsia="en-US"/>
          <w14:ligatures w14:val="none"/>
        </w:rPr>
        <w:t>Perceived service</w:t>
      </w: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The brand is perceived to have the British-ness to it but however the customers feel that the value offered by the brand had lowered even though the products are cheaper. The customers expect the brand to change its product range and color palette. The different brands under Marks &amp; Spencer’s are not well differentiated and often offer the same kind of product (Butler, 2018). The value for </w:t>
      </w:r>
      <w:r w:rsidRPr="00A83990">
        <w:rPr>
          <w:rFonts w:ascii="Times New Roman" w:eastAsia="Calibri" w:hAnsi="Times New Roman" w:cs="Times New Roman"/>
          <w:color w:val="000000"/>
          <w:kern w:val="0"/>
          <w:sz w:val="24"/>
          <w:szCs w:val="24"/>
          <w:lang w:eastAsia="en-US"/>
          <w14:ligatures w14:val="none"/>
        </w:rPr>
        <w:lastRenderedPageBreak/>
        <w:t xml:space="preserve">money is not high as expected as the product range provided by the firm does not satisfy the needs of all the demographic segments. </w:t>
      </w: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It is hence necessary for the firm to develop newer product range that well understands the need of the younger generation. Failing to satisfy them would result in the failure of the firm in the years to come. </w:t>
      </w:r>
    </w:p>
    <w:p w:rsidR="00A83990" w:rsidRPr="00A83990" w:rsidRDefault="00A83990" w:rsidP="00A83990">
      <w:pPr>
        <w:keepNext/>
        <w:keepLines/>
        <w:spacing w:before="200" w:after="0" w:line="360" w:lineRule="auto"/>
        <w:ind w:left="0" w:right="0"/>
        <w:jc w:val="both"/>
        <w:outlineLvl w:val="1"/>
        <w:rPr>
          <w:rFonts w:ascii="Times New Roman" w:eastAsia="Calibri" w:hAnsi="Times New Roman" w:cs="Times New Roman"/>
          <w:b/>
          <w:color w:val="000000"/>
          <w:kern w:val="0"/>
          <w:sz w:val="24"/>
          <w:szCs w:val="24"/>
          <w:lang w:eastAsia="en-US"/>
          <w14:ligatures w14:val="none"/>
        </w:rPr>
      </w:pPr>
      <w:bookmarkStart w:id="4" w:name="_Toc503632243"/>
      <w:r w:rsidRPr="00A83990">
        <w:rPr>
          <w:rFonts w:ascii="Times New Roman" w:eastAsia="Times New Roman" w:hAnsi="Times New Roman" w:cs="Times New Roman"/>
          <w:b/>
          <w:bCs/>
          <w:color w:val="000000"/>
          <w:kern w:val="0"/>
          <w:sz w:val="24"/>
          <w:szCs w:val="24"/>
          <w:lang w:eastAsia="en-US"/>
          <w14:ligatures w14:val="none"/>
        </w:rPr>
        <w:t>2.2 SWOT Analysis</w:t>
      </w:r>
      <w:bookmarkEnd w:id="4"/>
      <w:r w:rsidRPr="00A83990">
        <w:rPr>
          <w:rFonts w:ascii="Times New Roman" w:eastAsia="Calibri" w:hAnsi="Times New Roman" w:cs="Times New Roman"/>
          <w:b/>
          <w:color w:val="000000"/>
          <w:kern w:val="0"/>
          <w:sz w:val="24"/>
          <w:szCs w:val="24"/>
          <w:lang w:eastAsia="en-US"/>
          <w14:ligatures w14:val="none"/>
        </w:rPr>
        <w:t xml:space="preserve"> </w:t>
      </w:r>
    </w:p>
    <w:tbl>
      <w:tblPr>
        <w:tblStyle w:val="LightGrid-Accent51"/>
        <w:tblW w:w="0" w:type="auto"/>
        <w:tblLook w:val="0400" w:firstRow="0" w:lastRow="0" w:firstColumn="0" w:lastColumn="0" w:noHBand="0" w:noVBand="1"/>
      </w:tblPr>
      <w:tblGrid>
        <w:gridCol w:w="4621"/>
        <w:gridCol w:w="4621"/>
      </w:tblGrid>
      <w:tr w:rsidR="00A83990" w:rsidRPr="00A83990" w:rsidTr="00A83990">
        <w:trPr>
          <w:cnfStyle w:val="000000100000" w:firstRow="0" w:lastRow="0" w:firstColumn="0" w:lastColumn="0" w:oddVBand="0" w:evenVBand="0" w:oddHBand="1" w:evenHBand="0" w:firstRowFirstColumn="0" w:firstRowLastColumn="0" w:lastRowFirstColumn="0" w:lastRowLastColumn="0"/>
          <w:trHeight w:val="551"/>
        </w:trPr>
        <w:tc>
          <w:tcPr>
            <w:tcW w:w="4621" w:type="dxa"/>
          </w:tcPr>
          <w:p w:rsidR="00A83990" w:rsidRPr="00A83990" w:rsidRDefault="00A83990" w:rsidP="00A83990">
            <w:pPr>
              <w:spacing w:after="200" w:line="360" w:lineRule="auto"/>
              <w:ind w:left="0" w:right="0"/>
              <w:jc w:val="both"/>
              <w:rPr>
                <w:rFonts w:ascii="Times New Roman" w:hAnsi="Times New Roman" w:cs="Times New Roman"/>
                <w:b/>
                <w:color w:val="000000"/>
                <w:sz w:val="24"/>
                <w:szCs w:val="24"/>
              </w:rPr>
            </w:pPr>
            <w:r w:rsidRPr="00A83990">
              <w:rPr>
                <w:rFonts w:ascii="Times New Roman" w:hAnsi="Times New Roman" w:cs="Times New Roman"/>
                <w:b/>
                <w:color w:val="000000"/>
                <w:sz w:val="24"/>
                <w:szCs w:val="24"/>
              </w:rPr>
              <w:t>STRENGTHS</w:t>
            </w:r>
          </w:p>
        </w:tc>
        <w:tc>
          <w:tcPr>
            <w:tcW w:w="4621" w:type="dxa"/>
          </w:tcPr>
          <w:p w:rsidR="00A83990" w:rsidRPr="00A83990" w:rsidRDefault="00A83990" w:rsidP="00A83990">
            <w:pPr>
              <w:spacing w:after="200" w:line="360" w:lineRule="auto"/>
              <w:ind w:left="0" w:right="0"/>
              <w:jc w:val="both"/>
              <w:rPr>
                <w:rFonts w:ascii="Times New Roman" w:hAnsi="Times New Roman" w:cs="Times New Roman"/>
                <w:b/>
                <w:color w:val="000000"/>
                <w:sz w:val="24"/>
                <w:szCs w:val="24"/>
              </w:rPr>
            </w:pPr>
            <w:r w:rsidRPr="00A83990">
              <w:rPr>
                <w:rFonts w:ascii="Times New Roman" w:hAnsi="Times New Roman" w:cs="Times New Roman"/>
                <w:b/>
                <w:color w:val="000000"/>
                <w:sz w:val="24"/>
                <w:szCs w:val="24"/>
              </w:rPr>
              <w:t>WEAKNESS</w:t>
            </w:r>
          </w:p>
        </w:tc>
      </w:tr>
      <w:tr w:rsidR="00A83990" w:rsidRPr="00A83990" w:rsidTr="0038443E">
        <w:trPr>
          <w:cnfStyle w:val="000000010000" w:firstRow="0" w:lastRow="0" w:firstColumn="0" w:lastColumn="0" w:oddVBand="0" w:evenVBand="0" w:oddHBand="0" w:evenHBand="1" w:firstRowFirstColumn="0" w:firstRowLastColumn="0" w:lastRowFirstColumn="0" w:lastRowLastColumn="0"/>
          <w:trHeight w:val="5222"/>
        </w:trPr>
        <w:tc>
          <w:tcPr>
            <w:tcW w:w="4621" w:type="dxa"/>
          </w:tcPr>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p>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r w:rsidRPr="00A83990">
              <w:rPr>
                <w:rFonts w:ascii="Times New Roman" w:hAnsi="Times New Roman" w:cs="Times New Roman"/>
                <w:color w:val="000000"/>
                <w:sz w:val="24"/>
                <w:szCs w:val="24"/>
              </w:rPr>
              <w:t xml:space="preserve">Marks and Spencer’s is considered to a powerful brand with a high degree of brand recall and the customers view the brand as a provider of value for the money that has been paid by them because of the provision of high level of convenience, product range and quality (Telegraph, 2017). </w:t>
            </w:r>
          </w:p>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r w:rsidRPr="00A83990">
              <w:rPr>
                <w:rFonts w:ascii="Times New Roman" w:hAnsi="Times New Roman" w:cs="Times New Roman"/>
                <w:color w:val="000000"/>
                <w:sz w:val="24"/>
                <w:szCs w:val="24"/>
              </w:rPr>
              <w:t>The country has stores all over the world in almost 50 countries and more than 1400 stores and employees a global workforce (Statista, 2017)</w:t>
            </w:r>
          </w:p>
        </w:tc>
        <w:tc>
          <w:tcPr>
            <w:tcW w:w="4621" w:type="dxa"/>
          </w:tcPr>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p>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r w:rsidRPr="00A83990">
              <w:rPr>
                <w:rFonts w:ascii="Times New Roman" w:hAnsi="Times New Roman" w:cs="Times New Roman"/>
                <w:color w:val="000000"/>
                <w:sz w:val="24"/>
                <w:szCs w:val="24"/>
              </w:rPr>
              <w:t xml:space="preserve">The brand faces a poor reputation as a store which is not in par with the current trends, even in spite of the vast product range. Also the brand is not effective in attracting younger customers (Williams, 2015). </w:t>
            </w:r>
          </w:p>
        </w:tc>
      </w:tr>
      <w:tr w:rsidR="00A83990" w:rsidRPr="00A83990" w:rsidTr="00A83990">
        <w:trPr>
          <w:cnfStyle w:val="000000100000" w:firstRow="0" w:lastRow="0" w:firstColumn="0" w:lastColumn="0" w:oddVBand="0" w:evenVBand="0" w:oddHBand="1" w:evenHBand="0" w:firstRowFirstColumn="0" w:firstRowLastColumn="0" w:lastRowFirstColumn="0" w:lastRowLastColumn="0"/>
          <w:trHeight w:val="637"/>
        </w:trPr>
        <w:tc>
          <w:tcPr>
            <w:tcW w:w="4621" w:type="dxa"/>
          </w:tcPr>
          <w:p w:rsidR="00A83990" w:rsidRPr="00A83990" w:rsidRDefault="00A83990" w:rsidP="00A83990">
            <w:pPr>
              <w:spacing w:after="200" w:line="360" w:lineRule="auto"/>
              <w:ind w:left="0" w:right="0"/>
              <w:jc w:val="both"/>
              <w:rPr>
                <w:rFonts w:ascii="Times New Roman" w:hAnsi="Times New Roman" w:cs="Times New Roman"/>
                <w:b/>
                <w:color w:val="000000"/>
                <w:sz w:val="24"/>
                <w:szCs w:val="24"/>
              </w:rPr>
            </w:pPr>
            <w:r w:rsidRPr="00A83990">
              <w:rPr>
                <w:rFonts w:ascii="Times New Roman" w:hAnsi="Times New Roman" w:cs="Times New Roman"/>
                <w:b/>
                <w:color w:val="000000"/>
                <w:sz w:val="24"/>
                <w:szCs w:val="24"/>
              </w:rPr>
              <w:t>OPPORTUNITIES</w:t>
            </w:r>
          </w:p>
        </w:tc>
        <w:tc>
          <w:tcPr>
            <w:tcW w:w="4621" w:type="dxa"/>
          </w:tcPr>
          <w:p w:rsidR="00A83990" w:rsidRPr="00A83990" w:rsidRDefault="00A83990" w:rsidP="00A83990">
            <w:pPr>
              <w:spacing w:after="200" w:line="360" w:lineRule="auto"/>
              <w:ind w:left="0" w:right="0"/>
              <w:jc w:val="both"/>
              <w:rPr>
                <w:rFonts w:ascii="Times New Roman" w:hAnsi="Times New Roman" w:cs="Times New Roman"/>
                <w:b/>
                <w:color w:val="000000"/>
                <w:sz w:val="24"/>
                <w:szCs w:val="24"/>
              </w:rPr>
            </w:pPr>
            <w:r w:rsidRPr="00A83990">
              <w:rPr>
                <w:rFonts w:ascii="Times New Roman" w:hAnsi="Times New Roman" w:cs="Times New Roman"/>
                <w:b/>
                <w:color w:val="000000"/>
                <w:sz w:val="24"/>
                <w:szCs w:val="24"/>
              </w:rPr>
              <w:t>THREATS</w:t>
            </w:r>
          </w:p>
        </w:tc>
      </w:tr>
      <w:tr w:rsidR="00A83990" w:rsidRPr="00A83990" w:rsidTr="0038443E">
        <w:trPr>
          <w:cnfStyle w:val="000000010000" w:firstRow="0" w:lastRow="0" w:firstColumn="0" w:lastColumn="0" w:oddVBand="0" w:evenVBand="0" w:oddHBand="0" w:evenHBand="1" w:firstRowFirstColumn="0" w:firstRowLastColumn="0" w:lastRowFirstColumn="0" w:lastRowLastColumn="0"/>
        </w:trPr>
        <w:tc>
          <w:tcPr>
            <w:tcW w:w="4621" w:type="dxa"/>
          </w:tcPr>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p>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r w:rsidRPr="00A83990">
              <w:rPr>
                <w:rFonts w:ascii="Times New Roman" w:hAnsi="Times New Roman" w:cs="Times New Roman"/>
                <w:color w:val="000000"/>
                <w:sz w:val="24"/>
                <w:szCs w:val="24"/>
              </w:rPr>
              <w:t>The brand can expand its business in potential Asian nations such as India and China where the income of people and economic development are increasing.</w:t>
            </w:r>
          </w:p>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r w:rsidRPr="00A83990">
              <w:rPr>
                <w:rFonts w:ascii="Times New Roman" w:hAnsi="Times New Roman" w:cs="Times New Roman"/>
                <w:color w:val="000000"/>
                <w:sz w:val="24"/>
                <w:szCs w:val="24"/>
              </w:rPr>
              <w:lastRenderedPageBreak/>
              <w:t>The brand can be involved in market segmentation through segmenting customers based on their age groups and identifying their specific interests (Ruddick, 2014).</w:t>
            </w:r>
          </w:p>
        </w:tc>
        <w:tc>
          <w:tcPr>
            <w:tcW w:w="4621" w:type="dxa"/>
          </w:tcPr>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p>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r w:rsidRPr="00A83990">
              <w:rPr>
                <w:rFonts w:ascii="Times New Roman" w:hAnsi="Times New Roman" w:cs="Times New Roman"/>
                <w:color w:val="000000"/>
                <w:sz w:val="24"/>
                <w:szCs w:val="24"/>
              </w:rPr>
              <w:t xml:space="preserve">The retail industry in which Marks and Spencer’s operates faces a high degree of competition from brands like River Island, H&amp;M, Next, etc. and this lowers their market shares (RTE, 2017). </w:t>
            </w:r>
          </w:p>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r w:rsidRPr="00A83990">
              <w:rPr>
                <w:rFonts w:ascii="Times New Roman" w:hAnsi="Times New Roman" w:cs="Times New Roman"/>
                <w:color w:val="000000"/>
                <w:sz w:val="24"/>
                <w:szCs w:val="24"/>
              </w:rPr>
              <w:lastRenderedPageBreak/>
              <w:t xml:space="preserve">Being a global retailer the organization faces different political restrictions in different countries (Vaughan, 2013). </w:t>
            </w:r>
          </w:p>
        </w:tc>
      </w:tr>
    </w:tbl>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It is essential for the firm to make effective use of market segmentation in order to satisfy the different needs of different demographic, especially the younger generation. The firm must also expand quickly to Asian nations well ahead of its competitors. </w:t>
      </w:r>
    </w:p>
    <w:p w:rsidR="00A83990" w:rsidRPr="00A83990" w:rsidRDefault="00A83990" w:rsidP="00A83990">
      <w:pPr>
        <w:keepNext/>
        <w:keepLines/>
        <w:spacing w:before="200" w:after="0" w:line="360" w:lineRule="auto"/>
        <w:ind w:left="0" w:right="0"/>
        <w:jc w:val="both"/>
        <w:outlineLvl w:val="1"/>
        <w:rPr>
          <w:rFonts w:ascii="Times New Roman" w:eastAsia="Times New Roman" w:hAnsi="Times New Roman" w:cs="Times New Roman"/>
          <w:b/>
          <w:bCs/>
          <w:color w:val="000000"/>
          <w:kern w:val="0"/>
          <w:sz w:val="24"/>
          <w:szCs w:val="24"/>
          <w:lang w:eastAsia="en-US"/>
          <w14:ligatures w14:val="none"/>
        </w:rPr>
      </w:pPr>
      <w:bookmarkStart w:id="5" w:name="_Toc503632244"/>
      <w:r w:rsidRPr="00A83990">
        <w:rPr>
          <w:rFonts w:ascii="Times New Roman" w:eastAsia="Times New Roman" w:hAnsi="Times New Roman" w:cs="Times New Roman"/>
          <w:b/>
          <w:bCs/>
          <w:color w:val="000000"/>
          <w:kern w:val="0"/>
          <w:sz w:val="24"/>
          <w:szCs w:val="24"/>
          <w:lang w:eastAsia="en-US"/>
          <w14:ligatures w14:val="none"/>
        </w:rPr>
        <w:t>2.3 PESTLE Analysis</w:t>
      </w:r>
      <w:bookmarkEnd w:id="5"/>
      <w:r w:rsidRPr="00A83990">
        <w:rPr>
          <w:rFonts w:ascii="Times New Roman" w:eastAsia="Times New Roman" w:hAnsi="Times New Roman" w:cs="Times New Roman"/>
          <w:b/>
          <w:bCs/>
          <w:color w:val="000000"/>
          <w:kern w:val="0"/>
          <w:sz w:val="24"/>
          <w:szCs w:val="24"/>
          <w:lang w:eastAsia="en-US"/>
          <w14:ligatures w14:val="none"/>
        </w:rPr>
        <w:t xml:space="preserve"> </w:t>
      </w:r>
    </w:p>
    <w:tbl>
      <w:tblPr>
        <w:tblStyle w:val="MediumShading2-Accent51"/>
        <w:tblW w:w="0" w:type="auto"/>
        <w:tblLook w:val="0480" w:firstRow="0" w:lastRow="0" w:firstColumn="1" w:lastColumn="0" w:noHBand="0" w:noVBand="1"/>
      </w:tblPr>
      <w:tblGrid>
        <w:gridCol w:w="2403"/>
        <w:gridCol w:w="6839"/>
      </w:tblGrid>
      <w:tr w:rsidR="00A83990" w:rsidRPr="00A83990" w:rsidTr="00A839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3" w:type="dxa"/>
          </w:tcPr>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r w:rsidRPr="00A83990">
              <w:rPr>
                <w:rFonts w:ascii="Times New Roman" w:hAnsi="Times New Roman" w:cs="Times New Roman"/>
                <w:color w:val="000000"/>
                <w:sz w:val="24"/>
                <w:szCs w:val="24"/>
              </w:rPr>
              <w:t>POLITICAL</w:t>
            </w:r>
          </w:p>
        </w:tc>
        <w:tc>
          <w:tcPr>
            <w:tcW w:w="6839" w:type="dxa"/>
          </w:tcPr>
          <w:p w:rsidR="00A83990" w:rsidRPr="00A83990" w:rsidRDefault="00A83990" w:rsidP="00A83990">
            <w:pPr>
              <w:spacing w:after="200" w:line="360" w:lineRule="auto"/>
              <w:ind w:left="0" w:righ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A83990">
              <w:rPr>
                <w:rFonts w:ascii="Times New Roman" w:hAnsi="Times New Roman" w:cs="Times New Roman"/>
                <w:color w:val="000000"/>
                <w:sz w:val="24"/>
                <w:szCs w:val="24"/>
              </w:rPr>
              <w:t>As mentioned above the firm faces difficulty adjusting to the different political restrictions posed by the different countries in which it is operating across the globe (Vaughan, 2013).</w:t>
            </w:r>
          </w:p>
        </w:tc>
      </w:tr>
      <w:tr w:rsidR="00A83990" w:rsidRPr="00A83990" w:rsidTr="00A83990">
        <w:tc>
          <w:tcPr>
            <w:cnfStyle w:val="001000000000" w:firstRow="0" w:lastRow="0" w:firstColumn="1" w:lastColumn="0" w:oddVBand="0" w:evenVBand="0" w:oddHBand="0" w:evenHBand="0" w:firstRowFirstColumn="0" w:firstRowLastColumn="0" w:lastRowFirstColumn="0" w:lastRowLastColumn="0"/>
            <w:tcW w:w="2403" w:type="dxa"/>
          </w:tcPr>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r w:rsidRPr="00A83990">
              <w:rPr>
                <w:rFonts w:ascii="Times New Roman" w:hAnsi="Times New Roman" w:cs="Times New Roman"/>
                <w:color w:val="000000"/>
                <w:sz w:val="24"/>
                <w:szCs w:val="24"/>
              </w:rPr>
              <w:t>ECONOMIC</w:t>
            </w:r>
          </w:p>
        </w:tc>
        <w:tc>
          <w:tcPr>
            <w:tcW w:w="6839" w:type="dxa"/>
          </w:tcPr>
          <w:p w:rsidR="00A83990" w:rsidRPr="00A83990" w:rsidRDefault="00A83990" w:rsidP="00A83990">
            <w:pPr>
              <w:spacing w:after="200" w:line="360" w:lineRule="auto"/>
              <w:ind w:left="0" w:righ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A83990">
              <w:rPr>
                <w:rFonts w:ascii="Times New Roman" w:hAnsi="Times New Roman" w:cs="Times New Roman"/>
                <w:color w:val="000000"/>
                <w:sz w:val="24"/>
                <w:szCs w:val="24"/>
              </w:rPr>
              <w:t>The economic potential of people in developing countries where the firm hopes to widen its business are increasing and this in turn increases the buying potential of the people and the amount the spend on retail brands (Ruddick, 2014).</w:t>
            </w:r>
          </w:p>
        </w:tc>
      </w:tr>
      <w:tr w:rsidR="00A83990" w:rsidRPr="00A83990" w:rsidTr="00A839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3" w:type="dxa"/>
          </w:tcPr>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r w:rsidRPr="00A83990">
              <w:rPr>
                <w:rFonts w:ascii="Times New Roman" w:hAnsi="Times New Roman" w:cs="Times New Roman"/>
                <w:color w:val="000000"/>
                <w:sz w:val="24"/>
                <w:szCs w:val="24"/>
              </w:rPr>
              <w:t>SOCIAL</w:t>
            </w:r>
          </w:p>
        </w:tc>
        <w:tc>
          <w:tcPr>
            <w:tcW w:w="6839" w:type="dxa"/>
          </w:tcPr>
          <w:p w:rsidR="00A83990" w:rsidRPr="00A83990" w:rsidRDefault="00A83990" w:rsidP="00A83990">
            <w:pPr>
              <w:spacing w:after="200" w:line="360" w:lineRule="auto"/>
              <w:ind w:left="0" w:righ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A83990">
              <w:rPr>
                <w:rFonts w:ascii="Times New Roman" w:hAnsi="Times New Roman" w:cs="Times New Roman"/>
                <w:color w:val="000000"/>
                <w:sz w:val="24"/>
                <w:szCs w:val="24"/>
              </w:rPr>
              <w:t xml:space="preserve">With the rise of cheaper clothing brands like those which are a part of super market chain the section of society which are looking for cheaper alternatives are increasing and they choose such brands over the expensive ones (Gottfried, 2017). </w:t>
            </w:r>
          </w:p>
        </w:tc>
      </w:tr>
      <w:tr w:rsidR="00A83990" w:rsidRPr="00A83990" w:rsidTr="00A83990">
        <w:tc>
          <w:tcPr>
            <w:cnfStyle w:val="001000000000" w:firstRow="0" w:lastRow="0" w:firstColumn="1" w:lastColumn="0" w:oddVBand="0" w:evenVBand="0" w:oddHBand="0" w:evenHBand="0" w:firstRowFirstColumn="0" w:firstRowLastColumn="0" w:lastRowFirstColumn="0" w:lastRowLastColumn="0"/>
            <w:tcW w:w="2403" w:type="dxa"/>
          </w:tcPr>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r w:rsidRPr="00A83990">
              <w:rPr>
                <w:rFonts w:ascii="Times New Roman" w:hAnsi="Times New Roman" w:cs="Times New Roman"/>
                <w:color w:val="000000"/>
                <w:sz w:val="24"/>
                <w:szCs w:val="24"/>
              </w:rPr>
              <w:t>TECHNOLOGICAL</w:t>
            </w:r>
          </w:p>
        </w:tc>
        <w:tc>
          <w:tcPr>
            <w:tcW w:w="6839" w:type="dxa"/>
          </w:tcPr>
          <w:p w:rsidR="00A83990" w:rsidRPr="00A83990" w:rsidRDefault="00A83990" w:rsidP="00A83990">
            <w:pPr>
              <w:spacing w:after="200" w:line="360" w:lineRule="auto"/>
              <w:ind w:left="0" w:righ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A83990">
              <w:rPr>
                <w:rFonts w:ascii="Times New Roman" w:hAnsi="Times New Roman" w:cs="Times New Roman"/>
                <w:color w:val="000000"/>
                <w:sz w:val="24"/>
                <w:szCs w:val="24"/>
              </w:rPr>
              <w:t>In order to compete in the highly competitive retail world it has become essential for firms to use social media platforms to increase customer engagement (</w:t>
            </w:r>
            <w:proofErr w:type="spellStart"/>
            <w:r w:rsidRPr="00A83990">
              <w:rPr>
                <w:rFonts w:ascii="Times New Roman" w:hAnsi="Times New Roman" w:cs="Times New Roman"/>
                <w:color w:val="000000"/>
                <w:sz w:val="24"/>
                <w:szCs w:val="24"/>
              </w:rPr>
              <w:t>Mosca</w:t>
            </w:r>
            <w:proofErr w:type="spellEnd"/>
            <w:r w:rsidRPr="00A83990">
              <w:rPr>
                <w:rFonts w:ascii="Times New Roman" w:hAnsi="Times New Roman" w:cs="Times New Roman"/>
                <w:color w:val="000000"/>
                <w:sz w:val="24"/>
                <w:szCs w:val="24"/>
              </w:rPr>
              <w:t xml:space="preserve">, 2017). </w:t>
            </w:r>
          </w:p>
        </w:tc>
      </w:tr>
      <w:tr w:rsidR="00A83990" w:rsidRPr="00A83990" w:rsidTr="00A839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3" w:type="dxa"/>
          </w:tcPr>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r w:rsidRPr="00A83990">
              <w:rPr>
                <w:rFonts w:ascii="Times New Roman" w:hAnsi="Times New Roman" w:cs="Times New Roman"/>
                <w:color w:val="000000"/>
                <w:sz w:val="24"/>
                <w:szCs w:val="24"/>
              </w:rPr>
              <w:t>LEGAL</w:t>
            </w:r>
          </w:p>
        </w:tc>
        <w:tc>
          <w:tcPr>
            <w:tcW w:w="6839" w:type="dxa"/>
          </w:tcPr>
          <w:p w:rsidR="00A83990" w:rsidRPr="00A83990" w:rsidRDefault="00A83990" w:rsidP="00A83990">
            <w:pPr>
              <w:spacing w:after="200" w:line="360" w:lineRule="auto"/>
              <w:ind w:left="0" w:righ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A83990">
              <w:rPr>
                <w:rFonts w:ascii="Times New Roman" w:hAnsi="Times New Roman" w:cs="Times New Roman"/>
                <w:color w:val="000000"/>
                <w:sz w:val="24"/>
                <w:szCs w:val="24"/>
              </w:rPr>
              <w:t xml:space="preserve">The decision of UK to leave the European Union in 2019 would result in changes in legislations with relation to trade agreements (Hunt and </w:t>
            </w:r>
            <w:r w:rsidRPr="00A83990">
              <w:rPr>
                <w:rFonts w:ascii="Times New Roman" w:hAnsi="Times New Roman" w:cs="Times New Roman"/>
                <w:color w:val="000000"/>
                <w:sz w:val="24"/>
                <w:szCs w:val="24"/>
              </w:rPr>
              <w:lastRenderedPageBreak/>
              <w:t xml:space="preserve">Wheeler, 2018). This has influence on the firm and requires effective change management as a major of its business is in UK. </w:t>
            </w:r>
          </w:p>
        </w:tc>
      </w:tr>
      <w:tr w:rsidR="00A83990" w:rsidRPr="00A83990" w:rsidTr="00A83990">
        <w:tc>
          <w:tcPr>
            <w:cnfStyle w:val="001000000000" w:firstRow="0" w:lastRow="0" w:firstColumn="1" w:lastColumn="0" w:oddVBand="0" w:evenVBand="0" w:oddHBand="0" w:evenHBand="0" w:firstRowFirstColumn="0" w:firstRowLastColumn="0" w:lastRowFirstColumn="0" w:lastRowLastColumn="0"/>
            <w:tcW w:w="2403" w:type="dxa"/>
          </w:tcPr>
          <w:p w:rsidR="00A83990" w:rsidRPr="00A83990" w:rsidRDefault="00A83990" w:rsidP="00A83990">
            <w:pPr>
              <w:spacing w:after="200" w:line="360" w:lineRule="auto"/>
              <w:ind w:left="0" w:right="0"/>
              <w:jc w:val="both"/>
              <w:rPr>
                <w:rFonts w:ascii="Times New Roman" w:hAnsi="Times New Roman" w:cs="Times New Roman"/>
                <w:color w:val="000000"/>
                <w:sz w:val="24"/>
                <w:szCs w:val="24"/>
              </w:rPr>
            </w:pPr>
            <w:r w:rsidRPr="00A83990">
              <w:rPr>
                <w:rFonts w:ascii="Times New Roman" w:hAnsi="Times New Roman" w:cs="Times New Roman"/>
                <w:color w:val="000000"/>
                <w:sz w:val="24"/>
                <w:szCs w:val="24"/>
              </w:rPr>
              <w:t>ENVIRONMENTAL</w:t>
            </w:r>
          </w:p>
        </w:tc>
        <w:tc>
          <w:tcPr>
            <w:tcW w:w="6839" w:type="dxa"/>
          </w:tcPr>
          <w:p w:rsidR="00A83990" w:rsidRPr="00A83990" w:rsidRDefault="00A83990" w:rsidP="00A83990">
            <w:pPr>
              <w:spacing w:after="200" w:line="360" w:lineRule="auto"/>
              <w:ind w:left="0" w:righ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A83990">
              <w:rPr>
                <w:rFonts w:ascii="Times New Roman" w:hAnsi="Times New Roman" w:cs="Times New Roman"/>
                <w:color w:val="000000"/>
                <w:sz w:val="24"/>
                <w:szCs w:val="24"/>
              </w:rPr>
              <w:t xml:space="preserve">Plan A is a green policy adopted by Marks &amp; Spencer’s to make itself emerge as a zero-waste, carbon neutral, sustainable, ethically-trading and health promoting brand (Marks &amp; Spencer’s, 2018). </w:t>
            </w:r>
          </w:p>
        </w:tc>
      </w:tr>
    </w:tbl>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The political, legal and social environment of the firm might possess difficulties for the firm to survive them. The economic development across different regions of the world has positive effects for the brand. It has to utilize the development in social media technologies to attract and retain more customers. However on the other hand the firm has already been taking up steps to be an environmental friendly firm. </w:t>
      </w:r>
    </w:p>
    <w:p w:rsidR="00A83990" w:rsidRPr="00A83990" w:rsidRDefault="00A83990" w:rsidP="00A83990">
      <w:pPr>
        <w:keepNext/>
        <w:keepLines/>
        <w:spacing w:before="480" w:after="0" w:line="360" w:lineRule="auto"/>
        <w:ind w:left="0" w:right="0"/>
        <w:jc w:val="both"/>
        <w:outlineLvl w:val="0"/>
        <w:rPr>
          <w:rFonts w:ascii="Times New Roman" w:eastAsia="Times New Roman" w:hAnsi="Times New Roman" w:cs="Times New Roman"/>
          <w:bCs/>
          <w:color w:val="000000"/>
          <w:kern w:val="0"/>
          <w:sz w:val="24"/>
          <w:szCs w:val="24"/>
          <w:lang w:eastAsia="en-US"/>
          <w14:ligatures w14:val="none"/>
        </w:rPr>
      </w:pPr>
      <w:bookmarkStart w:id="6" w:name="_Toc503632245"/>
      <w:r w:rsidRPr="00A83990">
        <w:rPr>
          <w:rFonts w:ascii="Times New Roman" w:eastAsia="Times New Roman" w:hAnsi="Times New Roman" w:cs="Times New Roman"/>
          <w:b/>
          <w:bCs/>
          <w:color w:val="000000"/>
          <w:kern w:val="0"/>
          <w:sz w:val="24"/>
          <w:szCs w:val="24"/>
          <w:lang w:eastAsia="en-US"/>
          <w14:ligatures w14:val="none"/>
        </w:rPr>
        <w:t>3. MARKET SEGMENTATION, TARGET MARKETING AND POSITIONING</w:t>
      </w:r>
      <w:bookmarkEnd w:id="6"/>
      <w:r w:rsidRPr="00A83990">
        <w:rPr>
          <w:rFonts w:ascii="Times New Roman" w:eastAsia="Times New Roman" w:hAnsi="Times New Roman" w:cs="Times New Roman"/>
          <w:b/>
          <w:bCs/>
          <w:color w:val="000000"/>
          <w:kern w:val="0"/>
          <w:sz w:val="24"/>
          <w:szCs w:val="24"/>
          <w:lang w:eastAsia="en-US"/>
          <w14:ligatures w14:val="none"/>
        </w:rPr>
        <w:t xml:space="preserve"> </w:t>
      </w:r>
    </w:p>
    <w:p w:rsidR="00A83990" w:rsidRPr="00A83990" w:rsidRDefault="00A83990" w:rsidP="00A83990">
      <w:pPr>
        <w:keepNext/>
        <w:keepLines/>
        <w:spacing w:before="200" w:after="0" w:line="360" w:lineRule="auto"/>
        <w:ind w:left="0" w:right="0"/>
        <w:jc w:val="both"/>
        <w:outlineLvl w:val="1"/>
        <w:rPr>
          <w:rFonts w:ascii="Times New Roman" w:eastAsia="Times New Roman" w:hAnsi="Times New Roman" w:cs="Times New Roman"/>
          <w:b/>
          <w:bCs/>
          <w:color w:val="000000"/>
          <w:kern w:val="0"/>
          <w:sz w:val="24"/>
          <w:szCs w:val="24"/>
          <w:lang w:eastAsia="en-US"/>
          <w14:ligatures w14:val="none"/>
        </w:rPr>
      </w:pPr>
      <w:bookmarkStart w:id="7" w:name="_Toc503632246"/>
      <w:r w:rsidRPr="00A83990">
        <w:rPr>
          <w:rFonts w:ascii="Times New Roman" w:eastAsia="Times New Roman" w:hAnsi="Times New Roman" w:cs="Times New Roman"/>
          <w:b/>
          <w:bCs/>
          <w:color w:val="000000"/>
          <w:kern w:val="0"/>
          <w:sz w:val="24"/>
          <w:szCs w:val="24"/>
          <w:lang w:eastAsia="en-US"/>
          <w14:ligatures w14:val="none"/>
        </w:rPr>
        <w:t>3.1 Market Segmentation</w:t>
      </w:r>
      <w:bookmarkEnd w:id="7"/>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Segmentation process is referred to as </w:t>
      </w:r>
      <w:proofErr w:type="spellStart"/>
      <w:r w:rsidRPr="00A83990">
        <w:rPr>
          <w:rFonts w:ascii="Times New Roman" w:eastAsia="Calibri" w:hAnsi="Times New Roman" w:cs="Times New Roman"/>
          <w:color w:val="000000"/>
          <w:kern w:val="0"/>
          <w:sz w:val="24"/>
          <w:szCs w:val="24"/>
          <w:lang w:eastAsia="en-US"/>
          <w14:ligatures w14:val="none"/>
        </w:rPr>
        <w:t>categorising</w:t>
      </w:r>
      <w:proofErr w:type="spellEnd"/>
      <w:r w:rsidRPr="00A83990">
        <w:rPr>
          <w:rFonts w:ascii="Times New Roman" w:eastAsia="Calibri" w:hAnsi="Times New Roman" w:cs="Times New Roman"/>
          <w:color w:val="000000"/>
          <w:kern w:val="0"/>
          <w:sz w:val="24"/>
          <w:szCs w:val="24"/>
          <w:lang w:eastAsia="en-US"/>
          <w14:ligatures w14:val="none"/>
        </w:rPr>
        <w:t xml:space="preserve"> the broad consumer market into different specific groups such that companies can </w:t>
      </w:r>
      <w:proofErr w:type="spellStart"/>
      <w:r w:rsidRPr="00A83990">
        <w:rPr>
          <w:rFonts w:ascii="Times New Roman" w:eastAsia="Calibri" w:hAnsi="Times New Roman" w:cs="Times New Roman"/>
          <w:color w:val="000000"/>
          <w:kern w:val="0"/>
          <w:sz w:val="24"/>
          <w:szCs w:val="24"/>
          <w:lang w:eastAsia="en-US"/>
          <w14:ligatures w14:val="none"/>
        </w:rPr>
        <w:t>optimise</w:t>
      </w:r>
      <w:proofErr w:type="spellEnd"/>
      <w:r w:rsidRPr="00A83990">
        <w:rPr>
          <w:rFonts w:ascii="Times New Roman" w:eastAsia="Calibri" w:hAnsi="Times New Roman" w:cs="Times New Roman"/>
          <w:color w:val="000000"/>
          <w:kern w:val="0"/>
          <w:sz w:val="24"/>
          <w:szCs w:val="24"/>
          <w:lang w:eastAsia="en-US"/>
          <w14:ligatures w14:val="none"/>
        </w:rPr>
        <w:t xml:space="preserve"> their offerings and streamline their activities. Value based and profile based is the two segmentation types (Kotler &amp;</w:t>
      </w:r>
      <w:proofErr w:type="spellStart"/>
      <w:r w:rsidRPr="00A83990">
        <w:rPr>
          <w:rFonts w:ascii="Times New Roman" w:eastAsia="Calibri" w:hAnsi="Times New Roman" w:cs="Times New Roman"/>
          <w:color w:val="000000"/>
          <w:kern w:val="0"/>
          <w:sz w:val="24"/>
          <w:szCs w:val="24"/>
          <w:lang w:eastAsia="en-US"/>
          <w14:ligatures w14:val="none"/>
        </w:rPr>
        <w:t>Chernev</w:t>
      </w:r>
      <w:proofErr w:type="spellEnd"/>
      <w:r w:rsidRPr="00A83990">
        <w:rPr>
          <w:rFonts w:ascii="Times New Roman" w:eastAsia="Calibri" w:hAnsi="Times New Roman" w:cs="Times New Roman"/>
          <w:color w:val="000000"/>
          <w:kern w:val="0"/>
          <w:sz w:val="24"/>
          <w:szCs w:val="24"/>
          <w:lang w:eastAsia="en-US"/>
          <w14:ligatures w14:val="none"/>
        </w:rPr>
        <w:t xml:space="preserve">, 2014). Marks and Spencer shall segment its customers based upon value since they are useful in strategic guidance which is required in this context. The marketing strategies will be intended towards covering families, working professionals, kids and tech-savvy customers to be facilitated by its portfolios. Based upon the similarity of customers and their preferences, they shall be segmented by Marks and Spencer. </w:t>
      </w:r>
    </w:p>
    <w:p w:rsidR="00A83990" w:rsidRPr="00A83990" w:rsidRDefault="00A83990" w:rsidP="00A83990">
      <w:pPr>
        <w:keepNext/>
        <w:keepLines/>
        <w:spacing w:before="200" w:after="0" w:line="360" w:lineRule="auto"/>
        <w:ind w:left="0" w:right="0"/>
        <w:jc w:val="both"/>
        <w:outlineLvl w:val="1"/>
        <w:rPr>
          <w:rFonts w:ascii="Times New Roman" w:eastAsia="Times New Roman" w:hAnsi="Times New Roman" w:cs="Times New Roman"/>
          <w:b/>
          <w:bCs/>
          <w:color w:val="000000"/>
          <w:kern w:val="0"/>
          <w:sz w:val="24"/>
          <w:szCs w:val="24"/>
          <w:lang w:eastAsia="en-US"/>
          <w14:ligatures w14:val="none"/>
        </w:rPr>
      </w:pPr>
      <w:bookmarkStart w:id="8" w:name="_Toc503632247"/>
      <w:r w:rsidRPr="00A83990">
        <w:rPr>
          <w:rFonts w:ascii="Times New Roman" w:eastAsia="Times New Roman" w:hAnsi="Times New Roman" w:cs="Times New Roman"/>
          <w:b/>
          <w:bCs/>
          <w:color w:val="000000"/>
          <w:kern w:val="0"/>
          <w:sz w:val="24"/>
          <w:szCs w:val="24"/>
          <w:lang w:eastAsia="en-US"/>
          <w14:ligatures w14:val="none"/>
        </w:rPr>
        <w:t>3.2 Target Marketing</w:t>
      </w:r>
      <w:bookmarkEnd w:id="8"/>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Targeting process is referred to as selection of specific consumer group for serving them and to access them through appropriate strategies. This is done based upon demographic, geographic and psychographic variables where the actions of </w:t>
      </w:r>
      <w:proofErr w:type="spellStart"/>
      <w:r w:rsidRPr="00A83990">
        <w:rPr>
          <w:rFonts w:ascii="Times New Roman" w:eastAsia="Calibri" w:hAnsi="Times New Roman" w:cs="Times New Roman"/>
          <w:color w:val="000000"/>
          <w:kern w:val="0"/>
          <w:sz w:val="24"/>
          <w:szCs w:val="24"/>
          <w:lang w:eastAsia="en-US"/>
          <w14:ligatures w14:val="none"/>
        </w:rPr>
        <w:t>organisations</w:t>
      </w:r>
      <w:proofErr w:type="spellEnd"/>
      <w:r w:rsidRPr="00A83990">
        <w:rPr>
          <w:rFonts w:ascii="Times New Roman" w:eastAsia="Calibri" w:hAnsi="Times New Roman" w:cs="Times New Roman"/>
          <w:color w:val="000000"/>
          <w:kern w:val="0"/>
          <w:sz w:val="24"/>
          <w:szCs w:val="24"/>
          <w:lang w:eastAsia="en-US"/>
          <w14:ligatures w14:val="none"/>
        </w:rPr>
        <w:t xml:space="preserve"> are linked with those characteristics of customer segments (</w:t>
      </w:r>
      <w:proofErr w:type="spellStart"/>
      <w:r w:rsidRPr="00A83990">
        <w:rPr>
          <w:rFonts w:ascii="Times New Roman" w:eastAsia="Calibri" w:hAnsi="Times New Roman" w:cs="Times New Roman"/>
          <w:color w:val="000000"/>
          <w:kern w:val="0"/>
          <w:sz w:val="24"/>
          <w:szCs w:val="24"/>
          <w:lang w:eastAsia="en-US"/>
          <w14:ligatures w14:val="none"/>
        </w:rPr>
        <w:t>Fahy</w:t>
      </w:r>
      <w:proofErr w:type="spellEnd"/>
      <w:r w:rsidRPr="00A83990">
        <w:rPr>
          <w:rFonts w:ascii="Times New Roman" w:eastAsia="Calibri" w:hAnsi="Times New Roman" w:cs="Times New Roman"/>
          <w:color w:val="000000"/>
          <w:kern w:val="0"/>
          <w:sz w:val="24"/>
          <w:szCs w:val="24"/>
          <w:lang w:eastAsia="en-US"/>
          <w14:ligatures w14:val="none"/>
        </w:rPr>
        <w:t xml:space="preserve"> &amp; Jobber, 2015). Marks and Spencer could target their customer segments with respect to demographic and psychographic characteristics such that the strategies </w:t>
      </w:r>
      <w:r w:rsidRPr="00A83990">
        <w:rPr>
          <w:rFonts w:ascii="Times New Roman" w:eastAsia="Calibri" w:hAnsi="Times New Roman" w:cs="Times New Roman"/>
          <w:color w:val="000000"/>
          <w:kern w:val="0"/>
          <w:sz w:val="24"/>
          <w:szCs w:val="24"/>
          <w:lang w:eastAsia="en-US"/>
          <w14:ligatures w14:val="none"/>
        </w:rPr>
        <w:lastRenderedPageBreak/>
        <w:t xml:space="preserve">could be more specific in accordance to customer expectation. This can create value in the retail industry and Marks &amp; Spencer could be benefitted by offering appropriate products and services. </w:t>
      </w:r>
    </w:p>
    <w:p w:rsidR="00A83990" w:rsidRPr="00A83990" w:rsidRDefault="00A83990" w:rsidP="00A83990">
      <w:pPr>
        <w:keepNext/>
        <w:keepLines/>
        <w:spacing w:before="200" w:after="0" w:line="360" w:lineRule="auto"/>
        <w:ind w:left="0" w:right="0"/>
        <w:jc w:val="both"/>
        <w:outlineLvl w:val="1"/>
        <w:rPr>
          <w:rFonts w:ascii="Times New Roman" w:eastAsia="Times New Roman" w:hAnsi="Times New Roman" w:cs="Times New Roman"/>
          <w:b/>
          <w:bCs/>
          <w:color w:val="000000"/>
          <w:kern w:val="0"/>
          <w:sz w:val="24"/>
          <w:szCs w:val="24"/>
          <w:lang w:eastAsia="en-US"/>
          <w14:ligatures w14:val="none"/>
        </w:rPr>
      </w:pPr>
      <w:bookmarkStart w:id="9" w:name="_Toc503632248"/>
      <w:r w:rsidRPr="00A83990">
        <w:rPr>
          <w:rFonts w:ascii="Times New Roman" w:eastAsia="Times New Roman" w:hAnsi="Times New Roman" w:cs="Times New Roman"/>
          <w:b/>
          <w:bCs/>
          <w:color w:val="000000"/>
          <w:kern w:val="0"/>
          <w:sz w:val="24"/>
          <w:szCs w:val="24"/>
          <w:lang w:eastAsia="en-US"/>
          <w14:ligatures w14:val="none"/>
        </w:rPr>
        <w:t>3.3 Positioning</w:t>
      </w:r>
      <w:bookmarkEnd w:id="9"/>
      <w:r w:rsidRPr="00A83990">
        <w:rPr>
          <w:rFonts w:ascii="Times New Roman" w:eastAsia="Times New Roman" w:hAnsi="Times New Roman" w:cs="Times New Roman"/>
          <w:b/>
          <w:bCs/>
          <w:color w:val="000000"/>
          <w:kern w:val="0"/>
          <w:sz w:val="24"/>
          <w:szCs w:val="24"/>
          <w:lang w:eastAsia="en-US"/>
          <w14:ligatures w14:val="none"/>
        </w:rPr>
        <w:t xml:space="preserve"> </w:t>
      </w: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Positioning could be referred as the competitive edge in customer mind for a product over its peers available in the market. Firms position their product offerings with superior strategies and value additions for gaining an upper hand in preference of customers where their perceptions are influenced through uniqueness, trustworthiness, variations and others (Baker and Hart, 2007). Hence, Marks &amp; Spencer could position its products in a superior manner with unique ones that attract the customers. Competitive positioning will be followed by M&amp;S. Quality, pricing and product range has to be placed in higher standards and integrated with technology advancements to gain competitive edge over others. </w:t>
      </w:r>
    </w:p>
    <w:p w:rsidR="00A83990" w:rsidRPr="00A83990" w:rsidRDefault="00A83990" w:rsidP="00A83990">
      <w:pPr>
        <w:keepNext/>
        <w:keepLines/>
        <w:spacing w:before="480" w:after="0" w:line="360" w:lineRule="auto"/>
        <w:ind w:left="0" w:right="0"/>
        <w:jc w:val="both"/>
        <w:outlineLvl w:val="0"/>
        <w:rPr>
          <w:rFonts w:ascii="Times New Roman" w:eastAsia="Times New Roman" w:hAnsi="Times New Roman" w:cs="Times New Roman"/>
          <w:bCs/>
          <w:color w:val="000000"/>
          <w:kern w:val="0"/>
          <w:sz w:val="24"/>
          <w:szCs w:val="24"/>
          <w:lang w:eastAsia="en-US"/>
          <w14:ligatures w14:val="none"/>
        </w:rPr>
      </w:pPr>
      <w:bookmarkStart w:id="10" w:name="_Toc503632249"/>
      <w:r w:rsidRPr="00A83990">
        <w:rPr>
          <w:rFonts w:ascii="Times New Roman" w:eastAsia="Times New Roman" w:hAnsi="Times New Roman" w:cs="Times New Roman"/>
          <w:b/>
          <w:bCs/>
          <w:color w:val="000000"/>
          <w:kern w:val="0"/>
          <w:sz w:val="24"/>
          <w:szCs w:val="24"/>
          <w:lang w:eastAsia="en-US"/>
          <w14:ligatures w14:val="none"/>
        </w:rPr>
        <w:t>4. INNOVATIVE MARKETING STRATEGIES FOR RAISING AWARENESS ON THE BRAND - MARKS &amp; SPENCER</w:t>
      </w:r>
      <w:bookmarkEnd w:id="10"/>
    </w:p>
    <w:p w:rsidR="00A83990" w:rsidRPr="00A83990" w:rsidRDefault="00FE3C3E" w:rsidP="00A83990">
      <w:pPr>
        <w:keepNext/>
        <w:keepLines/>
        <w:spacing w:before="200" w:after="0" w:line="360" w:lineRule="auto"/>
        <w:ind w:left="0" w:right="0"/>
        <w:jc w:val="both"/>
        <w:outlineLvl w:val="1"/>
        <w:rPr>
          <w:rFonts w:ascii="Times New Roman" w:eastAsia="Times New Roman" w:hAnsi="Times New Roman" w:cs="Times New Roman"/>
          <w:b/>
          <w:bCs/>
          <w:color w:val="000000"/>
          <w:kern w:val="0"/>
          <w:sz w:val="24"/>
          <w:szCs w:val="24"/>
          <w:lang w:eastAsia="en-US"/>
          <w14:ligatures w14:val="none"/>
        </w:rPr>
      </w:pPr>
      <w:bookmarkStart w:id="11" w:name="_Toc503632251"/>
      <w:r>
        <w:rPr>
          <w:rFonts w:ascii="Times New Roman" w:eastAsia="Times New Roman" w:hAnsi="Times New Roman" w:cs="Times New Roman"/>
          <w:b/>
          <w:bCs/>
          <w:color w:val="000000"/>
          <w:kern w:val="0"/>
          <w:sz w:val="24"/>
          <w:szCs w:val="24"/>
          <w:lang w:eastAsia="en-US"/>
          <w14:ligatures w14:val="none"/>
        </w:rPr>
        <w:t>4.1</w:t>
      </w:r>
      <w:r w:rsidR="00A83990" w:rsidRPr="00A83990">
        <w:rPr>
          <w:rFonts w:ascii="Times New Roman" w:eastAsia="Times New Roman" w:hAnsi="Times New Roman" w:cs="Times New Roman"/>
          <w:b/>
          <w:bCs/>
          <w:color w:val="000000"/>
          <w:kern w:val="0"/>
          <w:sz w:val="24"/>
          <w:szCs w:val="24"/>
          <w:lang w:eastAsia="en-US"/>
          <w14:ligatures w14:val="none"/>
        </w:rPr>
        <w:t xml:space="preserve"> Proposed Marketing Strategies</w:t>
      </w:r>
      <w:bookmarkEnd w:id="11"/>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Marketing mix is performed through 4P model which includes four elements such as product, price, place and promotions such that </w:t>
      </w:r>
      <w:proofErr w:type="spellStart"/>
      <w:r w:rsidRPr="00A83990">
        <w:rPr>
          <w:rFonts w:ascii="Times New Roman" w:eastAsia="Calibri" w:hAnsi="Times New Roman" w:cs="Times New Roman"/>
          <w:color w:val="000000"/>
          <w:kern w:val="0"/>
          <w:sz w:val="24"/>
          <w:szCs w:val="24"/>
          <w:lang w:eastAsia="en-US"/>
          <w14:ligatures w14:val="none"/>
        </w:rPr>
        <w:t>organisations</w:t>
      </w:r>
      <w:proofErr w:type="spellEnd"/>
      <w:r w:rsidRPr="00A83990">
        <w:rPr>
          <w:rFonts w:ascii="Times New Roman" w:eastAsia="Calibri" w:hAnsi="Times New Roman" w:cs="Times New Roman"/>
          <w:color w:val="000000"/>
          <w:kern w:val="0"/>
          <w:sz w:val="24"/>
          <w:szCs w:val="24"/>
          <w:lang w:eastAsia="en-US"/>
          <w14:ligatures w14:val="none"/>
        </w:rPr>
        <w:t xml:space="preserve"> can achieve their marketing objectives and satisfy their target market through effective decision making, tactics and actions in this regard (</w:t>
      </w:r>
      <w:proofErr w:type="spellStart"/>
      <w:r w:rsidRPr="00A83990">
        <w:rPr>
          <w:rFonts w:ascii="Times New Roman" w:eastAsia="Calibri" w:hAnsi="Times New Roman" w:cs="Times New Roman"/>
          <w:color w:val="000000"/>
          <w:kern w:val="0"/>
          <w:sz w:val="24"/>
          <w:szCs w:val="24"/>
          <w:lang w:eastAsia="en-US"/>
          <w14:ligatures w14:val="none"/>
        </w:rPr>
        <w:t>Constantinides</w:t>
      </w:r>
      <w:proofErr w:type="spellEnd"/>
      <w:r w:rsidRPr="00A83990">
        <w:rPr>
          <w:rFonts w:ascii="Times New Roman" w:eastAsia="Calibri" w:hAnsi="Times New Roman" w:cs="Times New Roman"/>
          <w:color w:val="000000"/>
          <w:kern w:val="0"/>
          <w:sz w:val="24"/>
          <w:szCs w:val="24"/>
          <w:lang w:eastAsia="en-US"/>
          <w14:ligatures w14:val="none"/>
        </w:rPr>
        <w:t xml:space="preserve">, 2006). Therefore, in the context of Marks &amp; </w:t>
      </w:r>
      <w:proofErr w:type="spellStart"/>
      <w:r w:rsidRPr="00A83990">
        <w:rPr>
          <w:rFonts w:ascii="Times New Roman" w:eastAsia="Calibri" w:hAnsi="Times New Roman" w:cs="Times New Roman"/>
          <w:color w:val="000000"/>
          <w:kern w:val="0"/>
          <w:sz w:val="24"/>
          <w:szCs w:val="24"/>
          <w:lang w:eastAsia="en-US"/>
          <w14:ligatures w14:val="none"/>
        </w:rPr>
        <w:t>Spencers</w:t>
      </w:r>
      <w:proofErr w:type="spellEnd"/>
      <w:r w:rsidRPr="00A83990">
        <w:rPr>
          <w:rFonts w:ascii="Times New Roman" w:eastAsia="Calibri" w:hAnsi="Times New Roman" w:cs="Times New Roman"/>
          <w:color w:val="000000"/>
          <w:kern w:val="0"/>
          <w:sz w:val="24"/>
          <w:szCs w:val="24"/>
          <w:lang w:eastAsia="en-US"/>
          <w14:ligatures w14:val="none"/>
        </w:rPr>
        <w:t xml:space="preserve">, this marketing mix will be highly useful in achieving its objectives for satisfying customers and fulfilling profitability increase. </w:t>
      </w: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b/>
          <w:i/>
          <w:color w:val="000000"/>
          <w:kern w:val="0"/>
          <w:sz w:val="24"/>
          <w:szCs w:val="24"/>
          <w:lang w:eastAsia="en-US"/>
          <w14:ligatures w14:val="none"/>
        </w:rPr>
        <w:t>Product:</w:t>
      </w:r>
      <w:r w:rsidRPr="00A83990">
        <w:rPr>
          <w:rFonts w:ascii="Times New Roman" w:eastAsia="Calibri" w:hAnsi="Times New Roman" w:cs="Times New Roman"/>
          <w:color w:val="000000"/>
          <w:kern w:val="0"/>
          <w:sz w:val="24"/>
          <w:szCs w:val="24"/>
          <w:lang w:eastAsia="en-US"/>
          <w14:ligatures w14:val="none"/>
        </w:rPr>
        <w:t xml:space="preserve"> This element of marketing mix is concerned about the tangible offerings that include product, packaging, brand, </w:t>
      </w:r>
      <w:proofErr w:type="spellStart"/>
      <w:r w:rsidRPr="00A83990">
        <w:rPr>
          <w:rFonts w:ascii="Times New Roman" w:eastAsia="Calibri" w:hAnsi="Times New Roman" w:cs="Times New Roman"/>
          <w:color w:val="000000"/>
          <w:kern w:val="0"/>
          <w:sz w:val="24"/>
          <w:szCs w:val="24"/>
          <w:lang w:eastAsia="en-US"/>
          <w14:ligatures w14:val="none"/>
        </w:rPr>
        <w:t>organisation</w:t>
      </w:r>
      <w:proofErr w:type="spellEnd"/>
      <w:r w:rsidRPr="00A83990">
        <w:rPr>
          <w:rFonts w:ascii="Times New Roman" w:eastAsia="Calibri" w:hAnsi="Times New Roman" w:cs="Times New Roman"/>
          <w:color w:val="000000"/>
          <w:kern w:val="0"/>
          <w:sz w:val="24"/>
          <w:szCs w:val="24"/>
          <w:lang w:eastAsia="en-US"/>
          <w14:ligatures w14:val="none"/>
        </w:rPr>
        <w:t xml:space="preserve"> image, after sales, warranty and others. The benefits offered to the customers through purchase of the products in addition to quality, status and reputation (Liu et al., 2017). M&amp;S is intended to sell products such as home, fashion, beauty, food and others. The variety of products and range will be expanded to satisfy customer expectation. The firm will offer more focus on home brands to increase its awareness levels where the quality of products shall be high. After sales support of products will be done through online and offline mode where some category of products will be offered warranty. </w:t>
      </w:r>
    </w:p>
    <w:p w:rsidR="00A83990" w:rsidRPr="00A83990" w:rsidRDefault="00A83990" w:rsidP="00A83990">
      <w:pPr>
        <w:tabs>
          <w:tab w:val="left" w:pos="2291"/>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b/>
          <w:i/>
          <w:color w:val="000000"/>
          <w:kern w:val="0"/>
          <w:sz w:val="24"/>
          <w:szCs w:val="24"/>
          <w:lang w:eastAsia="en-US"/>
          <w14:ligatures w14:val="none"/>
        </w:rPr>
        <w:lastRenderedPageBreak/>
        <w:t>Price:</w:t>
      </w:r>
      <w:r w:rsidRPr="00A83990">
        <w:rPr>
          <w:rFonts w:ascii="Times New Roman" w:eastAsia="Calibri" w:hAnsi="Times New Roman" w:cs="Times New Roman"/>
          <w:color w:val="000000"/>
          <w:kern w:val="0"/>
          <w:sz w:val="24"/>
          <w:szCs w:val="24"/>
          <w:lang w:eastAsia="en-US"/>
          <w14:ligatures w14:val="none"/>
        </w:rPr>
        <w:t xml:space="preserve"> This element is the money value that is to be offered by customers for purchasing the product and can be subjected to change frequently. This can be considered as a tool for achieving competitive edge and is an important aspect for fulfilling expected revenue. The different type of pricing strategies is penetration, premium, value based, bundling and price skimming (</w:t>
      </w:r>
      <w:proofErr w:type="spellStart"/>
      <w:r w:rsidRPr="00A83990">
        <w:rPr>
          <w:rFonts w:ascii="Times New Roman" w:eastAsia="Calibri" w:hAnsi="Times New Roman" w:cs="Times New Roman"/>
          <w:color w:val="000000"/>
          <w:kern w:val="0"/>
          <w:sz w:val="24"/>
          <w:szCs w:val="24"/>
          <w:lang w:eastAsia="en-US"/>
          <w14:ligatures w14:val="none"/>
        </w:rPr>
        <w:t>Gazquez</w:t>
      </w:r>
      <w:proofErr w:type="spellEnd"/>
      <w:r w:rsidRPr="00A83990">
        <w:rPr>
          <w:rFonts w:ascii="Times New Roman" w:eastAsia="Calibri" w:hAnsi="Times New Roman" w:cs="Times New Roman"/>
          <w:color w:val="000000"/>
          <w:kern w:val="0"/>
          <w:sz w:val="24"/>
          <w:szCs w:val="24"/>
          <w:lang w:eastAsia="en-US"/>
          <w14:ligatures w14:val="none"/>
        </w:rPr>
        <w:t xml:space="preserve">-Abad and Martinez-Lopez, 2016). M&amp;S strives to satisfy its customers and create awareness which can be done through value based pricing and bundling strategies. These pricing techniques shall benefit its retail business where bundling can be easily implemented. In later stages, M&amp;S could change its pricing technique after having a good reach. </w:t>
      </w: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b/>
          <w:i/>
          <w:color w:val="000000"/>
          <w:kern w:val="0"/>
          <w:sz w:val="24"/>
          <w:szCs w:val="24"/>
          <w:lang w:eastAsia="en-US"/>
          <w14:ligatures w14:val="none"/>
        </w:rPr>
        <w:t>Place:</w:t>
      </w:r>
      <w:r w:rsidRPr="00A83990">
        <w:rPr>
          <w:rFonts w:ascii="Times New Roman" w:eastAsia="Calibri" w:hAnsi="Times New Roman" w:cs="Times New Roman"/>
          <w:color w:val="000000"/>
          <w:kern w:val="0"/>
          <w:sz w:val="24"/>
          <w:szCs w:val="24"/>
          <w:lang w:eastAsia="en-US"/>
          <w14:ligatures w14:val="none"/>
        </w:rPr>
        <w:t xml:space="preserve"> This element mainly focuses on distribution of products and reaching them to the customers. The activities such as transportation of materials and storing the finished goods are performed within this element where it is ensured that the condition of products are perfect while reaching customers (</w:t>
      </w:r>
      <w:proofErr w:type="spellStart"/>
      <w:r w:rsidRPr="00A83990">
        <w:rPr>
          <w:rFonts w:ascii="Times New Roman" w:eastAsia="Calibri" w:hAnsi="Times New Roman" w:cs="Times New Roman"/>
          <w:color w:val="000000"/>
          <w:kern w:val="0"/>
          <w:sz w:val="24"/>
          <w:szCs w:val="24"/>
          <w:lang w:eastAsia="en-US"/>
          <w14:ligatures w14:val="none"/>
        </w:rPr>
        <w:t>Dibb</w:t>
      </w:r>
      <w:proofErr w:type="spellEnd"/>
      <w:r w:rsidRPr="00A83990">
        <w:rPr>
          <w:rFonts w:ascii="Times New Roman" w:eastAsia="Calibri" w:hAnsi="Times New Roman" w:cs="Times New Roman"/>
          <w:color w:val="000000"/>
          <w:kern w:val="0"/>
          <w:sz w:val="24"/>
          <w:szCs w:val="24"/>
          <w:lang w:eastAsia="en-US"/>
          <w14:ligatures w14:val="none"/>
        </w:rPr>
        <w:t xml:space="preserve"> et al., 2012). M&amp;S will perform distribution through its brick and mortar stores located in prime locations across UK. Point of sale systems with trained staffs will be existing in the stores to offer assistance to customers. Online website of M&amp;S shall also provide shopping facilities with support systems to ensure that order, delivery and payment are undertaken effectively. </w:t>
      </w: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b/>
          <w:i/>
          <w:color w:val="000000"/>
          <w:kern w:val="0"/>
          <w:sz w:val="24"/>
          <w:szCs w:val="24"/>
          <w:lang w:eastAsia="en-US"/>
          <w14:ligatures w14:val="none"/>
        </w:rPr>
        <w:t>Promotion:</w:t>
      </w:r>
      <w:r w:rsidRPr="00A83990">
        <w:rPr>
          <w:rFonts w:ascii="Times New Roman" w:eastAsia="Calibri" w:hAnsi="Times New Roman" w:cs="Times New Roman"/>
          <w:color w:val="000000"/>
          <w:kern w:val="0"/>
          <w:sz w:val="24"/>
          <w:szCs w:val="24"/>
          <w:lang w:eastAsia="en-US"/>
          <w14:ligatures w14:val="none"/>
        </w:rPr>
        <w:t xml:space="preserve"> This element focuses on communicating with target market through exchange of information to remind about their brand and benefits of purchase. This includes strategies such as personal selling, sales promotion, advertising and public relations (</w:t>
      </w:r>
      <w:proofErr w:type="spellStart"/>
      <w:r w:rsidRPr="00A83990">
        <w:rPr>
          <w:rFonts w:ascii="Times New Roman" w:eastAsia="Calibri" w:hAnsi="Times New Roman" w:cs="Times New Roman"/>
          <w:kern w:val="0"/>
          <w:sz w:val="24"/>
          <w:szCs w:val="24"/>
          <w:lang w:eastAsia="en-US"/>
          <w14:ligatures w14:val="none"/>
        </w:rPr>
        <w:t>Brassington</w:t>
      </w:r>
      <w:proofErr w:type="spellEnd"/>
      <w:r w:rsidRPr="00A83990">
        <w:rPr>
          <w:rFonts w:ascii="Times New Roman" w:eastAsia="Calibri" w:hAnsi="Times New Roman" w:cs="Times New Roman"/>
          <w:kern w:val="0"/>
          <w:sz w:val="24"/>
          <w:szCs w:val="24"/>
          <w:lang w:eastAsia="en-US"/>
          <w14:ligatures w14:val="none"/>
        </w:rPr>
        <w:t xml:space="preserve"> and Pettit, 2010)</w:t>
      </w:r>
      <w:r w:rsidRPr="00A83990">
        <w:rPr>
          <w:rFonts w:ascii="Times New Roman" w:eastAsia="Calibri" w:hAnsi="Times New Roman" w:cs="Times New Roman"/>
          <w:color w:val="000000"/>
          <w:kern w:val="0"/>
          <w:sz w:val="24"/>
          <w:szCs w:val="24"/>
          <w:lang w:eastAsia="en-US"/>
          <w14:ligatures w14:val="none"/>
        </w:rPr>
        <w:t xml:space="preserve">. M&amp;S shall perform innovative activities in all the four strategies of promotions. Advertising will include both print and online media. Public relations will include press releases and events. Sales promotions will be carried out through effective discount offers, coupons and cross selling. Also, it shall focus more on digital medium such as website, social media and mobile applications to satisfy the customers since they are more oriented towards technology.  </w:t>
      </w:r>
    </w:p>
    <w:p w:rsidR="00A83990" w:rsidRPr="00A83990" w:rsidRDefault="00FE3C3E" w:rsidP="00A83990">
      <w:pPr>
        <w:keepNext/>
        <w:keepLines/>
        <w:spacing w:before="200" w:after="0" w:line="360" w:lineRule="auto"/>
        <w:ind w:left="0" w:right="0"/>
        <w:jc w:val="both"/>
        <w:outlineLvl w:val="1"/>
        <w:rPr>
          <w:rFonts w:ascii="Times New Roman" w:eastAsia="Times New Roman" w:hAnsi="Times New Roman" w:cs="Times New Roman"/>
          <w:b/>
          <w:bCs/>
          <w:color w:val="000000"/>
          <w:kern w:val="0"/>
          <w:sz w:val="24"/>
          <w:szCs w:val="24"/>
          <w:lang w:eastAsia="en-US"/>
          <w14:ligatures w14:val="none"/>
        </w:rPr>
      </w:pPr>
      <w:bookmarkStart w:id="12" w:name="_Toc503632252"/>
      <w:r>
        <w:rPr>
          <w:rFonts w:ascii="Times New Roman" w:eastAsia="Times New Roman" w:hAnsi="Times New Roman" w:cs="Times New Roman"/>
          <w:b/>
          <w:bCs/>
          <w:color w:val="000000"/>
          <w:kern w:val="0"/>
          <w:sz w:val="24"/>
          <w:szCs w:val="24"/>
          <w:lang w:eastAsia="en-US"/>
          <w14:ligatures w14:val="none"/>
        </w:rPr>
        <w:t>4.2</w:t>
      </w:r>
      <w:r w:rsidR="00A83990" w:rsidRPr="00A83990">
        <w:rPr>
          <w:rFonts w:ascii="Times New Roman" w:eastAsia="Times New Roman" w:hAnsi="Times New Roman" w:cs="Times New Roman"/>
          <w:b/>
          <w:bCs/>
          <w:color w:val="000000"/>
          <w:kern w:val="0"/>
          <w:sz w:val="24"/>
          <w:szCs w:val="24"/>
          <w:lang w:eastAsia="en-US"/>
          <w14:ligatures w14:val="none"/>
        </w:rPr>
        <w:t xml:space="preserve"> Customer Brand Touchpoints</w:t>
      </w:r>
      <w:bookmarkEnd w:id="12"/>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val="en-IN"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Customer touchpoints are the various points through which brands can interact or communicate with their target customers and allowing them to respond. The media </w:t>
      </w:r>
      <w:proofErr w:type="spellStart"/>
      <w:r w:rsidRPr="00A83990">
        <w:rPr>
          <w:rFonts w:ascii="Times New Roman" w:eastAsia="Calibri" w:hAnsi="Times New Roman" w:cs="Times New Roman"/>
          <w:color w:val="000000"/>
          <w:kern w:val="0"/>
          <w:sz w:val="24"/>
          <w:szCs w:val="24"/>
          <w:lang w:eastAsia="en-US"/>
          <w14:ligatures w14:val="none"/>
        </w:rPr>
        <w:t>utilised</w:t>
      </w:r>
      <w:proofErr w:type="spellEnd"/>
      <w:r w:rsidRPr="00A83990">
        <w:rPr>
          <w:rFonts w:ascii="Times New Roman" w:eastAsia="Calibri" w:hAnsi="Times New Roman" w:cs="Times New Roman"/>
          <w:color w:val="000000"/>
          <w:kern w:val="0"/>
          <w:sz w:val="24"/>
          <w:szCs w:val="24"/>
          <w:lang w:eastAsia="en-US"/>
          <w14:ligatures w14:val="none"/>
        </w:rPr>
        <w:t xml:space="preserve"> for this purpose also come under this category and can be multifaceted (Heine and </w:t>
      </w:r>
      <w:proofErr w:type="spellStart"/>
      <w:r w:rsidRPr="00A83990">
        <w:rPr>
          <w:rFonts w:ascii="Times New Roman" w:eastAsia="Calibri" w:hAnsi="Times New Roman" w:cs="Times New Roman"/>
          <w:color w:val="000000"/>
          <w:kern w:val="0"/>
          <w:sz w:val="24"/>
          <w:szCs w:val="24"/>
          <w:lang w:eastAsia="en-US"/>
          <w14:ligatures w14:val="none"/>
        </w:rPr>
        <w:t>Berghaus</w:t>
      </w:r>
      <w:proofErr w:type="spellEnd"/>
      <w:r w:rsidRPr="00A83990">
        <w:rPr>
          <w:rFonts w:ascii="Times New Roman" w:eastAsia="Calibri" w:hAnsi="Times New Roman" w:cs="Times New Roman"/>
          <w:color w:val="000000"/>
          <w:kern w:val="0"/>
          <w:sz w:val="24"/>
          <w:szCs w:val="24"/>
          <w:lang w:eastAsia="en-US"/>
          <w14:ligatures w14:val="none"/>
        </w:rPr>
        <w:t xml:space="preserve">, 2013). It becomes important for M&amp;S to find out the customer touchpoints to establish a positive relationship. </w:t>
      </w:r>
      <w:r w:rsidRPr="00A83990">
        <w:rPr>
          <w:rFonts w:ascii="Times New Roman" w:eastAsia="Calibri" w:hAnsi="Times New Roman" w:cs="Times New Roman"/>
          <w:color w:val="000000"/>
          <w:kern w:val="0"/>
          <w:sz w:val="24"/>
          <w:szCs w:val="24"/>
          <w:lang w:eastAsia="en-US"/>
          <w14:ligatures w14:val="none"/>
        </w:rPr>
        <w:lastRenderedPageBreak/>
        <w:t xml:space="preserve">Rewards, messaging, community involvement and technology usage are the different sources used by M&amp;S (Faull, 2015). Therefore, customer touchpoints of M&amp;S needs to be diversified for gaining insights on the aspects that satisfy them in the changing business trends. It could strive to take more efforts for expanding its touchpoints through effective branding strategies. The possible customer touchpoints for M&amp;S that shall be effective for building its strategies are discussed in the next section. These customer touchpoints shall be covered by M&amp;S by embedding them in its marketing activities in all three phases such as before purchase, during purchase and after purchase. </w:t>
      </w:r>
    </w:p>
    <w:p w:rsidR="00A83990" w:rsidRPr="00A83990" w:rsidRDefault="00FE3C3E" w:rsidP="00A83990">
      <w:pPr>
        <w:keepNext/>
        <w:keepLines/>
        <w:spacing w:before="200" w:after="0" w:line="360" w:lineRule="auto"/>
        <w:ind w:left="0" w:right="0"/>
        <w:jc w:val="both"/>
        <w:outlineLvl w:val="1"/>
        <w:rPr>
          <w:rFonts w:ascii="Times New Roman" w:eastAsia="Times New Roman" w:hAnsi="Times New Roman" w:cs="Times New Roman"/>
          <w:b/>
          <w:bCs/>
          <w:color w:val="000000"/>
          <w:kern w:val="0"/>
          <w:sz w:val="24"/>
          <w:szCs w:val="24"/>
          <w:lang w:eastAsia="en-US"/>
          <w14:ligatures w14:val="none"/>
        </w:rPr>
      </w:pPr>
      <w:bookmarkStart w:id="13" w:name="_Toc503632253"/>
      <w:r>
        <w:rPr>
          <w:rFonts w:ascii="Times New Roman" w:eastAsia="Times New Roman" w:hAnsi="Times New Roman" w:cs="Times New Roman"/>
          <w:b/>
          <w:bCs/>
          <w:color w:val="000000"/>
          <w:kern w:val="0"/>
          <w:sz w:val="24"/>
          <w:szCs w:val="24"/>
          <w:lang w:eastAsia="en-US"/>
          <w14:ligatures w14:val="none"/>
        </w:rPr>
        <w:t>4.3</w:t>
      </w:r>
      <w:r w:rsidR="00A83990" w:rsidRPr="00A83990">
        <w:rPr>
          <w:rFonts w:ascii="Times New Roman" w:eastAsia="Times New Roman" w:hAnsi="Times New Roman" w:cs="Times New Roman"/>
          <w:b/>
          <w:bCs/>
          <w:color w:val="000000"/>
          <w:kern w:val="0"/>
          <w:sz w:val="24"/>
          <w:szCs w:val="24"/>
          <w:lang w:eastAsia="en-US"/>
          <w14:ligatures w14:val="none"/>
        </w:rPr>
        <w:t xml:space="preserve"> Brand Building Marketing Strategies based on Customer touch Points</w:t>
      </w:r>
      <w:bookmarkEnd w:id="13"/>
      <w:r w:rsidR="00A83990" w:rsidRPr="00A83990">
        <w:rPr>
          <w:rFonts w:ascii="Times New Roman" w:eastAsia="Times New Roman" w:hAnsi="Times New Roman" w:cs="Times New Roman"/>
          <w:b/>
          <w:bCs/>
          <w:color w:val="000000"/>
          <w:kern w:val="0"/>
          <w:sz w:val="24"/>
          <w:szCs w:val="24"/>
          <w:lang w:eastAsia="en-US"/>
          <w14:ligatures w14:val="none"/>
        </w:rPr>
        <w:t xml:space="preserve"> </w:t>
      </w: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Brand building process intends to increase the consumer awareness on the brand with a worthy feeling and offers it a distinct identity. The brand equity has been increased with the marketing strategies that are performed in an interactive manner. Participation of customers becomes highly essential in this regard to build the brand identity and to have a sense of differentiation from the competitors (Wright et al., 2010). M &amp; S has strived to view its business from the perception of outside world where it has mission to derive value to customer time and money. The entire customer journey has been </w:t>
      </w:r>
      <w:proofErr w:type="spellStart"/>
      <w:r w:rsidRPr="00A83990">
        <w:rPr>
          <w:rFonts w:ascii="Times New Roman" w:eastAsia="Calibri" w:hAnsi="Times New Roman" w:cs="Times New Roman"/>
          <w:color w:val="000000"/>
          <w:kern w:val="0"/>
          <w:sz w:val="24"/>
          <w:szCs w:val="24"/>
          <w:lang w:eastAsia="en-US"/>
          <w14:ligatures w14:val="none"/>
        </w:rPr>
        <w:t>analysed</w:t>
      </w:r>
      <w:proofErr w:type="spellEnd"/>
      <w:r w:rsidRPr="00A83990">
        <w:rPr>
          <w:rFonts w:ascii="Times New Roman" w:eastAsia="Calibri" w:hAnsi="Times New Roman" w:cs="Times New Roman"/>
          <w:color w:val="000000"/>
          <w:kern w:val="0"/>
          <w:sz w:val="24"/>
          <w:szCs w:val="24"/>
          <w:lang w:eastAsia="en-US"/>
          <w14:ligatures w14:val="none"/>
        </w:rPr>
        <w:t xml:space="preserve"> by M&amp;S to offer expected experience by understanding their needs (</w:t>
      </w:r>
      <w:proofErr w:type="spellStart"/>
      <w:r w:rsidRPr="00A83990">
        <w:rPr>
          <w:rFonts w:ascii="Times New Roman" w:eastAsia="Calibri" w:hAnsi="Times New Roman" w:cs="Times New Roman"/>
          <w:color w:val="000000"/>
          <w:kern w:val="0"/>
          <w:sz w:val="24"/>
          <w:szCs w:val="24"/>
          <w:lang w:eastAsia="en-US"/>
          <w14:ligatures w14:val="none"/>
        </w:rPr>
        <w:t>Tesseras</w:t>
      </w:r>
      <w:proofErr w:type="spellEnd"/>
      <w:r w:rsidRPr="00A83990">
        <w:rPr>
          <w:rFonts w:ascii="Times New Roman" w:eastAsia="Calibri" w:hAnsi="Times New Roman" w:cs="Times New Roman"/>
          <w:color w:val="000000"/>
          <w:kern w:val="0"/>
          <w:sz w:val="24"/>
          <w:szCs w:val="24"/>
          <w:lang w:eastAsia="en-US"/>
          <w14:ligatures w14:val="none"/>
        </w:rPr>
        <w:t xml:space="preserve">, 2017). It could be seen that Marks and Spencer has built its brand by understanding customer needs and has created an identity by offering value based on customer needs.  </w:t>
      </w: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Business innovation is a source of delivering value to customers through offerings, process, platforms, solutions, experience, networks, supply chain and brand (</w:t>
      </w:r>
      <w:proofErr w:type="spellStart"/>
      <w:r w:rsidRPr="00A83990">
        <w:rPr>
          <w:rFonts w:ascii="Times New Roman" w:eastAsia="Calibri" w:hAnsi="Times New Roman" w:cs="Times New Roman"/>
          <w:color w:val="000000"/>
          <w:kern w:val="0"/>
          <w:sz w:val="24"/>
          <w:szCs w:val="24"/>
          <w:lang w:eastAsia="en-US"/>
          <w14:ligatures w14:val="none"/>
        </w:rPr>
        <w:t>Battor</w:t>
      </w:r>
      <w:proofErr w:type="spellEnd"/>
      <w:r w:rsidRPr="00A83990">
        <w:rPr>
          <w:rFonts w:ascii="Times New Roman" w:eastAsia="Calibri" w:hAnsi="Times New Roman" w:cs="Times New Roman"/>
          <w:color w:val="000000"/>
          <w:kern w:val="0"/>
          <w:sz w:val="24"/>
          <w:szCs w:val="24"/>
          <w:lang w:eastAsia="en-US"/>
          <w14:ligatures w14:val="none"/>
        </w:rPr>
        <w:t xml:space="preserve">, and </w:t>
      </w:r>
      <w:proofErr w:type="spellStart"/>
      <w:r w:rsidRPr="00A83990">
        <w:rPr>
          <w:rFonts w:ascii="Times New Roman" w:eastAsia="Calibri" w:hAnsi="Times New Roman" w:cs="Times New Roman"/>
          <w:color w:val="000000"/>
          <w:kern w:val="0"/>
          <w:sz w:val="24"/>
          <w:szCs w:val="24"/>
          <w:lang w:eastAsia="en-US"/>
          <w14:ligatures w14:val="none"/>
        </w:rPr>
        <w:t>Battor</w:t>
      </w:r>
      <w:proofErr w:type="spellEnd"/>
      <w:r w:rsidRPr="00A83990">
        <w:rPr>
          <w:rFonts w:ascii="Times New Roman" w:eastAsia="Calibri" w:hAnsi="Times New Roman" w:cs="Times New Roman"/>
          <w:color w:val="000000"/>
          <w:kern w:val="0"/>
          <w:sz w:val="24"/>
          <w:szCs w:val="24"/>
          <w:lang w:eastAsia="en-US"/>
          <w14:ligatures w14:val="none"/>
        </w:rPr>
        <w:t>, 2010). Integrated marketing communication is one of the tools that can reach the brand to its stakeholders by integrating all tools with proper alignment between them. The major strategies in an IMC are direct marketing, personal selling, interactive marketing, public relations, sales promotion and advertising (</w:t>
      </w:r>
      <w:proofErr w:type="spellStart"/>
      <w:r w:rsidRPr="00A83990">
        <w:rPr>
          <w:rFonts w:ascii="Times New Roman" w:eastAsia="Calibri" w:hAnsi="Times New Roman" w:cs="Times New Roman"/>
          <w:color w:val="000000"/>
          <w:kern w:val="0"/>
          <w:sz w:val="24"/>
          <w:szCs w:val="24"/>
          <w:lang w:eastAsia="en-US"/>
          <w14:ligatures w14:val="none"/>
        </w:rPr>
        <w:t>Valos</w:t>
      </w:r>
      <w:proofErr w:type="spellEnd"/>
      <w:r w:rsidRPr="00A83990">
        <w:rPr>
          <w:rFonts w:ascii="Times New Roman" w:eastAsia="Calibri" w:hAnsi="Times New Roman" w:cs="Times New Roman"/>
          <w:color w:val="000000"/>
          <w:kern w:val="0"/>
          <w:sz w:val="24"/>
          <w:szCs w:val="24"/>
          <w:lang w:eastAsia="en-US"/>
          <w14:ligatures w14:val="none"/>
        </w:rPr>
        <w:t xml:space="preserve"> et al., 2016). Marks and Spencer shall use all of the above mentioned strategies across the customer journey and strive to induce innovation in every possible instant. Such strategies are explained below. </w:t>
      </w:r>
    </w:p>
    <w:p w:rsidR="00A83990" w:rsidRPr="00A83990" w:rsidRDefault="00A83990" w:rsidP="00A83990">
      <w:pPr>
        <w:spacing w:after="200" w:line="360" w:lineRule="auto"/>
        <w:ind w:left="0" w:right="0"/>
        <w:jc w:val="both"/>
        <w:rPr>
          <w:rFonts w:ascii="Times New Roman" w:eastAsia="Calibri" w:hAnsi="Times New Roman" w:cs="Times New Roman"/>
          <w:b/>
          <w:i/>
          <w:color w:val="000000"/>
          <w:kern w:val="0"/>
          <w:sz w:val="24"/>
          <w:szCs w:val="24"/>
          <w:lang w:eastAsia="en-US"/>
          <w14:ligatures w14:val="none"/>
        </w:rPr>
      </w:pPr>
      <w:r w:rsidRPr="00A83990">
        <w:rPr>
          <w:rFonts w:ascii="Times New Roman" w:eastAsia="Calibri" w:hAnsi="Times New Roman" w:cs="Times New Roman"/>
          <w:b/>
          <w:i/>
          <w:color w:val="000000"/>
          <w:kern w:val="0"/>
          <w:sz w:val="24"/>
          <w:szCs w:val="24"/>
          <w:lang w:eastAsia="en-US"/>
          <w14:ligatures w14:val="none"/>
        </w:rPr>
        <w:t>Before purchase</w:t>
      </w: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Marks and Spencer continuously strives to revive its brand through customer experience through intense marketing efforts. The advertising efforts of M&amp;S differs with different season and it </w:t>
      </w:r>
      <w:r w:rsidRPr="00A83990">
        <w:rPr>
          <w:rFonts w:ascii="Times New Roman" w:eastAsia="Calibri" w:hAnsi="Times New Roman" w:cs="Times New Roman"/>
          <w:color w:val="000000"/>
          <w:kern w:val="0"/>
          <w:sz w:val="24"/>
          <w:szCs w:val="24"/>
          <w:lang w:eastAsia="en-US"/>
          <w14:ligatures w14:val="none"/>
        </w:rPr>
        <w:lastRenderedPageBreak/>
        <w:t>includes both print and digital medium (</w:t>
      </w:r>
      <w:proofErr w:type="spellStart"/>
      <w:r w:rsidRPr="00A83990">
        <w:rPr>
          <w:rFonts w:ascii="Times New Roman" w:eastAsia="Calibri" w:hAnsi="Times New Roman" w:cs="Times New Roman"/>
          <w:color w:val="000000"/>
          <w:kern w:val="0"/>
          <w:sz w:val="24"/>
          <w:szCs w:val="24"/>
          <w:lang w:eastAsia="en-US"/>
          <w14:ligatures w14:val="none"/>
        </w:rPr>
        <w:t>Sweney</w:t>
      </w:r>
      <w:proofErr w:type="spellEnd"/>
      <w:r w:rsidRPr="00A83990">
        <w:rPr>
          <w:rFonts w:ascii="Times New Roman" w:eastAsia="Calibri" w:hAnsi="Times New Roman" w:cs="Times New Roman"/>
          <w:color w:val="000000"/>
          <w:kern w:val="0"/>
          <w:sz w:val="24"/>
          <w:szCs w:val="24"/>
          <w:lang w:eastAsia="en-US"/>
          <w14:ligatures w14:val="none"/>
        </w:rPr>
        <w:t xml:space="preserve">, 2017). Advertisements are the messages sent to customers about the products and services of an </w:t>
      </w:r>
      <w:proofErr w:type="spellStart"/>
      <w:r w:rsidRPr="00A83990">
        <w:rPr>
          <w:rFonts w:ascii="Times New Roman" w:eastAsia="Calibri" w:hAnsi="Times New Roman" w:cs="Times New Roman"/>
          <w:color w:val="000000"/>
          <w:kern w:val="0"/>
          <w:sz w:val="24"/>
          <w:szCs w:val="24"/>
          <w:lang w:eastAsia="en-US"/>
          <w14:ligatures w14:val="none"/>
        </w:rPr>
        <w:t>organisation</w:t>
      </w:r>
      <w:proofErr w:type="spellEnd"/>
      <w:r w:rsidRPr="00A83990">
        <w:rPr>
          <w:rFonts w:ascii="Times New Roman" w:eastAsia="Calibri" w:hAnsi="Times New Roman" w:cs="Times New Roman"/>
          <w:color w:val="000000"/>
          <w:kern w:val="0"/>
          <w:sz w:val="24"/>
          <w:szCs w:val="24"/>
          <w:lang w:eastAsia="en-US"/>
          <w14:ligatures w14:val="none"/>
        </w:rPr>
        <w:t xml:space="preserve"> to draw their attention. This can be done through print and non-print media in the form of audio, text or video (Truong and Simons, 2009). Social media platforms are effective in creating an intimate relationship with consumers and influencing their purchase intention and brand related attitudes in a positive manner. The presence of brand can be strengthened in a positive manner through </w:t>
      </w:r>
      <w:proofErr w:type="spellStart"/>
      <w:r w:rsidRPr="00A83990">
        <w:rPr>
          <w:rFonts w:ascii="Times New Roman" w:eastAsia="Calibri" w:hAnsi="Times New Roman" w:cs="Times New Roman"/>
          <w:color w:val="000000"/>
          <w:kern w:val="0"/>
          <w:sz w:val="24"/>
          <w:szCs w:val="24"/>
          <w:lang w:eastAsia="en-US"/>
          <w14:ligatures w14:val="none"/>
        </w:rPr>
        <w:t>self expression</w:t>
      </w:r>
      <w:proofErr w:type="spellEnd"/>
      <w:r w:rsidRPr="00A83990">
        <w:rPr>
          <w:rFonts w:ascii="Times New Roman" w:eastAsia="Calibri" w:hAnsi="Times New Roman" w:cs="Times New Roman"/>
          <w:color w:val="000000"/>
          <w:kern w:val="0"/>
          <w:sz w:val="24"/>
          <w:szCs w:val="24"/>
          <w:lang w:eastAsia="en-US"/>
          <w14:ligatures w14:val="none"/>
        </w:rPr>
        <w:t>, emotional bonding and positive WOM (</w:t>
      </w:r>
      <w:proofErr w:type="spellStart"/>
      <w:r w:rsidRPr="00A83990">
        <w:rPr>
          <w:rFonts w:ascii="Times New Roman" w:eastAsia="Calibri" w:hAnsi="Times New Roman" w:cs="Times New Roman"/>
          <w:color w:val="000000"/>
          <w:kern w:val="0"/>
          <w:sz w:val="24"/>
          <w:szCs w:val="24"/>
          <w:lang w:eastAsia="en-US"/>
          <w14:ligatures w14:val="none"/>
        </w:rPr>
        <w:t>Almubarak</w:t>
      </w:r>
      <w:proofErr w:type="spellEnd"/>
      <w:r w:rsidRPr="00A83990">
        <w:rPr>
          <w:rFonts w:ascii="Times New Roman" w:eastAsia="Calibri" w:hAnsi="Times New Roman" w:cs="Times New Roman"/>
          <w:color w:val="000000"/>
          <w:kern w:val="0"/>
          <w:sz w:val="24"/>
          <w:szCs w:val="24"/>
          <w:lang w:eastAsia="en-US"/>
          <w14:ligatures w14:val="none"/>
        </w:rPr>
        <w:t xml:space="preserve"> et al., 2017). The ratings and reviews offered in social media and online platforms can effective in offering proper guidance to the consumers towards influencing their purchase and brand awareness levels. Feedback from the customers has a wide role to play in shaping the portfolios and strengthening the relationship (McIntyre, 2014). M&amp;S should involve in active social media marketing to improve more number of positive rating and consider the points offered in consumer reviews. Advertisements should be given in social media, websites and other types of media to create awareness. </w:t>
      </w: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Word of mouth marketing is an important marketing strategy that influences customer satisfaction by passing on messages about the brand in a positive manner. This advertising is highly credible and encourages immediate purchase </w:t>
      </w:r>
      <w:proofErr w:type="spellStart"/>
      <w:r w:rsidRPr="00A83990">
        <w:rPr>
          <w:rFonts w:ascii="Times New Roman" w:eastAsia="Calibri" w:hAnsi="Times New Roman" w:cs="Times New Roman"/>
          <w:color w:val="000000"/>
          <w:kern w:val="0"/>
          <w:sz w:val="24"/>
          <w:szCs w:val="24"/>
          <w:lang w:eastAsia="en-US"/>
          <w14:ligatures w14:val="none"/>
        </w:rPr>
        <w:t>behaviour</w:t>
      </w:r>
      <w:proofErr w:type="spellEnd"/>
      <w:r w:rsidRPr="00A83990">
        <w:rPr>
          <w:rFonts w:ascii="Times New Roman" w:eastAsia="Calibri" w:hAnsi="Times New Roman" w:cs="Times New Roman"/>
          <w:color w:val="000000"/>
          <w:kern w:val="0"/>
          <w:sz w:val="24"/>
          <w:szCs w:val="24"/>
          <w:lang w:eastAsia="en-US"/>
          <w14:ligatures w14:val="none"/>
        </w:rPr>
        <w:t xml:space="preserve"> of the consumers (Rahman et al., 2014). Quality of products and services in M&amp;S will be ensured of high standards to encourage positive WOM. Testimonials could be used by Marks and Spencer in its official website to express its expertise and the client perception on the products and services. </w:t>
      </w: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Public relations are a marketing tool for increasing publicity such that brand attain salience among the consumers to increase attention, awareness and prominence (Kim et al, 2017). M&amp;S could conduct events or offer press released frequent on its innovation, customer experience strategies or product portfolios. Community involvement initiatives could be one of the most effective strategies that could create a positive image for M&amp;S among consumers. This can also increase positive WOM and the equity for the brand can increase. </w:t>
      </w:r>
    </w:p>
    <w:p w:rsidR="00A83990" w:rsidRPr="00A83990" w:rsidRDefault="00A83990" w:rsidP="00A83990">
      <w:pPr>
        <w:spacing w:after="200" w:line="360" w:lineRule="auto"/>
        <w:ind w:left="0" w:right="0"/>
        <w:jc w:val="both"/>
        <w:rPr>
          <w:rFonts w:ascii="Times New Roman" w:eastAsia="Calibri" w:hAnsi="Times New Roman" w:cs="Times New Roman"/>
          <w:b/>
          <w:i/>
          <w:color w:val="000000"/>
          <w:kern w:val="0"/>
          <w:sz w:val="24"/>
          <w:szCs w:val="24"/>
          <w:lang w:eastAsia="en-US"/>
          <w14:ligatures w14:val="none"/>
        </w:rPr>
      </w:pPr>
      <w:r w:rsidRPr="00A83990">
        <w:rPr>
          <w:rFonts w:ascii="Times New Roman" w:eastAsia="Calibri" w:hAnsi="Times New Roman" w:cs="Times New Roman"/>
          <w:b/>
          <w:i/>
          <w:color w:val="000000"/>
          <w:kern w:val="0"/>
          <w:sz w:val="24"/>
          <w:szCs w:val="24"/>
          <w:lang w:eastAsia="en-US"/>
          <w14:ligatures w14:val="none"/>
        </w:rPr>
        <w:t>During purchase</w:t>
      </w: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Store or office set up of M&amp;S could be of high standards for influencing the purchase experience of customers. Moreover, Promotions are effective in driving demand for products and influences the customers for purchasing. Product and price based promotions offer good benefits for the </w:t>
      </w:r>
      <w:proofErr w:type="spellStart"/>
      <w:r w:rsidRPr="00A83990">
        <w:rPr>
          <w:rFonts w:ascii="Times New Roman" w:eastAsia="Calibri" w:hAnsi="Times New Roman" w:cs="Times New Roman"/>
          <w:color w:val="000000"/>
          <w:kern w:val="0"/>
          <w:sz w:val="24"/>
          <w:szCs w:val="24"/>
          <w:lang w:eastAsia="en-US"/>
          <w14:ligatures w14:val="none"/>
        </w:rPr>
        <w:lastRenderedPageBreak/>
        <w:t>organisation</w:t>
      </w:r>
      <w:proofErr w:type="spellEnd"/>
      <w:r w:rsidRPr="00A83990">
        <w:rPr>
          <w:rFonts w:ascii="Times New Roman" w:eastAsia="Calibri" w:hAnsi="Times New Roman" w:cs="Times New Roman"/>
          <w:color w:val="000000"/>
          <w:kern w:val="0"/>
          <w:sz w:val="24"/>
          <w:szCs w:val="24"/>
          <w:lang w:eastAsia="en-US"/>
          <w14:ligatures w14:val="none"/>
        </w:rPr>
        <w:t xml:space="preserve"> in creating an enhanced level of awareness (</w:t>
      </w:r>
      <w:proofErr w:type="spellStart"/>
      <w:r w:rsidRPr="00A83990">
        <w:rPr>
          <w:rFonts w:ascii="Times New Roman" w:eastAsia="Calibri" w:hAnsi="Times New Roman" w:cs="Times New Roman"/>
          <w:color w:val="000000"/>
          <w:kern w:val="0"/>
          <w:sz w:val="24"/>
          <w:szCs w:val="24"/>
          <w:lang w:eastAsia="en-US"/>
          <w14:ligatures w14:val="none"/>
        </w:rPr>
        <w:t>Mathe-Soulek</w:t>
      </w:r>
      <w:proofErr w:type="spellEnd"/>
      <w:r w:rsidRPr="00A83990">
        <w:rPr>
          <w:rFonts w:ascii="Times New Roman" w:eastAsia="Calibri" w:hAnsi="Times New Roman" w:cs="Times New Roman"/>
          <w:color w:val="000000"/>
          <w:kern w:val="0"/>
          <w:sz w:val="24"/>
          <w:szCs w:val="24"/>
          <w:lang w:eastAsia="en-US"/>
          <w14:ligatures w14:val="none"/>
        </w:rPr>
        <w:t xml:space="preserve">, 2015). Sales promotions are tactical tools that are used for short term customer attraction and are a complementary one that increases the brand awareness, loyalty, sales and attract new customers. They can be money based, store, merchandise or product based (McNeill, 2011). Therefore, M &amp; S could involve in offering product and price promotion to attract customers. Websites and catalogue could be highly effective for M&amp;S to communicate about its products and services to customers along with the offers or attractive reasons for purchasing their offerings. </w:t>
      </w:r>
    </w:p>
    <w:p w:rsidR="00A83990" w:rsidRP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M&amp;S has offered strong focus on price and promotional aspects to drive sales where heavy discounts have been provided. The IT investments are intended to </w:t>
      </w:r>
      <w:proofErr w:type="spellStart"/>
      <w:r w:rsidRPr="00A83990">
        <w:rPr>
          <w:rFonts w:ascii="Times New Roman" w:eastAsia="Calibri" w:hAnsi="Times New Roman" w:cs="Times New Roman"/>
          <w:color w:val="000000"/>
          <w:kern w:val="0"/>
          <w:sz w:val="24"/>
          <w:szCs w:val="24"/>
          <w:lang w:eastAsia="en-US"/>
          <w14:ligatures w14:val="none"/>
        </w:rPr>
        <w:t>acheive</w:t>
      </w:r>
      <w:proofErr w:type="spellEnd"/>
      <w:r w:rsidRPr="00A83990">
        <w:rPr>
          <w:rFonts w:ascii="Times New Roman" w:eastAsia="Calibri" w:hAnsi="Times New Roman" w:cs="Times New Roman"/>
          <w:color w:val="000000"/>
          <w:kern w:val="0"/>
          <w:sz w:val="24"/>
          <w:szCs w:val="24"/>
          <w:lang w:eastAsia="en-US"/>
          <w14:ligatures w14:val="none"/>
        </w:rPr>
        <w:t xml:space="preserve"> long term brand identity where their websites have been built up to enhance customer experience and online reviews (</w:t>
      </w:r>
      <w:proofErr w:type="spellStart"/>
      <w:r w:rsidRPr="00A83990">
        <w:rPr>
          <w:rFonts w:ascii="Times New Roman" w:eastAsia="Calibri" w:hAnsi="Times New Roman" w:cs="Times New Roman"/>
          <w:color w:val="000000"/>
          <w:kern w:val="0"/>
          <w:sz w:val="24"/>
          <w:szCs w:val="24"/>
          <w:lang w:eastAsia="en-US"/>
          <w14:ligatures w14:val="none"/>
        </w:rPr>
        <w:t>Vizard</w:t>
      </w:r>
      <w:proofErr w:type="spellEnd"/>
      <w:r w:rsidRPr="00A83990">
        <w:rPr>
          <w:rFonts w:ascii="Times New Roman" w:eastAsia="Calibri" w:hAnsi="Times New Roman" w:cs="Times New Roman"/>
          <w:color w:val="000000"/>
          <w:kern w:val="0"/>
          <w:sz w:val="24"/>
          <w:szCs w:val="24"/>
          <w:lang w:eastAsia="en-US"/>
          <w14:ligatures w14:val="none"/>
        </w:rPr>
        <w:t>, 2016). Therefore, as a part of their IT investments, M&amp;S could involve in providing point of sale systems to increase customer experience. Point of sale is the process that improve the sales functions and align it with marketing activities thereby offering superior value to the customers (</w:t>
      </w:r>
      <w:proofErr w:type="spellStart"/>
      <w:r w:rsidRPr="00A83990">
        <w:rPr>
          <w:rFonts w:ascii="Times New Roman" w:eastAsia="Calibri" w:hAnsi="Times New Roman" w:cs="Times New Roman"/>
          <w:bCs/>
          <w:color w:val="000000"/>
          <w:kern w:val="0"/>
          <w:sz w:val="24"/>
          <w:szCs w:val="24"/>
          <w:lang w:eastAsia="en-US"/>
          <w14:ligatures w14:val="none"/>
        </w:rPr>
        <w:t>LaForge</w:t>
      </w:r>
      <w:proofErr w:type="spellEnd"/>
      <w:r w:rsidRPr="00A83990">
        <w:rPr>
          <w:rFonts w:ascii="Times New Roman" w:eastAsia="Calibri" w:hAnsi="Times New Roman" w:cs="Times New Roman"/>
          <w:bCs/>
          <w:color w:val="000000"/>
          <w:kern w:val="0"/>
          <w:sz w:val="24"/>
          <w:szCs w:val="24"/>
          <w:lang w:eastAsia="en-US"/>
          <w14:ligatures w14:val="none"/>
        </w:rPr>
        <w:t>, 2008).</w:t>
      </w:r>
      <w:r w:rsidRPr="00A83990">
        <w:rPr>
          <w:rFonts w:ascii="Times New Roman" w:eastAsia="Calibri" w:hAnsi="Times New Roman" w:cs="Times New Roman"/>
          <w:b/>
          <w:bCs/>
          <w:color w:val="000000"/>
          <w:kern w:val="0"/>
          <w:sz w:val="24"/>
          <w:szCs w:val="24"/>
          <w:lang w:eastAsia="en-US"/>
          <w14:ligatures w14:val="none"/>
        </w:rPr>
        <w:t xml:space="preserve"> </w:t>
      </w:r>
      <w:r w:rsidRPr="00A83990">
        <w:rPr>
          <w:rFonts w:ascii="Times New Roman" w:eastAsia="Calibri" w:hAnsi="Times New Roman" w:cs="Times New Roman"/>
          <w:color w:val="000000"/>
          <w:kern w:val="0"/>
          <w:sz w:val="24"/>
          <w:szCs w:val="24"/>
          <w:lang w:eastAsia="en-US"/>
          <w14:ligatures w14:val="none"/>
        </w:rPr>
        <w:t>Mobile applications are one of the significant and its usage for ordering of products, payment, tracking of delivery and support can enhance the life of user satisfaction. Innovators and adopters are sensitive to mobile shopping and are emotionally attached (</w:t>
      </w:r>
      <w:proofErr w:type="spellStart"/>
      <w:r w:rsidRPr="00A83990">
        <w:rPr>
          <w:rFonts w:ascii="Times New Roman" w:eastAsia="Calibri" w:hAnsi="Times New Roman" w:cs="Times New Roman"/>
          <w:bCs/>
          <w:color w:val="000000"/>
          <w:kern w:val="0"/>
          <w:sz w:val="24"/>
          <w:szCs w:val="24"/>
          <w:lang w:eastAsia="en-US"/>
          <w14:ligatures w14:val="none"/>
        </w:rPr>
        <w:t>Aroean</w:t>
      </w:r>
      <w:proofErr w:type="spellEnd"/>
      <w:r w:rsidRPr="00A83990">
        <w:rPr>
          <w:rFonts w:ascii="Times New Roman" w:eastAsia="Calibri" w:hAnsi="Times New Roman" w:cs="Times New Roman"/>
          <w:bCs/>
          <w:color w:val="000000"/>
          <w:kern w:val="0"/>
          <w:sz w:val="24"/>
          <w:szCs w:val="24"/>
          <w:lang w:eastAsia="en-US"/>
          <w14:ligatures w14:val="none"/>
        </w:rPr>
        <w:t xml:space="preserve">, 2014). M&amp;S shall invest in sophisticated applications for sales through mobile phones with proper security levels. It can introduce point of sale for facilitating faster consumer check out and digital transactions. </w:t>
      </w:r>
    </w:p>
    <w:p w:rsidR="00A83990" w:rsidRPr="00A83990" w:rsidRDefault="00A83990" w:rsidP="00A83990">
      <w:pPr>
        <w:spacing w:after="200" w:line="360" w:lineRule="auto"/>
        <w:ind w:left="0" w:right="0"/>
        <w:jc w:val="both"/>
        <w:rPr>
          <w:rFonts w:ascii="Times New Roman" w:eastAsia="Calibri" w:hAnsi="Times New Roman" w:cs="Times New Roman"/>
          <w:b/>
          <w:i/>
          <w:color w:val="000000"/>
          <w:kern w:val="0"/>
          <w:sz w:val="24"/>
          <w:szCs w:val="24"/>
          <w:lang w:eastAsia="en-US"/>
          <w14:ligatures w14:val="none"/>
        </w:rPr>
      </w:pPr>
      <w:r w:rsidRPr="00A83990">
        <w:rPr>
          <w:rFonts w:ascii="Times New Roman" w:eastAsia="Calibri" w:hAnsi="Times New Roman" w:cs="Times New Roman"/>
          <w:b/>
          <w:i/>
          <w:color w:val="000000"/>
          <w:kern w:val="0"/>
          <w:sz w:val="24"/>
          <w:szCs w:val="24"/>
          <w:lang w:eastAsia="en-US"/>
          <w14:ligatures w14:val="none"/>
        </w:rPr>
        <w:t xml:space="preserve">After purchase </w:t>
      </w:r>
    </w:p>
    <w:p w:rsidR="00A83990" w:rsidRDefault="00A83990"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A83990">
        <w:rPr>
          <w:rFonts w:ascii="Times New Roman" w:eastAsia="Calibri" w:hAnsi="Times New Roman" w:cs="Times New Roman"/>
          <w:color w:val="000000"/>
          <w:kern w:val="0"/>
          <w:sz w:val="24"/>
          <w:szCs w:val="24"/>
          <w:lang w:eastAsia="en-US"/>
          <w14:ligatures w14:val="none"/>
        </w:rPr>
        <w:t xml:space="preserve">Post purchase, the consumers will not be made to wait in M&amp;S through sophisticated billing process during their in store or online purchase. Mails will be sent regarding their transaction and purchase related processes. Direct marketing is an interactive process where communication with customers is done directly for stimulating instant response. Some of the DM techniques are direct Mails, telemarketing, teleshopping, Mail orders and direct response advertising (Cornelissen, 2003). E-mail marketing strategy is one of the key tools to derive customer engagement and increase the lead volume where marketing e-mails can create more value through </w:t>
      </w:r>
      <w:proofErr w:type="spellStart"/>
      <w:r w:rsidRPr="00A83990">
        <w:rPr>
          <w:rFonts w:ascii="Times New Roman" w:eastAsia="Calibri" w:hAnsi="Times New Roman" w:cs="Times New Roman"/>
          <w:color w:val="000000"/>
          <w:kern w:val="0"/>
          <w:sz w:val="24"/>
          <w:szCs w:val="24"/>
          <w:lang w:eastAsia="en-US"/>
          <w14:ligatures w14:val="none"/>
        </w:rPr>
        <w:t>personalisation</w:t>
      </w:r>
      <w:proofErr w:type="spellEnd"/>
      <w:r w:rsidRPr="00A83990">
        <w:rPr>
          <w:rFonts w:ascii="Times New Roman" w:eastAsia="Calibri" w:hAnsi="Times New Roman" w:cs="Times New Roman"/>
          <w:color w:val="000000"/>
          <w:kern w:val="0"/>
          <w:sz w:val="24"/>
          <w:szCs w:val="24"/>
          <w:lang w:eastAsia="en-US"/>
          <w14:ligatures w14:val="none"/>
        </w:rPr>
        <w:t xml:space="preserve">. Key audience gets engaged by the Emails sent to them where the brand awareness increases. Transactional mails increase their experience (Sutton, 2015). Transactional Emails and Marketing </w:t>
      </w:r>
      <w:r w:rsidRPr="00A83990">
        <w:rPr>
          <w:rFonts w:ascii="Times New Roman" w:eastAsia="Calibri" w:hAnsi="Times New Roman" w:cs="Times New Roman"/>
          <w:color w:val="000000"/>
          <w:kern w:val="0"/>
          <w:sz w:val="24"/>
          <w:szCs w:val="24"/>
          <w:lang w:eastAsia="en-US"/>
          <w14:ligatures w14:val="none"/>
        </w:rPr>
        <w:lastRenderedPageBreak/>
        <w:t xml:space="preserve">mails will be sent by M&amp;S after purchase to increase the customer experience where at certain instants, they offer a sense of </w:t>
      </w:r>
      <w:proofErr w:type="spellStart"/>
      <w:r w:rsidRPr="00A83990">
        <w:rPr>
          <w:rFonts w:ascii="Times New Roman" w:eastAsia="Calibri" w:hAnsi="Times New Roman" w:cs="Times New Roman"/>
          <w:color w:val="000000"/>
          <w:kern w:val="0"/>
          <w:sz w:val="24"/>
          <w:szCs w:val="24"/>
          <w:lang w:eastAsia="en-US"/>
          <w14:ligatures w14:val="none"/>
        </w:rPr>
        <w:t>personalisation</w:t>
      </w:r>
      <w:proofErr w:type="spellEnd"/>
      <w:r w:rsidR="009019B1">
        <w:rPr>
          <w:rFonts w:ascii="Times New Roman" w:eastAsia="Calibri" w:hAnsi="Times New Roman" w:cs="Times New Roman"/>
          <w:color w:val="000000"/>
          <w:kern w:val="0"/>
          <w:sz w:val="24"/>
          <w:szCs w:val="24"/>
          <w:lang w:eastAsia="en-US"/>
          <w14:ligatures w14:val="none"/>
        </w:rPr>
        <w:t>.</w:t>
      </w:r>
    </w:p>
    <w:p w:rsidR="009019B1" w:rsidRPr="00A83990" w:rsidRDefault="009019B1" w:rsidP="00A83990">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color w:val="000000"/>
          <w:kern w:val="0"/>
          <w:sz w:val="24"/>
          <w:szCs w:val="24"/>
          <w:lang w:eastAsia="en-US"/>
          <w14:ligatures w14:val="none"/>
        </w:rPr>
        <w:t xml:space="preserve">Service quality of an </w:t>
      </w:r>
      <w:proofErr w:type="spellStart"/>
      <w:r w:rsidRPr="009019B1">
        <w:rPr>
          <w:rFonts w:ascii="Times New Roman" w:eastAsia="Calibri" w:hAnsi="Times New Roman" w:cs="Times New Roman"/>
          <w:color w:val="000000"/>
          <w:kern w:val="0"/>
          <w:sz w:val="24"/>
          <w:szCs w:val="24"/>
          <w:lang w:eastAsia="en-US"/>
          <w14:ligatures w14:val="none"/>
        </w:rPr>
        <w:t>organisation</w:t>
      </w:r>
      <w:proofErr w:type="spellEnd"/>
      <w:r w:rsidRPr="009019B1">
        <w:rPr>
          <w:rFonts w:ascii="Times New Roman" w:eastAsia="Calibri" w:hAnsi="Times New Roman" w:cs="Times New Roman"/>
          <w:color w:val="000000"/>
          <w:kern w:val="0"/>
          <w:sz w:val="24"/>
          <w:szCs w:val="24"/>
          <w:lang w:eastAsia="en-US"/>
          <w14:ligatures w14:val="none"/>
        </w:rPr>
        <w:t xml:space="preserve"> can be improved through service support teams who have been subjected to continuous improvements, listening to customers and offering high responsiveness through teamwork (Alfred et al., 2015).Customers can be active coproduces in creating value through collaboration. Creating virtual communities and making them engage with the brands can create long term relationships after purchase where the rise of internet has powered the firms to express their feelings and gratitude (</w:t>
      </w:r>
      <w:proofErr w:type="spellStart"/>
      <w:r w:rsidRPr="009019B1">
        <w:rPr>
          <w:rFonts w:ascii="Times New Roman" w:eastAsia="Calibri" w:hAnsi="Times New Roman" w:cs="Times New Roman"/>
          <w:bCs/>
          <w:color w:val="000000"/>
          <w:kern w:val="0"/>
          <w:sz w:val="24"/>
          <w:szCs w:val="24"/>
          <w:lang w:eastAsia="en-US"/>
          <w14:ligatures w14:val="none"/>
        </w:rPr>
        <w:t>Fernandes</w:t>
      </w:r>
      <w:proofErr w:type="spellEnd"/>
      <w:r w:rsidRPr="009019B1">
        <w:rPr>
          <w:rFonts w:ascii="Times New Roman" w:eastAsia="Calibri" w:hAnsi="Times New Roman" w:cs="Times New Roman"/>
          <w:bCs/>
          <w:color w:val="000000"/>
          <w:kern w:val="0"/>
          <w:sz w:val="24"/>
          <w:szCs w:val="24"/>
          <w:lang w:eastAsia="en-US"/>
          <w14:ligatures w14:val="none"/>
        </w:rPr>
        <w:t xml:space="preserve"> and </w:t>
      </w:r>
      <w:proofErr w:type="spellStart"/>
      <w:r w:rsidRPr="009019B1">
        <w:rPr>
          <w:rFonts w:ascii="Times New Roman" w:eastAsia="Calibri" w:hAnsi="Times New Roman" w:cs="Times New Roman"/>
          <w:bCs/>
          <w:color w:val="000000"/>
          <w:kern w:val="0"/>
          <w:sz w:val="24"/>
          <w:szCs w:val="24"/>
          <w:lang w:eastAsia="en-US"/>
          <w14:ligatures w14:val="none"/>
        </w:rPr>
        <w:t>Remelhe</w:t>
      </w:r>
      <w:proofErr w:type="spellEnd"/>
      <w:r w:rsidRPr="009019B1">
        <w:rPr>
          <w:rFonts w:ascii="Times New Roman" w:eastAsia="Calibri" w:hAnsi="Times New Roman" w:cs="Times New Roman"/>
          <w:bCs/>
          <w:color w:val="000000"/>
          <w:kern w:val="0"/>
          <w:sz w:val="24"/>
          <w:szCs w:val="24"/>
          <w:lang w:eastAsia="en-US"/>
          <w14:ligatures w14:val="none"/>
        </w:rPr>
        <w:t xml:space="preserve">, 2015). Therefore, M&amp;S will set up a dedicate service support team with expert professionals for offering responding to service calls and recovery of issues. Online help system will be installed for responding to enquiries of customers. </w:t>
      </w:r>
      <w:r w:rsidRPr="009019B1">
        <w:rPr>
          <w:rFonts w:ascii="Times New Roman" w:eastAsia="Calibri" w:hAnsi="Times New Roman" w:cs="Times New Roman"/>
          <w:color w:val="000000"/>
          <w:kern w:val="0"/>
          <w:sz w:val="24"/>
          <w:szCs w:val="24"/>
          <w:lang w:eastAsia="en-US"/>
          <w14:ligatures w14:val="none"/>
        </w:rPr>
        <w:t xml:space="preserve">Follow ups will be done regularly for ensuring their satisfaction and thank you cards will be sent after each purchase, service </w:t>
      </w:r>
      <w:r>
        <w:rPr>
          <w:rFonts w:ascii="Times New Roman" w:eastAsia="Calibri" w:hAnsi="Times New Roman" w:cs="Times New Roman"/>
          <w:color w:val="000000"/>
          <w:kern w:val="0"/>
          <w:sz w:val="24"/>
          <w:szCs w:val="24"/>
          <w:lang w:eastAsia="en-US"/>
          <w14:ligatures w14:val="none"/>
        </w:rPr>
        <w:t>calls or feedback of customers.</w:t>
      </w:r>
    </w:p>
    <w:p w:rsidR="009019B1" w:rsidRPr="009019B1" w:rsidRDefault="009019B1" w:rsidP="009019B1">
      <w:pPr>
        <w:keepNext/>
        <w:keepLines/>
        <w:spacing w:before="480" w:after="0" w:line="360" w:lineRule="auto"/>
        <w:ind w:left="0" w:right="0"/>
        <w:jc w:val="both"/>
        <w:outlineLvl w:val="0"/>
        <w:rPr>
          <w:rFonts w:ascii="Times New Roman" w:eastAsia="Times New Roman" w:hAnsi="Times New Roman" w:cs="Times New Roman"/>
          <w:bCs/>
          <w:color w:val="000000"/>
          <w:kern w:val="0"/>
          <w:sz w:val="24"/>
          <w:szCs w:val="24"/>
          <w:lang w:eastAsia="en-US"/>
          <w14:ligatures w14:val="none"/>
        </w:rPr>
      </w:pPr>
      <w:bookmarkStart w:id="14" w:name="_Toc503632255"/>
      <w:r>
        <w:rPr>
          <w:rFonts w:ascii="Times New Roman" w:eastAsia="Times New Roman" w:hAnsi="Times New Roman" w:cs="Times New Roman"/>
          <w:b/>
          <w:bCs/>
          <w:color w:val="000000"/>
          <w:kern w:val="0"/>
          <w:sz w:val="24"/>
          <w:szCs w:val="24"/>
          <w:lang w:eastAsia="en-US"/>
          <w14:ligatures w14:val="none"/>
        </w:rPr>
        <w:t>5</w:t>
      </w:r>
      <w:r w:rsidRPr="009019B1">
        <w:rPr>
          <w:rFonts w:ascii="Times New Roman" w:eastAsia="Times New Roman" w:hAnsi="Times New Roman" w:cs="Times New Roman"/>
          <w:b/>
          <w:bCs/>
          <w:color w:val="000000"/>
          <w:kern w:val="0"/>
          <w:sz w:val="24"/>
          <w:szCs w:val="24"/>
          <w:lang w:eastAsia="en-US"/>
          <w14:ligatures w14:val="none"/>
        </w:rPr>
        <w:t>. CONCLUSION</w:t>
      </w:r>
      <w:bookmarkEnd w:id="14"/>
      <w:r w:rsidRPr="009019B1">
        <w:rPr>
          <w:rFonts w:ascii="Times New Roman" w:eastAsia="Times New Roman" w:hAnsi="Times New Roman" w:cs="Times New Roman"/>
          <w:b/>
          <w:bCs/>
          <w:color w:val="000000"/>
          <w:kern w:val="0"/>
          <w:sz w:val="24"/>
          <w:szCs w:val="24"/>
          <w:lang w:eastAsia="en-US"/>
          <w14:ligatures w14:val="none"/>
        </w:rPr>
        <w:t xml:space="preserve"> </w:t>
      </w:r>
    </w:p>
    <w:p w:rsidR="009019B1" w:rsidRDefault="009019B1" w:rsidP="009019B1">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color w:val="000000"/>
          <w:kern w:val="0"/>
          <w:sz w:val="24"/>
          <w:szCs w:val="24"/>
          <w:lang w:eastAsia="en-US"/>
          <w14:ligatures w14:val="none"/>
        </w:rPr>
        <w:t xml:space="preserve">Marks and Spencer is one of the leading retailers in UK owing to its vast operations it is essential for the business to know of its marketing activities. From the GAP model it was identified that the firm need to invest in developing wider range of new products for increasing the satisfaction level of customers. M&amp;S could </w:t>
      </w:r>
      <w:proofErr w:type="spellStart"/>
      <w:r w:rsidRPr="009019B1">
        <w:rPr>
          <w:rFonts w:ascii="Times New Roman" w:eastAsia="Calibri" w:hAnsi="Times New Roman" w:cs="Times New Roman"/>
          <w:color w:val="000000"/>
          <w:kern w:val="0"/>
          <w:sz w:val="24"/>
          <w:szCs w:val="24"/>
          <w:lang w:eastAsia="en-US"/>
          <w14:ligatures w14:val="none"/>
        </w:rPr>
        <w:t>utilise</w:t>
      </w:r>
      <w:proofErr w:type="spellEnd"/>
      <w:r w:rsidRPr="009019B1">
        <w:rPr>
          <w:rFonts w:ascii="Times New Roman" w:eastAsia="Calibri" w:hAnsi="Times New Roman" w:cs="Times New Roman"/>
          <w:color w:val="000000"/>
          <w:kern w:val="0"/>
          <w:sz w:val="24"/>
          <w:szCs w:val="24"/>
          <w:lang w:eastAsia="en-US"/>
          <w14:ligatures w14:val="none"/>
        </w:rPr>
        <w:t xml:space="preserve"> its customer touchpoints such as advertising, promotions, email marketing, public relations and other strategies prior, during and</w:t>
      </w:r>
      <w:r>
        <w:rPr>
          <w:rFonts w:ascii="Times New Roman" w:eastAsia="Calibri" w:hAnsi="Times New Roman" w:cs="Times New Roman"/>
          <w:color w:val="000000"/>
          <w:kern w:val="0"/>
          <w:sz w:val="24"/>
          <w:szCs w:val="24"/>
          <w:lang w:eastAsia="en-US"/>
          <w14:ligatures w14:val="none"/>
        </w:rPr>
        <w:t xml:space="preserve"> post customer purchase stages.</w:t>
      </w:r>
    </w:p>
    <w:p w:rsidR="00982F08" w:rsidRDefault="00982F08" w:rsidP="009019B1">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p>
    <w:p w:rsidR="00982F08" w:rsidRDefault="00982F08" w:rsidP="009019B1">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p>
    <w:p w:rsidR="00982F08" w:rsidRDefault="00982F08" w:rsidP="009019B1">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p>
    <w:p w:rsidR="00982F08" w:rsidRDefault="00982F08" w:rsidP="009019B1">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p>
    <w:p w:rsidR="00982F08" w:rsidRPr="009019B1" w:rsidRDefault="00982F08" w:rsidP="009019B1">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p>
    <w:p w:rsidR="009019B1" w:rsidRPr="009019B1" w:rsidRDefault="009019B1" w:rsidP="009019B1">
      <w:pPr>
        <w:keepNext/>
        <w:keepLines/>
        <w:spacing w:before="480" w:after="0" w:line="360" w:lineRule="auto"/>
        <w:ind w:left="0" w:right="0"/>
        <w:jc w:val="both"/>
        <w:outlineLvl w:val="0"/>
        <w:rPr>
          <w:rFonts w:ascii="Times New Roman" w:eastAsia="Times New Roman" w:hAnsi="Times New Roman" w:cs="Times New Roman"/>
          <w:bCs/>
          <w:color w:val="000000"/>
          <w:kern w:val="0"/>
          <w:sz w:val="24"/>
          <w:szCs w:val="24"/>
          <w:lang w:eastAsia="en-US"/>
          <w14:ligatures w14:val="none"/>
        </w:rPr>
      </w:pPr>
      <w:bookmarkStart w:id="15" w:name="_Toc503632256"/>
      <w:r w:rsidRPr="009019B1">
        <w:rPr>
          <w:rFonts w:ascii="Times New Roman" w:eastAsia="Times New Roman" w:hAnsi="Times New Roman" w:cs="Times New Roman"/>
          <w:b/>
          <w:bCs/>
          <w:color w:val="000000"/>
          <w:kern w:val="0"/>
          <w:sz w:val="24"/>
          <w:szCs w:val="24"/>
          <w:lang w:eastAsia="en-US"/>
          <w14:ligatures w14:val="none"/>
        </w:rPr>
        <w:lastRenderedPageBreak/>
        <w:t>REFERENCES</w:t>
      </w:r>
      <w:bookmarkEnd w:id="15"/>
      <w:r w:rsidRPr="009019B1">
        <w:rPr>
          <w:rFonts w:ascii="Times New Roman" w:eastAsia="Times New Roman" w:hAnsi="Times New Roman" w:cs="Times New Roman"/>
          <w:b/>
          <w:bCs/>
          <w:color w:val="000000"/>
          <w:kern w:val="0"/>
          <w:sz w:val="24"/>
          <w:szCs w:val="24"/>
          <w:lang w:eastAsia="en-US"/>
          <w14:ligatures w14:val="none"/>
        </w:rPr>
        <w:t xml:space="preserve"> </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color w:val="000000"/>
          <w:kern w:val="0"/>
          <w:sz w:val="24"/>
          <w:szCs w:val="24"/>
          <w:lang w:eastAsia="en-US"/>
          <w14:ligatures w14:val="none"/>
        </w:rPr>
        <w:t xml:space="preserve">Alfred, W., Ying, L. AND Dean, T. (2015). Service leadership for adaptive selling and effective customer service teams. </w:t>
      </w:r>
      <w:r w:rsidRPr="009019B1">
        <w:rPr>
          <w:rFonts w:ascii="Times New Roman" w:eastAsia="Calibri" w:hAnsi="Times New Roman" w:cs="Times New Roman"/>
          <w:i/>
          <w:color w:val="000000"/>
          <w:kern w:val="0"/>
          <w:sz w:val="24"/>
          <w:szCs w:val="24"/>
          <w:lang w:eastAsia="en-US"/>
          <w14:ligatures w14:val="none"/>
        </w:rPr>
        <w:t>Industrial marketing management,</w:t>
      </w:r>
      <w:r w:rsidRPr="009019B1">
        <w:rPr>
          <w:rFonts w:ascii="Times New Roman" w:eastAsia="Calibri" w:hAnsi="Times New Roman" w:cs="Times New Roman"/>
          <w:color w:val="000000"/>
          <w:kern w:val="0"/>
          <w:sz w:val="24"/>
          <w:szCs w:val="24"/>
          <w:lang w:eastAsia="en-US"/>
          <w14:ligatures w14:val="none"/>
        </w:rPr>
        <w:t xml:space="preserve"> 46(1), pp. 122-131. </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proofErr w:type="spellStart"/>
      <w:r w:rsidRPr="009019B1">
        <w:rPr>
          <w:rFonts w:ascii="Times New Roman" w:eastAsia="Calibri" w:hAnsi="Times New Roman" w:cs="Times New Roman"/>
          <w:bCs/>
          <w:color w:val="000000"/>
          <w:kern w:val="0"/>
          <w:sz w:val="24"/>
          <w:szCs w:val="24"/>
          <w:lang w:eastAsia="en-US"/>
          <w14:ligatures w14:val="none"/>
        </w:rPr>
        <w:t>Almubarak</w:t>
      </w:r>
      <w:proofErr w:type="spellEnd"/>
      <w:r w:rsidRPr="009019B1">
        <w:rPr>
          <w:rFonts w:ascii="Times New Roman" w:eastAsia="Calibri" w:hAnsi="Times New Roman" w:cs="Times New Roman"/>
          <w:bCs/>
          <w:color w:val="000000"/>
          <w:kern w:val="0"/>
          <w:sz w:val="24"/>
          <w:szCs w:val="24"/>
          <w:lang w:eastAsia="en-US"/>
          <w14:ligatures w14:val="none"/>
        </w:rPr>
        <w:t xml:space="preserve">, A., </w:t>
      </w:r>
      <w:proofErr w:type="spellStart"/>
      <w:r w:rsidRPr="009019B1">
        <w:rPr>
          <w:rFonts w:ascii="Times New Roman" w:eastAsia="Calibri" w:hAnsi="Times New Roman" w:cs="Times New Roman"/>
          <w:bCs/>
          <w:color w:val="000000"/>
          <w:kern w:val="0"/>
          <w:sz w:val="24"/>
          <w:szCs w:val="24"/>
          <w:lang w:eastAsia="en-US"/>
          <w14:ligatures w14:val="none"/>
        </w:rPr>
        <w:t>Pervan</w:t>
      </w:r>
      <w:proofErr w:type="spellEnd"/>
      <w:r w:rsidRPr="009019B1">
        <w:rPr>
          <w:rFonts w:ascii="Times New Roman" w:eastAsia="Calibri" w:hAnsi="Times New Roman" w:cs="Times New Roman"/>
          <w:bCs/>
          <w:color w:val="000000"/>
          <w:kern w:val="0"/>
          <w:sz w:val="24"/>
          <w:szCs w:val="24"/>
          <w:lang w:eastAsia="en-US"/>
          <w14:ligatures w14:val="none"/>
        </w:rPr>
        <w:t>, S., and Johnson, L. (2017). A conceptual analysis of brand intimacy on social media platforms</w:t>
      </w:r>
      <w:r w:rsidRPr="009019B1">
        <w:rPr>
          <w:rFonts w:ascii="Times New Roman" w:eastAsia="Calibri" w:hAnsi="Times New Roman" w:cs="Times New Roman"/>
          <w:color w:val="000000"/>
          <w:kern w:val="0"/>
          <w:sz w:val="24"/>
          <w:szCs w:val="24"/>
          <w:lang w:eastAsia="en-US"/>
          <w14:ligatures w14:val="none"/>
        </w:rPr>
        <w:t xml:space="preserve">. </w:t>
      </w:r>
      <w:r w:rsidRPr="009019B1">
        <w:rPr>
          <w:rFonts w:ascii="Times New Roman" w:eastAsia="Calibri" w:hAnsi="Times New Roman" w:cs="Times New Roman"/>
          <w:i/>
          <w:color w:val="000000"/>
          <w:kern w:val="0"/>
          <w:sz w:val="24"/>
          <w:szCs w:val="24"/>
          <w:lang w:eastAsia="en-US"/>
          <w14:ligatures w14:val="none"/>
        </w:rPr>
        <w:t>Journal of Strategic marketing</w:t>
      </w:r>
      <w:r w:rsidRPr="009019B1">
        <w:rPr>
          <w:rFonts w:ascii="Times New Roman" w:eastAsia="Calibri" w:hAnsi="Times New Roman" w:cs="Times New Roman"/>
          <w:color w:val="000000"/>
          <w:kern w:val="0"/>
          <w:sz w:val="24"/>
          <w:szCs w:val="24"/>
          <w:lang w:eastAsia="en-US"/>
          <w14:ligatures w14:val="none"/>
        </w:rPr>
        <w:t xml:space="preserve">, 1(1), pp. 1-16. </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proofErr w:type="spellStart"/>
      <w:r w:rsidRPr="009019B1">
        <w:rPr>
          <w:rFonts w:ascii="Times New Roman" w:eastAsia="Calibri" w:hAnsi="Times New Roman" w:cs="Times New Roman"/>
          <w:bCs/>
          <w:color w:val="000000"/>
          <w:kern w:val="0"/>
          <w:sz w:val="24"/>
          <w:szCs w:val="24"/>
          <w:lang w:eastAsia="en-US"/>
          <w14:ligatures w14:val="none"/>
        </w:rPr>
        <w:t>Aroean</w:t>
      </w:r>
      <w:proofErr w:type="spellEnd"/>
      <w:r w:rsidRPr="009019B1">
        <w:rPr>
          <w:rFonts w:ascii="Times New Roman" w:eastAsia="Calibri" w:hAnsi="Times New Roman" w:cs="Times New Roman"/>
          <w:bCs/>
          <w:color w:val="000000"/>
          <w:kern w:val="0"/>
          <w:sz w:val="24"/>
          <w:szCs w:val="24"/>
          <w:lang w:eastAsia="en-US"/>
          <w14:ligatures w14:val="none"/>
        </w:rPr>
        <w:t>, L. (2014). A taxonomy of mobile phone consumers: insights for marketing managers</w:t>
      </w:r>
      <w:r w:rsidRPr="009019B1">
        <w:rPr>
          <w:rFonts w:ascii="Times New Roman" w:eastAsia="Calibri" w:hAnsi="Times New Roman" w:cs="Times New Roman"/>
          <w:color w:val="000000"/>
          <w:kern w:val="0"/>
          <w:sz w:val="24"/>
          <w:szCs w:val="24"/>
          <w:lang w:eastAsia="en-US"/>
          <w14:ligatures w14:val="none"/>
        </w:rPr>
        <w:t xml:space="preserve">. </w:t>
      </w:r>
      <w:r w:rsidRPr="009019B1">
        <w:rPr>
          <w:rFonts w:ascii="Times New Roman" w:eastAsia="Calibri" w:hAnsi="Times New Roman" w:cs="Times New Roman"/>
          <w:i/>
          <w:color w:val="000000"/>
          <w:kern w:val="0"/>
          <w:sz w:val="24"/>
          <w:szCs w:val="24"/>
          <w:lang w:eastAsia="en-US"/>
          <w14:ligatures w14:val="none"/>
        </w:rPr>
        <w:t>Journal of Strategic Marketing</w:t>
      </w:r>
      <w:r w:rsidRPr="009019B1">
        <w:rPr>
          <w:rFonts w:ascii="Times New Roman" w:eastAsia="Calibri" w:hAnsi="Times New Roman" w:cs="Times New Roman"/>
          <w:color w:val="000000"/>
          <w:kern w:val="0"/>
          <w:sz w:val="24"/>
          <w:szCs w:val="24"/>
          <w:lang w:eastAsia="en-US"/>
          <w14:ligatures w14:val="none"/>
        </w:rPr>
        <w:t xml:space="preserve">, 1(1), pp. 73-89. </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color w:val="000000"/>
          <w:kern w:val="0"/>
          <w:sz w:val="24"/>
          <w:szCs w:val="24"/>
          <w:lang w:eastAsia="en-US"/>
          <w14:ligatures w14:val="none"/>
        </w:rPr>
        <w:t>Baker, M and Hart, S. (2007</w:t>
      </w:r>
      <w:r w:rsidRPr="009019B1">
        <w:rPr>
          <w:rFonts w:ascii="Times New Roman" w:eastAsia="Calibri" w:hAnsi="Times New Roman" w:cs="Times New Roman"/>
          <w:i/>
          <w:color w:val="000000"/>
          <w:kern w:val="0"/>
          <w:sz w:val="24"/>
          <w:szCs w:val="24"/>
          <w:lang w:eastAsia="en-US"/>
          <w14:ligatures w14:val="none"/>
        </w:rPr>
        <w:t>). Product Strategy and Management</w:t>
      </w:r>
      <w:r w:rsidRPr="009019B1">
        <w:rPr>
          <w:rFonts w:ascii="Times New Roman" w:eastAsia="Calibri" w:hAnsi="Times New Roman" w:cs="Times New Roman"/>
          <w:color w:val="000000"/>
          <w:kern w:val="0"/>
          <w:sz w:val="24"/>
          <w:szCs w:val="24"/>
          <w:lang w:eastAsia="en-US"/>
          <w14:ligatures w14:val="none"/>
        </w:rPr>
        <w:t xml:space="preserve">. 2nd ed., Pearson. </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proofErr w:type="spellStart"/>
      <w:r w:rsidRPr="009019B1">
        <w:rPr>
          <w:rFonts w:ascii="Times New Roman" w:eastAsia="Calibri" w:hAnsi="Times New Roman" w:cs="Times New Roman"/>
          <w:color w:val="000000"/>
          <w:kern w:val="0"/>
          <w:sz w:val="24"/>
          <w:szCs w:val="24"/>
          <w:lang w:eastAsia="en-US"/>
          <w14:ligatures w14:val="none"/>
        </w:rPr>
        <w:t>Battor</w:t>
      </w:r>
      <w:proofErr w:type="spellEnd"/>
      <w:r w:rsidRPr="009019B1">
        <w:rPr>
          <w:rFonts w:ascii="Times New Roman" w:eastAsia="Calibri" w:hAnsi="Times New Roman" w:cs="Times New Roman"/>
          <w:color w:val="000000"/>
          <w:kern w:val="0"/>
          <w:sz w:val="24"/>
          <w:szCs w:val="24"/>
          <w:lang w:eastAsia="en-US"/>
          <w14:ligatures w14:val="none"/>
        </w:rPr>
        <w:t xml:space="preserve">, M. and </w:t>
      </w:r>
      <w:proofErr w:type="spellStart"/>
      <w:r w:rsidRPr="009019B1">
        <w:rPr>
          <w:rFonts w:ascii="Times New Roman" w:eastAsia="Calibri" w:hAnsi="Times New Roman" w:cs="Times New Roman"/>
          <w:color w:val="000000"/>
          <w:kern w:val="0"/>
          <w:sz w:val="24"/>
          <w:szCs w:val="24"/>
          <w:lang w:eastAsia="en-US"/>
          <w14:ligatures w14:val="none"/>
        </w:rPr>
        <w:t>Battor</w:t>
      </w:r>
      <w:proofErr w:type="spellEnd"/>
      <w:r w:rsidRPr="009019B1">
        <w:rPr>
          <w:rFonts w:ascii="Times New Roman" w:eastAsia="Calibri" w:hAnsi="Times New Roman" w:cs="Times New Roman"/>
          <w:color w:val="000000"/>
          <w:kern w:val="0"/>
          <w:sz w:val="24"/>
          <w:szCs w:val="24"/>
          <w:lang w:eastAsia="en-US"/>
          <w14:ligatures w14:val="none"/>
        </w:rPr>
        <w:t xml:space="preserve">, M. (2010). </w:t>
      </w:r>
      <w:r w:rsidRPr="009019B1">
        <w:rPr>
          <w:rFonts w:ascii="Times New Roman" w:eastAsia="Calibri" w:hAnsi="Times New Roman" w:cs="Times New Roman"/>
          <w:i/>
          <w:color w:val="000000"/>
          <w:kern w:val="0"/>
          <w:sz w:val="24"/>
          <w:szCs w:val="24"/>
          <w:lang w:eastAsia="en-US"/>
          <w14:ligatures w14:val="none"/>
        </w:rPr>
        <w:t>The impact of customer relationship management capability on innovation and performance advantages: testing a mediated model</w:t>
      </w:r>
      <w:r w:rsidRPr="009019B1">
        <w:rPr>
          <w:rFonts w:ascii="Times New Roman" w:eastAsia="Calibri" w:hAnsi="Times New Roman" w:cs="Times New Roman"/>
          <w:color w:val="000000"/>
          <w:kern w:val="0"/>
          <w:sz w:val="24"/>
          <w:szCs w:val="24"/>
          <w:lang w:eastAsia="en-US"/>
          <w14:ligatures w14:val="none"/>
        </w:rPr>
        <w:t xml:space="preserve">. 26(9), </w:t>
      </w:r>
      <w:r w:rsidRPr="009019B1">
        <w:rPr>
          <w:rFonts w:ascii="Times New Roman" w:eastAsia="Calibri" w:hAnsi="Times New Roman" w:cs="Times New Roman"/>
          <w:i/>
          <w:color w:val="000000"/>
          <w:kern w:val="0"/>
          <w:sz w:val="24"/>
          <w:szCs w:val="24"/>
          <w:lang w:eastAsia="en-US"/>
          <w14:ligatures w14:val="none"/>
        </w:rPr>
        <w:t>Journal of marketing management</w:t>
      </w:r>
      <w:proofErr w:type="gramStart"/>
      <w:r w:rsidRPr="009019B1">
        <w:rPr>
          <w:rFonts w:ascii="Times New Roman" w:eastAsia="Calibri" w:hAnsi="Times New Roman" w:cs="Times New Roman"/>
          <w:i/>
          <w:color w:val="000000"/>
          <w:kern w:val="0"/>
          <w:sz w:val="24"/>
          <w:szCs w:val="24"/>
          <w:lang w:eastAsia="en-US"/>
          <w14:ligatures w14:val="none"/>
        </w:rPr>
        <w:t xml:space="preserve">, </w:t>
      </w:r>
      <w:r w:rsidRPr="009019B1">
        <w:rPr>
          <w:rFonts w:ascii="Times New Roman" w:eastAsia="Calibri" w:hAnsi="Times New Roman" w:cs="Times New Roman"/>
          <w:color w:val="000000"/>
          <w:kern w:val="0"/>
          <w:sz w:val="24"/>
          <w:szCs w:val="24"/>
          <w:lang w:eastAsia="en-US"/>
          <w14:ligatures w14:val="none"/>
        </w:rPr>
        <w:t xml:space="preserve"> pp</w:t>
      </w:r>
      <w:proofErr w:type="gramEnd"/>
      <w:r w:rsidRPr="009019B1">
        <w:rPr>
          <w:rFonts w:ascii="Times New Roman" w:eastAsia="Calibri" w:hAnsi="Times New Roman" w:cs="Times New Roman"/>
          <w:color w:val="000000"/>
          <w:kern w:val="0"/>
          <w:sz w:val="24"/>
          <w:szCs w:val="24"/>
          <w:lang w:eastAsia="en-US"/>
          <w14:ligatures w14:val="none"/>
        </w:rPr>
        <w:t>. 842-857.</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proofErr w:type="spellStart"/>
      <w:r w:rsidRPr="009019B1">
        <w:rPr>
          <w:rFonts w:ascii="Times New Roman" w:eastAsia="Calibri" w:hAnsi="Times New Roman" w:cs="Times New Roman"/>
          <w:color w:val="000000"/>
          <w:kern w:val="0"/>
          <w:sz w:val="24"/>
          <w:szCs w:val="24"/>
          <w:lang w:eastAsia="en-US"/>
          <w14:ligatures w14:val="none"/>
        </w:rPr>
        <w:t>Brassington</w:t>
      </w:r>
      <w:proofErr w:type="spellEnd"/>
      <w:r w:rsidRPr="009019B1">
        <w:rPr>
          <w:rFonts w:ascii="Times New Roman" w:eastAsia="Calibri" w:hAnsi="Times New Roman" w:cs="Times New Roman"/>
          <w:color w:val="000000"/>
          <w:kern w:val="0"/>
          <w:sz w:val="24"/>
          <w:szCs w:val="24"/>
          <w:lang w:eastAsia="en-US"/>
          <w14:ligatures w14:val="none"/>
        </w:rPr>
        <w:t xml:space="preserve">, F. and Pettit, S., (2010). </w:t>
      </w:r>
      <w:r w:rsidRPr="009019B1">
        <w:rPr>
          <w:rFonts w:ascii="Times New Roman" w:eastAsia="Calibri" w:hAnsi="Times New Roman" w:cs="Times New Roman"/>
          <w:i/>
          <w:color w:val="000000"/>
          <w:kern w:val="0"/>
          <w:sz w:val="24"/>
          <w:szCs w:val="24"/>
          <w:lang w:eastAsia="en-US"/>
          <w14:ligatures w14:val="none"/>
        </w:rPr>
        <w:t>Principles of Marketing</w:t>
      </w:r>
      <w:r w:rsidRPr="009019B1">
        <w:rPr>
          <w:rFonts w:ascii="Times New Roman" w:eastAsia="Calibri" w:hAnsi="Times New Roman" w:cs="Times New Roman"/>
          <w:color w:val="000000"/>
          <w:kern w:val="0"/>
          <w:sz w:val="24"/>
          <w:szCs w:val="24"/>
          <w:lang w:eastAsia="en-US"/>
          <w14:ligatures w14:val="none"/>
        </w:rPr>
        <w:t>, Harlow: FT Prentice Hall.</w:t>
      </w:r>
    </w:p>
    <w:p w:rsidR="009019B1" w:rsidRPr="009019B1" w:rsidRDefault="009019B1" w:rsidP="009019B1">
      <w:pPr>
        <w:tabs>
          <w:tab w:val="left" w:pos="0"/>
        </w:tabs>
        <w:spacing w:after="180" w:line="360" w:lineRule="auto"/>
        <w:ind w:left="0" w:right="0"/>
        <w:jc w:val="both"/>
        <w:rPr>
          <w:rFonts w:ascii="Times New Roman" w:eastAsia="Times New Roman" w:hAnsi="Times New Roman" w:cs="Times New Roman"/>
          <w:color w:val="000000"/>
          <w:kern w:val="0"/>
          <w:sz w:val="24"/>
          <w:szCs w:val="24"/>
          <w:lang w:val="en-IN" w:eastAsia="en-IN"/>
          <w14:ligatures w14:val="none"/>
        </w:rPr>
      </w:pPr>
      <w:r w:rsidRPr="009019B1">
        <w:rPr>
          <w:rFonts w:ascii="Times New Roman" w:eastAsia="Times New Roman" w:hAnsi="Times New Roman" w:cs="Times New Roman"/>
          <w:color w:val="000000"/>
          <w:kern w:val="0"/>
          <w:sz w:val="24"/>
          <w:szCs w:val="24"/>
          <w:lang w:val="en-IN" w:eastAsia="en-IN"/>
          <w14:ligatures w14:val="none"/>
        </w:rPr>
        <w:t>Butler, S. (2018). </w:t>
      </w:r>
      <w:r w:rsidRPr="009019B1">
        <w:rPr>
          <w:rFonts w:ascii="Times New Roman" w:eastAsia="Times New Roman" w:hAnsi="Times New Roman" w:cs="Times New Roman"/>
          <w:i/>
          <w:iCs/>
          <w:color w:val="000000"/>
          <w:kern w:val="0"/>
          <w:sz w:val="24"/>
          <w:szCs w:val="24"/>
          <w:lang w:val="en-IN" w:eastAsia="en-IN"/>
          <w14:ligatures w14:val="none"/>
        </w:rPr>
        <w:t>Major retailers to reveal festive figures with M&amp;S expected to struggle</w:t>
      </w:r>
      <w:r w:rsidRPr="009019B1">
        <w:rPr>
          <w:rFonts w:ascii="Times New Roman" w:eastAsia="Times New Roman" w:hAnsi="Times New Roman" w:cs="Times New Roman"/>
          <w:color w:val="000000"/>
          <w:kern w:val="0"/>
          <w:sz w:val="24"/>
          <w:szCs w:val="24"/>
          <w:lang w:val="en-IN" w:eastAsia="en-IN"/>
          <w14:ligatures w14:val="none"/>
        </w:rPr>
        <w:t>. [</w:t>
      </w:r>
      <w:proofErr w:type="gramStart"/>
      <w:r w:rsidRPr="009019B1">
        <w:rPr>
          <w:rFonts w:ascii="Times New Roman" w:eastAsia="Times New Roman" w:hAnsi="Times New Roman" w:cs="Times New Roman"/>
          <w:color w:val="000000"/>
          <w:kern w:val="0"/>
          <w:sz w:val="24"/>
          <w:szCs w:val="24"/>
          <w:lang w:val="en-IN" w:eastAsia="en-IN"/>
          <w14:ligatures w14:val="none"/>
        </w:rPr>
        <w:t>online</w:t>
      </w:r>
      <w:proofErr w:type="gramEnd"/>
      <w:r w:rsidRPr="009019B1">
        <w:rPr>
          <w:rFonts w:ascii="Times New Roman" w:eastAsia="Times New Roman" w:hAnsi="Times New Roman" w:cs="Times New Roman"/>
          <w:color w:val="000000"/>
          <w:kern w:val="0"/>
          <w:sz w:val="24"/>
          <w:szCs w:val="24"/>
          <w:lang w:val="en-IN" w:eastAsia="en-IN"/>
          <w14:ligatures w14:val="none"/>
        </w:rPr>
        <w:t>] the Guardian. Available at: https://www.theguardian.com/business/2018/jan/07/major-retailers-festive-figures-ms-marks-spe</w:t>
      </w:r>
      <w:r w:rsidR="00310263">
        <w:rPr>
          <w:rFonts w:ascii="Times New Roman" w:eastAsia="Times New Roman" w:hAnsi="Times New Roman" w:cs="Times New Roman"/>
          <w:color w:val="000000"/>
          <w:kern w:val="0"/>
          <w:sz w:val="24"/>
          <w:szCs w:val="24"/>
          <w:lang w:val="en-IN" w:eastAsia="en-IN"/>
          <w14:ligatures w14:val="none"/>
        </w:rPr>
        <w:t>ncer-struggle-tesco [Accessed 11</w:t>
      </w:r>
      <w:r w:rsidRPr="009019B1">
        <w:rPr>
          <w:rFonts w:ascii="Times New Roman" w:eastAsia="Times New Roman" w:hAnsi="Times New Roman" w:cs="Times New Roman"/>
          <w:color w:val="000000"/>
          <w:kern w:val="0"/>
          <w:sz w:val="24"/>
          <w:szCs w:val="24"/>
          <w:lang w:val="en-IN" w:eastAsia="en-IN"/>
          <w14:ligatures w14:val="none"/>
        </w:rPr>
        <w:t xml:space="preserve"> Jan. 2018].</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proofErr w:type="spellStart"/>
      <w:r w:rsidRPr="009019B1">
        <w:rPr>
          <w:rFonts w:ascii="Times New Roman" w:eastAsia="Calibri" w:hAnsi="Times New Roman" w:cs="Times New Roman"/>
          <w:color w:val="000000"/>
          <w:kern w:val="0"/>
          <w:sz w:val="24"/>
          <w:szCs w:val="24"/>
          <w:lang w:eastAsia="en-US"/>
          <w14:ligatures w14:val="none"/>
        </w:rPr>
        <w:t>Constantinides</w:t>
      </w:r>
      <w:proofErr w:type="spellEnd"/>
      <w:r w:rsidRPr="009019B1">
        <w:rPr>
          <w:rFonts w:ascii="Times New Roman" w:eastAsia="Calibri" w:hAnsi="Times New Roman" w:cs="Times New Roman"/>
          <w:color w:val="000000"/>
          <w:kern w:val="0"/>
          <w:sz w:val="24"/>
          <w:szCs w:val="24"/>
          <w:lang w:eastAsia="en-US"/>
          <w14:ligatures w14:val="none"/>
        </w:rPr>
        <w:t xml:space="preserve">, E. (2006). The Marketing Mix Revisited: Towards the 21st Century Marketing. </w:t>
      </w:r>
      <w:r w:rsidRPr="009019B1">
        <w:rPr>
          <w:rFonts w:ascii="Times New Roman" w:eastAsia="Calibri" w:hAnsi="Times New Roman" w:cs="Times New Roman"/>
          <w:i/>
          <w:color w:val="000000"/>
          <w:kern w:val="0"/>
          <w:sz w:val="24"/>
          <w:szCs w:val="24"/>
          <w:lang w:eastAsia="en-US"/>
          <w14:ligatures w14:val="none"/>
        </w:rPr>
        <w:t>Journal of Marketing Management</w:t>
      </w:r>
      <w:r w:rsidRPr="009019B1">
        <w:rPr>
          <w:rFonts w:ascii="Times New Roman" w:eastAsia="Calibri" w:hAnsi="Times New Roman" w:cs="Times New Roman"/>
          <w:color w:val="000000"/>
          <w:kern w:val="0"/>
          <w:sz w:val="24"/>
          <w:szCs w:val="24"/>
          <w:lang w:eastAsia="en-US"/>
          <w14:ligatures w14:val="none"/>
        </w:rPr>
        <w:t xml:space="preserve">, 22(3-4), pp. 407-439. </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color w:val="000000"/>
          <w:kern w:val="0"/>
          <w:sz w:val="24"/>
          <w:szCs w:val="24"/>
          <w:lang w:eastAsia="en-US"/>
          <w14:ligatures w14:val="none"/>
        </w:rPr>
        <w:t xml:space="preserve">Cornelissen, J. (2003). Change, continuity and progress: the concept of integrated marketing communications and marketing communications practice. Journal of Strategic Marketing, 11(4), pp. 217-234. </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proofErr w:type="spellStart"/>
      <w:r w:rsidRPr="009019B1">
        <w:rPr>
          <w:rFonts w:ascii="Times New Roman" w:eastAsia="Calibri" w:hAnsi="Times New Roman" w:cs="Times New Roman"/>
          <w:color w:val="000000"/>
          <w:kern w:val="0"/>
          <w:sz w:val="24"/>
          <w:szCs w:val="24"/>
          <w:lang w:eastAsia="en-US"/>
          <w14:ligatures w14:val="none"/>
        </w:rPr>
        <w:t>Dibb</w:t>
      </w:r>
      <w:proofErr w:type="spellEnd"/>
      <w:r w:rsidRPr="009019B1">
        <w:rPr>
          <w:rFonts w:ascii="Times New Roman" w:eastAsia="Calibri" w:hAnsi="Times New Roman" w:cs="Times New Roman"/>
          <w:color w:val="000000"/>
          <w:kern w:val="0"/>
          <w:sz w:val="24"/>
          <w:szCs w:val="24"/>
          <w:lang w:eastAsia="en-US"/>
          <w14:ligatures w14:val="none"/>
        </w:rPr>
        <w:t xml:space="preserve">, S., </w:t>
      </w:r>
      <w:proofErr w:type="spellStart"/>
      <w:r w:rsidRPr="009019B1">
        <w:rPr>
          <w:rFonts w:ascii="Times New Roman" w:eastAsia="Calibri" w:hAnsi="Times New Roman" w:cs="Times New Roman"/>
          <w:color w:val="000000"/>
          <w:kern w:val="0"/>
          <w:sz w:val="24"/>
          <w:szCs w:val="24"/>
          <w:lang w:eastAsia="en-US"/>
          <w14:ligatures w14:val="none"/>
        </w:rPr>
        <w:t>Simkin</w:t>
      </w:r>
      <w:proofErr w:type="spellEnd"/>
      <w:r w:rsidRPr="009019B1">
        <w:rPr>
          <w:rFonts w:ascii="Times New Roman" w:eastAsia="Calibri" w:hAnsi="Times New Roman" w:cs="Times New Roman"/>
          <w:color w:val="000000"/>
          <w:kern w:val="0"/>
          <w:sz w:val="24"/>
          <w:szCs w:val="24"/>
          <w:lang w:eastAsia="en-US"/>
          <w14:ligatures w14:val="none"/>
        </w:rPr>
        <w:t>, L. M. and Ferrell, O. C., (2012). Marketing: Concepts and Strategies. London: Cengage Learning.</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proofErr w:type="spellStart"/>
      <w:r w:rsidRPr="009019B1">
        <w:rPr>
          <w:rFonts w:ascii="Times New Roman" w:eastAsia="Calibri" w:hAnsi="Times New Roman" w:cs="Times New Roman"/>
          <w:color w:val="000000"/>
          <w:kern w:val="0"/>
          <w:sz w:val="24"/>
          <w:szCs w:val="24"/>
          <w:lang w:eastAsia="en-US"/>
          <w14:ligatures w14:val="none"/>
        </w:rPr>
        <w:t>Fahy</w:t>
      </w:r>
      <w:proofErr w:type="spellEnd"/>
      <w:r w:rsidRPr="009019B1">
        <w:rPr>
          <w:rFonts w:ascii="Times New Roman" w:eastAsia="Calibri" w:hAnsi="Times New Roman" w:cs="Times New Roman"/>
          <w:color w:val="000000"/>
          <w:kern w:val="0"/>
          <w:sz w:val="24"/>
          <w:szCs w:val="24"/>
          <w:lang w:eastAsia="en-US"/>
          <w14:ligatures w14:val="none"/>
        </w:rPr>
        <w:t xml:space="preserve">, J. &amp; Jobber, D. (2015). </w:t>
      </w:r>
      <w:r w:rsidRPr="009019B1">
        <w:rPr>
          <w:rFonts w:ascii="Times New Roman" w:eastAsia="Calibri" w:hAnsi="Times New Roman" w:cs="Times New Roman"/>
          <w:i/>
          <w:color w:val="000000"/>
          <w:kern w:val="0"/>
          <w:sz w:val="24"/>
          <w:szCs w:val="24"/>
          <w:lang w:eastAsia="en-US"/>
          <w14:ligatures w14:val="none"/>
        </w:rPr>
        <w:t>Foundations of Marketing,</w:t>
      </w:r>
      <w:r w:rsidRPr="009019B1">
        <w:rPr>
          <w:rFonts w:ascii="Times New Roman" w:eastAsia="Calibri" w:hAnsi="Times New Roman" w:cs="Times New Roman"/>
          <w:color w:val="000000"/>
          <w:kern w:val="0"/>
          <w:sz w:val="24"/>
          <w:szCs w:val="24"/>
          <w:lang w:eastAsia="en-US"/>
          <w14:ligatures w14:val="none"/>
        </w:rPr>
        <w:t xml:space="preserve"> London: McGraw-Hill.</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color w:val="000000"/>
          <w:kern w:val="0"/>
          <w:sz w:val="24"/>
          <w:szCs w:val="24"/>
          <w:lang w:eastAsia="en-US"/>
          <w14:ligatures w14:val="none"/>
        </w:rPr>
        <w:lastRenderedPageBreak/>
        <w:t xml:space="preserve">Faull, J. (2015). </w:t>
      </w:r>
      <w:r w:rsidRPr="009019B1">
        <w:rPr>
          <w:rFonts w:ascii="Times New Roman" w:eastAsia="Calibri" w:hAnsi="Times New Roman" w:cs="Times New Roman"/>
          <w:i/>
          <w:iCs/>
          <w:color w:val="000000"/>
          <w:kern w:val="0"/>
          <w:sz w:val="24"/>
          <w:szCs w:val="24"/>
          <w:lang w:eastAsia="en-US"/>
          <w14:ligatures w14:val="none"/>
        </w:rPr>
        <w:t xml:space="preserve">M&amp;S eyes ‘single customer view’ with roll out of </w:t>
      </w:r>
      <w:proofErr w:type="gramStart"/>
      <w:r w:rsidRPr="009019B1">
        <w:rPr>
          <w:rFonts w:ascii="Times New Roman" w:eastAsia="Calibri" w:hAnsi="Times New Roman" w:cs="Times New Roman"/>
          <w:i/>
          <w:iCs/>
          <w:color w:val="000000"/>
          <w:kern w:val="0"/>
          <w:sz w:val="24"/>
          <w:szCs w:val="24"/>
          <w:lang w:eastAsia="en-US"/>
          <w14:ligatures w14:val="none"/>
        </w:rPr>
        <w:t>Sparks</w:t>
      </w:r>
      <w:proofErr w:type="gramEnd"/>
      <w:r w:rsidRPr="009019B1">
        <w:rPr>
          <w:rFonts w:ascii="Times New Roman" w:eastAsia="Calibri" w:hAnsi="Times New Roman" w:cs="Times New Roman"/>
          <w:i/>
          <w:iCs/>
          <w:color w:val="000000"/>
          <w:kern w:val="0"/>
          <w:sz w:val="24"/>
          <w:szCs w:val="24"/>
          <w:lang w:eastAsia="en-US"/>
          <w14:ligatures w14:val="none"/>
        </w:rPr>
        <w:t xml:space="preserve"> loyalty scheme</w:t>
      </w:r>
      <w:r w:rsidRPr="009019B1">
        <w:rPr>
          <w:rFonts w:ascii="Times New Roman" w:eastAsia="Calibri" w:hAnsi="Times New Roman" w:cs="Times New Roman"/>
          <w:color w:val="000000"/>
          <w:kern w:val="0"/>
          <w:sz w:val="24"/>
          <w:szCs w:val="24"/>
          <w:lang w:eastAsia="en-US"/>
          <w14:ligatures w14:val="none"/>
        </w:rPr>
        <w:t>. [</w:t>
      </w:r>
      <w:proofErr w:type="gramStart"/>
      <w:r w:rsidRPr="009019B1">
        <w:rPr>
          <w:rFonts w:ascii="Times New Roman" w:eastAsia="Calibri" w:hAnsi="Times New Roman" w:cs="Times New Roman"/>
          <w:color w:val="000000"/>
          <w:kern w:val="0"/>
          <w:sz w:val="24"/>
          <w:szCs w:val="24"/>
          <w:lang w:eastAsia="en-US"/>
          <w14:ligatures w14:val="none"/>
        </w:rPr>
        <w:t>online</w:t>
      </w:r>
      <w:proofErr w:type="gramEnd"/>
      <w:r w:rsidRPr="009019B1">
        <w:rPr>
          <w:rFonts w:ascii="Times New Roman" w:eastAsia="Calibri" w:hAnsi="Times New Roman" w:cs="Times New Roman"/>
          <w:color w:val="000000"/>
          <w:kern w:val="0"/>
          <w:sz w:val="24"/>
          <w:szCs w:val="24"/>
          <w:lang w:eastAsia="en-US"/>
          <w14:ligatures w14:val="none"/>
        </w:rPr>
        <w:t>] The Drum. Available at: http://www.thedrum.com/news/2015/10/15/ms-eyes-single-customer-view-roll-out-sp</w:t>
      </w:r>
      <w:r w:rsidR="00310263">
        <w:rPr>
          <w:rFonts w:ascii="Times New Roman" w:eastAsia="Calibri" w:hAnsi="Times New Roman" w:cs="Times New Roman"/>
          <w:color w:val="000000"/>
          <w:kern w:val="0"/>
          <w:sz w:val="24"/>
          <w:szCs w:val="24"/>
          <w:lang w:eastAsia="en-US"/>
          <w14:ligatures w14:val="none"/>
        </w:rPr>
        <w:t>arks-loyalty-scheme [Accessed 11</w:t>
      </w:r>
      <w:r w:rsidRPr="009019B1">
        <w:rPr>
          <w:rFonts w:ascii="Times New Roman" w:eastAsia="Calibri" w:hAnsi="Times New Roman" w:cs="Times New Roman"/>
          <w:color w:val="000000"/>
          <w:kern w:val="0"/>
          <w:sz w:val="24"/>
          <w:szCs w:val="24"/>
          <w:lang w:eastAsia="en-US"/>
          <w14:ligatures w14:val="none"/>
        </w:rPr>
        <w:t xml:space="preserve"> Jan. 2018].</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proofErr w:type="spellStart"/>
      <w:r w:rsidRPr="009019B1">
        <w:rPr>
          <w:rFonts w:ascii="Times New Roman" w:eastAsia="Calibri" w:hAnsi="Times New Roman" w:cs="Times New Roman"/>
          <w:bCs/>
          <w:color w:val="000000"/>
          <w:kern w:val="0"/>
          <w:sz w:val="24"/>
          <w:szCs w:val="24"/>
          <w:lang w:eastAsia="en-US"/>
          <w14:ligatures w14:val="none"/>
        </w:rPr>
        <w:t>Fernandes</w:t>
      </w:r>
      <w:proofErr w:type="spellEnd"/>
      <w:r w:rsidRPr="009019B1">
        <w:rPr>
          <w:rFonts w:ascii="Times New Roman" w:eastAsia="Calibri" w:hAnsi="Times New Roman" w:cs="Times New Roman"/>
          <w:bCs/>
          <w:color w:val="000000"/>
          <w:kern w:val="0"/>
          <w:sz w:val="24"/>
          <w:szCs w:val="24"/>
          <w:lang w:eastAsia="en-US"/>
          <w14:ligatures w14:val="none"/>
        </w:rPr>
        <w:t xml:space="preserve">, T. And </w:t>
      </w:r>
      <w:proofErr w:type="spellStart"/>
      <w:r w:rsidRPr="009019B1">
        <w:rPr>
          <w:rFonts w:ascii="Times New Roman" w:eastAsia="Calibri" w:hAnsi="Times New Roman" w:cs="Times New Roman"/>
          <w:bCs/>
          <w:color w:val="000000"/>
          <w:kern w:val="0"/>
          <w:sz w:val="24"/>
          <w:szCs w:val="24"/>
          <w:lang w:eastAsia="en-US"/>
          <w14:ligatures w14:val="none"/>
        </w:rPr>
        <w:t>Remelhe</w:t>
      </w:r>
      <w:proofErr w:type="spellEnd"/>
      <w:r w:rsidRPr="009019B1">
        <w:rPr>
          <w:rFonts w:ascii="Times New Roman" w:eastAsia="Calibri" w:hAnsi="Times New Roman" w:cs="Times New Roman"/>
          <w:bCs/>
          <w:color w:val="000000"/>
          <w:kern w:val="0"/>
          <w:sz w:val="24"/>
          <w:szCs w:val="24"/>
          <w:lang w:eastAsia="en-US"/>
          <w14:ligatures w14:val="none"/>
        </w:rPr>
        <w:t xml:space="preserve">, P. (2015). How to engage customer in </w:t>
      </w:r>
      <w:proofErr w:type="spellStart"/>
      <w:r w:rsidRPr="009019B1">
        <w:rPr>
          <w:rFonts w:ascii="Times New Roman" w:eastAsia="Calibri" w:hAnsi="Times New Roman" w:cs="Times New Roman"/>
          <w:bCs/>
          <w:color w:val="000000"/>
          <w:kern w:val="0"/>
          <w:sz w:val="24"/>
          <w:szCs w:val="24"/>
          <w:lang w:eastAsia="en-US"/>
          <w14:ligatures w14:val="none"/>
        </w:rPr>
        <w:t>co-creation</w:t>
      </w:r>
      <w:proofErr w:type="gramStart"/>
      <w:r w:rsidRPr="009019B1">
        <w:rPr>
          <w:rFonts w:ascii="Times New Roman" w:eastAsia="Calibri" w:hAnsi="Times New Roman" w:cs="Times New Roman"/>
          <w:bCs/>
          <w:color w:val="000000"/>
          <w:kern w:val="0"/>
          <w:sz w:val="24"/>
          <w:szCs w:val="24"/>
          <w:lang w:eastAsia="en-US"/>
          <w14:ligatures w14:val="none"/>
        </w:rPr>
        <w:t>:customer’s</w:t>
      </w:r>
      <w:proofErr w:type="spellEnd"/>
      <w:proofErr w:type="gramEnd"/>
      <w:r w:rsidRPr="009019B1">
        <w:rPr>
          <w:rFonts w:ascii="Times New Roman" w:eastAsia="Calibri" w:hAnsi="Times New Roman" w:cs="Times New Roman"/>
          <w:bCs/>
          <w:color w:val="000000"/>
          <w:kern w:val="0"/>
          <w:sz w:val="24"/>
          <w:szCs w:val="24"/>
          <w:lang w:eastAsia="en-US"/>
          <w14:ligatures w14:val="none"/>
        </w:rPr>
        <w:t xml:space="preserve"> motivations for collaborative innovation. </w:t>
      </w:r>
      <w:r w:rsidRPr="009019B1">
        <w:rPr>
          <w:rFonts w:ascii="Times New Roman" w:eastAsia="Calibri" w:hAnsi="Times New Roman" w:cs="Times New Roman"/>
          <w:bCs/>
          <w:i/>
          <w:color w:val="000000"/>
          <w:kern w:val="0"/>
          <w:sz w:val="24"/>
          <w:szCs w:val="24"/>
          <w:lang w:eastAsia="en-US"/>
          <w14:ligatures w14:val="none"/>
        </w:rPr>
        <w:t xml:space="preserve">Journal of Strategic Marketing, </w:t>
      </w:r>
      <w:r w:rsidRPr="009019B1">
        <w:rPr>
          <w:rFonts w:ascii="Times New Roman" w:eastAsia="Calibri" w:hAnsi="Times New Roman" w:cs="Times New Roman"/>
          <w:bCs/>
          <w:color w:val="000000"/>
          <w:kern w:val="0"/>
          <w:sz w:val="24"/>
          <w:szCs w:val="24"/>
          <w:lang w:eastAsia="en-US"/>
          <w14:ligatures w14:val="none"/>
        </w:rPr>
        <w:t xml:space="preserve">24(3), pp. 311-326. </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proofErr w:type="spellStart"/>
      <w:r w:rsidRPr="009019B1">
        <w:rPr>
          <w:rFonts w:ascii="Times New Roman" w:eastAsia="Calibri" w:hAnsi="Times New Roman" w:cs="Times New Roman"/>
          <w:color w:val="000000"/>
          <w:kern w:val="0"/>
          <w:sz w:val="24"/>
          <w:szCs w:val="24"/>
          <w:lang w:eastAsia="en-US"/>
          <w14:ligatures w14:val="none"/>
        </w:rPr>
        <w:t>Gazquez</w:t>
      </w:r>
      <w:proofErr w:type="spellEnd"/>
      <w:r w:rsidRPr="009019B1">
        <w:rPr>
          <w:rFonts w:ascii="Times New Roman" w:eastAsia="Calibri" w:hAnsi="Times New Roman" w:cs="Times New Roman"/>
          <w:color w:val="000000"/>
          <w:kern w:val="0"/>
          <w:sz w:val="24"/>
          <w:szCs w:val="24"/>
          <w:lang w:eastAsia="en-US"/>
          <w14:ligatures w14:val="none"/>
        </w:rPr>
        <w:t xml:space="preserve">-Abad, J. And Martinez-Lopez, F. (2016). Increasing a brand’s competitive clout: the role of market share, consumer preference, and price sensitivity. </w:t>
      </w:r>
      <w:r w:rsidRPr="009019B1">
        <w:rPr>
          <w:rFonts w:ascii="Times New Roman" w:eastAsia="Calibri" w:hAnsi="Times New Roman" w:cs="Times New Roman"/>
          <w:i/>
          <w:color w:val="000000"/>
          <w:kern w:val="0"/>
          <w:sz w:val="24"/>
          <w:szCs w:val="24"/>
          <w:lang w:eastAsia="en-US"/>
          <w14:ligatures w14:val="none"/>
        </w:rPr>
        <w:t>Journal of Marketing Management, 32</w:t>
      </w:r>
      <w:r w:rsidRPr="009019B1">
        <w:rPr>
          <w:rFonts w:ascii="Times New Roman" w:eastAsia="Calibri" w:hAnsi="Times New Roman" w:cs="Times New Roman"/>
          <w:color w:val="000000"/>
          <w:kern w:val="0"/>
          <w:sz w:val="24"/>
          <w:szCs w:val="24"/>
          <w:lang w:eastAsia="en-US"/>
          <w14:ligatures w14:val="none"/>
        </w:rPr>
        <w:t xml:space="preserve">(1), p. 71-99. </w:t>
      </w:r>
    </w:p>
    <w:p w:rsidR="009019B1" w:rsidRPr="009019B1" w:rsidRDefault="009019B1" w:rsidP="009019B1">
      <w:pPr>
        <w:tabs>
          <w:tab w:val="left" w:pos="0"/>
        </w:tabs>
        <w:spacing w:after="180" w:line="360" w:lineRule="auto"/>
        <w:ind w:left="0" w:right="0"/>
        <w:jc w:val="both"/>
        <w:rPr>
          <w:rFonts w:ascii="Times New Roman" w:eastAsia="Times New Roman" w:hAnsi="Times New Roman" w:cs="Times New Roman"/>
          <w:color w:val="000000"/>
          <w:kern w:val="0"/>
          <w:sz w:val="24"/>
          <w:szCs w:val="24"/>
          <w:lang w:val="en-IN" w:eastAsia="en-IN"/>
          <w14:ligatures w14:val="none"/>
        </w:rPr>
      </w:pPr>
      <w:r w:rsidRPr="009019B1">
        <w:rPr>
          <w:rFonts w:ascii="Times New Roman" w:eastAsia="Times New Roman" w:hAnsi="Times New Roman" w:cs="Times New Roman"/>
          <w:color w:val="000000"/>
          <w:kern w:val="0"/>
          <w:sz w:val="24"/>
          <w:szCs w:val="24"/>
          <w:lang w:val="en-IN" w:eastAsia="en-IN"/>
          <w14:ligatures w14:val="none"/>
        </w:rPr>
        <w:t>Gottfried, M. (2017). </w:t>
      </w:r>
      <w:r w:rsidRPr="009019B1">
        <w:rPr>
          <w:rFonts w:ascii="Times New Roman" w:eastAsia="Times New Roman" w:hAnsi="Times New Roman" w:cs="Times New Roman"/>
          <w:i/>
          <w:iCs/>
          <w:color w:val="000000"/>
          <w:kern w:val="0"/>
          <w:sz w:val="24"/>
          <w:szCs w:val="24"/>
          <w:lang w:val="en-IN" w:eastAsia="en-IN"/>
          <w14:ligatures w14:val="none"/>
        </w:rPr>
        <w:t>Low Price Is the Only Winner in Retail</w:t>
      </w:r>
      <w:r w:rsidRPr="009019B1">
        <w:rPr>
          <w:rFonts w:ascii="Times New Roman" w:eastAsia="Times New Roman" w:hAnsi="Times New Roman" w:cs="Times New Roman"/>
          <w:color w:val="000000"/>
          <w:kern w:val="0"/>
          <w:sz w:val="24"/>
          <w:szCs w:val="24"/>
          <w:lang w:val="en-IN" w:eastAsia="en-IN"/>
          <w14:ligatures w14:val="none"/>
        </w:rPr>
        <w:t>. [</w:t>
      </w:r>
      <w:proofErr w:type="gramStart"/>
      <w:r w:rsidRPr="009019B1">
        <w:rPr>
          <w:rFonts w:ascii="Times New Roman" w:eastAsia="Times New Roman" w:hAnsi="Times New Roman" w:cs="Times New Roman"/>
          <w:color w:val="000000"/>
          <w:kern w:val="0"/>
          <w:sz w:val="24"/>
          <w:szCs w:val="24"/>
          <w:lang w:val="en-IN" w:eastAsia="en-IN"/>
          <w14:ligatures w14:val="none"/>
        </w:rPr>
        <w:t>online</w:t>
      </w:r>
      <w:proofErr w:type="gramEnd"/>
      <w:r w:rsidRPr="009019B1">
        <w:rPr>
          <w:rFonts w:ascii="Times New Roman" w:eastAsia="Times New Roman" w:hAnsi="Times New Roman" w:cs="Times New Roman"/>
          <w:color w:val="000000"/>
          <w:kern w:val="0"/>
          <w:sz w:val="24"/>
          <w:szCs w:val="24"/>
          <w:lang w:val="en-IN" w:eastAsia="en-IN"/>
          <w14:ligatures w14:val="none"/>
        </w:rPr>
        <w:t>] WSJ. Available at: https://www.wsj.com/articles/low-price-is-the-only-winner-i</w:t>
      </w:r>
      <w:r w:rsidR="00310263">
        <w:rPr>
          <w:rFonts w:ascii="Times New Roman" w:eastAsia="Times New Roman" w:hAnsi="Times New Roman" w:cs="Times New Roman"/>
          <w:color w:val="000000"/>
          <w:kern w:val="0"/>
          <w:sz w:val="24"/>
          <w:szCs w:val="24"/>
          <w:lang w:val="en-IN" w:eastAsia="en-IN"/>
          <w14:ligatures w14:val="none"/>
        </w:rPr>
        <w:t>n-retail-1503086304 [Accessed 11</w:t>
      </w:r>
      <w:r w:rsidRPr="009019B1">
        <w:rPr>
          <w:rFonts w:ascii="Times New Roman" w:eastAsia="Times New Roman" w:hAnsi="Times New Roman" w:cs="Times New Roman"/>
          <w:color w:val="000000"/>
          <w:kern w:val="0"/>
          <w:sz w:val="24"/>
          <w:szCs w:val="24"/>
          <w:lang w:val="en-IN" w:eastAsia="en-IN"/>
          <w14:ligatures w14:val="none"/>
        </w:rPr>
        <w:t xml:space="preserve"> Jan. 2018].</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color w:val="000000"/>
          <w:kern w:val="0"/>
          <w:sz w:val="24"/>
          <w:szCs w:val="24"/>
          <w:lang w:eastAsia="en-US"/>
          <w14:ligatures w14:val="none"/>
        </w:rPr>
        <w:t xml:space="preserve">Heine, K., and </w:t>
      </w:r>
      <w:proofErr w:type="spellStart"/>
      <w:r w:rsidRPr="009019B1">
        <w:rPr>
          <w:rFonts w:ascii="Times New Roman" w:eastAsia="Calibri" w:hAnsi="Times New Roman" w:cs="Times New Roman"/>
          <w:color w:val="000000"/>
          <w:kern w:val="0"/>
          <w:sz w:val="24"/>
          <w:szCs w:val="24"/>
          <w:lang w:eastAsia="en-US"/>
          <w14:ligatures w14:val="none"/>
        </w:rPr>
        <w:t>Berghaus</w:t>
      </w:r>
      <w:proofErr w:type="spellEnd"/>
      <w:r w:rsidRPr="009019B1">
        <w:rPr>
          <w:rFonts w:ascii="Times New Roman" w:eastAsia="Calibri" w:hAnsi="Times New Roman" w:cs="Times New Roman"/>
          <w:color w:val="000000"/>
          <w:kern w:val="0"/>
          <w:sz w:val="24"/>
          <w:szCs w:val="24"/>
          <w:lang w:eastAsia="en-US"/>
          <w14:ligatures w14:val="none"/>
        </w:rPr>
        <w:t xml:space="preserve">, B. (2013). Luxury goes digital: how to tackle the digital luxury brand–consumer touchpoints. Journal of Global Fashion Marketing, 5(3), pp. 223-234. </w:t>
      </w:r>
    </w:p>
    <w:p w:rsidR="009019B1" w:rsidRPr="009019B1" w:rsidRDefault="009019B1" w:rsidP="009019B1">
      <w:pPr>
        <w:tabs>
          <w:tab w:val="left" w:pos="0"/>
        </w:tabs>
        <w:spacing w:after="180" w:line="360" w:lineRule="auto"/>
        <w:ind w:left="0" w:right="0"/>
        <w:jc w:val="both"/>
        <w:rPr>
          <w:rFonts w:ascii="Times New Roman" w:eastAsia="Times New Roman" w:hAnsi="Times New Roman" w:cs="Times New Roman"/>
          <w:color w:val="000000"/>
          <w:kern w:val="0"/>
          <w:sz w:val="24"/>
          <w:szCs w:val="24"/>
          <w:lang w:val="en-IN" w:eastAsia="en-IN"/>
          <w14:ligatures w14:val="none"/>
        </w:rPr>
      </w:pPr>
      <w:r w:rsidRPr="009019B1">
        <w:rPr>
          <w:rFonts w:ascii="Times New Roman" w:eastAsia="Times New Roman" w:hAnsi="Times New Roman" w:cs="Times New Roman"/>
          <w:color w:val="000000"/>
          <w:kern w:val="0"/>
          <w:sz w:val="24"/>
          <w:szCs w:val="24"/>
          <w:lang w:val="en-IN" w:eastAsia="en-IN"/>
          <w14:ligatures w14:val="none"/>
        </w:rPr>
        <w:t>Hunt, A. and Wheeler, B. (2018). </w:t>
      </w:r>
      <w:r w:rsidRPr="009019B1">
        <w:rPr>
          <w:rFonts w:ascii="Times New Roman" w:eastAsia="Times New Roman" w:hAnsi="Times New Roman" w:cs="Times New Roman"/>
          <w:i/>
          <w:iCs/>
          <w:color w:val="000000"/>
          <w:kern w:val="0"/>
          <w:sz w:val="24"/>
          <w:szCs w:val="24"/>
          <w:lang w:val="en-IN" w:eastAsia="en-IN"/>
          <w14:ligatures w14:val="none"/>
        </w:rPr>
        <w:t>Brexit: All you need to know</w:t>
      </w:r>
      <w:r w:rsidRPr="009019B1">
        <w:rPr>
          <w:rFonts w:ascii="Times New Roman" w:eastAsia="Times New Roman" w:hAnsi="Times New Roman" w:cs="Times New Roman"/>
          <w:color w:val="000000"/>
          <w:kern w:val="0"/>
          <w:sz w:val="24"/>
          <w:szCs w:val="24"/>
          <w:lang w:val="en-IN" w:eastAsia="en-IN"/>
          <w14:ligatures w14:val="none"/>
        </w:rPr>
        <w:t>. [</w:t>
      </w:r>
      <w:proofErr w:type="gramStart"/>
      <w:r w:rsidRPr="009019B1">
        <w:rPr>
          <w:rFonts w:ascii="Times New Roman" w:eastAsia="Times New Roman" w:hAnsi="Times New Roman" w:cs="Times New Roman"/>
          <w:color w:val="000000"/>
          <w:kern w:val="0"/>
          <w:sz w:val="24"/>
          <w:szCs w:val="24"/>
          <w:lang w:val="en-IN" w:eastAsia="en-IN"/>
          <w14:ligatures w14:val="none"/>
        </w:rPr>
        <w:t>online</w:t>
      </w:r>
      <w:proofErr w:type="gramEnd"/>
      <w:r w:rsidRPr="009019B1">
        <w:rPr>
          <w:rFonts w:ascii="Times New Roman" w:eastAsia="Times New Roman" w:hAnsi="Times New Roman" w:cs="Times New Roman"/>
          <w:color w:val="000000"/>
          <w:kern w:val="0"/>
          <w:sz w:val="24"/>
          <w:szCs w:val="24"/>
          <w:lang w:val="en-IN" w:eastAsia="en-IN"/>
          <w14:ligatures w14:val="none"/>
        </w:rPr>
        <w:t>] BBC News. Available at: http://www.bbc.com/news/uk-politics-32810887 [Accessed 13 Jan. 2018].</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color w:val="000000"/>
          <w:kern w:val="0"/>
          <w:sz w:val="24"/>
          <w:szCs w:val="24"/>
          <w:lang w:eastAsia="en-US"/>
          <w14:ligatures w14:val="none"/>
        </w:rPr>
        <w:t xml:space="preserve">Kim, J., Jun, J., Park, E., and Lee, C. (2017). Investigating public relations as a destination promotion strategy: the role of multiple dimensions of publicity. Journal of Travel &amp; Tourism Marketing, 1(12), pp. 1-2. </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color w:val="000000"/>
          <w:kern w:val="0"/>
          <w:sz w:val="24"/>
          <w:szCs w:val="24"/>
          <w:lang w:eastAsia="en-US"/>
          <w14:ligatures w14:val="none"/>
        </w:rPr>
        <w:t>Kotler P &amp;</w:t>
      </w:r>
      <w:proofErr w:type="spellStart"/>
      <w:r w:rsidRPr="009019B1">
        <w:rPr>
          <w:rFonts w:ascii="Times New Roman" w:eastAsia="Calibri" w:hAnsi="Times New Roman" w:cs="Times New Roman"/>
          <w:color w:val="000000"/>
          <w:kern w:val="0"/>
          <w:sz w:val="24"/>
          <w:szCs w:val="24"/>
          <w:lang w:eastAsia="en-US"/>
          <w14:ligatures w14:val="none"/>
        </w:rPr>
        <w:t>Chernev</w:t>
      </w:r>
      <w:proofErr w:type="spellEnd"/>
      <w:r w:rsidRPr="009019B1">
        <w:rPr>
          <w:rFonts w:ascii="Times New Roman" w:eastAsia="Calibri" w:hAnsi="Times New Roman" w:cs="Times New Roman"/>
          <w:color w:val="000000"/>
          <w:kern w:val="0"/>
          <w:sz w:val="24"/>
          <w:szCs w:val="24"/>
          <w:lang w:eastAsia="en-US"/>
          <w14:ligatures w14:val="none"/>
        </w:rPr>
        <w:t>, A. (2014). Strategic Marketing Management. New York: Cerebellum Press.</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proofErr w:type="spellStart"/>
      <w:r w:rsidRPr="009019B1">
        <w:rPr>
          <w:rFonts w:ascii="Times New Roman" w:eastAsia="Calibri" w:hAnsi="Times New Roman" w:cs="Times New Roman"/>
          <w:bCs/>
          <w:color w:val="000000"/>
          <w:kern w:val="0"/>
          <w:sz w:val="24"/>
          <w:szCs w:val="24"/>
          <w:lang w:eastAsia="en-US"/>
          <w14:ligatures w14:val="none"/>
        </w:rPr>
        <w:t>LaForge</w:t>
      </w:r>
      <w:proofErr w:type="spellEnd"/>
      <w:r w:rsidRPr="009019B1">
        <w:rPr>
          <w:rFonts w:ascii="Times New Roman" w:eastAsia="Calibri" w:hAnsi="Times New Roman" w:cs="Times New Roman"/>
          <w:bCs/>
          <w:color w:val="000000"/>
          <w:kern w:val="0"/>
          <w:sz w:val="24"/>
          <w:szCs w:val="24"/>
          <w:lang w:eastAsia="en-US"/>
          <w14:ligatures w14:val="none"/>
        </w:rPr>
        <w:t xml:space="preserve">, R. (2008). Strategic alignment for sales organization transformation. </w:t>
      </w:r>
      <w:r w:rsidRPr="009019B1">
        <w:rPr>
          <w:rFonts w:ascii="Times New Roman" w:eastAsia="Calibri" w:hAnsi="Times New Roman" w:cs="Times New Roman"/>
          <w:bCs/>
          <w:i/>
          <w:color w:val="000000"/>
          <w:kern w:val="0"/>
          <w:sz w:val="24"/>
          <w:szCs w:val="24"/>
          <w:lang w:eastAsia="en-US"/>
          <w14:ligatures w14:val="none"/>
        </w:rPr>
        <w:t xml:space="preserve">Journal of Strategic Marketing, </w:t>
      </w:r>
      <w:r w:rsidRPr="009019B1">
        <w:rPr>
          <w:rFonts w:ascii="Times New Roman" w:eastAsia="Calibri" w:hAnsi="Times New Roman" w:cs="Times New Roman"/>
          <w:bCs/>
          <w:color w:val="000000"/>
          <w:kern w:val="0"/>
          <w:sz w:val="24"/>
          <w:szCs w:val="24"/>
          <w:lang w:eastAsia="en-US"/>
          <w14:ligatures w14:val="none"/>
        </w:rPr>
        <w:t xml:space="preserve">17(3), pp. 199-219. </w:t>
      </w:r>
    </w:p>
    <w:p w:rsidR="009019B1" w:rsidRPr="009019B1" w:rsidRDefault="009019B1" w:rsidP="009019B1">
      <w:pPr>
        <w:tabs>
          <w:tab w:val="left" w:pos="0"/>
        </w:tabs>
        <w:spacing w:after="180" w:line="360" w:lineRule="auto"/>
        <w:ind w:left="0" w:right="0"/>
        <w:jc w:val="both"/>
        <w:rPr>
          <w:rFonts w:ascii="Times New Roman" w:eastAsia="Times New Roman" w:hAnsi="Times New Roman" w:cs="Times New Roman"/>
          <w:color w:val="000000"/>
          <w:kern w:val="0"/>
          <w:sz w:val="24"/>
          <w:szCs w:val="24"/>
          <w:lang w:val="en-IN" w:eastAsia="en-IN"/>
          <w14:ligatures w14:val="none"/>
        </w:rPr>
      </w:pPr>
      <w:r w:rsidRPr="009019B1">
        <w:rPr>
          <w:rFonts w:ascii="Times New Roman" w:eastAsia="Times New Roman" w:hAnsi="Times New Roman" w:cs="Times New Roman"/>
          <w:color w:val="000000"/>
          <w:kern w:val="0"/>
          <w:sz w:val="24"/>
          <w:szCs w:val="24"/>
          <w:lang w:val="en-IN" w:eastAsia="en-IN"/>
          <w14:ligatures w14:val="none"/>
        </w:rPr>
        <w:t>Marks &amp; Spencer's (2018). </w:t>
      </w:r>
      <w:r w:rsidRPr="009019B1">
        <w:rPr>
          <w:rFonts w:ascii="Times New Roman" w:eastAsia="Times New Roman" w:hAnsi="Times New Roman" w:cs="Times New Roman"/>
          <w:i/>
          <w:iCs/>
          <w:color w:val="000000"/>
          <w:kern w:val="0"/>
          <w:sz w:val="24"/>
          <w:szCs w:val="24"/>
          <w:lang w:val="en-IN" w:eastAsia="en-IN"/>
          <w14:ligatures w14:val="none"/>
        </w:rPr>
        <w:t>Our Approach</w:t>
      </w:r>
      <w:r w:rsidRPr="009019B1">
        <w:rPr>
          <w:rFonts w:ascii="Times New Roman" w:eastAsia="Times New Roman" w:hAnsi="Times New Roman" w:cs="Times New Roman"/>
          <w:color w:val="000000"/>
          <w:kern w:val="0"/>
          <w:sz w:val="24"/>
          <w:szCs w:val="24"/>
          <w:lang w:val="en-IN" w:eastAsia="en-IN"/>
          <w14:ligatures w14:val="none"/>
        </w:rPr>
        <w:t>. [</w:t>
      </w:r>
      <w:proofErr w:type="gramStart"/>
      <w:r w:rsidRPr="009019B1">
        <w:rPr>
          <w:rFonts w:ascii="Times New Roman" w:eastAsia="Times New Roman" w:hAnsi="Times New Roman" w:cs="Times New Roman"/>
          <w:color w:val="000000"/>
          <w:kern w:val="0"/>
          <w:sz w:val="24"/>
          <w:szCs w:val="24"/>
          <w:lang w:val="en-IN" w:eastAsia="en-IN"/>
          <w14:ligatures w14:val="none"/>
        </w:rPr>
        <w:t>online</w:t>
      </w:r>
      <w:proofErr w:type="gramEnd"/>
      <w:r w:rsidRPr="009019B1">
        <w:rPr>
          <w:rFonts w:ascii="Times New Roman" w:eastAsia="Times New Roman" w:hAnsi="Times New Roman" w:cs="Times New Roman"/>
          <w:color w:val="000000"/>
          <w:kern w:val="0"/>
          <w:sz w:val="24"/>
          <w:szCs w:val="24"/>
          <w:lang w:val="en-IN" w:eastAsia="en-IN"/>
          <w14:ligatures w14:val="none"/>
        </w:rPr>
        <w:t>] Corporate.marksandspencer.com. Available at: https://corporate.marksandspencer.com/</w:t>
      </w:r>
      <w:r w:rsidR="00310263">
        <w:rPr>
          <w:rFonts w:ascii="Times New Roman" w:eastAsia="Times New Roman" w:hAnsi="Times New Roman" w:cs="Times New Roman"/>
          <w:color w:val="000000"/>
          <w:kern w:val="0"/>
          <w:sz w:val="24"/>
          <w:szCs w:val="24"/>
          <w:lang w:val="en-IN" w:eastAsia="en-IN"/>
          <w14:ligatures w14:val="none"/>
        </w:rPr>
        <w:t>plan-a/our-approach [Accessed 11</w:t>
      </w:r>
      <w:r w:rsidRPr="009019B1">
        <w:rPr>
          <w:rFonts w:ascii="Times New Roman" w:eastAsia="Times New Roman" w:hAnsi="Times New Roman" w:cs="Times New Roman"/>
          <w:color w:val="000000"/>
          <w:kern w:val="0"/>
          <w:sz w:val="24"/>
          <w:szCs w:val="24"/>
          <w:lang w:val="en-IN" w:eastAsia="en-IN"/>
          <w14:ligatures w14:val="none"/>
        </w:rPr>
        <w:t xml:space="preserve"> Jan. 2018].</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proofErr w:type="spellStart"/>
      <w:r w:rsidRPr="009019B1">
        <w:rPr>
          <w:rFonts w:ascii="Times New Roman" w:eastAsia="Calibri" w:hAnsi="Times New Roman" w:cs="Times New Roman"/>
          <w:color w:val="000000"/>
          <w:kern w:val="0"/>
          <w:sz w:val="24"/>
          <w:szCs w:val="24"/>
          <w:lang w:eastAsia="en-US"/>
          <w14:ligatures w14:val="none"/>
        </w:rPr>
        <w:t>Mathe-Soulek</w:t>
      </w:r>
      <w:proofErr w:type="spellEnd"/>
      <w:r w:rsidRPr="009019B1">
        <w:rPr>
          <w:rFonts w:ascii="Times New Roman" w:eastAsia="Calibri" w:hAnsi="Times New Roman" w:cs="Times New Roman"/>
          <w:color w:val="000000"/>
          <w:kern w:val="0"/>
          <w:sz w:val="24"/>
          <w:szCs w:val="24"/>
          <w:lang w:eastAsia="en-US"/>
          <w14:ligatures w14:val="none"/>
        </w:rPr>
        <w:t xml:space="preserve">, K. (2015). </w:t>
      </w:r>
      <w:r w:rsidRPr="009019B1">
        <w:rPr>
          <w:rFonts w:ascii="Times New Roman" w:eastAsia="Calibri" w:hAnsi="Times New Roman" w:cs="Times New Roman"/>
          <w:bCs/>
          <w:color w:val="000000"/>
          <w:kern w:val="0"/>
          <w:sz w:val="24"/>
          <w:szCs w:val="24"/>
          <w:lang w:eastAsia="en-US"/>
          <w14:ligatures w14:val="none"/>
        </w:rPr>
        <w:t xml:space="preserve">The Impact of Price-Based and New Product Promotions on Fast Food Restaurant Sales and Stock Prices. </w:t>
      </w:r>
      <w:r w:rsidRPr="009019B1">
        <w:rPr>
          <w:rFonts w:ascii="Times New Roman" w:eastAsia="Calibri" w:hAnsi="Times New Roman" w:cs="Times New Roman"/>
          <w:bCs/>
          <w:i/>
          <w:color w:val="000000"/>
          <w:kern w:val="0"/>
          <w:sz w:val="24"/>
          <w:szCs w:val="24"/>
          <w:lang w:eastAsia="en-US"/>
          <w14:ligatures w14:val="none"/>
        </w:rPr>
        <w:t>Journal of Food Products Marketing, 22</w:t>
      </w:r>
      <w:r w:rsidRPr="009019B1">
        <w:rPr>
          <w:rFonts w:ascii="Times New Roman" w:eastAsia="Calibri" w:hAnsi="Times New Roman" w:cs="Times New Roman"/>
          <w:bCs/>
          <w:color w:val="000000"/>
          <w:kern w:val="0"/>
          <w:sz w:val="24"/>
          <w:szCs w:val="24"/>
          <w:lang w:eastAsia="en-US"/>
          <w14:ligatures w14:val="none"/>
        </w:rPr>
        <w:t xml:space="preserve">(1), pp. 100-117. </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color w:val="000000"/>
          <w:kern w:val="0"/>
          <w:sz w:val="24"/>
          <w:szCs w:val="24"/>
          <w:lang w:eastAsia="en-US"/>
          <w14:ligatures w14:val="none"/>
        </w:rPr>
        <w:lastRenderedPageBreak/>
        <w:t>McIntyre, S. (2014). How online reviews create social network value: the role of feedback versus individual motivation</w:t>
      </w:r>
      <w:r w:rsidRPr="009019B1">
        <w:rPr>
          <w:rFonts w:ascii="Times New Roman" w:eastAsia="Calibri" w:hAnsi="Times New Roman" w:cs="Times New Roman"/>
          <w:i/>
          <w:color w:val="000000"/>
          <w:kern w:val="0"/>
          <w:sz w:val="24"/>
          <w:szCs w:val="24"/>
          <w:lang w:eastAsia="en-US"/>
          <w14:ligatures w14:val="none"/>
        </w:rPr>
        <w:t>. Journal of Strategic marketing</w:t>
      </w:r>
      <w:r w:rsidRPr="009019B1">
        <w:rPr>
          <w:rFonts w:ascii="Times New Roman" w:eastAsia="Calibri" w:hAnsi="Times New Roman" w:cs="Times New Roman"/>
          <w:color w:val="000000"/>
          <w:kern w:val="0"/>
          <w:sz w:val="24"/>
          <w:szCs w:val="24"/>
          <w:lang w:eastAsia="en-US"/>
          <w14:ligatures w14:val="none"/>
        </w:rPr>
        <w:t xml:space="preserve">, 24(3), pp. 295-310. </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color w:val="000000"/>
          <w:kern w:val="0"/>
          <w:sz w:val="24"/>
          <w:szCs w:val="24"/>
          <w:lang w:eastAsia="en-US"/>
          <w14:ligatures w14:val="none"/>
        </w:rPr>
        <w:t xml:space="preserve">McNeill, L. (2012). Sales promotion in the supermarket industry: a four country case comparison. </w:t>
      </w:r>
      <w:r w:rsidRPr="009019B1">
        <w:rPr>
          <w:rFonts w:ascii="Times New Roman" w:eastAsia="Calibri" w:hAnsi="Times New Roman" w:cs="Times New Roman"/>
          <w:i/>
          <w:color w:val="000000"/>
          <w:kern w:val="0"/>
          <w:sz w:val="24"/>
          <w:szCs w:val="24"/>
          <w:lang w:eastAsia="en-US"/>
          <w14:ligatures w14:val="none"/>
        </w:rPr>
        <w:t>The International Review of Retail, Distribution and Consumer Research</w:t>
      </w:r>
      <w:r w:rsidRPr="009019B1">
        <w:rPr>
          <w:rFonts w:ascii="Times New Roman" w:eastAsia="Calibri" w:hAnsi="Times New Roman" w:cs="Times New Roman"/>
          <w:color w:val="000000"/>
          <w:kern w:val="0"/>
          <w:sz w:val="24"/>
          <w:szCs w:val="24"/>
          <w:lang w:eastAsia="en-US"/>
          <w14:ligatures w14:val="none"/>
        </w:rPr>
        <w:t xml:space="preserve">, 22(3), pp. 243-260. </w:t>
      </w:r>
    </w:p>
    <w:p w:rsidR="009019B1" w:rsidRPr="009019B1" w:rsidRDefault="009019B1" w:rsidP="009019B1">
      <w:pPr>
        <w:tabs>
          <w:tab w:val="left" w:pos="0"/>
        </w:tabs>
        <w:spacing w:after="180" w:line="360" w:lineRule="auto"/>
        <w:ind w:left="0" w:right="0"/>
        <w:jc w:val="both"/>
        <w:rPr>
          <w:rFonts w:ascii="Times New Roman" w:eastAsia="Times New Roman" w:hAnsi="Times New Roman" w:cs="Times New Roman"/>
          <w:color w:val="000000"/>
          <w:kern w:val="0"/>
          <w:sz w:val="24"/>
          <w:szCs w:val="24"/>
          <w:lang w:val="en-IN" w:eastAsia="en-IN"/>
          <w14:ligatures w14:val="none"/>
        </w:rPr>
      </w:pPr>
      <w:proofErr w:type="spellStart"/>
      <w:r w:rsidRPr="009019B1">
        <w:rPr>
          <w:rFonts w:ascii="Times New Roman" w:eastAsia="Times New Roman" w:hAnsi="Times New Roman" w:cs="Times New Roman"/>
          <w:color w:val="000000"/>
          <w:kern w:val="0"/>
          <w:sz w:val="24"/>
          <w:szCs w:val="24"/>
          <w:lang w:val="en-IN" w:eastAsia="en-IN"/>
          <w14:ligatures w14:val="none"/>
        </w:rPr>
        <w:t>Mosca</w:t>
      </w:r>
      <w:proofErr w:type="spellEnd"/>
      <w:r w:rsidRPr="009019B1">
        <w:rPr>
          <w:rFonts w:ascii="Times New Roman" w:eastAsia="Times New Roman" w:hAnsi="Times New Roman" w:cs="Times New Roman"/>
          <w:color w:val="000000"/>
          <w:kern w:val="0"/>
          <w:sz w:val="24"/>
          <w:szCs w:val="24"/>
          <w:lang w:val="en-IN" w:eastAsia="en-IN"/>
          <w14:ligatures w14:val="none"/>
        </w:rPr>
        <w:t>, L. (2017). </w:t>
      </w:r>
      <w:r w:rsidRPr="009019B1">
        <w:rPr>
          <w:rFonts w:ascii="Times New Roman" w:eastAsia="Times New Roman" w:hAnsi="Times New Roman" w:cs="Times New Roman"/>
          <w:i/>
          <w:iCs/>
          <w:color w:val="000000"/>
          <w:kern w:val="0"/>
          <w:sz w:val="24"/>
          <w:szCs w:val="24"/>
          <w:lang w:val="en-IN" w:eastAsia="en-IN"/>
          <w14:ligatures w14:val="none"/>
        </w:rPr>
        <w:t>Five Tips To Help Retailers Develop A Digital Media Marketing Plan</w:t>
      </w:r>
      <w:r w:rsidRPr="009019B1">
        <w:rPr>
          <w:rFonts w:ascii="Times New Roman" w:eastAsia="Times New Roman" w:hAnsi="Times New Roman" w:cs="Times New Roman"/>
          <w:color w:val="000000"/>
          <w:kern w:val="0"/>
          <w:sz w:val="24"/>
          <w:szCs w:val="24"/>
          <w:lang w:val="en-IN" w:eastAsia="en-IN"/>
          <w14:ligatures w14:val="none"/>
        </w:rPr>
        <w:t>. [</w:t>
      </w:r>
      <w:proofErr w:type="gramStart"/>
      <w:r w:rsidRPr="009019B1">
        <w:rPr>
          <w:rFonts w:ascii="Times New Roman" w:eastAsia="Times New Roman" w:hAnsi="Times New Roman" w:cs="Times New Roman"/>
          <w:color w:val="000000"/>
          <w:kern w:val="0"/>
          <w:sz w:val="24"/>
          <w:szCs w:val="24"/>
          <w:lang w:val="en-IN" w:eastAsia="en-IN"/>
          <w14:ligatures w14:val="none"/>
        </w:rPr>
        <w:t>online</w:t>
      </w:r>
      <w:proofErr w:type="gramEnd"/>
      <w:r w:rsidRPr="009019B1">
        <w:rPr>
          <w:rFonts w:ascii="Times New Roman" w:eastAsia="Times New Roman" w:hAnsi="Times New Roman" w:cs="Times New Roman"/>
          <w:color w:val="000000"/>
          <w:kern w:val="0"/>
          <w:sz w:val="24"/>
          <w:szCs w:val="24"/>
          <w:lang w:val="en-IN" w:eastAsia="en-IN"/>
          <w14:ligatures w14:val="none"/>
        </w:rPr>
        <w:t>] Forbes.com. Available at: https://www.forbes.com/sites/louismosca/2018/01/09/five-tips-to-help-retailers-develop-a-digital-media-marketing</w:t>
      </w:r>
      <w:r w:rsidR="00310263">
        <w:rPr>
          <w:rFonts w:ascii="Times New Roman" w:eastAsia="Times New Roman" w:hAnsi="Times New Roman" w:cs="Times New Roman"/>
          <w:color w:val="000000"/>
          <w:kern w:val="0"/>
          <w:sz w:val="24"/>
          <w:szCs w:val="24"/>
          <w:lang w:val="en-IN" w:eastAsia="en-IN"/>
          <w14:ligatures w14:val="none"/>
        </w:rPr>
        <w:t>-plan/#777c22703e5e [Accessed 11</w:t>
      </w:r>
      <w:r w:rsidRPr="009019B1">
        <w:rPr>
          <w:rFonts w:ascii="Times New Roman" w:eastAsia="Times New Roman" w:hAnsi="Times New Roman" w:cs="Times New Roman"/>
          <w:color w:val="000000"/>
          <w:kern w:val="0"/>
          <w:sz w:val="24"/>
          <w:szCs w:val="24"/>
          <w:lang w:val="en-IN" w:eastAsia="en-IN"/>
          <w14:ligatures w14:val="none"/>
        </w:rPr>
        <w:t xml:space="preserve"> Jan. 2018].</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color w:val="000000"/>
          <w:kern w:val="0"/>
          <w:sz w:val="24"/>
          <w:szCs w:val="24"/>
          <w:lang w:eastAsia="en-US"/>
          <w14:ligatures w14:val="none"/>
        </w:rPr>
        <w:t xml:space="preserve">Rahman, K., </w:t>
      </w:r>
      <w:proofErr w:type="spellStart"/>
      <w:r w:rsidRPr="009019B1">
        <w:rPr>
          <w:rFonts w:ascii="Times New Roman" w:eastAsia="Calibri" w:hAnsi="Times New Roman" w:cs="Times New Roman"/>
          <w:color w:val="000000"/>
          <w:kern w:val="0"/>
          <w:sz w:val="24"/>
          <w:szCs w:val="24"/>
          <w:lang w:eastAsia="en-US"/>
          <w14:ligatures w14:val="none"/>
        </w:rPr>
        <w:t>Karpen</w:t>
      </w:r>
      <w:proofErr w:type="spellEnd"/>
      <w:r w:rsidRPr="009019B1">
        <w:rPr>
          <w:rFonts w:ascii="Times New Roman" w:eastAsia="Calibri" w:hAnsi="Times New Roman" w:cs="Times New Roman"/>
          <w:color w:val="000000"/>
          <w:kern w:val="0"/>
          <w:sz w:val="24"/>
          <w:szCs w:val="24"/>
          <w:lang w:eastAsia="en-US"/>
          <w14:ligatures w14:val="none"/>
        </w:rPr>
        <w:t xml:space="preserve">, I., Reid, M., and </w:t>
      </w:r>
      <w:proofErr w:type="spellStart"/>
      <w:r w:rsidRPr="009019B1">
        <w:rPr>
          <w:rFonts w:ascii="Times New Roman" w:eastAsia="Calibri" w:hAnsi="Times New Roman" w:cs="Times New Roman"/>
          <w:color w:val="000000"/>
          <w:kern w:val="0"/>
          <w:sz w:val="24"/>
          <w:szCs w:val="24"/>
          <w:lang w:eastAsia="en-US"/>
          <w14:ligatures w14:val="none"/>
        </w:rPr>
        <w:t>Yuksel</w:t>
      </w:r>
      <w:proofErr w:type="spellEnd"/>
      <w:r w:rsidRPr="009019B1">
        <w:rPr>
          <w:rFonts w:ascii="Times New Roman" w:eastAsia="Calibri" w:hAnsi="Times New Roman" w:cs="Times New Roman"/>
          <w:color w:val="000000"/>
          <w:kern w:val="0"/>
          <w:sz w:val="24"/>
          <w:szCs w:val="24"/>
          <w:lang w:eastAsia="en-US"/>
          <w14:ligatures w14:val="none"/>
        </w:rPr>
        <w:t xml:space="preserve">, U. (2015). Customer-to-customer interactions and word of mouth: conceptual extensions and empirical investigations. </w:t>
      </w:r>
      <w:r w:rsidRPr="009019B1">
        <w:rPr>
          <w:rFonts w:ascii="Times New Roman" w:eastAsia="Calibri" w:hAnsi="Times New Roman" w:cs="Times New Roman"/>
          <w:i/>
          <w:color w:val="000000"/>
          <w:kern w:val="0"/>
          <w:sz w:val="24"/>
          <w:szCs w:val="24"/>
          <w:lang w:eastAsia="en-US"/>
          <w14:ligatures w14:val="none"/>
        </w:rPr>
        <w:t>Journal of Strategic marketing</w:t>
      </w:r>
      <w:r w:rsidRPr="009019B1">
        <w:rPr>
          <w:rFonts w:ascii="Times New Roman" w:eastAsia="Calibri" w:hAnsi="Times New Roman" w:cs="Times New Roman"/>
          <w:color w:val="000000"/>
          <w:kern w:val="0"/>
          <w:sz w:val="24"/>
          <w:szCs w:val="24"/>
          <w:lang w:eastAsia="en-US"/>
          <w14:ligatures w14:val="none"/>
        </w:rPr>
        <w:t xml:space="preserve">, 23(4), PP. 287-304. </w:t>
      </w:r>
    </w:p>
    <w:p w:rsidR="009019B1" w:rsidRPr="009019B1" w:rsidRDefault="009019B1" w:rsidP="009019B1">
      <w:pPr>
        <w:tabs>
          <w:tab w:val="left" w:pos="0"/>
        </w:tabs>
        <w:spacing w:after="180" w:line="360" w:lineRule="auto"/>
        <w:ind w:left="0" w:right="0"/>
        <w:jc w:val="both"/>
        <w:rPr>
          <w:rFonts w:ascii="Times New Roman" w:eastAsia="Times New Roman" w:hAnsi="Times New Roman" w:cs="Times New Roman"/>
          <w:color w:val="000000"/>
          <w:kern w:val="0"/>
          <w:sz w:val="24"/>
          <w:szCs w:val="24"/>
          <w:lang w:val="en-IN" w:eastAsia="en-IN"/>
          <w14:ligatures w14:val="none"/>
        </w:rPr>
      </w:pPr>
      <w:r w:rsidRPr="009019B1">
        <w:rPr>
          <w:rFonts w:ascii="Times New Roman" w:eastAsia="Times New Roman" w:hAnsi="Times New Roman" w:cs="Times New Roman"/>
          <w:color w:val="000000"/>
          <w:kern w:val="0"/>
          <w:sz w:val="24"/>
          <w:szCs w:val="24"/>
          <w:lang w:val="en-IN" w:eastAsia="en-IN"/>
          <w14:ligatures w14:val="none"/>
        </w:rPr>
        <w:t>RTE (2017). </w:t>
      </w:r>
      <w:r w:rsidRPr="009019B1">
        <w:rPr>
          <w:rFonts w:ascii="Times New Roman" w:eastAsia="Times New Roman" w:hAnsi="Times New Roman" w:cs="Times New Roman"/>
          <w:i/>
          <w:iCs/>
          <w:color w:val="000000"/>
          <w:kern w:val="0"/>
          <w:sz w:val="24"/>
          <w:szCs w:val="24"/>
          <w:lang w:val="en-IN" w:eastAsia="en-IN"/>
          <w14:ligatures w14:val="none"/>
        </w:rPr>
        <w:t>Marks &amp; Spencer reports mixed performance</w:t>
      </w:r>
      <w:r w:rsidRPr="009019B1">
        <w:rPr>
          <w:rFonts w:ascii="Times New Roman" w:eastAsia="Times New Roman" w:hAnsi="Times New Roman" w:cs="Times New Roman"/>
          <w:color w:val="000000"/>
          <w:kern w:val="0"/>
          <w:sz w:val="24"/>
          <w:szCs w:val="24"/>
          <w:lang w:val="en-IN" w:eastAsia="en-IN"/>
          <w14:ligatures w14:val="none"/>
        </w:rPr>
        <w:t>. [</w:t>
      </w:r>
      <w:proofErr w:type="gramStart"/>
      <w:r w:rsidRPr="009019B1">
        <w:rPr>
          <w:rFonts w:ascii="Times New Roman" w:eastAsia="Times New Roman" w:hAnsi="Times New Roman" w:cs="Times New Roman"/>
          <w:color w:val="000000"/>
          <w:kern w:val="0"/>
          <w:sz w:val="24"/>
          <w:szCs w:val="24"/>
          <w:lang w:val="en-IN" w:eastAsia="en-IN"/>
          <w14:ligatures w14:val="none"/>
        </w:rPr>
        <w:t>online</w:t>
      </w:r>
      <w:proofErr w:type="gramEnd"/>
      <w:r w:rsidRPr="009019B1">
        <w:rPr>
          <w:rFonts w:ascii="Times New Roman" w:eastAsia="Times New Roman" w:hAnsi="Times New Roman" w:cs="Times New Roman"/>
          <w:color w:val="000000"/>
          <w:kern w:val="0"/>
          <w:sz w:val="24"/>
          <w:szCs w:val="24"/>
          <w:lang w:val="en-IN" w:eastAsia="en-IN"/>
          <w14:ligatures w14:val="none"/>
        </w:rPr>
        <w:t>] RTE.ie. Available at: https://www.rte.ie/news/business/2018/0111/932456-marks-</w:t>
      </w:r>
      <w:r w:rsidR="00310263">
        <w:rPr>
          <w:rFonts w:ascii="Times New Roman" w:eastAsia="Times New Roman" w:hAnsi="Times New Roman" w:cs="Times New Roman"/>
          <w:color w:val="000000"/>
          <w:kern w:val="0"/>
          <w:sz w:val="24"/>
          <w:szCs w:val="24"/>
          <w:lang w:val="en-IN" w:eastAsia="en-IN"/>
          <w14:ligatures w14:val="none"/>
        </w:rPr>
        <w:t>and-spencer-update/ [Accessed 11</w:t>
      </w:r>
      <w:r w:rsidRPr="009019B1">
        <w:rPr>
          <w:rFonts w:ascii="Times New Roman" w:eastAsia="Times New Roman" w:hAnsi="Times New Roman" w:cs="Times New Roman"/>
          <w:color w:val="000000"/>
          <w:kern w:val="0"/>
          <w:sz w:val="24"/>
          <w:szCs w:val="24"/>
          <w:lang w:val="en-IN" w:eastAsia="en-IN"/>
          <w14:ligatures w14:val="none"/>
        </w:rPr>
        <w:t xml:space="preserve"> Jan. 2018].</w:t>
      </w:r>
    </w:p>
    <w:p w:rsidR="009019B1" w:rsidRPr="009019B1" w:rsidRDefault="009019B1" w:rsidP="009019B1">
      <w:pPr>
        <w:tabs>
          <w:tab w:val="left" w:pos="0"/>
        </w:tabs>
        <w:spacing w:after="180" w:line="360" w:lineRule="auto"/>
        <w:ind w:left="0" w:right="0"/>
        <w:jc w:val="both"/>
        <w:rPr>
          <w:rFonts w:ascii="Times New Roman" w:eastAsia="Times New Roman" w:hAnsi="Times New Roman" w:cs="Times New Roman"/>
          <w:color w:val="000000"/>
          <w:kern w:val="0"/>
          <w:sz w:val="24"/>
          <w:szCs w:val="24"/>
          <w:lang w:val="en-IN" w:eastAsia="en-IN"/>
          <w14:ligatures w14:val="none"/>
        </w:rPr>
      </w:pPr>
      <w:r w:rsidRPr="009019B1">
        <w:rPr>
          <w:rFonts w:ascii="Times New Roman" w:eastAsia="Times New Roman" w:hAnsi="Times New Roman" w:cs="Times New Roman"/>
          <w:color w:val="000000"/>
          <w:kern w:val="0"/>
          <w:sz w:val="24"/>
          <w:szCs w:val="24"/>
          <w:lang w:val="en-IN" w:eastAsia="en-IN"/>
          <w14:ligatures w14:val="none"/>
        </w:rPr>
        <w:t>Ruddick, G. (2014). </w:t>
      </w:r>
      <w:r w:rsidRPr="009019B1">
        <w:rPr>
          <w:rFonts w:ascii="Times New Roman" w:eastAsia="Times New Roman" w:hAnsi="Times New Roman" w:cs="Times New Roman"/>
          <w:i/>
          <w:iCs/>
          <w:color w:val="000000"/>
          <w:kern w:val="0"/>
          <w:sz w:val="24"/>
          <w:szCs w:val="24"/>
          <w:lang w:val="en-IN" w:eastAsia="en-IN"/>
          <w14:ligatures w14:val="none"/>
        </w:rPr>
        <w:t>Marks &amp; Spencer's plans to make India biggest overseas market</w:t>
      </w:r>
      <w:r w:rsidRPr="009019B1">
        <w:rPr>
          <w:rFonts w:ascii="Times New Roman" w:eastAsia="Times New Roman" w:hAnsi="Times New Roman" w:cs="Times New Roman"/>
          <w:color w:val="000000"/>
          <w:kern w:val="0"/>
          <w:sz w:val="24"/>
          <w:szCs w:val="24"/>
          <w:lang w:val="en-IN" w:eastAsia="en-IN"/>
          <w14:ligatures w14:val="none"/>
        </w:rPr>
        <w:t>. [</w:t>
      </w:r>
      <w:proofErr w:type="gramStart"/>
      <w:r w:rsidRPr="009019B1">
        <w:rPr>
          <w:rFonts w:ascii="Times New Roman" w:eastAsia="Times New Roman" w:hAnsi="Times New Roman" w:cs="Times New Roman"/>
          <w:color w:val="000000"/>
          <w:kern w:val="0"/>
          <w:sz w:val="24"/>
          <w:szCs w:val="24"/>
          <w:lang w:val="en-IN" w:eastAsia="en-IN"/>
          <w14:ligatures w14:val="none"/>
        </w:rPr>
        <w:t>online</w:t>
      </w:r>
      <w:proofErr w:type="gramEnd"/>
      <w:r w:rsidRPr="009019B1">
        <w:rPr>
          <w:rFonts w:ascii="Times New Roman" w:eastAsia="Times New Roman" w:hAnsi="Times New Roman" w:cs="Times New Roman"/>
          <w:color w:val="000000"/>
          <w:kern w:val="0"/>
          <w:sz w:val="24"/>
          <w:szCs w:val="24"/>
          <w:lang w:val="en-IN" w:eastAsia="en-IN"/>
          <w14:ligatures w14:val="none"/>
        </w:rPr>
        <w:t>] Telegraph.co.uk. Available at: http://www.telegraph.co.uk/finance/newsbysector/retailandconsumer/10440831/Marks-and-Spencers-plans-to-make-India-biggest-overseas-market.html [Acces</w:t>
      </w:r>
      <w:r w:rsidR="00310263">
        <w:rPr>
          <w:rFonts w:ascii="Times New Roman" w:eastAsia="Times New Roman" w:hAnsi="Times New Roman" w:cs="Times New Roman"/>
          <w:color w:val="000000"/>
          <w:kern w:val="0"/>
          <w:sz w:val="24"/>
          <w:szCs w:val="24"/>
          <w:lang w:val="en-IN" w:eastAsia="en-IN"/>
          <w14:ligatures w14:val="none"/>
        </w:rPr>
        <w:t>sed 11</w:t>
      </w:r>
      <w:r w:rsidRPr="009019B1">
        <w:rPr>
          <w:rFonts w:ascii="Times New Roman" w:eastAsia="Times New Roman" w:hAnsi="Times New Roman" w:cs="Times New Roman"/>
          <w:color w:val="000000"/>
          <w:kern w:val="0"/>
          <w:sz w:val="24"/>
          <w:szCs w:val="24"/>
          <w:lang w:val="en-IN" w:eastAsia="en-IN"/>
          <w14:ligatures w14:val="none"/>
        </w:rPr>
        <w:t xml:space="preserve"> Jan. 2018].</w:t>
      </w:r>
    </w:p>
    <w:p w:rsidR="009019B1" w:rsidRPr="009019B1" w:rsidRDefault="009019B1" w:rsidP="0061388C">
      <w:pPr>
        <w:tabs>
          <w:tab w:val="left" w:pos="0"/>
        </w:tabs>
        <w:spacing w:after="180" w:line="360" w:lineRule="auto"/>
        <w:ind w:left="0" w:right="0"/>
        <w:jc w:val="both"/>
        <w:rPr>
          <w:rFonts w:ascii="Times New Roman" w:eastAsia="Times New Roman" w:hAnsi="Times New Roman" w:cs="Times New Roman"/>
          <w:color w:val="000000"/>
          <w:kern w:val="0"/>
          <w:sz w:val="24"/>
          <w:szCs w:val="24"/>
          <w:lang w:val="en-IN" w:eastAsia="en-IN"/>
          <w14:ligatures w14:val="none"/>
        </w:rPr>
      </w:pPr>
      <w:r w:rsidRPr="009019B1">
        <w:rPr>
          <w:rFonts w:ascii="Times New Roman" w:eastAsia="Times New Roman" w:hAnsi="Times New Roman" w:cs="Times New Roman"/>
          <w:color w:val="000000"/>
          <w:kern w:val="0"/>
          <w:sz w:val="24"/>
          <w:szCs w:val="24"/>
          <w:lang w:val="en-IN" w:eastAsia="en-IN"/>
          <w14:ligatures w14:val="none"/>
        </w:rPr>
        <w:t>Saner, E. (2017). </w:t>
      </w:r>
      <w:r w:rsidRPr="009019B1">
        <w:rPr>
          <w:rFonts w:ascii="Times New Roman" w:eastAsia="Times New Roman" w:hAnsi="Times New Roman" w:cs="Times New Roman"/>
          <w:i/>
          <w:iCs/>
          <w:color w:val="000000"/>
          <w:kern w:val="0"/>
          <w:sz w:val="24"/>
          <w:szCs w:val="24"/>
          <w:lang w:val="en-IN" w:eastAsia="en-IN"/>
          <w14:ligatures w14:val="none"/>
        </w:rPr>
        <w:t>Why did Marks and Spencer lose its edge, and how can it get it back</w:t>
      </w:r>
      <w:proofErr w:type="gramStart"/>
      <w:r w:rsidRPr="009019B1">
        <w:rPr>
          <w:rFonts w:ascii="Times New Roman" w:eastAsia="Times New Roman" w:hAnsi="Times New Roman" w:cs="Times New Roman"/>
          <w:i/>
          <w:iCs/>
          <w:color w:val="000000"/>
          <w:kern w:val="0"/>
          <w:sz w:val="24"/>
          <w:szCs w:val="24"/>
          <w:lang w:val="en-IN" w:eastAsia="en-IN"/>
          <w14:ligatures w14:val="none"/>
        </w:rPr>
        <w:t>?</w:t>
      </w:r>
      <w:r w:rsidRPr="009019B1">
        <w:rPr>
          <w:rFonts w:ascii="Times New Roman" w:eastAsia="Times New Roman" w:hAnsi="Times New Roman" w:cs="Times New Roman"/>
          <w:color w:val="000000"/>
          <w:kern w:val="0"/>
          <w:sz w:val="24"/>
          <w:szCs w:val="24"/>
          <w:lang w:val="en-IN" w:eastAsia="en-IN"/>
          <w14:ligatures w14:val="none"/>
        </w:rPr>
        <w:t>.</w:t>
      </w:r>
      <w:proofErr w:type="gramEnd"/>
      <w:r w:rsidRPr="009019B1">
        <w:rPr>
          <w:rFonts w:ascii="Times New Roman" w:eastAsia="Times New Roman" w:hAnsi="Times New Roman" w:cs="Times New Roman"/>
          <w:color w:val="000000"/>
          <w:kern w:val="0"/>
          <w:sz w:val="24"/>
          <w:szCs w:val="24"/>
          <w:lang w:val="en-IN" w:eastAsia="en-IN"/>
          <w14:ligatures w14:val="none"/>
        </w:rPr>
        <w:t xml:space="preserve"> [</w:t>
      </w:r>
      <w:proofErr w:type="gramStart"/>
      <w:r w:rsidRPr="009019B1">
        <w:rPr>
          <w:rFonts w:ascii="Times New Roman" w:eastAsia="Times New Roman" w:hAnsi="Times New Roman" w:cs="Times New Roman"/>
          <w:color w:val="000000"/>
          <w:kern w:val="0"/>
          <w:sz w:val="24"/>
          <w:szCs w:val="24"/>
          <w:lang w:val="en-IN" w:eastAsia="en-IN"/>
          <w14:ligatures w14:val="none"/>
        </w:rPr>
        <w:t>online</w:t>
      </w:r>
      <w:proofErr w:type="gramEnd"/>
      <w:r w:rsidRPr="009019B1">
        <w:rPr>
          <w:rFonts w:ascii="Times New Roman" w:eastAsia="Times New Roman" w:hAnsi="Times New Roman" w:cs="Times New Roman"/>
          <w:color w:val="000000"/>
          <w:kern w:val="0"/>
          <w:sz w:val="24"/>
          <w:szCs w:val="24"/>
          <w:lang w:val="en-IN" w:eastAsia="en-IN"/>
          <w14:ligatures w14:val="none"/>
        </w:rPr>
        <w:t>] the Guardian. Available at: https://www.theguardian.com/business/2013/apr/19/why-mark</w:t>
      </w:r>
      <w:r w:rsidR="00310263">
        <w:rPr>
          <w:rFonts w:ascii="Times New Roman" w:eastAsia="Times New Roman" w:hAnsi="Times New Roman" w:cs="Times New Roman"/>
          <w:color w:val="000000"/>
          <w:kern w:val="0"/>
          <w:sz w:val="24"/>
          <w:szCs w:val="24"/>
          <w:lang w:val="en-IN" w:eastAsia="en-IN"/>
          <w14:ligatures w14:val="none"/>
        </w:rPr>
        <w:t>s-spencer-lose-edge [Accessed 11</w:t>
      </w:r>
      <w:r w:rsidRPr="009019B1">
        <w:rPr>
          <w:rFonts w:ascii="Times New Roman" w:eastAsia="Times New Roman" w:hAnsi="Times New Roman" w:cs="Times New Roman"/>
          <w:color w:val="000000"/>
          <w:kern w:val="0"/>
          <w:sz w:val="24"/>
          <w:szCs w:val="24"/>
          <w:lang w:val="en-IN" w:eastAsia="en-IN"/>
          <w14:ligatures w14:val="none"/>
        </w:rPr>
        <w:t xml:space="preserve"> Jan. 2018].</w:t>
      </w:r>
    </w:p>
    <w:p w:rsidR="009019B1" w:rsidRPr="009019B1" w:rsidRDefault="009019B1" w:rsidP="009019B1">
      <w:pPr>
        <w:tabs>
          <w:tab w:val="left" w:pos="0"/>
        </w:tabs>
        <w:spacing w:after="180" w:line="360" w:lineRule="auto"/>
        <w:ind w:left="0" w:right="0"/>
        <w:jc w:val="both"/>
        <w:rPr>
          <w:rFonts w:ascii="Times New Roman" w:eastAsia="Times New Roman" w:hAnsi="Times New Roman" w:cs="Times New Roman"/>
          <w:color w:val="000000"/>
          <w:kern w:val="0"/>
          <w:sz w:val="24"/>
          <w:szCs w:val="24"/>
          <w:lang w:val="en-IN" w:eastAsia="en-IN"/>
          <w14:ligatures w14:val="none"/>
        </w:rPr>
      </w:pPr>
      <w:r w:rsidRPr="009019B1">
        <w:rPr>
          <w:rFonts w:ascii="Times New Roman" w:eastAsia="Times New Roman" w:hAnsi="Times New Roman" w:cs="Times New Roman"/>
          <w:color w:val="000000"/>
          <w:kern w:val="0"/>
          <w:sz w:val="24"/>
          <w:szCs w:val="24"/>
          <w:lang w:val="en-IN" w:eastAsia="en-IN"/>
          <w14:ligatures w14:val="none"/>
        </w:rPr>
        <w:t>Statista (2017). </w:t>
      </w:r>
      <w:r w:rsidRPr="009019B1">
        <w:rPr>
          <w:rFonts w:ascii="Times New Roman" w:eastAsia="Times New Roman" w:hAnsi="Times New Roman" w:cs="Times New Roman"/>
          <w:i/>
          <w:iCs/>
          <w:color w:val="000000"/>
          <w:kern w:val="0"/>
          <w:sz w:val="24"/>
          <w:szCs w:val="24"/>
          <w:lang w:val="en-IN" w:eastAsia="en-IN"/>
          <w14:ligatures w14:val="none"/>
        </w:rPr>
        <w:t>Number of Marks &amp; Spencer stores 2010-2017, by region | Statistic</w:t>
      </w:r>
      <w:r w:rsidRPr="009019B1">
        <w:rPr>
          <w:rFonts w:ascii="Times New Roman" w:eastAsia="Times New Roman" w:hAnsi="Times New Roman" w:cs="Times New Roman"/>
          <w:color w:val="000000"/>
          <w:kern w:val="0"/>
          <w:sz w:val="24"/>
          <w:szCs w:val="24"/>
          <w:lang w:val="en-IN" w:eastAsia="en-IN"/>
          <w14:ligatures w14:val="none"/>
        </w:rPr>
        <w:t>. [</w:t>
      </w:r>
      <w:proofErr w:type="gramStart"/>
      <w:r w:rsidRPr="009019B1">
        <w:rPr>
          <w:rFonts w:ascii="Times New Roman" w:eastAsia="Times New Roman" w:hAnsi="Times New Roman" w:cs="Times New Roman"/>
          <w:color w:val="000000"/>
          <w:kern w:val="0"/>
          <w:sz w:val="24"/>
          <w:szCs w:val="24"/>
          <w:lang w:val="en-IN" w:eastAsia="en-IN"/>
          <w14:ligatures w14:val="none"/>
        </w:rPr>
        <w:t>online</w:t>
      </w:r>
      <w:proofErr w:type="gramEnd"/>
      <w:r w:rsidRPr="009019B1">
        <w:rPr>
          <w:rFonts w:ascii="Times New Roman" w:eastAsia="Times New Roman" w:hAnsi="Times New Roman" w:cs="Times New Roman"/>
          <w:color w:val="000000"/>
          <w:kern w:val="0"/>
          <w:sz w:val="24"/>
          <w:szCs w:val="24"/>
          <w:lang w:val="en-IN" w:eastAsia="en-IN"/>
          <w14:ligatures w14:val="none"/>
        </w:rPr>
        <w:t>] Statista. Available at: https://www.statista.com/statistics/268649/marks-und-spencer-number-of</w:t>
      </w:r>
      <w:r w:rsidR="00310263">
        <w:rPr>
          <w:rFonts w:ascii="Times New Roman" w:eastAsia="Times New Roman" w:hAnsi="Times New Roman" w:cs="Times New Roman"/>
          <w:color w:val="000000"/>
          <w:kern w:val="0"/>
          <w:sz w:val="24"/>
          <w:szCs w:val="24"/>
          <w:lang w:val="en-IN" w:eastAsia="en-IN"/>
          <w14:ligatures w14:val="none"/>
        </w:rPr>
        <w:t>-outlets-by-region/ [Accessed 11</w:t>
      </w:r>
      <w:r w:rsidRPr="009019B1">
        <w:rPr>
          <w:rFonts w:ascii="Times New Roman" w:eastAsia="Times New Roman" w:hAnsi="Times New Roman" w:cs="Times New Roman"/>
          <w:color w:val="000000"/>
          <w:kern w:val="0"/>
          <w:sz w:val="24"/>
          <w:szCs w:val="24"/>
          <w:lang w:val="en-IN" w:eastAsia="en-IN"/>
          <w14:ligatures w14:val="none"/>
        </w:rPr>
        <w:t xml:space="preserve"> Jan. 2018].</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color w:val="000000"/>
          <w:kern w:val="0"/>
          <w:sz w:val="24"/>
          <w:szCs w:val="24"/>
          <w:lang w:eastAsia="en-US"/>
          <w14:ligatures w14:val="none"/>
        </w:rPr>
        <w:t xml:space="preserve">Sutton, K. (2015). 6 Ways to Use Personalization to Boost Your E-Mail Strategy. </w:t>
      </w:r>
      <w:r w:rsidRPr="009019B1">
        <w:rPr>
          <w:rFonts w:ascii="Times New Roman" w:eastAsia="Calibri" w:hAnsi="Times New Roman" w:cs="Times New Roman"/>
          <w:i/>
          <w:color w:val="000000"/>
          <w:kern w:val="0"/>
          <w:sz w:val="24"/>
          <w:szCs w:val="24"/>
          <w:lang w:eastAsia="en-US"/>
          <w14:ligatures w14:val="none"/>
        </w:rPr>
        <w:t>Journal of marketing</w:t>
      </w:r>
      <w:r w:rsidRPr="009019B1">
        <w:rPr>
          <w:rFonts w:ascii="Times New Roman" w:eastAsia="Calibri" w:hAnsi="Times New Roman" w:cs="Times New Roman"/>
          <w:color w:val="000000"/>
          <w:kern w:val="0"/>
          <w:sz w:val="24"/>
          <w:szCs w:val="24"/>
          <w:lang w:eastAsia="en-US"/>
          <w14:ligatures w14:val="none"/>
        </w:rPr>
        <w:t>, 1(1), pp. 1-5.</w:t>
      </w:r>
    </w:p>
    <w:p w:rsidR="009019B1" w:rsidRPr="009019B1" w:rsidRDefault="009019B1" w:rsidP="009019B1">
      <w:pPr>
        <w:shd w:val="clear" w:color="auto" w:fill="FFFFFF"/>
        <w:tabs>
          <w:tab w:val="left" w:pos="0"/>
        </w:tabs>
        <w:spacing w:after="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Times New Roman" w:hAnsi="Times New Roman" w:cs="Times New Roman"/>
          <w:color w:val="000000"/>
          <w:kern w:val="0"/>
          <w:sz w:val="24"/>
          <w:szCs w:val="24"/>
          <w:lang w:eastAsia="en-IN"/>
          <w14:ligatures w14:val="none"/>
        </w:rPr>
        <w:br w:type="page"/>
      </w:r>
      <w:proofErr w:type="spellStart"/>
      <w:r w:rsidRPr="009019B1">
        <w:rPr>
          <w:rFonts w:ascii="Times New Roman" w:eastAsia="Calibri" w:hAnsi="Times New Roman" w:cs="Times New Roman"/>
          <w:color w:val="000000"/>
          <w:kern w:val="0"/>
          <w:sz w:val="24"/>
          <w:szCs w:val="24"/>
          <w:lang w:eastAsia="en-US"/>
          <w14:ligatures w14:val="none"/>
        </w:rPr>
        <w:lastRenderedPageBreak/>
        <w:t>Sweney</w:t>
      </w:r>
      <w:proofErr w:type="spellEnd"/>
      <w:r w:rsidRPr="009019B1">
        <w:rPr>
          <w:rFonts w:ascii="Times New Roman" w:eastAsia="Calibri" w:hAnsi="Times New Roman" w:cs="Times New Roman"/>
          <w:color w:val="000000"/>
          <w:kern w:val="0"/>
          <w:sz w:val="24"/>
          <w:szCs w:val="24"/>
          <w:lang w:eastAsia="en-US"/>
          <w14:ligatures w14:val="none"/>
        </w:rPr>
        <w:t xml:space="preserve">, M. (2017). </w:t>
      </w:r>
      <w:r w:rsidRPr="009019B1">
        <w:rPr>
          <w:rFonts w:ascii="Times New Roman" w:eastAsia="Calibri" w:hAnsi="Times New Roman" w:cs="Times New Roman"/>
          <w:i/>
          <w:iCs/>
          <w:color w:val="000000"/>
          <w:kern w:val="0"/>
          <w:sz w:val="24"/>
          <w:szCs w:val="24"/>
          <w:lang w:eastAsia="en-US"/>
          <w14:ligatures w14:val="none"/>
        </w:rPr>
        <w:t>Paddington does not get sworn at in Christmas ad for M&amp;S, says watchdog</w:t>
      </w:r>
      <w:r w:rsidRPr="009019B1">
        <w:rPr>
          <w:rFonts w:ascii="Times New Roman" w:eastAsia="Calibri" w:hAnsi="Times New Roman" w:cs="Times New Roman"/>
          <w:color w:val="000000"/>
          <w:kern w:val="0"/>
          <w:sz w:val="24"/>
          <w:szCs w:val="24"/>
          <w:lang w:eastAsia="en-US"/>
          <w14:ligatures w14:val="none"/>
        </w:rPr>
        <w:t>. [</w:t>
      </w:r>
      <w:proofErr w:type="gramStart"/>
      <w:r w:rsidRPr="009019B1">
        <w:rPr>
          <w:rFonts w:ascii="Times New Roman" w:eastAsia="Calibri" w:hAnsi="Times New Roman" w:cs="Times New Roman"/>
          <w:color w:val="000000"/>
          <w:kern w:val="0"/>
          <w:sz w:val="24"/>
          <w:szCs w:val="24"/>
          <w:lang w:eastAsia="en-US"/>
          <w14:ligatures w14:val="none"/>
        </w:rPr>
        <w:t>online</w:t>
      </w:r>
      <w:proofErr w:type="gramEnd"/>
      <w:r w:rsidRPr="009019B1">
        <w:rPr>
          <w:rFonts w:ascii="Times New Roman" w:eastAsia="Calibri" w:hAnsi="Times New Roman" w:cs="Times New Roman"/>
          <w:color w:val="000000"/>
          <w:kern w:val="0"/>
          <w:sz w:val="24"/>
          <w:szCs w:val="24"/>
          <w:lang w:eastAsia="en-US"/>
          <w14:ligatures w14:val="none"/>
        </w:rPr>
        <w:t>] the Guardian. Available at: https://www.theguardian.com/media/2017/nov/14/paddington-not-sworn-at-christmas-</w:t>
      </w:r>
      <w:r w:rsidR="00310263">
        <w:rPr>
          <w:rFonts w:ascii="Times New Roman" w:eastAsia="Calibri" w:hAnsi="Times New Roman" w:cs="Times New Roman"/>
          <w:color w:val="000000"/>
          <w:kern w:val="0"/>
          <w:sz w:val="24"/>
          <w:szCs w:val="24"/>
          <w:lang w:eastAsia="en-US"/>
          <w14:ligatures w14:val="none"/>
        </w:rPr>
        <w:t>ad-m-and-s-watchdog [Accessed 11</w:t>
      </w:r>
      <w:r w:rsidRPr="009019B1">
        <w:rPr>
          <w:rFonts w:ascii="Times New Roman" w:eastAsia="Calibri" w:hAnsi="Times New Roman" w:cs="Times New Roman"/>
          <w:color w:val="000000"/>
          <w:kern w:val="0"/>
          <w:sz w:val="24"/>
          <w:szCs w:val="24"/>
          <w:lang w:eastAsia="en-US"/>
          <w14:ligatures w14:val="none"/>
        </w:rPr>
        <w:t xml:space="preserve"> Jan. 2018]. </w:t>
      </w:r>
    </w:p>
    <w:p w:rsidR="009019B1" w:rsidRPr="009019B1" w:rsidRDefault="009019B1" w:rsidP="009019B1">
      <w:pPr>
        <w:tabs>
          <w:tab w:val="left" w:pos="0"/>
        </w:tabs>
        <w:spacing w:after="180" w:line="360" w:lineRule="auto"/>
        <w:ind w:left="0" w:right="0"/>
        <w:jc w:val="both"/>
        <w:rPr>
          <w:rFonts w:ascii="Times New Roman" w:eastAsia="Times New Roman" w:hAnsi="Times New Roman" w:cs="Times New Roman"/>
          <w:color w:val="000000"/>
          <w:kern w:val="0"/>
          <w:sz w:val="24"/>
          <w:szCs w:val="24"/>
          <w:lang w:val="en-IN" w:eastAsia="en-IN"/>
          <w14:ligatures w14:val="none"/>
        </w:rPr>
      </w:pPr>
      <w:r w:rsidRPr="009019B1">
        <w:rPr>
          <w:rFonts w:ascii="Times New Roman" w:eastAsia="Times New Roman" w:hAnsi="Times New Roman" w:cs="Times New Roman"/>
          <w:color w:val="000000"/>
          <w:kern w:val="0"/>
          <w:sz w:val="24"/>
          <w:szCs w:val="24"/>
          <w:lang w:val="en-IN" w:eastAsia="en-IN"/>
          <w14:ligatures w14:val="none"/>
        </w:rPr>
        <w:t>Telegraph (2017). </w:t>
      </w:r>
      <w:r w:rsidRPr="009019B1">
        <w:rPr>
          <w:rFonts w:ascii="Times New Roman" w:eastAsia="Times New Roman" w:hAnsi="Times New Roman" w:cs="Times New Roman"/>
          <w:i/>
          <w:iCs/>
          <w:color w:val="000000"/>
          <w:kern w:val="0"/>
          <w:sz w:val="24"/>
          <w:szCs w:val="24"/>
          <w:lang w:val="en-IN" w:eastAsia="en-IN"/>
          <w14:ligatures w14:val="none"/>
        </w:rPr>
        <w:t>The most powerful brands in Britain- in pictures</w:t>
      </w:r>
      <w:r w:rsidRPr="009019B1">
        <w:rPr>
          <w:rFonts w:ascii="Times New Roman" w:eastAsia="Times New Roman" w:hAnsi="Times New Roman" w:cs="Times New Roman"/>
          <w:color w:val="000000"/>
          <w:kern w:val="0"/>
          <w:sz w:val="24"/>
          <w:szCs w:val="24"/>
          <w:lang w:val="en-IN" w:eastAsia="en-IN"/>
          <w14:ligatures w14:val="none"/>
        </w:rPr>
        <w:t>. [</w:t>
      </w:r>
      <w:proofErr w:type="gramStart"/>
      <w:r w:rsidRPr="009019B1">
        <w:rPr>
          <w:rFonts w:ascii="Times New Roman" w:eastAsia="Times New Roman" w:hAnsi="Times New Roman" w:cs="Times New Roman"/>
          <w:color w:val="000000"/>
          <w:kern w:val="0"/>
          <w:sz w:val="24"/>
          <w:szCs w:val="24"/>
          <w:lang w:val="en-IN" w:eastAsia="en-IN"/>
          <w14:ligatures w14:val="none"/>
        </w:rPr>
        <w:t>online</w:t>
      </w:r>
      <w:proofErr w:type="gramEnd"/>
      <w:r w:rsidRPr="009019B1">
        <w:rPr>
          <w:rFonts w:ascii="Times New Roman" w:eastAsia="Times New Roman" w:hAnsi="Times New Roman" w:cs="Times New Roman"/>
          <w:color w:val="000000"/>
          <w:kern w:val="0"/>
          <w:sz w:val="24"/>
          <w:szCs w:val="24"/>
          <w:lang w:val="en-IN" w:eastAsia="en-IN"/>
          <w14:ligatures w14:val="none"/>
        </w:rPr>
        <w:t>] Telegraph.co.uk. Available at: http://www.telegraph.co.uk/finance/newsbysector/retailandconsumer/9029985/The-most-powerful-brands-in-Britain-in-pi</w:t>
      </w:r>
      <w:r w:rsidR="00310263">
        <w:rPr>
          <w:rFonts w:ascii="Times New Roman" w:eastAsia="Times New Roman" w:hAnsi="Times New Roman" w:cs="Times New Roman"/>
          <w:color w:val="000000"/>
          <w:kern w:val="0"/>
          <w:sz w:val="24"/>
          <w:szCs w:val="24"/>
          <w:lang w:val="en-IN" w:eastAsia="en-IN"/>
          <w14:ligatures w14:val="none"/>
        </w:rPr>
        <w:t>ctures.html?image=3 [Accessed 11</w:t>
      </w:r>
      <w:r w:rsidRPr="009019B1">
        <w:rPr>
          <w:rFonts w:ascii="Times New Roman" w:eastAsia="Times New Roman" w:hAnsi="Times New Roman" w:cs="Times New Roman"/>
          <w:color w:val="000000"/>
          <w:kern w:val="0"/>
          <w:sz w:val="24"/>
          <w:szCs w:val="24"/>
          <w:lang w:val="en-IN" w:eastAsia="en-IN"/>
          <w14:ligatures w14:val="none"/>
        </w:rPr>
        <w:t xml:space="preserve"> Jan. 2018].</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proofErr w:type="spellStart"/>
      <w:r w:rsidRPr="009019B1">
        <w:rPr>
          <w:rFonts w:ascii="Times New Roman" w:eastAsia="Calibri" w:hAnsi="Times New Roman" w:cs="Times New Roman"/>
          <w:color w:val="000000"/>
          <w:kern w:val="0"/>
          <w:sz w:val="24"/>
          <w:szCs w:val="24"/>
          <w:lang w:eastAsia="en-US"/>
          <w14:ligatures w14:val="none"/>
        </w:rPr>
        <w:t>Tesseras</w:t>
      </w:r>
      <w:proofErr w:type="spellEnd"/>
      <w:r w:rsidRPr="009019B1">
        <w:rPr>
          <w:rFonts w:ascii="Times New Roman" w:eastAsia="Calibri" w:hAnsi="Times New Roman" w:cs="Times New Roman"/>
          <w:color w:val="000000"/>
          <w:kern w:val="0"/>
          <w:sz w:val="24"/>
          <w:szCs w:val="24"/>
          <w:lang w:eastAsia="en-US"/>
          <w14:ligatures w14:val="none"/>
        </w:rPr>
        <w:t xml:space="preserve">, L., (2017). </w:t>
      </w:r>
      <w:r w:rsidRPr="009019B1">
        <w:rPr>
          <w:rFonts w:ascii="Times New Roman" w:eastAsia="Calibri" w:hAnsi="Times New Roman" w:cs="Times New Roman"/>
          <w:i/>
          <w:iCs/>
          <w:color w:val="000000"/>
          <w:kern w:val="0"/>
          <w:sz w:val="24"/>
          <w:szCs w:val="24"/>
          <w:lang w:eastAsia="en-US"/>
          <w14:ligatures w14:val="none"/>
        </w:rPr>
        <w:t>Stop trying to understand customers through the lens of the brand</w:t>
      </w:r>
      <w:r w:rsidRPr="009019B1">
        <w:rPr>
          <w:rFonts w:ascii="Times New Roman" w:eastAsia="Calibri" w:hAnsi="Times New Roman" w:cs="Times New Roman"/>
          <w:color w:val="000000"/>
          <w:kern w:val="0"/>
          <w:sz w:val="24"/>
          <w:szCs w:val="24"/>
          <w:lang w:eastAsia="en-US"/>
          <w14:ligatures w14:val="none"/>
        </w:rPr>
        <w:t>. [</w:t>
      </w:r>
      <w:proofErr w:type="gramStart"/>
      <w:r w:rsidRPr="009019B1">
        <w:rPr>
          <w:rFonts w:ascii="Times New Roman" w:eastAsia="Calibri" w:hAnsi="Times New Roman" w:cs="Times New Roman"/>
          <w:color w:val="000000"/>
          <w:kern w:val="0"/>
          <w:sz w:val="24"/>
          <w:szCs w:val="24"/>
          <w:lang w:eastAsia="en-US"/>
          <w14:ligatures w14:val="none"/>
        </w:rPr>
        <w:t>online</w:t>
      </w:r>
      <w:proofErr w:type="gramEnd"/>
      <w:r w:rsidRPr="009019B1">
        <w:rPr>
          <w:rFonts w:ascii="Times New Roman" w:eastAsia="Calibri" w:hAnsi="Times New Roman" w:cs="Times New Roman"/>
          <w:color w:val="000000"/>
          <w:kern w:val="0"/>
          <w:sz w:val="24"/>
          <w:szCs w:val="24"/>
          <w:lang w:eastAsia="en-US"/>
          <w14:ligatures w14:val="none"/>
        </w:rPr>
        <w:t>] Marketing Week. Available at: https://www.marketingweek.com/2017/06/14/ms-cu</w:t>
      </w:r>
      <w:r w:rsidR="00310263">
        <w:rPr>
          <w:rFonts w:ascii="Times New Roman" w:eastAsia="Calibri" w:hAnsi="Times New Roman" w:cs="Times New Roman"/>
          <w:color w:val="000000"/>
          <w:kern w:val="0"/>
          <w:sz w:val="24"/>
          <w:szCs w:val="24"/>
          <w:lang w:eastAsia="en-US"/>
          <w14:ligatures w14:val="none"/>
        </w:rPr>
        <w:t>stomers-lens-brand/ [Accessed 11</w:t>
      </w:r>
      <w:r w:rsidRPr="009019B1">
        <w:rPr>
          <w:rFonts w:ascii="Times New Roman" w:eastAsia="Calibri" w:hAnsi="Times New Roman" w:cs="Times New Roman"/>
          <w:color w:val="000000"/>
          <w:kern w:val="0"/>
          <w:sz w:val="24"/>
          <w:szCs w:val="24"/>
          <w:lang w:eastAsia="en-US"/>
          <w14:ligatures w14:val="none"/>
        </w:rPr>
        <w:t xml:space="preserve"> Jan. 2018].</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bCs/>
          <w:color w:val="000000"/>
          <w:kern w:val="0"/>
          <w:sz w:val="24"/>
          <w:szCs w:val="24"/>
          <w:lang w:eastAsia="en-US"/>
          <w14:ligatures w14:val="none"/>
        </w:rPr>
        <w:t xml:space="preserve">Truong, y., and Simons, G. (2009). Perceived intrusiveness in digital advertising: strategical marketing implications. </w:t>
      </w:r>
      <w:r w:rsidRPr="009019B1">
        <w:rPr>
          <w:rFonts w:ascii="Times New Roman" w:eastAsia="Calibri" w:hAnsi="Times New Roman" w:cs="Times New Roman"/>
          <w:bCs/>
          <w:i/>
          <w:color w:val="000000"/>
          <w:kern w:val="0"/>
          <w:sz w:val="24"/>
          <w:szCs w:val="24"/>
          <w:lang w:eastAsia="en-US"/>
          <w14:ligatures w14:val="none"/>
        </w:rPr>
        <w:t>Journal of Strategic Marketing</w:t>
      </w:r>
      <w:r w:rsidRPr="009019B1">
        <w:rPr>
          <w:rFonts w:ascii="Times New Roman" w:eastAsia="Calibri" w:hAnsi="Times New Roman" w:cs="Times New Roman"/>
          <w:bCs/>
          <w:color w:val="000000"/>
          <w:kern w:val="0"/>
          <w:sz w:val="24"/>
          <w:szCs w:val="24"/>
          <w:lang w:eastAsia="en-US"/>
          <w14:ligatures w14:val="none"/>
        </w:rPr>
        <w:t xml:space="preserve">, 18(3), pp. 239-256. </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proofErr w:type="spellStart"/>
      <w:r w:rsidRPr="009019B1">
        <w:rPr>
          <w:rFonts w:ascii="Times New Roman" w:eastAsia="Calibri" w:hAnsi="Times New Roman" w:cs="Times New Roman"/>
          <w:color w:val="000000"/>
          <w:kern w:val="0"/>
          <w:sz w:val="24"/>
          <w:szCs w:val="24"/>
          <w:lang w:eastAsia="en-US"/>
          <w14:ligatures w14:val="none"/>
        </w:rPr>
        <w:t>Valos</w:t>
      </w:r>
      <w:proofErr w:type="spellEnd"/>
      <w:r w:rsidRPr="009019B1">
        <w:rPr>
          <w:rFonts w:ascii="Times New Roman" w:eastAsia="Calibri" w:hAnsi="Times New Roman" w:cs="Times New Roman"/>
          <w:color w:val="000000"/>
          <w:kern w:val="0"/>
          <w:sz w:val="24"/>
          <w:szCs w:val="24"/>
          <w:lang w:eastAsia="en-US"/>
          <w14:ligatures w14:val="none"/>
        </w:rPr>
        <w:t xml:space="preserve">, M., </w:t>
      </w:r>
      <w:proofErr w:type="spellStart"/>
      <w:r w:rsidRPr="009019B1">
        <w:rPr>
          <w:rFonts w:ascii="Times New Roman" w:eastAsia="Calibri" w:hAnsi="Times New Roman" w:cs="Times New Roman"/>
          <w:color w:val="000000"/>
          <w:kern w:val="0"/>
          <w:sz w:val="24"/>
          <w:szCs w:val="24"/>
          <w:lang w:eastAsia="en-US"/>
          <w14:ligatures w14:val="none"/>
        </w:rPr>
        <w:t>Maplestone</w:t>
      </w:r>
      <w:proofErr w:type="spellEnd"/>
      <w:r w:rsidRPr="009019B1">
        <w:rPr>
          <w:rFonts w:ascii="Times New Roman" w:eastAsia="Calibri" w:hAnsi="Times New Roman" w:cs="Times New Roman"/>
          <w:color w:val="000000"/>
          <w:kern w:val="0"/>
          <w:sz w:val="24"/>
          <w:szCs w:val="24"/>
          <w:lang w:eastAsia="en-US"/>
          <w14:ligatures w14:val="none"/>
        </w:rPr>
        <w:t xml:space="preserve">, V., </w:t>
      </w:r>
      <w:proofErr w:type="spellStart"/>
      <w:r w:rsidRPr="009019B1">
        <w:rPr>
          <w:rFonts w:ascii="Times New Roman" w:eastAsia="Calibri" w:hAnsi="Times New Roman" w:cs="Times New Roman"/>
          <w:color w:val="000000"/>
          <w:kern w:val="0"/>
          <w:sz w:val="24"/>
          <w:szCs w:val="24"/>
          <w:lang w:eastAsia="en-US"/>
          <w14:ligatures w14:val="none"/>
        </w:rPr>
        <w:t>Polonsky</w:t>
      </w:r>
      <w:proofErr w:type="spellEnd"/>
      <w:r w:rsidRPr="009019B1">
        <w:rPr>
          <w:rFonts w:ascii="Times New Roman" w:eastAsia="Calibri" w:hAnsi="Times New Roman" w:cs="Times New Roman"/>
          <w:color w:val="000000"/>
          <w:kern w:val="0"/>
          <w:sz w:val="24"/>
          <w:szCs w:val="24"/>
          <w:lang w:eastAsia="en-US"/>
          <w14:ligatures w14:val="none"/>
        </w:rPr>
        <w:t xml:space="preserve">, M., Ewing, M. (2016). Integrating social media within an integrated marketing communication decision-making framework. </w:t>
      </w:r>
      <w:r w:rsidRPr="009019B1">
        <w:rPr>
          <w:rFonts w:ascii="Times New Roman" w:eastAsia="Calibri" w:hAnsi="Times New Roman" w:cs="Times New Roman"/>
          <w:i/>
          <w:color w:val="000000"/>
          <w:kern w:val="0"/>
          <w:sz w:val="24"/>
          <w:szCs w:val="24"/>
          <w:lang w:eastAsia="en-US"/>
          <w14:ligatures w14:val="none"/>
        </w:rPr>
        <w:t xml:space="preserve">Journal of marketing management, </w:t>
      </w:r>
      <w:r w:rsidRPr="009019B1">
        <w:rPr>
          <w:rFonts w:ascii="Times New Roman" w:eastAsia="Calibri" w:hAnsi="Times New Roman" w:cs="Times New Roman"/>
          <w:color w:val="000000"/>
          <w:kern w:val="0"/>
          <w:sz w:val="24"/>
          <w:szCs w:val="24"/>
          <w:lang w:eastAsia="en-US"/>
          <w14:ligatures w14:val="none"/>
        </w:rPr>
        <w:t xml:space="preserve">33(17), pp. 1522-1558. </w:t>
      </w:r>
    </w:p>
    <w:p w:rsidR="009019B1" w:rsidRPr="009019B1" w:rsidRDefault="009019B1" w:rsidP="009019B1">
      <w:pPr>
        <w:tabs>
          <w:tab w:val="left" w:pos="0"/>
        </w:tabs>
        <w:spacing w:after="180" w:line="360" w:lineRule="auto"/>
        <w:ind w:left="0" w:right="0"/>
        <w:jc w:val="both"/>
        <w:rPr>
          <w:rFonts w:ascii="Times New Roman" w:eastAsia="Times New Roman" w:hAnsi="Times New Roman" w:cs="Times New Roman"/>
          <w:color w:val="000000"/>
          <w:kern w:val="0"/>
          <w:sz w:val="24"/>
          <w:szCs w:val="24"/>
          <w:lang w:val="en-IN" w:eastAsia="en-IN"/>
          <w14:ligatures w14:val="none"/>
        </w:rPr>
      </w:pPr>
      <w:r w:rsidRPr="009019B1">
        <w:rPr>
          <w:rFonts w:ascii="Times New Roman" w:eastAsia="Times New Roman" w:hAnsi="Times New Roman" w:cs="Times New Roman"/>
          <w:color w:val="000000"/>
          <w:kern w:val="0"/>
          <w:sz w:val="24"/>
          <w:szCs w:val="24"/>
          <w:lang w:val="en-IN" w:eastAsia="en-IN"/>
          <w14:ligatures w14:val="none"/>
        </w:rPr>
        <w:t>Vaughan, A. (2013). </w:t>
      </w:r>
      <w:r w:rsidRPr="009019B1">
        <w:rPr>
          <w:rFonts w:ascii="Times New Roman" w:eastAsia="Times New Roman" w:hAnsi="Times New Roman" w:cs="Times New Roman"/>
          <w:i/>
          <w:iCs/>
          <w:color w:val="000000"/>
          <w:kern w:val="0"/>
          <w:sz w:val="24"/>
          <w:szCs w:val="24"/>
          <w:lang w:val="en-IN" w:eastAsia="en-IN"/>
          <w14:ligatures w14:val="none"/>
        </w:rPr>
        <w:t>Marks &amp; Spencer green chief attacks government's 'uncertain' policy</w:t>
      </w:r>
      <w:r w:rsidRPr="009019B1">
        <w:rPr>
          <w:rFonts w:ascii="Times New Roman" w:eastAsia="Times New Roman" w:hAnsi="Times New Roman" w:cs="Times New Roman"/>
          <w:color w:val="000000"/>
          <w:kern w:val="0"/>
          <w:sz w:val="24"/>
          <w:szCs w:val="24"/>
          <w:lang w:val="en-IN" w:eastAsia="en-IN"/>
          <w14:ligatures w14:val="none"/>
        </w:rPr>
        <w:t>. [</w:t>
      </w:r>
      <w:proofErr w:type="gramStart"/>
      <w:r w:rsidRPr="009019B1">
        <w:rPr>
          <w:rFonts w:ascii="Times New Roman" w:eastAsia="Times New Roman" w:hAnsi="Times New Roman" w:cs="Times New Roman"/>
          <w:color w:val="000000"/>
          <w:kern w:val="0"/>
          <w:sz w:val="24"/>
          <w:szCs w:val="24"/>
          <w:lang w:val="en-IN" w:eastAsia="en-IN"/>
          <w14:ligatures w14:val="none"/>
        </w:rPr>
        <w:t>online</w:t>
      </w:r>
      <w:proofErr w:type="gramEnd"/>
      <w:r w:rsidRPr="009019B1">
        <w:rPr>
          <w:rFonts w:ascii="Times New Roman" w:eastAsia="Times New Roman" w:hAnsi="Times New Roman" w:cs="Times New Roman"/>
          <w:color w:val="000000"/>
          <w:kern w:val="0"/>
          <w:sz w:val="24"/>
          <w:szCs w:val="24"/>
          <w:lang w:val="en-IN" w:eastAsia="en-IN"/>
          <w14:ligatures w14:val="none"/>
        </w:rPr>
        <w:t>] the Guardian. Available at: https://www.theguardian.com/environment/2012/nov/11/marks-and-spenc</w:t>
      </w:r>
      <w:r w:rsidR="00310263">
        <w:rPr>
          <w:rFonts w:ascii="Times New Roman" w:eastAsia="Times New Roman" w:hAnsi="Times New Roman" w:cs="Times New Roman"/>
          <w:color w:val="000000"/>
          <w:kern w:val="0"/>
          <w:sz w:val="24"/>
          <w:szCs w:val="24"/>
          <w:lang w:val="en-IN" w:eastAsia="en-IN"/>
          <w14:ligatures w14:val="none"/>
        </w:rPr>
        <w:t>er-green-government [Accessed 11</w:t>
      </w:r>
      <w:r w:rsidRPr="009019B1">
        <w:rPr>
          <w:rFonts w:ascii="Times New Roman" w:eastAsia="Times New Roman" w:hAnsi="Times New Roman" w:cs="Times New Roman"/>
          <w:color w:val="000000"/>
          <w:kern w:val="0"/>
          <w:sz w:val="24"/>
          <w:szCs w:val="24"/>
          <w:lang w:val="en-IN" w:eastAsia="en-IN"/>
          <w14:ligatures w14:val="none"/>
        </w:rPr>
        <w:t xml:space="preserve"> Jan. 2018].</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proofErr w:type="spellStart"/>
      <w:r w:rsidRPr="009019B1">
        <w:rPr>
          <w:rFonts w:ascii="Times New Roman" w:eastAsia="Calibri" w:hAnsi="Times New Roman" w:cs="Times New Roman"/>
          <w:color w:val="000000"/>
          <w:kern w:val="0"/>
          <w:sz w:val="24"/>
          <w:szCs w:val="24"/>
          <w:lang w:eastAsia="en-US"/>
          <w14:ligatures w14:val="none"/>
        </w:rPr>
        <w:t>Vizard</w:t>
      </w:r>
      <w:proofErr w:type="spellEnd"/>
      <w:r w:rsidRPr="009019B1">
        <w:rPr>
          <w:rFonts w:ascii="Times New Roman" w:eastAsia="Calibri" w:hAnsi="Times New Roman" w:cs="Times New Roman"/>
          <w:color w:val="000000"/>
          <w:kern w:val="0"/>
          <w:sz w:val="24"/>
          <w:szCs w:val="24"/>
          <w:lang w:eastAsia="en-US"/>
          <w14:ligatures w14:val="none"/>
        </w:rPr>
        <w:t xml:space="preserve">, S. (2016). </w:t>
      </w:r>
      <w:r w:rsidRPr="009019B1">
        <w:rPr>
          <w:rFonts w:ascii="Times New Roman" w:eastAsia="Calibri" w:hAnsi="Times New Roman" w:cs="Times New Roman"/>
          <w:i/>
          <w:iCs/>
          <w:color w:val="000000"/>
          <w:kern w:val="0"/>
          <w:sz w:val="24"/>
          <w:szCs w:val="24"/>
          <w:lang w:eastAsia="en-US"/>
          <w14:ligatures w14:val="none"/>
        </w:rPr>
        <w:t>M&amp;S CEO's five point plan to revive the brand - Marketing Week</w:t>
      </w:r>
      <w:r w:rsidRPr="009019B1">
        <w:rPr>
          <w:rFonts w:ascii="Times New Roman" w:eastAsia="Calibri" w:hAnsi="Times New Roman" w:cs="Times New Roman"/>
          <w:color w:val="000000"/>
          <w:kern w:val="0"/>
          <w:sz w:val="24"/>
          <w:szCs w:val="24"/>
          <w:lang w:eastAsia="en-US"/>
          <w14:ligatures w14:val="none"/>
        </w:rPr>
        <w:t>. [</w:t>
      </w:r>
      <w:proofErr w:type="gramStart"/>
      <w:r w:rsidRPr="009019B1">
        <w:rPr>
          <w:rFonts w:ascii="Times New Roman" w:eastAsia="Calibri" w:hAnsi="Times New Roman" w:cs="Times New Roman"/>
          <w:color w:val="000000"/>
          <w:kern w:val="0"/>
          <w:sz w:val="24"/>
          <w:szCs w:val="24"/>
          <w:lang w:eastAsia="en-US"/>
          <w14:ligatures w14:val="none"/>
        </w:rPr>
        <w:t>online</w:t>
      </w:r>
      <w:proofErr w:type="gramEnd"/>
      <w:r w:rsidRPr="009019B1">
        <w:rPr>
          <w:rFonts w:ascii="Times New Roman" w:eastAsia="Calibri" w:hAnsi="Times New Roman" w:cs="Times New Roman"/>
          <w:color w:val="000000"/>
          <w:kern w:val="0"/>
          <w:sz w:val="24"/>
          <w:szCs w:val="24"/>
          <w:lang w:eastAsia="en-US"/>
          <w14:ligatures w14:val="none"/>
        </w:rPr>
        <w:t>] Marketing Week. Available at: https://www.marketingweek.com/2016/05/25/ms-ceos-five-point-plan-t</w:t>
      </w:r>
      <w:r w:rsidR="00310263">
        <w:rPr>
          <w:rFonts w:ascii="Times New Roman" w:eastAsia="Calibri" w:hAnsi="Times New Roman" w:cs="Times New Roman"/>
          <w:color w:val="000000"/>
          <w:kern w:val="0"/>
          <w:sz w:val="24"/>
          <w:szCs w:val="24"/>
          <w:lang w:eastAsia="en-US"/>
          <w14:ligatures w14:val="none"/>
        </w:rPr>
        <w:t>o-revive-the-brand/ [Accessed 11</w:t>
      </w:r>
      <w:r w:rsidRPr="009019B1">
        <w:rPr>
          <w:rFonts w:ascii="Times New Roman" w:eastAsia="Calibri" w:hAnsi="Times New Roman" w:cs="Times New Roman"/>
          <w:color w:val="000000"/>
          <w:kern w:val="0"/>
          <w:sz w:val="24"/>
          <w:szCs w:val="24"/>
          <w:lang w:eastAsia="en-US"/>
          <w14:ligatures w14:val="none"/>
        </w:rPr>
        <w:t xml:space="preserve"> Jan. 2018].</w:t>
      </w:r>
    </w:p>
    <w:p w:rsidR="009019B1" w:rsidRPr="009019B1" w:rsidRDefault="009019B1" w:rsidP="009019B1">
      <w:pPr>
        <w:tabs>
          <w:tab w:val="left" w:pos="0"/>
        </w:tabs>
        <w:spacing w:after="180" w:line="360" w:lineRule="auto"/>
        <w:ind w:left="0" w:right="0"/>
        <w:jc w:val="both"/>
        <w:rPr>
          <w:rFonts w:ascii="Times New Roman" w:eastAsia="Times New Roman" w:hAnsi="Times New Roman" w:cs="Times New Roman"/>
          <w:color w:val="000000"/>
          <w:kern w:val="0"/>
          <w:sz w:val="24"/>
          <w:szCs w:val="24"/>
          <w:lang w:val="en-IN" w:eastAsia="en-IN"/>
          <w14:ligatures w14:val="none"/>
        </w:rPr>
      </w:pPr>
      <w:r w:rsidRPr="009019B1">
        <w:rPr>
          <w:rFonts w:ascii="Times New Roman" w:eastAsia="Times New Roman" w:hAnsi="Times New Roman" w:cs="Times New Roman"/>
          <w:color w:val="000000"/>
          <w:kern w:val="0"/>
          <w:sz w:val="24"/>
          <w:szCs w:val="24"/>
          <w:lang w:val="en-IN" w:eastAsia="en-IN"/>
          <w14:ligatures w14:val="none"/>
        </w:rPr>
        <w:t>Williams, Z. (2015). </w:t>
      </w:r>
      <w:r w:rsidRPr="009019B1">
        <w:rPr>
          <w:rFonts w:ascii="Times New Roman" w:eastAsia="Times New Roman" w:hAnsi="Times New Roman" w:cs="Times New Roman"/>
          <w:i/>
          <w:iCs/>
          <w:color w:val="000000"/>
          <w:kern w:val="0"/>
          <w:sz w:val="24"/>
          <w:szCs w:val="24"/>
          <w:lang w:val="en-IN" w:eastAsia="en-IN"/>
          <w14:ligatures w14:val="none"/>
        </w:rPr>
        <w:t>It's not that M&amp;S's clothes have got older, but that old people have got younger</w:t>
      </w:r>
      <w:r w:rsidRPr="009019B1">
        <w:rPr>
          <w:rFonts w:ascii="Times New Roman" w:eastAsia="Times New Roman" w:hAnsi="Times New Roman" w:cs="Times New Roman"/>
          <w:color w:val="000000"/>
          <w:kern w:val="0"/>
          <w:sz w:val="24"/>
          <w:szCs w:val="24"/>
          <w:lang w:val="en-IN" w:eastAsia="en-IN"/>
          <w14:ligatures w14:val="none"/>
        </w:rPr>
        <w:t>. [</w:t>
      </w:r>
      <w:proofErr w:type="gramStart"/>
      <w:r w:rsidRPr="009019B1">
        <w:rPr>
          <w:rFonts w:ascii="Times New Roman" w:eastAsia="Times New Roman" w:hAnsi="Times New Roman" w:cs="Times New Roman"/>
          <w:color w:val="000000"/>
          <w:kern w:val="0"/>
          <w:sz w:val="24"/>
          <w:szCs w:val="24"/>
          <w:lang w:val="en-IN" w:eastAsia="en-IN"/>
          <w14:ligatures w14:val="none"/>
        </w:rPr>
        <w:t>online</w:t>
      </w:r>
      <w:proofErr w:type="gramEnd"/>
      <w:r w:rsidRPr="009019B1">
        <w:rPr>
          <w:rFonts w:ascii="Times New Roman" w:eastAsia="Times New Roman" w:hAnsi="Times New Roman" w:cs="Times New Roman"/>
          <w:color w:val="000000"/>
          <w:kern w:val="0"/>
          <w:sz w:val="24"/>
          <w:szCs w:val="24"/>
          <w:lang w:val="en-IN" w:eastAsia="en-IN"/>
          <w14:ligatures w14:val="none"/>
        </w:rPr>
        <w:t>] the Guardian. Available at: https://www.theguardian.com/business/2015/nov/06/m-and-s-clothes-old-people-y</w:t>
      </w:r>
      <w:r w:rsidR="00310263">
        <w:rPr>
          <w:rFonts w:ascii="Times New Roman" w:eastAsia="Times New Roman" w:hAnsi="Times New Roman" w:cs="Times New Roman"/>
          <w:color w:val="000000"/>
          <w:kern w:val="0"/>
          <w:sz w:val="24"/>
          <w:szCs w:val="24"/>
          <w:lang w:val="en-IN" w:eastAsia="en-IN"/>
          <w14:ligatures w14:val="none"/>
        </w:rPr>
        <w:t>ounger-zoe-williams [Accessed 11</w:t>
      </w:r>
      <w:r w:rsidRPr="009019B1">
        <w:rPr>
          <w:rFonts w:ascii="Times New Roman" w:eastAsia="Times New Roman" w:hAnsi="Times New Roman" w:cs="Times New Roman"/>
          <w:color w:val="000000"/>
          <w:kern w:val="0"/>
          <w:sz w:val="24"/>
          <w:szCs w:val="24"/>
          <w:lang w:val="en-IN" w:eastAsia="en-IN"/>
          <w14:ligatures w14:val="none"/>
        </w:rPr>
        <w:t xml:space="preserve"> Jan. 2018].</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color w:val="000000"/>
          <w:kern w:val="0"/>
          <w:sz w:val="24"/>
          <w:szCs w:val="24"/>
          <w:lang w:eastAsia="en-US"/>
          <w14:ligatures w14:val="none"/>
        </w:rPr>
        <w:lastRenderedPageBreak/>
        <w:t xml:space="preserve">Wright, L., </w:t>
      </w:r>
      <w:proofErr w:type="spellStart"/>
      <w:r w:rsidRPr="009019B1">
        <w:rPr>
          <w:rFonts w:ascii="Times New Roman" w:eastAsia="Calibri" w:hAnsi="Times New Roman" w:cs="Times New Roman"/>
          <w:color w:val="000000"/>
          <w:kern w:val="0"/>
          <w:sz w:val="24"/>
          <w:szCs w:val="24"/>
          <w:lang w:eastAsia="en-US"/>
          <w14:ligatures w14:val="none"/>
        </w:rPr>
        <w:t>Milman</w:t>
      </w:r>
      <w:proofErr w:type="spellEnd"/>
      <w:r w:rsidRPr="009019B1">
        <w:rPr>
          <w:rFonts w:ascii="Times New Roman" w:eastAsia="Calibri" w:hAnsi="Times New Roman" w:cs="Times New Roman"/>
          <w:color w:val="000000"/>
          <w:kern w:val="0"/>
          <w:sz w:val="24"/>
          <w:szCs w:val="24"/>
          <w:lang w:eastAsia="en-US"/>
          <w14:ligatures w14:val="none"/>
        </w:rPr>
        <w:t xml:space="preserve">, C., and Martin, L. (2010). Research Issues in Building Brand Equity and Global Brands in the PC Market. </w:t>
      </w:r>
      <w:r w:rsidRPr="009019B1">
        <w:rPr>
          <w:rFonts w:ascii="Times New Roman" w:eastAsia="Calibri" w:hAnsi="Times New Roman" w:cs="Times New Roman"/>
          <w:i/>
          <w:color w:val="000000"/>
          <w:kern w:val="0"/>
          <w:sz w:val="24"/>
          <w:szCs w:val="24"/>
          <w:lang w:eastAsia="en-US"/>
          <w14:ligatures w14:val="none"/>
        </w:rPr>
        <w:t xml:space="preserve">Journal of marketing management, </w:t>
      </w:r>
      <w:r w:rsidRPr="009019B1">
        <w:rPr>
          <w:rFonts w:ascii="Times New Roman" w:eastAsia="Calibri" w:hAnsi="Times New Roman" w:cs="Times New Roman"/>
          <w:color w:val="000000"/>
          <w:kern w:val="0"/>
          <w:sz w:val="24"/>
          <w:szCs w:val="24"/>
          <w:lang w:eastAsia="en-US"/>
          <w14:ligatures w14:val="none"/>
        </w:rPr>
        <w:t xml:space="preserve">23(1), pp. 137-155. </w:t>
      </w:r>
    </w:p>
    <w:p w:rsidR="009019B1" w:rsidRPr="009019B1" w:rsidRDefault="009019B1" w:rsidP="009019B1">
      <w:pPr>
        <w:tabs>
          <w:tab w:val="left" w:pos="0"/>
        </w:tabs>
        <w:spacing w:after="200" w:line="360" w:lineRule="auto"/>
        <w:ind w:left="0" w:right="0"/>
        <w:jc w:val="both"/>
        <w:rPr>
          <w:rFonts w:ascii="Times New Roman" w:eastAsia="Calibri" w:hAnsi="Times New Roman" w:cs="Times New Roman"/>
          <w:color w:val="000000"/>
          <w:kern w:val="0"/>
          <w:sz w:val="24"/>
          <w:szCs w:val="24"/>
          <w:lang w:eastAsia="en-US"/>
          <w14:ligatures w14:val="none"/>
        </w:rPr>
      </w:pPr>
      <w:r w:rsidRPr="009019B1">
        <w:rPr>
          <w:rFonts w:ascii="Times New Roman" w:eastAsia="Calibri" w:hAnsi="Times New Roman" w:cs="Times New Roman"/>
          <w:color w:val="000000"/>
          <w:kern w:val="0"/>
          <w:sz w:val="24"/>
          <w:szCs w:val="24"/>
          <w:lang w:eastAsia="en-US"/>
          <w14:ligatures w14:val="none"/>
        </w:rPr>
        <w:t xml:space="preserve">Yan L, Krista J. Li, Chen, H. and </w:t>
      </w:r>
      <w:proofErr w:type="spellStart"/>
      <w:r w:rsidRPr="009019B1">
        <w:rPr>
          <w:rFonts w:ascii="Times New Roman" w:eastAsia="Calibri" w:hAnsi="Times New Roman" w:cs="Times New Roman"/>
          <w:color w:val="000000"/>
          <w:kern w:val="0"/>
          <w:sz w:val="24"/>
          <w:szCs w:val="24"/>
          <w:lang w:eastAsia="en-US"/>
          <w14:ligatures w14:val="none"/>
        </w:rPr>
        <w:t>Balachander</w:t>
      </w:r>
      <w:proofErr w:type="spellEnd"/>
      <w:r w:rsidRPr="009019B1">
        <w:rPr>
          <w:rFonts w:ascii="Times New Roman" w:eastAsia="Calibri" w:hAnsi="Times New Roman" w:cs="Times New Roman"/>
          <w:color w:val="000000"/>
          <w:kern w:val="0"/>
          <w:sz w:val="24"/>
          <w:szCs w:val="24"/>
          <w:lang w:eastAsia="en-US"/>
          <w14:ligatures w14:val="none"/>
        </w:rPr>
        <w:t xml:space="preserve">, S. (2017). The Effects of a Product's Aesthetic Design on Demand and Marketing Mix Effectiveness: The Role of Segment </w:t>
      </w:r>
      <w:proofErr w:type="spellStart"/>
      <w:r w:rsidRPr="009019B1">
        <w:rPr>
          <w:rFonts w:ascii="Times New Roman" w:eastAsia="Calibri" w:hAnsi="Times New Roman" w:cs="Times New Roman"/>
          <w:color w:val="000000"/>
          <w:kern w:val="0"/>
          <w:sz w:val="24"/>
          <w:szCs w:val="24"/>
          <w:lang w:eastAsia="en-US"/>
          <w14:ligatures w14:val="none"/>
        </w:rPr>
        <w:t>Prototypicality</w:t>
      </w:r>
      <w:proofErr w:type="spellEnd"/>
      <w:r w:rsidRPr="009019B1">
        <w:rPr>
          <w:rFonts w:ascii="Times New Roman" w:eastAsia="Calibri" w:hAnsi="Times New Roman" w:cs="Times New Roman"/>
          <w:color w:val="000000"/>
          <w:kern w:val="0"/>
          <w:sz w:val="24"/>
          <w:szCs w:val="24"/>
          <w:lang w:eastAsia="en-US"/>
          <w14:ligatures w14:val="none"/>
        </w:rPr>
        <w:t xml:space="preserve"> and Brand Consistency. </w:t>
      </w:r>
      <w:r w:rsidRPr="009019B1">
        <w:rPr>
          <w:rFonts w:ascii="Times New Roman" w:eastAsia="Calibri" w:hAnsi="Times New Roman" w:cs="Times New Roman"/>
          <w:i/>
          <w:iCs/>
          <w:color w:val="000000"/>
          <w:kern w:val="0"/>
          <w:sz w:val="24"/>
          <w:szCs w:val="24"/>
          <w:lang w:eastAsia="en-US"/>
          <w14:ligatures w14:val="none"/>
        </w:rPr>
        <w:t>Journal of Marketing</w:t>
      </w:r>
      <w:r w:rsidRPr="009019B1">
        <w:rPr>
          <w:rFonts w:ascii="Times New Roman" w:eastAsia="Calibri" w:hAnsi="Times New Roman" w:cs="Times New Roman"/>
          <w:color w:val="000000"/>
          <w:kern w:val="0"/>
          <w:sz w:val="24"/>
          <w:szCs w:val="24"/>
          <w:lang w:eastAsia="en-US"/>
          <w14:ligatures w14:val="none"/>
        </w:rPr>
        <w:t>, 81 (1), pp. 83-102.</w:t>
      </w:r>
    </w:p>
    <w:p w:rsidR="009019B1" w:rsidRPr="009019B1" w:rsidRDefault="009019B1" w:rsidP="009019B1">
      <w:pPr>
        <w:spacing w:after="200" w:line="360" w:lineRule="auto"/>
        <w:ind w:left="0" w:right="0"/>
        <w:jc w:val="both"/>
        <w:rPr>
          <w:rFonts w:ascii="Times New Roman" w:eastAsia="Calibri" w:hAnsi="Times New Roman" w:cs="Times New Roman"/>
          <w:color w:val="000000"/>
          <w:kern w:val="0"/>
          <w:sz w:val="24"/>
          <w:szCs w:val="24"/>
          <w:lang w:eastAsia="en-US"/>
          <w14:ligatures w14:val="none"/>
        </w:rPr>
      </w:pPr>
    </w:p>
    <w:p w:rsidR="009019B1" w:rsidRDefault="009019B1" w:rsidP="00A83990">
      <w:pPr>
        <w:spacing w:after="240" w:line="252" w:lineRule="auto"/>
        <w:ind w:left="0" w:right="0"/>
        <w:rPr>
          <w:rFonts w:ascii="Times New Roman" w:eastAsia="Calibri" w:hAnsi="Times New Roman" w:cs="Times New Roman"/>
          <w:color w:val="000000"/>
          <w:kern w:val="0"/>
          <w:sz w:val="24"/>
          <w:szCs w:val="24"/>
          <w:lang w:eastAsia="en-US"/>
          <w14:ligatures w14:val="none"/>
        </w:rPr>
      </w:pPr>
    </w:p>
    <w:sectPr w:rsidR="009019B1">
      <w:headerReference w:type="default" r:id="rId11"/>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7C36" w:rsidRDefault="00377C36">
      <w:r>
        <w:separator/>
      </w:r>
    </w:p>
    <w:p w:rsidR="00377C36" w:rsidRDefault="00377C36"/>
  </w:endnote>
  <w:endnote w:type="continuationSeparator" w:id="0">
    <w:p w:rsidR="00377C36" w:rsidRDefault="00377C36">
      <w:r>
        <w:continuationSeparator/>
      </w:r>
    </w:p>
    <w:p w:rsidR="00377C36" w:rsidRDefault="00377C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Description w:val="Footer table"/>
    </w:tblPr>
    <w:tblGrid>
      <w:gridCol w:w="1404"/>
      <w:gridCol w:w="6552"/>
      <w:gridCol w:w="1404"/>
    </w:tblGrid>
    <w:tr w:rsidR="00C96ADB">
      <w:tc>
        <w:tcPr>
          <w:tcW w:w="750" w:type="pct"/>
        </w:tcPr>
        <w:p w:rsidR="00C96ADB" w:rsidRDefault="00C96ADB">
          <w:pPr>
            <w:pStyle w:val="Footer"/>
          </w:pPr>
        </w:p>
      </w:tc>
      <w:sdt>
        <w:sdtPr>
          <w:alias w:val="Title"/>
          <w:tag w:val=""/>
          <w:id w:val="1374816167"/>
          <w:dataBinding w:prefixMappings="xmlns:ns0='http://purl.org/dc/elements/1.1/' xmlns:ns1='http://schemas.openxmlformats.org/package/2006/metadata/core-properties' " w:xpath="/ns1:coreProperties[1]/ns0:title[1]" w:storeItemID="{6C3C8BC8-F283-45AE-878A-BAB7291924A1}"/>
          <w:text/>
        </w:sdtPr>
        <w:sdtEndPr/>
        <w:sdtContent>
          <w:tc>
            <w:tcPr>
              <w:tcW w:w="3500" w:type="pct"/>
            </w:tcPr>
            <w:p w:rsidR="00C96ADB" w:rsidRDefault="00310263">
              <w:pPr>
                <w:pStyle w:val="Footer"/>
                <w:jc w:val="center"/>
              </w:pPr>
              <w:r>
                <w:t>Marketing Management</w:t>
              </w:r>
            </w:p>
          </w:tc>
        </w:sdtContent>
      </w:sdt>
      <w:tc>
        <w:tcPr>
          <w:tcW w:w="750" w:type="pct"/>
        </w:tcPr>
        <w:p w:rsidR="00C96ADB" w:rsidRDefault="003F796C">
          <w:pPr>
            <w:pStyle w:val="Footer"/>
            <w:jc w:val="right"/>
          </w:pPr>
          <w:r>
            <w:fldChar w:fldCharType="begin"/>
          </w:r>
          <w:r>
            <w:instrText xml:space="preserve"> PAGE  \* Arabic </w:instrText>
          </w:r>
          <w:r>
            <w:fldChar w:fldCharType="separate"/>
          </w:r>
          <w:r w:rsidR="001E7AC6">
            <w:rPr>
              <w:noProof/>
            </w:rPr>
            <w:t>17</w:t>
          </w:r>
          <w:r>
            <w:fldChar w:fldCharType="end"/>
          </w:r>
        </w:p>
      </w:tc>
    </w:tr>
  </w:tbl>
  <w:p w:rsidR="00C96ADB" w:rsidRDefault="00C96A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7C36" w:rsidRDefault="00377C36">
      <w:r>
        <w:separator/>
      </w:r>
    </w:p>
    <w:p w:rsidR="00377C36" w:rsidRDefault="00377C36"/>
  </w:footnote>
  <w:footnote w:type="continuationSeparator" w:id="0">
    <w:p w:rsidR="00377C36" w:rsidRDefault="00377C36">
      <w:r>
        <w:continuationSeparator/>
      </w:r>
    </w:p>
    <w:p w:rsidR="00377C36" w:rsidRDefault="00377C3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77A" w:rsidRPr="0088577A" w:rsidRDefault="0088577A" w:rsidP="0088577A">
    <w:pPr>
      <w:pStyle w:val="Header"/>
      <w:rPr>
        <w:b/>
        <w:lang w:val="en-IN"/>
      </w:rPr>
    </w:pPr>
    <w:r w:rsidRPr="0088577A">
      <w:rPr>
        <w:b/>
        <w:noProof/>
        <w:lang w:val="en-IN" w:eastAsia="en-IN"/>
      </w:rPr>
      <w:drawing>
        <wp:anchor distT="0" distB="0" distL="114300" distR="114300" simplePos="0" relativeHeight="251658240" behindDoc="0" locked="0" layoutInCell="1" allowOverlap="1" wp14:anchorId="5F89BE33" wp14:editId="42529693">
          <wp:simplePos x="0" y="0"/>
          <wp:positionH relativeFrom="page">
            <wp:align>right</wp:align>
          </wp:positionH>
          <wp:positionV relativeFrom="paragraph">
            <wp:posOffset>-457200</wp:posOffset>
          </wp:positionV>
          <wp:extent cx="817880" cy="908050"/>
          <wp:effectExtent l="0" t="0" r="1270" b="6350"/>
          <wp:wrapThrough wrapText="bothSides">
            <wp:wrapPolygon edited="0">
              <wp:start x="9056" y="0"/>
              <wp:lineTo x="4528" y="2719"/>
              <wp:lineTo x="3522" y="6797"/>
              <wp:lineTo x="1006" y="9063"/>
              <wp:lineTo x="0" y="10422"/>
              <wp:lineTo x="0" y="19938"/>
              <wp:lineTo x="9056" y="21298"/>
              <wp:lineTo x="12075" y="21298"/>
              <wp:lineTo x="21130" y="19938"/>
              <wp:lineTo x="21130" y="8610"/>
              <wp:lineTo x="18112" y="5891"/>
              <wp:lineTo x="14087" y="453"/>
              <wp:lineTo x="12578" y="0"/>
              <wp:lineTo x="9056"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est_of_TSD.png"/>
                  <pic:cNvPicPr/>
                </pic:nvPicPr>
                <pic:blipFill>
                  <a:blip r:embed="rId1">
                    <a:extLst>
                      <a:ext uri="{28A0092B-C50C-407E-A947-70E740481C1C}">
                        <a14:useLocalDpi xmlns:a14="http://schemas.microsoft.com/office/drawing/2010/main" val="0"/>
                      </a:ext>
                    </a:extLst>
                  </a:blip>
                  <a:stretch>
                    <a:fillRect/>
                  </a:stretch>
                </pic:blipFill>
                <pic:spPr>
                  <a:xfrm>
                    <a:off x="0" y="0"/>
                    <a:ext cx="817880" cy="908050"/>
                  </a:xfrm>
                  <a:prstGeom prst="rect">
                    <a:avLst/>
                  </a:prstGeom>
                </pic:spPr>
              </pic:pic>
            </a:graphicData>
          </a:graphic>
          <wp14:sizeRelH relativeFrom="margin">
            <wp14:pctWidth>0</wp14:pctWidth>
          </wp14:sizeRelH>
          <wp14:sizeRelV relativeFrom="margin">
            <wp14:pctHeight>0</wp14:pctHeight>
          </wp14:sizeRelV>
        </wp:anchor>
      </w:drawing>
    </w:r>
    <w:r w:rsidRPr="0088577A">
      <w:rPr>
        <w:b/>
        <w:lang w:val="en-IN"/>
      </w:rPr>
      <w:t>University of Wales Trinity Saint David</w:t>
    </w:r>
    <w:r w:rsidR="006E27FC">
      <w:rPr>
        <w:b/>
        <w:lang w:val="en-IN"/>
      </w:rPr>
      <w:br/>
      <w:t>London Campus</w:t>
    </w:r>
  </w:p>
  <w:p w:rsidR="00C96ADB" w:rsidRPr="0088577A" w:rsidRDefault="00C96ADB" w:rsidP="0088577A">
    <w:pPr>
      <w:rPr>
        <w:lang w:val="en-I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FDA8B19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56D6D20"/>
    <w:multiLevelType w:val="hybridMultilevel"/>
    <w:tmpl w:val="B4DE4594"/>
    <w:lvl w:ilvl="0" w:tplc="A8B0EC6A">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D04FDB"/>
    <w:multiLevelType w:val="hybridMultilevel"/>
    <w:tmpl w:val="A44EC1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77A"/>
    <w:rsid w:val="00037AEF"/>
    <w:rsid w:val="001E7AC6"/>
    <w:rsid w:val="00310263"/>
    <w:rsid w:val="00313CC5"/>
    <w:rsid w:val="00377C36"/>
    <w:rsid w:val="003D1353"/>
    <w:rsid w:val="003F796C"/>
    <w:rsid w:val="004B6602"/>
    <w:rsid w:val="004D52DC"/>
    <w:rsid w:val="0061388C"/>
    <w:rsid w:val="006D48AC"/>
    <w:rsid w:val="006E27FC"/>
    <w:rsid w:val="006E2E2C"/>
    <w:rsid w:val="006F513D"/>
    <w:rsid w:val="00771AF2"/>
    <w:rsid w:val="00871FB7"/>
    <w:rsid w:val="0088577A"/>
    <w:rsid w:val="009019B1"/>
    <w:rsid w:val="00982F08"/>
    <w:rsid w:val="00A83990"/>
    <w:rsid w:val="00AC2FEF"/>
    <w:rsid w:val="00AC490E"/>
    <w:rsid w:val="00BC7804"/>
    <w:rsid w:val="00C5545F"/>
    <w:rsid w:val="00C96ADB"/>
    <w:rsid w:val="00F63013"/>
    <w:rsid w:val="00FA6D71"/>
    <w:rsid w:val="00FE3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15:docId w15:val="{B2529239-4F1B-44D0-A38B-F852EBE9C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2"/>
        <w:sz w:val="22"/>
        <w:szCs w:val="22"/>
        <w:lang w:val="en-US" w:eastAsia="ja-JP" w:bidi="ar-SA"/>
        <w14:ligatures w14:val="standard"/>
      </w:rPr>
    </w:rPrDefault>
    <w:pPrDefault>
      <w:pPr>
        <w:spacing w:after="24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0" w:line="240" w:lineRule="auto"/>
      <w:ind w:left="72" w:right="72"/>
    </w:pPr>
  </w:style>
  <w:style w:type="paragraph" w:styleId="Heading1">
    <w:name w:val="heading 1"/>
    <w:basedOn w:val="Normal"/>
    <w:next w:val="Normal"/>
    <w:link w:val="Heading1Char"/>
    <w:uiPriority w:val="1"/>
    <w:qFormat/>
    <w:pPr>
      <w:keepNext/>
      <w:keepLines/>
      <w:spacing w:after="40"/>
      <w:outlineLvl w:val="0"/>
    </w:pPr>
    <w:rPr>
      <w:rFonts w:asciiTheme="majorHAnsi" w:eastAsiaTheme="majorEastAsia" w:hAnsiTheme="majorHAnsi" w:cstheme="majorBidi"/>
      <w:caps/>
      <w:color w:val="94B6D2" w:themeColor="accent1"/>
      <w:sz w:val="28"/>
      <w:szCs w:val="28"/>
    </w:rPr>
  </w:style>
  <w:style w:type="paragraph" w:styleId="Heading2">
    <w:name w:val="heading 2"/>
    <w:basedOn w:val="Normal"/>
    <w:next w:val="Normal"/>
    <w:link w:val="Heading2Char"/>
    <w:uiPriority w:val="1"/>
    <w:qFormat/>
    <w:pPr>
      <w:keepNext/>
      <w:keepLines/>
      <w:spacing w:before="120"/>
      <w:outlineLvl w:val="1"/>
    </w:pPr>
    <w:rPr>
      <w:rFonts w:asciiTheme="majorHAnsi" w:eastAsiaTheme="majorEastAsia" w:hAnsiTheme="majorHAnsi" w:cstheme="majorBidi"/>
      <w:caps/>
      <w:color w:val="DD8047" w:themeColor="accent2"/>
      <w:sz w:val="24"/>
      <w:szCs w:val="24"/>
    </w:rPr>
  </w:style>
  <w:style w:type="paragraph" w:styleId="Heading3">
    <w:name w:val="heading 3"/>
    <w:basedOn w:val="Normal"/>
    <w:next w:val="Normal"/>
    <w:link w:val="Heading3Char"/>
    <w:uiPriority w:val="1"/>
    <w:qFormat/>
    <w:pPr>
      <w:keepNext/>
      <w:keepLines/>
      <w:spacing w:before="120"/>
      <w:outlineLvl w:val="2"/>
    </w:pPr>
    <w:rPr>
      <w:rFonts w:asciiTheme="majorHAnsi" w:eastAsiaTheme="majorEastAsia" w:hAnsiTheme="majorHAnsi" w:cstheme="majorBidi"/>
      <w:caps/>
      <w:color w:val="80865A" w:themeColor="accent3" w:themeShade="BF"/>
    </w:rPr>
  </w:style>
  <w:style w:type="paragraph" w:styleId="Heading4">
    <w:name w:val="heading 4"/>
    <w:basedOn w:val="Normal"/>
    <w:next w:val="Normal"/>
    <w:link w:val="Heading4Char"/>
    <w:uiPriority w:val="9"/>
    <w:semiHidden/>
    <w:unhideWhenUsed/>
    <w:pPr>
      <w:keepNext/>
      <w:keepLines/>
      <w:spacing w:before="120" w:after="0"/>
      <w:outlineLvl w:val="3"/>
    </w:pPr>
    <w:rPr>
      <w:rFonts w:asciiTheme="majorHAnsi" w:eastAsiaTheme="majorEastAsia" w:hAnsiTheme="majorHAnsi" w:cstheme="majorBidi"/>
      <w:caps/>
      <w:sz w:val="24"/>
      <w:szCs w:val="24"/>
    </w:rPr>
  </w:style>
  <w:style w:type="paragraph" w:styleId="Heading5">
    <w:name w:val="heading 5"/>
    <w:basedOn w:val="Normal"/>
    <w:next w:val="Normal"/>
    <w:link w:val="Heading5Char"/>
    <w:uiPriority w:val="9"/>
    <w:semiHidden/>
    <w:unhideWhenUsed/>
    <w:qFormat/>
    <w:pPr>
      <w:keepNext/>
      <w:keepLines/>
      <w:spacing w:before="120" w:after="0"/>
      <w:outlineLvl w:val="4"/>
    </w:pPr>
    <w:rPr>
      <w:rFonts w:asciiTheme="majorHAnsi" w:eastAsiaTheme="majorEastAsia" w:hAnsiTheme="majorHAnsi" w:cstheme="majorBidi"/>
      <w:i/>
      <w:iCs/>
      <w:caps/>
      <w:sz w:val="24"/>
      <w:szCs w:val="24"/>
    </w:rPr>
  </w:style>
  <w:style w:type="paragraph" w:styleId="Heading6">
    <w:name w:val="heading 6"/>
    <w:basedOn w:val="Normal"/>
    <w:next w:val="Normal"/>
    <w:link w:val="Heading6Char"/>
    <w:uiPriority w:val="9"/>
    <w:semiHidden/>
    <w:unhideWhenUsed/>
    <w:qFormat/>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aps/>
      <w:color w:val="94B6D2" w:themeColor="accent1"/>
      <w:sz w:val="28"/>
      <w:szCs w:val="28"/>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DD8047" w:themeColor="accent2"/>
      <w:sz w:val="24"/>
      <w:szCs w:val="24"/>
    </w:rPr>
  </w:style>
  <w:style w:type="character" w:customStyle="1" w:styleId="Heading3Char">
    <w:name w:val="Heading 3 Char"/>
    <w:basedOn w:val="DefaultParagraphFont"/>
    <w:link w:val="Heading3"/>
    <w:uiPriority w:val="1"/>
    <w:rPr>
      <w:rFonts w:asciiTheme="majorHAnsi" w:eastAsiaTheme="majorEastAsia" w:hAnsiTheme="majorHAnsi" w:cstheme="majorBidi"/>
      <w:caps/>
      <w:color w:val="80865A" w:themeColor="accent3" w:themeShade="BF"/>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caps/>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iCs/>
      <w:caps/>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Pr>
      <w:b/>
      <w:bCs/>
      <w:smallCaps/>
      <w:color w:val="595959" w:themeColor="text1" w:themeTint="A6"/>
    </w:rPr>
  </w:style>
  <w:style w:type="paragraph" w:styleId="Title">
    <w:name w:val="Title"/>
    <w:basedOn w:val="Normal"/>
    <w:next w:val="Normal"/>
    <w:link w:val="TitleChar"/>
    <w:uiPriority w:val="1"/>
    <w:qFormat/>
    <w:pPr>
      <w:spacing w:after="0"/>
      <w:jc w:val="right"/>
    </w:pPr>
    <w:rPr>
      <w:rFonts w:asciiTheme="majorHAnsi" w:eastAsiaTheme="majorEastAsia" w:hAnsiTheme="majorHAnsi" w:cstheme="majorBidi"/>
      <w:caps/>
      <w:color w:val="DD8047" w:themeColor="accent2"/>
      <w:sz w:val="52"/>
      <w:szCs w:val="52"/>
    </w:rPr>
  </w:style>
  <w:style w:type="character" w:customStyle="1" w:styleId="TitleChar">
    <w:name w:val="Title Char"/>
    <w:basedOn w:val="DefaultParagraphFont"/>
    <w:link w:val="Title"/>
    <w:uiPriority w:val="1"/>
    <w:rPr>
      <w:rFonts w:asciiTheme="majorHAnsi" w:eastAsiaTheme="majorEastAsia" w:hAnsiTheme="majorHAnsi" w:cstheme="majorBidi"/>
      <w:caps/>
      <w:color w:val="DD8047" w:themeColor="accent2"/>
      <w:sz w:val="52"/>
      <w:szCs w:val="52"/>
    </w:rPr>
  </w:style>
  <w:style w:type="paragraph" w:styleId="Subtitle">
    <w:name w:val="Subtitle"/>
    <w:basedOn w:val="Normal"/>
    <w:next w:val="Normal"/>
    <w:link w:val="SubtitleChar"/>
    <w:uiPriority w:val="1"/>
    <w:qFormat/>
    <w:pPr>
      <w:jc w:val="right"/>
    </w:pPr>
    <w:rPr>
      <w:rFonts w:asciiTheme="majorHAnsi" w:eastAsiaTheme="majorEastAsia" w:hAnsiTheme="majorHAnsi" w:cstheme="majorBidi"/>
      <w:caps/>
      <w:sz w:val="28"/>
      <w:szCs w:val="28"/>
    </w:rPr>
  </w:style>
  <w:style w:type="character" w:customStyle="1" w:styleId="SubtitleChar">
    <w:name w:val="Subtitle Char"/>
    <w:basedOn w:val="DefaultParagraphFont"/>
    <w:link w:val="Subtitle"/>
    <w:uiPriority w:val="1"/>
    <w:rPr>
      <w:rFonts w:asciiTheme="majorHAnsi" w:eastAsiaTheme="majorEastAsia" w:hAnsiTheme="majorHAnsi" w:cstheme="majorBidi"/>
      <w:caps/>
      <w:sz w:val="28"/>
      <w:szCs w:val="2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pPr>
      <w:spacing w:after="0" w:line="240" w:lineRule="auto"/>
    </w:pPr>
    <w:tblPr>
      <w:tblStyleRowBandSize w:val="1"/>
      <w:tblStyleColBandSize w:val="1"/>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insideV w:val="single" w:sz="4" w:space="0" w:color="BED3E4" w:themeColor="accent1" w:themeTint="99"/>
      </w:tblBorders>
      <w:tblCellMar>
        <w:top w:w="29" w:type="dxa"/>
        <w:bottom w:w="29"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bottom w:val="single" w:sz="4" w:space="0" w:color="BED3E4" w:themeColor="accent1" w:themeTint="99"/>
        </w:tcBorders>
      </w:tcPr>
    </w:tblStylePr>
    <w:tblStylePr w:type="nwCell">
      <w:tblPr/>
      <w:tcPr>
        <w:tcBorders>
          <w:bottom w:val="single" w:sz="4" w:space="0" w:color="BED3E4" w:themeColor="accent1" w:themeTint="99"/>
        </w:tcBorders>
      </w:tcPr>
    </w:tblStylePr>
    <w:tblStylePr w:type="seCell">
      <w:tblPr/>
      <w:tcPr>
        <w:tcBorders>
          <w:top w:val="single" w:sz="4" w:space="0" w:color="BED3E4" w:themeColor="accent1" w:themeTint="99"/>
        </w:tcBorders>
      </w:tcPr>
    </w:tblStylePr>
    <w:tblStylePr w:type="swCell">
      <w:tblPr/>
      <w:tcPr>
        <w:tcBorders>
          <w:top w:val="single" w:sz="4" w:space="0" w:color="BED3E4" w:themeColor="accent1" w:themeTint="99"/>
        </w:tcBorders>
      </w:tcPr>
    </w:tblStylePr>
  </w:style>
  <w:style w:type="table" w:styleId="ListTable7Colorful-Accent1">
    <w:name w:val="List Table 7 Colorful Accent 1"/>
    <w:basedOn w:val="TableNormal"/>
    <w:uiPriority w:val="52"/>
    <w:pPr>
      <w:spacing w:after="0" w:line="240" w:lineRule="auto"/>
    </w:pPr>
    <w:rPr>
      <w:color w:val="548AB7" w:themeColor="accent1" w:themeShade="BF"/>
    </w:rPr>
    <w:tblPr>
      <w:tblStyleRowBandSize w:val="1"/>
      <w:tblStyleColBandSize w:val="1"/>
      <w:tblCellMar>
        <w:top w:w="29" w:type="dxa"/>
        <w:bottom w:w="29" w:type="dxa"/>
      </w:tblCellMar>
    </w:tblPr>
    <w:tblStylePr w:type="firstRow">
      <w:rPr>
        <w:rFonts w:asciiTheme="majorHAnsi" w:eastAsiaTheme="majorEastAsia" w:hAnsiTheme="majorHAnsi" w:cstheme="majorBidi"/>
        <w:i/>
        <w:iCs/>
        <w:sz w:val="26"/>
      </w:rPr>
      <w:tblPr/>
      <w:tcPr>
        <w:tcBorders>
          <w:bottom w:val="single" w:sz="4" w:space="0" w:color="94B6D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4B6D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4B6D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4B6D2" w:themeColor="accent1"/>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9" w:type="dxa"/>
        <w:bottom w:w="29" w:type="dxa"/>
      </w:tblCellMar>
    </w:tblPr>
    <w:tcPr>
      <w:shd w:val="clear" w:color="auto" w:fill="E9F0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4B6D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4B6D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4B6D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4B6D2" w:themeFill="accent1"/>
      </w:tcPr>
    </w:tblStylePr>
    <w:tblStylePr w:type="band1Vert">
      <w:tblPr/>
      <w:tcPr>
        <w:shd w:val="clear" w:color="auto" w:fill="D4E1ED" w:themeFill="accent1" w:themeFillTint="66"/>
      </w:tcPr>
    </w:tblStylePr>
    <w:tblStylePr w:type="band1Horz">
      <w:tblPr/>
      <w:tcPr>
        <w:shd w:val="clear" w:color="auto" w:fill="D4E1ED" w:themeFill="accent1" w:themeFillTint="66"/>
      </w:tcPr>
    </w:tblStylePr>
  </w:style>
  <w:style w:type="table" w:styleId="GridTable4-Accent6">
    <w:name w:val="Grid Table 4 Accent 6"/>
    <w:basedOn w:val="TableNormal"/>
    <w:uiPriority w:val="49"/>
    <w:pPr>
      <w:spacing w:after="0" w:line="240" w:lineRule="auto"/>
    </w:pPr>
    <w:tblPr>
      <w:tblStyleRowBandSize w:val="1"/>
      <w:tblStyleColBandSize w:val="1"/>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CellMar>
        <w:top w:w="29" w:type="dxa"/>
        <w:bottom w:w="29" w:type="dxa"/>
      </w:tblCellMar>
    </w:tblPr>
    <w:tblStylePr w:type="firstRow">
      <w:rPr>
        <w:b/>
        <w:bCs/>
        <w:color w:val="FFFFFF" w:themeColor="background1"/>
      </w:rPr>
      <w:tblPr/>
      <w:tcPr>
        <w:tcBorders>
          <w:top w:val="single" w:sz="4" w:space="0" w:color="968C8C" w:themeColor="accent6"/>
          <w:left w:val="single" w:sz="4" w:space="0" w:color="968C8C" w:themeColor="accent6"/>
          <w:bottom w:val="single" w:sz="4" w:space="0" w:color="968C8C" w:themeColor="accent6"/>
          <w:right w:val="single" w:sz="4" w:space="0" w:color="968C8C" w:themeColor="accent6"/>
          <w:insideH w:val="nil"/>
          <w:insideV w:val="nil"/>
        </w:tcBorders>
        <w:shd w:val="clear" w:color="auto" w:fill="968C8C" w:themeFill="accent6"/>
      </w:tcPr>
    </w:tblStylePr>
    <w:tblStylePr w:type="lastRow">
      <w:rPr>
        <w:b/>
        <w:bCs/>
      </w:rPr>
      <w:tblPr/>
      <w:tcPr>
        <w:tcBorders>
          <w:top w:val="double" w:sz="4" w:space="0" w:color="968C8C" w:themeColor="accent6"/>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CellMar>
        <w:top w:w="29" w:type="dxa"/>
        <w:bottom w:w="29"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2-Accent1">
    <w:name w:val="List Table 2 Accent 1"/>
    <w:basedOn w:val="TableNormal"/>
    <w:uiPriority w:val="47"/>
    <w:pPr>
      <w:spacing w:after="0" w:line="240" w:lineRule="auto"/>
    </w:pPr>
    <w:tblPr>
      <w:tblStyleRowBandSize w:val="1"/>
      <w:tblStyleColBandSize w:val="1"/>
      <w:tblBorders>
        <w:top w:val="single" w:sz="4" w:space="0" w:color="BED3E4" w:themeColor="accent1" w:themeTint="99"/>
        <w:bottom w:val="single" w:sz="4" w:space="0" w:color="BED3E4" w:themeColor="accent1" w:themeTint="99"/>
        <w:insideH w:val="single" w:sz="4" w:space="0" w:color="BED3E4" w:themeColor="accent1" w:themeTint="99"/>
      </w:tblBorders>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styleId="ListTable1Light-Accent2">
    <w:name w:val="List Table 1 Light Accent 2"/>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EAB290" w:themeColor="accent2" w:themeTint="99"/>
        </w:tcBorders>
      </w:tcPr>
    </w:tblStylePr>
    <w:tblStylePr w:type="lastRow">
      <w:rPr>
        <w:b/>
        <w:bCs/>
      </w:rPr>
      <w:tblPr/>
      <w:tcPr>
        <w:tcBorders>
          <w:top w:val="single" w:sz="4" w:space="0" w:color="EAB290" w:themeColor="accent2" w:themeTint="99"/>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character" w:styleId="PlaceholderText">
    <w:name w:val="Placeholder Text"/>
    <w:basedOn w:val="DefaultParagraphFont"/>
    <w:uiPriority w:val="99"/>
    <w:semiHidden/>
    <w:rPr>
      <w:color w:val="808080"/>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insideV w:val="single" w:sz="4" w:space="0" w:color="BED3E4" w:themeColor="accent1" w:themeTint="99"/>
      </w:tblBorders>
      <w:tblCellMar>
        <w:top w:w="29" w:type="dxa"/>
        <w:bottom w:w="29" w:type="dxa"/>
      </w:tblCellMar>
    </w:tblPr>
    <w:tblStylePr w:type="firstRow">
      <w:rPr>
        <w:b/>
        <w:bCs/>
        <w:color w:val="FFFFFF" w:themeColor="background1"/>
      </w:rPr>
      <w:tblPr/>
      <w:tcPr>
        <w:tcBorders>
          <w:top w:val="single" w:sz="4" w:space="0" w:color="94B6D2" w:themeColor="accent1"/>
          <w:left w:val="single" w:sz="4" w:space="0" w:color="94B6D2" w:themeColor="accent1"/>
          <w:bottom w:val="single" w:sz="4" w:space="0" w:color="94B6D2" w:themeColor="accent1"/>
          <w:right w:val="single" w:sz="4" w:space="0" w:color="94B6D2" w:themeColor="accent1"/>
          <w:insideH w:val="nil"/>
          <w:insideV w:val="nil"/>
        </w:tcBorders>
        <w:shd w:val="clear" w:color="auto" w:fill="94B6D2" w:themeFill="accent1"/>
      </w:tcPr>
    </w:tblStylePr>
    <w:tblStylePr w:type="lastRow">
      <w:rPr>
        <w:b/>
        <w:bCs/>
      </w:rPr>
      <w:tblPr/>
      <w:tcPr>
        <w:tcBorders>
          <w:top w:val="double" w:sz="4" w:space="0" w:color="94B6D2" w:themeColor="accent1"/>
        </w:tcBorders>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styleId="GridTable4-Accent2">
    <w:name w:val="Grid Table 4 Accent 2"/>
    <w:basedOn w:val="TableNormal"/>
    <w:uiPriority w:val="49"/>
    <w:pPr>
      <w:spacing w:after="0" w:line="240" w:lineRule="auto"/>
    </w:pPr>
    <w:tblPr>
      <w:tblStyleRowBandSize w:val="1"/>
      <w:tblStyleColBandSize w:val="1"/>
      <w:tblBorders>
        <w:top w:val="single" w:sz="4" w:space="0" w:color="EAB290" w:themeColor="accent2" w:themeTint="99"/>
        <w:left w:val="single" w:sz="4" w:space="0" w:color="EAB290" w:themeColor="accent2" w:themeTint="99"/>
        <w:bottom w:val="single" w:sz="4" w:space="0" w:color="EAB290" w:themeColor="accent2" w:themeTint="99"/>
        <w:right w:val="single" w:sz="4" w:space="0" w:color="EAB290" w:themeColor="accent2" w:themeTint="99"/>
        <w:insideH w:val="single" w:sz="4" w:space="0" w:color="EAB290" w:themeColor="accent2" w:themeTint="99"/>
        <w:insideV w:val="single" w:sz="4" w:space="0" w:color="EAB290" w:themeColor="accent2" w:themeTint="99"/>
      </w:tblBorders>
      <w:tblCellMar>
        <w:top w:w="29" w:type="dxa"/>
        <w:bottom w:w="29" w:type="dxa"/>
      </w:tblCellMar>
    </w:tblPr>
    <w:tblStylePr w:type="firstRow">
      <w:rPr>
        <w:b/>
        <w:bCs/>
        <w:color w:val="FFFFFF" w:themeColor="background1"/>
      </w:rPr>
      <w:tblPr/>
      <w:tcPr>
        <w:tcBorders>
          <w:top w:val="single" w:sz="4" w:space="0" w:color="DD8047" w:themeColor="accent2"/>
          <w:left w:val="single" w:sz="4" w:space="0" w:color="DD8047" w:themeColor="accent2"/>
          <w:bottom w:val="single" w:sz="4" w:space="0" w:color="DD8047" w:themeColor="accent2"/>
          <w:right w:val="single" w:sz="4" w:space="0" w:color="DD8047" w:themeColor="accent2"/>
          <w:insideH w:val="nil"/>
          <w:insideV w:val="nil"/>
        </w:tcBorders>
        <w:shd w:val="clear" w:color="auto" w:fill="DD8047" w:themeFill="accent2"/>
      </w:tcPr>
    </w:tblStylePr>
    <w:tblStylePr w:type="lastRow">
      <w:rPr>
        <w:b/>
        <w:bCs/>
      </w:rPr>
      <w:tblPr/>
      <w:tcPr>
        <w:tcBorders>
          <w:top w:val="double" w:sz="4" w:space="0" w:color="DD8047" w:themeColor="accent2"/>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styleId="PlainTable4">
    <w:name w:val="Plain Table 4"/>
    <w:basedOn w:val="TableNormal"/>
    <w:uiPriority w:val="44"/>
    <w:pPr>
      <w:spacing w:after="0" w:line="240" w:lineRule="auto"/>
    </w:pPr>
    <w:tblPr>
      <w:tblStyleRowBandSize w:val="1"/>
      <w:tblStyleColBandSize w:val="1"/>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6">
    <w:name w:val="Grid Table 1 Light Accent 6"/>
    <w:basedOn w:val="TableNormal"/>
    <w:uiPriority w:val="46"/>
    <w:pPr>
      <w:spacing w:after="0" w:line="240" w:lineRule="auto"/>
    </w:pPr>
    <w:tblPr>
      <w:tblStyleRowBandSize w:val="1"/>
      <w:tblStyleColBandSize w:val="1"/>
      <w:tblBorders>
        <w:top w:val="single" w:sz="4" w:space="0" w:color="D5D1D1" w:themeColor="accent6" w:themeTint="66"/>
        <w:left w:val="single" w:sz="4" w:space="0" w:color="D5D1D1" w:themeColor="accent6" w:themeTint="66"/>
        <w:bottom w:val="single" w:sz="4" w:space="0" w:color="D5D1D1" w:themeColor="accent6" w:themeTint="66"/>
        <w:right w:val="single" w:sz="4" w:space="0" w:color="D5D1D1" w:themeColor="accent6" w:themeTint="66"/>
        <w:insideH w:val="single" w:sz="4" w:space="0" w:color="D5D1D1" w:themeColor="accent6" w:themeTint="66"/>
        <w:insideV w:val="single" w:sz="4" w:space="0" w:color="D5D1D1" w:themeColor="accent6" w:themeTint="66"/>
      </w:tblBorders>
      <w:tblCellMar>
        <w:top w:w="29" w:type="dxa"/>
        <w:bottom w:w="29" w:type="dxa"/>
      </w:tblCellMar>
    </w:tblPr>
    <w:tblStylePr w:type="firstRow">
      <w:rPr>
        <w:b/>
        <w:bCs/>
      </w:rPr>
      <w:tblPr/>
      <w:tcPr>
        <w:tcBorders>
          <w:bottom w:val="single" w:sz="12" w:space="0" w:color="C0BABA" w:themeColor="accent6" w:themeTint="99"/>
        </w:tcBorders>
      </w:tcPr>
    </w:tblStylePr>
    <w:tblStylePr w:type="lastRow">
      <w:rPr>
        <w:b/>
        <w:bCs/>
      </w:rPr>
      <w:tblPr/>
      <w:tcPr>
        <w:tcBorders>
          <w:top w:val="double" w:sz="2" w:space="0" w:color="C0BABA" w:themeColor="accent6" w:themeTint="99"/>
        </w:tcBorders>
      </w:tcPr>
    </w:tblStylePr>
    <w:tblStylePr w:type="firstCol">
      <w:rPr>
        <w:b/>
        <w:bCs/>
      </w:rPr>
    </w:tblStylePr>
    <w:tblStylePr w:type="lastCol">
      <w:rPr>
        <w:b/>
        <w:bCs/>
      </w:rPr>
    </w:tblStylePr>
  </w:style>
  <w:style w:type="table" w:styleId="ListTable1Light-Accent6">
    <w:name w:val="List Table 1 Light Accent 6"/>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C0BABA" w:themeColor="accent6" w:themeTint="99"/>
        </w:tcBorders>
      </w:tcPr>
    </w:tblStylePr>
    <w:tblStylePr w:type="lastRow">
      <w:rPr>
        <w:b/>
        <w:bCs/>
      </w:rPr>
      <w:tblPr/>
      <w:tcPr>
        <w:tcBorders>
          <w:top w:val="single" w:sz="4" w:space="0" w:color="C0BABA" w:themeColor="accent6" w:themeTint="99"/>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paragraph" w:styleId="Header">
    <w:name w:val="header"/>
    <w:basedOn w:val="Normal"/>
    <w:link w:val="HeaderChar"/>
    <w:uiPriority w:val="2"/>
    <w:unhideWhenUsed/>
    <w:pPr>
      <w:spacing w:after="0"/>
      <w:jc w:val="right"/>
    </w:pPr>
  </w:style>
  <w:style w:type="character" w:customStyle="1" w:styleId="HeaderChar">
    <w:name w:val="Header Char"/>
    <w:basedOn w:val="DefaultParagraphFont"/>
    <w:link w:val="Header"/>
    <w:uiPriority w:val="2"/>
  </w:style>
  <w:style w:type="paragraph" w:styleId="Footer">
    <w:name w:val="footer"/>
    <w:basedOn w:val="Normal"/>
    <w:link w:val="FooterChar"/>
    <w:uiPriority w:val="2"/>
    <w:unhideWhenUsed/>
    <w:pPr>
      <w:spacing w:after="0"/>
    </w:pPr>
  </w:style>
  <w:style w:type="character" w:customStyle="1" w:styleId="FooterChar">
    <w:name w:val="Footer Char"/>
    <w:basedOn w:val="DefaultParagraphFont"/>
    <w:link w:val="Footer"/>
    <w:uiPriority w:val="2"/>
  </w:style>
  <w:style w:type="table" w:customStyle="1" w:styleId="Noborders">
    <w:name w:val="No borders"/>
    <w:basedOn w:val="TableNormal"/>
    <w:uiPriority w:val="99"/>
    <w:pPr>
      <w:spacing w:after="0" w:line="240" w:lineRule="auto"/>
    </w:pPr>
    <w:tblPr/>
  </w:style>
  <w:style w:type="table" w:styleId="GridTable1Light-Accent1">
    <w:name w:val="Grid Table 1 Light Accent 1"/>
    <w:aliases w:val="Sample questionnaires table"/>
    <w:basedOn w:val="TableNormal"/>
    <w:uiPriority w:val="46"/>
    <w:pPr>
      <w:spacing w:after="0" w:line="240" w:lineRule="auto"/>
    </w:pPr>
    <w:tblPr>
      <w:tblStyleRowBandSize w:val="1"/>
      <w:tblStyleColBandSize w:val="1"/>
      <w:tblBorders>
        <w:insideH w:val="single" w:sz="4" w:space="0" w:color="94B6D2" w:themeColor="accent1"/>
      </w:tblBorders>
      <w:tblCellMar>
        <w:top w:w="29" w:type="dxa"/>
        <w:bottom w:w="29" w:type="dxa"/>
      </w:tblCellMar>
    </w:tblPr>
    <w:tblStylePr w:type="firstRow">
      <w:rPr>
        <w:b w:val="0"/>
        <w:bCs/>
      </w:rPr>
      <w:tblPr/>
      <w:tcPr>
        <w:tcBorders>
          <w:top w:val="nil"/>
          <w:left w:val="nil"/>
          <w:bottom w:val="single" w:sz="12" w:space="0" w:color="94B6D2" w:themeColor="accent1"/>
          <w:right w:val="nil"/>
          <w:insideH w:val="nil"/>
          <w:insideV w:val="nil"/>
          <w:tl2br w:val="nil"/>
          <w:tr2bl w:val="nil"/>
        </w:tcBorders>
      </w:tcPr>
    </w:tblStylePr>
    <w:tblStylePr w:type="lastRow">
      <w:rPr>
        <w:b/>
        <w:bCs/>
      </w:rPr>
      <w:tblPr/>
      <w:tcPr>
        <w:tcBorders>
          <w:top w:val="double" w:sz="2" w:space="0" w:color="BED3E4" w:themeColor="accent1" w:themeTint="99"/>
        </w:tcBorders>
      </w:tcPr>
    </w:tblStylePr>
    <w:tblStylePr w:type="firstCol">
      <w:rPr>
        <w:b w:val="0"/>
        <w:bCs/>
      </w:rPr>
    </w:tblStylePr>
    <w:tblStylePr w:type="lastCol">
      <w:rPr>
        <w:b w:val="0"/>
        <w:bCs/>
      </w:rPr>
    </w:tblStylePr>
  </w:style>
  <w:style w:type="table" w:styleId="GridTable2-Accent1">
    <w:name w:val="Grid Table 2 Accent 1"/>
    <w:basedOn w:val="TableNormal"/>
    <w:uiPriority w:val="47"/>
    <w:pPr>
      <w:spacing w:after="0" w:line="240" w:lineRule="auto"/>
    </w:pPr>
    <w:tblPr>
      <w:tblStyleRowBandSize w:val="1"/>
      <w:tblStyleColBandSize w:val="1"/>
      <w:tblBorders>
        <w:top w:val="single" w:sz="2" w:space="0" w:color="BED3E4" w:themeColor="accent1" w:themeTint="99"/>
        <w:bottom w:val="single" w:sz="2" w:space="0" w:color="BED3E4" w:themeColor="accent1" w:themeTint="99"/>
        <w:insideH w:val="single" w:sz="2" w:space="0" w:color="BED3E4" w:themeColor="accent1" w:themeTint="99"/>
        <w:insideV w:val="single" w:sz="2" w:space="0" w:color="BED3E4" w:themeColor="accent1" w:themeTint="99"/>
      </w:tblBorders>
      <w:tblCellMar>
        <w:top w:w="29" w:type="dxa"/>
        <w:bottom w:w="29" w:type="dxa"/>
      </w:tblCellMar>
    </w:tblPr>
    <w:tblStylePr w:type="firstRow">
      <w:rPr>
        <w:b/>
        <w:bCs/>
      </w:rPr>
      <w:tblPr/>
      <w:tcPr>
        <w:tcBorders>
          <w:top w:val="nil"/>
          <w:bottom w:val="single" w:sz="12" w:space="0" w:color="BED3E4" w:themeColor="accent1" w:themeTint="99"/>
          <w:insideH w:val="nil"/>
          <w:insideV w:val="nil"/>
        </w:tcBorders>
        <w:shd w:val="clear" w:color="auto" w:fill="FFFFFF" w:themeFill="background1"/>
      </w:tcPr>
    </w:tblStylePr>
    <w:tblStylePr w:type="lastRow">
      <w:rPr>
        <w:b/>
        <w:bCs/>
      </w:rPr>
      <w:tblPr/>
      <w:tcPr>
        <w:tcBorders>
          <w:top w:val="double" w:sz="2" w:space="0" w:color="BED3E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paragraph" w:customStyle="1" w:styleId="Logo">
    <w:name w:val="Logo"/>
    <w:basedOn w:val="Normal"/>
    <w:uiPriority w:val="1"/>
    <w:qFormat/>
    <w:pPr>
      <w:spacing w:after="1440"/>
      <w:jc w:val="right"/>
    </w:pPr>
    <w:rPr>
      <w:noProof/>
      <w:color w:val="59473F" w:themeColor="text2" w:themeShade="BF"/>
      <w:sz w:val="52"/>
      <w:szCs w:val="52"/>
    </w:rPr>
  </w:style>
  <w:style w:type="paragraph" w:styleId="z-TopofForm">
    <w:name w:val="HTML Top of Form"/>
    <w:basedOn w:val="Normal"/>
    <w:next w:val="Normal"/>
    <w:link w:val="z-TopofFormChar"/>
    <w:hidden/>
    <w:uiPriority w:val="99"/>
    <w:semiHidden/>
    <w:unhideWhenUse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Pr>
      <w:rFonts w:ascii="Arial" w:hAnsi="Arial" w:cs="Arial"/>
      <w:vanish/>
      <w:sz w:val="16"/>
      <w:szCs w:val="16"/>
    </w:rPr>
  </w:style>
  <w:style w:type="paragraph" w:customStyle="1" w:styleId="Contactinfo">
    <w:name w:val="Contact info"/>
    <w:basedOn w:val="Normal"/>
    <w:uiPriority w:val="1"/>
    <w:qFormat/>
    <w:pPr>
      <w:spacing w:after="0"/>
      <w:jc w:val="right"/>
    </w:pPr>
    <w:rPr>
      <w:caps/>
    </w:rPr>
  </w:style>
  <w:style w:type="table" w:styleId="GridTable3-Accent3">
    <w:name w:val="Grid Table 3 Accent 3"/>
    <w:basedOn w:val="TableNormal"/>
    <w:uiPriority w:val="48"/>
    <w:pPr>
      <w:spacing w:after="0" w:line="240" w:lineRule="auto"/>
    </w:pPr>
    <w:tblPr>
      <w:tblStyleRowBandSize w:val="1"/>
      <w:tblStyleColBandSize w:val="1"/>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EE5" w:themeFill="accent3" w:themeFillTint="33"/>
      </w:tcPr>
    </w:tblStylePr>
    <w:tblStylePr w:type="band1Horz">
      <w:tblPr/>
      <w:tcPr>
        <w:shd w:val="clear" w:color="auto" w:fill="EDEEE5" w:themeFill="accent3" w:themeFillTint="33"/>
      </w:tcPr>
    </w:tblStylePr>
    <w:tblStylePr w:type="neCell">
      <w:tblPr/>
      <w:tcPr>
        <w:tcBorders>
          <w:bottom w:val="single" w:sz="4" w:space="0" w:color="C8CCB3" w:themeColor="accent3" w:themeTint="99"/>
        </w:tcBorders>
      </w:tcPr>
    </w:tblStylePr>
    <w:tblStylePr w:type="nwCell">
      <w:tblPr/>
      <w:tcPr>
        <w:tcBorders>
          <w:bottom w:val="single" w:sz="4" w:space="0" w:color="C8CCB3" w:themeColor="accent3" w:themeTint="99"/>
        </w:tcBorders>
      </w:tcPr>
    </w:tblStylePr>
    <w:tblStylePr w:type="seCell">
      <w:tblPr/>
      <w:tcPr>
        <w:tcBorders>
          <w:top w:val="single" w:sz="4" w:space="0" w:color="C8CCB3" w:themeColor="accent3" w:themeTint="99"/>
        </w:tcBorders>
      </w:tcPr>
    </w:tblStylePr>
    <w:tblStylePr w:type="swCell">
      <w:tblPr/>
      <w:tcPr>
        <w:tcBorders>
          <w:top w:val="single" w:sz="4" w:space="0" w:color="C8CCB3" w:themeColor="accent3" w:themeTint="99"/>
        </w:tcBorders>
      </w:tcPr>
    </w:tblStylePr>
  </w:style>
  <w:style w:type="table" w:styleId="GridTable5Dark-Accent3">
    <w:name w:val="Grid Table 5 Dark Accent 3"/>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EE5"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B8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B8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B8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B81" w:themeFill="accent3"/>
      </w:tcPr>
    </w:tblStylePr>
    <w:tblStylePr w:type="band1Vert">
      <w:tblPr/>
      <w:tcPr>
        <w:shd w:val="clear" w:color="auto" w:fill="DBDDCC" w:themeFill="accent3" w:themeFillTint="66"/>
      </w:tcPr>
    </w:tblStylePr>
    <w:tblStylePr w:type="band1Horz">
      <w:tblPr/>
      <w:tcPr>
        <w:shd w:val="clear" w:color="auto" w:fill="DBDDCC" w:themeFill="accent3" w:themeFillTint="66"/>
      </w:tcPr>
    </w:tblStylePr>
  </w:style>
  <w:style w:type="table" w:styleId="GridTable1Light-Accent3">
    <w:name w:val="Grid Table 1 Light Accent 3"/>
    <w:basedOn w:val="TableNormal"/>
    <w:uiPriority w:val="46"/>
    <w:pPr>
      <w:spacing w:after="0" w:line="240" w:lineRule="auto"/>
    </w:pPr>
    <w:tblPr>
      <w:tblStyleRowBandSize w:val="1"/>
      <w:tblStyleColBandSize w:val="1"/>
      <w:tblBorders>
        <w:top w:val="single" w:sz="4" w:space="0" w:color="DBDDCC" w:themeColor="accent3" w:themeTint="66"/>
        <w:left w:val="single" w:sz="4" w:space="0" w:color="DBDDCC" w:themeColor="accent3" w:themeTint="66"/>
        <w:bottom w:val="single" w:sz="4" w:space="0" w:color="DBDDCC" w:themeColor="accent3" w:themeTint="66"/>
        <w:right w:val="single" w:sz="4" w:space="0" w:color="DBDDCC" w:themeColor="accent3" w:themeTint="66"/>
        <w:insideH w:val="single" w:sz="4" w:space="0" w:color="DBDDCC" w:themeColor="accent3" w:themeTint="66"/>
        <w:insideV w:val="single" w:sz="4" w:space="0" w:color="DBDDCC" w:themeColor="accent3" w:themeTint="66"/>
      </w:tblBorders>
    </w:tblPr>
    <w:tblStylePr w:type="firstRow">
      <w:rPr>
        <w:b/>
        <w:bCs/>
      </w:rPr>
      <w:tblPr/>
      <w:tcPr>
        <w:tcBorders>
          <w:bottom w:val="single" w:sz="12" w:space="0" w:color="C8CCB3" w:themeColor="accent3" w:themeTint="99"/>
        </w:tcBorders>
      </w:tcPr>
    </w:tblStylePr>
    <w:tblStylePr w:type="lastRow">
      <w:rPr>
        <w:b/>
        <w:bCs/>
      </w:rPr>
      <w:tblPr/>
      <w:tcPr>
        <w:tcBorders>
          <w:top w:val="double" w:sz="2" w:space="0" w:color="C8CCB3" w:themeColor="accent3" w:themeTint="99"/>
        </w:tcBorders>
      </w:tcPr>
    </w:tblStylePr>
    <w:tblStylePr w:type="firstCol">
      <w:rPr>
        <w:b/>
        <w:bCs/>
      </w:rPr>
    </w:tblStylePr>
    <w:tblStylePr w:type="lastCol">
      <w:rPr>
        <w:b/>
        <w:bCs/>
      </w:rPr>
    </w:tblStylePr>
  </w:style>
  <w:style w:type="character" w:styleId="Strong">
    <w:name w:val="Strong"/>
    <w:basedOn w:val="DefaultParagraphFont"/>
    <w:uiPriority w:val="1"/>
    <w:qFormat/>
    <w:rPr>
      <w:b/>
      <w:bCs/>
    </w:rPr>
  </w:style>
  <w:style w:type="paragraph" w:customStyle="1" w:styleId="Tabletext">
    <w:name w:val="Table text"/>
    <w:basedOn w:val="Normal"/>
    <w:uiPriority w:val="1"/>
    <w:qFormat/>
    <w:pPr>
      <w:spacing w:before="120" w:after="0"/>
    </w:pPr>
  </w:style>
  <w:style w:type="table" w:styleId="ListTable6Colorful-Accent2">
    <w:name w:val="List Table 6 Colorful Accent 2"/>
    <w:basedOn w:val="TableNormal"/>
    <w:uiPriority w:val="51"/>
    <w:pPr>
      <w:spacing w:after="0" w:line="240" w:lineRule="auto"/>
    </w:pPr>
    <w:rPr>
      <w:color w:val="B85A22" w:themeColor="accent2" w:themeShade="BF"/>
    </w:rPr>
    <w:tblPr>
      <w:tblStyleRowBandSize w:val="1"/>
      <w:tblStyleColBandSize w:val="1"/>
      <w:tblBorders>
        <w:top w:val="single" w:sz="4" w:space="0" w:color="DD8047" w:themeColor="accent2"/>
        <w:bottom w:val="single" w:sz="4" w:space="0" w:color="DD8047" w:themeColor="accent2"/>
      </w:tblBorders>
    </w:tblPr>
    <w:tblStylePr w:type="firstRow">
      <w:rPr>
        <w:b/>
        <w:bCs/>
      </w:rPr>
      <w:tblPr/>
      <w:tcPr>
        <w:tcBorders>
          <w:bottom w:val="single" w:sz="4" w:space="0" w:color="DD8047" w:themeColor="accent2"/>
        </w:tcBorders>
      </w:tcPr>
    </w:tblStylePr>
    <w:tblStylePr w:type="lastRow">
      <w:rPr>
        <w:b/>
        <w:bCs/>
      </w:rPr>
      <w:tblPr/>
      <w:tcPr>
        <w:tcBorders>
          <w:top w:val="double" w:sz="4" w:space="0" w:color="DD8047" w:themeColor="accent2"/>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styleId="GridTable1Light-Accent2">
    <w:name w:val="Grid Table 1 Light Accent 2"/>
    <w:basedOn w:val="TableNormal"/>
    <w:uiPriority w:val="46"/>
    <w:pPr>
      <w:spacing w:after="0" w:line="240" w:lineRule="auto"/>
    </w:pPr>
    <w:tblPr>
      <w:tblStyleRowBandSize w:val="1"/>
      <w:tblStyleColBandSize w:val="1"/>
      <w:tblBorders>
        <w:top w:val="single" w:sz="4" w:space="0" w:color="F1CBB5" w:themeColor="accent2" w:themeTint="66"/>
        <w:left w:val="single" w:sz="4" w:space="0" w:color="F1CBB5" w:themeColor="accent2" w:themeTint="66"/>
        <w:bottom w:val="single" w:sz="4" w:space="0" w:color="F1CBB5" w:themeColor="accent2" w:themeTint="66"/>
        <w:right w:val="single" w:sz="4" w:space="0" w:color="F1CBB5" w:themeColor="accent2" w:themeTint="66"/>
        <w:insideH w:val="single" w:sz="4" w:space="0" w:color="F1CBB5" w:themeColor="accent2" w:themeTint="66"/>
        <w:insideV w:val="single" w:sz="4" w:space="0" w:color="F1CBB5" w:themeColor="accent2" w:themeTint="66"/>
      </w:tblBorders>
    </w:tblPr>
    <w:tblStylePr w:type="firstRow">
      <w:rPr>
        <w:b/>
        <w:bCs/>
      </w:rPr>
      <w:tblPr/>
      <w:tcPr>
        <w:tcBorders>
          <w:bottom w:val="single" w:sz="12" w:space="0" w:color="EAB290" w:themeColor="accent2" w:themeTint="99"/>
        </w:tcBorders>
      </w:tcPr>
    </w:tblStylePr>
    <w:tblStylePr w:type="lastRow">
      <w:rPr>
        <w:b/>
        <w:bCs/>
      </w:rPr>
      <w:tblPr/>
      <w:tcPr>
        <w:tcBorders>
          <w:top w:val="double" w:sz="2" w:space="0" w:color="EAB290" w:themeColor="accent2" w:themeTint="99"/>
        </w:tcBorders>
      </w:tcPr>
    </w:tblStylePr>
    <w:tblStylePr w:type="firstCol">
      <w:rPr>
        <w:b/>
        <w:bCs/>
      </w:rPr>
    </w:tblStylePr>
    <w:tblStylePr w:type="lastCol">
      <w:rPr>
        <w:b/>
        <w:bCs/>
      </w:rPr>
    </w:tblStylePr>
  </w:style>
  <w:style w:type="paragraph" w:styleId="ListBullet">
    <w:name w:val="List Bullet"/>
    <w:basedOn w:val="Normal"/>
    <w:uiPriority w:val="1"/>
    <w:unhideWhenUsed/>
    <w:pPr>
      <w:numPr>
        <w:numId w:val="2"/>
      </w:numPr>
    </w:pPr>
  </w:style>
  <w:style w:type="character" w:customStyle="1" w:styleId="selectable">
    <w:name w:val="selectable"/>
    <w:basedOn w:val="DefaultParagraphFont"/>
    <w:rsid w:val="0088577A"/>
  </w:style>
  <w:style w:type="paragraph" w:customStyle="1" w:styleId="Default">
    <w:name w:val="Default"/>
    <w:rsid w:val="0088577A"/>
    <w:pPr>
      <w:autoSpaceDE w:val="0"/>
      <w:autoSpaceDN w:val="0"/>
      <w:adjustRightInd w:val="0"/>
      <w:spacing w:after="0" w:line="240" w:lineRule="auto"/>
    </w:pPr>
    <w:rPr>
      <w:rFonts w:ascii="Times New Roman" w:eastAsia="Calibri" w:hAnsi="Times New Roman" w:cs="Times New Roman"/>
      <w:color w:val="000000"/>
      <w:kern w:val="0"/>
      <w:sz w:val="24"/>
      <w:szCs w:val="24"/>
      <w:lang w:val="en-IN" w:eastAsia="en-IN"/>
      <w14:ligatures w14:val="none"/>
    </w:rPr>
  </w:style>
  <w:style w:type="paragraph" w:styleId="TOC1">
    <w:name w:val="toc 1"/>
    <w:basedOn w:val="Normal"/>
    <w:next w:val="Normal"/>
    <w:autoRedefine/>
    <w:uiPriority w:val="39"/>
    <w:unhideWhenUsed/>
    <w:rsid w:val="0088577A"/>
    <w:pPr>
      <w:spacing w:after="200" w:line="276" w:lineRule="auto"/>
      <w:ind w:left="0" w:right="0"/>
    </w:pPr>
    <w:rPr>
      <w:rFonts w:ascii="Calibri" w:eastAsia="Calibri" w:hAnsi="Calibri" w:cs="Times New Roman"/>
      <w:kern w:val="0"/>
      <w:lang w:val="en-GB" w:eastAsia="en-US"/>
      <w14:ligatures w14:val="none"/>
    </w:rPr>
  </w:style>
  <w:style w:type="character" w:styleId="Hyperlink">
    <w:name w:val="Hyperlink"/>
    <w:basedOn w:val="DefaultParagraphFont"/>
    <w:uiPriority w:val="99"/>
    <w:unhideWhenUsed/>
    <w:rsid w:val="0088577A"/>
    <w:rPr>
      <w:color w:val="0000FF"/>
      <w:u w:val="single"/>
    </w:rPr>
  </w:style>
  <w:style w:type="paragraph" w:styleId="TOC2">
    <w:name w:val="toc 2"/>
    <w:basedOn w:val="Normal"/>
    <w:next w:val="Normal"/>
    <w:autoRedefine/>
    <w:uiPriority w:val="39"/>
    <w:unhideWhenUsed/>
    <w:rsid w:val="00A83990"/>
    <w:pPr>
      <w:spacing w:after="100" w:line="276" w:lineRule="auto"/>
      <w:ind w:left="220" w:right="0"/>
    </w:pPr>
    <w:rPr>
      <w:rFonts w:eastAsiaTheme="minorHAnsi"/>
      <w:kern w:val="0"/>
      <w:lang w:eastAsia="en-US"/>
      <w14:ligatures w14:val="none"/>
    </w:rPr>
  </w:style>
  <w:style w:type="table" w:customStyle="1" w:styleId="MediumShading2-Accent51">
    <w:name w:val="Medium Shading 2 - Accent 51"/>
    <w:basedOn w:val="TableNormal"/>
    <w:next w:val="MediumShading2-Accent5"/>
    <w:uiPriority w:val="64"/>
    <w:rsid w:val="00A83990"/>
    <w:pPr>
      <w:spacing w:after="0" w:line="240" w:lineRule="auto"/>
    </w:pPr>
    <w:rPr>
      <w:rFonts w:eastAsia="Calibri"/>
      <w:kern w:val="0"/>
      <w:lang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Grid-Accent51">
    <w:name w:val="Light Grid - Accent 51"/>
    <w:basedOn w:val="TableNormal"/>
    <w:next w:val="LightGrid-Accent5"/>
    <w:uiPriority w:val="62"/>
    <w:rsid w:val="00A83990"/>
    <w:pPr>
      <w:spacing w:after="0" w:line="240" w:lineRule="auto"/>
    </w:pPr>
    <w:rPr>
      <w:rFonts w:eastAsia="Calibri"/>
      <w:kern w:val="0"/>
      <w:lang w:eastAsia="en-US"/>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MediumShading2-Accent5">
    <w:name w:val="Medium Shading 2 Accent 5"/>
    <w:basedOn w:val="TableNormal"/>
    <w:uiPriority w:val="64"/>
    <w:semiHidden/>
    <w:unhideWhenUsed/>
    <w:rsid w:val="00A8399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BA79D"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BA79D" w:themeFill="accent5"/>
      </w:tcPr>
    </w:tblStylePr>
    <w:tblStylePr w:type="lastCol">
      <w:rPr>
        <w:b/>
        <w:bCs/>
        <w:color w:val="FFFFFF" w:themeColor="background1"/>
      </w:rPr>
      <w:tblPr/>
      <w:tcPr>
        <w:tcBorders>
          <w:left w:val="nil"/>
          <w:right w:val="nil"/>
          <w:insideH w:val="nil"/>
          <w:insideV w:val="nil"/>
        </w:tcBorders>
        <w:shd w:val="clear" w:color="auto" w:fill="7BA79D"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5">
    <w:name w:val="Light Grid Accent 5"/>
    <w:basedOn w:val="TableNormal"/>
    <w:uiPriority w:val="62"/>
    <w:semiHidden/>
    <w:unhideWhenUsed/>
    <w:rsid w:val="00A83990"/>
    <w:pPr>
      <w:spacing w:after="0" w:line="240" w:lineRule="auto"/>
    </w:pPr>
    <w:tblPr>
      <w:tblStyleRowBandSize w:val="1"/>
      <w:tblStyleColBandSize w:val="1"/>
      <w:tblBorders>
        <w:top w:val="single" w:sz="8" w:space="0" w:color="7BA79D" w:themeColor="accent5"/>
        <w:left w:val="single" w:sz="8" w:space="0" w:color="7BA79D" w:themeColor="accent5"/>
        <w:bottom w:val="single" w:sz="8" w:space="0" w:color="7BA79D" w:themeColor="accent5"/>
        <w:right w:val="single" w:sz="8" w:space="0" w:color="7BA79D" w:themeColor="accent5"/>
        <w:insideH w:val="single" w:sz="8" w:space="0" w:color="7BA79D" w:themeColor="accent5"/>
        <w:insideV w:val="single" w:sz="8" w:space="0" w:color="7BA79D"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BA79D" w:themeColor="accent5"/>
          <w:left w:val="single" w:sz="8" w:space="0" w:color="7BA79D" w:themeColor="accent5"/>
          <w:bottom w:val="single" w:sz="18" w:space="0" w:color="7BA79D" w:themeColor="accent5"/>
          <w:right w:val="single" w:sz="8" w:space="0" w:color="7BA79D" w:themeColor="accent5"/>
          <w:insideH w:val="nil"/>
          <w:insideV w:val="single" w:sz="8" w:space="0" w:color="7BA79D"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BA79D" w:themeColor="accent5"/>
          <w:left w:val="single" w:sz="8" w:space="0" w:color="7BA79D" w:themeColor="accent5"/>
          <w:bottom w:val="single" w:sz="8" w:space="0" w:color="7BA79D" w:themeColor="accent5"/>
          <w:right w:val="single" w:sz="8" w:space="0" w:color="7BA79D" w:themeColor="accent5"/>
          <w:insideH w:val="nil"/>
          <w:insideV w:val="single" w:sz="8" w:space="0" w:color="7BA79D"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BA79D" w:themeColor="accent5"/>
          <w:left w:val="single" w:sz="8" w:space="0" w:color="7BA79D" w:themeColor="accent5"/>
          <w:bottom w:val="single" w:sz="8" w:space="0" w:color="7BA79D" w:themeColor="accent5"/>
          <w:right w:val="single" w:sz="8" w:space="0" w:color="7BA79D" w:themeColor="accent5"/>
        </w:tcBorders>
      </w:tcPr>
    </w:tblStylePr>
    <w:tblStylePr w:type="band1Vert">
      <w:tblPr/>
      <w:tcPr>
        <w:tcBorders>
          <w:top w:val="single" w:sz="8" w:space="0" w:color="7BA79D" w:themeColor="accent5"/>
          <w:left w:val="single" w:sz="8" w:space="0" w:color="7BA79D" w:themeColor="accent5"/>
          <w:bottom w:val="single" w:sz="8" w:space="0" w:color="7BA79D" w:themeColor="accent5"/>
          <w:right w:val="single" w:sz="8" w:space="0" w:color="7BA79D" w:themeColor="accent5"/>
        </w:tcBorders>
        <w:shd w:val="clear" w:color="auto" w:fill="DEE9E6" w:themeFill="accent5" w:themeFillTint="3F"/>
      </w:tcPr>
    </w:tblStylePr>
    <w:tblStylePr w:type="band1Horz">
      <w:tblPr/>
      <w:tcPr>
        <w:tcBorders>
          <w:top w:val="single" w:sz="8" w:space="0" w:color="7BA79D" w:themeColor="accent5"/>
          <w:left w:val="single" w:sz="8" w:space="0" w:color="7BA79D" w:themeColor="accent5"/>
          <w:bottom w:val="single" w:sz="8" w:space="0" w:color="7BA79D" w:themeColor="accent5"/>
          <w:right w:val="single" w:sz="8" w:space="0" w:color="7BA79D" w:themeColor="accent5"/>
          <w:insideV w:val="single" w:sz="8" w:space="0" w:color="7BA79D" w:themeColor="accent5"/>
        </w:tcBorders>
        <w:shd w:val="clear" w:color="auto" w:fill="DEE9E6" w:themeFill="accent5" w:themeFillTint="3F"/>
      </w:tcPr>
    </w:tblStylePr>
    <w:tblStylePr w:type="band2Horz">
      <w:tblPr/>
      <w:tcPr>
        <w:tcBorders>
          <w:top w:val="single" w:sz="8" w:space="0" w:color="7BA79D" w:themeColor="accent5"/>
          <w:left w:val="single" w:sz="8" w:space="0" w:color="7BA79D" w:themeColor="accent5"/>
          <w:bottom w:val="single" w:sz="8" w:space="0" w:color="7BA79D" w:themeColor="accent5"/>
          <w:right w:val="single" w:sz="8" w:space="0" w:color="7BA79D" w:themeColor="accent5"/>
          <w:insideV w:val="single" w:sz="8" w:space="0" w:color="7BA79D" w:themeColor="accent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brahim%20Tasira\AppData\Roaming\Microsoft\Templates\Project%20communication%20pla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68DE084186C435FB77E5AEFDAA6048E"/>
        <w:category>
          <w:name w:val="General"/>
          <w:gallery w:val="placeholder"/>
        </w:category>
        <w:types>
          <w:type w:val="bbPlcHdr"/>
        </w:types>
        <w:behaviors>
          <w:behavior w:val="content"/>
        </w:behaviors>
        <w:guid w:val="{DBF2E346-C97B-4926-BAB2-3AF40AE9885F}"/>
      </w:docPartPr>
      <w:docPartBody>
        <w:p w:rsidR="00210FD2" w:rsidRDefault="00DD6DC9">
          <w:pPr>
            <w:pStyle w:val="F68DE084186C435FB77E5AEFDAA6048E"/>
          </w:pPr>
          <w:r>
            <w:t>[company name]</w:t>
          </w:r>
        </w:p>
      </w:docPartBody>
    </w:docPart>
    <w:docPart>
      <w:docPartPr>
        <w:name w:val="E54EE5EB97104F329FDE7F5A91E648AC"/>
        <w:category>
          <w:name w:val="General"/>
          <w:gallery w:val="placeholder"/>
        </w:category>
        <w:types>
          <w:type w:val="bbPlcHdr"/>
        </w:types>
        <w:behaviors>
          <w:behavior w:val="content"/>
        </w:behaviors>
        <w:guid w:val="{BA8FFBE3-46D6-4915-8A89-A708CAFFCCB7}"/>
      </w:docPartPr>
      <w:docPartBody>
        <w:p w:rsidR="00210FD2" w:rsidRDefault="00DD6DC9">
          <w:pPr>
            <w:pStyle w:val="E54EE5EB97104F329FDE7F5A91E648AC"/>
          </w:pPr>
          <w:r>
            <w:t>[Company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DC9"/>
    <w:rsid w:val="00210FD2"/>
    <w:rsid w:val="003107E0"/>
    <w:rsid w:val="009C4EE6"/>
    <w:rsid w:val="00DD6D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ABE000785A468695BAD92469547543">
    <w:name w:val="8AABE000785A468695BAD92469547543"/>
  </w:style>
  <w:style w:type="paragraph" w:customStyle="1" w:styleId="DEA43A37739F495B92A1CA29C17CC168">
    <w:name w:val="DEA43A37739F495B92A1CA29C17CC168"/>
  </w:style>
  <w:style w:type="paragraph" w:customStyle="1" w:styleId="F623D86635BD48B4BCF868B69F4A7268">
    <w:name w:val="F623D86635BD48B4BCF868B69F4A7268"/>
  </w:style>
  <w:style w:type="paragraph" w:customStyle="1" w:styleId="B088D6CA9D684CB0804ED36192F95975">
    <w:name w:val="B088D6CA9D684CB0804ED36192F95975"/>
  </w:style>
  <w:style w:type="character" w:styleId="Strong">
    <w:name w:val="Strong"/>
    <w:basedOn w:val="DefaultParagraphFont"/>
    <w:uiPriority w:val="1"/>
    <w:qFormat/>
    <w:rPr>
      <w:b/>
      <w:bCs/>
    </w:rPr>
  </w:style>
  <w:style w:type="paragraph" w:customStyle="1" w:styleId="3E1E94CEB2A3478080529B32B5C26FC3">
    <w:name w:val="3E1E94CEB2A3478080529B32B5C26FC3"/>
  </w:style>
  <w:style w:type="paragraph" w:customStyle="1" w:styleId="D17B51DE895E48619C6C8098A4D6A4DB">
    <w:name w:val="D17B51DE895E48619C6C8098A4D6A4DB"/>
  </w:style>
  <w:style w:type="paragraph" w:customStyle="1" w:styleId="2E38A70BC3A442748D266F7B481EFA83">
    <w:name w:val="2E38A70BC3A442748D266F7B481EFA83"/>
  </w:style>
  <w:style w:type="paragraph" w:customStyle="1" w:styleId="2C30153150444538BDDD50683E517697">
    <w:name w:val="2C30153150444538BDDD50683E517697"/>
  </w:style>
  <w:style w:type="paragraph" w:customStyle="1" w:styleId="0C9356B6A34B408F9267CB66F95F5E98">
    <w:name w:val="0C9356B6A34B408F9267CB66F95F5E98"/>
  </w:style>
  <w:style w:type="paragraph" w:customStyle="1" w:styleId="B8D258DBD452427CA3F262689B542EE3">
    <w:name w:val="B8D258DBD452427CA3F262689B542EE3"/>
  </w:style>
  <w:style w:type="paragraph" w:customStyle="1" w:styleId="CBA4C5886BCC40C2A119B75E9088B931">
    <w:name w:val="CBA4C5886BCC40C2A119B75E9088B931"/>
  </w:style>
  <w:style w:type="paragraph" w:customStyle="1" w:styleId="5FA86A87191A4296B634C25BCE2C1F9F">
    <w:name w:val="5FA86A87191A4296B634C25BCE2C1F9F"/>
  </w:style>
  <w:style w:type="paragraph" w:customStyle="1" w:styleId="F68DE084186C435FB77E5AEFDAA6048E">
    <w:name w:val="F68DE084186C435FB77E5AEFDAA6048E"/>
  </w:style>
  <w:style w:type="paragraph" w:customStyle="1" w:styleId="E54EE5EB97104F329FDE7F5A91E648AC">
    <w:name w:val="E54EE5EB97104F329FDE7F5A91E648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Project communication pl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alibri">
      <a:maj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2017-11-29T00:00:00</PublishDate>
  <Abstract/>
  <CompanyAddress>lecturer: Richard small</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F29840-ED91-4B8B-89A3-204E03A550ED}">
  <ds:schemaRefs>
    <ds:schemaRef ds:uri="http://schemas.microsoft.com/sharepoint/v3/contenttype/forms"/>
  </ds:schemaRefs>
</ds:datastoreItem>
</file>

<file path=customXml/itemProps3.xml><?xml version="1.0" encoding="utf-8"?>
<ds:datastoreItem xmlns:ds="http://schemas.openxmlformats.org/officeDocument/2006/customXml" ds:itemID="{217863DE-2E9D-4A7B-ADEC-02C506AFC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Project communication plan</Template>
  <TotalTime>1081</TotalTime>
  <Pages>18</Pages>
  <Words>4657</Words>
  <Characters>26549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Human resource management</vt:lpstr>
    </vt:vector>
  </TitlesOfParts>
  <Company>roll number: 1705750</Company>
  <LinksUpToDate>false</LinksUpToDate>
  <CharactersWithSpaces>31144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dc:title>
  <dc:subject>assessment 1</dc:subject>
  <dc:creator>Ibrahim tasira</dc:creator>
  <cp:keywords/>
  <cp:lastModifiedBy>ibrahim tasira</cp:lastModifiedBy>
  <cp:revision>3</cp:revision>
  <dcterms:created xsi:type="dcterms:W3CDTF">2017-11-29T22:14:00Z</dcterms:created>
  <dcterms:modified xsi:type="dcterms:W3CDTF">2018-01-14T22:47:00Z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TC039920449991</vt:lpwstr>
  </property>
</Properties>
</file>