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57E495B" w14:textId="21C8D530" w:rsidR="00ED1EBB" w:rsidRPr="009B58E8" w:rsidRDefault="00ED1EBB" w:rsidP="00ED1EBB">
      <w:pPr>
        <w:spacing w:line="360" w:lineRule="auto"/>
        <w:jc w:val="both"/>
        <w:rPr>
          <w:rFonts w:ascii="Times New Roman" w:eastAsia="Times New Roman" w:hAnsi="Times New Roman" w:cs="Times New Roman"/>
          <w:b/>
          <w:bCs/>
          <w:sz w:val="24"/>
          <w:szCs w:val="24"/>
          <w:lang w:val="en-US"/>
        </w:rPr>
      </w:pPr>
    </w:p>
    <w:p w14:paraId="28EF33A6" w14:textId="0098E052" w:rsidR="009739E6" w:rsidRDefault="009739E6" w:rsidP="009739E6">
      <w:pPr>
        <w:spacing w:line="360" w:lineRule="auto"/>
        <w:ind w:left="2880"/>
        <w:jc w:val="both"/>
        <w:rPr>
          <w:rFonts w:ascii="Times New Roman" w:eastAsia="Times New Roman" w:hAnsi="Times New Roman" w:cs="Times New Roman"/>
          <w:b/>
          <w:bCs/>
          <w:sz w:val="24"/>
          <w:szCs w:val="24"/>
        </w:rPr>
      </w:pPr>
    </w:p>
    <w:p w14:paraId="5735A404" w14:textId="6D3BEAE1" w:rsidR="009739E6" w:rsidRDefault="00ED1EBB" w:rsidP="00ED1EBB">
      <w:pPr>
        <w:spacing w:line="360" w:lineRule="auto"/>
        <w:ind w:left="2160"/>
        <w:rPr>
          <w:rFonts w:ascii="Times New Roman" w:eastAsia="Times New Roman" w:hAnsi="Times New Roman" w:cs="Times New Roman"/>
          <w:b/>
          <w:bCs/>
          <w:sz w:val="24"/>
          <w:szCs w:val="24"/>
        </w:rPr>
      </w:pPr>
      <w:r w:rsidRPr="00E52928">
        <w:rPr>
          <w:noProof/>
        </w:rPr>
        <w:drawing>
          <wp:inline distT="0" distB="0" distL="0" distR="0" wp14:anchorId="1D7ABE05" wp14:editId="46B8D27B">
            <wp:extent cx="3303559" cy="1095154"/>
            <wp:effectExtent l="0" t="0" r="0" b="0"/>
            <wp:docPr id="2" name="Picture 2" descr="A picture containing knife,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jjjj.png"/>
                    <pic:cNvPicPr/>
                  </pic:nvPicPr>
                  <pic:blipFill>
                    <a:blip r:embed="rId7">
                      <a:extLst>
                        <a:ext uri="{BEBA8EAE-BF5A-486C-A8C5-ECC9F3942E4B}">
                          <a14:imgProps xmlns:a14="http://schemas.microsoft.com/office/drawing/2010/main">
                            <a14:imgLayer r:embed="rId8">
                              <a14:imgEffect>
                                <a14:brightnessContrast contrast="16000"/>
                              </a14:imgEffect>
                            </a14:imgLayer>
                          </a14:imgProps>
                        </a:ext>
                        <a:ext uri="{28A0092B-C50C-407E-A947-70E740481C1C}">
                          <a14:useLocalDpi xmlns:a14="http://schemas.microsoft.com/office/drawing/2010/main" val="0"/>
                        </a:ext>
                      </a:extLst>
                    </a:blip>
                    <a:stretch>
                      <a:fillRect/>
                    </a:stretch>
                  </pic:blipFill>
                  <pic:spPr>
                    <a:xfrm>
                      <a:off x="0" y="0"/>
                      <a:ext cx="3438675" cy="1139946"/>
                    </a:xfrm>
                    <a:prstGeom prst="rect">
                      <a:avLst/>
                    </a:prstGeom>
                  </pic:spPr>
                </pic:pic>
              </a:graphicData>
            </a:graphic>
          </wp:inline>
        </w:drawing>
      </w:r>
    </w:p>
    <w:p w14:paraId="37625E1C" w14:textId="77777777" w:rsidR="00ED1EBB" w:rsidRDefault="00ED1EBB" w:rsidP="009739E6">
      <w:pPr>
        <w:spacing w:line="360" w:lineRule="auto"/>
        <w:jc w:val="right"/>
        <w:rPr>
          <w:rFonts w:ascii="Times New Roman" w:eastAsia="Times New Roman" w:hAnsi="Times New Roman" w:cs="Times New Roman"/>
          <w:b/>
          <w:bCs/>
          <w:sz w:val="24"/>
          <w:szCs w:val="24"/>
        </w:rPr>
      </w:pPr>
    </w:p>
    <w:p w14:paraId="3432BF93" w14:textId="77777777" w:rsidR="00ED1EBB" w:rsidRPr="00ED1EBB" w:rsidRDefault="00ED1EBB" w:rsidP="00ED1EBB">
      <w:pPr>
        <w:spacing w:line="360" w:lineRule="auto"/>
        <w:jc w:val="center"/>
        <w:rPr>
          <w:rFonts w:ascii="Times New Roman" w:eastAsia="Times New Roman" w:hAnsi="Times New Roman" w:cs="Times New Roman"/>
          <w:sz w:val="24"/>
          <w:szCs w:val="24"/>
        </w:rPr>
      </w:pPr>
    </w:p>
    <w:p w14:paraId="120A78BA" w14:textId="77777777" w:rsidR="00B1206F" w:rsidRDefault="00B1206F" w:rsidP="00ED1EBB">
      <w:pPr>
        <w:spacing w:line="360" w:lineRule="auto"/>
        <w:rPr>
          <w:rFonts w:ascii="Times New Roman" w:eastAsia="Times New Roman" w:hAnsi="Times New Roman" w:cs="Times New Roman"/>
          <w:sz w:val="28"/>
          <w:szCs w:val="28"/>
        </w:rPr>
      </w:pPr>
    </w:p>
    <w:p w14:paraId="6E56BB89" w14:textId="77777777" w:rsidR="00B1206F" w:rsidRPr="00B1206F" w:rsidRDefault="00B1206F" w:rsidP="00B1206F">
      <w:pPr>
        <w:spacing w:line="360" w:lineRule="auto"/>
        <w:jc w:val="right"/>
        <w:rPr>
          <w:rFonts w:ascii="Times New Roman" w:eastAsia="Times New Roman" w:hAnsi="Times New Roman" w:cs="Times New Roman"/>
          <w:sz w:val="32"/>
          <w:szCs w:val="32"/>
        </w:rPr>
      </w:pPr>
    </w:p>
    <w:p w14:paraId="58B08E26" w14:textId="0EA1BD96" w:rsidR="009F0314" w:rsidRPr="00D369EE" w:rsidRDefault="005A2BEE" w:rsidP="00D369EE">
      <w:pPr>
        <w:spacing w:line="360" w:lineRule="auto"/>
        <w:jc w:val="right"/>
        <w:rPr>
          <w:rFonts w:ascii="Times New Roman" w:eastAsia="Times New Roman" w:hAnsi="Times New Roman" w:cs="Times New Roman"/>
          <w:sz w:val="32"/>
          <w:szCs w:val="32"/>
        </w:rPr>
      </w:pPr>
      <w:r w:rsidRPr="00B1206F">
        <w:rPr>
          <w:rFonts w:ascii="Times New Roman" w:eastAsia="Times New Roman" w:hAnsi="Times New Roman" w:cs="Times New Roman"/>
          <w:sz w:val="32"/>
          <w:szCs w:val="32"/>
        </w:rPr>
        <w:t>The Use of Focus Groups as a Marketing Research Tool</w:t>
      </w:r>
      <w:r w:rsidR="00ED1EBB" w:rsidRPr="00B1206F">
        <w:rPr>
          <w:rFonts w:ascii="Times New Roman" w:eastAsia="Times New Roman" w:hAnsi="Times New Roman" w:cs="Times New Roman"/>
          <w:sz w:val="32"/>
          <w:szCs w:val="32"/>
          <w:lang w:val="en-US"/>
        </w:rPr>
        <w:t xml:space="preserve"> </w:t>
      </w:r>
      <w:r w:rsidR="00D369EE">
        <w:rPr>
          <w:rFonts w:ascii="Times New Roman" w:eastAsia="Times New Roman" w:hAnsi="Times New Roman" w:cs="Times New Roman"/>
          <w:sz w:val="32"/>
          <w:szCs w:val="32"/>
          <w:lang w:val="en-US"/>
        </w:rPr>
        <w:t xml:space="preserve">in the Context of Narrative Research </w:t>
      </w:r>
      <w:r w:rsidRPr="00B1206F">
        <w:rPr>
          <w:rFonts w:ascii="Times New Roman" w:eastAsia="Times New Roman" w:hAnsi="Times New Roman" w:cs="Times New Roman"/>
          <w:sz w:val="32"/>
          <w:szCs w:val="32"/>
        </w:rPr>
        <w:t xml:space="preserve">for E-Commerce Businesses: Its Intent, Approaches, </w:t>
      </w:r>
      <w:r w:rsidR="00ED1EBB" w:rsidRPr="00B1206F">
        <w:rPr>
          <w:rFonts w:ascii="Times New Roman" w:eastAsia="Times New Roman" w:hAnsi="Times New Roman" w:cs="Times New Roman"/>
          <w:sz w:val="32"/>
          <w:szCs w:val="32"/>
          <w:lang w:val="en-US"/>
        </w:rPr>
        <w:t>Drawbacks and Recommendations</w:t>
      </w:r>
    </w:p>
    <w:p w14:paraId="0D09CA37" w14:textId="77777777" w:rsidR="00B1206F" w:rsidRDefault="00B1206F" w:rsidP="00ED1EBB">
      <w:pPr>
        <w:spacing w:line="360" w:lineRule="auto"/>
        <w:ind w:left="3600"/>
        <w:jc w:val="both"/>
        <w:rPr>
          <w:sz w:val="28"/>
          <w:szCs w:val="28"/>
        </w:rPr>
      </w:pPr>
    </w:p>
    <w:p w14:paraId="280C4FE2" w14:textId="77777777" w:rsidR="00B1206F" w:rsidRDefault="00B1206F" w:rsidP="00B1206F">
      <w:pPr>
        <w:spacing w:line="360" w:lineRule="auto"/>
        <w:ind w:left="6480"/>
        <w:jc w:val="both"/>
        <w:rPr>
          <w:sz w:val="28"/>
          <w:szCs w:val="28"/>
        </w:rPr>
      </w:pPr>
    </w:p>
    <w:p w14:paraId="62565C79" w14:textId="77777777" w:rsidR="00B1206F" w:rsidRDefault="00B1206F" w:rsidP="00B1206F">
      <w:pPr>
        <w:spacing w:line="360" w:lineRule="auto"/>
        <w:ind w:left="6480"/>
        <w:jc w:val="both"/>
        <w:rPr>
          <w:sz w:val="28"/>
          <w:szCs w:val="28"/>
        </w:rPr>
      </w:pPr>
    </w:p>
    <w:p w14:paraId="3CD92647" w14:textId="7B61646B" w:rsidR="00ED1EBB" w:rsidRPr="00ED1EBB" w:rsidRDefault="00ED1EBB" w:rsidP="00B1206F">
      <w:pPr>
        <w:spacing w:line="360" w:lineRule="auto"/>
        <w:ind w:left="6480"/>
        <w:jc w:val="both"/>
        <w:rPr>
          <w:sz w:val="28"/>
          <w:szCs w:val="28"/>
          <w:lang w:val="en-US"/>
        </w:rPr>
      </w:pPr>
      <w:r w:rsidRPr="00ED1EBB">
        <w:rPr>
          <w:sz w:val="28"/>
          <w:szCs w:val="28"/>
        </w:rPr>
        <w:t xml:space="preserve">Name: </w:t>
      </w:r>
      <w:r w:rsidRPr="00ED1EBB">
        <w:rPr>
          <w:sz w:val="28"/>
          <w:szCs w:val="28"/>
          <w:lang w:val="en-US"/>
        </w:rPr>
        <w:t>Akina Limbu</w:t>
      </w:r>
    </w:p>
    <w:p w14:paraId="719E3F31" w14:textId="77777777" w:rsidR="00ED1EBB" w:rsidRPr="00ED1EBB" w:rsidRDefault="00ED1EBB" w:rsidP="00B1206F">
      <w:pPr>
        <w:spacing w:line="360" w:lineRule="auto"/>
        <w:ind w:left="6480"/>
        <w:jc w:val="both"/>
        <w:rPr>
          <w:sz w:val="28"/>
          <w:szCs w:val="28"/>
        </w:rPr>
      </w:pPr>
      <w:r w:rsidRPr="00ED1EBB">
        <w:rPr>
          <w:sz w:val="28"/>
          <w:szCs w:val="28"/>
        </w:rPr>
        <w:t>Student ID: 2014849</w:t>
      </w:r>
    </w:p>
    <w:p w14:paraId="338699C9" w14:textId="4DC694F0" w:rsidR="00BD0DFC" w:rsidRPr="00ED1EBB" w:rsidRDefault="00BD0DFC" w:rsidP="004B32EF">
      <w:pPr>
        <w:spacing w:line="360" w:lineRule="auto"/>
        <w:jc w:val="both"/>
        <w:rPr>
          <w:rFonts w:ascii="Times New Roman" w:eastAsia="Times New Roman" w:hAnsi="Times New Roman" w:cs="Times New Roman"/>
          <w:b/>
          <w:bCs/>
          <w:sz w:val="32"/>
          <w:szCs w:val="32"/>
          <w:lang w:val="en-US"/>
        </w:rPr>
      </w:pPr>
    </w:p>
    <w:p w14:paraId="564CA65F" w14:textId="55977150" w:rsidR="00BD0DFC" w:rsidRDefault="00BD0DFC" w:rsidP="004B32EF">
      <w:pPr>
        <w:spacing w:line="360" w:lineRule="auto"/>
        <w:jc w:val="both"/>
        <w:rPr>
          <w:rFonts w:ascii="Times New Roman" w:eastAsia="Times New Roman" w:hAnsi="Times New Roman" w:cs="Times New Roman"/>
          <w:b/>
          <w:bCs/>
          <w:sz w:val="24"/>
          <w:szCs w:val="24"/>
          <w:lang w:val="en-US"/>
        </w:rPr>
      </w:pPr>
    </w:p>
    <w:p w14:paraId="2DE2EBFF" w14:textId="7584589F" w:rsidR="00BD0DFC" w:rsidRDefault="00BD0DFC" w:rsidP="004B32EF">
      <w:pPr>
        <w:spacing w:line="360" w:lineRule="auto"/>
        <w:jc w:val="both"/>
        <w:rPr>
          <w:rFonts w:ascii="Times New Roman" w:eastAsia="Times New Roman" w:hAnsi="Times New Roman" w:cs="Times New Roman"/>
          <w:b/>
          <w:bCs/>
          <w:sz w:val="24"/>
          <w:szCs w:val="24"/>
          <w:lang w:val="en-US"/>
        </w:rPr>
      </w:pPr>
    </w:p>
    <w:p w14:paraId="1B80937D" w14:textId="77777777" w:rsidR="00D369EE" w:rsidRDefault="00D369EE" w:rsidP="0032777C">
      <w:pPr>
        <w:spacing w:line="360" w:lineRule="auto"/>
        <w:contextualSpacing/>
        <w:jc w:val="both"/>
        <w:rPr>
          <w:rFonts w:ascii="Times New Roman" w:hAnsi="Times New Roman" w:cs="Times New Roman"/>
          <w:b/>
          <w:bCs/>
          <w:sz w:val="24"/>
          <w:szCs w:val="24"/>
          <w:lang w:val="en-US" w:eastAsia="en-GB"/>
        </w:rPr>
      </w:pPr>
    </w:p>
    <w:p w14:paraId="6D07C499" w14:textId="6DF2ED25" w:rsidR="00BD0DFC" w:rsidRPr="00817CE7" w:rsidRDefault="00BD0DFC" w:rsidP="0032777C">
      <w:pPr>
        <w:spacing w:line="360" w:lineRule="auto"/>
        <w:contextualSpacing/>
        <w:jc w:val="both"/>
        <w:rPr>
          <w:rFonts w:ascii="Times New Roman" w:hAnsi="Times New Roman" w:cs="Times New Roman"/>
          <w:b/>
          <w:bCs/>
          <w:sz w:val="24"/>
          <w:szCs w:val="24"/>
          <w:lang w:val="en-US" w:eastAsia="en-GB"/>
        </w:rPr>
      </w:pPr>
      <w:r w:rsidRPr="00817CE7">
        <w:rPr>
          <w:rFonts w:ascii="Times New Roman" w:hAnsi="Times New Roman" w:cs="Times New Roman"/>
          <w:b/>
          <w:bCs/>
          <w:sz w:val="24"/>
          <w:szCs w:val="24"/>
          <w:lang w:val="en-US" w:eastAsia="en-GB"/>
        </w:rPr>
        <w:lastRenderedPageBreak/>
        <w:t>Contents</w:t>
      </w:r>
    </w:p>
    <w:p w14:paraId="5E0E0263" w14:textId="77777777" w:rsidR="00BD0DFC" w:rsidRPr="00817CE7" w:rsidRDefault="00BD0DFC" w:rsidP="0032777C">
      <w:pPr>
        <w:spacing w:line="360" w:lineRule="auto"/>
        <w:contextualSpacing/>
        <w:jc w:val="both"/>
        <w:rPr>
          <w:rFonts w:ascii="Times New Roman" w:hAnsi="Times New Roman" w:cs="Times New Roman"/>
          <w:sz w:val="24"/>
          <w:szCs w:val="24"/>
          <w:lang w:val="en-US" w:eastAsia="en-GB"/>
        </w:rPr>
      </w:pPr>
      <w:r w:rsidRPr="00817CE7">
        <w:rPr>
          <w:rFonts w:ascii="Times New Roman" w:hAnsi="Times New Roman" w:cs="Times New Roman"/>
          <w:sz w:val="24"/>
          <w:szCs w:val="24"/>
          <w:lang w:val="en-US" w:eastAsia="en-GB"/>
        </w:rPr>
        <w:t>Introduction ...............................................................................................................................3</w:t>
      </w:r>
    </w:p>
    <w:p w14:paraId="5A7E83E1" w14:textId="51E58835" w:rsidR="00BD0DFC" w:rsidRPr="00817CE7" w:rsidRDefault="00BD0DFC" w:rsidP="0032777C">
      <w:pPr>
        <w:pStyle w:val="ListParagraph"/>
        <w:numPr>
          <w:ilvl w:val="0"/>
          <w:numId w:val="1"/>
        </w:numPr>
        <w:spacing w:before="0" w:after="0" w:line="360" w:lineRule="auto"/>
        <w:jc w:val="both"/>
        <w:rPr>
          <w:rFonts w:ascii="Times New Roman" w:hAnsi="Times New Roman" w:cs="Times New Roman"/>
          <w:sz w:val="24"/>
          <w:szCs w:val="24"/>
          <w:lang w:val="en-US" w:eastAsia="en-GB"/>
        </w:rPr>
      </w:pPr>
      <w:r w:rsidRPr="00817CE7">
        <w:rPr>
          <w:rFonts w:ascii="Times New Roman" w:hAnsi="Times New Roman" w:cs="Times New Roman"/>
          <w:sz w:val="24"/>
          <w:szCs w:val="24"/>
          <w:lang w:val="en-US" w:eastAsia="en-GB"/>
        </w:rPr>
        <w:t>Background ..........................................................................................................................</w:t>
      </w:r>
      <w:r w:rsidR="0032777C">
        <w:rPr>
          <w:rFonts w:ascii="Times New Roman" w:hAnsi="Times New Roman" w:cs="Times New Roman"/>
          <w:sz w:val="24"/>
          <w:szCs w:val="24"/>
          <w:lang w:val="en-US" w:eastAsia="en-GB"/>
        </w:rPr>
        <w:t>4</w:t>
      </w:r>
    </w:p>
    <w:p w14:paraId="42962881" w14:textId="77777777" w:rsidR="00BD0DFC" w:rsidRPr="00817CE7" w:rsidRDefault="00BD0DFC" w:rsidP="0032777C">
      <w:pPr>
        <w:pStyle w:val="ListParagraph"/>
        <w:numPr>
          <w:ilvl w:val="1"/>
          <w:numId w:val="1"/>
        </w:numPr>
        <w:spacing w:before="0" w:after="0" w:line="360" w:lineRule="auto"/>
        <w:jc w:val="both"/>
        <w:rPr>
          <w:rFonts w:ascii="Times New Roman" w:hAnsi="Times New Roman" w:cs="Times New Roman"/>
          <w:sz w:val="24"/>
          <w:szCs w:val="24"/>
          <w:lang w:val="en-US" w:eastAsia="en-GB"/>
        </w:rPr>
      </w:pPr>
      <w:r w:rsidRPr="00817CE7">
        <w:rPr>
          <w:rFonts w:ascii="Times New Roman" w:hAnsi="Times New Roman" w:cs="Times New Roman"/>
          <w:sz w:val="24"/>
          <w:szCs w:val="24"/>
          <w:lang w:val="en-US" w:eastAsia="en-GB"/>
        </w:rPr>
        <w:t>Problem Statement ........................................................................................................4</w:t>
      </w:r>
    </w:p>
    <w:p w14:paraId="159CA792" w14:textId="414EDDAD" w:rsidR="00BD0DFC" w:rsidRDefault="00EA7BFE" w:rsidP="0032777C">
      <w:pPr>
        <w:pStyle w:val="ListParagraph"/>
        <w:numPr>
          <w:ilvl w:val="1"/>
          <w:numId w:val="1"/>
        </w:numPr>
        <w:spacing w:before="0" w:after="0" w:line="360" w:lineRule="auto"/>
        <w:jc w:val="both"/>
        <w:rPr>
          <w:rFonts w:ascii="Times New Roman" w:hAnsi="Times New Roman" w:cs="Times New Roman"/>
          <w:sz w:val="24"/>
          <w:szCs w:val="24"/>
          <w:lang w:val="en-US" w:eastAsia="en-GB"/>
        </w:rPr>
      </w:pPr>
      <w:r w:rsidRPr="00EA7BFE">
        <w:rPr>
          <w:rFonts w:ascii="Times New Roman" w:hAnsi="Times New Roman" w:cs="Times New Roman"/>
          <w:sz w:val="24"/>
          <w:szCs w:val="24"/>
          <w:lang w:val="en-US" w:eastAsia="en-GB"/>
        </w:rPr>
        <w:t>Research Theme and Methodology</w:t>
      </w:r>
      <w:r w:rsidR="00BD0DFC" w:rsidRPr="00817CE7">
        <w:rPr>
          <w:rFonts w:ascii="Times New Roman" w:hAnsi="Times New Roman" w:cs="Times New Roman"/>
          <w:sz w:val="24"/>
          <w:szCs w:val="24"/>
          <w:lang w:val="en-US" w:eastAsia="en-GB"/>
        </w:rPr>
        <w:t>.......................................................................</w:t>
      </w:r>
      <w:r>
        <w:rPr>
          <w:rFonts w:ascii="Times New Roman" w:hAnsi="Times New Roman" w:cs="Times New Roman"/>
          <w:sz w:val="24"/>
          <w:szCs w:val="24"/>
          <w:lang w:val="en-US" w:eastAsia="en-GB"/>
        </w:rPr>
        <w:t>.....</w:t>
      </w:r>
      <w:r w:rsidR="00BD0DFC" w:rsidRPr="00817CE7">
        <w:rPr>
          <w:rFonts w:ascii="Times New Roman" w:hAnsi="Times New Roman" w:cs="Times New Roman"/>
          <w:sz w:val="24"/>
          <w:szCs w:val="24"/>
          <w:lang w:val="en-US" w:eastAsia="en-GB"/>
        </w:rPr>
        <w:t>...</w:t>
      </w:r>
      <w:r w:rsidR="0032777C">
        <w:rPr>
          <w:rFonts w:ascii="Times New Roman" w:hAnsi="Times New Roman" w:cs="Times New Roman"/>
          <w:sz w:val="24"/>
          <w:szCs w:val="24"/>
          <w:lang w:val="en-US" w:eastAsia="en-GB"/>
        </w:rPr>
        <w:t>5</w:t>
      </w:r>
    </w:p>
    <w:p w14:paraId="19599C91" w14:textId="1DD517AE" w:rsidR="00EA7BFE" w:rsidRDefault="00EA7BFE" w:rsidP="0032777C">
      <w:pPr>
        <w:pStyle w:val="ListParagraph"/>
        <w:numPr>
          <w:ilvl w:val="1"/>
          <w:numId w:val="1"/>
        </w:numPr>
        <w:spacing w:before="0" w:after="0" w:line="360" w:lineRule="auto"/>
        <w:jc w:val="both"/>
        <w:rPr>
          <w:rFonts w:ascii="Times New Roman" w:hAnsi="Times New Roman" w:cs="Times New Roman"/>
          <w:sz w:val="24"/>
          <w:szCs w:val="24"/>
          <w:lang w:val="en-US" w:eastAsia="en-GB"/>
        </w:rPr>
      </w:pPr>
      <w:r w:rsidRPr="00EA7BFE">
        <w:rPr>
          <w:rFonts w:ascii="Times New Roman" w:hAnsi="Times New Roman" w:cs="Times New Roman"/>
          <w:sz w:val="24"/>
          <w:szCs w:val="24"/>
          <w:lang w:val="en-US" w:eastAsia="en-GB"/>
        </w:rPr>
        <w:t xml:space="preserve">Pragmatic and Interpretive </w:t>
      </w:r>
      <w:r>
        <w:rPr>
          <w:rFonts w:ascii="Times New Roman" w:hAnsi="Times New Roman" w:cs="Times New Roman"/>
          <w:sz w:val="24"/>
          <w:szCs w:val="24"/>
          <w:lang w:val="en-US" w:eastAsia="en-GB"/>
        </w:rPr>
        <w:t>P</w:t>
      </w:r>
      <w:r w:rsidRPr="00EA7BFE">
        <w:rPr>
          <w:rFonts w:ascii="Times New Roman" w:hAnsi="Times New Roman" w:cs="Times New Roman"/>
          <w:sz w:val="24"/>
          <w:szCs w:val="24"/>
          <w:lang w:val="en-US" w:eastAsia="en-GB"/>
        </w:rPr>
        <w:t>aradigms</w:t>
      </w:r>
      <w:r>
        <w:rPr>
          <w:rFonts w:ascii="Times New Roman" w:hAnsi="Times New Roman" w:cs="Times New Roman"/>
          <w:sz w:val="24"/>
          <w:szCs w:val="24"/>
          <w:lang w:val="en-US" w:eastAsia="en-GB"/>
        </w:rPr>
        <w:t xml:space="preserve"> ....</w:t>
      </w:r>
      <w:r w:rsidR="0032777C">
        <w:rPr>
          <w:rFonts w:ascii="Times New Roman" w:hAnsi="Times New Roman" w:cs="Times New Roman"/>
          <w:sz w:val="24"/>
          <w:szCs w:val="24"/>
          <w:lang w:val="en-US" w:eastAsia="en-GB"/>
        </w:rPr>
        <w:t>......................................................................5</w:t>
      </w:r>
    </w:p>
    <w:p w14:paraId="4FFA7E31" w14:textId="285E3ED2" w:rsidR="00EA7BFE" w:rsidRDefault="00EA7BFE" w:rsidP="0032777C">
      <w:pPr>
        <w:spacing w:before="0" w:after="0" w:line="360" w:lineRule="auto"/>
        <w:ind w:left="720"/>
        <w:jc w:val="both"/>
        <w:rPr>
          <w:rFonts w:ascii="Times New Roman" w:hAnsi="Times New Roman" w:cs="Times New Roman"/>
          <w:sz w:val="24"/>
          <w:szCs w:val="24"/>
          <w:lang w:val="en-US" w:eastAsia="en-GB"/>
        </w:rPr>
      </w:pPr>
      <w:r>
        <w:rPr>
          <w:rFonts w:ascii="Times New Roman" w:hAnsi="Times New Roman" w:cs="Times New Roman"/>
          <w:sz w:val="24"/>
          <w:szCs w:val="24"/>
          <w:lang w:val="en-US" w:eastAsia="en-GB"/>
        </w:rPr>
        <w:t xml:space="preserve">1.3.1. </w:t>
      </w:r>
      <w:r w:rsidRPr="00EA7BFE">
        <w:rPr>
          <w:rFonts w:ascii="Times New Roman" w:hAnsi="Times New Roman" w:cs="Times New Roman"/>
          <w:sz w:val="24"/>
          <w:szCs w:val="24"/>
          <w:lang w:val="en-US" w:eastAsia="en-GB"/>
        </w:rPr>
        <w:t xml:space="preserve">Pragmatic </w:t>
      </w:r>
      <w:r>
        <w:rPr>
          <w:rFonts w:ascii="Times New Roman" w:hAnsi="Times New Roman" w:cs="Times New Roman"/>
          <w:sz w:val="24"/>
          <w:szCs w:val="24"/>
          <w:lang w:val="en-US" w:eastAsia="en-GB"/>
        </w:rPr>
        <w:t>P</w:t>
      </w:r>
      <w:r w:rsidRPr="00EA7BFE">
        <w:rPr>
          <w:rFonts w:ascii="Times New Roman" w:hAnsi="Times New Roman" w:cs="Times New Roman"/>
          <w:sz w:val="24"/>
          <w:szCs w:val="24"/>
          <w:lang w:val="en-US" w:eastAsia="en-GB"/>
        </w:rPr>
        <w:t>aradigm</w:t>
      </w:r>
      <w:r>
        <w:rPr>
          <w:rFonts w:ascii="Times New Roman" w:hAnsi="Times New Roman" w:cs="Times New Roman"/>
          <w:sz w:val="24"/>
          <w:szCs w:val="24"/>
          <w:lang w:val="en-US" w:eastAsia="en-GB"/>
        </w:rPr>
        <w:t xml:space="preserve"> ...</w:t>
      </w:r>
      <w:r w:rsidR="0032777C">
        <w:rPr>
          <w:rFonts w:ascii="Times New Roman" w:hAnsi="Times New Roman" w:cs="Times New Roman"/>
          <w:sz w:val="24"/>
          <w:szCs w:val="24"/>
          <w:lang w:val="en-US" w:eastAsia="en-GB"/>
        </w:rPr>
        <w:t>..........................................................................................5</w:t>
      </w:r>
    </w:p>
    <w:p w14:paraId="54489439" w14:textId="0E7B4A33" w:rsidR="00EA7BFE" w:rsidRDefault="00EA7BFE" w:rsidP="0032777C">
      <w:pPr>
        <w:spacing w:before="0" w:after="0" w:line="360" w:lineRule="auto"/>
        <w:ind w:left="720"/>
        <w:jc w:val="both"/>
        <w:rPr>
          <w:rFonts w:ascii="Times New Roman" w:hAnsi="Times New Roman" w:cs="Times New Roman"/>
          <w:sz w:val="24"/>
          <w:szCs w:val="24"/>
          <w:lang w:val="en-US" w:eastAsia="en-GB"/>
        </w:rPr>
      </w:pPr>
      <w:r w:rsidRPr="00EA7BFE">
        <w:rPr>
          <w:rFonts w:ascii="Times New Roman" w:hAnsi="Times New Roman" w:cs="Times New Roman"/>
          <w:sz w:val="24"/>
          <w:szCs w:val="24"/>
          <w:lang w:val="en-US" w:eastAsia="en-GB"/>
        </w:rPr>
        <w:t>1.3.2 Interpretive paradigm</w:t>
      </w:r>
      <w:r>
        <w:rPr>
          <w:rFonts w:ascii="Times New Roman" w:hAnsi="Times New Roman" w:cs="Times New Roman"/>
          <w:sz w:val="24"/>
          <w:szCs w:val="24"/>
          <w:lang w:val="en-US" w:eastAsia="en-GB"/>
        </w:rPr>
        <w:t xml:space="preserve"> ...</w:t>
      </w:r>
      <w:r w:rsidR="0032777C">
        <w:rPr>
          <w:rFonts w:ascii="Times New Roman" w:hAnsi="Times New Roman" w:cs="Times New Roman"/>
          <w:sz w:val="24"/>
          <w:szCs w:val="24"/>
          <w:lang w:val="en-US" w:eastAsia="en-GB"/>
        </w:rPr>
        <w:t>.........................................................................................5</w:t>
      </w:r>
    </w:p>
    <w:p w14:paraId="1CA552D9" w14:textId="04A4D8AD" w:rsidR="00EA7BFE" w:rsidRDefault="00EA7BFE" w:rsidP="0032777C">
      <w:pPr>
        <w:spacing w:before="0" w:after="0" w:line="360" w:lineRule="auto"/>
        <w:jc w:val="both"/>
        <w:rPr>
          <w:rFonts w:ascii="Times New Roman" w:hAnsi="Times New Roman" w:cs="Times New Roman"/>
          <w:sz w:val="24"/>
          <w:szCs w:val="24"/>
          <w:lang w:val="en-US" w:eastAsia="en-GB"/>
        </w:rPr>
      </w:pPr>
      <w:r>
        <w:rPr>
          <w:rFonts w:ascii="Times New Roman" w:hAnsi="Times New Roman" w:cs="Times New Roman"/>
          <w:sz w:val="24"/>
          <w:szCs w:val="24"/>
          <w:lang w:val="en-US" w:eastAsia="en-GB"/>
        </w:rPr>
        <w:t xml:space="preserve">       </w:t>
      </w:r>
      <w:r w:rsidRPr="00EA7BFE">
        <w:rPr>
          <w:rFonts w:ascii="Times New Roman" w:hAnsi="Times New Roman" w:cs="Times New Roman"/>
          <w:sz w:val="24"/>
          <w:szCs w:val="24"/>
          <w:lang w:val="en-US" w:eastAsia="en-GB"/>
        </w:rPr>
        <w:t>1.4 Justification for Selecting Qualitative Research Methods</w:t>
      </w:r>
      <w:r>
        <w:rPr>
          <w:rFonts w:ascii="Times New Roman" w:hAnsi="Times New Roman" w:cs="Times New Roman"/>
          <w:sz w:val="24"/>
          <w:szCs w:val="24"/>
          <w:lang w:val="en-US" w:eastAsia="en-GB"/>
        </w:rPr>
        <w:t xml:space="preserve"> ..</w:t>
      </w:r>
      <w:r w:rsidR="0032777C">
        <w:rPr>
          <w:rFonts w:ascii="Times New Roman" w:hAnsi="Times New Roman" w:cs="Times New Roman"/>
          <w:sz w:val="24"/>
          <w:szCs w:val="24"/>
          <w:lang w:val="en-US" w:eastAsia="en-GB"/>
        </w:rPr>
        <w:t>..........................................</w:t>
      </w:r>
      <w:r>
        <w:rPr>
          <w:rFonts w:ascii="Times New Roman" w:hAnsi="Times New Roman" w:cs="Times New Roman"/>
          <w:sz w:val="24"/>
          <w:szCs w:val="24"/>
          <w:lang w:val="en-US" w:eastAsia="en-GB"/>
        </w:rPr>
        <w:t>.</w:t>
      </w:r>
      <w:r w:rsidR="0032777C">
        <w:rPr>
          <w:rFonts w:ascii="Times New Roman" w:hAnsi="Times New Roman" w:cs="Times New Roman"/>
          <w:sz w:val="24"/>
          <w:szCs w:val="24"/>
          <w:lang w:val="en-US" w:eastAsia="en-GB"/>
        </w:rPr>
        <w:t>6</w:t>
      </w:r>
    </w:p>
    <w:p w14:paraId="570869B3" w14:textId="4442C8BA" w:rsidR="00EA7BFE" w:rsidRDefault="00EA7BFE" w:rsidP="0032777C">
      <w:pPr>
        <w:spacing w:before="0" w:after="0" w:line="360" w:lineRule="auto"/>
        <w:jc w:val="both"/>
        <w:rPr>
          <w:rFonts w:ascii="Times New Roman" w:hAnsi="Times New Roman" w:cs="Times New Roman"/>
          <w:sz w:val="24"/>
          <w:szCs w:val="24"/>
          <w:lang w:val="en-US" w:eastAsia="en-GB"/>
        </w:rPr>
      </w:pPr>
      <w:r>
        <w:rPr>
          <w:rFonts w:ascii="Times New Roman" w:hAnsi="Times New Roman" w:cs="Times New Roman"/>
          <w:sz w:val="24"/>
          <w:szCs w:val="24"/>
          <w:lang w:val="en-US" w:eastAsia="en-GB"/>
        </w:rPr>
        <w:t xml:space="preserve">       </w:t>
      </w:r>
      <w:r w:rsidRPr="00EA7BFE">
        <w:rPr>
          <w:rFonts w:ascii="Times New Roman" w:hAnsi="Times New Roman" w:cs="Times New Roman"/>
          <w:sz w:val="24"/>
          <w:szCs w:val="24"/>
          <w:lang w:val="en-US" w:eastAsia="en-GB"/>
        </w:rPr>
        <w:t>1.5 Justification for Rejecting Quantitative Research Method</w:t>
      </w:r>
      <w:r>
        <w:rPr>
          <w:rFonts w:ascii="Times New Roman" w:hAnsi="Times New Roman" w:cs="Times New Roman"/>
          <w:sz w:val="24"/>
          <w:szCs w:val="24"/>
          <w:lang w:val="en-US" w:eastAsia="en-GB"/>
        </w:rPr>
        <w:t xml:space="preserve"> ..</w:t>
      </w:r>
      <w:r w:rsidR="0032777C">
        <w:rPr>
          <w:rFonts w:ascii="Times New Roman" w:hAnsi="Times New Roman" w:cs="Times New Roman"/>
          <w:sz w:val="24"/>
          <w:szCs w:val="24"/>
          <w:lang w:val="en-US" w:eastAsia="en-GB"/>
        </w:rPr>
        <w:t>........................................</w:t>
      </w:r>
      <w:r>
        <w:rPr>
          <w:rFonts w:ascii="Times New Roman" w:hAnsi="Times New Roman" w:cs="Times New Roman"/>
          <w:sz w:val="24"/>
          <w:szCs w:val="24"/>
          <w:lang w:val="en-US" w:eastAsia="en-GB"/>
        </w:rPr>
        <w:t>..</w:t>
      </w:r>
      <w:r w:rsidR="0032777C">
        <w:rPr>
          <w:rFonts w:ascii="Times New Roman" w:hAnsi="Times New Roman" w:cs="Times New Roman"/>
          <w:sz w:val="24"/>
          <w:szCs w:val="24"/>
          <w:lang w:val="en-US" w:eastAsia="en-GB"/>
        </w:rPr>
        <w:t>6</w:t>
      </w:r>
    </w:p>
    <w:p w14:paraId="7583B450" w14:textId="73A6B838" w:rsidR="00EA7BFE" w:rsidRDefault="00EA7BFE" w:rsidP="0032777C">
      <w:pPr>
        <w:spacing w:before="0" w:after="0" w:line="360" w:lineRule="auto"/>
        <w:jc w:val="both"/>
        <w:rPr>
          <w:rFonts w:ascii="Times New Roman" w:hAnsi="Times New Roman" w:cs="Times New Roman"/>
          <w:sz w:val="24"/>
          <w:szCs w:val="24"/>
          <w:lang w:val="en-US" w:eastAsia="en-GB"/>
        </w:rPr>
      </w:pPr>
      <w:r>
        <w:rPr>
          <w:rFonts w:ascii="Times New Roman" w:hAnsi="Times New Roman" w:cs="Times New Roman"/>
          <w:sz w:val="24"/>
          <w:szCs w:val="24"/>
          <w:lang w:val="en-US" w:eastAsia="en-GB"/>
        </w:rPr>
        <w:t xml:space="preserve">       </w:t>
      </w:r>
      <w:r w:rsidRPr="00EA7BFE">
        <w:rPr>
          <w:rFonts w:ascii="Times New Roman" w:hAnsi="Times New Roman" w:cs="Times New Roman"/>
          <w:sz w:val="24"/>
          <w:szCs w:val="24"/>
          <w:lang w:val="en-US" w:eastAsia="en-GB"/>
        </w:rPr>
        <w:t>1.6 Exploratory Research Design</w:t>
      </w:r>
      <w:r>
        <w:rPr>
          <w:rFonts w:ascii="Times New Roman" w:hAnsi="Times New Roman" w:cs="Times New Roman"/>
          <w:sz w:val="24"/>
          <w:szCs w:val="24"/>
          <w:lang w:val="en-US" w:eastAsia="en-GB"/>
        </w:rPr>
        <w:t xml:space="preserve"> ..............</w:t>
      </w:r>
      <w:r w:rsidR="0032777C">
        <w:rPr>
          <w:rFonts w:ascii="Times New Roman" w:hAnsi="Times New Roman" w:cs="Times New Roman"/>
          <w:sz w:val="24"/>
          <w:szCs w:val="24"/>
          <w:lang w:val="en-US" w:eastAsia="en-GB"/>
        </w:rPr>
        <w:t>.....................................................................</w:t>
      </w:r>
      <w:r>
        <w:rPr>
          <w:rFonts w:ascii="Times New Roman" w:hAnsi="Times New Roman" w:cs="Times New Roman"/>
          <w:sz w:val="24"/>
          <w:szCs w:val="24"/>
          <w:lang w:val="en-US" w:eastAsia="en-GB"/>
        </w:rPr>
        <w:t>.....</w:t>
      </w:r>
      <w:r w:rsidR="0032777C">
        <w:rPr>
          <w:rFonts w:ascii="Times New Roman" w:hAnsi="Times New Roman" w:cs="Times New Roman"/>
          <w:sz w:val="24"/>
          <w:szCs w:val="24"/>
          <w:lang w:val="en-US" w:eastAsia="en-GB"/>
        </w:rPr>
        <w:t>7</w:t>
      </w:r>
    </w:p>
    <w:p w14:paraId="30105B93" w14:textId="5E02C64C" w:rsidR="00EA7BFE" w:rsidRPr="00EA7BFE" w:rsidRDefault="00EA7BFE" w:rsidP="0032777C">
      <w:pPr>
        <w:spacing w:before="0" w:after="0" w:line="360" w:lineRule="auto"/>
        <w:jc w:val="both"/>
        <w:rPr>
          <w:rFonts w:ascii="Times New Roman" w:hAnsi="Times New Roman" w:cs="Times New Roman"/>
          <w:sz w:val="24"/>
          <w:szCs w:val="24"/>
          <w:lang w:val="en-US" w:eastAsia="en-GB"/>
        </w:rPr>
      </w:pPr>
      <w:r>
        <w:rPr>
          <w:rFonts w:ascii="Times New Roman" w:hAnsi="Times New Roman" w:cs="Times New Roman"/>
          <w:sz w:val="24"/>
          <w:szCs w:val="24"/>
          <w:lang w:val="en-US" w:eastAsia="en-GB"/>
        </w:rPr>
        <w:t xml:space="preserve">       </w:t>
      </w:r>
      <w:r w:rsidRPr="00EA7BFE">
        <w:rPr>
          <w:rFonts w:ascii="Times New Roman" w:hAnsi="Times New Roman" w:cs="Times New Roman"/>
          <w:sz w:val="24"/>
          <w:szCs w:val="24"/>
          <w:lang w:val="en-US" w:eastAsia="en-GB"/>
        </w:rPr>
        <w:t>1.7 Advantages of Focus Groups</w:t>
      </w:r>
      <w:r>
        <w:rPr>
          <w:rFonts w:ascii="Times New Roman" w:hAnsi="Times New Roman" w:cs="Times New Roman"/>
          <w:sz w:val="24"/>
          <w:szCs w:val="24"/>
          <w:lang w:val="en-US" w:eastAsia="en-GB"/>
        </w:rPr>
        <w:t xml:space="preserve"> .........</w:t>
      </w:r>
      <w:r w:rsidR="0032777C">
        <w:rPr>
          <w:rFonts w:ascii="Times New Roman" w:hAnsi="Times New Roman" w:cs="Times New Roman"/>
          <w:sz w:val="24"/>
          <w:szCs w:val="24"/>
          <w:lang w:val="en-US" w:eastAsia="en-GB"/>
        </w:rPr>
        <w:t>................................................................</w:t>
      </w:r>
      <w:r>
        <w:rPr>
          <w:rFonts w:ascii="Times New Roman" w:hAnsi="Times New Roman" w:cs="Times New Roman"/>
          <w:sz w:val="24"/>
          <w:szCs w:val="24"/>
          <w:lang w:val="en-US" w:eastAsia="en-GB"/>
        </w:rPr>
        <w:t>................</w:t>
      </w:r>
      <w:r w:rsidR="0032777C">
        <w:rPr>
          <w:rFonts w:ascii="Times New Roman" w:hAnsi="Times New Roman" w:cs="Times New Roman"/>
          <w:sz w:val="24"/>
          <w:szCs w:val="24"/>
          <w:lang w:val="en-US" w:eastAsia="en-GB"/>
        </w:rPr>
        <w:t>7</w:t>
      </w:r>
    </w:p>
    <w:p w14:paraId="35D54330" w14:textId="15B9D6F8" w:rsidR="00BD0DFC" w:rsidRPr="00817CE7" w:rsidRDefault="00BD0DFC" w:rsidP="0032777C">
      <w:pPr>
        <w:spacing w:line="360" w:lineRule="auto"/>
        <w:contextualSpacing/>
        <w:jc w:val="both"/>
        <w:rPr>
          <w:rFonts w:ascii="Times New Roman" w:hAnsi="Times New Roman" w:cs="Times New Roman"/>
          <w:sz w:val="24"/>
          <w:szCs w:val="24"/>
          <w:lang w:val="en-US" w:eastAsia="en-GB"/>
        </w:rPr>
      </w:pPr>
      <w:r w:rsidRPr="00817CE7">
        <w:rPr>
          <w:rFonts w:ascii="Times New Roman" w:hAnsi="Times New Roman" w:cs="Times New Roman"/>
          <w:sz w:val="24"/>
          <w:szCs w:val="24"/>
          <w:lang w:val="en-US" w:eastAsia="en-GB"/>
        </w:rPr>
        <w:t xml:space="preserve">2. </w:t>
      </w:r>
      <w:r w:rsidR="00EA7BFE" w:rsidRPr="00EA7BFE">
        <w:rPr>
          <w:rFonts w:ascii="Times New Roman" w:hAnsi="Times New Roman" w:cs="Times New Roman"/>
          <w:sz w:val="24"/>
          <w:szCs w:val="24"/>
          <w:lang w:val="en-US" w:eastAsia="en-GB"/>
        </w:rPr>
        <w:t xml:space="preserve">Research </w:t>
      </w:r>
      <w:r w:rsidR="0032777C">
        <w:rPr>
          <w:rFonts w:ascii="Times New Roman" w:hAnsi="Times New Roman" w:cs="Times New Roman"/>
          <w:sz w:val="24"/>
          <w:szCs w:val="24"/>
          <w:lang w:val="en-US" w:eastAsia="en-GB"/>
        </w:rPr>
        <w:t>D</w:t>
      </w:r>
      <w:r w:rsidR="00EA7BFE" w:rsidRPr="00EA7BFE">
        <w:rPr>
          <w:rFonts w:ascii="Times New Roman" w:hAnsi="Times New Roman" w:cs="Times New Roman"/>
          <w:sz w:val="24"/>
          <w:szCs w:val="24"/>
          <w:lang w:val="en-US" w:eastAsia="en-GB"/>
        </w:rPr>
        <w:t>esign</w:t>
      </w:r>
      <w:r w:rsidR="00EA7BFE">
        <w:rPr>
          <w:rFonts w:ascii="Times New Roman" w:hAnsi="Times New Roman" w:cs="Times New Roman"/>
          <w:sz w:val="24"/>
          <w:szCs w:val="24"/>
          <w:lang w:val="en-US" w:eastAsia="en-GB"/>
        </w:rPr>
        <w:t xml:space="preserve"> </w:t>
      </w:r>
      <w:r w:rsidRPr="00817CE7">
        <w:rPr>
          <w:rFonts w:ascii="Times New Roman" w:hAnsi="Times New Roman" w:cs="Times New Roman"/>
          <w:sz w:val="24"/>
          <w:szCs w:val="24"/>
          <w:lang w:val="en-US" w:eastAsia="en-GB"/>
        </w:rPr>
        <w:t>.............</w:t>
      </w:r>
      <w:r w:rsidR="00EA7BFE">
        <w:rPr>
          <w:rFonts w:ascii="Times New Roman" w:hAnsi="Times New Roman" w:cs="Times New Roman"/>
          <w:sz w:val="24"/>
          <w:szCs w:val="24"/>
          <w:lang w:val="en-US" w:eastAsia="en-GB"/>
        </w:rPr>
        <w:t>...........</w:t>
      </w:r>
      <w:r w:rsidRPr="00817CE7">
        <w:rPr>
          <w:rFonts w:ascii="Times New Roman" w:hAnsi="Times New Roman" w:cs="Times New Roman"/>
          <w:sz w:val="24"/>
          <w:szCs w:val="24"/>
          <w:lang w:val="en-US" w:eastAsia="en-GB"/>
        </w:rPr>
        <w:t>...........................................................................................1</w:t>
      </w:r>
      <w:r w:rsidR="0032777C">
        <w:rPr>
          <w:rFonts w:ascii="Times New Roman" w:hAnsi="Times New Roman" w:cs="Times New Roman"/>
          <w:sz w:val="24"/>
          <w:szCs w:val="24"/>
          <w:lang w:val="en-US" w:eastAsia="en-GB"/>
        </w:rPr>
        <w:t>0</w:t>
      </w:r>
    </w:p>
    <w:p w14:paraId="1D1E2429" w14:textId="50A70E2F" w:rsidR="00BD0DFC" w:rsidRPr="00817CE7" w:rsidRDefault="00B82BBF" w:rsidP="0032777C">
      <w:pPr>
        <w:pStyle w:val="ListParagraph"/>
        <w:spacing w:line="360" w:lineRule="auto"/>
        <w:ind w:left="360"/>
        <w:jc w:val="both"/>
        <w:rPr>
          <w:rFonts w:ascii="Times New Roman" w:hAnsi="Times New Roman" w:cs="Times New Roman"/>
          <w:sz w:val="24"/>
          <w:szCs w:val="24"/>
          <w:lang w:val="en-US" w:eastAsia="en-GB"/>
        </w:rPr>
      </w:pPr>
      <w:r w:rsidRPr="00B82BBF">
        <w:rPr>
          <w:rFonts w:ascii="Times New Roman" w:hAnsi="Times New Roman" w:cs="Times New Roman"/>
          <w:sz w:val="24"/>
          <w:szCs w:val="24"/>
          <w:lang w:val="en-US" w:eastAsia="en-GB"/>
        </w:rPr>
        <w:t xml:space="preserve">2.1 Focus Groups as a Marketing Research Tool in the </w:t>
      </w:r>
      <w:r w:rsidR="001258A5">
        <w:rPr>
          <w:rFonts w:ascii="Times New Roman" w:hAnsi="Times New Roman" w:cs="Times New Roman"/>
          <w:sz w:val="24"/>
          <w:szCs w:val="24"/>
          <w:lang w:val="en-US" w:eastAsia="en-GB"/>
        </w:rPr>
        <w:t>C</w:t>
      </w:r>
      <w:r w:rsidRPr="00B82BBF">
        <w:rPr>
          <w:rFonts w:ascii="Times New Roman" w:hAnsi="Times New Roman" w:cs="Times New Roman"/>
          <w:sz w:val="24"/>
          <w:szCs w:val="24"/>
          <w:lang w:val="en-US" w:eastAsia="en-GB"/>
        </w:rPr>
        <w:t>ontext of Narrative Research</w:t>
      </w:r>
      <w:r>
        <w:rPr>
          <w:rFonts w:ascii="Times New Roman" w:hAnsi="Times New Roman" w:cs="Times New Roman"/>
          <w:sz w:val="24"/>
          <w:szCs w:val="24"/>
          <w:lang w:val="en-US" w:eastAsia="en-GB"/>
        </w:rPr>
        <w:t xml:space="preserve"> </w:t>
      </w:r>
      <w:r w:rsidR="00BD0DFC" w:rsidRPr="00817CE7">
        <w:rPr>
          <w:rFonts w:ascii="Times New Roman" w:hAnsi="Times New Roman" w:cs="Times New Roman"/>
          <w:sz w:val="24"/>
          <w:szCs w:val="24"/>
          <w:lang w:val="en-US" w:eastAsia="en-GB"/>
        </w:rPr>
        <w:t>....1</w:t>
      </w:r>
      <w:r w:rsidR="0032777C">
        <w:rPr>
          <w:rFonts w:ascii="Times New Roman" w:hAnsi="Times New Roman" w:cs="Times New Roman"/>
          <w:sz w:val="24"/>
          <w:szCs w:val="24"/>
          <w:lang w:val="en-US" w:eastAsia="en-GB"/>
        </w:rPr>
        <w:t>0</w:t>
      </w:r>
    </w:p>
    <w:p w14:paraId="716B129B" w14:textId="53D0AA31" w:rsidR="00BD0DFC" w:rsidRPr="00817CE7" w:rsidRDefault="00BD0DFC" w:rsidP="0032777C">
      <w:pPr>
        <w:spacing w:line="360" w:lineRule="auto"/>
        <w:contextualSpacing/>
        <w:jc w:val="both"/>
        <w:rPr>
          <w:rFonts w:ascii="Times New Roman" w:hAnsi="Times New Roman" w:cs="Times New Roman"/>
          <w:sz w:val="24"/>
          <w:szCs w:val="24"/>
          <w:lang w:val="en-US" w:eastAsia="en-GB"/>
        </w:rPr>
      </w:pPr>
      <w:r w:rsidRPr="00817CE7">
        <w:rPr>
          <w:rFonts w:ascii="Times New Roman" w:hAnsi="Times New Roman" w:cs="Times New Roman"/>
          <w:sz w:val="24"/>
          <w:szCs w:val="24"/>
          <w:lang w:val="en-US" w:eastAsia="en-GB"/>
        </w:rPr>
        <w:t xml:space="preserve">3. </w:t>
      </w:r>
      <w:r w:rsidR="001258A5" w:rsidRPr="001258A5">
        <w:rPr>
          <w:rFonts w:ascii="Times New Roman" w:hAnsi="Times New Roman" w:cs="Times New Roman"/>
          <w:sz w:val="24"/>
          <w:szCs w:val="24"/>
          <w:lang w:val="en-US" w:eastAsia="en-GB"/>
        </w:rPr>
        <w:t>Fieldwork, Setting and Data Collection</w:t>
      </w:r>
      <w:r w:rsidRPr="00817CE7">
        <w:rPr>
          <w:rFonts w:ascii="Times New Roman" w:hAnsi="Times New Roman" w:cs="Times New Roman"/>
          <w:sz w:val="24"/>
          <w:szCs w:val="24"/>
          <w:lang w:val="en-US" w:eastAsia="en-GB"/>
        </w:rPr>
        <w:t>................................</w:t>
      </w:r>
      <w:r w:rsidR="001258A5">
        <w:rPr>
          <w:rFonts w:ascii="Times New Roman" w:hAnsi="Times New Roman" w:cs="Times New Roman"/>
          <w:sz w:val="24"/>
          <w:szCs w:val="24"/>
          <w:lang w:val="en-US" w:eastAsia="en-GB"/>
        </w:rPr>
        <w:t>............................</w:t>
      </w:r>
      <w:r w:rsidRPr="00817CE7">
        <w:rPr>
          <w:rFonts w:ascii="Times New Roman" w:hAnsi="Times New Roman" w:cs="Times New Roman"/>
          <w:sz w:val="24"/>
          <w:szCs w:val="24"/>
          <w:lang w:val="en-US" w:eastAsia="en-GB"/>
        </w:rPr>
        <w:t>....................</w:t>
      </w:r>
      <w:r w:rsidR="0032777C">
        <w:rPr>
          <w:rFonts w:ascii="Times New Roman" w:hAnsi="Times New Roman" w:cs="Times New Roman"/>
          <w:sz w:val="24"/>
          <w:szCs w:val="24"/>
          <w:lang w:val="en-US" w:eastAsia="en-GB"/>
        </w:rPr>
        <w:t>13</w:t>
      </w:r>
    </w:p>
    <w:p w14:paraId="33B5BB4C" w14:textId="177F41ED" w:rsidR="00BD0DFC" w:rsidRPr="00817CE7" w:rsidRDefault="00BD0DFC" w:rsidP="0032777C">
      <w:pPr>
        <w:pStyle w:val="ListParagraph"/>
        <w:spacing w:line="360" w:lineRule="auto"/>
        <w:ind w:left="360"/>
        <w:jc w:val="both"/>
        <w:rPr>
          <w:rFonts w:ascii="Times New Roman" w:hAnsi="Times New Roman" w:cs="Times New Roman"/>
          <w:sz w:val="24"/>
          <w:szCs w:val="24"/>
          <w:lang w:val="en-US" w:eastAsia="en-GB"/>
        </w:rPr>
      </w:pPr>
      <w:r w:rsidRPr="00817CE7">
        <w:rPr>
          <w:rFonts w:ascii="Times New Roman" w:hAnsi="Times New Roman" w:cs="Times New Roman"/>
          <w:sz w:val="24"/>
          <w:szCs w:val="24"/>
          <w:lang w:val="en-US" w:eastAsia="en-GB"/>
        </w:rPr>
        <w:t xml:space="preserve">3.1 </w:t>
      </w:r>
      <w:r w:rsidR="001258A5" w:rsidRPr="001258A5">
        <w:rPr>
          <w:rFonts w:ascii="Times New Roman" w:hAnsi="Times New Roman" w:cs="Times New Roman"/>
          <w:sz w:val="24"/>
          <w:szCs w:val="24"/>
          <w:lang w:val="en-US" w:eastAsia="en-GB"/>
        </w:rPr>
        <w:t>Analysis and Planning</w:t>
      </w:r>
      <w:r w:rsidR="001258A5">
        <w:rPr>
          <w:rFonts w:ascii="Times New Roman" w:hAnsi="Times New Roman" w:cs="Times New Roman"/>
          <w:sz w:val="24"/>
          <w:szCs w:val="24"/>
          <w:lang w:val="en-US" w:eastAsia="en-GB"/>
        </w:rPr>
        <w:t xml:space="preserve"> </w:t>
      </w:r>
      <w:r w:rsidRPr="00817CE7">
        <w:rPr>
          <w:rFonts w:ascii="Times New Roman" w:hAnsi="Times New Roman" w:cs="Times New Roman"/>
          <w:sz w:val="24"/>
          <w:szCs w:val="24"/>
          <w:lang w:val="en-US" w:eastAsia="en-GB"/>
        </w:rPr>
        <w:t>........................................................</w:t>
      </w:r>
      <w:r w:rsidR="001258A5">
        <w:rPr>
          <w:rFonts w:ascii="Times New Roman" w:hAnsi="Times New Roman" w:cs="Times New Roman"/>
          <w:sz w:val="24"/>
          <w:szCs w:val="24"/>
          <w:lang w:val="en-US" w:eastAsia="en-GB"/>
        </w:rPr>
        <w:t>..........................</w:t>
      </w:r>
      <w:r w:rsidRPr="00817CE7">
        <w:rPr>
          <w:rFonts w:ascii="Times New Roman" w:hAnsi="Times New Roman" w:cs="Times New Roman"/>
          <w:sz w:val="24"/>
          <w:szCs w:val="24"/>
          <w:lang w:val="en-US" w:eastAsia="en-GB"/>
        </w:rPr>
        <w:t>................</w:t>
      </w:r>
      <w:r w:rsidR="0032777C">
        <w:rPr>
          <w:rFonts w:ascii="Times New Roman" w:hAnsi="Times New Roman" w:cs="Times New Roman"/>
          <w:sz w:val="24"/>
          <w:szCs w:val="24"/>
          <w:lang w:val="en-US" w:eastAsia="en-GB"/>
        </w:rPr>
        <w:t>13</w:t>
      </w:r>
    </w:p>
    <w:p w14:paraId="5DDF172B" w14:textId="57F4836E" w:rsidR="00BD0DFC" w:rsidRPr="00817CE7" w:rsidRDefault="00BD0DFC" w:rsidP="0032777C">
      <w:pPr>
        <w:spacing w:line="360" w:lineRule="auto"/>
        <w:ind w:left="720"/>
        <w:jc w:val="both"/>
        <w:rPr>
          <w:rFonts w:ascii="Times New Roman" w:hAnsi="Times New Roman" w:cs="Times New Roman"/>
          <w:sz w:val="24"/>
          <w:szCs w:val="24"/>
          <w:lang w:val="en-US" w:eastAsia="en-GB"/>
        </w:rPr>
      </w:pPr>
      <w:r w:rsidRPr="00817CE7">
        <w:rPr>
          <w:rFonts w:ascii="Times New Roman" w:hAnsi="Times New Roman" w:cs="Times New Roman"/>
          <w:sz w:val="24"/>
          <w:szCs w:val="24"/>
          <w:lang w:val="en-US" w:eastAsia="en-GB"/>
        </w:rPr>
        <w:t xml:space="preserve">3.1.1 </w:t>
      </w:r>
      <w:r w:rsidR="001258A5" w:rsidRPr="001258A5">
        <w:rPr>
          <w:rFonts w:ascii="Times New Roman" w:hAnsi="Times New Roman" w:cs="Times New Roman"/>
          <w:sz w:val="24"/>
          <w:szCs w:val="24"/>
          <w:lang w:val="en-US" w:eastAsia="en-GB"/>
        </w:rPr>
        <w:t xml:space="preserve">Sample </w:t>
      </w:r>
      <w:r w:rsidR="001258A5">
        <w:rPr>
          <w:rFonts w:ascii="Times New Roman" w:hAnsi="Times New Roman" w:cs="Times New Roman"/>
          <w:sz w:val="24"/>
          <w:szCs w:val="24"/>
          <w:lang w:val="en-US" w:eastAsia="en-GB"/>
        </w:rPr>
        <w:t>P</w:t>
      </w:r>
      <w:r w:rsidR="001258A5" w:rsidRPr="001258A5">
        <w:rPr>
          <w:rFonts w:ascii="Times New Roman" w:hAnsi="Times New Roman" w:cs="Times New Roman"/>
          <w:sz w:val="24"/>
          <w:szCs w:val="24"/>
          <w:lang w:val="en-US" w:eastAsia="en-GB"/>
        </w:rPr>
        <w:t xml:space="preserve">rotocol and </w:t>
      </w:r>
      <w:r w:rsidR="001258A5">
        <w:rPr>
          <w:rFonts w:ascii="Times New Roman" w:hAnsi="Times New Roman" w:cs="Times New Roman"/>
          <w:sz w:val="24"/>
          <w:szCs w:val="24"/>
          <w:lang w:val="en-US" w:eastAsia="en-GB"/>
        </w:rPr>
        <w:t>S</w:t>
      </w:r>
      <w:r w:rsidR="001258A5" w:rsidRPr="001258A5">
        <w:rPr>
          <w:rFonts w:ascii="Times New Roman" w:hAnsi="Times New Roman" w:cs="Times New Roman"/>
          <w:sz w:val="24"/>
          <w:szCs w:val="24"/>
          <w:lang w:val="en-US" w:eastAsia="en-GB"/>
        </w:rPr>
        <w:t>ize</w:t>
      </w:r>
      <w:r w:rsidRPr="00817CE7">
        <w:rPr>
          <w:rFonts w:ascii="Times New Roman" w:hAnsi="Times New Roman" w:cs="Times New Roman"/>
          <w:sz w:val="24"/>
          <w:szCs w:val="24"/>
          <w:lang w:val="en-US" w:eastAsia="en-GB"/>
        </w:rPr>
        <w:t>...............................</w:t>
      </w:r>
      <w:r w:rsidR="001258A5">
        <w:rPr>
          <w:rFonts w:ascii="Times New Roman" w:hAnsi="Times New Roman" w:cs="Times New Roman"/>
          <w:sz w:val="24"/>
          <w:szCs w:val="24"/>
          <w:lang w:val="en-US" w:eastAsia="en-GB"/>
        </w:rPr>
        <w:t>....</w:t>
      </w:r>
      <w:r w:rsidRPr="00817CE7">
        <w:rPr>
          <w:rFonts w:ascii="Times New Roman" w:hAnsi="Times New Roman" w:cs="Times New Roman"/>
          <w:sz w:val="24"/>
          <w:szCs w:val="24"/>
          <w:lang w:val="en-US" w:eastAsia="en-GB"/>
        </w:rPr>
        <w:t>..................................................</w:t>
      </w:r>
      <w:r w:rsidR="0032777C">
        <w:rPr>
          <w:rFonts w:ascii="Times New Roman" w:hAnsi="Times New Roman" w:cs="Times New Roman"/>
          <w:sz w:val="24"/>
          <w:szCs w:val="24"/>
          <w:lang w:val="en-US" w:eastAsia="en-GB"/>
        </w:rPr>
        <w:t>14</w:t>
      </w:r>
    </w:p>
    <w:p w14:paraId="5288AE2D" w14:textId="43C96CEE" w:rsidR="00BD0DFC" w:rsidRDefault="00BD0DFC" w:rsidP="0032777C">
      <w:pPr>
        <w:spacing w:line="360" w:lineRule="auto"/>
        <w:ind w:left="720"/>
        <w:jc w:val="both"/>
        <w:rPr>
          <w:rFonts w:ascii="Times New Roman" w:hAnsi="Times New Roman" w:cs="Times New Roman"/>
          <w:sz w:val="24"/>
          <w:szCs w:val="24"/>
          <w:lang w:val="en-US" w:eastAsia="en-GB"/>
        </w:rPr>
      </w:pPr>
      <w:r w:rsidRPr="00817CE7">
        <w:rPr>
          <w:rFonts w:ascii="Times New Roman" w:hAnsi="Times New Roman" w:cs="Times New Roman"/>
          <w:sz w:val="24"/>
          <w:szCs w:val="24"/>
          <w:lang w:val="en-US" w:eastAsia="en-GB"/>
        </w:rPr>
        <w:t xml:space="preserve">3.1.2 </w:t>
      </w:r>
      <w:r w:rsidR="001258A5" w:rsidRPr="001258A5">
        <w:rPr>
          <w:rFonts w:ascii="Times New Roman" w:hAnsi="Times New Roman" w:cs="Times New Roman"/>
          <w:sz w:val="24"/>
          <w:szCs w:val="24"/>
          <w:lang w:val="en-US" w:eastAsia="en-GB"/>
        </w:rPr>
        <w:t xml:space="preserve">Proposed </w:t>
      </w:r>
      <w:r w:rsidR="001258A5">
        <w:rPr>
          <w:rFonts w:ascii="Times New Roman" w:hAnsi="Times New Roman" w:cs="Times New Roman"/>
          <w:sz w:val="24"/>
          <w:szCs w:val="24"/>
          <w:lang w:val="en-US" w:eastAsia="en-GB"/>
        </w:rPr>
        <w:t>S</w:t>
      </w:r>
      <w:r w:rsidR="001258A5" w:rsidRPr="001258A5">
        <w:rPr>
          <w:rFonts w:ascii="Times New Roman" w:hAnsi="Times New Roman" w:cs="Times New Roman"/>
          <w:sz w:val="24"/>
          <w:szCs w:val="24"/>
          <w:lang w:val="en-US" w:eastAsia="en-GB"/>
        </w:rPr>
        <w:t xml:space="preserve">ampling of the </w:t>
      </w:r>
      <w:r w:rsidR="001258A5">
        <w:rPr>
          <w:rFonts w:ascii="Times New Roman" w:hAnsi="Times New Roman" w:cs="Times New Roman"/>
          <w:sz w:val="24"/>
          <w:szCs w:val="24"/>
          <w:lang w:val="en-US" w:eastAsia="en-GB"/>
        </w:rPr>
        <w:t>F</w:t>
      </w:r>
      <w:r w:rsidR="001258A5" w:rsidRPr="001258A5">
        <w:rPr>
          <w:rFonts w:ascii="Times New Roman" w:hAnsi="Times New Roman" w:cs="Times New Roman"/>
          <w:sz w:val="24"/>
          <w:szCs w:val="24"/>
          <w:lang w:val="en-US" w:eastAsia="en-GB"/>
        </w:rPr>
        <w:t xml:space="preserve">ocus </w:t>
      </w:r>
      <w:r w:rsidR="001258A5">
        <w:rPr>
          <w:rFonts w:ascii="Times New Roman" w:hAnsi="Times New Roman" w:cs="Times New Roman"/>
          <w:sz w:val="24"/>
          <w:szCs w:val="24"/>
          <w:lang w:val="en-US" w:eastAsia="en-GB"/>
        </w:rPr>
        <w:t>G</w:t>
      </w:r>
      <w:r w:rsidR="001258A5" w:rsidRPr="001258A5">
        <w:rPr>
          <w:rFonts w:ascii="Times New Roman" w:hAnsi="Times New Roman" w:cs="Times New Roman"/>
          <w:sz w:val="24"/>
          <w:szCs w:val="24"/>
          <w:lang w:val="en-US" w:eastAsia="en-GB"/>
        </w:rPr>
        <w:t>roup</w:t>
      </w:r>
      <w:r w:rsidR="001258A5">
        <w:rPr>
          <w:rFonts w:ascii="Times New Roman" w:hAnsi="Times New Roman" w:cs="Times New Roman"/>
          <w:sz w:val="24"/>
          <w:szCs w:val="24"/>
          <w:lang w:val="en-US" w:eastAsia="en-GB"/>
        </w:rPr>
        <w:t xml:space="preserve"> </w:t>
      </w:r>
      <w:r w:rsidRPr="00817CE7">
        <w:rPr>
          <w:rFonts w:ascii="Times New Roman" w:hAnsi="Times New Roman" w:cs="Times New Roman"/>
          <w:sz w:val="24"/>
          <w:szCs w:val="24"/>
          <w:lang w:val="en-US" w:eastAsia="en-GB"/>
        </w:rPr>
        <w:t>........................</w:t>
      </w:r>
      <w:r w:rsidR="001258A5">
        <w:rPr>
          <w:rFonts w:ascii="Times New Roman" w:hAnsi="Times New Roman" w:cs="Times New Roman"/>
          <w:sz w:val="24"/>
          <w:szCs w:val="24"/>
          <w:lang w:val="en-US" w:eastAsia="en-GB"/>
        </w:rPr>
        <w:t>.................</w:t>
      </w:r>
      <w:r w:rsidRPr="00817CE7">
        <w:rPr>
          <w:rFonts w:ascii="Times New Roman" w:hAnsi="Times New Roman" w:cs="Times New Roman"/>
          <w:sz w:val="24"/>
          <w:szCs w:val="24"/>
          <w:lang w:val="en-US" w:eastAsia="en-GB"/>
        </w:rPr>
        <w:t>....................</w:t>
      </w:r>
      <w:r w:rsidR="0032777C">
        <w:rPr>
          <w:rFonts w:ascii="Times New Roman" w:hAnsi="Times New Roman" w:cs="Times New Roman"/>
          <w:sz w:val="24"/>
          <w:szCs w:val="24"/>
          <w:lang w:val="en-US" w:eastAsia="en-GB"/>
        </w:rPr>
        <w:t>14</w:t>
      </w:r>
    </w:p>
    <w:p w14:paraId="055AE27D" w14:textId="4504F40D" w:rsidR="001258A5" w:rsidRPr="00817CE7" w:rsidRDefault="001258A5" w:rsidP="0032777C">
      <w:pPr>
        <w:spacing w:line="360" w:lineRule="auto"/>
        <w:ind w:left="720"/>
        <w:jc w:val="both"/>
        <w:rPr>
          <w:rFonts w:ascii="Times New Roman" w:hAnsi="Times New Roman" w:cs="Times New Roman"/>
          <w:sz w:val="24"/>
          <w:szCs w:val="24"/>
          <w:lang w:val="en-US" w:eastAsia="en-GB"/>
        </w:rPr>
      </w:pPr>
      <w:r>
        <w:rPr>
          <w:rFonts w:ascii="Times New Roman" w:hAnsi="Times New Roman" w:cs="Times New Roman"/>
          <w:sz w:val="24"/>
          <w:szCs w:val="24"/>
          <w:lang w:val="en-US" w:eastAsia="en-GB"/>
        </w:rPr>
        <w:t xml:space="preserve">3.1.3 </w:t>
      </w:r>
      <w:r w:rsidRPr="001258A5">
        <w:rPr>
          <w:rFonts w:ascii="Times New Roman" w:hAnsi="Times New Roman" w:cs="Times New Roman"/>
          <w:sz w:val="24"/>
          <w:szCs w:val="24"/>
          <w:lang w:val="en-US" w:eastAsia="en-GB"/>
        </w:rPr>
        <w:t xml:space="preserve">Proposed </w:t>
      </w:r>
      <w:r>
        <w:rPr>
          <w:rFonts w:ascii="Times New Roman" w:hAnsi="Times New Roman" w:cs="Times New Roman"/>
          <w:sz w:val="24"/>
          <w:szCs w:val="24"/>
          <w:lang w:val="en-US" w:eastAsia="en-GB"/>
        </w:rPr>
        <w:t>S</w:t>
      </w:r>
      <w:r w:rsidRPr="001258A5">
        <w:rPr>
          <w:rFonts w:ascii="Times New Roman" w:hAnsi="Times New Roman" w:cs="Times New Roman"/>
          <w:sz w:val="24"/>
          <w:szCs w:val="24"/>
          <w:lang w:val="en-US" w:eastAsia="en-GB"/>
        </w:rPr>
        <w:t xml:space="preserve">tudy </w:t>
      </w:r>
      <w:r>
        <w:rPr>
          <w:rFonts w:ascii="Times New Roman" w:hAnsi="Times New Roman" w:cs="Times New Roman"/>
          <w:sz w:val="24"/>
          <w:szCs w:val="24"/>
          <w:lang w:val="en-US" w:eastAsia="en-GB"/>
        </w:rPr>
        <w:t>G</w:t>
      </w:r>
      <w:r w:rsidRPr="001258A5">
        <w:rPr>
          <w:rFonts w:ascii="Times New Roman" w:hAnsi="Times New Roman" w:cs="Times New Roman"/>
          <w:sz w:val="24"/>
          <w:szCs w:val="24"/>
          <w:lang w:val="en-US" w:eastAsia="en-GB"/>
        </w:rPr>
        <w:t xml:space="preserve">roup </w:t>
      </w:r>
      <w:r>
        <w:rPr>
          <w:rFonts w:ascii="Times New Roman" w:hAnsi="Times New Roman" w:cs="Times New Roman"/>
          <w:sz w:val="24"/>
          <w:szCs w:val="24"/>
          <w:lang w:val="en-US" w:eastAsia="en-GB"/>
        </w:rPr>
        <w:t>S</w:t>
      </w:r>
      <w:r w:rsidRPr="001258A5">
        <w:rPr>
          <w:rFonts w:ascii="Times New Roman" w:hAnsi="Times New Roman" w:cs="Times New Roman"/>
          <w:sz w:val="24"/>
          <w:szCs w:val="24"/>
          <w:lang w:val="en-US" w:eastAsia="en-GB"/>
        </w:rPr>
        <w:t>tructure</w:t>
      </w:r>
      <w:r>
        <w:rPr>
          <w:rFonts w:ascii="Times New Roman" w:hAnsi="Times New Roman" w:cs="Times New Roman"/>
          <w:sz w:val="24"/>
          <w:szCs w:val="24"/>
          <w:lang w:val="en-US" w:eastAsia="en-GB"/>
        </w:rPr>
        <w:t xml:space="preserve"> ........................................................................</w:t>
      </w:r>
      <w:r w:rsidR="0032777C">
        <w:rPr>
          <w:rFonts w:ascii="Times New Roman" w:hAnsi="Times New Roman" w:cs="Times New Roman"/>
          <w:sz w:val="24"/>
          <w:szCs w:val="24"/>
          <w:lang w:val="en-US" w:eastAsia="en-GB"/>
        </w:rPr>
        <w:t>.14</w:t>
      </w:r>
    </w:p>
    <w:p w14:paraId="608EE138" w14:textId="1AA22E66" w:rsidR="00BD0DFC" w:rsidRPr="00817CE7" w:rsidRDefault="00BD0DFC" w:rsidP="0032777C">
      <w:pPr>
        <w:pStyle w:val="ListParagraph"/>
        <w:spacing w:line="360" w:lineRule="auto"/>
        <w:ind w:left="360"/>
        <w:jc w:val="both"/>
        <w:rPr>
          <w:rFonts w:ascii="Times New Roman" w:hAnsi="Times New Roman" w:cs="Times New Roman"/>
          <w:sz w:val="24"/>
          <w:szCs w:val="24"/>
          <w:lang w:val="en-US" w:eastAsia="en-GB"/>
        </w:rPr>
      </w:pPr>
      <w:r w:rsidRPr="00817CE7">
        <w:rPr>
          <w:rFonts w:ascii="Times New Roman" w:hAnsi="Times New Roman" w:cs="Times New Roman"/>
          <w:sz w:val="24"/>
          <w:szCs w:val="24"/>
          <w:lang w:val="en-US" w:eastAsia="en-GB"/>
        </w:rPr>
        <w:t xml:space="preserve">3.2 </w:t>
      </w:r>
      <w:r w:rsidR="001258A5" w:rsidRPr="001258A5">
        <w:rPr>
          <w:rFonts w:ascii="Times New Roman" w:hAnsi="Times New Roman" w:cs="Times New Roman"/>
          <w:sz w:val="24"/>
          <w:szCs w:val="24"/>
          <w:lang w:val="en-US" w:eastAsia="en-GB"/>
        </w:rPr>
        <w:t>Utilization of Focus Groups</w:t>
      </w:r>
      <w:r w:rsidR="001258A5">
        <w:rPr>
          <w:rFonts w:ascii="Times New Roman" w:hAnsi="Times New Roman" w:cs="Times New Roman"/>
          <w:sz w:val="24"/>
          <w:szCs w:val="24"/>
          <w:lang w:val="en-US" w:eastAsia="en-GB"/>
        </w:rPr>
        <w:t xml:space="preserve"> </w:t>
      </w:r>
      <w:r w:rsidRPr="00817CE7">
        <w:rPr>
          <w:rFonts w:ascii="Times New Roman" w:hAnsi="Times New Roman" w:cs="Times New Roman"/>
          <w:sz w:val="24"/>
          <w:szCs w:val="24"/>
          <w:lang w:val="en-US" w:eastAsia="en-GB"/>
        </w:rPr>
        <w:t>..........................</w:t>
      </w:r>
      <w:r w:rsidR="001258A5">
        <w:rPr>
          <w:rFonts w:ascii="Times New Roman" w:hAnsi="Times New Roman" w:cs="Times New Roman"/>
          <w:sz w:val="24"/>
          <w:szCs w:val="24"/>
          <w:lang w:val="en-US" w:eastAsia="en-GB"/>
        </w:rPr>
        <w:t>..........................................</w:t>
      </w:r>
      <w:r w:rsidRPr="00817CE7">
        <w:rPr>
          <w:rFonts w:ascii="Times New Roman" w:hAnsi="Times New Roman" w:cs="Times New Roman"/>
          <w:sz w:val="24"/>
          <w:szCs w:val="24"/>
          <w:lang w:val="en-US" w:eastAsia="en-GB"/>
        </w:rPr>
        <w:t>.....................</w:t>
      </w:r>
      <w:r w:rsidR="0032777C">
        <w:rPr>
          <w:rFonts w:ascii="Times New Roman" w:hAnsi="Times New Roman" w:cs="Times New Roman"/>
          <w:sz w:val="24"/>
          <w:szCs w:val="24"/>
          <w:lang w:val="en-US" w:eastAsia="en-GB"/>
        </w:rPr>
        <w:t>15</w:t>
      </w:r>
    </w:p>
    <w:p w14:paraId="6462F842" w14:textId="3B6E7C4B" w:rsidR="00BD0DFC" w:rsidRPr="00817CE7" w:rsidRDefault="00BD0DFC" w:rsidP="0032777C">
      <w:pPr>
        <w:pStyle w:val="ListParagraph"/>
        <w:spacing w:line="360" w:lineRule="auto"/>
        <w:ind w:left="360"/>
        <w:jc w:val="both"/>
        <w:rPr>
          <w:rFonts w:ascii="Times New Roman" w:hAnsi="Times New Roman" w:cs="Times New Roman"/>
          <w:sz w:val="24"/>
          <w:szCs w:val="24"/>
          <w:lang w:val="en-US" w:eastAsia="en-GB"/>
        </w:rPr>
      </w:pPr>
      <w:r w:rsidRPr="00817CE7">
        <w:rPr>
          <w:rFonts w:ascii="Times New Roman" w:hAnsi="Times New Roman" w:cs="Times New Roman"/>
          <w:sz w:val="24"/>
          <w:szCs w:val="24"/>
          <w:lang w:val="en-US" w:eastAsia="en-GB"/>
        </w:rPr>
        <w:t xml:space="preserve">3.3 </w:t>
      </w:r>
      <w:r w:rsidR="001258A5" w:rsidRPr="001258A5">
        <w:rPr>
          <w:rFonts w:ascii="Times New Roman" w:hAnsi="Times New Roman" w:cs="Times New Roman"/>
          <w:sz w:val="24"/>
          <w:szCs w:val="24"/>
          <w:lang w:val="en-US" w:eastAsia="en-GB"/>
        </w:rPr>
        <w:t>Reliability of Focus Groups</w:t>
      </w:r>
      <w:r w:rsidR="001258A5">
        <w:rPr>
          <w:rFonts w:ascii="Times New Roman" w:hAnsi="Times New Roman" w:cs="Times New Roman"/>
          <w:sz w:val="24"/>
          <w:szCs w:val="24"/>
          <w:lang w:val="en-US" w:eastAsia="en-GB"/>
        </w:rPr>
        <w:t xml:space="preserve"> </w:t>
      </w:r>
      <w:r w:rsidRPr="00817CE7">
        <w:rPr>
          <w:rFonts w:ascii="Times New Roman" w:hAnsi="Times New Roman" w:cs="Times New Roman"/>
          <w:sz w:val="24"/>
          <w:szCs w:val="24"/>
          <w:lang w:val="en-US" w:eastAsia="en-GB"/>
        </w:rPr>
        <w:t>..............................</w:t>
      </w:r>
      <w:r w:rsidR="001258A5">
        <w:rPr>
          <w:rFonts w:ascii="Times New Roman" w:hAnsi="Times New Roman" w:cs="Times New Roman"/>
          <w:sz w:val="24"/>
          <w:szCs w:val="24"/>
          <w:lang w:val="en-US" w:eastAsia="en-GB"/>
        </w:rPr>
        <w:t>...................</w:t>
      </w:r>
      <w:r w:rsidRPr="00817CE7">
        <w:rPr>
          <w:rFonts w:ascii="Times New Roman" w:hAnsi="Times New Roman" w:cs="Times New Roman"/>
          <w:sz w:val="24"/>
          <w:szCs w:val="24"/>
          <w:lang w:val="en-US" w:eastAsia="en-GB"/>
        </w:rPr>
        <w:t>.........................................</w:t>
      </w:r>
      <w:r w:rsidR="0032777C">
        <w:rPr>
          <w:rFonts w:ascii="Times New Roman" w:hAnsi="Times New Roman" w:cs="Times New Roman"/>
          <w:sz w:val="24"/>
          <w:szCs w:val="24"/>
          <w:lang w:val="en-US" w:eastAsia="en-GB"/>
        </w:rPr>
        <w:t>15</w:t>
      </w:r>
    </w:p>
    <w:p w14:paraId="43DAF0CA" w14:textId="0A5BF01A" w:rsidR="00BD0DFC" w:rsidRDefault="00BD0DFC" w:rsidP="0032777C">
      <w:pPr>
        <w:pStyle w:val="ListParagraph"/>
        <w:spacing w:line="360" w:lineRule="auto"/>
        <w:ind w:left="360"/>
        <w:jc w:val="both"/>
        <w:rPr>
          <w:rFonts w:ascii="Times New Roman" w:hAnsi="Times New Roman" w:cs="Times New Roman"/>
          <w:sz w:val="24"/>
          <w:szCs w:val="24"/>
          <w:lang w:val="en-US" w:eastAsia="en-GB"/>
        </w:rPr>
      </w:pPr>
      <w:r w:rsidRPr="00817CE7">
        <w:rPr>
          <w:rFonts w:ascii="Times New Roman" w:hAnsi="Times New Roman" w:cs="Times New Roman"/>
          <w:sz w:val="24"/>
          <w:szCs w:val="24"/>
          <w:lang w:val="en-US" w:eastAsia="en-GB"/>
        </w:rPr>
        <w:t xml:space="preserve">3.4 </w:t>
      </w:r>
      <w:r w:rsidR="001258A5" w:rsidRPr="001258A5">
        <w:rPr>
          <w:rFonts w:ascii="Times New Roman" w:hAnsi="Times New Roman" w:cs="Times New Roman"/>
          <w:sz w:val="24"/>
          <w:szCs w:val="24"/>
          <w:lang w:val="en-US" w:eastAsia="en-GB"/>
        </w:rPr>
        <w:t>Validity of Focus Groups</w:t>
      </w:r>
      <w:r w:rsidRPr="00817CE7">
        <w:rPr>
          <w:rFonts w:ascii="Times New Roman" w:hAnsi="Times New Roman" w:cs="Times New Roman"/>
          <w:sz w:val="24"/>
          <w:szCs w:val="24"/>
          <w:lang w:val="en-US" w:eastAsia="en-GB"/>
        </w:rPr>
        <w:t>...........................................................</w:t>
      </w:r>
      <w:r w:rsidR="001258A5">
        <w:rPr>
          <w:rFonts w:ascii="Times New Roman" w:hAnsi="Times New Roman" w:cs="Times New Roman"/>
          <w:sz w:val="24"/>
          <w:szCs w:val="24"/>
          <w:lang w:val="en-US" w:eastAsia="en-GB"/>
        </w:rPr>
        <w:t>........................</w:t>
      </w:r>
      <w:r w:rsidRPr="00817CE7">
        <w:rPr>
          <w:rFonts w:ascii="Times New Roman" w:hAnsi="Times New Roman" w:cs="Times New Roman"/>
          <w:sz w:val="24"/>
          <w:szCs w:val="24"/>
          <w:lang w:val="en-US" w:eastAsia="en-GB"/>
        </w:rPr>
        <w:t>...........</w:t>
      </w:r>
      <w:r w:rsidR="0032777C">
        <w:rPr>
          <w:rFonts w:ascii="Times New Roman" w:hAnsi="Times New Roman" w:cs="Times New Roman"/>
          <w:sz w:val="24"/>
          <w:szCs w:val="24"/>
          <w:lang w:val="en-US" w:eastAsia="en-GB"/>
        </w:rPr>
        <w:t>15</w:t>
      </w:r>
    </w:p>
    <w:p w14:paraId="6A14242A" w14:textId="1FFA0B91" w:rsidR="001258A5" w:rsidRDefault="001258A5" w:rsidP="0032777C">
      <w:pPr>
        <w:pStyle w:val="ListParagraph"/>
        <w:spacing w:line="360" w:lineRule="auto"/>
        <w:ind w:left="360"/>
        <w:jc w:val="both"/>
        <w:rPr>
          <w:rFonts w:ascii="Times New Roman" w:hAnsi="Times New Roman" w:cs="Times New Roman"/>
          <w:sz w:val="24"/>
          <w:szCs w:val="24"/>
          <w:lang w:val="en-US" w:eastAsia="en-GB"/>
        </w:rPr>
      </w:pPr>
      <w:r>
        <w:rPr>
          <w:rFonts w:ascii="Times New Roman" w:hAnsi="Times New Roman" w:cs="Times New Roman"/>
          <w:sz w:val="24"/>
          <w:szCs w:val="24"/>
          <w:lang w:val="en-US" w:eastAsia="en-GB"/>
        </w:rPr>
        <w:t xml:space="preserve">3.5 </w:t>
      </w:r>
      <w:r w:rsidRPr="001258A5">
        <w:rPr>
          <w:rFonts w:ascii="Times New Roman" w:hAnsi="Times New Roman" w:cs="Times New Roman"/>
          <w:sz w:val="24"/>
          <w:szCs w:val="24"/>
          <w:lang w:val="en-US" w:eastAsia="en-GB"/>
        </w:rPr>
        <w:t>Recommendations</w:t>
      </w:r>
      <w:r>
        <w:rPr>
          <w:rFonts w:ascii="Times New Roman" w:hAnsi="Times New Roman" w:cs="Times New Roman"/>
          <w:sz w:val="24"/>
          <w:szCs w:val="24"/>
          <w:lang w:val="en-US" w:eastAsia="en-GB"/>
        </w:rPr>
        <w:t xml:space="preserve"> </w:t>
      </w:r>
      <w:r w:rsidRPr="00817CE7">
        <w:rPr>
          <w:rFonts w:ascii="Times New Roman" w:hAnsi="Times New Roman" w:cs="Times New Roman"/>
          <w:sz w:val="24"/>
          <w:szCs w:val="24"/>
          <w:lang w:val="en-US" w:eastAsia="en-GB"/>
        </w:rPr>
        <w:t>............................................</w:t>
      </w:r>
      <w:r>
        <w:rPr>
          <w:rFonts w:ascii="Times New Roman" w:hAnsi="Times New Roman" w:cs="Times New Roman"/>
          <w:sz w:val="24"/>
          <w:szCs w:val="24"/>
          <w:lang w:val="en-US" w:eastAsia="en-GB"/>
        </w:rPr>
        <w:t>........................</w:t>
      </w:r>
      <w:r w:rsidRPr="00817CE7">
        <w:rPr>
          <w:rFonts w:ascii="Times New Roman" w:hAnsi="Times New Roman" w:cs="Times New Roman"/>
          <w:sz w:val="24"/>
          <w:szCs w:val="24"/>
          <w:lang w:val="en-US" w:eastAsia="en-GB"/>
        </w:rPr>
        <w:t>....</w:t>
      </w:r>
      <w:r>
        <w:rPr>
          <w:rFonts w:ascii="Times New Roman" w:hAnsi="Times New Roman" w:cs="Times New Roman"/>
          <w:sz w:val="24"/>
          <w:szCs w:val="24"/>
          <w:lang w:val="en-US" w:eastAsia="en-GB"/>
        </w:rPr>
        <w:t>................................</w:t>
      </w:r>
      <w:r w:rsidR="0032777C">
        <w:rPr>
          <w:rFonts w:ascii="Times New Roman" w:hAnsi="Times New Roman" w:cs="Times New Roman"/>
          <w:sz w:val="24"/>
          <w:szCs w:val="24"/>
          <w:lang w:val="en-US" w:eastAsia="en-GB"/>
        </w:rPr>
        <w:t>15</w:t>
      </w:r>
    </w:p>
    <w:p w14:paraId="7282167E" w14:textId="719AC315" w:rsidR="001258A5" w:rsidRPr="00817CE7" w:rsidRDefault="001258A5" w:rsidP="0032777C">
      <w:pPr>
        <w:pStyle w:val="ListParagraph"/>
        <w:spacing w:line="360" w:lineRule="auto"/>
        <w:ind w:left="360"/>
        <w:jc w:val="both"/>
        <w:rPr>
          <w:rFonts w:ascii="Times New Roman" w:hAnsi="Times New Roman" w:cs="Times New Roman"/>
          <w:sz w:val="24"/>
          <w:szCs w:val="24"/>
          <w:lang w:val="en-US" w:eastAsia="en-GB"/>
        </w:rPr>
      </w:pPr>
      <w:r>
        <w:rPr>
          <w:rFonts w:ascii="Times New Roman" w:hAnsi="Times New Roman" w:cs="Times New Roman"/>
          <w:sz w:val="24"/>
          <w:szCs w:val="24"/>
          <w:lang w:val="en-US" w:eastAsia="en-GB"/>
        </w:rPr>
        <w:t xml:space="preserve">3.6 </w:t>
      </w:r>
      <w:r w:rsidRPr="001258A5">
        <w:rPr>
          <w:rFonts w:ascii="Times New Roman" w:hAnsi="Times New Roman" w:cs="Times New Roman"/>
          <w:sz w:val="24"/>
          <w:szCs w:val="24"/>
          <w:lang w:val="en-US" w:eastAsia="en-GB"/>
        </w:rPr>
        <w:t xml:space="preserve">Ethical </w:t>
      </w:r>
      <w:r>
        <w:rPr>
          <w:rFonts w:ascii="Times New Roman" w:hAnsi="Times New Roman" w:cs="Times New Roman"/>
          <w:sz w:val="24"/>
          <w:szCs w:val="24"/>
          <w:lang w:val="en-US" w:eastAsia="en-GB"/>
        </w:rPr>
        <w:t>R</w:t>
      </w:r>
      <w:r w:rsidRPr="001258A5">
        <w:rPr>
          <w:rFonts w:ascii="Times New Roman" w:hAnsi="Times New Roman" w:cs="Times New Roman"/>
          <w:sz w:val="24"/>
          <w:szCs w:val="24"/>
          <w:lang w:val="en-US" w:eastAsia="en-GB"/>
        </w:rPr>
        <w:t>isks</w:t>
      </w:r>
      <w:r>
        <w:rPr>
          <w:rFonts w:ascii="Times New Roman" w:hAnsi="Times New Roman" w:cs="Times New Roman"/>
          <w:sz w:val="24"/>
          <w:szCs w:val="24"/>
          <w:lang w:val="en-US" w:eastAsia="en-GB"/>
        </w:rPr>
        <w:t xml:space="preserve"> ..............................................................................................................</w:t>
      </w:r>
      <w:r w:rsidR="0032777C">
        <w:rPr>
          <w:rFonts w:ascii="Times New Roman" w:hAnsi="Times New Roman" w:cs="Times New Roman"/>
          <w:sz w:val="24"/>
          <w:szCs w:val="24"/>
          <w:lang w:val="en-US" w:eastAsia="en-GB"/>
        </w:rPr>
        <w:t>..16</w:t>
      </w:r>
    </w:p>
    <w:p w14:paraId="18D579D0" w14:textId="0537AFCB" w:rsidR="00BD0DFC" w:rsidRPr="00817CE7" w:rsidRDefault="00BD0DFC" w:rsidP="0032777C">
      <w:pPr>
        <w:spacing w:line="360" w:lineRule="auto"/>
        <w:contextualSpacing/>
        <w:jc w:val="both"/>
        <w:rPr>
          <w:rFonts w:ascii="Times New Roman" w:hAnsi="Times New Roman" w:cs="Times New Roman"/>
          <w:sz w:val="24"/>
          <w:szCs w:val="24"/>
          <w:lang w:val="en-US" w:eastAsia="en-GB"/>
        </w:rPr>
      </w:pPr>
      <w:r w:rsidRPr="00817CE7">
        <w:rPr>
          <w:rFonts w:ascii="Times New Roman" w:hAnsi="Times New Roman" w:cs="Times New Roman"/>
          <w:sz w:val="24"/>
          <w:szCs w:val="24"/>
          <w:lang w:val="en-US" w:eastAsia="en-GB"/>
        </w:rPr>
        <w:t>Conclusions .............................................................................................................................</w:t>
      </w:r>
      <w:r w:rsidR="0032777C">
        <w:rPr>
          <w:rFonts w:ascii="Times New Roman" w:hAnsi="Times New Roman" w:cs="Times New Roman"/>
          <w:sz w:val="24"/>
          <w:szCs w:val="24"/>
          <w:lang w:val="en-US" w:eastAsia="en-GB"/>
        </w:rPr>
        <w:t>19</w:t>
      </w:r>
    </w:p>
    <w:p w14:paraId="50AEF142" w14:textId="4ADE0390" w:rsidR="00BD0DFC" w:rsidRPr="00817CE7" w:rsidRDefault="00BD0DFC" w:rsidP="0032777C">
      <w:pPr>
        <w:spacing w:line="360" w:lineRule="auto"/>
        <w:contextualSpacing/>
        <w:jc w:val="both"/>
        <w:rPr>
          <w:rFonts w:ascii="Times New Roman" w:hAnsi="Times New Roman" w:cs="Times New Roman"/>
          <w:sz w:val="24"/>
          <w:szCs w:val="24"/>
          <w:lang w:val="en-US" w:eastAsia="en-GB"/>
        </w:rPr>
      </w:pPr>
      <w:r w:rsidRPr="00817CE7">
        <w:rPr>
          <w:rFonts w:ascii="Times New Roman" w:hAnsi="Times New Roman" w:cs="Times New Roman"/>
          <w:sz w:val="24"/>
          <w:szCs w:val="24"/>
          <w:lang w:val="en-US"/>
        </w:rPr>
        <w:t>References ...............................................................................................................................</w:t>
      </w:r>
      <w:r w:rsidR="0032777C">
        <w:rPr>
          <w:rFonts w:ascii="Times New Roman" w:hAnsi="Times New Roman" w:cs="Times New Roman"/>
          <w:sz w:val="24"/>
          <w:szCs w:val="24"/>
          <w:lang w:val="en-US"/>
        </w:rPr>
        <w:t>20</w:t>
      </w:r>
    </w:p>
    <w:p w14:paraId="7261101F" w14:textId="77777777" w:rsidR="0032777C" w:rsidRDefault="0032777C" w:rsidP="00932FE9">
      <w:pPr>
        <w:spacing w:line="360" w:lineRule="auto"/>
        <w:jc w:val="both"/>
        <w:rPr>
          <w:rFonts w:ascii="Times New Roman" w:hAnsi="Times New Roman" w:cs="Times New Roman"/>
          <w:b/>
          <w:bCs/>
          <w:sz w:val="24"/>
          <w:szCs w:val="24"/>
        </w:rPr>
      </w:pPr>
    </w:p>
    <w:p w14:paraId="7627F511" w14:textId="77777777" w:rsidR="0032777C" w:rsidRDefault="0032777C" w:rsidP="00932FE9">
      <w:pPr>
        <w:spacing w:line="360" w:lineRule="auto"/>
        <w:jc w:val="both"/>
        <w:rPr>
          <w:rFonts w:ascii="Times New Roman" w:hAnsi="Times New Roman" w:cs="Times New Roman"/>
          <w:b/>
          <w:bCs/>
          <w:sz w:val="24"/>
          <w:szCs w:val="24"/>
        </w:rPr>
      </w:pPr>
    </w:p>
    <w:p w14:paraId="3E625ED3" w14:textId="10B47638" w:rsidR="002F3808" w:rsidRPr="00932FE9" w:rsidRDefault="002F3808" w:rsidP="00932FE9">
      <w:pPr>
        <w:spacing w:line="360" w:lineRule="auto"/>
        <w:jc w:val="both"/>
        <w:rPr>
          <w:rFonts w:ascii="Times New Roman" w:hAnsi="Times New Roman" w:cs="Times New Roman"/>
          <w:b/>
          <w:bCs/>
          <w:sz w:val="24"/>
          <w:szCs w:val="24"/>
        </w:rPr>
      </w:pPr>
      <w:r w:rsidRPr="00932FE9">
        <w:rPr>
          <w:rFonts w:ascii="Times New Roman" w:hAnsi="Times New Roman" w:cs="Times New Roman"/>
          <w:b/>
          <w:bCs/>
          <w:sz w:val="24"/>
          <w:szCs w:val="24"/>
        </w:rPr>
        <w:lastRenderedPageBreak/>
        <w:t>Introduction</w:t>
      </w:r>
    </w:p>
    <w:p w14:paraId="3E69B506" w14:textId="77777777" w:rsidR="00F550F8" w:rsidRPr="00932FE9" w:rsidRDefault="00750258" w:rsidP="00932FE9">
      <w:pPr>
        <w:spacing w:line="360" w:lineRule="auto"/>
        <w:jc w:val="both"/>
        <w:rPr>
          <w:rFonts w:ascii="Times New Roman" w:hAnsi="Times New Roman" w:cs="Times New Roman"/>
          <w:sz w:val="24"/>
          <w:szCs w:val="24"/>
          <w:lang w:val="en-US"/>
        </w:rPr>
      </w:pPr>
      <w:r w:rsidRPr="00932FE9">
        <w:rPr>
          <w:rFonts w:ascii="Times New Roman" w:hAnsi="Times New Roman" w:cs="Times New Roman"/>
          <w:sz w:val="24"/>
          <w:szCs w:val="24"/>
        </w:rPr>
        <w:t>A wide range of academic areas employ qualitative and quantitative research approaches and strategies</w:t>
      </w:r>
      <w:r w:rsidR="003E5123" w:rsidRPr="00932FE9">
        <w:rPr>
          <w:rFonts w:ascii="Times New Roman" w:hAnsi="Times New Roman" w:cs="Times New Roman"/>
          <w:sz w:val="24"/>
          <w:szCs w:val="24"/>
        </w:rPr>
        <w:t>, from sociology to psychology, history, etc. In terms of scientific methods, there are also paradigm conflicts wherein scholars are divided into two parts: interpretivism and positivism.</w:t>
      </w:r>
      <w:r w:rsidR="000C754B" w:rsidRPr="00932FE9">
        <w:rPr>
          <w:rFonts w:ascii="Times New Roman" w:hAnsi="Times New Roman" w:cs="Times New Roman"/>
          <w:sz w:val="24"/>
          <w:szCs w:val="24"/>
        </w:rPr>
        <w:t xml:space="preserve"> </w:t>
      </w:r>
      <w:r w:rsidR="00670C06" w:rsidRPr="00932FE9">
        <w:rPr>
          <w:rFonts w:ascii="Times New Roman" w:hAnsi="Times New Roman" w:cs="Times New Roman"/>
          <w:sz w:val="24"/>
          <w:szCs w:val="24"/>
        </w:rPr>
        <w:t xml:space="preserve">The positivist researchers believe </w:t>
      </w:r>
      <w:r w:rsidRPr="00932FE9">
        <w:rPr>
          <w:rFonts w:ascii="Times New Roman" w:hAnsi="Times New Roman" w:cs="Times New Roman"/>
          <w:sz w:val="24"/>
          <w:szCs w:val="24"/>
        </w:rPr>
        <w:t xml:space="preserve">that the social world is composed of concrete, unalterable facts that could be measured objectively </w:t>
      </w:r>
      <w:r w:rsidR="00344845" w:rsidRPr="00932FE9">
        <w:rPr>
          <w:rFonts w:ascii="Times New Roman" w:hAnsi="Times New Roman" w:cs="Times New Roman"/>
          <w:sz w:val="24"/>
          <w:szCs w:val="24"/>
          <w:lang w:val="en-US"/>
        </w:rPr>
        <w:t>whereas, t</w:t>
      </w:r>
      <w:r w:rsidR="00670C06" w:rsidRPr="00932FE9">
        <w:rPr>
          <w:rFonts w:ascii="Times New Roman" w:hAnsi="Times New Roman" w:cs="Times New Roman"/>
          <w:sz w:val="24"/>
          <w:szCs w:val="24"/>
        </w:rPr>
        <w:t>he interpretive scholars</w:t>
      </w:r>
      <w:r w:rsidR="00344845" w:rsidRPr="00932FE9">
        <w:rPr>
          <w:rFonts w:ascii="Times New Roman" w:hAnsi="Times New Roman" w:cs="Times New Roman"/>
          <w:sz w:val="24"/>
          <w:szCs w:val="24"/>
          <w:lang w:val="en-US"/>
        </w:rPr>
        <w:t xml:space="preserve"> </w:t>
      </w:r>
      <w:r w:rsidR="00670C06" w:rsidRPr="00932FE9">
        <w:rPr>
          <w:rFonts w:ascii="Times New Roman" w:hAnsi="Times New Roman" w:cs="Times New Roman"/>
          <w:sz w:val="24"/>
          <w:szCs w:val="24"/>
        </w:rPr>
        <w:t>reject the positivistic conviction of truth, arguing that reality is socially created by individuals and can be subjectively modified and interpreted</w:t>
      </w:r>
      <w:r w:rsidR="00344845" w:rsidRPr="00932FE9">
        <w:rPr>
          <w:rFonts w:ascii="Times New Roman" w:hAnsi="Times New Roman" w:cs="Times New Roman"/>
          <w:sz w:val="24"/>
          <w:szCs w:val="24"/>
          <w:lang w:val="en-US"/>
        </w:rPr>
        <w:t xml:space="preserve"> (Bryman, 2006)</w:t>
      </w:r>
      <w:r w:rsidR="000149DE" w:rsidRPr="00932FE9">
        <w:rPr>
          <w:rFonts w:ascii="Times New Roman" w:hAnsi="Times New Roman" w:cs="Times New Roman"/>
          <w:sz w:val="24"/>
          <w:szCs w:val="24"/>
        </w:rPr>
        <w:t xml:space="preserve">. </w:t>
      </w:r>
      <w:r w:rsidR="00527BC1" w:rsidRPr="00932FE9">
        <w:rPr>
          <w:rFonts w:ascii="Times New Roman" w:hAnsi="Times New Roman" w:cs="Times New Roman"/>
          <w:sz w:val="24"/>
          <w:szCs w:val="24"/>
        </w:rPr>
        <w:t>Due to the various types of data, questions and aims of the study, the methods for textual interpretation vary from that of mathematical analysis. However, the fundamental concepts are comparatively similar</w:t>
      </w:r>
      <w:r w:rsidR="00412B09" w:rsidRPr="00932FE9">
        <w:rPr>
          <w:rFonts w:ascii="Times New Roman" w:hAnsi="Times New Roman" w:cs="Times New Roman"/>
          <w:sz w:val="24"/>
          <w:szCs w:val="24"/>
          <w:lang w:val="en-US"/>
        </w:rPr>
        <w:t xml:space="preserve"> (Lindgreen, </w:t>
      </w:r>
      <w:r w:rsidR="009B58E8" w:rsidRPr="00932FE9">
        <w:rPr>
          <w:rFonts w:ascii="Times New Roman" w:hAnsi="Times New Roman" w:cs="Times New Roman"/>
          <w:sz w:val="24"/>
          <w:szCs w:val="24"/>
          <w:lang w:val="en-US"/>
        </w:rPr>
        <w:t>et al.</w:t>
      </w:r>
      <w:r w:rsidR="00412B09" w:rsidRPr="00932FE9">
        <w:rPr>
          <w:rFonts w:ascii="Times New Roman" w:hAnsi="Times New Roman" w:cs="Times New Roman"/>
          <w:sz w:val="24"/>
          <w:szCs w:val="24"/>
          <w:lang w:val="en-US"/>
        </w:rPr>
        <w:t>, 2021)</w:t>
      </w:r>
      <w:r w:rsidR="00527BC1" w:rsidRPr="00932FE9">
        <w:rPr>
          <w:rFonts w:ascii="Times New Roman" w:hAnsi="Times New Roman" w:cs="Times New Roman"/>
          <w:sz w:val="24"/>
          <w:szCs w:val="24"/>
        </w:rPr>
        <w:t>.</w:t>
      </w:r>
      <w:r w:rsidR="00F64CBE" w:rsidRPr="00932FE9">
        <w:rPr>
          <w:rFonts w:ascii="Times New Roman" w:hAnsi="Times New Roman" w:cs="Times New Roman"/>
          <w:sz w:val="24"/>
          <w:szCs w:val="24"/>
          <w:lang w:val="en-US"/>
        </w:rPr>
        <w:t xml:space="preserve"> </w:t>
      </w:r>
    </w:p>
    <w:p w14:paraId="30886E4B" w14:textId="52C48A03" w:rsidR="003E5123" w:rsidRPr="00932FE9" w:rsidRDefault="005E0D65" w:rsidP="00932FE9">
      <w:pPr>
        <w:spacing w:line="360" w:lineRule="auto"/>
        <w:jc w:val="both"/>
        <w:rPr>
          <w:rFonts w:ascii="Times New Roman" w:hAnsi="Times New Roman" w:cs="Times New Roman"/>
          <w:sz w:val="24"/>
          <w:szCs w:val="24"/>
        </w:rPr>
      </w:pPr>
      <w:r w:rsidRPr="00932FE9">
        <w:rPr>
          <w:rFonts w:ascii="Times New Roman" w:hAnsi="Times New Roman" w:cs="Times New Roman"/>
          <w:sz w:val="24"/>
          <w:szCs w:val="24"/>
        </w:rPr>
        <w:t>T</w:t>
      </w:r>
      <w:r w:rsidR="00594716" w:rsidRPr="00932FE9">
        <w:rPr>
          <w:rFonts w:ascii="Times New Roman" w:hAnsi="Times New Roman" w:cs="Times New Roman"/>
          <w:sz w:val="24"/>
          <w:szCs w:val="24"/>
        </w:rPr>
        <w:t>he purpose of this paper is to address the benefits and drawbacks of using qualitative analysis techniques</w:t>
      </w:r>
      <w:r w:rsidR="00F550F8" w:rsidRPr="00932FE9">
        <w:rPr>
          <w:rFonts w:ascii="Times New Roman" w:hAnsi="Times New Roman" w:cs="Times New Roman"/>
          <w:sz w:val="24"/>
          <w:szCs w:val="24"/>
          <w:lang w:val="en-US"/>
        </w:rPr>
        <w:t xml:space="preserve"> </w:t>
      </w:r>
      <w:r w:rsidR="00594716" w:rsidRPr="00932FE9">
        <w:rPr>
          <w:rFonts w:ascii="Times New Roman" w:hAnsi="Times New Roman" w:cs="Times New Roman"/>
          <w:sz w:val="24"/>
          <w:szCs w:val="24"/>
        </w:rPr>
        <w:t xml:space="preserve">and approaches in marketing research, </w:t>
      </w:r>
      <w:r w:rsidR="001E166C" w:rsidRPr="00932FE9">
        <w:rPr>
          <w:rFonts w:ascii="Times New Roman" w:hAnsi="Times New Roman" w:cs="Times New Roman"/>
          <w:sz w:val="24"/>
          <w:szCs w:val="24"/>
          <w:lang w:val="en-US"/>
        </w:rPr>
        <w:t xml:space="preserve">in terms of interviews and </w:t>
      </w:r>
      <w:r w:rsidR="001E166C" w:rsidRPr="00932FE9">
        <w:rPr>
          <w:rFonts w:ascii="Times New Roman" w:hAnsi="Times New Roman" w:cs="Times New Roman"/>
          <w:sz w:val="24"/>
          <w:szCs w:val="24"/>
        </w:rPr>
        <w:t xml:space="preserve">focus groups </w:t>
      </w:r>
      <w:r w:rsidR="00EB26AA" w:rsidRPr="00B82BBF">
        <w:rPr>
          <w:rFonts w:ascii="Times New Roman" w:hAnsi="Times New Roman" w:cs="Times New Roman"/>
          <w:sz w:val="24"/>
          <w:szCs w:val="24"/>
          <w:lang w:val="en-US" w:eastAsia="en-GB"/>
        </w:rPr>
        <w:t xml:space="preserve">in the </w:t>
      </w:r>
      <w:r w:rsidR="00EB26AA">
        <w:rPr>
          <w:rFonts w:ascii="Times New Roman" w:hAnsi="Times New Roman" w:cs="Times New Roman"/>
          <w:sz w:val="24"/>
          <w:szCs w:val="24"/>
          <w:lang w:val="en-US" w:eastAsia="en-GB"/>
        </w:rPr>
        <w:t>c</w:t>
      </w:r>
      <w:r w:rsidR="00EB26AA" w:rsidRPr="00B82BBF">
        <w:rPr>
          <w:rFonts w:ascii="Times New Roman" w:hAnsi="Times New Roman" w:cs="Times New Roman"/>
          <w:sz w:val="24"/>
          <w:szCs w:val="24"/>
          <w:lang w:val="en-US" w:eastAsia="en-GB"/>
        </w:rPr>
        <w:t xml:space="preserve">ontext of </w:t>
      </w:r>
      <w:r w:rsidR="00EB26AA">
        <w:rPr>
          <w:rFonts w:ascii="Times New Roman" w:hAnsi="Times New Roman" w:cs="Times New Roman"/>
          <w:sz w:val="24"/>
          <w:szCs w:val="24"/>
          <w:lang w:val="en-US" w:eastAsia="en-GB"/>
        </w:rPr>
        <w:t>n</w:t>
      </w:r>
      <w:r w:rsidR="00EB26AA" w:rsidRPr="00B82BBF">
        <w:rPr>
          <w:rFonts w:ascii="Times New Roman" w:hAnsi="Times New Roman" w:cs="Times New Roman"/>
          <w:sz w:val="24"/>
          <w:szCs w:val="24"/>
          <w:lang w:val="en-US" w:eastAsia="en-GB"/>
        </w:rPr>
        <w:t xml:space="preserve">arrative </w:t>
      </w:r>
      <w:r w:rsidR="00EB26AA">
        <w:rPr>
          <w:rFonts w:ascii="Times New Roman" w:hAnsi="Times New Roman" w:cs="Times New Roman"/>
          <w:sz w:val="24"/>
          <w:szCs w:val="24"/>
          <w:lang w:val="en-US" w:eastAsia="en-GB"/>
        </w:rPr>
        <w:t>r</w:t>
      </w:r>
      <w:r w:rsidR="00EB26AA" w:rsidRPr="00B82BBF">
        <w:rPr>
          <w:rFonts w:ascii="Times New Roman" w:hAnsi="Times New Roman" w:cs="Times New Roman"/>
          <w:sz w:val="24"/>
          <w:szCs w:val="24"/>
          <w:lang w:val="en-US" w:eastAsia="en-GB"/>
        </w:rPr>
        <w:t>esearch</w:t>
      </w:r>
      <w:r w:rsidR="00EB26AA">
        <w:rPr>
          <w:rFonts w:ascii="Times New Roman" w:hAnsi="Times New Roman" w:cs="Times New Roman"/>
          <w:sz w:val="24"/>
          <w:szCs w:val="24"/>
          <w:lang w:val="en-US" w:eastAsia="en-GB"/>
        </w:rPr>
        <w:t xml:space="preserve"> </w:t>
      </w:r>
      <w:r w:rsidR="001E166C" w:rsidRPr="00932FE9">
        <w:rPr>
          <w:rFonts w:ascii="Times New Roman" w:hAnsi="Times New Roman" w:cs="Times New Roman"/>
          <w:sz w:val="24"/>
          <w:szCs w:val="24"/>
        </w:rPr>
        <w:t>for e-commerce enterprises</w:t>
      </w:r>
      <w:r w:rsidR="000C754B" w:rsidRPr="00932FE9">
        <w:rPr>
          <w:rFonts w:ascii="Times New Roman" w:hAnsi="Times New Roman" w:cs="Times New Roman"/>
          <w:sz w:val="24"/>
          <w:szCs w:val="24"/>
        </w:rPr>
        <w:t>.</w:t>
      </w:r>
      <w:r w:rsidR="00412B09" w:rsidRPr="00932FE9">
        <w:rPr>
          <w:rFonts w:ascii="Times New Roman" w:hAnsi="Times New Roman" w:cs="Times New Roman"/>
          <w:sz w:val="24"/>
          <w:szCs w:val="24"/>
          <w:lang w:val="en-US"/>
        </w:rPr>
        <w:t xml:space="preserve"> </w:t>
      </w:r>
      <w:r w:rsidR="005B379F" w:rsidRPr="00932FE9">
        <w:rPr>
          <w:rFonts w:ascii="Times New Roman" w:hAnsi="Times New Roman" w:cs="Times New Roman"/>
          <w:sz w:val="24"/>
          <w:szCs w:val="24"/>
        </w:rPr>
        <w:t>The researcher's reflexivity and positionality have been identified as highly valuable and rigorous technique for promoting conceptual congruency in qualitative analysis</w:t>
      </w:r>
      <w:r w:rsidR="005B379F" w:rsidRPr="00932FE9">
        <w:rPr>
          <w:rFonts w:ascii="Times New Roman" w:hAnsi="Times New Roman" w:cs="Times New Roman"/>
          <w:sz w:val="24"/>
          <w:szCs w:val="24"/>
          <w:lang w:val="en-US"/>
        </w:rPr>
        <w:t>.</w:t>
      </w:r>
      <w:r w:rsidR="005B379F" w:rsidRPr="00932FE9">
        <w:rPr>
          <w:rFonts w:ascii="Times New Roman" w:hAnsi="Times New Roman" w:cs="Times New Roman"/>
          <w:sz w:val="24"/>
          <w:szCs w:val="24"/>
        </w:rPr>
        <w:t xml:space="preserve"> </w:t>
      </w:r>
      <w:r w:rsidR="00740207" w:rsidRPr="00932FE9">
        <w:rPr>
          <w:rFonts w:ascii="Times New Roman" w:hAnsi="Times New Roman" w:cs="Times New Roman"/>
          <w:sz w:val="24"/>
          <w:szCs w:val="24"/>
        </w:rPr>
        <w:t>The researcher will address the particular difficulties that qualitative researchers who conduct this form of study face in terms of</w:t>
      </w:r>
      <w:r w:rsidR="005B379F" w:rsidRPr="00932FE9">
        <w:rPr>
          <w:rFonts w:ascii="Times New Roman" w:hAnsi="Times New Roman" w:cs="Times New Roman"/>
          <w:sz w:val="24"/>
          <w:szCs w:val="24"/>
          <w:lang w:val="en-US"/>
        </w:rPr>
        <w:t xml:space="preserve"> </w:t>
      </w:r>
      <w:r w:rsidR="005B379F" w:rsidRPr="00932FE9">
        <w:rPr>
          <w:rFonts w:ascii="Times New Roman" w:hAnsi="Times New Roman" w:cs="Times New Roman"/>
          <w:sz w:val="24"/>
          <w:szCs w:val="24"/>
        </w:rPr>
        <w:t>authenticity</w:t>
      </w:r>
      <w:r w:rsidR="005B379F" w:rsidRPr="00932FE9">
        <w:rPr>
          <w:rFonts w:ascii="Times New Roman" w:hAnsi="Times New Roman" w:cs="Times New Roman"/>
          <w:sz w:val="24"/>
          <w:szCs w:val="24"/>
          <w:lang w:val="en-US"/>
        </w:rPr>
        <w:t>,</w:t>
      </w:r>
      <w:r w:rsidR="00740207" w:rsidRPr="00932FE9">
        <w:rPr>
          <w:rFonts w:ascii="Times New Roman" w:hAnsi="Times New Roman" w:cs="Times New Roman"/>
          <w:sz w:val="24"/>
          <w:szCs w:val="24"/>
        </w:rPr>
        <w:t xml:space="preserve"> transferability</w:t>
      </w:r>
      <w:r w:rsidR="00B5429A" w:rsidRPr="00932FE9">
        <w:rPr>
          <w:rFonts w:ascii="Times New Roman" w:hAnsi="Times New Roman" w:cs="Times New Roman"/>
          <w:sz w:val="24"/>
          <w:szCs w:val="24"/>
          <w:lang w:val="en-US"/>
        </w:rPr>
        <w:t xml:space="preserve"> and </w:t>
      </w:r>
      <w:r w:rsidR="00740207" w:rsidRPr="00932FE9">
        <w:rPr>
          <w:rFonts w:ascii="Times New Roman" w:hAnsi="Times New Roman" w:cs="Times New Roman"/>
          <w:sz w:val="24"/>
          <w:szCs w:val="24"/>
        </w:rPr>
        <w:t>shared assumptions of perception</w:t>
      </w:r>
      <w:r w:rsidR="00B13416" w:rsidRPr="00932FE9">
        <w:rPr>
          <w:rFonts w:ascii="Times New Roman" w:hAnsi="Times New Roman" w:cs="Times New Roman"/>
          <w:sz w:val="24"/>
          <w:szCs w:val="24"/>
          <w:lang w:val="en-US"/>
        </w:rPr>
        <w:t xml:space="preserve"> (Denscombe, 1995</w:t>
      </w:r>
      <w:r w:rsidR="00740207" w:rsidRPr="00932FE9">
        <w:rPr>
          <w:rFonts w:ascii="Times New Roman" w:hAnsi="Times New Roman" w:cs="Times New Roman"/>
          <w:sz w:val="24"/>
          <w:szCs w:val="24"/>
        </w:rPr>
        <w:t>, and additionally will suggest recommendations</w:t>
      </w:r>
      <w:r w:rsidR="00B13416" w:rsidRPr="00932FE9">
        <w:rPr>
          <w:rFonts w:ascii="Times New Roman" w:hAnsi="Times New Roman" w:cs="Times New Roman"/>
          <w:sz w:val="24"/>
          <w:szCs w:val="24"/>
          <w:lang w:val="en-US"/>
        </w:rPr>
        <w:t xml:space="preserve"> </w:t>
      </w:r>
      <w:r w:rsidR="00B5429A" w:rsidRPr="00932FE9">
        <w:rPr>
          <w:rFonts w:ascii="Times New Roman" w:hAnsi="Times New Roman" w:cs="Times New Roman"/>
          <w:sz w:val="24"/>
          <w:szCs w:val="24"/>
          <w:lang w:val="en-US"/>
        </w:rPr>
        <w:t>for</w:t>
      </w:r>
      <w:r w:rsidR="00B13416" w:rsidRPr="00932FE9">
        <w:rPr>
          <w:rFonts w:ascii="Times New Roman" w:hAnsi="Times New Roman" w:cs="Times New Roman"/>
          <w:sz w:val="24"/>
          <w:szCs w:val="24"/>
          <w:lang w:val="en-US"/>
        </w:rPr>
        <w:t xml:space="preserve"> better future market research</w:t>
      </w:r>
      <w:r w:rsidR="00740207" w:rsidRPr="00932FE9">
        <w:rPr>
          <w:rFonts w:ascii="Times New Roman" w:hAnsi="Times New Roman" w:cs="Times New Roman"/>
          <w:sz w:val="24"/>
          <w:szCs w:val="24"/>
        </w:rPr>
        <w:t>.</w:t>
      </w:r>
    </w:p>
    <w:p w14:paraId="0CAD4007" w14:textId="77777777" w:rsidR="005F276E" w:rsidRPr="00932FE9" w:rsidRDefault="005F276E" w:rsidP="00932FE9">
      <w:pPr>
        <w:spacing w:line="360" w:lineRule="auto"/>
        <w:jc w:val="both"/>
        <w:rPr>
          <w:rFonts w:ascii="Times New Roman" w:hAnsi="Times New Roman" w:cs="Times New Roman"/>
          <w:sz w:val="24"/>
          <w:szCs w:val="24"/>
        </w:rPr>
      </w:pPr>
    </w:p>
    <w:p w14:paraId="332C85EF" w14:textId="77777777" w:rsidR="00E5326D" w:rsidRPr="00932FE9" w:rsidRDefault="00E5326D" w:rsidP="00932FE9">
      <w:pPr>
        <w:spacing w:after="0" w:line="360" w:lineRule="auto"/>
        <w:jc w:val="both"/>
        <w:rPr>
          <w:rFonts w:ascii="Times New Roman" w:hAnsi="Times New Roman" w:cs="Times New Roman"/>
          <w:b/>
          <w:bCs/>
          <w:sz w:val="24"/>
          <w:szCs w:val="24"/>
        </w:rPr>
      </w:pPr>
    </w:p>
    <w:p w14:paraId="79F0D48D" w14:textId="77777777" w:rsidR="00E5326D" w:rsidRPr="00932FE9" w:rsidRDefault="00E5326D" w:rsidP="00932FE9">
      <w:pPr>
        <w:spacing w:after="0" w:line="360" w:lineRule="auto"/>
        <w:jc w:val="both"/>
        <w:rPr>
          <w:rFonts w:ascii="Times New Roman" w:hAnsi="Times New Roman" w:cs="Times New Roman"/>
          <w:b/>
          <w:bCs/>
          <w:sz w:val="24"/>
          <w:szCs w:val="24"/>
        </w:rPr>
      </w:pPr>
    </w:p>
    <w:p w14:paraId="7112AD41" w14:textId="77777777" w:rsidR="00E5326D" w:rsidRPr="00932FE9" w:rsidRDefault="00E5326D" w:rsidP="00932FE9">
      <w:pPr>
        <w:spacing w:after="0" w:line="360" w:lineRule="auto"/>
        <w:jc w:val="both"/>
        <w:rPr>
          <w:rFonts w:ascii="Times New Roman" w:hAnsi="Times New Roman" w:cs="Times New Roman"/>
          <w:b/>
          <w:bCs/>
          <w:sz w:val="24"/>
          <w:szCs w:val="24"/>
        </w:rPr>
      </w:pPr>
    </w:p>
    <w:p w14:paraId="0962E072" w14:textId="77777777" w:rsidR="001E166C" w:rsidRPr="00932FE9" w:rsidRDefault="001E166C" w:rsidP="00932FE9">
      <w:pPr>
        <w:spacing w:after="0" w:line="360" w:lineRule="auto"/>
        <w:jc w:val="both"/>
        <w:rPr>
          <w:rFonts w:ascii="Times New Roman" w:hAnsi="Times New Roman" w:cs="Times New Roman"/>
          <w:b/>
          <w:bCs/>
          <w:sz w:val="24"/>
          <w:szCs w:val="24"/>
        </w:rPr>
      </w:pPr>
    </w:p>
    <w:p w14:paraId="4F47A2E4" w14:textId="77777777" w:rsidR="00C10EE3" w:rsidRDefault="00C10EE3" w:rsidP="00932FE9">
      <w:pPr>
        <w:spacing w:after="0" w:line="360" w:lineRule="auto"/>
        <w:jc w:val="both"/>
        <w:rPr>
          <w:rFonts w:ascii="Times New Roman" w:hAnsi="Times New Roman" w:cs="Times New Roman"/>
          <w:b/>
          <w:bCs/>
          <w:sz w:val="24"/>
          <w:szCs w:val="24"/>
        </w:rPr>
      </w:pPr>
    </w:p>
    <w:p w14:paraId="7585B979" w14:textId="77777777" w:rsidR="00C10EE3" w:rsidRDefault="00C10EE3" w:rsidP="00932FE9">
      <w:pPr>
        <w:spacing w:after="0" w:line="360" w:lineRule="auto"/>
        <w:jc w:val="both"/>
        <w:rPr>
          <w:rFonts w:ascii="Times New Roman" w:hAnsi="Times New Roman" w:cs="Times New Roman"/>
          <w:b/>
          <w:bCs/>
          <w:sz w:val="24"/>
          <w:szCs w:val="24"/>
        </w:rPr>
      </w:pPr>
    </w:p>
    <w:p w14:paraId="1EB04E4E" w14:textId="77777777" w:rsidR="00C10EE3" w:rsidRDefault="00C10EE3" w:rsidP="00932FE9">
      <w:pPr>
        <w:spacing w:after="0" w:line="360" w:lineRule="auto"/>
        <w:jc w:val="both"/>
        <w:rPr>
          <w:rFonts w:ascii="Times New Roman" w:hAnsi="Times New Roman" w:cs="Times New Roman"/>
          <w:b/>
          <w:bCs/>
          <w:sz w:val="24"/>
          <w:szCs w:val="24"/>
        </w:rPr>
      </w:pPr>
    </w:p>
    <w:p w14:paraId="092ED1EC" w14:textId="13DCF504" w:rsidR="003C18B9" w:rsidRPr="00932FE9" w:rsidRDefault="00316F1E" w:rsidP="00932FE9">
      <w:pPr>
        <w:spacing w:after="0" w:line="360" w:lineRule="auto"/>
        <w:jc w:val="both"/>
        <w:rPr>
          <w:rFonts w:ascii="Times New Roman" w:eastAsia="Times New Roman" w:hAnsi="Times New Roman" w:cs="Times New Roman"/>
          <w:b/>
          <w:bCs/>
          <w:sz w:val="24"/>
          <w:szCs w:val="24"/>
        </w:rPr>
      </w:pPr>
      <w:r w:rsidRPr="00932FE9">
        <w:rPr>
          <w:rFonts w:ascii="Times New Roman" w:hAnsi="Times New Roman" w:cs="Times New Roman"/>
          <w:b/>
          <w:bCs/>
          <w:sz w:val="24"/>
          <w:szCs w:val="24"/>
        </w:rPr>
        <w:lastRenderedPageBreak/>
        <w:t xml:space="preserve">1. </w:t>
      </w:r>
      <w:r w:rsidR="00AD6620" w:rsidRPr="00932FE9">
        <w:rPr>
          <w:rFonts w:ascii="Times New Roman" w:hAnsi="Times New Roman" w:cs="Times New Roman"/>
          <w:b/>
          <w:bCs/>
          <w:sz w:val="24"/>
          <w:szCs w:val="24"/>
        </w:rPr>
        <w:t xml:space="preserve">Strengths and Weaknesses </w:t>
      </w:r>
      <w:r w:rsidR="003C18B9" w:rsidRPr="00932FE9">
        <w:rPr>
          <w:rFonts w:ascii="Times New Roman" w:eastAsia="Times New Roman" w:hAnsi="Times New Roman" w:cs="Times New Roman"/>
          <w:b/>
          <w:bCs/>
          <w:sz w:val="24"/>
          <w:szCs w:val="24"/>
        </w:rPr>
        <w:t xml:space="preserve">of Focus Groups </w:t>
      </w:r>
      <w:r w:rsidR="00A64614" w:rsidRPr="00932FE9">
        <w:rPr>
          <w:rFonts w:ascii="Times New Roman" w:eastAsia="Times New Roman" w:hAnsi="Times New Roman" w:cs="Times New Roman"/>
          <w:b/>
          <w:bCs/>
          <w:sz w:val="24"/>
          <w:szCs w:val="24"/>
          <w:lang w:val="en-US"/>
        </w:rPr>
        <w:t xml:space="preserve">as a Marketing </w:t>
      </w:r>
      <w:r w:rsidR="007C5536" w:rsidRPr="00932FE9">
        <w:rPr>
          <w:rFonts w:ascii="Times New Roman" w:eastAsia="Times New Roman" w:hAnsi="Times New Roman" w:cs="Times New Roman"/>
          <w:b/>
          <w:bCs/>
          <w:sz w:val="24"/>
          <w:szCs w:val="24"/>
          <w:lang w:val="en-US"/>
        </w:rPr>
        <w:t xml:space="preserve">Research </w:t>
      </w:r>
      <w:r w:rsidR="00A64614" w:rsidRPr="00932FE9">
        <w:rPr>
          <w:rFonts w:ascii="Times New Roman" w:eastAsia="Times New Roman" w:hAnsi="Times New Roman" w:cs="Times New Roman"/>
          <w:b/>
          <w:bCs/>
          <w:sz w:val="24"/>
          <w:szCs w:val="24"/>
          <w:lang w:val="en-US"/>
        </w:rPr>
        <w:t>Tool for</w:t>
      </w:r>
      <w:r w:rsidR="003C18B9" w:rsidRPr="00932FE9">
        <w:rPr>
          <w:rFonts w:ascii="Times New Roman" w:eastAsia="Times New Roman" w:hAnsi="Times New Roman" w:cs="Times New Roman"/>
          <w:b/>
          <w:bCs/>
          <w:sz w:val="24"/>
          <w:szCs w:val="24"/>
        </w:rPr>
        <w:t xml:space="preserve"> E-Commerce Businesses</w:t>
      </w:r>
    </w:p>
    <w:p w14:paraId="2940F645" w14:textId="5E294322" w:rsidR="002F5801" w:rsidRPr="00932FE9" w:rsidRDefault="002F5801" w:rsidP="00932FE9">
      <w:pPr>
        <w:spacing w:after="0" w:line="360" w:lineRule="auto"/>
        <w:jc w:val="both"/>
        <w:rPr>
          <w:rFonts w:ascii="Times New Roman" w:eastAsia="Times New Roman" w:hAnsi="Times New Roman" w:cs="Times New Roman"/>
          <w:b/>
          <w:bCs/>
          <w:sz w:val="24"/>
          <w:szCs w:val="24"/>
          <w:lang w:val="en-US"/>
        </w:rPr>
      </w:pPr>
      <w:r w:rsidRPr="00932FE9">
        <w:rPr>
          <w:rFonts w:ascii="Times New Roman" w:hAnsi="Times New Roman" w:cs="Times New Roman"/>
          <w:b/>
          <w:bCs/>
          <w:sz w:val="24"/>
          <w:szCs w:val="24"/>
          <w:lang w:val="en-US"/>
        </w:rPr>
        <w:t>Background</w:t>
      </w:r>
    </w:p>
    <w:p w14:paraId="3510D576" w14:textId="31491EB3" w:rsidR="00C877EB" w:rsidRPr="00932FE9" w:rsidRDefault="001C0CC3" w:rsidP="00932FE9">
      <w:pPr>
        <w:spacing w:line="360" w:lineRule="auto"/>
        <w:jc w:val="both"/>
        <w:rPr>
          <w:rFonts w:ascii="Times New Roman" w:hAnsi="Times New Roman" w:cs="Times New Roman"/>
          <w:sz w:val="24"/>
          <w:szCs w:val="24"/>
        </w:rPr>
      </w:pPr>
      <w:r w:rsidRPr="00932FE9">
        <w:rPr>
          <w:rFonts w:ascii="Times New Roman" w:hAnsi="Times New Roman" w:cs="Times New Roman"/>
          <w:sz w:val="24"/>
          <w:szCs w:val="24"/>
        </w:rPr>
        <w:t xml:space="preserve">In the 1940s, consumer analysis pioneered </w:t>
      </w:r>
      <w:r w:rsidR="00810E93" w:rsidRPr="00932FE9">
        <w:rPr>
          <w:rFonts w:ascii="Times New Roman" w:hAnsi="Times New Roman" w:cs="Times New Roman"/>
          <w:sz w:val="24"/>
          <w:szCs w:val="24"/>
        </w:rPr>
        <w:t xml:space="preserve">the usage of focus groups as a method of analysis </w:t>
      </w:r>
      <w:r w:rsidR="00412B09" w:rsidRPr="00932FE9">
        <w:rPr>
          <w:rFonts w:ascii="Times New Roman" w:hAnsi="Times New Roman" w:cs="Times New Roman"/>
          <w:sz w:val="24"/>
          <w:szCs w:val="24"/>
          <w:lang w:val="en-US"/>
        </w:rPr>
        <w:t>(Van Looy, 2021)</w:t>
      </w:r>
      <w:r w:rsidRPr="00932FE9">
        <w:rPr>
          <w:rFonts w:ascii="Times New Roman" w:hAnsi="Times New Roman" w:cs="Times New Roman"/>
          <w:sz w:val="24"/>
          <w:szCs w:val="24"/>
        </w:rPr>
        <w:t xml:space="preserve">. </w:t>
      </w:r>
      <w:r w:rsidR="00EF32ED" w:rsidRPr="00932FE9">
        <w:rPr>
          <w:rFonts w:ascii="Times New Roman" w:hAnsi="Times New Roman" w:cs="Times New Roman"/>
          <w:sz w:val="24"/>
          <w:szCs w:val="24"/>
          <w:lang w:val="en-US"/>
        </w:rPr>
        <w:t>Currently, the method is</w:t>
      </w:r>
      <w:r w:rsidR="00AD6620" w:rsidRPr="00932FE9">
        <w:rPr>
          <w:rFonts w:ascii="Times New Roman" w:hAnsi="Times New Roman" w:cs="Times New Roman"/>
          <w:sz w:val="24"/>
          <w:szCs w:val="24"/>
        </w:rPr>
        <w:t> </w:t>
      </w:r>
      <w:r w:rsidR="00D24967" w:rsidRPr="00932FE9">
        <w:rPr>
          <w:rFonts w:ascii="Times New Roman" w:hAnsi="Times New Roman" w:cs="Times New Roman"/>
          <w:sz w:val="24"/>
          <w:szCs w:val="24"/>
          <w:lang w:val="en-US"/>
        </w:rPr>
        <w:t xml:space="preserve">still </w:t>
      </w:r>
      <w:r w:rsidR="00EF32ED" w:rsidRPr="00932FE9">
        <w:rPr>
          <w:rFonts w:ascii="Times New Roman" w:hAnsi="Times New Roman" w:cs="Times New Roman"/>
          <w:sz w:val="24"/>
          <w:szCs w:val="24"/>
          <w:lang w:val="en-US"/>
        </w:rPr>
        <w:t xml:space="preserve">extensively </w:t>
      </w:r>
      <w:r w:rsidR="00AD6620" w:rsidRPr="00932FE9">
        <w:rPr>
          <w:rFonts w:ascii="Times New Roman" w:hAnsi="Times New Roman" w:cs="Times New Roman"/>
          <w:sz w:val="24"/>
          <w:szCs w:val="24"/>
        </w:rPr>
        <w:t>used by business and management marketers</w:t>
      </w:r>
      <w:r w:rsidR="0070075B" w:rsidRPr="00932FE9">
        <w:rPr>
          <w:rFonts w:ascii="Times New Roman" w:hAnsi="Times New Roman" w:cs="Times New Roman"/>
          <w:sz w:val="24"/>
          <w:szCs w:val="24"/>
        </w:rPr>
        <w:t xml:space="preserve"> </w:t>
      </w:r>
      <w:r w:rsidR="00AD6620" w:rsidRPr="00932FE9">
        <w:rPr>
          <w:rFonts w:ascii="Times New Roman" w:hAnsi="Times New Roman" w:cs="Times New Roman"/>
          <w:sz w:val="24"/>
          <w:szCs w:val="24"/>
        </w:rPr>
        <w:t>to</w:t>
      </w:r>
      <w:r w:rsidR="007A403F" w:rsidRPr="00932FE9">
        <w:rPr>
          <w:rFonts w:ascii="Times New Roman" w:hAnsi="Times New Roman" w:cs="Times New Roman"/>
          <w:sz w:val="24"/>
          <w:szCs w:val="24"/>
          <w:lang w:val="en-US"/>
        </w:rPr>
        <w:t xml:space="preserve"> </w:t>
      </w:r>
      <w:r w:rsidR="007A403F" w:rsidRPr="00932FE9">
        <w:rPr>
          <w:rFonts w:ascii="Times New Roman" w:hAnsi="Times New Roman" w:cs="Times New Roman"/>
          <w:sz w:val="24"/>
          <w:szCs w:val="24"/>
        </w:rPr>
        <w:t>ascertain the current or future aspects of goods and/or services</w:t>
      </w:r>
      <w:r w:rsidR="007A403F" w:rsidRPr="00932FE9">
        <w:rPr>
          <w:rFonts w:ascii="Times New Roman" w:hAnsi="Times New Roman" w:cs="Times New Roman"/>
          <w:sz w:val="24"/>
          <w:szCs w:val="24"/>
          <w:lang w:val="en-US"/>
        </w:rPr>
        <w:t>,</w:t>
      </w:r>
      <w:r w:rsidR="00AD6620" w:rsidRPr="00932FE9">
        <w:rPr>
          <w:rFonts w:ascii="Times New Roman" w:hAnsi="Times New Roman" w:cs="Times New Roman"/>
          <w:sz w:val="24"/>
          <w:szCs w:val="24"/>
        </w:rPr>
        <w:t xml:space="preserve"> gather knowledge regarding policies, measure future feasibility of business initiatives, devise marketing campaign strategies, and analyse development activities, amongst many other data-collection undertakings</w:t>
      </w:r>
      <w:r w:rsidR="006B6209" w:rsidRPr="00932FE9">
        <w:rPr>
          <w:rFonts w:ascii="Times New Roman" w:hAnsi="Times New Roman" w:cs="Times New Roman"/>
          <w:sz w:val="24"/>
          <w:szCs w:val="24"/>
          <w:lang w:val="en-US"/>
        </w:rPr>
        <w:t xml:space="preserve"> (Baillie, 2019)</w:t>
      </w:r>
      <w:r w:rsidR="00AD6620" w:rsidRPr="00932FE9">
        <w:rPr>
          <w:rFonts w:ascii="Times New Roman" w:hAnsi="Times New Roman" w:cs="Times New Roman"/>
          <w:sz w:val="24"/>
          <w:szCs w:val="24"/>
        </w:rPr>
        <w:t>.</w:t>
      </w:r>
    </w:p>
    <w:p w14:paraId="2298C43A" w14:textId="71EA96B7" w:rsidR="004B5876" w:rsidRPr="00932FE9" w:rsidRDefault="0070075B" w:rsidP="00932FE9">
      <w:pPr>
        <w:spacing w:line="360" w:lineRule="auto"/>
        <w:jc w:val="both"/>
        <w:rPr>
          <w:rFonts w:ascii="Times New Roman" w:hAnsi="Times New Roman" w:cs="Times New Roman"/>
          <w:sz w:val="24"/>
          <w:szCs w:val="24"/>
        </w:rPr>
      </w:pPr>
      <w:r w:rsidRPr="00932FE9">
        <w:rPr>
          <w:rFonts w:ascii="Times New Roman" w:hAnsi="Times New Roman" w:cs="Times New Roman"/>
          <w:sz w:val="24"/>
          <w:szCs w:val="24"/>
        </w:rPr>
        <w:t>Researchers </w:t>
      </w:r>
      <w:r w:rsidR="00C877EB" w:rsidRPr="00932FE9">
        <w:rPr>
          <w:rFonts w:ascii="Times New Roman" w:hAnsi="Times New Roman" w:cs="Times New Roman"/>
          <w:sz w:val="24"/>
          <w:szCs w:val="24"/>
        </w:rPr>
        <w:t>could</w:t>
      </w:r>
      <w:r w:rsidRPr="00932FE9">
        <w:rPr>
          <w:rFonts w:ascii="Times New Roman" w:hAnsi="Times New Roman" w:cs="Times New Roman"/>
          <w:sz w:val="24"/>
          <w:szCs w:val="24"/>
        </w:rPr>
        <w:t xml:space="preserve"> get</w:t>
      </w:r>
      <w:r w:rsidR="00C877EB" w:rsidRPr="00932FE9">
        <w:rPr>
          <w:rFonts w:ascii="Times New Roman" w:hAnsi="Times New Roman" w:cs="Times New Roman"/>
          <w:sz w:val="24"/>
          <w:szCs w:val="24"/>
        </w:rPr>
        <w:t xml:space="preserve"> the most</w:t>
      </w:r>
      <w:r w:rsidRPr="00932FE9">
        <w:rPr>
          <w:rFonts w:ascii="Times New Roman" w:hAnsi="Times New Roman" w:cs="Times New Roman"/>
          <w:sz w:val="24"/>
          <w:szCs w:val="24"/>
        </w:rPr>
        <w:t xml:space="preserve"> useful contextual insights from focus groups </w:t>
      </w:r>
      <w:r w:rsidR="00C877EB" w:rsidRPr="00932FE9">
        <w:rPr>
          <w:rFonts w:ascii="Times New Roman" w:hAnsi="Times New Roman" w:cs="Times New Roman"/>
          <w:sz w:val="24"/>
          <w:szCs w:val="24"/>
        </w:rPr>
        <w:t xml:space="preserve">in the marketing context </w:t>
      </w:r>
      <w:r w:rsidRPr="00932FE9">
        <w:rPr>
          <w:rFonts w:ascii="Times New Roman" w:hAnsi="Times New Roman" w:cs="Times New Roman"/>
          <w:sz w:val="24"/>
          <w:szCs w:val="24"/>
        </w:rPr>
        <w:t>that they could not get from other method of data collection</w:t>
      </w:r>
      <w:r w:rsidR="00C877EB" w:rsidRPr="00932FE9">
        <w:rPr>
          <w:rFonts w:ascii="Times New Roman" w:hAnsi="Times New Roman" w:cs="Times New Roman"/>
          <w:sz w:val="24"/>
          <w:szCs w:val="24"/>
        </w:rPr>
        <w:t>, as the focus group method is designed to enables businesses to provide goods and services that fulfil the needs of the customers, and since customer preferences are constantly evolving, it would be critical to comprehend their viewpoints</w:t>
      </w:r>
      <w:r w:rsidR="006B6209" w:rsidRPr="00932FE9">
        <w:rPr>
          <w:rFonts w:ascii="Times New Roman" w:hAnsi="Times New Roman" w:cs="Times New Roman"/>
          <w:sz w:val="24"/>
          <w:szCs w:val="24"/>
          <w:lang w:val="en-US"/>
        </w:rPr>
        <w:t xml:space="preserve"> (Halliday</w:t>
      </w:r>
      <w:r w:rsidR="009B58E8" w:rsidRPr="00932FE9">
        <w:rPr>
          <w:rFonts w:ascii="Times New Roman" w:hAnsi="Times New Roman" w:cs="Times New Roman"/>
          <w:sz w:val="24"/>
          <w:szCs w:val="24"/>
          <w:lang w:val="en-US"/>
        </w:rPr>
        <w:t xml:space="preserve"> et al.</w:t>
      </w:r>
      <w:r w:rsidR="006B6209" w:rsidRPr="00932FE9">
        <w:rPr>
          <w:rFonts w:ascii="Times New Roman" w:hAnsi="Times New Roman" w:cs="Times New Roman"/>
          <w:sz w:val="24"/>
          <w:szCs w:val="24"/>
          <w:lang w:val="en-US"/>
        </w:rPr>
        <w:t>, 2021)</w:t>
      </w:r>
      <w:r w:rsidRPr="00932FE9">
        <w:rPr>
          <w:rFonts w:ascii="Times New Roman" w:hAnsi="Times New Roman" w:cs="Times New Roman"/>
          <w:sz w:val="24"/>
          <w:szCs w:val="24"/>
        </w:rPr>
        <w:t>.</w:t>
      </w:r>
      <w:r w:rsidR="00B07E78" w:rsidRPr="00932FE9">
        <w:rPr>
          <w:rFonts w:ascii="Times New Roman" w:hAnsi="Times New Roman" w:cs="Times New Roman"/>
          <w:sz w:val="24"/>
          <w:szCs w:val="24"/>
        </w:rPr>
        <w:t xml:space="preserve"> </w:t>
      </w:r>
    </w:p>
    <w:p w14:paraId="17EE8C7B" w14:textId="77777777" w:rsidR="001E166C" w:rsidRPr="00932FE9" w:rsidRDefault="001E166C" w:rsidP="00932FE9">
      <w:pPr>
        <w:spacing w:line="360" w:lineRule="auto"/>
        <w:jc w:val="both"/>
        <w:rPr>
          <w:rFonts w:ascii="Times New Roman" w:hAnsi="Times New Roman" w:cs="Times New Roman"/>
          <w:sz w:val="24"/>
          <w:szCs w:val="24"/>
        </w:rPr>
      </w:pPr>
    </w:p>
    <w:p w14:paraId="62A440CD" w14:textId="6C29BAC2" w:rsidR="008C3C88" w:rsidRPr="00932FE9" w:rsidRDefault="008C3C88" w:rsidP="00932FE9">
      <w:pPr>
        <w:spacing w:line="360" w:lineRule="auto"/>
        <w:jc w:val="both"/>
        <w:rPr>
          <w:rFonts w:ascii="Times New Roman" w:hAnsi="Times New Roman" w:cs="Times New Roman"/>
          <w:b/>
          <w:bCs/>
          <w:sz w:val="24"/>
          <w:szCs w:val="24"/>
        </w:rPr>
      </w:pPr>
      <w:r w:rsidRPr="00932FE9">
        <w:rPr>
          <w:rFonts w:ascii="Times New Roman" w:hAnsi="Times New Roman" w:cs="Times New Roman"/>
          <w:b/>
          <w:bCs/>
          <w:sz w:val="24"/>
          <w:szCs w:val="24"/>
        </w:rPr>
        <w:t>Problem Statement </w:t>
      </w:r>
    </w:p>
    <w:p w14:paraId="0EBF8E67" w14:textId="2E19BC1B" w:rsidR="008C3C88" w:rsidRPr="00932FE9" w:rsidRDefault="008C3C88" w:rsidP="00932FE9">
      <w:pPr>
        <w:spacing w:line="360" w:lineRule="auto"/>
        <w:jc w:val="both"/>
        <w:rPr>
          <w:rFonts w:ascii="Times New Roman" w:hAnsi="Times New Roman" w:cs="Times New Roman"/>
          <w:b/>
          <w:bCs/>
          <w:sz w:val="24"/>
          <w:szCs w:val="24"/>
        </w:rPr>
      </w:pPr>
      <w:r w:rsidRPr="00932FE9">
        <w:rPr>
          <w:rFonts w:ascii="Times New Roman" w:hAnsi="Times New Roman" w:cs="Times New Roman"/>
          <w:b/>
          <w:bCs/>
          <w:sz w:val="24"/>
          <w:szCs w:val="24"/>
        </w:rPr>
        <w:t>1.1 Research Objectives</w:t>
      </w:r>
    </w:p>
    <w:p w14:paraId="3A051670" w14:textId="6720ED9C" w:rsidR="00931DE0" w:rsidRPr="00932FE9" w:rsidRDefault="00931DE0" w:rsidP="00932FE9">
      <w:pPr>
        <w:spacing w:line="360" w:lineRule="auto"/>
        <w:jc w:val="both"/>
        <w:rPr>
          <w:rFonts w:ascii="Times New Roman" w:hAnsi="Times New Roman" w:cs="Times New Roman"/>
          <w:sz w:val="24"/>
          <w:szCs w:val="24"/>
        </w:rPr>
      </w:pPr>
      <w:r w:rsidRPr="00932FE9">
        <w:rPr>
          <w:rFonts w:ascii="Times New Roman" w:hAnsi="Times New Roman" w:cs="Times New Roman"/>
          <w:sz w:val="24"/>
          <w:szCs w:val="24"/>
        </w:rPr>
        <w:t xml:space="preserve">The </w:t>
      </w:r>
      <w:r w:rsidR="00C77DAE" w:rsidRPr="00932FE9">
        <w:rPr>
          <w:rFonts w:ascii="Times New Roman" w:hAnsi="Times New Roman" w:cs="Times New Roman"/>
          <w:sz w:val="24"/>
          <w:szCs w:val="24"/>
          <w:lang w:val="en-US"/>
        </w:rPr>
        <w:t>objectives</w:t>
      </w:r>
      <w:r w:rsidRPr="00932FE9">
        <w:rPr>
          <w:rFonts w:ascii="Times New Roman" w:hAnsi="Times New Roman" w:cs="Times New Roman"/>
          <w:sz w:val="24"/>
          <w:szCs w:val="24"/>
        </w:rPr>
        <w:t xml:space="preserve"> of the study is to explore and address core challenges</w:t>
      </w:r>
      <w:r w:rsidR="006D1B0B" w:rsidRPr="00932FE9">
        <w:rPr>
          <w:rFonts w:ascii="Times New Roman" w:hAnsi="Times New Roman" w:cs="Times New Roman"/>
          <w:sz w:val="24"/>
          <w:szCs w:val="24"/>
          <w:lang w:val="en-US"/>
        </w:rPr>
        <w:t xml:space="preserve"> faced by marketers when  conducting market research in terms of interviews and</w:t>
      </w:r>
      <w:r w:rsidR="00351173" w:rsidRPr="00932FE9">
        <w:rPr>
          <w:rFonts w:ascii="Times New Roman" w:hAnsi="Times New Roman" w:cs="Times New Roman"/>
          <w:sz w:val="24"/>
          <w:szCs w:val="24"/>
          <w:lang w:val="en-US"/>
        </w:rPr>
        <w:t xml:space="preserve"> </w:t>
      </w:r>
      <w:r w:rsidRPr="00932FE9">
        <w:rPr>
          <w:rFonts w:ascii="Times New Roman" w:hAnsi="Times New Roman" w:cs="Times New Roman"/>
          <w:sz w:val="24"/>
          <w:szCs w:val="24"/>
        </w:rPr>
        <w:t>focus groups as a marketing research tool</w:t>
      </w:r>
      <w:r w:rsidR="00351173" w:rsidRPr="00932FE9">
        <w:rPr>
          <w:rFonts w:ascii="Times New Roman" w:hAnsi="Times New Roman" w:cs="Times New Roman"/>
          <w:sz w:val="24"/>
          <w:szCs w:val="24"/>
          <w:lang w:val="en-US"/>
        </w:rPr>
        <w:t xml:space="preserve"> </w:t>
      </w:r>
      <w:r w:rsidRPr="00932FE9">
        <w:rPr>
          <w:rFonts w:ascii="Times New Roman" w:hAnsi="Times New Roman" w:cs="Times New Roman"/>
          <w:sz w:val="24"/>
          <w:szCs w:val="24"/>
        </w:rPr>
        <w:t>for e-commerce enterprises. </w:t>
      </w:r>
      <w:r w:rsidR="008C3C88" w:rsidRPr="00932FE9">
        <w:rPr>
          <w:rFonts w:ascii="Times New Roman" w:hAnsi="Times New Roman" w:cs="Times New Roman"/>
          <w:sz w:val="24"/>
          <w:szCs w:val="24"/>
        </w:rPr>
        <w:t>The analysis of its intent, approaches, drawbacks, and recommendations will also be discussed in the context of marketing strategies and implementation. It is envisaged that the study findings would provide a thorough comprehension of the evidence-based benefits and challenges of focus groups, as well as clarity in discernment that would assist and raise awareness of the execution of a more efficient marketing technique, in which proprietors can employ focus groups as a marketing research tool to enhance their business offerings.</w:t>
      </w:r>
    </w:p>
    <w:p w14:paraId="75485CB9" w14:textId="01B72F21" w:rsidR="001E166C" w:rsidRPr="00932FE9" w:rsidRDefault="001E166C" w:rsidP="00932FE9">
      <w:pPr>
        <w:spacing w:line="360" w:lineRule="auto"/>
        <w:jc w:val="both"/>
        <w:rPr>
          <w:rFonts w:ascii="Times New Roman" w:hAnsi="Times New Roman" w:cs="Times New Roman"/>
          <w:sz w:val="24"/>
          <w:szCs w:val="24"/>
        </w:rPr>
      </w:pPr>
      <w:r w:rsidRPr="00932FE9">
        <w:rPr>
          <w:rFonts w:ascii="Times New Roman" w:hAnsi="Times New Roman" w:cs="Times New Roman"/>
          <w:sz w:val="24"/>
          <w:szCs w:val="24"/>
        </w:rPr>
        <w:t xml:space="preserve">A guideline for the researcher is required to establish a comprehensive representation of the topics which are the </w:t>
      </w:r>
      <w:r w:rsidRPr="00932FE9">
        <w:rPr>
          <w:rFonts w:ascii="Times New Roman" w:hAnsi="Times New Roman" w:cs="Times New Roman"/>
          <w:sz w:val="24"/>
          <w:szCs w:val="24"/>
          <w:lang w:val="en-US"/>
        </w:rPr>
        <w:t xml:space="preserve">market research </w:t>
      </w:r>
      <w:r w:rsidRPr="00932FE9">
        <w:rPr>
          <w:rFonts w:ascii="Times New Roman" w:hAnsi="Times New Roman" w:cs="Times New Roman"/>
          <w:sz w:val="24"/>
          <w:szCs w:val="24"/>
        </w:rPr>
        <w:t>study's aims. The focus group is essentially the initial phase towards gathering reliable data which can be analysed over a broader community</w:t>
      </w:r>
      <w:r w:rsidRPr="00932FE9">
        <w:rPr>
          <w:rFonts w:ascii="Times New Roman" w:hAnsi="Times New Roman" w:cs="Times New Roman"/>
          <w:sz w:val="24"/>
          <w:szCs w:val="24"/>
          <w:lang w:val="en-US"/>
        </w:rPr>
        <w:t xml:space="preserve"> (Kook, Harel-Shalev and Yuval, 2019)</w:t>
      </w:r>
      <w:r w:rsidRPr="00932FE9">
        <w:rPr>
          <w:rFonts w:ascii="Times New Roman" w:hAnsi="Times New Roman" w:cs="Times New Roman"/>
          <w:sz w:val="24"/>
          <w:szCs w:val="24"/>
        </w:rPr>
        <w:t xml:space="preserve">. In order to acquire the maximum out of a focus group </w:t>
      </w:r>
      <w:r w:rsidRPr="00932FE9">
        <w:rPr>
          <w:rFonts w:ascii="Times New Roman" w:hAnsi="Times New Roman" w:cs="Times New Roman"/>
          <w:sz w:val="24"/>
          <w:szCs w:val="24"/>
        </w:rPr>
        <w:lastRenderedPageBreak/>
        <w:t>discussion, the researcher must first define the problems which require to be answered</w:t>
      </w:r>
      <w:r w:rsidRPr="00932FE9">
        <w:rPr>
          <w:rFonts w:ascii="Times New Roman" w:hAnsi="Times New Roman" w:cs="Times New Roman"/>
          <w:sz w:val="24"/>
          <w:szCs w:val="24"/>
          <w:lang w:val="en-US"/>
        </w:rPr>
        <w:t xml:space="preserve"> (Marra and McCullagh, 2018)</w:t>
      </w:r>
      <w:r w:rsidRPr="00932FE9">
        <w:rPr>
          <w:rFonts w:ascii="Times New Roman" w:hAnsi="Times New Roman" w:cs="Times New Roman"/>
          <w:sz w:val="24"/>
          <w:szCs w:val="24"/>
        </w:rPr>
        <w:t>. It is also </w:t>
      </w:r>
      <w:r w:rsidRPr="00932FE9">
        <w:rPr>
          <w:rFonts w:ascii="Times New Roman" w:hAnsi="Times New Roman" w:cs="Times New Roman"/>
          <w:sz w:val="24"/>
          <w:szCs w:val="24"/>
          <w:lang w:val="en-US"/>
        </w:rPr>
        <w:t>vital</w:t>
      </w:r>
      <w:r w:rsidRPr="00932FE9">
        <w:rPr>
          <w:rFonts w:ascii="Times New Roman" w:hAnsi="Times New Roman" w:cs="Times New Roman"/>
          <w:sz w:val="24"/>
          <w:szCs w:val="24"/>
        </w:rPr>
        <w:t xml:space="preserve"> to make sure that the focus group approach will address those concerns. </w:t>
      </w:r>
    </w:p>
    <w:p w14:paraId="70C2B4CE" w14:textId="77777777" w:rsidR="001E166C" w:rsidRPr="00932FE9" w:rsidRDefault="001E166C" w:rsidP="00932FE9">
      <w:pPr>
        <w:spacing w:line="360" w:lineRule="auto"/>
        <w:jc w:val="both"/>
        <w:rPr>
          <w:rFonts w:ascii="Times New Roman" w:hAnsi="Times New Roman" w:cs="Times New Roman"/>
          <w:b/>
          <w:bCs/>
          <w:sz w:val="24"/>
          <w:szCs w:val="24"/>
          <w:lang w:val="en-US"/>
        </w:rPr>
      </w:pPr>
    </w:p>
    <w:p w14:paraId="288E149A" w14:textId="359002A8" w:rsidR="00D21640" w:rsidRPr="00932FE9" w:rsidRDefault="00D21640" w:rsidP="00932FE9">
      <w:pPr>
        <w:spacing w:line="360" w:lineRule="auto"/>
        <w:jc w:val="both"/>
        <w:rPr>
          <w:rFonts w:ascii="Times New Roman" w:hAnsi="Times New Roman" w:cs="Times New Roman"/>
          <w:b/>
          <w:bCs/>
          <w:sz w:val="24"/>
          <w:szCs w:val="24"/>
          <w:lang w:val="en-US"/>
        </w:rPr>
      </w:pPr>
      <w:r w:rsidRPr="00932FE9">
        <w:rPr>
          <w:rFonts w:ascii="Times New Roman" w:hAnsi="Times New Roman" w:cs="Times New Roman"/>
          <w:b/>
          <w:bCs/>
          <w:sz w:val="24"/>
          <w:szCs w:val="24"/>
          <w:lang w:val="en-US"/>
        </w:rPr>
        <w:t xml:space="preserve">1.2 Research </w:t>
      </w:r>
      <w:r w:rsidR="00A72C6C" w:rsidRPr="00932FE9">
        <w:rPr>
          <w:rFonts w:ascii="Times New Roman" w:hAnsi="Times New Roman" w:cs="Times New Roman"/>
          <w:b/>
          <w:bCs/>
          <w:sz w:val="24"/>
          <w:szCs w:val="24"/>
          <w:lang w:val="en-US"/>
        </w:rPr>
        <w:t xml:space="preserve">Theme and </w:t>
      </w:r>
      <w:r w:rsidRPr="00932FE9">
        <w:rPr>
          <w:rFonts w:ascii="Times New Roman" w:hAnsi="Times New Roman" w:cs="Times New Roman"/>
          <w:b/>
          <w:bCs/>
          <w:sz w:val="24"/>
          <w:szCs w:val="24"/>
          <w:lang w:val="en-US"/>
        </w:rPr>
        <w:t>Methodology</w:t>
      </w:r>
    </w:p>
    <w:p w14:paraId="5844F409" w14:textId="3B144F42" w:rsidR="00A72C6C" w:rsidRPr="00932FE9" w:rsidRDefault="00A72C6C" w:rsidP="00932FE9">
      <w:pPr>
        <w:spacing w:line="360" w:lineRule="auto"/>
        <w:jc w:val="both"/>
        <w:rPr>
          <w:rFonts w:ascii="Times New Roman" w:hAnsi="Times New Roman" w:cs="Times New Roman"/>
          <w:sz w:val="24"/>
          <w:szCs w:val="24"/>
          <w:lang w:val="en-US"/>
        </w:rPr>
      </w:pPr>
      <w:r w:rsidRPr="00932FE9">
        <w:rPr>
          <w:rFonts w:ascii="Times New Roman" w:hAnsi="Times New Roman" w:cs="Times New Roman"/>
          <w:sz w:val="24"/>
          <w:szCs w:val="24"/>
          <w:lang w:val="en-US"/>
        </w:rPr>
        <w:t>A research methodology is a philosophical foundation for the techniques employed to gather and analyze data, as well as the process in which they are evaluated (</w:t>
      </w:r>
      <w:r w:rsidR="0037052C" w:rsidRPr="00932FE9">
        <w:rPr>
          <w:rFonts w:ascii="Times New Roman" w:hAnsi="Times New Roman" w:cs="Times New Roman"/>
          <w:sz w:val="24"/>
          <w:szCs w:val="24"/>
          <w:lang w:val="en-US"/>
        </w:rPr>
        <w:t>Bleiker et al., 2019</w:t>
      </w:r>
      <w:r w:rsidRPr="00932FE9">
        <w:rPr>
          <w:rFonts w:ascii="Times New Roman" w:hAnsi="Times New Roman" w:cs="Times New Roman"/>
          <w:sz w:val="24"/>
          <w:szCs w:val="24"/>
          <w:lang w:val="en-US"/>
        </w:rPr>
        <w:t>).</w:t>
      </w:r>
      <w:r w:rsidRPr="00932FE9">
        <w:rPr>
          <w:rFonts w:ascii="Times New Roman" w:hAnsi="Times New Roman" w:cs="Times New Roman"/>
          <w:b/>
          <w:bCs/>
          <w:sz w:val="24"/>
          <w:szCs w:val="24"/>
          <w:lang w:val="en-US"/>
        </w:rPr>
        <w:t xml:space="preserve"> </w:t>
      </w:r>
      <w:r w:rsidRPr="00932FE9">
        <w:rPr>
          <w:rFonts w:ascii="Times New Roman" w:hAnsi="Times New Roman" w:cs="Times New Roman"/>
          <w:sz w:val="24"/>
          <w:szCs w:val="24"/>
          <w:lang w:val="en-US"/>
        </w:rPr>
        <w:t xml:space="preserve">Much </w:t>
      </w:r>
      <w:r w:rsidR="00C61AA9" w:rsidRPr="00932FE9">
        <w:rPr>
          <w:rFonts w:ascii="Times New Roman" w:hAnsi="Times New Roman" w:cs="Times New Roman"/>
          <w:sz w:val="24"/>
          <w:szCs w:val="24"/>
          <w:lang w:val="en-US"/>
        </w:rPr>
        <w:t xml:space="preserve">prior </w:t>
      </w:r>
      <w:r w:rsidRPr="00932FE9">
        <w:rPr>
          <w:rFonts w:ascii="Times New Roman" w:hAnsi="Times New Roman" w:cs="Times New Roman"/>
          <w:sz w:val="24"/>
          <w:szCs w:val="24"/>
          <w:lang w:val="en-US"/>
        </w:rPr>
        <w:t>findings have concentrated on procedures and services (</w:t>
      </w:r>
      <w:r w:rsidR="00BE610F" w:rsidRPr="00932FE9">
        <w:rPr>
          <w:rFonts w:ascii="Times New Roman" w:hAnsi="Times New Roman" w:cs="Times New Roman"/>
          <w:sz w:val="24"/>
          <w:szCs w:val="24"/>
          <w:lang w:val="en-US"/>
        </w:rPr>
        <w:t xml:space="preserve">Zhang et al., 2021) </w:t>
      </w:r>
      <w:r w:rsidRPr="00932FE9">
        <w:rPr>
          <w:rFonts w:ascii="Times New Roman" w:hAnsi="Times New Roman" w:cs="Times New Roman"/>
          <w:sz w:val="24"/>
          <w:szCs w:val="24"/>
          <w:lang w:val="en-US"/>
        </w:rPr>
        <w:t>overlooking the marketers' perspectives </w:t>
      </w:r>
      <w:r w:rsidR="001E166C" w:rsidRPr="00932FE9">
        <w:rPr>
          <w:rFonts w:ascii="Times New Roman" w:hAnsi="Times New Roman" w:cs="Times New Roman"/>
          <w:sz w:val="24"/>
          <w:szCs w:val="24"/>
          <w:lang w:val="en-US"/>
        </w:rPr>
        <w:t>and</w:t>
      </w:r>
      <w:r w:rsidRPr="00932FE9">
        <w:rPr>
          <w:rFonts w:ascii="Times New Roman" w:hAnsi="Times New Roman" w:cs="Times New Roman"/>
          <w:sz w:val="24"/>
          <w:szCs w:val="24"/>
          <w:lang w:val="en-US"/>
        </w:rPr>
        <w:t xml:space="preserve"> of the challenges and possibilities they confront when conducting market research in terms of interviews and focus groups.</w:t>
      </w:r>
    </w:p>
    <w:p w14:paraId="153158D7" w14:textId="77777777" w:rsidR="00C33B67" w:rsidRPr="00932FE9" w:rsidRDefault="00C33B67" w:rsidP="00932FE9">
      <w:pPr>
        <w:spacing w:line="360" w:lineRule="auto"/>
        <w:jc w:val="both"/>
        <w:rPr>
          <w:rFonts w:ascii="Times New Roman" w:hAnsi="Times New Roman" w:cs="Times New Roman"/>
          <w:b/>
          <w:bCs/>
          <w:sz w:val="24"/>
          <w:szCs w:val="24"/>
          <w:lang w:val="en-US"/>
        </w:rPr>
      </w:pPr>
    </w:p>
    <w:p w14:paraId="3481B1C4" w14:textId="01642E0F" w:rsidR="00C26EA9" w:rsidRPr="00932FE9" w:rsidRDefault="00C26EA9" w:rsidP="00932FE9">
      <w:pPr>
        <w:spacing w:line="360" w:lineRule="auto"/>
        <w:jc w:val="both"/>
        <w:rPr>
          <w:rFonts w:ascii="Times New Roman" w:hAnsi="Times New Roman" w:cs="Times New Roman"/>
          <w:b/>
          <w:bCs/>
          <w:color w:val="111111"/>
          <w:sz w:val="24"/>
          <w:szCs w:val="24"/>
          <w:shd w:val="clear" w:color="auto" w:fill="FFFFFF"/>
        </w:rPr>
      </w:pPr>
      <w:r w:rsidRPr="00932FE9">
        <w:rPr>
          <w:rFonts w:ascii="Times New Roman" w:hAnsi="Times New Roman" w:cs="Times New Roman"/>
          <w:b/>
          <w:bCs/>
          <w:color w:val="111111"/>
          <w:sz w:val="24"/>
          <w:szCs w:val="24"/>
          <w:shd w:val="clear" w:color="auto" w:fill="FFFFFF"/>
          <w:lang w:val="en-US"/>
        </w:rPr>
        <w:t xml:space="preserve">1.3 Pragmatic and </w:t>
      </w:r>
      <w:r w:rsidRPr="00932FE9">
        <w:rPr>
          <w:rFonts w:ascii="Times New Roman" w:hAnsi="Times New Roman" w:cs="Times New Roman"/>
          <w:b/>
          <w:bCs/>
          <w:color w:val="111111"/>
          <w:sz w:val="24"/>
          <w:szCs w:val="24"/>
          <w:shd w:val="clear" w:color="auto" w:fill="FFFFFF"/>
        </w:rPr>
        <w:t xml:space="preserve">Interpretive </w:t>
      </w:r>
      <w:r w:rsidRPr="00932FE9">
        <w:rPr>
          <w:rFonts w:ascii="Times New Roman" w:hAnsi="Times New Roman" w:cs="Times New Roman"/>
          <w:b/>
          <w:bCs/>
          <w:color w:val="111111"/>
          <w:sz w:val="24"/>
          <w:szCs w:val="24"/>
          <w:shd w:val="clear" w:color="auto" w:fill="FFFFFF"/>
          <w:lang w:val="en-US"/>
        </w:rPr>
        <w:t>paradigms</w:t>
      </w:r>
      <w:r w:rsidRPr="00932FE9">
        <w:rPr>
          <w:rFonts w:ascii="Times New Roman" w:hAnsi="Times New Roman" w:cs="Times New Roman"/>
          <w:b/>
          <w:bCs/>
          <w:color w:val="111111"/>
          <w:sz w:val="24"/>
          <w:szCs w:val="24"/>
          <w:shd w:val="clear" w:color="auto" w:fill="FFFFFF"/>
        </w:rPr>
        <w:t> </w:t>
      </w:r>
    </w:p>
    <w:p w14:paraId="7B47B7E8" w14:textId="273D04DE" w:rsidR="00C26EA9" w:rsidRPr="00932FE9" w:rsidRDefault="00C26EA9" w:rsidP="00932FE9">
      <w:pPr>
        <w:spacing w:line="360" w:lineRule="auto"/>
        <w:jc w:val="both"/>
        <w:rPr>
          <w:rFonts w:ascii="Times New Roman" w:hAnsi="Times New Roman" w:cs="Times New Roman"/>
          <w:color w:val="111111"/>
          <w:sz w:val="24"/>
          <w:szCs w:val="24"/>
          <w:shd w:val="clear" w:color="auto" w:fill="FFFFFF"/>
        </w:rPr>
      </w:pPr>
      <w:r w:rsidRPr="00932FE9">
        <w:rPr>
          <w:rFonts w:ascii="Times New Roman" w:hAnsi="Times New Roman" w:cs="Times New Roman"/>
          <w:color w:val="111111"/>
          <w:sz w:val="24"/>
          <w:szCs w:val="24"/>
          <w:shd w:val="clear" w:color="auto" w:fill="FFFFFF"/>
        </w:rPr>
        <w:t>In order to address the research concerns, the analysis would use both the interpretive and pragmatic paradigms.</w:t>
      </w:r>
    </w:p>
    <w:p w14:paraId="64A54CD7" w14:textId="6AF08825" w:rsidR="00C26EA9" w:rsidRPr="00D42AEC" w:rsidRDefault="00C26EA9" w:rsidP="00932FE9">
      <w:pPr>
        <w:spacing w:line="360" w:lineRule="auto"/>
        <w:jc w:val="both"/>
        <w:rPr>
          <w:rFonts w:ascii="Times New Roman" w:hAnsi="Times New Roman" w:cs="Times New Roman"/>
          <w:b/>
          <w:bCs/>
          <w:i/>
          <w:iCs/>
          <w:color w:val="111111"/>
          <w:sz w:val="24"/>
          <w:szCs w:val="24"/>
          <w:shd w:val="clear" w:color="auto" w:fill="FFFFFF"/>
          <w:lang w:val="en-US"/>
        </w:rPr>
      </w:pPr>
      <w:r w:rsidRPr="00D42AEC">
        <w:rPr>
          <w:rFonts w:ascii="Times New Roman" w:hAnsi="Times New Roman" w:cs="Times New Roman"/>
          <w:b/>
          <w:bCs/>
          <w:i/>
          <w:iCs/>
          <w:color w:val="111111"/>
          <w:sz w:val="24"/>
          <w:szCs w:val="24"/>
          <w:shd w:val="clear" w:color="auto" w:fill="FFFFFF"/>
          <w:lang w:val="en-US"/>
        </w:rPr>
        <w:t>1.3.1 Pragmatic paradigm</w:t>
      </w:r>
    </w:p>
    <w:p w14:paraId="28A3E8EE" w14:textId="3C3DB9A6" w:rsidR="00C26EA9" w:rsidRPr="00932FE9" w:rsidRDefault="00C26EA9" w:rsidP="00932FE9">
      <w:pPr>
        <w:spacing w:line="360" w:lineRule="auto"/>
        <w:jc w:val="both"/>
        <w:rPr>
          <w:rFonts w:ascii="Times New Roman" w:hAnsi="Times New Roman" w:cs="Times New Roman"/>
          <w:b/>
          <w:bCs/>
          <w:sz w:val="24"/>
          <w:szCs w:val="24"/>
          <w:lang w:val="en-US"/>
        </w:rPr>
      </w:pPr>
      <w:r w:rsidRPr="00932FE9">
        <w:rPr>
          <w:rFonts w:ascii="Times New Roman" w:hAnsi="Times New Roman" w:cs="Times New Roman"/>
          <w:sz w:val="24"/>
          <w:szCs w:val="24"/>
          <w:lang w:val="en-US"/>
        </w:rPr>
        <w:t>A pragmatic analysis is one that focuses on a particular issue in society. The initial step of performing a pragmatic investigation is to understand the problem and then think about it in broad terms (</w:t>
      </w:r>
      <w:r w:rsidR="000F6BA8" w:rsidRPr="00932FE9">
        <w:rPr>
          <w:rFonts w:ascii="Times New Roman" w:hAnsi="Times New Roman" w:cs="Times New Roman"/>
          <w:sz w:val="24"/>
          <w:szCs w:val="24"/>
          <w:lang w:val="en-US"/>
        </w:rPr>
        <w:t>Wang, 2019</w:t>
      </w:r>
      <w:r w:rsidRPr="00932FE9">
        <w:rPr>
          <w:rFonts w:ascii="Times New Roman" w:hAnsi="Times New Roman" w:cs="Times New Roman"/>
          <w:sz w:val="24"/>
          <w:szCs w:val="24"/>
          <w:lang w:val="en-US"/>
        </w:rPr>
        <w:t xml:space="preserve">). It leads to a study inquiry with the goal of gaining a better understanding of the problem and, as a response, resolving it </w:t>
      </w:r>
      <w:r w:rsidR="000F6BA8" w:rsidRPr="00932FE9">
        <w:rPr>
          <w:rFonts w:ascii="Times New Roman" w:hAnsi="Times New Roman" w:cs="Times New Roman"/>
          <w:sz w:val="24"/>
          <w:szCs w:val="24"/>
          <w:lang w:val="en-US"/>
        </w:rPr>
        <w:t>(Mazzarella et al., 2018</w:t>
      </w:r>
      <w:r w:rsidRPr="00932FE9">
        <w:rPr>
          <w:rFonts w:ascii="Times New Roman" w:hAnsi="Times New Roman" w:cs="Times New Roman"/>
          <w:sz w:val="24"/>
          <w:szCs w:val="24"/>
          <w:lang w:val="en-US"/>
        </w:rPr>
        <w:t>). According to (</w:t>
      </w:r>
      <w:r w:rsidR="006B24F7" w:rsidRPr="00932FE9">
        <w:rPr>
          <w:rFonts w:ascii="Times New Roman" w:hAnsi="Times New Roman" w:cs="Times New Roman"/>
          <w:sz w:val="24"/>
          <w:szCs w:val="24"/>
          <w:lang w:val="en-US"/>
        </w:rPr>
        <w:t>Haugh, 2013</w:t>
      </w:r>
      <w:r w:rsidRPr="00932FE9">
        <w:rPr>
          <w:rFonts w:ascii="Times New Roman" w:hAnsi="Times New Roman" w:cs="Times New Roman"/>
          <w:sz w:val="24"/>
          <w:szCs w:val="24"/>
          <w:lang w:val="en-US"/>
        </w:rPr>
        <w:t>), the main research principles that drive a pragmatic evaluation are an emphasis on practical comprehension, awareness of interconnectedness among procedures, identifying, engaging, and discovery as an experience-based framework.</w:t>
      </w:r>
    </w:p>
    <w:p w14:paraId="6609C10A" w14:textId="2B9B6209" w:rsidR="00C26EA9" w:rsidRPr="00932FE9" w:rsidRDefault="00C26EA9" w:rsidP="00932FE9">
      <w:pPr>
        <w:spacing w:line="360" w:lineRule="auto"/>
        <w:jc w:val="both"/>
        <w:rPr>
          <w:rFonts w:ascii="Times New Roman" w:hAnsi="Times New Roman" w:cs="Times New Roman"/>
          <w:b/>
          <w:bCs/>
          <w:sz w:val="24"/>
          <w:szCs w:val="24"/>
          <w:lang w:val="en-US"/>
        </w:rPr>
      </w:pPr>
      <w:r w:rsidRPr="00932FE9">
        <w:rPr>
          <w:rFonts w:ascii="Times New Roman" w:hAnsi="Times New Roman" w:cs="Times New Roman"/>
          <w:b/>
          <w:bCs/>
          <w:sz w:val="24"/>
          <w:szCs w:val="24"/>
          <w:lang w:val="en-US"/>
        </w:rPr>
        <w:t>1</w:t>
      </w:r>
      <w:r w:rsidRPr="00D42AEC">
        <w:rPr>
          <w:rFonts w:ascii="Times New Roman" w:hAnsi="Times New Roman" w:cs="Times New Roman"/>
          <w:b/>
          <w:bCs/>
          <w:i/>
          <w:iCs/>
          <w:sz w:val="24"/>
          <w:szCs w:val="24"/>
          <w:lang w:val="en-US"/>
        </w:rPr>
        <w:t>.3.2 Interpretive paradigm</w:t>
      </w:r>
    </w:p>
    <w:p w14:paraId="07C85617" w14:textId="561F0B1D" w:rsidR="00C26EA9" w:rsidRPr="00932FE9" w:rsidRDefault="00C26EA9" w:rsidP="00932FE9">
      <w:pPr>
        <w:spacing w:line="360" w:lineRule="auto"/>
        <w:jc w:val="both"/>
        <w:rPr>
          <w:rFonts w:ascii="Times New Roman" w:hAnsi="Times New Roman" w:cs="Times New Roman"/>
          <w:sz w:val="24"/>
          <w:szCs w:val="24"/>
          <w:lang w:val="en-US"/>
        </w:rPr>
      </w:pPr>
      <w:r w:rsidRPr="00932FE9">
        <w:rPr>
          <w:rFonts w:ascii="Times New Roman" w:hAnsi="Times New Roman" w:cs="Times New Roman"/>
          <w:sz w:val="24"/>
          <w:szCs w:val="24"/>
          <w:lang w:val="en-US"/>
        </w:rPr>
        <w:t>An interpretivist approach is a research technique that stresses the researcher's subjective perspectives </w:t>
      </w:r>
      <w:r w:rsidR="00433612" w:rsidRPr="00932FE9">
        <w:rPr>
          <w:rFonts w:ascii="Times New Roman" w:hAnsi="Times New Roman" w:cs="Times New Roman"/>
          <w:sz w:val="24"/>
          <w:szCs w:val="24"/>
          <w:lang w:val="en-US"/>
        </w:rPr>
        <w:t>(Abbad Andaloussi et al., 2020</w:t>
      </w:r>
      <w:r w:rsidRPr="00932FE9">
        <w:rPr>
          <w:rFonts w:ascii="Times New Roman" w:hAnsi="Times New Roman" w:cs="Times New Roman"/>
          <w:sz w:val="24"/>
          <w:szCs w:val="24"/>
          <w:lang w:val="en-US"/>
        </w:rPr>
        <w:t>). Civility, understanding, and experiences of research respondents are essential for interpretive</w:t>
      </w:r>
      <w:r w:rsidRPr="00932FE9">
        <w:rPr>
          <w:rFonts w:ascii="Times New Roman" w:hAnsi="Times New Roman" w:cs="Times New Roman"/>
          <w:b/>
          <w:bCs/>
          <w:sz w:val="24"/>
          <w:szCs w:val="24"/>
          <w:lang w:val="en-US"/>
        </w:rPr>
        <w:t xml:space="preserve"> </w:t>
      </w:r>
      <w:r w:rsidRPr="00932FE9">
        <w:rPr>
          <w:rFonts w:ascii="Times New Roman" w:hAnsi="Times New Roman" w:cs="Times New Roman"/>
          <w:sz w:val="24"/>
          <w:szCs w:val="24"/>
          <w:lang w:val="en-US"/>
        </w:rPr>
        <w:t xml:space="preserve">research </w:t>
      </w:r>
      <w:r w:rsidR="00433612" w:rsidRPr="00932FE9">
        <w:rPr>
          <w:rFonts w:ascii="Times New Roman" w:hAnsi="Times New Roman" w:cs="Times New Roman"/>
          <w:sz w:val="24"/>
          <w:szCs w:val="24"/>
          <w:lang w:val="en-US"/>
        </w:rPr>
        <w:t>(Abbad Andaloussi et al., 2020</w:t>
      </w:r>
      <w:r w:rsidRPr="00932FE9">
        <w:rPr>
          <w:rFonts w:ascii="Times New Roman" w:hAnsi="Times New Roman" w:cs="Times New Roman"/>
          <w:sz w:val="24"/>
          <w:szCs w:val="24"/>
          <w:lang w:val="en-US"/>
        </w:rPr>
        <w:t xml:space="preserve">). By enabling the observations to arise freely from the analysis, the approach promotes the significance the researchers place on meaningful individual interactions and societal importance </w:t>
      </w:r>
      <w:r w:rsidR="002254E9" w:rsidRPr="00932FE9">
        <w:rPr>
          <w:rFonts w:ascii="Times New Roman" w:hAnsi="Times New Roman" w:cs="Times New Roman"/>
          <w:sz w:val="24"/>
          <w:szCs w:val="24"/>
          <w:lang w:val="en-US"/>
        </w:rPr>
        <w:t>(Delen and Zolbanin, 2018</w:t>
      </w:r>
      <w:r w:rsidRPr="00932FE9">
        <w:rPr>
          <w:rFonts w:ascii="Times New Roman" w:hAnsi="Times New Roman" w:cs="Times New Roman"/>
          <w:sz w:val="24"/>
          <w:szCs w:val="24"/>
          <w:lang w:val="en-US"/>
        </w:rPr>
        <w:t xml:space="preserve">). Both the interpretive and pragmatic methodologies </w:t>
      </w:r>
      <w:r w:rsidRPr="00932FE9">
        <w:rPr>
          <w:rFonts w:ascii="Times New Roman" w:hAnsi="Times New Roman" w:cs="Times New Roman"/>
          <w:sz w:val="24"/>
          <w:szCs w:val="24"/>
          <w:lang w:val="en-US"/>
        </w:rPr>
        <w:lastRenderedPageBreak/>
        <w:t>were chosen because they are critical to the analysis and provides for a deeper interpretation of the study respondents as well as the resolution of the study objectives.</w:t>
      </w:r>
    </w:p>
    <w:p w14:paraId="7FFA296E" w14:textId="77777777" w:rsidR="00C33B67" w:rsidRPr="00932FE9" w:rsidRDefault="00C33B67" w:rsidP="00932FE9">
      <w:pPr>
        <w:spacing w:line="360" w:lineRule="auto"/>
        <w:jc w:val="both"/>
        <w:rPr>
          <w:rFonts w:ascii="Times New Roman" w:hAnsi="Times New Roman" w:cs="Times New Roman"/>
          <w:b/>
          <w:bCs/>
          <w:sz w:val="24"/>
          <w:szCs w:val="24"/>
          <w:lang w:val="en-US"/>
        </w:rPr>
      </w:pPr>
    </w:p>
    <w:p w14:paraId="4975284F" w14:textId="613FEF0F" w:rsidR="006C15E2" w:rsidRPr="00932FE9" w:rsidRDefault="006C15E2" w:rsidP="00932FE9">
      <w:pPr>
        <w:spacing w:line="360" w:lineRule="auto"/>
        <w:jc w:val="both"/>
        <w:rPr>
          <w:rFonts w:ascii="Times New Roman" w:hAnsi="Times New Roman" w:cs="Times New Roman"/>
          <w:b/>
          <w:bCs/>
          <w:sz w:val="24"/>
          <w:szCs w:val="24"/>
          <w:lang w:val="en-US"/>
        </w:rPr>
      </w:pPr>
      <w:r w:rsidRPr="00932FE9">
        <w:rPr>
          <w:rFonts w:ascii="Times New Roman" w:hAnsi="Times New Roman" w:cs="Times New Roman"/>
          <w:b/>
          <w:bCs/>
          <w:sz w:val="24"/>
          <w:szCs w:val="24"/>
          <w:lang w:val="en-US"/>
        </w:rPr>
        <w:t xml:space="preserve">1.4 </w:t>
      </w:r>
      <w:r w:rsidR="00EF5017" w:rsidRPr="00932FE9">
        <w:rPr>
          <w:rFonts w:ascii="Times New Roman" w:hAnsi="Times New Roman" w:cs="Times New Roman"/>
          <w:b/>
          <w:bCs/>
          <w:sz w:val="24"/>
          <w:szCs w:val="24"/>
          <w:lang w:val="en-US"/>
        </w:rPr>
        <w:t xml:space="preserve">Justification for Selecting </w:t>
      </w:r>
      <w:r w:rsidRPr="00932FE9">
        <w:rPr>
          <w:rFonts w:ascii="Times New Roman" w:hAnsi="Times New Roman" w:cs="Times New Roman"/>
          <w:b/>
          <w:bCs/>
          <w:sz w:val="24"/>
          <w:szCs w:val="24"/>
          <w:lang w:val="en-US"/>
        </w:rPr>
        <w:t>Qualitative Research Methods</w:t>
      </w:r>
    </w:p>
    <w:p w14:paraId="613271B5" w14:textId="37D5FA77" w:rsidR="006C15E2" w:rsidRPr="00932FE9" w:rsidRDefault="006C15E2" w:rsidP="00932FE9">
      <w:pPr>
        <w:spacing w:line="360" w:lineRule="auto"/>
        <w:jc w:val="both"/>
        <w:rPr>
          <w:rFonts w:ascii="Times New Roman" w:hAnsi="Times New Roman" w:cs="Times New Roman"/>
          <w:sz w:val="24"/>
          <w:szCs w:val="24"/>
          <w:lang w:val="en-US"/>
        </w:rPr>
      </w:pPr>
      <w:r w:rsidRPr="00932FE9">
        <w:rPr>
          <w:rFonts w:ascii="Times New Roman" w:hAnsi="Times New Roman" w:cs="Times New Roman"/>
          <w:sz w:val="24"/>
          <w:szCs w:val="24"/>
          <w:lang w:val="en-US"/>
        </w:rPr>
        <w:t>The researcher would use qualitative and primary data collection approaches, as the research's intent is to explore farther into the benefits and drawbacks of marketers' tasks and responsibilities in the utilization of marketing analytics tools in conducting interviews and focus groups.</w:t>
      </w:r>
      <w:r w:rsidR="003D422B" w:rsidRPr="00932FE9">
        <w:rPr>
          <w:rFonts w:ascii="Times New Roman" w:hAnsi="Times New Roman" w:cs="Times New Roman"/>
          <w:sz w:val="24"/>
          <w:szCs w:val="24"/>
          <w:lang w:val="en-US"/>
        </w:rPr>
        <w:t xml:space="preserve"> The qualitative approach was selected as it is correlated with colloquialisms and meanings, and also incorporates and reflects participants' viewpoints </w:t>
      </w:r>
      <w:r w:rsidR="002C65DD" w:rsidRPr="00932FE9">
        <w:rPr>
          <w:rFonts w:ascii="Times New Roman" w:hAnsi="Times New Roman" w:cs="Times New Roman"/>
          <w:sz w:val="24"/>
          <w:szCs w:val="24"/>
          <w:lang w:val="en-US"/>
        </w:rPr>
        <w:t>(Cohen, Manion and Morrison, 2018</w:t>
      </w:r>
      <w:r w:rsidR="003D422B" w:rsidRPr="00932FE9">
        <w:rPr>
          <w:rFonts w:ascii="Times New Roman" w:hAnsi="Times New Roman" w:cs="Times New Roman"/>
          <w:sz w:val="24"/>
          <w:szCs w:val="24"/>
          <w:lang w:val="en-US"/>
        </w:rPr>
        <w:t>). It is an imperative feature as the investigator is directly interlinked with interviewees, and has a social</w:t>
      </w:r>
      <w:r w:rsidR="002C65DD" w:rsidRPr="00932FE9">
        <w:rPr>
          <w:rFonts w:ascii="Times New Roman" w:hAnsi="Times New Roman" w:cs="Times New Roman"/>
          <w:sz w:val="24"/>
          <w:szCs w:val="24"/>
          <w:lang w:val="en-US"/>
        </w:rPr>
        <w:t xml:space="preserve"> and shared</w:t>
      </w:r>
      <w:r w:rsidR="003D422B" w:rsidRPr="00932FE9">
        <w:rPr>
          <w:rFonts w:ascii="Times New Roman" w:hAnsi="Times New Roman" w:cs="Times New Roman"/>
          <w:sz w:val="24"/>
          <w:szCs w:val="24"/>
          <w:lang w:val="en-US"/>
        </w:rPr>
        <w:t xml:space="preserve"> interaction</w:t>
      </w:r>
      <w:r w:rsidR="002C65DD" w:rsidRPr="00932FE9">
        <w:rPr>
          <w:rFonts w:ascii="Times New Roman" w:hAnsi="Times New Roman" w:cs="Times New Roman"/>
          <w:sz w:val="24"/>
          <w:szCs w:val="24"/>
          <w:lang w:val="en-US"/>
        </w:rPr>
        <w:t>s</w:t>
      </w:r>
      <w:r w:rsidR="003D422B" w:rsidRPr="00932FE9">
        <w:rPr>
          <w:rFonts w:ascii="Times New Roman" w:hAnsi="Times New Roman" w:cs="Times New Roman"/>
          <w:sz w:val="24"/>
          <w:szCs w:val="24"/>
          <w:lang w:val="en-US"/>
        </w:rPr>
        <w:t xml:space="preserve">, wherein the disparity in distance between both parties is reduced </w:t>
      </w:r>
      <w:r w:rsidR="002C65DD" w:rsidRPr="00932FE9">
        <w:rPr>
          <w:rFonts w:ascii="Times New Roman" w:hAnsi="Times New Roman" w:cs="Times New Roman"/>
          <w:sz w:val="24"/>
          <w:szCs w:val="24"/>
          <w:lang w:val="en-US"/>
        </w:rPr>
        <w:t>(Fordham, 2019</w:t>
      </w:r>
      <w:r w:rsidR="003D422B" w:rsidRPr="00932FE9">
        <w:rPr>
          <w:rFonts w:ascii="Times New Roman" w:hAnsi="Times New Roman" w:cs="Times New Roman"/>
          <w:sz w:val="24"/>
          <w:szCs w:val="24"/>
          <w:lang w:val="en-US"/>
        </w:rPr>
        <w:t xml:space="preserve">). The qualitative approach develops assertions by inductive reasoning and demonstrates social experience as a framework </w:t>
      </w:r>
      <w:r w:rsidR="00AF153B" w:rsidRPr="00932FE9">
        <w:rPr>
          <w:rFonts w:ascii="Times New Roman" w:hAnsi="Times New Roman" w:cs="Times New Roman"/>
          <w:sz w:val="24"/>
          <w:szCs w:val="24"/>
          <w:lang w:val="en-US"/>
        </w:rPr>
        <w:t>(Bannister-Tyrrell and Meiqari, 2020)</w:t>
      </w:r>
      <w:r w:rsidR="003D422B" w:rsidRPr="00932FE9">
        <w:rPr>
          <w:rFonts w:ascii="Times New Roman" w:hAnsi="Times New Roman" w:cs="Times New Roman"/>
          <w:sz w:val="24"/>
          <w:szCs w:val="24"/>
          <w:lang w:val="en-US"/>
        </w:rPr>
        <w:t>. It is exploratory and observational in nature and puts a strong priority on contextual understanding, culminating in a plethora of data</w:t>
      </w:r>
      <w:r w:rsidR="003D422B" w:rsidRPr="00932FE9">
        <w:rPr>
          <w:rFonts w:ascii="Times New Roman" w:hAnsi="Times New Roman" w:cs="Times New Roman"/>
          <w:b/>
          <w:bCs/>
          <w:sz w:val="24"/>
          <w:szCs w:val="24"/>
          <w:lang w:val="en-US"/>
        </w:rPr>
        <w:t xml:space="preserve"> </w:t>
      </w:r>
      <w:r w:rsidR="00AF153B" w:rsidRPr="00932FE9">
        <w:rPr>
          <w:rFonts w:ascii="Times New Roman" w:hAnsi="Times New Roman" w:cs="Times New Roman"/>
          <w:sz w:val="24"/>
          <w:szCs w:val="24"/>
          <w:lang w:val="en-US"/>
        </w:rPr>
        <w:t>(Christofi et al., 2021)</w:t>
      </w:r>
      <w:r w:rsidR="003D422B" w:rsidRPr="00932FE9">
        <w:rPr>
          <w:rFonts w:ascii="Times New Roman" w:hAnsi="Times New Roman" w:cs="Times New Roman"/>
          <w:sz w:val="24"/>
          <w:szCs w:val="24"/>
          <w:lang w:val="en-US"/>
        </w:rPr>
        <w:t>.</w:t>
      </w:r>
    </w:p>
    <w:p w14:paraId="26F668CB" w14:textId="77777777" w:rsidR="00C33B67" w:rsidRPr="00932FE9" w:rsidRDefault="00C33B67" w:rsidP="00932FE9">
      <w:pPr>
        <w:spacing w:line="360" w:lineRule="auto"/>
        <w:jc w:val="both"/>
        <w:rPr>
          <w:rFonts w:ascii="Times New Roman" w:hAnsi="Times New Roman" w:cs="Times New Roman"/>
          <w:sz w:val="24"/>
          <w:szCs w:val="24"/>
          <w:lang w:val="en-US"/>
        </w:rPr>
      </w:pPr>
    </w:p>
    <w:p w14:paraId="21F1758E" w14:textId="5E346C32" w:rsidR="00C33B67" w:rsidRPr="00932FE9" w:rsidRDefault="00C33B67" w:rsidP="00932FE9">
      <w:pPr>
        <w:spacing w:line="360" w:lineRule="auto"/>
        <w:jc w:val="both"/>
        <w:rPr>
          <w:rFonts w:ascii="Times New Roman" w:hAnsi="Times New Roman" w:cs="Times New Roman"/>
          <w:b/>
          <w:bCs/>
          <w:sz w:val="24"/>
          <w:szCs w:val="24"/>
          <w:lang w:val="en-US"/>
        </w:rPr>
      </w:pPr>
      <w:r w:rsidRPr="00932FE9">
        <w:rPr>
          <w:rFonts w:ascii="Times New Roman" w:hAnsi="Times New Roman" w:cs="Times New Roman"/>
          <w:b/>
          <w:bCs/>
          <w:sz w:val="24"/>
          <w:szCs w:val="24"/>
          <w:lang w:val="en-US"/>
        </w:rPr>
        <w:t xml:space="preserve">1.5 Justification for </w:t>
      </w:r>
      <w:r w:rsidR="00EF5017" w:rsidRPr="00932FE9">
        <w:rPr>
          <w:rFonts w:ascii="Times New Roman" w:hAnsi="Times New Roman" w:cs="Times New Roman"/>
          <w:b/>
          <w:bCs/>
          <w:sz w:val="24"/>
          <w:szCs w:val="24"/>
          <w:lang w:val="en-US"/>
        </w:rPr>
        <w:t>R</w:t>
      </w:r>
      <w:r w:rsidRPr="00932FE9">
        <w:rPr>
          <w:rFonts w:ascii="Times New Roman" w:hAnsi="Times New Roman" w:cs="Times New Roman"/>
          <w:b/>
          <w:bCs/>
          <w:sz w:val="24"/>
          <w:szCs w:val="24"/>
          <w:lang w:val="en-US"/>
        </w:rPr>
        <w:t xml:space="preserve">ejecting Quantitative </w:t>
      </w:r>
      <w:r w:rsidR="00EF5017" w:rsidRPr="00932FE9">
        <w:rPr>
          <w:rFonts w:ascii="Times New Roman" w:hAnsi="Times New Roman" w:cs="Times New Roman"/>
          <w:b/>
          <w:bCs/>
          <w:sz w:val="24"/>
          <w:szCs w:val="24"/>
          <w:lang w:val="en-US"/>
        </w:rPr>
        <w:t>Research M</w:t>
      </w:r>
      <w:r w:rsidRPr="00932FE9">
        <w:rPr>
          <w:rFonts w:ascii="Times New Roman" w:hAnsi="Times New Roman" w:cs="Times New Roman"/>
          <w:b/>
          <w:bCs/>
          <w:sz w:val="24"/>
          <w:szCs w:val="24"/>
          <w:lang w:val="en-US"/>
        </w:rPr>
        <w:t>ethod</w:t>
      </w:r>
    </w:p>
    <w:p w14:paraId="025575C5" w14:textId="7906CEA1" w:rsidR="002C65DD" w:rsidRPr="00932FE9" w:rsidRDefault="002C65DD" w:rsidP="00932FE9">
      <w:pPr>
        <w:spacing w:line="360" w:lineRule="auto"/>
        <w:jc w:val="both"/>
        <w:rPr>
          <w:rFonts w:ascii="Times New Roman" w:hAnsi="Times New Roman" w:cs="Times New Roman"/>
          <w:sz w:val="24"/>
          <w:szCs w:val="24"/>
          <w:lang w:val="en-US"/>
        </w:rPr>
      </w:pPr>
      <w:r w:rsidRPr="00932FE9">
        <w:rPr>
          <w:rFonts w:ascii="Times New Roman" w:hAnsi="Times New Roman" w:cs="Times New Roman"/>
          <w:sz w:val="24"/>
          <w:szCs w:val="24"/>
          <w:lang w:val="en-US"/>
        </w:rPr>
        <w:t xml:space="preserve">The quantitative method was not chosen for the study due to the constraints to investigate and inquiry answers from interview participants (Redondo, Fabra and Martín, 2020). </w:t>
      </w:r>
      <w:r w:rsidR="00524521" w:rsidRPr="00932FE9">
        <w:rPr>
          <w:rFonts w:ascii="Times New Roman" w:hAnsi="Times New Roman" w:cs="Times New Roman"/>
          <w:sz w:val="24"/>
          <w:szCs w:val="24"/>
          <w:lang w:val="en-US"/>
        </w:rPr>
        <w:t>There</w:t>
      </w:r>
      <w:r w:rsidRPr="00932FE9">
        <w:rPr>
          <w:rFonts w:ascii="Times New Roman" w:hAnsi="Times New Roman" w:cs="Times New Roman"/>
          <w:sz w:val="24"/>
          <w:szCs w:val="24"/>
          <w:lang w:val="en-US"/>
        </w:rPr>
        <w:t xml:space="preserve"> is another drawback to quantitative research, particularly when respondents have characteristics which does not fit the research</w:t>
      </w:r>
      <w:r w:rsidR="00524521" w:rsidRPr="00932FE9">
        <w:rPr>
          <w:rFonts w:ascii="Times New Roman" w:hAnsi="Times New Roman" w:cs="Times New Roman"/>
          <w:sz w:val="24"/>
          <w:szCs w:val="24"/>
          <w:lang w:val="en-US"/>
        </w:rPr>
        <w:t>’s goals,</w:t>
      </w:r>
      <w:r w:rsidRPr="00932FE9">
        <w:rPr>
          <w:rFonts w:ascii="Times New Roman" w:hAnsi="Times New Roman" w:cs="Times New Roman"/>
          <w:sz w:val="24"/>
          <w:szCs w:val="24"/>
          <w:lang w:val="en-US"/>
        </w:rPr>
        <w:t xml:space="preserve"> leading to a potential bias to the study </w:t>
      </w:r>
      <w:r w:rsidRPr="00932FE9">
        <w:rPr>
          <w:rFonts w:ascii="Times New Roman" w:hAnsi="Times New Roman" w:cs="Times New Roman"/>
          <w:sz w:val="24"/>
          <w:szCs w:val="24"/>
        </w:rPr>
        <w:t>(Maula and Stam, 2019)</w:t>
      </w:r>
      <w:r w:rsidRPr="00932FE9">
        <w:rPr>
          <w:rFonts w:ascii="Times New Roman" w:hAnsi="Times New Roman" w:cs="Times New Roman"/>
          <w:sz w:val="24"/>
          <w:szCs w:val="24"/>
          <w:lang w:val="en-US"/>
        </w:rPr>
        <w:t>.</w:t>
      </w:r>
    </w:p>
    <w:p w14:paraId="0CC7B49D" w14:textId="5BF3FFD1" w:rsidR="0079257E" w:rsidRPr="00932FE9" w:rsidRDefault="00C33B67" w:rsidP="00932FE9">
      <w:pPr>
        <w:spacing w:line="360" w:lineRule="auto"/>
        <w:jc w:val="both"/>
        <w:rPr>
          <w:rFonts w:ascii="Times New Roman" w:hAnsi="Times New Roman" w:cs="Times New Roman"/>
          <w:sz w:val="24"/>
          <w:szCs w:val="24"/>
        </w:rPr>
      </w:pPr>
      <w:r w:rsidRPr="00932FE9">
        <w:rPr>
          <w:rFonts w:ascii="Times New Roman" w:hAnsi="Times New Roman" w:cs="Times New Roman"/>
          <w:sz w:val="24"/>
          <w:szCs w:val="24"/>
          <w:lang w:val="en-US"/>
        </w:rPr>
        <w:t>Furthermore</w:t>
      </w:r>
      <w:r w:rsidR="000F6935" w:rsidRPr="00932FE9">
        <w:rPr>
          <w:rFonts w:ascii="Times New Roman" w:hAnsi="Times New Roman" w:cs="Times New Roman"/>
          <w:sz w:val="24"/>
          <w:szCs w:val="24"/>
        </w:rPr>
        <w:t>, the reason why quantitative approach was not selected is because, the ultimate issue with mathematical research is that it has a proclivity for producing too simplistic solutions to issues</w:t>
      </w:r>
      <w:r w:rsidR="000F6935" w:rsidRPr="00932FE9">
        <w:rPr>
          <w:rFonts w:ascii="Times New Roman" w:hAnsi="Times New Roman" w:cs="Times New Roman"/>
          <w:sz w:val="24"/>
          <w:szCs w:val="24"/>
          <w:lang w:val="en-US"/>
        </w:rPr>
        <w:t xml:space="preserve"> (Lo, Rey-Martí and Botella-Carrubi, 2020)</w:t>
      </w:r>
      <w:r w:rsidR="000F6935" w:rsidRPr="00932FE9">
        <w:rPr>
          <w:rFonts w:ascii="Times New Roman" w:hAnsi="Times New Roman" w:cs="Times New Roman"/>
          <w:sz w:val="24"/>
          <w:szCs w:val="24"/>
        </w:rPr>
        <w:t xml:space="preserve">. For instance, an e-commerce business could measure the effectiveness of its marketing campaign and conclude, based on statistical results, that the new advertisements will increase revenue by 20%. The company's mathematical research, though, cannot demonstrate why the advertisements succeeded, regardless of how comprehensive the campaigns were. Perhaps, buyers were made aware of a </w:t>
      </w:r>
      <w:r w:rsidR="000F6935" w:rsidRPr="00932FE9">
        <w:rPr>
          <w:rFonts w:ascii="Times New Roman" w:hAnsi="Times New Roman" w:cs="Times New Roman"/>
          <w:sz w:val="24"/>
          <w:szCs w:val="24"/>
        </w:rPr>
        <w:lastRenderedPageBreak/>
        <w:t>particular brand they already enjoyed or an emotional aspect to the campaigns. Since statistical analysis fails to grasp the complexities of something as nuanced as an emotion, statistical studies often lack subtle yet valuable data</w:t>
      </w:r>
      <w:r w:rsidR="000F6935" w:rsidRPr="00932FE9">
        <w:rPr>
          <w:rFonts w:ascii="Times New Roman" w:hAnsi="Times New Roman" w:cs="Times New Roman"/>
          <w:sz w:val="24"/>
          <w:szCs w:val="24"/>
          <w:lang w:val="en-US"/>
        </w:rPr>
        <w:t xml:space="preserve"> (Huarng, Rey-Martí and Miquel-Romero, 2018)</w:t>
      </w:r>
      <w:r w:rsidR="000F6935" w:rsidRPr="00932FE9">
        <w:rPr>
          <w:rFonts w:ascii="Times New Roman" w:hAnsi="Times New Roman" w:cs="Times New Roman"/>
          <w:sz w:val="24"/>
          <w:szCs w:val="24"/>
        </w:rPr>
        <w:t xml:space="preserve">. Therefore, in the context of marketing </w:t>
      </w:r>
      <w:r w:rsidR="00B7791A" w:rsidRPr="00932FE9">
        <w:rPr>
          <w:rFonts w:ascii="Times New Roman" w:hAnsi="Times New Roman" w:cs="Times New Roman"/>
          <w:sz w:val="24"/>
          <w:szCs w:val="24"/>
          <w:lang w:val="en-US"/>
        </w:rPr>
        <w:t xml:space="preserve">research </w:t>
      </w:r>
      <w:r w:rsidR="000F6935" w:rsidRPr="00932FE9">
        <w:rPr>
          <w:rFonts w:ascii="Times New Roman" w:hAnsi="Times New Roman" w:cs="Times New Roman"/>
          <w:sz w:val="24"/>
          <w:szCs w:val="24"/>
        </w:rPr>
        <w:t xml:space="preserve">strategy, </w:t>
      </w:r>
      <w:r w:rsidR="00B7791A" w:rsidRPr="00932FE9">
        <w:rPr>
          <w:rFonts w:ascii="Times New Roman" w:hAnsi="Times New Roman" w:cs="Times New Roman"/>
          <w:sz w:val="24"/>
          <w:szCs w:val="24"/>
          <w:lang w:val="en-US"/>
        </w:rPr>
        <w:t>quantitative method is not selected as qualitative  method seems to have a deeper analysis in comprehending customers</w:t>
      </w:r>
      <w:r w:rsidR="000F6935" w:rsidRPr="00932FE9">
        <w:rPr>
          <w:rFonts w:ascii="Times New Roman" w:hAnsi="Times New Roman" w:cs="Times New Roman"/>
          <w:sz w:val="24"/>
          <w:szCs w:val="24"/>
        </w:rPr>
        <w:t>.</w:t>
      </w:r>
    </w:p>
    <w:p w14:paraId="7430553E" w14:textId="77777777" w:rsidR="00166B5E" w:rsidRPr="00932FE9" w:rsidRDefault="00166B5E" w:rsidP="00932FE9">
      <w:pPr>
        <w:spacing w:line="360" w:lineRule="auto"/>
        <w:jc w:val="both"/>
        <w:rPr>
          <w:rFonts w:ascii="Times New Roman" w:hAnsi="Times New Roman" w:cs="Times New Roman"/>
          <w:b/>
          <w:bCs/>
          <w:sz w:val="24"/>
          <w:szCs w:val="24"/>
          <w:lang w:val="en-US"/>
        </w:rPr>
      </w:pPr>
    </w:p>
    <w:p w14:paraId="3AA9D06A" w14:textId="4FFB3BC2" w:rsidR="00166B5E" w:rsidRPr="00932FE9" w:rsidRDefault="00166B5E" w:rsidP="00932FE9">
      <w:pPr>
        <w:spacing w:line="360" w:lineRule="auto"/>
        <w:jc w:val="both"/>
        <w:rPr>
          <w:rFonts w:ascii="Times New Roman" w:hAnsi="Times New Roman" w:cs="Times New Roman"/>
          <w:b/>
          <w:bCs/>
          <w:sz w:val="24"/>
          <w:szCs w:val="24"/>
        </w:rPr>
      </w:pPr>
      <w:r w:rsidRPr="00932FE9">
        <w:rPr>
          <w:rFonts w:ascii="Times New Roman" w:hAnsi="Times New Roman" w:cs="Times New Roman"/>
          <w:b/>
          <w:bCs/>
          <w:sz w:val="24"/>
          <w:szCs w:val="24"/>
          <w:lang w:val="en-US"/>
        </w:rPr>
        <w:t>1.6 Exploratory Research Design</w:t>
      </w:r>
    </w:p>
    <w:p w14:paraId="7E0BFB82" w14:textId="1AB320B7" w:rsidR="00D449ED" w:rsidRPr="00932FE9" w:rsidRDefault="001F28D2" w:rsidP="00932FE9">
      <w:pPr>
        <w:spacing w:line="360" w:lineRule="auto"/>
        <w:jc w:val="both"/>
        <w:rPr>
          <w:rFonts w:ascii="Times New Roman" w:hAnsi="Times New Roman" w:cs="Times New Roman"/>
          <w:b/>
          <w:bCs/>
          <w:sz w:val="24"/>
          <w:szCs w:val="24"/>
          <w:lang w:val="en-US"/>
        </w:rPr>
      </w:pPr>
      <w:r w:rsidRPr="00932FE9">
        <w:rPr>
          <w:rFonts w:ascii="Times New Roman" w:hAnsi="Times New Roman" w:cs="Times New Roman"/>
          <w:sz w:val="24"/>
          <w:szCs w:val="24"/>
          <w:lang w:val="en-US"/>
        </w:rPr>
        <w:t xml:space="preserve">Investigating this topic will aid marketers on marketing </w:t>
      </w:r>
      <w:r w:rsidR="003D7447" w:rsidRPr="00932FE9">
        <w:rPr>
          <w:rFonts w:ascii="Times New Roman" w:hAnsi="Times New Roman" w:cs="Times New Roman"/>
          <w:sz w:val="24"/>
          <w:szCs w:val="24"/>
          <w:lang w:val="en-US"/>
        </w:rPr>
        <w:t>research</w:t>
      </w:r>
      <w:r w:rsidRPr="00932FE9">
        <w:rPr>
          <w:rFonts w:ascii="Times New Roman" w:hAnsi="Times New Roman" w:cs="Times New Roman"/>
          <w:sz w:val="24"/>
          <w:szCs w:val="24"/>
          <w:lang w:val="en-US"/>
        </w:rPr>
        <w:t xml:space="preserve"> tools for e-commerce businesses </w:t>
      </w:r>
      <w:r w:rsidR="003D7447" w:rsidRPr="00932FE9">
        <w:rPr>
          <w:rFonts w:ascii="Times New Roman" w:hAnsi="Times New Roman" w:cs="Times New Roman"/>
          <w:sz w:val="24"/>
          <w:szCs w:val="24"/>
          <w:lang w:val="en-US"/>
        </w:rPr>
        <w:t>in</w:t>
      </w:r>
      <w:r w:rsidRPr="00932FE9">
        <w:rPr>
          <w:rFonts w:ascii="Times New Roman" w:hAnsi="Times New Roman" w:cs="Times New Roman"/>
          <w:sz w:val="24"/>
          <w:szCs w:val="24"/>
          <w:lang w:val="en-US"/>
        </w:rPr>
        <w:t> gain</w:t>
      </w:r>
      <w:r w:rsidR="003D7447" w:rsidRPr="00932FE9">
        <w:rPr>
          <w:rFonts w:ascii="Times New Roman" w:hAnsi="Times New Roman" w:cs="Times New Roman"/>
          <w:sz w:val="24"/>
          <w:szCs w:val="24"/>
          <w:lang w:val="en-US"/>
        </w:rPr>
        <w:t>ing</w:t>
      </w:r>
      <w:r w:rsidRPr="00932FE9">
        <w:rPr>
          <w:rFonts w:ascii="Times New Roman" w:hAnsi="Times New Roman" w:cs="Times New Roman"/>
          <w:sz w:val="24"/>
          <w:szCs w:val="24"/>
          <w:lang w:val="en-US"/>
        </w:rPr>
        <w:t xml:space="preserve"> more awareness</w:t>
      </w:r>
      <w:r w:rsidR="003D7447" w:rsidRPr="00932FE9">
        <w:rPr>
          <w:rFonts w:ascii="Times New Roman" w:hAnsi="Times New Roman" w:cs="Times New Roman"/>
          <w:sz w:val="24"/>
          <w:szCs w:val="24"/>
          <w:lang w:val="en-US"/>
        </w:rPr>
        <w:t xml:space="preserve"> and to</w:t>
      </w:r>
      <w:r w:rsidRPr="00932FE9">
        <w:rPr>
          <w:rFonts w:ascii="Times New Roman" w:hAnsi="Times New Roman" w:cs="Times New Roman"/>
          <w:sz w:val="24"/>
          <w:szCs w:val="24"/>
          <w:lang w:val="en-US"/>
        </w:rPr>
        <w:t xml:space="preserve"> make rational and ethical choices. In the light of constantly evolving technologies and competition, this research intends to employ an exploratory research design to generate new insights. This research design is suitable for the theme as well as for shaping prospective marketing research and techniques. </w:t>
      </w:r>
      <w:r w:rsidR="0079257E" w:rsidRPr="00932FE9">
        <w:rPr>
          <w:rFonts w:ascii="Times New Roman" w:hAnsi="Times New Roman" w:cs="Times New Roman"/>
          <w:sz w:val="24"/>
          <w:szCs w:val="24"/>
          <w:lang w:val="en-US"/>
        </w:rPr>
        <w:t>According to (</w:t>
      </w:r>
      <w:r w:rsidR="006D20AD" w:rsidRPr="00932FE9">
        <w:rPr>
          <w:rFonts w:ascii="Times New Roman" w:hAnsi="Times New Roman" w:cs="Times New Roman"/>
          <w:sz w:val="24"/>
          <w:szCs w:val="24"/>
          <w:lang w:val="en-US"/>
        </w:rPr>
        <w:t>Kandade et al., 2020</w:t>
      </w:r>
      <w:r w:rsidR="0079257E" w:rsidRPr="00932FE9">
        <w:rPr>
          <w:rFonts w:ascii="Times New Roman" w:hAnsi="Times New Roman" w:cs="Times New Roman"/>
          <w:sz w:val="24"/>
          <w:szCs w:val="24"/>
          <w:lang w:val="en-US"/>
        </w:rPr>
        <w:t>), an explanatory study design is appropriate because of its versatility in addressing various forms of study issues, and because interviews and focus groups have significantly impacted marketers via integrated marketing research practices (</w:t>
      </w:r>
      <w:r w:rsidR="006B24F7" w:rsidRPr="00932FE9">
        <w:rPr>
          <w:rFonts w:ascii="Times New Roman" w:hAnsi="Times New Roman" w:cs="Times New Roman"/>
          <w:sz w:val="24"/>
          <w:szCs w:val="24"/>
          <w:lang w:val="en-US"/>
        </w:rPr>
        <w:t>Puusa and Saastamoinen, 2021</w:t>
      </w:r>
      <w:r w:rsidR="0079257E" w:rsidRPr="00932FE9">
        <w:rPr>
          <w:rFonts w:ascii="Times New Roman" w:hAnsi="Times New Roman" w:cs="Times New Roman"/>
          <w:sz w:val="24"/>
          <w:szCs w:val="24"/>
          <w:lang w:val="en-US"/>
        </w:rPr>
        <w:t>).</w:t>
      </w:r>
      <w:r w:rsidR="0079257E" w:rsidRPr="00932FE9">
        <w:rPr>
          <w:rFonts w:ascii="Times New Roman" w:hAnsi="Times New Roman" w:cs="Times New Roman"/>
          <w:b/>
          <w:bCs/>
          <w:sz w:val="24"/>
          <w:szCs w:val="24"/>
          <w:lang w:val="en-US"/>
        </w:rPr>
        <w:t xml:space="preserve"> </w:t>
      </w:r>
      <w:r w:rsidR="0079257E" w:rsidRPr="00932FE9">
        <w:rPr>
          <w:rFonts w:ascii="Times New Roman" w:hAnsi="Times New Roman" w:cs="Times New Roman"/>
          <w:sz w:val="24"/>
          <w:szCs w:val="24"/>
          <w:lang w:val="en-US"/>
        </w:rPr>
        <w:t>This study seeks to investigate the marketing research</w:t>
      </w:r>
      <w:r w:rsidR="0079257E" w:rsidRPr="00932FE9">
        <w:rPr>
          <w:rFonts w:ascii="Times New Roman" w:hAnsi="Times New Roman" w:cs="Times New Roman"/>
          <w:b/>
          <w:bCs/>
          <w:sz w:val="24"/>
          <w:szCs w:val="24"/>
          <w:lang w:val="en-US"/>
        </w:rPr>
        <w:t xml:space="preserve"> </w:t>
      </w:r>
      <w:r w:rsidR="0079257E" w:rsidRPr="00932FE9">
        <w:rPr>
          <w:rFonts w:ascii="Times New Roman" w:hAnsi="Times New Roman" w:cs="Times New Roman"/>
          <w:sz w:val="24"/>
          <w:szCs w:val="24"/>
          <w:lang w:val="en-US"/>
        </w:rPr>
        <w:t xml:space="preserve">practices that aid in the promotion of interviews and focus groups </w:t>
      </w:r>
      <w:r w:rsidR="006B24F7" w:rsidRPr="00932FE9">
        <w:rPr>
          <w:rFonts w:ascii="Times New Roman" w:hAnsi="Times New Roman" w:cs="Times New Roman"/>
          <w:sz w:val="24"/>
          <w:szCs w:val="24"/>
          <w:lang w:val="en-US"/>
        </w:rPr>
        <w:t>on</w:t>
      </w:r>
      <w:r w:rsidR="0079257E" w:rsidRPr="00932FE9">
        <w:rPr>
          <w:rFonts w:ascii="Times New Roman" w:hAnsi="Times New Roman" w:cs="Times New Roman"/>
          <w:sz w:val="24"/>
          <w:szCs w:val="24"/>
          <w:lang w:val="en-US"/>
        </w:rPr>
        <w:t xml:space="preserve"> this technological society.</w:t>
      </w:r>
    </w:p>
    <w:p w14:paraId="22AC73BA" w14:textId="77777777" w:rsidR="00B0694D" w:rsidRPr="00932FE9" w:rsidRDefault="00B0694D" w:rsidP="00932FE9">
      <w:pPr>
        <w:spacing w:line="360" w:lineRule="auto"/>
        <w:jc w:val="both"/>
        <w:rPr>
          <w:rFonts w:ascii="Times New Roman" w:hAnsi="Times New Roman" w:cs="Times New Roman"/>
          <w:b/>
          <w:bCs/>
          <w:sz w:val="24"/>
          <w:szCs w:val="24"/>
          <w:lang w:val="en-US"/>
        </w:rPr>
      </w:pPr>
    </w:p>
    <w:p w14:paraId="3D029589" w14:textId="53131D5F" w:rsidR="007D5166" w:rsidRPr="00932FE9" w:rsidRDefault="008F5272" w:rsidP="00932FE9">
      <w:pPr>
        <w:spacing w:line="360" w:lineRule="auto"/>
        <w:jc w:val="both"/>
        <w:rPr>
          <w:rFonts w:ascii="Times New Roman" w:hAnsi="Times New Roman" w:cs="Times New Roman"/>
          <w:b/>
          <w:bCs/>
          <w:sz w:val="24"/>
          <w:szCs w:val="24"/>
        </w:rPr>
      </w:pPr>
      <w:r w:rsidRPr="00932FE9">
        <w:rPr>
          <w:rFonts w:ascii="Times New Roman" w:hAnsi="Times New Roman" w:cs="Times New Roman"/>
          <w:b/>
          <w:bCs/>
          <w:sz w:val="24"/>
          <w:szCs w:val="24"/>
          <w:lang w:val="en-US"/>
        </w:rPr>
        <w:t xml:space="preserve">1.7 </w:t>
      </w:r>
      <w:r w:rsidR="007D5166" w:rsidRPr="00932FE9">
        <w:rPr>
          <w:rFonts w:ascii="Times New Roman" w:hAnsi="Times New Roman" w:cs="Times New Roman"/>
          <w:b/>
          <w:bCs/>
          <w:sz w:val="24"/>
          <w:szCs w:val="24"/>
        </w:rPr>
        <w:t>Advantages of Focus Groups</w:t>
      </w:r>
    </w:p>
    <w:p w14:paraId="7A1A3921" w14:textId="1D3774B2" w:rsidR="003A3227" w:rsidRPr="00932FE9" w:rsidRDefault="00C70FEF" w:rsidP="00932FE9">
      <w:pPr>
        <w:spacing w:line="360" w:lineRule="auto"/>
        <w:jc w:val="both"/>
        <w:rPr>
          <w:rFonts w:ascii="Times New Roman" w:hAnsi="Times New Roman" w:cs="Times New Roman"/>
          <w:sz w:val="24"/>
          <w:szCs w:val="24"/>
        </w:rPr>
      </w:pPr>
      <w:r w:rsidRPr="00932FE9">
        <w:rPr>
          <w:rFonts w:ascii="Times New Roman" w:hAnsi="Times New Roman" w:cs="Times New Roman"/>
          <w:sz w:val="24"/>
          <w:szCs w:val="24"/>
        </w:rPr>
        <w:t>There are numerous advantages to using focus group</w:t>
      </w:r>
      <w:r w:rsidR="008652E8" w:rsidRPr="00932FE9">
        <w:rPr>
          <w:rFonts w:ascii="Times New Roman" w:hAnsi="Times New Roman" w:cs="Times New Roman"/>
          <w:sz w:val="24"/>
          <w:szCs w:val="24"/>
          <w:lang w:val="en-US"/>
        </w:rPr>
        <w:t>s</w:t>
      </w:r>
      <w:r w:rsidR="001026C8" w:rsidRPr="00932FE9">
        <w:rPr>
          <w:rFonts w:ascii="Times New Roman" w:hAnsi="Times New Roman" w:cs="Times New Roman"/>
          <w:sz w:val="24"/>
          <w:szCs w:val="24"/>
          <w:lang w:val="en-US"/>
        </w:rPr>
        <w:t xml:space="preserve"> as a marketing research tool</w:t>
      </w:r>
      <w:r w:rsidRPr="00932FE9">
        <w:rPr>
          <w:rFonts w:ascii="Times New Roman" w:hAnsi="Times New Roman" w:cs="Times New Roman"/>
          <w:sz w:val="24"/>
          <w:szCs w:val="24"/>
        </w:rPr>
        <w:t xml:space="preserve">. </w:t>
      </w:r>
      <w:r w:rsidR="002C286A" w:rsidRPr="00932FE9">
        <w:rPr>
          <w:rFonts w:ascii="Times New Roman" w:hAnsi="Times New Roman" w:cs="Times New Roman"/>
          <w:sz w:val="24"/>
          <w:szCs w:val="24"/>
        </w:rPr>
        <w:t xml:space="preserve"> Some of the advantages are listed as follows.</w:t>
      </w:r>
    </w:p>
    <w:p w14:paraId="01EBA6F6" w14:textId="4EBE6AF6" w:rsidR="004904A3" w:rsidRPr="00932FE9" w:rsidRDefault="004904A3" w:rsidP="00932FE9">
      <w:pPr>
        <w:spacing w:line="360" w:lineRule="auto"/>
        <w:jc w:val="both"/>
        <w:rPr>
          <w:rFonts w:ascii="Times New Roman" w:hAnsi="Times New Roman" w:cs="Times New Roman"/>
          <w:b/>
          <w:bCs/>
          <w:i/>
          <w:iCs/>
          <w:sz w:val="24"/>
          <w:szCs w:val="24"/>
        </w:rPr>
      </w:pPr>
      <w:r w:rsidRPr="00932FE9">
        <w:rPr>
          <w:rFonts w:ascii="Times New Roman" w:hAnsi="Times New Roman" w:cs="Times New Roman"/>
          <w:b/>
          <w:bCs/>
          <w:i/>
          <w:iCs/>
          <w:sz w:val="24"/>
          <w:szCs w:val="24"/>
        </w:rPr>
        <w:t xml:space="preserve">Evaluate </w:t>
      </w:r>
      <w:r w:rsidR="000252DE" w:rsidRPr="00932FE9">
        <w:rPr>
          <w:rFonts w:ascii="Times New Roman" w:hAnsi="Times New Roman" w:cs="Times New Roman"/>
          <w:b/>
          <w:bCs/>
          <w:i/>
          <w:iCs/>
          <w:sz w:val="24"/>
          <w:szCs w:val="24"/>
        </w:rPr>
        <w:t xml:space="preserve">both </w:t>
      </w:r>
      <w:r w:rsidRPr="00932FE9">
        <w:rPr>
          <w:rFonts w:ascii="Times New Roman" w:hAnsi="Times New Roman" w:cs="Times New Roman"/>
          <w:b/>
          <w:bCs/>
          <w:i/>
          <w:iCs/>
          <w:sz w:val="24"/>
          <w:szCs w:val="24"/>
        </w:rPr>
        <w:t>reactions</w:t>
      </w:r>
      <w:r w:rsidR="000252DE" w:rsidRPr="00932FE9">
        <w:rPr>
          <w:rFonts w:ascii="Times New Roman" w:hAnsi="Times New Roman" w:cs="Times New Roman"/>
          <w:b/>
          <w:bCs/>
          <w:i/>
          <w:iCs/>
          <w:sz w:val="24"/>
          <w:szCs w:val="24"/>
        </w:rPr>
        <w:t xml:space="preserve"> and </w:t>
      </w:r>
      <w:r w:rsidRPr="00932FE9">
        <w:rPr>
          <w:rFonts w:ascii="Times New Roman" w:hAnsi="Times New Roman" w:cs="Times New Roman"/>
          <w:b/>
          <w:bCs/>
          <w:i/>
          <w:iCs/>
          <w:sz w:val="24"/>
          <w:szCs w:val="24"/>
        </w:rPr>
        <w:t>perspective</w:t>
      </w:r>
      <w:r w:rsidR="006E6D60" w:rsidRPr="00932FE9">
        <w:rPr>
          <w:rFonts w:ascii="Times New Roman" w:hAnsi="Times New Roman" w:cs="Times New Roman"/>
          <w:b/>
          <w:bCs/>
          <w:i/>
          <w:iCs/>
          <w:sz w:val="24"/>
          <w:szCs w:val="24"/>
        </w:rPr>
        <w:t>s</w:t>
      </w:r>
    </w:p>
    <w:p w14:paraId="1757F897" w14:textId="33DF3667" w:rsidR="004904A3" w:rsidRPr="00932FE9" w:rsidRDefault="004904A3" w:rsidP="00932FE9">
      <w:pPr>
        <w:spacing w:line="360" w:lineRule="auto"/>
        <w:jc w:val="both"/>
        <w:rPr>
          <w:rFonts w:ascii="Times New Roman" w:hAnsi="Times New Roman" w:cs="Times New Roman"/>
          <w:sz w:val="24"/>
          <w:szCs w:val="24"/>
        </w:rPr>
      </w:pPr>
      <w:r w:rsidRPr="00932FE9">
        <w:rPr>
          <w:rFonts w:ascii="Times New Roman" w:hAnsi="Times New Roman" w:cs="Times New Roman"/>
          <w:sz w:val="24"/>
          <w:szCs w:val="24"/>
        </w:rPr>
        <w:t>Focus groups have a number of advantages, one of which is that they are conducted face-to-face. Importantly, this distinguishes from online questionnaires or conference call studies. The researcher is obtaining not only the individual's thoughts, but also their attitudes</w:t>
      </w:r>
      <w:r w:rsidR="003A3227" w:rsidRPr="00932FE9">
        <w:rPr>
          <w:rFonts w:ascii="Times New Roman" w:hAnsi="Times New Roman" w:cs="Times New Roman"/>
          <w:sz w:val="24"/>
          <w:szCs w:val="24"/>
        </w:rPr>
        <w:t xml:space="preserve"> and physical reactions</w:t>
      </w:r>
      <w:r w:rsidR="00EB5157" w:rsidRPr="00932FE9">
        <w:rPr>
          <w:rFonts w:ascii="Times New Roman" w:hAnsi="Times New Roman" w:cs="Times New Roman"/>
          <w:sz w:val="24"/>
          <w:szCs w:val="24"/>
          <w:lang w:val="en-US"/>
        </w:rPr>
        <w:t xml:space="preserve"> (Marcella, 2018)</w:t>
      </w:r>
      <w:r w:rsidRPr="00932FE9">
        <w:rPr>
          <w:rFonts w:ascii="Times New Roman" w:hAnsi="Times New Roman" w:cs="Times New Roman"/>
          <w:sz w:val="24"/>
          <w:szCs w:val="24"/>
        </w:rPr>
        <w:t>. Visual elements, like the participants' gestures or movements, along with auditory cues, such as pitch, intonation, and tone of their speech, may provide valuable information.</w:t>
      </w:r>
    </w:p>
    <w:p w14:paraId="26368941" w14:textId="77777777" w:rsidR="00764539" w:rsidRPr="00932FE9" w:rsidRDefault="00764539" w:rsidP="00932FE9">
      <w:pPr>
        <w:spacing w:line="360" w:lineRule="auto"/>
        <w:jc w:val="both"/>
        <w:rPr>
          <w:rFonts w:ascii="Times New Roman" w:hAnsi="Times New Roman" w:cs="Times New Roman"/>
          <w:b/>
          <w:bCs/>
          <w:i/>
          <w:iCs/>
          <w:sz w:val="24"/>
          <w:szCs w:val="24"/>
        </w:rPr>
      </w:pPr>
    </w:p>
    <w:p w14:paraId="2D6964F5" w14:textId="01C9650E" w:rsidR="00764539" w:rsidRPr="00932FE9" w:rsidRDefault="00764539" w:rsidP="00932FE9">
      <w:pPr>
        <w:spacing w:line="360" w:lineRule="auto"/>
        <w:jc w:val="both"/>
        <w:rPr>
          <w:rFonts w:ascii="Times New Roman" w:hAnsi="Times New Roman" w:cs="Times New Roman"/>
          <w:b/>
          <w:bCs/>
          <w:i/>
          <w:iCs/>
          <w:sz w:val="24"/>
          <w:szCs w:val="24"/>
        </w:rPr>
      </w:pPr>
      <w:r w:rsidRPr="00932FE9">
        <w:rPr>
          <w:rFonts w:ascii="Times New Roman" w:hAnsi="Times New Roman" w:cs="Times New Roman"/>
          <w:b/>
          <w:bCs/>
          <w:i/>
          <w:iCs/>
          <w:sz w:val="24"/>
          <w:szCs w:val="24"/>
        </w:rPr>
        <w:lastRenderedPageBreak/>
        <w:t>Saves time</w:t>
      </w:r>
    </w:p>
    <w:p w14:paraId="14D1646F" w14:textId="3528F0E7" w:rsidR="00083878" w:rsidRPr="00932FE9" w:rsidRDefault="00764539" w:rsidP="00932FE9">
      <w:pPr>
        <w:spacing w:line="360" w:lineRule="auto"/>
        <w:jc w:val="both"/>
        <w:rPr>
          <w:rFonts w:ascii="Times New Roman" w:hAnsi="Times New Roman" w:cs="Times New Roman"/>
          <w:sz w:val="24"/>
          <w:szCs w:val="24"/>
        </w:rPr>
      </w:pPr>
      <w:r w:rsidRPr="00932FE9">
        <w:rPr>
          <w:rFonts w:ascii="Times New Roman" w:hAnsi="Times New Roman" w:cs="Times New Roman"/>
          <w:sz w:val="24"/>
          <w:szCs w:val="24"/>
        </w:rPr>
        <w:t xml:space="preserve">One of the </w:t>
      </w:r>
      <w:r w:rsidR="00F801C9" w:rsidRPr="00932FE9">
        <w:rPr>
          <w:rFonts w:ascii="Times New Roman" w:hAnsi="Times New Roman" w:cs="Times New Roman"/>
          <w:sz w:val="24"/>
          <w:szCs w:val="24"/>
        </w:rPr>
        <w:t>efficient</w:t>
      </w:r>
      <w:r w:rsidRPr="00932FE9">
        <w:rPr>
          <w:rFonts w:ascii="Times New Roman" w:hAnsi="Times New Roman" w:cs="Times New Roman"/>
          <w:sz w:val="24"/>
          <w:szCs w:val="24"/>
        </w:rPr>
        <w:t xml:space="preserve"> and most apparent benefits to focus groups</w:t>
      </w:r>
      <w:r w:rsidR="00021BE7" w:rsidRPr="00932FE9">
        <w:rPr>
          <w:rFonts w:ascii="Times New Roman" w:hAnsi="Times New Roman" w:cs="Times New Roman"/>
          <w:sz w:val="24"/>
          <w:szCs w:val="24"/>
          <w:lang w:val="en-US"/>
        </w:rPr>
        <w:t xml:space="preserve"> as a marketing research tool</w:t>
      </w:r>
      <w:r w:rsidRPr="00932FE9">
        <w:rPr>
          <w:rFonts w:ascii="Times New Roman" w:hAnsi="Times New Roman" w:cs="Times New Roman"/>
          <w:sz w:val="24"/>
          <w:szCs w:val="24"/>
        </w:rPr>
        <w:t xml:space="preserve"> is saving time.</w:t>
      </w:r>
      <w:r w:rsidR="00F801C9" w:rsidRPr="00932FE9">
        <w:rPr>
          <w:rFonts w:ascii="Times New Roman" w:hAnsi="Times New Roman" w:cs="Times New Roman"/>
          <w:sz w:val="24"/>
          <w:szCs w:val="24"/>
        </w:rPr>
        <w:t xml:space="preserve"> </w:t>
      </w:r>
      <w:r w:rsidRPr="00932FE9">
        <w:rPr>
          <w:rFonts w:ascii="Times New Roman" w:hAnsi="Times New Roman" w:cs="Times New Roman"/>
          <w:sz w:val="24"/>
          <w:szCs w:val="24"/>
        </w:rPr>
        <w:t>Instead of trying to sit multiple interviewees down for</w:t>
      </w:r>
      <w:r w:rsidR="00F801C9" w:rsidRPr="00932FE9">
        <w:rPr>
          <w:rFonts w:ascii="Times New Roman" w:hAnsi="Times New Roman" w:cs="Times New Roman"/>
          <w:sz w:val="24"/>
          <w:szCs w:val="24"/>
        </w:rPr>
        <w:t xml:space="preserve"> a</w:t>
      </w:r>
      <w:r w:rsidRPr="00932FE9">
        <w:rPr>
          <w:rFonts w:ascii="Times New Roman" w:hAnsi="Times New Roman" w:cs="Times New Roman"/>
          <w:sz w:val="24"/>
          <w:szCs w:val="24"/>
        </w:rPr>
        <w:t xml:space="preserve"> </w:t>
      </w:r>
      <w:r w:rsidR="00F801C9" w:rsidRPr="00932FE9">
        <w:rPr>
          <w:rFonts w:ascii="Times New Roman" w:hAnsi="Times New Roman" w:cs="Times New Roman"/>
          <w:sz w:val="24"/>
          <w:szCs w:val="24"/>
        </w:rPr>
        <w:t>one-to-one interview</w:t>
      </w:r>
      <w:r w:rsidRPr="00932FE9">
        <w:rPr>
          <w:rFonts w:ascii="Times New Roman" w:hAnsi="Times New Roman" w:cs="Times New Roman"/>
          <w:sz w:val="24"/>
          <w:szCs w:val="24"/>
        </w:rPr>
        <w:t xml:space="preserve">, this approach </w:t>
      </w:r>
      <w:r w:rsidR="00F801C9" w:rsidRPr="00932FE9">
        <w:rPr>
          <w:rFonts w:ascii="Times New Roman" w:hAnsi="Times New Roman" w:cs="Times New Roman"/>
          <w:sz w:val="24"/>
          <w:szCs w:val="24"/>
        </w:rPr>
        <w:t>could</w:t>
      </w:r>
      <w:r w:rsidRPr="00932FE9">
        <w:rPr>
          <w:rFonts w:ascii="Times New Roman" w:hAnsi="Times New Roman" w:cs="Times New Roman"/>
          <w:sz w:val="24"/>
          <w:szCs w:val="24"/>
        </w:rPr>
        <w:t xml:space="preserve"> be used to facilitate a discussion with target</w:t>
      </w:r>
      <w:r w:rsidR="00F801C9" w:rsidRPr="00932FE9">
        <w:rPr>
          <w:rFonts w:ascii="Times New Roman" w:hAnsi="Times New Roman" w:cs="Times New Roman"/>
          <w:sz w:val="24"/>
          <w:szCs w:val="24"/>
        </w:rPr>
        <w:t>ed</w:t>
      </w:r>
      <w:r w:rsidRPr="00932FE9">
        <w:rPr>
          <w:rFonts w:ascii="Times New Roman" w:hAnsi="Times New Roman" w:cs="Times New Roman"/>
          <w:sz w:val="24"/>
          <w:szCs w:val="24"/>
        </w:rPr>
        <w:t xml:space="preserve"> </w:t>
      </w:r>
      <w:r w:rsidR="00F801C9" w:rsidRPr="00932FE9">
        <w:rPr>
          <w:rFonts w:ascii="Times New Roman" w:hAnsi="Times New Roman" w:cs="Times New Roman"/>
          <w:sz w:val="24"/>
          <w:szCs w:val="24"/>
        </w:rPr>
        <w:t>participants</w:t>
      </w:r>
      <w:r w:rsidRPr="00932FE9">
        <w:rPr>
          <w:rFonts w:ascii="Times New Roman" w:hAnsi="Times New Roman" w:cs="Times New Roman"/>
          <w:sz w:val="24"/>
          <w:szCs w:val="24"/>
        </w:rPr>
        <w:t xml:space="preserve"> at </w:t>
      </w:r>
      <w:r w:rsidR="00F801C9" w:rsidRPr="00932FE9">
        <w:rPr>
          <w:rFonts w:ascii="Times New Roman" w:hAnsi="Times New Roman" w:cs="Times New Roman"/>
          <w:sz w:val="24"/>
          <w:szCs w:val="24"/>
        </w:rPr>
        <w:t>one setting</w:t>
      </w:r>
      <w:r w:rsidRPr="00932FE9">
        <w:rPr>
          <w:rFonts w:ascii="Times New Roman" w:hAnsi="Times New Roman" w:cs="Times New Roman"/>
          <w:sz w:val="24"/>
          <w:szCs w:val="24"/>
        </w:rPr>
        <w:t>. This not only allows for the emergence of perspectives of view</w:t>
      </w:r>
      <w:r w:rsidR="00F801C9" w:rsidRPr="00932FE9">
        <w:rPr>
          <w:rFonts w:ascii="Times New Roman" w:hAnsi="Times New Roman" w:cs="Times New Roman"/>
          <w:sz w:val="24"/>
          <w:szCs w:val="24"/>
        </w:rPr>
        <w:t>points</w:t>
      </w:r>
      <w:r w:rsidRPr="00932FE9">
        <w:rPr>
          <w:rFonts w:ascii="Times New Roman" w:hAnsi="Times New Roman" w:cs="Times New Roman"/>
          <w:sz w:val="24"/>
          <w:szCs w:val="24"/>
        </w:rPr>
        <w:t xml:space="preserve">, but </w:t>
      </w:r>
      <w:r w:rsidR="00F801C9" w:rsidRPr="00932FE9">
        <w:rPr>
          <w:rFonts w:ascii="Times New Roman" w:hAnsi="Times New Roman" w:cs="Times New Roman"/>
          <w:sz w:val="24"/>
          <w:szCs w:val="24"/>
        </w:rPr>
        <w:t xml:space="preserve">also </w:t>
      </w:r>
      <w:r w:rsidRPr="00932FE9">
        <w:rPr>
          <w:rFonts w:ascii="Times New Roman" w:hAnsi="Times New Roman" w:cs="Times New Roman"/>
          <w:sz w:val="24"/>
          <w:szCs w:val="24"/>
        </w:rPr>
        <w:t>aims to reduce time, effort and expenditures of data processing and compilation.</w:t>
      </w:r>
    </w:p>
    <w:p w14:paraId="5DF44961" w14:textId="25527C93" w:rsidR="00083878" w:rsidRPr="00932FE9" w:rsidRDefault="00083878" w:rsidP="00932FE9">
      <w:pPr>
        <w:spacing w:line="360" w:lineRule="auto"/>
        <w:jc w:val="both"/>
        <w:rPr>
          <w:rFonts w:ascii="Times New Roman" w:hAnsi="Times New Roman" w:cs="Times New Roman"/>
          <w:b/>
          <w:bCs/>
          <w:i/>
          <w:iCs/>
          <w:sz w:val="24"/>
          <w:szCs w:val="24"/>
        </w:rPr>
      </w:pPr>
      <w:r w:rsidRPr="00932FE9">
        <w:rPr>
          <w:rFonts w:ascii="Times New Roman" w:hAnsi="Times New Roman" w:cs="Times New Roman"/>
          <w:b/>
          <w:bCs/>
          <w:i/>
          <w:iCs/>
          <w:sz w:val="24"/>
          <w:szCs w:val="24"/>
        </w:rPr>
        <w:t>Enables a practical approach</w:t>
      </w:r>
    </w:p>
    <w:p w14:paraId="5001C24F" w14:textId="31FBDF46" w:rsidR="00A805C3" w:rsidRPr="00932FE9" w:rsidRDefault="00A805C3" w:rsidP="00932FE9">
      <w:pPr>
        <w:spacing w:line="360" w:lineRule="auto"/>
        <w:jc w:val="both"/>
        <w:rPr>
          <w:rFonts w:ascii="Times New Roman" w:hAnsi="Times New Roman" w:cs="Times New Roman"/>
          <w:sz w:val="24"/>
          <w:szCs w:val="24"/>
        </w:rPr>
      </w:pPr>
      <w:r w:rsidRPr="00932FE9">
        <w:rPr>
          <w:rFonts w:ascii="Times New Roman" w:hAnsi="Times New Roman" w:cs="Times New Roman"/>
          <w:sz w:val="24"/>
          <w:szCs w:val="24"/>
        </w:rPr>
        <w:t xml:space="preserve">A further feature of focus groups </w:t>
      </w:r>
      <w:r w:rsidR="00021BE7" w:rsidRPr="00932FE9">
        <w:rPr>
          <w:rFonts w:ascii="Times New Roman" w:hAnsi="Times New Roman" w:cs="Times New Roman"/>
          <w:sz w:val="24"/>
          <w:szCs w:val="24"/>
          <w:lang w:val="en-US"/>
        </w:rPr>
        <w:t xml:space="preserve">as a market research tool </w:t>
      </w:r>
      <w:r w:rsidRPr="00932FE9">
        <w:rPr>
          <w:rFonts w:ascii="Times New Roman" w:hAnsi="Times New Roman" w:cs="Times New Roman"/>
          <w:sz w:val="24"/>
          <w:szCs w:val="24"/>
        </w:rPr>
        <w:t>that cannot be achieved with telephone or internet consumer research is the usage of visual stimuli or gestures</w:t>
      </w:r>
      <w:r w:rsidR="00E064F1" w:rsidRPr="00932FE9">
        <w:rPr>
          <w:rFonts w:ascii="Times New Roman" w:hAnsi="Times New Roman" w:cs="Times New Roman"/>
          <w:sz w:val="24"/>
          <w:szCs w:val="24"/>
          <w:lang w:val="en-US"/>
        </w:rPr>
        <w:t xml:space="preserve"> (Kim, 2019)</w:t>
      </w:r>
      <w:r w:rsidRPr="00932FE9">
        <w:rPr>
          <w:rFonts w:ascii="Times New Roman" w:hAnsi="Times New Roman" w:cs="Times New Roman"/>
          <w:sz w:val="24"/>
          <w:szCs w:val="24"/>
        </w:rPr>
        <w:t>. The use of visual stimulation not only enables for a more detailed response to testing, but it also enables respondents to visually interact with the item being tested.</w:t>
      </w:r>
    </w:p>
    <w:p w14:paraId="540D6E41" w14:textId="43F37C9B" w:rsidR="00054AF4" w:rsidRPr="00932FE9" w:rsidRDefault="00A805C3" w:rsidP="00932FE9">
      <w:pPr>
        <w:spacing w:line="360" w:lineRule="auto"/>
        <w:jc w:val="both"/>
        <w:rPr>
          <w:rFonts w:ascii="Times New Roman" w:hAnsi="Times New Roman" w:cs="Times New Roman"/>
          <w:sz w:val="24"/>
          <w:szCs w:val="24"/>
        </w:rPr>
      </w:pPr>
      <w:r w:rsidRPr="00932FE9">
        <w:rPr>
          <w:rFonts w:ascii="Times New Roman" w:hAnsi="Times New Roman" w:cs="Times New Roman"/>
          <w:sz w:val="24"/>
          <w:szCs w:val="24"/>
        </w:rPr>
        <w:t>For instance, assume an e-commerce company is collecting reviews</w:t>
      </w:r>
      <w:r w:rsidR="008A6C0A" w:rsidRPr="00932FE9">
        <w:rPr>
          <w:rFonts w:ascii="Times New Roman" w:hAnsi="Times New Roman" w:cs="Times New Roman"/>
          <w:sz w:val="24"/>
          <w:szCs w:val="24"/>
        </w:rPr>
        <w:t xml:space="preserve"> and viewpoints</w:t>
      </w:r>
      <w:r w:rsidRPr="00932FE9">
        <w:rPr>
          <w:rFonts w:ascii="Times New Roman" w:hAnsi="Times New Roman" w:cs="Times New Roman"/>
          <w:sz w:val="24"/>
          <w:szCs w:val="24"/>
        </w:rPr>
        <w:t xml:space="preserve"> on a new lipstick. In a focus group setting, the lipstick could be tried on by the participants. They could pick it up, feel the weight of the lipstick</w:t>
      </w:r>
      <w:r w:rsidR="008A6C0A" w:rsidRPr="00932FE9">
        <w:rPr>
          <w:rFonts w:ascii="Times New Roman" w:hAnsi="Times New Roman" w:cs="Times New Roman"/>
          <w:sz w:val="24"/>
          <w:szCs w:val="24"/>
        </w:rPr>
        <w:t xml:space="preserve">, </w:t>
      </w:r>
      <w:r w:rsidRPr="00932FE9">
        <w:rPr>
          <w:rFonts w:ascii="Times New Roman" w:hAnsi="Times New Roman" w:cs="Times New Roman"/>
          <w:sz w:val="24"/>
          <w:szCs w:val="24"/>
        </w:rPr>
        <w:t>shape of the package straight on their hands, and give open and constructive input on aspects like colour</w:t>
      </w:r>
      <w:r w:rsidR="00021BE7" w:rsidRPr="00932FE9">
        <w:rPr>
          <w:rFonts w:ascii="Times New Roman" w:hAnsi="Times New Roman" w:cs="Times New Roman"/>
          <w:sz w:val="24"/>
          <w:szCs w:val="24"/>
          <w:lang w:val="en-US"/>
        </w:rPr>
        <w:t xml:space="preserve"> shades</w:t>
      </w:r>
      <w:r w:rsidRPr="00932FE9">
        <w:rPr>
          <w:rFonts w:ascii="Times New Roman" w:hAnsi="Times New Roman" w:cs="Times New Roman"/>
          <w:sz w:val="24"/>
          <w:szCs w:val="24"/>
        </w:rPr>
        <w:t xml:space="preserve"> and easiness </w:t>
      </w:r>
      <w:r w:rsidR="00021BE7" w:rsidRPr="00932FE9">
        <w:rPr>
          <w:rFonts w:ascii="Times New Roman" w:hAnsi="Times New Roman" w:cs="Times New Roman"/>
          <w:sz w:val="24"/>
          <w:szCs w:val="24"/>
          <w:lang w:val="en-US"/>
        </w:rPr>
        <w:t>in</w:t>
      </w:r>
      <w:r w:rsidRPr="00932FE9">
        <w:rPr>
          <w:rFonts w:ascii="Times New Roman" w:hAnsi="Times New Roman" w:cs="Times New Roman"/>
          <w:sz w:val="24"/>
          <w:szCs w:val="24"/>
        </w:rPr>
        <w:t xml:space="preserve"> </w:t>
      </w:r>
      <w:r w:rsidR="00A25F2F" w:rsidRPr="00932FE9">
        <w:rPr>
          <w:rFonts w:ascii="Times New Roman" w:hAnsi="Times New Roman" w:cs="Times New Roman"/>
          <w:sz w:val="24"/>
          <w:szCs w:val="24"/>
          <w:lang w:val="en-US"/>
        </w:rPr>
        <w:t>applying</w:t>
      </w:r>
      <w:r w:rsidRPr="00932FE9">
        <w:rPr>
          <w:rFonts w:ascii="Times New Roman" w:hAnsi="Times New Roman" w:cs="Times New Roman"/>
          <w:sz w:val="24"/>
          <w:szCs w:val="24"/>
        </w:rPr>
        <w:t xml:space="preserve">. Evidently, </w:t>
      </w:r>
      <w:r w:rsidR="00427381" w:rsidRPr="00932FE9">
        <w:rPr>
          <w:rFonts w:ascii="Times New Roman" w:hAnsi="Times New Roman" w:cs="Times New Roman"/>
          <w:sz w:val="24"/>
          <w:szCs w:val="24"/>
        </w:rPr>
        <w:t xml:space="preserve">real-time </w:t>
      </w:r>
      <w:r w:rsidRPr="00932FE9">
        <w:rPr>
          <w:rFonts w:ascii="Times New Roman" w:hAnsi="Times New Roman" w:cs="Times New Roman"/>
          <w:sz w:val="24"/>
          <w:szCs w:val="24"/>
        </w:rPr>
        <w:t>feedbacks</w:t>
      </w:r>
      <w:r w:rsidR="00427381" w:rsidRPr="00932FE9">
        <w:rPr>
          <w:rFonts w:ascii="Times New Roman" w:hAnsi="Times New Roman" w:cs="Times New Roman"/>
          <w:sz w:val="24"/>
          <w:szCs w:val="24"/>
        </w:rPr>
        <w:t xml:space="preserve"> would be more impactful than ones from a conventional internet questionnaire.</w:t>
      </w:r>
    </w:p>
    <w:p w14:paraId="7A56DC31" w14:textId="3F30F400" w:rsidR="00054AF4" w:rsidRPr="00932FE9" w:rsidRDefault="00054AF4" w:rsidP="00932FE9">
      <w:pPr>
        <w:spacing w:line="360" w:lineRule="auto"/>
        <w:jc w:val="both"/>
        <w:rPr>
          <w:rFonts w:ascii="Times New Roman" w:hAnsi="Times New Roman" w:cs="Times New Roman"/>
          <w:b/>
          <w:bCs/>
          <w:i/>
          <w:iCs/>
          <w:sz w:val="24"/>
          <w:szCs w:val="24"/>
        </w:rPr>
      </w:pPr>
      <w:r w:rsidRPr="00932FE9">
        <w:rPr>
          <w:rFonts w:ascii="Times New Roman" w:hAnsi="Times New Roman" w:cs="Times New Roman"/>
          <w:b/>
          <w:bCs/>
          <w:i/>
          <w:iCs/>
          <w:sz w:val="24"/>
          <w:szCs w:val="24"/>
        </w:rPr>
        <w:t>More in-depth answers to main questions</w:t>
      </w:r>
    </w:p>
    <w:p w14:paraId="6AB09F03" w14:textId="7264BAE0" w:rsidR="00054AF4" w:rsidRPr="00932FE9" w:rsidRDefault="00054AF4" w:rsidP="00932FE9">
      <w:pPr>
        <w:spacing w:line="360" w:lineRule="auto"/>
        <w:jc w:val="both"/>
        <w:rPr>
          <w:rFonts w:ascii="Times New Roman" w:hAnsi="Times New Roman" w:cs="Times New Roman"/>
          <w:sz w:val="24"/>
          <w:szCs w:val="24"/>
        </w:rPr>
      </w:pPr>
      <w:r w:rsidRPr="00932FE9">
        <w:rPr>
          <w:rFonts w:ascii="Times New Roman" w:hAnsi="Times New Roman" w:cs="Times New Roman"/>
          <w:sz w:val="24"/>
          <w:szCs w:val="24"/>
        </w:rPr>
        <w:t xml:space="preserve">Focus groups' </w:t>
      </w:r>
      <w:r w:rsidR="00146DEF" w:rsidRPr="00932FE9">
        <w:rPr>
          <w:rFonts w:ascii="Times New Roman" w:hAnsi="Times New Roman" w:cs="Times New Roman"/>
          <w:sz w:val="24"/>
          <w:szCs w:val="24"/>
          <w:lang w:val="en-US"/>
        </w:rPr>
        <w:t xml:space="preserve">as a market research tool, </w:t>
      </w:r>
      <w:r w:rsidR="00146DEF" w:rsidRPr="00932FE9">
        <w:rPr>
          <w:rFonts w:ascii="Times New Roman" w:hAnsi="Times New Roman" w:cs="Times New Roman"/>
          <w:sz w:val="24"/>
          <w:szCs w:val="24"/>
        </w:rPr>
        <w:t xml:space="preserve">straightforwardly </w:t>
      </w:r>
      <w:r w:rsidRPr="00932FE9">
        <w:rPr>
          <w:rFonts w:ascii="Times New Roman" w:hAnsi="Times New Roman" w:cs="Times New Roman"/>
          <w:sz w:val="24"/>
          <w:szCs w:val="24"/>
        </w:rPr>
        <w:t>makes for a deeper understanding of consumers' wants and preferences</w:t>
      </w:r>
      <w:r w:rsidR="00AA624E" w:rsidRPr="00932FE9">
        <w:rPr>
          <w:rFonts w:ascii="Times New Roman" w:hAnsi="Times New Roman" w:cs="Times New Roman"/>
          <w:sz w:val="24"/>
          <w:szCs w:val="24"/>
        </w:rPr>
        <w:t xml:space="preserve">, </w:t>
      </w:r>
      <w:r w:rsidRPr="00932FE9">
        <w:rPr>
          <w:rFonts w:ascii="Times New Roman" w:hAnsi="Times New Roman" w:cs="Times New Roman"/>
          <w:sz w:val="24"/>
          <w:szCs w:val="24"/>
        </w:rPr>
        <w:t xml:space="preserve">especially where the alternatives </w:t>
      </w:r>
      <w:r w:rsidR="00AA624E" w:rsidRPr="00932FE9">
        <w:rPr>
          <w:rFonts w:ascii="Times New Roman" w:hAnsi="Times New Roman" w:cs="Times New Roman"/>
          <w:sz w:val="24"/>
          <w:szCs w:val="24"/>
        </w:rPr>
        <w:t>are</w:t>
      </w:r>
      <w:r w:rsidRPr="00932FE9">
        <w:rPr>
          <w:rFonts w:ascii="Times New Roman" w:hAnsi="Times New Roman" w:cs="Times New Roman"/>
          <w:sz w:val="24"/>
          <w:szCs w:val="24"/>
        </w:rPr>
        <w:t xml:space="preserve"> filling out</w:t>
      </w:r>
      <w:r w:rsidR="00146DEF" w:rsidRPr="00932FE9">
        <w:rPr>
          <w:rFonts w:ascii="Times New Roman" w:hAnsi="Times New Roman" w:cs="Times New Roman"/>
          <w:sz w:val="24"/>
          <w:szCs w:val="24"/>
          <w:lang w:val="en-US"/>
        </w:rPr>
        <w:t xml:space="preserve"> </w:t>
      </w:r>
      <w:r w:rsidRPr="00932FE9">
        <w:rPr>
          <w:rFonts w:ascii="Times New Roman" w:hAnsi="Times New Roman" w:cs="Times New Roman"/>
          <w:sz w:val="24"/>
          <w:szCs w:val="24"/>
        </w:rPr>
        <w:t>questionnaire</w:t>
      </w:r>
      <w:r w:rsidR="00146DEF" w:rsidRPr="00932FE9">
        <w:rPr>
          <w:rFonts w:ascii="Times New Roman" w:hAnsi="Times New Roman" w:cs="Times New Roman"/>
          <w:sz w:val="24"/>
          <w:szCs w:val="24"/>
          <w:lang w:val="en-US"/>
        </w:rPr>
        <w:t>s</w:t>
      </w:r>
      <w:r w:rsidRPr="00932FE9">
        <w:rPr>
          <w:rFonts w:ascii="Times New Roman" w:hAnsi="Times New Roman" w:cs="Times New Roman"/>
          <w:sz w:val="24"/>
          <w:szCs w:val="24"/>
        </w:rPr>
        <w:t xml:space="preserve"> or checking ticks.</w:t>
      </w:r>
      <w:r w:rsidR="006726B7" w:rsidRPr="00932FE9">
        <w:rPr>
          <w:rFonts w:ascii="Times New Roman" w:hAnsi="Times New Roman" w:cs="Times New Roman"/>
          <w:sz w:val="24"/>
          <w:szCs w:val="24"/>
          <w:lang w:val="en-US"/>
        </w:rPr>
        <w:t xml:space="preserve"> </w:t>
      </w:r>
      <w:r w:rsidRPr="00932FE9">
        <w:rPr>
          <w:rFonts w:ascii="Times New Roman" w:hAnsi="Times New Roman" w:cs="Times New Roman"/>
          <w:sz w:val="24"/>
          <w:szCs w:val="24"/>
        </w:rPr>
        <w:t xml:space="preserve">Focus groups allows </w:t>
      </w:r>
      <w:r w:rsidR="00AA624E" w:rsidRPr="00932FE9">
        <w:rPr>
          <w:rFonts w:ascii="Times New Roman" w:hAnsi="Times New Roman" w:cs="Times New Roman"/>
          <w:sz w:val="24"/>
          <w:szCs w:val="24"/>
        </w:rPr>
        <w:t xml:space="preserve">the researchers </w:t>
      </w:r>
      <w:r w:rsidRPr="00932FE9">
        <w:rPr>
          <w:rFonts w:ascii="Times New Roman" w:hAnsi="Times New Roman" w:cs="Times New Roman"/>
          <w:sz w:val="24"/>
          <w:szCs w:val="24"/>
        </w:rPr>
        <w:t>to ask more questions and delve deeper into personal remarks and responses, allowing researchers to get a stronger insight of consumers' motives and possible issues</w:t>
      </w:r>
      <w:r w:rsidR="00AA624E" w:rsidRPr="00932FE9">
        <w:rPr>
          <w:rFonts w:ascii="Times New Roman" w:hAnsi="Times New Roman" w:cs="Times New Roman"/>
          <w:sz w:val="24"/>
          <w:szCs w:val="24"/>
        </w:rPr>
        <w:t xml:space="preserve"> with certain concerns</w:t>
      </w:r>
      <w:r w:rsidR="00E064F1" w:rsidRPr="00932FE9">
        <w:rPr>
          <w:rFonts w:ascii="Times New Roman" w:hAnsi="Times New Roman" w:cs="Times New Roman"/>
          <w:sz w:val="24"/>
          <w:szCs w:val="24"/>
          <w:lang w:val="en-US"/>
        </w:rPr>
        <w:t xml:space="preserve"> (Childers, Houston and Heckler, 1985)</w:t>
      </w:r>
      <w:r w:rsidRPr="00932FE9">
        <w:rPr>
          <w:rFonts w:ascii="Times New Roman" w:hAnsi="Times New Roman" w:cs="Times New Roman"/>
          <w:sz w:val="24"/>
          <w:szCs w:val="24"/>
        </w:rPr>
        <w:t>.</w:t>
      </w:r>
      <w:r w:rsidR="00AA624E" w:rsidRPr="00932FE9">
        <w:rPr>
          <w:rFonts w:ascii="Times New Roman" w:hAnsi="Times New Roman" w:cs="Times New Roman"/>
          <w:sz w:val="24"/>
          <w:szCs w:val="24"/>
        </w:rPr>
        <w:t xml:space="preserve"> The distinctive understanding of what causes the customer to click would be critical in influencing the business's trajectory and </w:t>
      </w:r>
      <w:r w:rsidR="0095677E" w:rsidRPr="00932FE9">
        <w:rPr>
          <w:rFonts w:ascii="Times New Roman" w:hAnsi="Times New Roman" w:cs="Times New Roman"/>
          <w:sz w:val="24"/>
          <w:szCs w:val="24"/>
        </w:rPr>
        <w:t>planning</w:t>
      </w:r>
      <w:r w:rsidR="00AA624E" w:rsidRPr="00932FE9">
        <w:rPr>
          <w:rFonts w:ascii="Times New Roman" w:hAnsi="Times New Roman" w:cs="Times New Roman"/>
          <w:sz w:val="24"/>
          <w:szCs w:val="24"/>
        </w:rPr>
        <w:t xml:space="preserve"> </w:t>
      </w:r>
      <w:r w:rsidR="0095677E" w:rsidRPr="00932FE9">
        <w:rPr>
          <w:rFonts w:ascii="Times New Roman" w:hAnsi="Times New Roman" w:cs="Times New Roman"/>
          <w:sz w:val="24"/>
          <w:szCs w:val="24"/>
        </w:rPr>
        <w:t>for</w:t>
      </w:r>
      <w:r w:rsidR="00AA624E" w:rsidRPr="00932FE9">
        <w:rPr>
          <w:rFonts w:ascii="Times New Roman" w:hAnsi="Times New Roman" w:cs="Times New Roman"/>
          <w:sz w:val="24"/>
          <w:szCs w:val="24"/>
        </w:rPr>
        <w:t xml:space="preserve"> the upcoming future.</w:t>
      </w:r>
    </w:p>
    <w:p w14:paraId="5604F7A5" w14:textId="77777777" w:rsidR="00EC295F" w:rsidRPr="00932FE9" w:rsidRDefault="00EC295F" w:rsidP="00932FE9">
      <w:pPr>
        <w:spacing w:line="360" w:lineRule="auto"/>
        <w:jc w:val="both"/>
        <w:rPr>
          <w:rFonts w:ascii="Times New Roman" w:hAnsi="Times New Roman" w:cs="Times New Roman"/>
          <w:b/>
          <w:bCs/>
          <w:sz w:val="24"/>
          <w:szCs w:val="24"/>
        </w:rPr>
      </w:pPr>
    </w:p>
    <w:p w14:paraId="52D19376" w14:textId="081C3B71" w:rsidR="007D5166" w:rsidRPr="00932FE9" w:rsidRDefault="00146DEF" w:rsidP="00932FE9">
      <w:pPr>
        <w:spacing w:line="360" w:lineRule="auto"/>
        <w:jc w:val="both"/>
        <w:rPr>
          <w:rFonts w:ascii="Times New Roman" w:hAnsi="Times New Roman" w:cs="Times New Roman"/>
          <w:b/>
          <w:bCs/>
          <w:sz w:val="24"/>
          <w:szCs w:val="24"/>
        </w:rPr>
      </w:pPr>
      <w:r w:rsidRPr="00932FE9">
        <w:rPr>
          <w:rFonts w:ascii="Times New Roman" w:hAnsi="Times New Roman" w:cs="Times New Roman"/>
          <w:b/>
          <w:bCs/>
          <w:sz w:val="24"/>
          <w:szCs w:val="24"/>
          <w:lang w:val="en-US"/>
        </w:rPr>
        <w:t xml:space="preserve">1.8 </w:t>
      </w:r>
      <w:r w:rsidR="007D5166" w:rsidRPr="00932FE9">
        <w:rPr>
          <w:rFonts w:ascii="Times New Roman" w:hAnsi="Times New Roman" w:cs="Times New Roman"/>
          <w:b/>
          <w:bCs/>
          <w:sz w:val="24"/>
          <w:szCs w:val="24"/>
        </w:rPr>
        <w:t>Disadvantages of Focus Groups</w:t>
      </w:r>
    </w:p>
    <w:p w14:paraId="70021A6A" w14:textId="74A8F716" w:rsidR="00C607A9" w:rsidRPr="00932FE9" w:rsidRDefault="00C607A9" w:rsidP="00932FE9">
      <w:pPr>
        <w:spacing w:line="360" w:lineRule="auto"/>
        <w:jc w:val="both"/>
        <w:rPr>
          <w:rFonts w:ascii="Times New Roman" w:hAnsi="Times New Roman" w:cs="Times New Roman"/>
          <w:sz w:val="24"/>
          <w:szCs w:val="24"/>
        </w:rPr>
      </w:pPr>
      <w:r w:rsidRPr="00932FE9">
        <w:rPr>
          <w:rFonts w:ascii="Times New Roman" w:hAnsi="Times New Roman" w:cs="Times New Roman"/>
          <w:sz w:val="24"/>
          <w:szCs w:val="24"/>
        </w:rPr>
        <w:t xml:space="preserve">Whether or not </w:t>
      </w:r>
      <w:r w:rsidR="002B0308" w:rsidRPr="00932FE9">
        <w:rPr>
          <w:rFonts w:ascii="Times New Roman" w:hAnsi="Times New Roman" w:cs="Times New Roman"/>
          <w:sz w:val="24"/>
          <w:szCs w:val="24"/>
          <w:lang w:val="en-US"/>
        </w:rPr>
        <w:t>focus groups</w:t>
      </w:r>
      <w:r w:rsidR="006B7AF5" w:rsidRPr="00932FE9">
        <w:rPr>
          <w:rFonts w:ascii="Times New Roman" w:hAnsi="Times New Roman" w:cs="Times New Roman"/>
          <w:sz w:val="24"/>
          <w:szCs w:val="24"/>
          <w:lang w:val="en-US"/>
        </w:rPr>
        <w:t xml:space="preserve"> as a market research tool</w:t>
      </w:r>
      <w:r w:rsidRPr="00932FE9">
        <w:rPr>
          <w:rFonts w:ascii="Times New Roman" w:hAnsi="Times New Roman" w:cs="Times New Roman"/>
          <w:sz w:val="24"/>
          <w:szCs w:val="24"/>
        </w:rPr>
        <w:t xml:space="preserve"> can be conducted efficiently depends on a number of considerations</w:t>
      </w:r>
      <w:r w:rsidR="00127F09" w:rsidRPr="00932FE9">
        <w:rPr>
          <w:rFonts w:ascii="Times New Roman" w:hAnsi="Times New Roman" w:cs="Times New Roman"/>
          <w:sz w:val="24"/>
          <w:szCs w:val="24"/>
          <w:lang w:val="en-US"/>
        </w:rPr>
        <w:t xml:space="preserve"> </w:t>
      </w:r>
      <w:r w:rsidRPr="00932FE9">
        <w:rPr>
          <w:rFonts w:ascii="Times New Roman" w:hAnsi="Times New Roman" w:cs="Times New Roman"/>
          <w:sz w:val="24"/>
          <w:szCs w:val="24"/>
        </w:rPr>
        <w:t xml:space="preserve">including planning, the key market analysis and priorities of the </w:t>
      </w:r>
      <w:r w:rsidRPr="00932FE9">
        <w:rPr>
          <w:rFonts w:ascii="Times New Roman" w:hAnsi="Times New Roman" w:cs="Times New Roman"/>
          <w:sz w:val="24"/>
          <w:szCs w:val="24"/>
        </w:rPr>
        <w:lastRenderedPageBreak/>
        <w:t>business</w:t>
      </w:r>
      <w:r w:rsidR="006726B7" w:rsidRPr="00932FE9">
        <w:rPr>
          <w:rFonts w:ascii="Times New Roman" w:hAnsi="Times New Roman" w:cs="Times New Roman"/>
          <w:sz w:val="24"/>
          <w:szCs w:val="24"/>
          <w:lang w:val="en-US"/>
        </w:rPr>
        <w:t xml:space="preserve"> (Richard et al., 2021)</w:t>
      </w:r>
      <w:r w:rsidRPr="00932FE9">
        <w:rPr>
          <w:rFonts w:ascii="Times New Roman" w:hAnsi="Times New Roman" w:cs="Times New Roman"/>
          <w:sz w:val="24"/>
          <w:szCs w:val="24"/>
        </w:rPr>
        <w:t xml:space="preserve">. Furthermore, concerns have been expressed on focus groups </w:t>
      </w:r>
      <w:r w:rsidR="00127F09" w:rsidRPr="00932FE9">
        <w:rPr>
          <w:rFonts w:ascii="Times New Roman" w:hAnsi="Times New Roman" w:cs="Times New Roman"/>
          <w:sz w:val="24"/>
          <w:szCs w:val="24"/>
          <w:lang w:val="en-US"/>
        </w:rPr>
        <w:t xml:space="preserve">as a marketing research tool </w:t>
      </w:r>
      <w:r w:rsidRPr="00932FE9">
        <w:rPr>
          <w:rFonts w:ascii="Times New Roman" w:hAnsi="Times New Roman" w:cs="Times New Roman"/>
          <w:sz w:val="24"/>
          <w:szCs w:val="24"/>
        </w:rPr>
        <w:t>and if the method correctly reflects the larger population and therefore if they are useful. A few of the disadvantage</w:t>
      </w:r>
      <w:r w:rsidR="00022F86" w:rsidRPr="00932FE9">
        <w:rPr>
          <w:rFonts w:ascii="Times New Roman" w:hAnsi="Times New Roman" w:cs="Times New Roman"/>
          <w:sz w:val="24"/>
          <w:szCs w:val="24"/>
          <w:lang w:val="en-US"/>
        </w:rPr>
        <w:t>s</w:t>
      </w:r>
      <w:r w:rsidRPr="00932FE9">
        <w:rPr>
          <w:rFonts w:ascii="Times New Roman" w:hAnsi="Times New Roman" w:cs="Times New Roman"/>
          <w:sz w:val="24"/>
          <w:szCs w:val="24"/>
        </w:rPr>
        <w:t xml:space="preserve"> of focus groups </w:t>
      </w:r>
      <w:r w:rsidR="00127F09" w:rsidRPr="00932FE9">
        <w:rPr>
          <w:rFonts w:ascii="Times New Roman" w:hAnsi="Times New Roman" w:cs="Times New Roman"/>
          <w:sz w:val="24"/>
          <w:szCs w:val="24"/>
          <w:lang w:val="en-US"/>
        </w:rPr>
        <w:t xml:space="preserve">as a marketing research tool </w:t>
      </w:r>
      <w:r w:rsidRPr="00932FE9">
        <w:rPr>
          <w:rFonts w:ascii="Times New Roman" w:hAnsi="Times New Roman" w:cs="Times New Roman"/>
          <w:sz w:val="24"/>
          <w:szCs w:val="24"/>
        </w:rPr>
        <w:t>are listed.</w:t>
      </w:r>
    </w:p>
    <w:p w14:paraId="3A026812" w14:textId="78742BF0" w:rsidR="001F6E18" w:rsidRPr="00932FE9" w:rsidRDefault="001F6E18" w:rsidP="00932FE9">
      <w:pPr>
        <w:spacing w:line="360" w:lineRule="auto"/>
        <w:jc w:val="both"/>
        <w:rPr>
          <w:rFonts w:ascii="Times New Roman" w:hAnsi="Times New Roman" w:cs="Times New Roman"/>
          <w:b/>
          <w:bCs/>
          <w:i/>
          <w:iCs/>
          <w:sz w:val="24"/>
          <w:szCs w:val="24"/>
        </w:rPr>
      </w:pPr>
      <w:r w:rsidRPr="00932FE9">
        <w:rPr>
          <w:rFonts w:ascii="Times New Roman" w:hAnsi="Times New Roman" w:cs="Times New Roman"/>
          <w:b/>
          <w:bCs/>
          <w:i/>
          <w:iCs/>
          <w:sz w:val="24"/>
          <w:szCs w:val="24"/>
        </w:rPr>
        <w:t>False answers</w:t>
      </w:r>
    </w:p>
    <w:p w14:paraId="53665410" w14:textId="72D07C5B" w:rsidR="003F29D1" w:rsidRPr="00932FE9" w:rsidRDefault="001F6E18" w:rsidP="00932FE9">
      <w:pPr>
        <w:spacing w:line="360" w:lineRule="auto"/>
        <w:jc w:val="both"/>
        <w:rPr>
          <w:rFonts w:ascii="Times New Roman" w:hAnsi="Times New Roman" w:cs="Times New Roman"/>
          <w:sz w:val="24"/>
          <w:szCs w:val="24"/>
        </w:rPr>
      </w:pPr>
      <w:r w:rsidRPr="00932FE9">
        <w:rPr>
          <w:rFonts w:ascii="Times New Roman" w:hAnsi="Times New Roman" w:cs="Times New Roman"/>
          <w:sz w:val="24"/>
          <w:szCs w:val="24"/>
        </w:rPr>
        <w:t>Though ‘groupthink' works primarily on a tacit basis, false answers are a deliberate choice</w:t>
      </w:r>
      <w:r w:rsidR="006726B7" w:rsidRPr="00932FE9">
        <w:rPr>
          <w:rFonts w:ascii="Times New Roman" w:hAnsi="Times New Roman" w:cs="Times New Roman"/>
          <w:sz w:val="24"/>
          <w:szCs w:val="24"/>
          <w:lang w:val="en-US"/>
        </w:rPr>
        <w:t xml:space="preserve"> (Boydell, </w:t>
      </w:r>
      <w:r w:rsidR="009B58E8" w:rsidRPr="00932FE9">
        <w:rPr>
          <w:rFonts w:ascii="Times New Roman" w:hAnsi="Times New Roman" w:cs="Times New Roman"/>
          <w:sz w:val="24"/>
          <w:szCs w:val="24"/>
          <w:lang w:val="en-US"/>
        </w:rPr>
        <w:t>et al.</w:t>
      </w:r>
      <w:r w:rsidR="006726B7" w:rsidRPr="00932FE9">
        <w:rPr>
          <w:rFonts w:ascii="Times New Roman" w:hAnsi="Times New Roman" w:cs="Times New Roman"/>
          <w:sz w:val="24"/>
          <w:szCs w:val="24"/>
          <w:lang w:val="en-US"/>
        </w:rPr>
        <w:t>, 2014)</w:t>
      </w:r>
      <w:r w:rsidRPr="00932FE9">
        <w:rPr>
          <w:rFonts w:ascii="Times New Roman" w:hAnsi="Times New Roman" w:cs="Times New Roman"/>
          <w:sz w:val="24"/>
          <w:szCs w:val="24"/>
        </w:rPr>
        <w:t>. Not all respondents will offer responses that represent their sincere thought processes and ideas, whether it</w:t>
      </w:r>
      <w:r w:rsidR="00AF4F76" w:rsidRPr="00932FE9">
        <w:rPr>
          <w:rFonts w:ascii="Times New Roman" w:hAnsi="Times New Roman" w:cs="Times New Roman"/>
          <w:sz w:val="24"/>
          <w:szCs w:val="24"/>
          <w:lang w:val="en-US"/>
        </w:rPr>
        <w:t xml:space="preserve"> is </w:t>
      </w:r>
      <w:r w:rsidRPr="00932FE9">
        <w:rPr>
          <w:rFonts w:ascii="Times New Roman" w:hAnsi="Times New Roman" w:cs="Times New Roman"/>
          <w:sz w:val="24"/>
          <w:szCs w:val="24"/>
        </w:rPr>
        <w:t>an inclination to be accepted, appreciated, or merely avert awkwardness.</w:t>
      </w:r>
      <w:r w:rsidR="00321018" w:rsidRPr="00932FE9">
        <w:rPr>
          <w:rFonts w:ascii="Times New Roman" w:hAnsi="Times New Roman" w:cs="Times New Roman"/>
          <w:sz w:val="24"/>
          <w:szCs w:val="24"/>
        </w:rPr>
        <w:t xml:space="preserve"> </w:t>
      </w:r>
      <w:r w:rsidRPr="00932FE9">
        <w:rPr>
          <w:rFonts w:ascii="Times New Roman" w:hAnsi="Times New Roman" w:cs="Times New Roman"/>
          <w:sz w:val="24"/>
          <w:szCs w:val="24"/>
        </w:rPr>
        <w:t xml:space="preserve">Focus groups are also ill-suited regarding </w:t>
      </w:r>
      <w:r w:rsidR="00AF4F76" w:rsidRPr="00932FE9">
        <w:rPr>
          <w:rFonts w:ascii="Times New Roman" w:hAnsi="Times New Roman" w:cs="Times New Roman"/>
          <w:sz w:val="24"/>
          <w:szCs w:val="24"/>
          <w:lang w:val="en-US"/>
        </w:rPr>
        <w:t xml:space="preserve">sensitive </w:t>
      </w:r>
      <w:r w:rsidR="008938FD" w:rsidRPr="00932FE9">
        <w:rPr>
          <w:rFonts w:ascii="Times New Roman" w:hAnsi="Times New Roman" w:cs="Times New Roman"/>
          <w:sz w:val="24"/>
          <w:szCs w:val="24"/>
        </w:rPr>
        <w:t>topics</w:t>
      </w:r>
      <w:r w:rsidRPr="00932FE9">
        <w:rPr>
          <w:rFonts w:ascii="Times New Roman" w:hAnsi="Times New Roman" w:cs="Times New Roman"/>
          <w:sz w:val="24"/>
          <w:szCs w:val="24"/>
        </w:rPr>
        <w:t xml:space="preserve">. </w:t>
      </w:r>
    </w:p>
    <w:p w14:paraId="65FF1B93" w14:textId="536EDF5F" w:rsidR="000604A5" w:rsidRPr="00932FE9" w:rsidRDefault="000604A5" w:rsidP="00932FE9">
      <w:pPr>
        <w:spacing w:line="360" w:lineRule="auto"/>
        <w:jc w:val="both"/>
        <w:rPr>
          <w:rFonts w:ascii="Times New Roman" w:hAnsi="Times New Roman" w:cs="Times New Roman"/>
          <w:b/>
          <w:bCs/>
          <w:i/>
          <w:iCs/>
          <w:sz w:val="24"/>
          <w:szCs w:val="24"/>
        </w:rPr>
      </w:pPr>
      <w:r w:rsidRPr="00932FE9">
        <w:rPr>
          <w:rFonts w:ascii="Times New Roman" w:hAnsi="Times New Roman" w:cs="Times New Roman"/>
          <w:b/>
          <w:bCs/>
          <w:i/>
          <w:iCs/>
          <w:sz w:val="24"/>
          <w:szCs w:val="24"/>
        </w:rPr>
        <w:t xml:space="preserve">Data strongly impacted by a dominant person or two </w:t>
      </w:r>
    </w:p>
    <w:p w14:paraId="006D815B" w14:textId="78DBF855" w:rsidR="003C4EFC" w:rsidRPr="00932FE9" w:rsidRDefault="00321018" w:rsidP="00932FE9">
      <w:pPr>
        <w:spacing w:line="360" w:lineRule="auto"/>
        <w:jc w:val="both"/>
        <w:rPr>
          <w:rFonts w:ascii="Times New Roman" w:hAnsi="Times New Roman" w:cs="Times New Roman"/>
          <w:sz w:val="24"/>
          <w:szCs w:val="24"/>
        </w:rPr>
      </w:pPr>
      <w:r w:rsidRPr="00932FE9">
        <w:rPr>
          <w:rFonts w:ascii="Times New Roman" w:hAnsi="Times New Roman" w:cs="Times New Roman"/>
          <w:sz w:val="24"/>
          <w:szCs w:val="24"/>
        </w:rPr>
        <w:t>Generally, the behavioural of focus group participants can be affected by whom they are as individuals</w:t>
      </w:r>
      <w:r w:rsidR="006726B7" w:rsidRPr="00932FE9">
        <w:rPr>
          <w:rFonts w:ascii="Times New Roman" w:hAnsi="Times New Roman" w:cs="Times New Roman"/>
          <w:sz w:val="24"/>
          <w:szCs w:val="24"/>
          <w:lang w:val="en-US"/>
        </w:rPr>
        <w:t xml:space="preserve"> (Correia, Liu and Xu, 2020)</w:t>
      </w:r>
      <w:r w:rsidRPr="00932FE9">
        <w:rPr>
          <w:rFonts w:ascii="Times New Roman" w:hAnsi="Times New Roman" w:cs="Times New Roman"/>
          <w:sz w:val="24"/>
          <w:szCs w:val="24"/>
        </w:rPr>
        <w:t xml:space="preserve">. Introverts would be less relaxed to opening up, whereas the confident individuals in the group are much likely to share their thoughts. Essentially, the findings do not represent the opinions of the whole group, though rather the </w:t>
      </w:r>
      <w:r w:rsidR="000604A5" w:rsidRPr="00932FE9">
        <w:rPr>
          <w:rFonts w:ascii="Times New Roman" w:hAnsi="Times New Roman" w:cs="Times New Roman"/>
          <w:sz w:val="24"/>
          <w:szCs w:val="24"/>
        </w:rPr>
        <w:t>dominant individuals</w:t>
      </w:r>
      <w:r w:rsidRPr="00932FE9">
        <w:rPr>
          <w:rFonts w:ascii="Times New Roman" w:hAnsi="Times New Roman" w:cs="Times New Roman"/>
          <w:sz w:val="24"/>
          <w:szCs w:val="24"/>
        </w:rPr>
        <w:t xml:space="preserve"> – the outspoken subcategory of participants who </w:t>
      </w:r>
      <w:r w:rsidR="003F29D1" w:rsidRPr="00932FE9">
        <w:rPr>
          <w:rFonts w:ascii="Times New Roman" w:hAnsi="Times New Roman" w:cs="Times New Roman"/>
          <w:sz w:val="24"/>
          <w:szCs w:val="24"/>
        </w:rPr>
        <w:t>could</w:t>
      </w:r>
      <w:r w:rsidRPr="00932FE9">
        <w:rPr>
          <w:rFonts w:ascii="Times New Roman" w:hAnsi="Times New Roman" w:cs="Times New Roman"/>
          <w:sz w:val="24"/>
          <w:szCs w:val="24"/>
        </w:rPr>
        <w:t xml:space="preserve"> dominate debate and distort data</w:t>
      </w:r>
      <w:r w:rsidR="00EB5157" w:rsidRPr="00932FE9">
        <w:rPr>
          <w:rFonts w:ascii="Times New Roman" w:hAnsi="Times New Roman" w:cs="Times New Roman"/>
          <w:sz w:val="24"/>
          <w:szCs w:val="24"/>
          <w:lang w:val="en-US"/>
        </w:rPr>
        <w:t xml:space="preserve"> (Williamson, 2018)</w:t>
      </w:r>
      <w:r w:rsidRPr="00932FE9">
        <w:rPr>
          <w:rFonts w:ascii="Times New Roman" w:hAnsi="Times New Roman" w:cs="Times New Roman"/>
          <w:sz w:val="24"/>
          <w:szCs w:val="24"/>
        </w:rPr>
        <w:t>.</w:t>
      </w:r>
    </w:p>
    <w:p w14:paraId="056946FC" w14:textId="0408417A" w:rsidR="003C4EFC" w:rsidRPr="00932FE9" w:rsidRDefault="003C4EFC" w:rsidP="00932FE9">
      <w:pPr>
        <w:spacing w:line="360" w:lineRule="auto"/>
        <w:jc w:val="both"/>
        <w:rPr>
          <w:rFonts w:ascii="Times New Roman" w:hAnsi="Times New Roman" w:cs="Times New Roman"/>
          <w:b/>
          <w:bCs/>
          <w:i/>
          <w:iCs/>
          <w:sz w:val="24"/>
          <w:szCs w:val="24"/>
        </w:rPr>
      </w:pPr>
      <w:r w:rsidRPr="00932FE9">
        <w:rPr>
          <w:rFonts w:ascii="Times New Roman" w:hAnsi="Times New Roman" w:cs="Times New Roman"/>
          <w:b/>
          <w:bCs/>
          <w:i/>
          <w:iCs/>
          <w:sz w:val="24"/>
          <w:szCs w:val="24"/>
        </w:rPr>
        <w:t>Does not represent a cross-section of population</w:t>
      </w:r>
    </w:p>
    <w:p w14:paraId="367924FD" w14:textId="1CEBFB12" w:rsidR="00033BCA" w:rsidRPr="00932FE9" w:rsidRDefault="003C4EFC" w:rsidP="00932FE9">
      <w:pPr>
        <w:spacing w:line="360" w:lineRule="auto"/>
        <w:jc w:val="both"/>
        <w:rPr>
          <w:rFonts w:ascii="Times New Roman" w:hAnsi="Times New Roman" w:cs="Times New Roman"/>
          <w:sz w:val="24"/>
          <w:szCs w:val="24"/>
        </w:rPr>
      </w:pPr>
      <w:r w:rsidRPr="00932FE9">
        <w:rPr>
          <w:rFonts w:ascii="Times New Roman" w:hAnsi="Times New Roman" w:cs="Times New Roman"/>
          <w:sz w:val="24"/>
          <w:szCs w:val="24"/>
        </w:rPr>
        <w:t xml:space="preserve">Just as how the more involved respondents in a focus group could distort the findings, the focus group itself may not be indicative of the larger target population. Although focus groups aim to represent a cross-section of the populace, it is particularly challenging to execute in reality.  Similarly, the outcomes of focus groups </w:t>
      </w:r>
      <w:r w:rsidR="00BB769C" w:rsidRPr="00932FE9">
        <w:rPr>
          <w:rFonts w:ascii="Times New Roman" w:hAnsi="Times New Roman" w:cs="Times New Roman"/>
          <w:sz w:val="24"/>
          <w:szCs w:val="24"/>
          <w:lang w:val="en-US"/>
        </w:rPr>
        <w:t xml:space="preserve">as a marketing research tool </w:t>
      </w:r>
      <w:r w:rsidRPr="00932FE9">
        <w:rPr>
          <w:rFonts w:ascii="Times New Roman" w:hAnsi="Times New Roman" w:cs="Times New Roman"/>
          <w:sz w:val="24"/>
          <w:szCs w:val="24"/>
        </w:rPr>
        <w:t>should only be seen as a foundation for farther study, instead of being regarded as assertion or answers</w:t>
      </w:r>
      <w:r w:rsidR="00964FCA" w:rsidRPr="00932FE9">
        <w:rPr>
          <w:rFonts w:ascii="Times New Roman" w:hAnsi="Times New Roman" w:cs="Times New Roman"/>
          <w:sz w:val="24"/>
          <w:szCs w:val="24"/>
          <w:lang w:val="en-US"/>
        </w:rPr>
        <w:t xml:space="preserve"> (Daniels, </w:t>
      </w:r>
      <w:r w:rsidR="009B58E8" w:rsidRPr="00932FE9">
        <w:rPr>
          <w:rFonts w:ascii="Times New Roman" w:hAnsi="Times New Roman" w:cs="Times New Roman"/>
          <w:sz w:val="24"/>
          <w:szCs w:val="24"/>
          <w:lang w:val="en-US"/>
        </w:rPr>
        <w:t>et al.</w:t>
      </w:r>
      <w:r w:rsidR="00964FCA" w:rsidRPr="00932FE9">
        <w:rPr>
          <w:rFonts w:ascii="Times New Roman" w:hAnsi="Times New Roman" w:cs="Times New Roman"/>
          <w:sz w:val="24"/>
          <w:szCs w:val="24"/>
          <w:lang w:val="en-US"/>
        </w:rPr>
        <w:t>, 2019)</w:t>
      </w:r>
      <w:r w:rsidRPr="00932FE9">
        <w:rPr>
          <w:rFonts w:ascii="Times New Roman" w:hAnsi="Times New Roman" w:cs="Times New Roman"/>
          <w:sz w:val="24"/>
          <w:szCs w:val="24"/>
        </w:rPr>
        <w:t>.</w:t>
      </w:r>
    </w:p>
    <w:p w14:paraId="6C41E26C" w14:textId="62122963" w:rsidR="00033BCA" w:rsidRPr="00932FE9" w:rsidRDefault="00033BCA" w:rsidP="00932FE9">
      <w:pPr>
        <w:spacing w:line="360" w:lineRule="auto"/>
        <w:jc w:val="both"/>
        <w:rPr>
          <w:rFonts w:ascii="Times New Roman" w:hAnsi="Times New Roman" w:cs="Times New Roman"/>
          <w:b/>
          <w:bCs/>
          <w:i/>
          <w:iCs/>
          <w:sz w:val="24"/>
          <w:szCs w:val="24"/>
        </w:rPr>
      </w:pPr>
      <w:r w:rsidRPr="00932FE9">
        <w:rPr>
          <w:rFonts w:ascii="Times New Roman" w:hAnsi="Times New Roman" w:cs="Times New Roman"/>
          <w:b/>
          <w:bCs/>
          <w:i/>
          <w:iCs/>
          <w:sz w:val="24"/>
          <w:szCs w:val="24"/>
        </w:rPr>
        <w:t>Costly</w:t>
      </w:r>
    </w:p>
    <w:p w14:paraId="791FF7BD" w14:textId="45D6FDFF" w:rsidR="005741A6" w:rsidRPr="00932FE9" w:rsidRDefault="00033BCA" w:rsidP="00932FE9">
      <w:pPr>
        <w:spacing w:line="360" w:lineRule="auto"/>
        <w:jc w:val="both"/>
        <w:rPr>
          <w:rFonts w:ascii="Times New Roman" w:hAnsi="Times New Roman" w:cs="Times New Roman"/>
          <w:sz w:val="24"/>
          <w:szCs w:val="24"/>
        </w:rPr>
      </w:pPr>
      <w:r w:rsidRPr="00932FE9">
        <w:rPr>
          <w:rFonts w:ascii="Times New Roman" w:hAnsi="Times New Roman" w:cs="Times New Roman"/>
          <w:sz w:val="24"/>
          <w:szCs w:val="24"/>
        </w:rPr>
        <w:t>It is not the most inexpensive of market analysis viable. Focus group sessions are costly,  from organizing the sessions, to recruiting and selecting of participants, to finding a competent mediator and, more fundamentally, analysing the findings</w:t>
      </w:r>
      <w:r w:rsidR="00BB769C" w:rsidRPr="00932FE9">
        <w:rPr>
          <w:rFonts w:ascii="Times New Roman" w:hAnsi="Times New Roman" w:cs="Times New Roman"/>
          <w:sz w:val="24"/>
          <w:szCs w:val="24"/>
          <w:lang w:val="en-US"/>
        </w:rPr>
        <w:t xml:space="preserve"> in an unbiased manner</w:t>
      </w:r>
      <w:r w:rsidRPr="00932FE9">
        <w:rPr>
          <w:rFonts w:ascii="Times New Roman" w:hAnsi="Times New Roman" w:cs="Times New Roman"/>
          <w:sz w:val="24"/>
          <w:szCs w:val="24"/>
        </w:rPr>
        <w:t>.</w:t>
      </w:r>
    </w:p>
    <w:p w14:paraId="1826E528" w14:textId="26DEFD95" w:rsidR="005741A6" w:rsidRPr="00932FE9" w:rsidRDefault="005741A6" w:rsidP="00932FE9">
      <w:pPr>
        <w:spacing w:line="360" w:lineRule="auto"/>
        <w:jc w:val="both"/>
        <w:rPr>
          <w:rFonts w:ascii="Times New Roman" w:hAnsi="Times New Roman" w:cs="Times New Roman"/>
          <w:b/>
          <w:bCs/>
          <w:i/>
          <w:iCs/>
          <w:sz w:val="24"/>
          <w:szCs w:val="24"/>
        </w:rPr>
      </w:pPr>
      <w:r w:rsidRPr="00932FE9">
        <w:rPr>
          <w:rFonts w:ascii="Times New Roman" w:hAnsi="Times New Roman" w:cs="Times New Roman"/>
          <w:b/>
          <w:bCs/>
          <w:i/>
          <w:iCs/>
          <w:sz w:val="24"/>
          <w:szCs w:val="24"/>
        </w:rPr>
        <w:t>Researcher/Mediator bias</w:t>
      </w:r>
    </w:p>
    <w:p w14:paraId="4103ECA7" w14:textId="621E7CAC" w:rsidR="00A402AD" w:rsidRPr="00932FE9" w:rsidRDefault="005741A6" w:rsidP="00932FE9">
      <w:pPr>
        <w:spacing w:line="360" w:lineRule="auto"/>
        <w:jc w:val="both"/>
        <w:rPr>
          <w:rFonts w:ascii="Times New Roman" w:hAnsi="Times New Roman" w:cs="Times New Roman"/>
          <w:sz w:val="24"/>
          <w:szCs w:val="24"/>
        </w:rPr>
      </w:pPr>
      <w:r w:rsidRPr="00932FE9">
        <w:rPr>
          <w:rFonts w:ascii="Times New Roman" w:hAnsi="Times New Roman" w:cs="Times New Roman"/>
          <w:sz w:val="24"/>
          <w:szCs w:val="24"/>
        </w:rPr>
        <w:lastRenderedPageBreak/>
        <w:t>Researcher bias, either deliberate or unintentional, may affect the interchange of knowledge and information in a focus group</w:t>
      </w:r>
      <w:r w:rsidR="000B430C" w:rsidRPr="00932FE9">
        <w:rPr>
          <w:rFonts w:ascii="Times New Roman" w:hAnsi="Times New Roman" w:cs="Times New Roman"/>
          <w:sz w:val="24"/>
          <w:szCs w:val="24"/>
          <w:lang w:val="en-US"/>
        </w:rPr>
        <w:t xml:space="preserve"> (Leech and Onwuegbuzie, 2007)</w:t>
      </w:r>
      <w:r w:rsidRPr="00932FE9">
        <w:rPr>
          <w:rFonts w:ascii="Times New Roman" w:hAnsi="Times New Roman" w:cs="Times New Roman"/>
          <w:sz w:val="24"/>
          <w:szCs w:val="24"/>
        </w:rPr>
        <w:t>. Researchers might pose ruling questions or offer unintended affirmative feedback for specific answers or opinions. This can 'snowball,' leading to a collective and misleading of unrepresentative judgments</w:t>
      </w:r>
      <w:r w:rsidR="001203C0" w:rsidRPr="00932FE9">
        <w:rPr>
          <w:rFonts w:ascii="Times New Roman" w:hAnsi="Times New Roman" w:cs="Times New Roman"/>
          <w:sz w:val="24"/>
          <w:szCs w:val="24"/>
          <w:lang w:val="en-US"/>
        </w:rPr>
        <w:t xml:space="preserve"> (Goncalves and Cornelius Smith, 2018)</w:t>
      </w:r>
      <w:r w:rsidRPr="00932FE9">
        <w:rPr>
          <w:rFonts w:ascii="Times New Roman" w:hAnsi="Times New Roman" w:cs="Times New Roman"/>
          <w:sz w:val="24"/>
          <w:szCs w:val="24"/>
        </w:rPr>
        <w:t>.</w:t>
      </w:r>
      <w:r w:rsidR="009D57CE" w:rsidRPr="00932FE9">
        <w:rPr>
          <w:rFonts w:ascii="Times New Roman" w:hAnsi="Times New Roman" w:cs="Times New Roman"/>
          <w:sz w:val="24"/>
          <w:szCs w:val="24"/>
        </w:rPr>
        <w:t xml:space="preserve"> </w:t>
      </w:r>
      <w:r w:rsidRPr="00932FE9">
        <w:rPr>
          <w:rFonts w:ascii="Times New Roman" w:hAnsi="Times New Roman" w:cs="Times New Roman"/>
          <w:sz w:val="24"/>
          <w:szCs w:val="24"/>
        </w:rPr>
        <w:t>Researcher bias could also incline to respondents merely sharing experiences that they believe would be well received by the mediator, whilst excluding to express their innermost intentions for risk of seeing as inferior to the group and the researcher conducting the discussion.</w:t>
      </w:r>
    </w:p>
    <w:p w14:paraId="1D86C53C" w14:textId="77777777" w:rsidR="000B430C" w:rsidRPr="00932FE9" w:rsidRDefault="000B430C" w:rsidP="00932FE9">
      <w:pPr>
        <w:spacing w:line="360" w:lineRule="auto"/>
        <w:jc w:val="both"/>
        <w:rPr>
          <w:rFonts w:ascii="Times New Roman" w:hAnsi="Times New Roman" w:cs="Times New Roman"/>
          <w:sz w:val="24"/>
          <w:szCs w:val="24"/>
        </w:rPr>
      </w:pPr>
    </w:p>
    <w:p w14:paraId="42A9D88A" w14:textId="3CFD5AC5" w:rsidR="009E7384" w:rsidRPr="00932FE9" w:rsidRDefault="009E7384" w:rsidP="00932FE9">
      <w:pPr>
        <w:spacing w:line="360" w:lineRule="auto"/>
        <w:jc w:val="both"/>
        <w:rPr>
          <w:rFonts w:ascii="Times New Roman" w:eastAsia="Times New Roman" w:hAnsi="Times New Roman" w:cs="Times New Roman"/>
          <w:b/>
          <w:bCs/>
          <w:sz w:val="24"/>
          <w:szCs w:val="24"/>
        </w:rPr>
      </w:pPr>
      <w:r w:rsidRPr="00932FE9">
        <w:rPr>
          <w:rFonts w:ascii="Times New Roman" w:hAnsi="Times New Roman" w:cs="Times New Roman"/>
          <w:b/>
          <w:bCs/>
          <w:sz w:val="24"/>
          <w:szCs w:val="24"/>
        </w:rPr>
        <w:t>2</w:t>
      </w:r>
      <w:r w:rsidR="00FC054F" w:rsidRPr="00932FE9">
        <w:rPr>
          <w:rFonts w:ascii="Times New Roman" w:hAnsi="Times New Roman" w:cs="Times New Roman"/>
          <w:b/>
          <w:bCs/>
          <w:sz w:val="24"/>
          <w:szCs w:val="24"/>
          <w:lang w:val="en-US"/>
        </w:rPr>
        <w:t>.</w:t>
      </w:r>
      <w:r w:rsidRPr="00932FE9">
        <w:rPr>
          <w:rFonts w:ascii="Times New Roman" w:hAnsi="Times New Roman" w:cs="Times New Roman"/>
          <w:b/>
          <w:bCs/>
          <w:sz w:val="24"/>
          <w:szCs w:val="24"/>
        </w:rPr>
        <w:t xml:space="preserve"> Identification of strengths and limitations of various qualitative research methods, designs and techniques </w:t>
      </w:r>
    </w:p>
    <w:p w14:paraId="3ADD7A3C" w14:textId="3A76D7B0" w:rsidR="00197904" w:rsidRPr="00932FE9" w:rsidRDefault="00197904" w:rsidP="00932FE9">
      <w:pPr>
        <w:spacing w:line="360" w:lineRule="auto"/>
        <w:jc w:val="both"/>
        <w:rPr>
          <w:rFonts w:ascii="Times New Roman" w:hAnsi="Times New Roman" w:cs="Times New Roman"/>
          <w:b/>
          <w:bCs/>
          <w:sz w:val="24"/>
          <w:szCs w:val="24"/>
          <w:lang w:val="en-US"/>
        </w:rPr>
      </w:pPr>
      <w:r w:rsidRPr="00932FE9">
        <w:rPr>
          <w:rFonts w:ascii="Times New Roman" w:hAnsi="Times New Roman" w:cs="Times New Roman"/>
          <w:b/>
          <w:bCs/>
          <w:sz w:val="24"/>
          <w:szCs w:val="24"/>
        </w:rPr>
        <w:t>Research design</w:t>
      </w:r>
    </w:p>
    <w:p w14:paraId="4F77A6C5" w14:textId="77777777" w:rsidR="00351173" w:rsidRPr="00932FE9" w:rsidRDefault="005564AE" w:rsidP="00932FE9">
      <w:pPr>
        <w:spacing w:line="360" w:lineRule="auto"/>
        <w:jc w:val="both"/>
        <w:rPr>
          <w:rFonts w:ascii="Times New Roman" w:hAnsi="Times New Roman" w:cs="Times New Roman"/>
          <w:sz w:val="24"/>
          <w:szCs w:val="24"/>
          <w:lang w:val="en-US"/>
        </w:rPr>
      </w:pPr>
      <w:r w:rsidRPr="00932FE9">
        <w:rPr>
          <w:rFonts w:ascii="Times New Roman" w:hAnsi="Times New Roman" w:cs="Times New Roman"/>
          <w:sz w:val="24"/>
          <w:szCs w:val="24"/>
        </w:rPr>
        <w:t>Qualitative research</w:t>
      </w:r>
      <w:r w:rsidR="00197904" w:rsidRPr="00932FE9">
        <w:rPr>
          <w:rFonts w:ascii="Times New Roman" w:hAnsi="Times New Roman" w:cs="Times New Roman"/>
          <w:sz w:val="24"/>
          <w:szCs w:val="24"/>
          <w:lang w:val="en-US"/>
        </w:rPr>
        <w:t xml:space="preserve"> design</w:t>
      </w:r>
      <w:r w:rsidRPr="00932FE9">
        <w:rPr>
          <w:rFonts w:ascii="Times New Roman" w:hAnsi="Times New Roman" w:cs="Times New Roman"/>
          <w:sz w:val="24"/>
          <w:szCs w:val="24"/>
        </w:rPr>
        <w:t xml:space="preserve"> methods are characterized as an open and discursive interaction that emphasis on collecting information</w:t>
      </w:r>
      <w:r w:rsidR="00502302" w:rsidRPr="00932FE9">
        <w:rPr>
          <w:rFonts w:ascii="Times New Roman" w:hAnsi="Times New Roman" w:cs="Times New Roman"/>
          <w:sz w:val="24"/>
          <w:szCs w:val="24"/>
        </w:rPr>
        <w:t xml:space="preserve"> and to recognize the behaviours and perceptions of a target group in relation to a specific subject</w:t>
      </w:r>
      <w:r w:rsidR="003D449F" w:rsidRPr="00932FE9">
        <w:rPr>
          <w:rFonts w:ascii="Times New Roman" w:hAnsi="Times New Roman" w:cs="Times New Roman"/>
          <w:sz w:val="24"/>
          <w:szCs w:val="24"/>
          <w:lang w:val="en-US"/>
        </w:rPr>
        <w:t xml:space="preserve"> (Thelwall and Nevill, 2021)</w:t>
      </w:r>
      <w:r w:rsidR="00502302" w:rsidRPr="00932FE9">
        <w:rPr>
          <w:rFonts w:ascii="Times New Roman" w:hAnsi="Times New Roman" w:cs="Times New Roman"/>
          <w:sz w:val="24"/>
          <w:szCs w:val="24"/>
        </w:rPr>
        <w:t>.</w:t>
      </w:r>
      <w:r w:rsidR="006A141A" w:rsidRPr="00932FE9">
        <w:rPr>
          <w:rFonts w:ascii="Times New Roman" w:hAnsi="Times New Roman" w:cs="Times New Roman"/>
          <w:sz w:val="24"/>
          <w:szCs w:val="24"/>
        </w:rPr>
        <w:t xml:space="preserve"> </w:t>
      </w:r>
      <w:r w:rsidR="00502302" w:rsidRPr="00932FE9">
        <w:rPr>
          <w:rFonts w:ascii="Times New Roman" w:hAnsi="Times New Roman" w:cs="Times New Roman"/>
          <w:sz w:val="24"/>
          <w:szCs w:val="24"/>
        </w:rPr>
        <w:t>There are various</w:t>
      </w:r>
      <w:r w:rsidR="00810E93" w:rsidRPr="00932FE9">
        <w:rPr>
          <w:rFonts w:ascii="Times New Roman" w:hAnsi="Times New Roman" w:cs="Times New Roman"/>
          <w:sz w:val="24"/>
          <w:szCs w:val="24"/>
          <w:lang w:val="en-US"/>
        </w:rPr>
        <w:t xml:space="preserve"> </w:t>
      </w:r>
      <w:r w:rsidR="00502302" w:rsidRPr="00932FE9">
        <w:rPr>
          <w:rFonts w:ascii="Times New Roman" w:hAnsi="Times New Roman" w:cs="Times New Roman"/>
          <w:sz w:val="24"/>
          <w:szCs w:val="24"/>
        </w:rPr>
        <w:t>qualitative research</w:t>
      </w:r>
      <w:r w:rsidR="00197904" w:rsidRPr="00932FE9">
        <w:rPr>
          <w:rFonts w:ascii="Times New Roman" w:hAnsi="Times New Roman" w:cs="Times New Roman"/>
          <w:sz w:val="24"/>
          <w:szCs w:val="24"/>
          <w:lang w:val="en-US"/>
        </w:rPr>
        <w:t xml:space="preserve"> design</w:t>
      </w:r>
      <w:r w:rsidR="00502302" w:rsidRPr="00932FE9">
        <w:rPr>
          <w:rFonts w:ascii="Times New Roman" w:hAnsi="Times New Roman" w:cs="Times New Roman"/>
          <w:sz w:val="24"/>
          <w:szCs w:val="24"/>
        </w:rPr>
        <w:t xml:space="preserve"> methods such as narrative research</w:t>
      </w:r>
      <w:r w:rsidR="00502302" w:rsidRPr="00932FE9">
        <w:rPr>
          <w:rFonts w:ascii="Times New Roman" w:hAnsi="Times New Roman" w:cs="Times New Roman"/>
          <w:color w:val="000000" w:themeColor="text1"/>
          <w:sz w:val="24"/>
          <w:szCs w:val="24"/>
        </w:rPr>
        <w:t>, phenomenological research, grounded theory</w:t>
      </w:r>
      <w:r w:rsidR="00502302" w:rsidRPr="00932FE9">
        <w:rPr>
          <w:rFonts w:ascii="Times New Roman" w:hAnsi="Times New Roman" w:cs="Times New Roman"/>
          <w:sz w:val="24"/>
          <w:szCs w:val="24"/>
        </w:rPr>
        <w:t>, ethnographic research</w:t>
      </w:r>
      <w:r w:rsidR="002B79E2" w:rsidRPr="00932FE9">
        <w:rPr>
          <w:rFonts w:ascii="Times New Roman" w:hAnsi="Times New Roman" w:cs="Times New Roman"/>
          <w:sz w:val="24"/>
          <w:szCs w:val="24"/>
        </w:rPr>
        <w:t xml:space="preserve">, </w:t>
      </w:r>
      <w:r w:rsidR="00502302" w:rsidRPr="00932FE9">
        <w:rPr>
          <w:rFonts w:ascii="Times New Roman" w:hAnsi="Times New Roman" w:cs="Times New Roman"/>
          <w:sz w:val="24"/>
          <w:szCs w:val="24"/>
        </w:rPr>
        <w:t>and case study research that are widely employed,</w:t>
      </w:r>
      <w:r w:rsidR="00D44994" w:rsidRPr="00932FE9">
        <w:rPr>
          <w:rFonts w:ascii="Times New Roman" w:hAnsi="Times New Roman" w:cs="Times New Roman"/>
          <w:sz w:val="24"/>
          <w:szCs w:val="24"/>
        </w:rPr>
        <w:t xml:space="preserve"> which will be further </w:t>
      </w:r>
      <w:r w:rsidR="00FD56C0" w:rsidRPr="00932FE9">
        <w:rPr>
          <w:rFonts w:ascii="Times New Roman" w:hAnsi="Times New Roman" w:cs="Times New Roman"/>
          <w:sz w:val="24"/>
          <w:szCs w:val="24"/>
        </w:rPr>
        <w:t>elaborated</w:t>
      </w:r>
      <w:r w:rsidR="00D44994" w:rsidRPr="00932FE9">
        <w:rPr>
          <w:rFonts w:ascii="Times New Roman" w:hAnsi="Times New Roman" w:cs="Times New Roman"/>
          <w:sz w:val="24"/>
          <w:szCs w:val="24"/>
        </w:rPr>
        <w:t>.</w:t>
      </w:r>
      <w:r w:rsidR="00197904" w:rsidRPr="00932FE9">
        <w:rPr>
          <w:rFonts w:ascii="Times New Roman" w:hAnsi="Times New Roman" w:cs="Times New Roman"/>
          <w:sz w:val="24"/>
          <w:szCs w:val="24"/>
          <w:lang w:val="en-US"/>
        </w:rPr>
        <w:t xml:space="preserve"> </w:t>
      </w:r>
    </w:p>
    <w:p w14:paraId="05C71992" w14:textId="3F01BC6E" w:rsidR="000E0E39" w:rsidRPr="00932FE9" w:rsidRDefault="00197904" w:rsidP="00932FE9">
      <w:pPr>
        <w:spacing w:line="360" w:lineRule="auto"/>
        <w:jc w:val="both"/>
        <w:rPr>
          <w:rFonts w:ascii="Times New Roman" w:hAnsi="Times New Roman" w:cs="Times New Roman"/>
          <w:sz w:val="24"/>
          <w:szCs w:val="24"/>
          <w:lang w:val="en-US"/>
        </w:rPr>
      </w:pPr>
      <w:r w:rsidRPr="00932FE9">
        <w:rPr>
          <w:rFonts w:ascii="Times New Roman" w:hAnsi="Times New Roman" w:cs="Times New Roman"/>
          <w:sz w:val="24"/>
          <w:szCs w:val="24"/>
          <w:lang w:val="en-US"/>
        </w:rPr>
        <w:t>The researcher has selected</w:t>
      </w:r>
      <w:r w:rsidR="00E940C0" w:rsidRPr="00932FE9">
        <w:rPr>
          <w:rFonts w:ascii="Times New Roman" w:hAnsi="Times New Roman" w:cs="Times New Roman"/>
          <w:sz w:val="24"/>
          <w:szCs w:val="24"/>
          <w:lang w:val="en-US"/>
        </w:rPr>
        <w:t xml:space="preserve"> narrative</w:t>
      </w:r>
      <w:r w:rsidRPr="00932FE9">
        <w:rPr>
          <w:rFonts w:ascii="Times New Roman" w:hAnsi="Times New Roman" w:cs="Times New Roman"/>
          <w:sz w:val="24"/>
          <w:szCs w:val="24"/>
          <w:lang w:val="en-US"/>
        </w:rPr>
        <w:t xml:space="preserve"> research design method</w:t>
      </w:r>
      <w:r w:rsidR="00351173" w:rsidRPr="00932FE9">
        <w:rPr>
          <w:rFonts w:ascii="Times New Roman" w:hAnsi="Times New Roman" w:cs="Times New Roman"/>
          <w:sz w:val="24"/>
          <w:szCs w:val="24"/>
          <w:lang w:val="en-US"/>
        </w:rPr>
        <w:t xml:space="preserve"> in the case of </w:t>
      </w:r>
      <w:r w:rsidR="00351173" w:rsidRPr="00932FE9">
        <w:rPr>
          <w:rFonts w:ascii="Times New Roman" w:hAnsi="Times New Roman" w:cs="Times New Roman"/>
          <w:sz w:val="24"/>
          <w:szCs w:val="24"/>
        </w:rPr>
        <w:t>core challenges of focus groups as a marketing research tool</w:t>
      </w:r>
      <w:r w:rsidR="00351173" w:rsidRPr="00932FE9">
        <w:rPr>
          <w:rFonts w:ascii="Times New Roman" w:hAnsi="Times New Roman" w:cs="Times New Roman"/>
          <w:sz w:val="24"/>
          <w:szCs w:val="24"/>
          <w:lang w:val="en-US"/>
        </w:rPr>
        <w:t xml:space="preserve"> </w:t>
      </w:r>
      <w:r w:rsidR="00351173" w:rsidRPr="00932FE9">
        <w:rPr>
          <w:rFonts w:ascii="Times New Roman" w:hAnsi="Times New Roman" w:cs="Times New Roman"/>
          <w:sz w:val="24"/>
          <w:szCs w:val="24"/>
        </w:rPr>
        <w:t>for e-commerce enterprises</w:t>
      </w:r>
      <w:r w:rsidR="00AE634A" w:rsidRPr="00932FE9">
        <w:rPr>
          <w:rFonts w:ascii="Times New Roman" w:hAnsi="Times New Roman" w:cs="Times New Roman"/>
          <w:sz w:val="24"/>
          <w:szCs w:val="24"/>
          <w:lang w:val="en-US"/>
        </w:rPr>
        <w:t xml:space="preserve"> </w:t>
      </w:r>
      <w:r w:rsidR="00351173" w:rsidRPr="00932FE9">
        <w:rPr>
          <w:rFonts w:ascii="Times New Roman" w:hAnsi="Times New Roman" w:cs="Times New Roman"/>
          <w:sz w:val="24"/>
          <w:szCs w:val="24"/>
          <w:lang w:val="en-US"/>
        </w:rPr>
        <w:t>and have justified why it has been selected and why the other research design methods has not been selected</w:t>
      </w:r>
      <w:r w:rsidRPr="00932FE9">
        <w:rPr>
          <w:rFonts w:ascii="Times New Roman" w:hAnsi="Times New Roman" w:cs="Times New Roman"/>
          <w:sz w:val="24"/>
          <w:szCs w:val="24"/>
          <w:lang w:val="en-US"/>
        </w:rPr>
        <w:t>.</w:t>
      </w:r>
    </w:p>
    <w:p w14:paraId="693AA9E5" w14:textId="77777777" w:rsidR="00B82BBF" w:rsidRDefault="00B82BBF" w:rsidP="00932FE9">
      <w:pPr>
        <w:spacing w:line="360" w:lineRule="auto"/>
        <w:jc w:val="both"/>
        <w:rPr>
          <w:rFonts w:ascii="Times New Roman" w:hAnsi="Times New Roman" w:cs="Times New Roman"/>
          <w:b/>
          <w:bCs/>
          <w:sz w:val="24"/>
          <w:szCs w:val="24"/>
          <w:lang w:val="en-US"/>
        </w:rPr>
      </w:pPr>
    </w:p>
    <w:p w14:paraId="5D9D8030" w14:textId="6826BAE7" w:rsidR="00E940C0" w:rsidRPr="00B82BBF" w:rsidRDefault="00B82BBF" w:rsidP="00932FE9">
      <w:pPr>
        <w:spacing w:line="360" w:lineRule="auto"/>
        <w:jc w:val="both"/>
        <w:rPr>
          <w:rFonts w:ascii="Times New Roman" w:hAnsi="Times New Roman" w:cs="Times New Roman"/>
          <w:b/>
          <w:bCs/>
          <w:sz w:val="24"/>
          <w:szCs w:val="24"/>
          <w:lang w:val="en-US"/>
        </w:rPr>
      </w:pPr>
      <w:r w:rsidRPr="00B82BBF">
        <w:rPr>
          <w:rFonts w:ascii="Times New Roman" w:hAnsi="Times New Roman" w:cs="Times New Roman"/>
          <w:b/>
          <w:bCs/>
          <w:sz w:val="24"/>
          <w:szCs w:val="24"/>
          <w:lang w:val="en-US"/>
        </w:rPr>
        <w:t xml:space="preserve">2.1 </w:t>
      </w:r>
      <w:r w:rsidR="00E940C0" w:rsidRPr="00B82BBF">
        <w:rPr>
          <w:rFonts w:ascii="Times New Roman" w:hAnsi="Times New Roman" w:cs="Times New Roman"/>
          <w:b/>
          <w:bCs/>
          <w:sz w:val="24"/>
          <w:szCs w:val="24"/>
        </w:rPr>
        <w:t>Focus Groups</w:t>
      </w:r>
      <w:r w:rsidR="00E940C0" w:rsidRPr="00B82BBF">
        <w:rPr>
          <w:rFonts w:ascii="Times New Roman" w:hAnsi="Times New Roman" w:cs="Times New Roman"/>
          <w:b/>
          <w:bCs/>
          <w:sz w:val="24"/>
          <w:szCs w:val="24"/>
          <w:lang w:val="en-US"/>
        </w:rPr>
        <w:t xml:space="preserve"> as a Marketing Research Tool in the </w:t>
      </w:r>
      <w:r w:rsidR="00D42AEC">
        <w:rPr>
          <w:rFonts w:ascii="Times New Roman" w:hAnsi="Times New Roman" w:cs="Times New Roman"/>
          <w:b/>
          <w:bCs/>
          <w:sz w:val="24"/>
          <w:szCs w:val="24"/>
          <w:lang w:val="en-US"/>
        </w:rPr>
        <w:t>C</w:t>
      </w:r>
      <w:r w:rsidR="00E940C0" w:rsidRPr="00B82BBF">
        <w:rPr>
          <w:rFonts w:ascii="Times New Roman" w:hAnsi="Times New Roman" w:cs="Times New Roman"/>
          <w:b/>
          <w:bCs/>
          <w:sz w:val="24"/>
          <w:szCs w:val="24"/>
          <w:lang w:val="en-US"/>
        </w:rPr>
        <w:t>ontext of Narrative Research</w:t>
      </w:r>
    </w:p>
    <w:p w14:paraId="7E4B8ECB" w14:textId="2DFE76CB" w:rsidR="00E940C0" w:rsidRPr="00932FE9" w:rsidRDefault="00E940C0" w:rsidP="00932FE9">
      <w:pPr>
        <w:spacing w:line="360" w:lineRule="auto"/>
        <w:jc w:val="both"/>
        <w:rPr>
          <w:rFonts w:ascii="Times New Roman" w:hAnsi="Times New Roman" w:cs="Times New Roman"/>
          <w:sz w:val="24"/>
          <w:szCs w:val="24"/>
        </w:rPr>
      </w:pPr>
      <w:r w:rsidRPr="00932FE9">
        <w:rPr>
          <w:rFonts w:ascii="Times New Roman" w:hAnsi="Times New Roman" w:cs="Times New Roman"/>
          <w:sz w:val="24"/>
          <w:szCs w:val="24"/>
        </w:rPr>
        <w:t xml:space="preserve">A focus group is </w:t>
      </w:r>
      <w:r w:rsidR="00B82BBF">
        <w:rPr>
          <w:rFonts w:ascii="Times New Roman" w:hAnsi="Times New Roman" w:cs="Times New Roman"/>
          <w:sz w:val="24"/>
          <w:szCs w:val="24"/>
          <w:lang w:val="en-US"/>
        </w:rPr>
        <w:t>a</w:t>
      </w:r>
      <w:r w:rsidRPr="00932FE9">
        <w:rPr>
          <w:rFonts w:ascii="Times New Roman" w:hAnsi="Times New Roman" w:cs="Times New Roman"/>
          <w:sz w:val="24"/>
          <w:szCs w:val="24"/>
        </w:rPr>
        <w:t xml:space="preserve"> prevalent qualitative analysis tool for data collection. This approach is to find out about not just the 'what' but also the 'why'</w:t>
      </w:r>
      <w:r w:rsidRPr="00932FE9">
        <w:rPr>
          <w:rFonts w:ascii="Times New Roman" w:hAnsi="Times New Roman" w:cs="Times New Roman"/>
          <w:sz w:val="24"/>
          <w:szCs w:val="24"/>
          <w:lang w:val="en-US"/>
        </w:rPr>
        <w:t xml:space="preserve"> (Harris, Ciorciari and Gountas, 2018)</w:t>
      </w:r>
      <w:r w:rsidRPr="00932FE9">
        <w:rPr>
          <w:rFonts w:ascii="Times New Roman" w:hAnsi="Times New Roman" w:cs="Times New Roman"/>
          <w:sz w:val="24"/>
          <w:szCs w:val="24"/>
        </w:rPr>
        <w:t>. The benefit</w:t>
      </w:r>
      <w:r w:rsidRPr="00932FE9">
        <w:rPr>
          <w:rFonts w:ascii="Times New Roman" w:hAnsi="Times New Roman" w:cs="Times New Roman"/>
          <w:sz w:val="24"/>
          <w:szCs w:val="24"/>
          <w:lang w:val="en-US"/>
        </w:rPr>
        <w:t>s</w:t>
      </w:r>
      <w:r w:rsidRPr="00932FE9">
        <w:rPr>
          <w:rFonts w:ascii="Times New Roman" w:hAnsi="Times New Roman" w:cs="Times New Roman"/>
          <w:sz w:val="24"/>
          <w:szCs w:val="24"/>
        </w:rPr>
        <w:t xml:space="preserve"> of focus group</w:t>
      </w:r>
      <w:r w:rsidR="00B94AB1" w:rsidRPr="00932FE9">
        <w:rPr>
          <w:rFonts w:ascii="Times New Roman" w:hAnsi="Times New Roman" w:cs="Times New Roman"/>
          <w:sz w:val="24"/>
          <w:szCs w:val="24"/>
          <w:lang w:val="en-US"/>
        </w:rPr>
        <w:t>s</w:t>
      </w:r>
      <w:r w:rsidRPr="00932FE9">
        <w:rPr>
          <w:rFonts w:ascii="Times New Roman" w:hAnsi="Times New Roman" w:cs="Times New Roman"/>
          <w:sz w:val="24"/>
          <w:szCs w:val="24"/>
        </w:rPr>
        <w:t xml:space="preserve"> </w:t>
      </w:r>
      <w:r w:rsidR="00B94AB1" w:rsidRPr="00932FE9">
        <w:rPr>
          <w:rFonts w:ascii="Times New Roman" w:hAnsi="Times New Roman" w:cs="Times New Roman"/>
          <w:sz w:val="24"/>
          <w:szCs w:val="24"/>
          <w:lang w:val="en-US"/>
        </w:rPr>
        <w:t xml:space="preserve">as a marketing research tool </w:t>
      </w:r>
      <w:r w:rsidRPr="00932FE9">
        <w:rPr>
          <w:rFonts w:ascii="Times New Roman" w:hAnsi="Times New Roman" w:cs="Times New Roman"/>
          <w:sz w:val="24"/>
          <w:szCs w:val="24"/>
        </w:rPr>
        <w:t>these days is that the interviewer does not have to meet with the participants in person. Focus groups could now be conducted online through video conferences such as zoom meetings</w:t>
      </w:r>
      <w:r w:rsidRPr="00932FE9">
        <w:rPr>
          <w:rFonts w:ascii="Times New Roman" w:hAnsi="Times New Roman" w:cs="Times New Roman"/>
          <w:sz w:val="24"/>
          <w:szCs w:val="24"/>
          <w:lang w:val="en-US"/>
        </w:rPr>
        <w:t>.</w:t>
      </w:r>
      <w:r w:rsidRPr="00932FE9">
        <w:rPr>
          <w:rFonts w:ascii="Times New Roman" w:hAnsi="Times New Roman" w:cs="Times New Roman"/>
          <w:sz w:val="24"/>
          <w:szCs w:val="24"/>
        </w:rPr>
        <w:t xml:space="preserve"> The method is typically used to describe dynamic processes and is particularly effective for doing market studies on emerging goods, </w:t>
      </w:r>
      <w:r w:rsidRPr="00932FE9">
        <w:rPr>
          <w:rFonts w:ascii="Times New Roman" w:hAnsi="Times New Roman" w:cs="Times New Roman"/>
          <w:sz w:val="24"/>
          <w:szCs w:val="24"/>
        </w:rPr>
        <w:lastRenderedPageBreak/>
        <w:t>services and exploring new ideas before retailing to the general population</w:t>
      </w:r>
      <w:r w:rsidRPr="00932FE9">
        <w:rPr>
          <w:rFonts w:ascii="Times New Roman" w:hAnsi="Times New Roman" w:cs="Times New Roman"/>
          <w:sz w:val="24"/>
          <w:szCs w:val="24"/>
          <w:lang w:val="en-US"/>
        </w:rPr>
        <w:t xml:space="preserve"> (Archibald, et al., 2019)</w:t>
      </w:r>
      <w:r w:rsidRPr="00932FE9">
        <w:rPr>
          <w:rFonts w:ascii="Times New Roman" w:hAnsi="Times New Roman" w:cs="Times New Roman"/>
          <w:sz w:val="24"/>
          <w:szCs w:val="24"/>
        </w:rPr>
        <w:t>.</w:t>
      </w:r>
    </w:p>
    <w:p w14:paraId="10D1D9CE" w14:textId="6CFC6417" w:rsidR="00E940C0" w:rsidRPr="00932FE9" w:rsidRDefault="00E940C0" w:rsidP="00932FE9">
      <w:pPr>
        <w:spacing w:line="360" w:lineRule="auto"/>
        <w:jc w:val="both"/>
        <w:rPr>
          <w:rFonts w:ascii="Times New Roman" w:hAnsi="Times New Roman" w:cs="Times New Roman"/>
          <w:b/>
          <w:bCs/>
          <w:sz w:val="24"/>
          <w:szCs w:val="24"/>
        </w:rPr>
      </w:pPr>
      <w:r w:rsidRPr="00932FE9">
        <w:rPr>
          <w:rFonts w:ascii="Times New Roman" w:hAnsi="Times New Roman" w:cs="Times New Roman"/>
          <w:sz w:val="24"/>
          <w:szCs w:val="24"/>
        </w:rPr>
        <w:t xml:space="preserve">The focus group </w:t>
      </w:r>
      <w:r w:rsidR="00B94AB1" w:rsidRPr="00932FE9">
        <w:rPr>
          <w:rFonts w:ascii="Times New Roman" w:hAnsi="Times New Roman" w:cs="Times New Roman"/>
          <w:sz w:val="24"/>
          <w:szCs w:val="24"/>
          <w:lang w:val="en-US"/>
        </w:rPr>
        <w:t>as a marketing research tool in the context of narrative research</w:t>
      </w:r>
      <w:r w:rsidR="00B94AB1" w:rsidRPr="00932FE9">
        <w:rPr>
          <w:rFonts w:ascii="Times New Roman" w:hAnsi="Times New Roman" w:cs="Times New Roman"/>
          <w:sz w:val="24"/>
          <w:szCs w:val="24"/>
        </w:rPr>
        <w:t xml:space="preserve"> </w:t>
      </w:r>
      <w:r w:rsidRPr="00932FE9">
        <w:rPr>
          <w:rFonts w:ascii="Times New Roman" w:hAnsi="Times New Roman" w:cs="Times New Roman"/>
          <w:sz w:val="24"/>
          <w:szCs w:val="24"/>
        </w:rPr>
        <w:t xml:space="preserve">was preferred over other qualitative approaches by the researcher because understanding the complexities of products and services is critical in the e-commerce field, and the focus group </w:t>
      </w:r>
      <w:r w:rsidRPr="00932FE9">
        <w:rPr>
          <w:rFonts w:ascii="Times New Roman" w:hAnsi="Times New Roman" w:cs="Times New Roman"/>
          <w:sz w:val="24"/>
          <w:szCs w:val="24"/>
          <w:lang w:val="en-US"/>
        </w:rPr>
        <w:t>approach</w:t>
      </w:r>
      <w:r w:rsidRPr="00932FE9">
        <w:rPr>
          <w:rFonts w:ascii="Times New Roman" w:hAnsi="Times New Roman" w:cs="Times New Roman"/>
          <w:sz w:val="24"/>
          <w:szCs w:val="24"/>
        </w:rPr>
        <w:t xml:space="preserve"> is more feasible. Furthermore, the focus group data collection method is ideally suited for studies that involve many perspectives on the same items or </w:t>
      </w:r>
      <w:r w:rsidRPr="00932FE9">
        <w:rPr>
          <w:rFonts w:ascii="Times New Roman" w:hAnsi="Times New Roman" w:cs="Times New Roman"/>
          <w:sz w:val="24"/>
          <w:szCs w:val="24"/>
          <w:lang w:val="en-US"/>
        </w:rPr>
        <w:t>issues (Cluley, Green and Owen, 2019)</w:t>
      </w:r>
      <w:r w:rsidRPr="00932FE9">
        <w:rPr>
          <w:rFonts w:ascii="Times New Roman" w:hAnsi="Times New Roman" w:cs="Times New Roman"/>
          <w:sz w:val="24"/>
          <w:szCs w:val="24"/>
        </w:rPr>
        <w:t>.</w:t>
      </w:r>
    </w:p>
    <w:p w14:paraId="407D17DD" w14:textId="6B338C00" w:rsidR="00FA44AC" w:rsidRPr="00932FE9" w:rsidRDefault="001E122F" w:rsidP="00932FE9">
      <w:pPr>
        <w:spacing w:line="360" w:lineRule="auto"/>
        <w:jc w:val="both"/>
        <w:rPr>
          <w:rFonts w:ascii="Times New Roman" w:hAnsi="Times New Roman" w:cs="Times New Roman"/>
          <w:b/>
          <w:bCs/>
          <w:i/>
          <w:iCs/>
          <w:sz w:val="24"/>
          <w:szCs w:val="24"/>
        </w:rPr>
      </w:pPr>
      <w:r w:rsidRPr="00932FE9">
        <w:rPr>
          <w:rFonts w:ascii="Times New Roman" w:hAnsi="Times New Roman" w:cs="Times New Roman"/>
          <w:b/>
          <w:bCs/>
          <w:i/>
          <w:iCs/>
          <w:sz w:val="24"/>
          <w:szCs w:val="24"/>
        </w:rPr>
        <w:t xml:space="preserve">Narrative </w:t>
      </w:r>
      <w:r w:rsidR="00FA44AC" w:rsidRPr="00932FE9">
        <w:rPr>
          <w:rFonts w:ascii="Times New Roman" w:hAnsi="Times New Roman" w:cs="Times New Roman"/>
          <w:b/>
          <w:bCs/>
          <w:i/>
          <w:iCs/>
          <w:sz w:val="24"/>
          <w:szCs w:val="24"/>
        </w:rPr>
        <w:t>research</w:t>
      </w:r>
    </w:p>
    <w:p w14:paraId="3E6FE630" w14:textId="77777777" w:rsidR="00AF62A9" w:rsidRPr="00932FE9" w:rsidRDefault="00B94AB1" w:rsidP="00932FE9">
      <w:pPr>
        <w:spacing w:line="360" w:lineRule="auto"/>
        <w:jc w:val="both"/>
        <w:rPr>
          <w:rFonts w:ascii="Times New Roman" w:hAnsi="Times New Roman" w:cs="Times New Roman"/>
          <w:sz w:val="24"/>
          <w:szCs w:val="24"/>
          <w:lang w:val="en-US"/>
        </w:rPr>
      </w:pPr>
      <w:r w:rsidRPr="00932FE9">
        <w:rPr>
          <w:rFonts w:ascii="Times New Roman" w:hAnsi="Times New Roman" w:cs="Times New Roman"/>
          <w:sz w:val="24"/>
          <w:szCs w:val="24"/>
          <w:lang w:val="en-US"/>
        </w:rPr>
        <w:t>Moreover, n</w:t>
      </w:r>
      <w:r w:rsidR="0035728E" w:rsidRPr="00932FE9">
        <w:rPr>
          <w:rFonts w:ascii="Times New Roman" w:hAnsi="Times New Roman" w:cs="Times New Roman"/>
          <w:sz w:val="24"/>
          <w:szCs w:val="24"/>
        </w:rPr>
        <w:t>arrational texts offer an enhanced perspective through internal discourse and interpretation for a richer and informative insights at the narrator's perspectives. One of the advantages of the narrative research is, whilst an outside viewpoint only enables the reader to infer or perceive a character's sentiments, a first-person’s viewpoint enables the reader to emotively interact with the character</w:t>
      </w:r>
      <w:r w:rsidR="001203C0" w:rsidRPr="00932FE9">
        <w:rPr>
          <w:rFonts w:ascii="Times New Roman" w:hAnsi="Times New Roman" w:cs="Times New Roman"/>
          <w:sz w:val="24"/>
          <w:szCs w:val="24"/>
          <w:lang w:val="en-US"/>
        </w:rPr>
        <w:t xml:space="preserve"> (Fisher, Neubert and Burnell, 2021)</w:t>
      </w:r>
      <w:r w:rsidR="0035728E" w:rsidRPr="00932FE9">
        <w:rPr>
          <w:rFonts w:ascii="Times New Roman" w:hAnsi="Times New Roman" w:cs="Times New Roman"/>
          <w:sz w:val="24"/>
          <w:szCs w:val="24"/>
        </w:rPr>
        <w:t>. However, a disadvantage of  this method would be, since narrative texts are presented in the first person, the reader is confined to the narrator's perception with limited perspectives</w:t>
      </w:r>
      <w:r w:rsidR="0062578E" w:rsidRPr="00932FE9">
        <w:rPr>
          <w:rFonts w:ascii="Times New Roman" w:hAnsi="Times New Roman" w:cs="Times New Roman"/>
          <w:sz w:val="24"/>
          <w:szCs w:val="24"/>
          <w:lang w:val="en-US"/>
        </w:rPr>
        <w:t xml:space="preserve"> (Barry and Elmes, 1997)</w:t>
      </w:r>
      <w:r w:rsidR="0035728E" w:rsidRPr="00932FE9">
        <w:rPr>
          <w:rFonts w:ascii="Times New Roman" w:hAnsi="Times New Roman" w:cs="Times New Roman"/>
          <w:sz w:val="24"/>
          <w:szCs w:val="24"/>
        </w:rPr>
        <w:t>. Whereas other texts written from an omniscient point of view could include extra detail or several back stories which parallel the core story, the audience only understands as the narrator would</w:t>
      </w:r>
      <w:r w:rsidR="0062578E" w:rsidRPr="00932FE9">
        <w:rPr>
          <w:rFonts w:ascii="Times New Roman" w:hAnsi="Times New Roman" w:cs="Times New Roman"/>
          <w:sz w:val="24"/>
          <w:szCs w:val="24"/>
          <w:lang w:val="en-US"/>
        </w:rPr>
        <w:t xml:space="preserve"> (Bartel and Garud, 2009)</w:t>
      </w:r>
      <w:r w:rsidR="0035728E" w:rsidRPr="00932FE9">
        <w:rPr>
          <w:rFonts w:ascii="Times New Roman" w:hAnsi="Times New Roman" w:cs="Times New Roman"/>
          <w:sz w:val="24"/>
          <w:szCs w:val="24"/>
        </w:rPr>
        <w:t>.</w:t>
      </w:r>
      <w:r w:rsidRPr="00932FE9">
        <w:rPr>
          <w:rFonts w:ascii="Times New Roman" w:hAnsi="Times New Roman" w:cs="Times New Roman"/>
          <w:sz w:val="24"/>
          <w:szCs w:val="24"/>
          <w:lang w:val="en-US"/>
        </w:rPr>
        <w:t xml:space="preserve"> </w:t>
      </w:r>
    </w:p>
    <w:p w14:paraId="29A0E004" w14:textId="5796A382" w:rsidR="000F65A4" w:rsidRPr="00932FE9" w:rsidRDefault="00B94AB1" w:rsidP="00932FE9">
      <w:pPr>
        <w:spacing w:line="360" w:lineRule="auto"/>
        <w:jc w:val="both"/>
        <w:rPr>
          <w:rFonts w:ascii="Times New Roman" w:hAnsi="Times New Roman" w:cs="Times New Roman"/>
          <w:sz w:val="24"/>
          <w:szCs w:val="24"/>
          <w:lang w:val="en-US"/>
        </w:rPr>
      </w:pPr>
      <w:r w:rsidRPr="00932FE9">
        <w:rPr>
          <w:rFonts w:ascii="Times New Roman" w:hAnsi="Times New Roman" w:cs="Times New Roman"/>
          <w:sz w:val="24"/>
          <w:szCs w:val="24"/>
          <w:lang w:val="en-US"/>
        </w:rPr>
        <w:t xml:space="preserve">However, in the case of </w:t>
      </w:r>
      <w:r w:rsidRPr="00932FE9">
        <w:rPr>
          <w:rFonts w:ascii="Times New Roman" w:hAnsi="Times New Roman" w:cs="Times New Roman"/>
          <w:sz w:val="24"/>
          <w:szCs w:val="24"/>
        </w:rPr>
        <w:t>focus group</w:t>
      </w:r>
      <w:r w:rsidRPr="00932FE9">
        <w:rPr>
          <w:rFonts w:ascii="Times New Roman" w:hAnsi="Times New Roman" w:cs="Times New Roman"/>
          <w:sz w:val="24"/>
          <w:szCs w:val="24"/>
          <w:lang w:val="en-US"/>
        </w:rPr>
        <w:t>s</w:t>
      </w:r>
      <w:r w:rsidRPr="00932FE9">
        <w:rPr>
          <w:rFonts w:ascii="Times New Roman" w:hAnsi="Times New Roman" w:cs="Times New Roman"/>
          <w:sz w:val="24"/>
          <w:szCs w:val="24"/>
        </w:rPr>
        <w:t xml:space="preserve"> </w:t>
      </w:r>
      <w:r w:rsidRPr="00932FE9">
        <w:rPr>
          <w:rFonts w:ascii="Times New Roman" w:hAnsi="Times New Roman" w:cs="Times New Roman"/>
          <w:sz w:val="24"/>
          <w:szCs w:val="24"/>
          <w:lang w:val="en-US"/>
        </w:rPr>
        <w:t xml:space="preserve">in the context of narrative research, the researcher could additionally from the focus study, </w:t>
      </w:r>
      <w:r w:rsidR="008E3534" w:rsidRPr="00932FE9">
        <w:rPr>
          <w:rFonts w:ascii="Times New Roman" w:hAnsi="Times New Roman" w:cs="Times New Roman"/>
          <w:sz w:val="24"/>
          <w:szCs w:val="24"/>
          <w:lang w:val="en-US"/>
        </w:rPr>
        <w:t>conduct</w:t>
      </w:r>
      <w:r w:rsidRPr="00932FE9">
        <w:rPr>
          <w:rFonts w:ascii="Times New Roman" w:hAnsi="Times New Roman" w:cs="Times New Roman"/>
          <w:sz w:val="24"/>
          <w:szCs w:val="24"/>
          <w:lang w:val="en-US"/>
        </w:rPr>
        <w:t xml:space="preserve"> a semi structured narrative interview with the respondents</w:t>
      </w:r>
      <w:r w:rsidR="008E3534" w:rsidRPr="00932FE9">
        <w:rPr>
          <w:rFonts w:ascii="Times New Roman" w:hAnsi="Times New Roman" w:cs="Times New Roman"/>
          <w:sz w:val="24"/>
          <w:szCs w:val="24"/>
          <w:lang w:val="en-US"/>
        </w:rPr>
        <w:t>,</w:t>
      </w:r>
      <w:r w:rsidRPr="00932FE9">
        <w:rPr>
          <w:rFonts w:ascii="Times New Roman" w:hAnsi="Times New Roman" w:cs="Times New Roman"/>
          <w:sz w:val="24"/>
          <w:szCs w:val="24"/>
          <w:lang w:val="en-US"/>
        </w:rPr>
        <w:t xml:space="preserve"> to get a clear viewpoint of their perspective</w:t>
      </w:r>
      <w:r w:rsidR="008E3534" w:rsidRPr="00932FE9">
        <w:rPr>
          <w:rFonts w:ascii="Times New Roman" w:hAnsi="Times New Roman" w:cs="Times New Roman"/>
          <w:sz w:val="24"/>
          <w:szCs w:val="24"/>
          <w:lang w:val="en-US"/>
        </w:rPr>
        <w:t>s</w:t>
      </w:r>
      <w:r w:rsidRPr="00932FE9">
        <w:rPr>
          <w:rFonts w:ascii="Times New Roman" w:hAnsi="Times New Roman" w:cs="Times New Roman"/>
          <w:sz w:val="24"/>
          <w:szCs w:val="24"/>
          <w:lang w:val="en-US"/>
        </w:rPr>
        <w:t xml:space="preserve"> to better enhance the</w:t>
      </w:r>
      <w:r w:rsidR="008E3534" w:rsidRPr="00932FE9">
        <w:rPr>
          <w:rFonts w:ascii="Times New Roman" w:hAnsi="Times New Roman" w:cs="Times New Roman"/>
          <w:sz w:val="24"/>
          <w:szCs w:val="24"/>
          <w:lang w:val="en-US"/>
        </w:rPr>
        <w:t>ir</w:t>
      </w:r>
      <w:r w:rsidRPr="00932FE9">
        <w:rPr>
          <w:rFonts w:ascii="Times New Roman" w:hAnsi="Times New Roman" w:cs="Times New Roman"/>
          <w:sz w:val="24"/>
          <w:szCs w:val="24"/>
          <w:lang w:val="en-US"/>
        </w:rPr>
        <w:t xml:space="preserve"> responses.</w:t>
      </w:r>
    </w:p>
    <w:p w14:paraId="29E8F9C9" w14:textId="77777777" w:rsidR="00E940C0" w:rsidRPr="00932FE9" w:rsidRDefault="00E940C0" w:rsidP="00932FE9">
      <w:pPr>
        <w:spacing w:line="360" w:lineRule="auto"/>
        <w:jc w:val="both"/>
        <w:rPr>
          <w:rFonts w:ascii="Times New Roman" w:hAnsi="Times New Roman" w:cs="Times New Roman"/>
          <w:b/>
          <w:bCs/>
          <w:i/>
          <w:iCs/>
          <w:sz w:val="24"/>
          <w:szCs w:val="24"/>
        </w:rPr>
      </w:pPr>
      <w:r w:rsidRPr="00932FE9">
        <w:rPr>
          <w:rFonts w:ascii="Times New Roman" w:hAnsi="Times New Roman" w:cs="Times New Roman"/>
          <w:b/>
          <w:bCs/>
          <w:i/>
          <w:iCs/>
          <w:sz w:val="24"/>
          <w:szCs w:val="24"/>
        </w:rPr>
        <w:t>Grounded Theory</w:t>
      </w:r>
    </w:p>
    <w:p w14:paraId="69C34A44" w14:textId="3789B90F" w:rsidR="00E940C0" w:rsidRPr="00932FE9" w:rsidRDefault="00E940C0" w:rsidP="00932FE9">
      <w:pPr>
        <w:spacing w:line="360" w:lineRule="auto"/>
        <w:jc w:val="both"/>
        <w:rPr>
          <w:rFonts w:ascii="Times New Roman" w:hAnsi="Times New Roman" w:cs="Times New Roman"/>
          <w:sz w:val="24"/>
          <w:szCs w:val="24"/>
        </w:rPr>
      </w:pPr>
      <w:r w:rsidRPr="00932FE9">
        <w:rPr>
          <w:rFonts w:ascii="Times New Roman" w:hAnsi="Times New Roman" w:cs="Times New Roman"/>
          <w:sz w:val="24"/>
          <w:szCs w:val="24"/>
        </w:rPr>
        <w:t xml:space="preserve">The grounded theory </w:t>
      </w:r>
      <w:r w:rsidRPr="00932FE9">
        <w:rPr>
          <w:rFonts w:ascii="Times New Roman" w:hAnsi="Times New Roman" w:cs="Times New Roman"/>
          <w:sz w:val="24"/>
          <w:szCs w:val="24"/>
          <w:lang w:val="en-US"/>
        </w:rPr>
        <w:t>technique</w:t>
      </w:r>
      <w:r w:rsidRPr="00932FE9">
        <w:rPr>
          <w:rFonts w:ascii="Times New Roman" w:hAnsi="Times New Roman" w:cs="Times New Roman"/>
          <w:sz w:val="24"/>
          <w:szCs w:val="24"/>
        </w:rPr>
        <w:t xml:space="preserve"> is a compilation of comprehensive, standardized method for data collection and inductive evaluation in order to produce a theory</w:t>
      </w:r>
      <w:r w:rsidRPr="00932FE9">
        <w:rPr>
          <w:rFonts w:ascii="Times New Roman" w:hAnsi="Times New Roman" w:cs="Times New Roman"/>
          <w:sz w:val="24"/>
          <w:szCs w:val="24"/>
          <w:lang w:val="en-US"/>
        </w:rPr>
        <w:t xml:space="preserve"> (Cha, 2020)</w:t>
      </w:r>
      <w:r w:rsidRPr="00932FE9">
        <w:rPr>
          <w:rFonts w:ascii="Times New Roman" w:hAnsi="Times New Roman" w:cs="Times New Roman"/>
          <w:sz w:val="24"/>
          <w:szCs w:val="24"/>
        </w:rPr>
        <w:t>. These principles further aid in the interpretation of empirical ideologies and social mechanisms in order to produce a new hypothesis</w:t>
      </w:r>
      <w:r w:rsidRPr="00932FE9">
        <w:rPr>
          <w:rFonts w:ascii="Times New Roman" w:hAnsi="Times New Roman" w:cs="Times New Roman"/>
          <w:sz w:val="24"/>
          <w:szCs w:val="24"/>
          <w:lang w:val="en-US"/>
        </w:rPr>
        <w:t xml:space="preserve"> (Baldassarre et al., 2020)</w:t>
      </w:r>
      <w:r w:rsidRPr="00932FE9">
        <w:rPr>
          <w:rFonts w:ascii="Times New Roman" w:hAnsi="Times New Roman" w:cs="Times New Roman"/>
          <w:sz w:val="24"/>
          <w:szCs w:val="24"/>
        </w:rPr>
        <w:t>. Grounded theory examines a pragmatic event and depicts the procedure within the framework of a context with a theory justification</w:t>
      </w:r>
      <w:r w:rsidRPr="00932FE9">
        <w:rPr>
          <w:rFonts w:ascii="Times New Roman" w:hAnsi="Times New Roman" w:cs="Times New Roman"/>
          <w:sz w:val="24"/>
          <w:szCs w:val="24"/>
          <w:lang w:val="en-US"/>
        </w:rPr>
        <w:t xml:space="preserve"> (Wilkins, Neri and Lean, 2019)</w:t>
      </w:r>
      <w:r w:rsidRPr="00932FE9">
        <w:rPr>
          <w:rFonts w:ascii="Times New Roman" w:hAnsi="Times New Roman" w:cs="Times New Roman"/>
          <w:sz w:val="24"/>
          <w:szCs w:val="24"/>
        </w:rPr>
        <w:t>.  The functional processes and the development of a hypothesis are benefits of grounded theory. The need to put aside scientific bias and conceptual theories is one of the significant drawbacks of using the grounded theory approach</w:t>
      </w:r>
      <w:r w:rsidRPr="00932FE9">
        <w:rPr>
          <w:rFonts w:ascii="Times New Roman" w:hAnsi="Times New Roman" w:cs="Times New Roman"/>
          <w:sz w:val="24"/>
          <w:szCs w:val="24"/>
          <w:lang w:val="en-US"/>
        </w:rPr>
        <w:t xml:space="preserve"> </w:t>
      </w:r>
      <w:r w:rsidRPr="00932FE9">
        <w:rPr>
          <w:rFonts w:ascii="Times New Roman" w:eastAsia="Times New Roman" w:hAnsi="Times New Roman" w:cs="Times New Roman"/>
          <w:color w:val="000000"/>
          <w:sz w:val="24"/>
          <w:szCs w:val="24"/>
          <w:shd w:val="clear" w:color="auto" w:fill="FFFFFF"/>
        </w:rPr>
        <w:t>(Maysami and Mohammadi Elyasi, 2020)</w:t>
      </w:r>
      <w:r w:rsidRPr="00932FE9">
        <w:rPr>
          <w:rFonts w:ascii="Times New Roman" w:hAnsi="Times New Roman" w:cs="Times New Roman"/>
          <w:sz w:val="24"/>
          <w:szCs w:val="24"/>
        </w:rPr>
        <w:t>.</w:t>
      </w:r>
    </w:p>
    <w:p w14:paraId="14E41BCB" w14:textId="546DFF1F" w:rsidR="000F65A4" w:rsidRPr="00932FE9" w:rsidRDefault="000F65A4" w:rsidP="00932FE9">
      <w:pPr>
        <w:spacing w:line="360" w:lineRule="auto"/>
        <w:jc w:val="both"/>
        <w:rPr>
          <w:rFonts w:ascii="Times New Roman" w:hAnsi="Times New Roman" w:cs="Times New Roman"/>
          <w:b/>
          <w:bCs/>
          <w:i/>
          <w:iCs/>
          <w:sz w:val="24"/>
          <w:szCs w:val="24"/>
        </w:rPr>
      </w:pPr>
      <w:r w:rsidRPr="00932FE9">
        <w:rPr>
          <w:rFonts w:ascii="Times New Roman" w:hAnsi="Times New Roman" w:cs="Times New Roman"/>
          <w:b/>
          <w:bCs/>
          <w:i/>
          <w:iCs/>
          <w:sz w:val="24"/>
          <w:szCs w:val="24"/>
        </w:rPr>
        <w:lastRenderedPageBreak/>
        <w:t>Phenomenological research</w:t>
      </w:r>
    </w:p>
    <w:p w14:paraId="1499F4F6" w14:textId="2CBD79A1" w:rsidR="000C5F2D" w:rsidRPr="00932FE9" w:rsidRDefault="006D7F5D" w:rsidP="00932FE9">
      <w:pPr>
        <w:spacing w:line="360" w:lineRule="auto"/>
        <w:jc w:val="both"/>
        <w:rPr>
          <w:rFonts w:ascii="Times New Roman" w:hAnsi="Times New Roman" w:cs="Times New Roman"/>
          <w:sz w:val="24"/>
          <w:szCs w:val="24"/>
        </w:rPr>
      </w:pPr>
      <w:r w:rsidRPr="00932FE9">
        <w:rPr>
          <w:rFonts w:ascii="Times New Roman" w:hAnsi="Times New Roman" w:cs="Times New Roman"/>
          <w:sz w:val="24"/>
          <w:szCs w:val="24"/>
          <w:lang w:val="en-US"/>
        </w:rPr>
        <w:t>P</w:t>
      </w:r>
      <w:r w:rsidR="000F65A4" w:rsidRPr="00932FE9">
        <w:rPr>
          <w:rFonts w:ascii="Times New Roman" w:hAnsi="Times New Roman" w:cs="Times New Roman"/>
          <w:sz w:val="24"/>
          <w:szCs w:val="24"/>
        </w:rPr>
        <w:t>henomenological research explores how a person discerns the significance of a phenomenon, as compared to how the incident occur outside of an individual's perceptions</w:t>
      </w:r>
      <w:r w:rsidR="00964FCA" w:rsidRPr="00932FE9">
        <w:rPr>
          <w:rFonts w:ascii="Times New Roman" w:hAnsi="Times New Roman" w:cs="Times New Roman"/>
          <w:sz w:val="24"/>
          <w:szCs w:val="24"/>
          <w:lang w:val="en-US"/>
        </w:rPr>
        <w:t xml:space="preserve"> (Bush, Singh and Kooienga, 2019)</w:t>
      </w:r>
      <w:r w:rsidR="000F65A4" w:rsidRPr="00932FE9">
        <w:rPr>
          <w:rFonts w:ascii="Times New Roman" w:hAnsi="Times New Roman" w:cs="Times New Roman"/>
          <w:sz w:val="24"/>
          <w:szCs w:val="24"/>
        </w:rPr>
        <w:t>. This type of study seeks to comprehend what a quantity of individuals experienced during a phenomenon. Conceptions, insights, and interpretations could all be assessed and employed to build a picture of what it was like to be present at a situation</w:t>
      </w:r>
      <w:r w:rsidR="000B430C" w:rsidRPr="00932FE9">
        <w:rPr>
          <w:rFonts w:ascii="Times New Roman" w:hAnsi="Times New Roman" w:cs="Times New Roman"/>
          <w:sz w:val="24"/>
          <w:szCs w:val="24"/>
          <w:lang w:val="en-US"/>
        </w:rPr>
        <w:t xml:space="preserve"> (Laverty, 2003)</w:t>
      </w:r>
      <w:r w:rsidR="000F65A4" w:rsidRPr="00932FE9">
        <w:rPr>
          <w:rFonts w:ascii="Times New Roman" w:hAnsi="Times New Roman" w:cs="Times New Roman"/>
          <w:sz w:val="24"/>
          <w:szCs w:val="24"/>
        </w:rPr>
        <w:t>.</w:t>
      </w:r>
      <w:r w:rsidR="009C1DD4" w:rsidRPr="00932FE9">
        <w:rPr>
          <w:rFonts w:ascii="Times New Roman" w:hAnsi="Times New Roman" w:cs="Times New Roman"/>
          <w:sz w:val="24"/>
          <w:szCs w:val="24"/>
        </w:rPr>
        <w:t xml:space="preserve"> </w:t>
      </w:r>
      <w:r w:rsidR="000F65A4" w:rsidRPr="00932FE9">
        <w:rPr>
          <w:rFonts w:ascii="Times New Roman" w:hAnsi="Times New Roman" w:cs="Times New Roman"/>
          <w:sz w:val="24"/>
          <w:szCs w:val="24"/>
        </w:rPr>
        <w:t xml:space="preserve">This approach of analysis, which is firmly ingrained in philosophy, is not without advantages. </w:t>
      </w:r>
      <w:r w:rsidR="003D4A3D" w:rsidRPr="00932FE9">
        <w:rPr>
          <w:rFonts w:ascii="Times New Roman" w:hAnsi="Times New Roman" w:cs="Times New Roman"/>
          <w:sz w:val="24"/>
          <w:szCs w:val="24"/>
        </w:rPr>
        <w:t xml:space="preserve">Obtaining new viewpoints is one of the benefits of this approach. There is some merit in conducting analysis on how individuals interpret </w:t>
      </w:r>
      <w:r w:rsidR="000C5F2D" w:rsidRPr="00932FE9">
        <w:rPr>
          <w:rFonts w:ascii="Times New Roman" w:hAnsi="Times New Roman" w:cs="Times New Roman"/>
          <w:sz w:val="24"/>
          <w:szCs w:val="24"/>
          <w:lang w:val="en-US"/>
        </w:rPr>
        <w:t>a</w:t>
      </w:r>
      <w:r w:rsidR="003D4A3D" w:rsidRPr="00932FE9">
        <w:rPr>
          <w:rFonts w:ascii="Times New Roman" w:hAnsi="Times New Roman" w:cs="Times New Roman"/>
          <w:sz w:val="24"/>
          <w:szCs w:val="24"/>
        </w:rPr>
        <w:t xml:space="preserve"> phenomenon than solely how the phenomenon exists in a context</w:t>
      </w:r>
      <w:r w:rsidR="000B430C" w:rsidRPr="00932FE9">
        <w:rPr>
          <w:rFonts w:ascii="Times New Roman" w:hAnsi="Times New Roman" w:cs="Times New Roman"/>
          <w:sz w:val="24"/>
          <w:szCs w:val="24"/>
          <w:lang w:val="en-US"/>
        </w:rPr>
        <w:t xml:space="preserve"> (Smith, 1996)</w:t>
      </w:r>
      <w:r w:rsidR="003D4A3D" w:rsidRPr="00932FE9">
        <w:rPr>
          <w:rFonts w:ascii="Times New Roman" w:hAnsi="Times New Roman" w:cs="Times New Roman"/>
          <w:sz w:val="24"/>
          <w:szCs w:val="24"/>
        </w:rPr>
        <w:t xml:space="preserve">. </w:t>
      </w:r>
    </w:p>
    <w:p w14:paraId="4F40558C" w14:textId="2E4D217A" w:rsidR="006A68E7" w:rsidRPr="00932FE9" w:rsidRDefault="003D4A3D" w:rsidP="00932FE9">
      <w:pPr>
        <w:spacing w:line="360" w:lineRule="auto"/>
        <w:jc w:val="both"/>
        <w:rPr>
          <w:rFonts w:ascii="Times New Roman" w:hAnsi="Times New Roman" w:cs="Times New Roman"/>
          <w:sz w:val="24"/>
          <w:szCs w:val="24"/>
        </w:rPr>
      </w:pPr>
      <w:r w:rsidRPr="00932FE9">
        <w:rPr>
          <w:rFonts w:ascii="Times New Roman" w:hAnsi="Times New Roman" w:cs="Times New Roman"/>
          <w:sz w:val="24"/>
          <w:szCs w:val="24"/>
        </w:rPr>
        <w:t>The results obtained from phenomenological studies are robust and impactful when derived from a sufficient number of people</w:t>
      </w:r>
      <w:r w:rsidR="001203C0" w:rsidRPr="00932FE9">
        <w:rPr>
          <w:rFonts w:ascii="Times New Roman" w:hAnsi="Times New Roman" w:cs="Times New Roman"/>
          <w:sz w:val="24"/>
          <w:szCs w:val="24"/>
          <w:lang w:val="en-US"/>
        </w:rPr>
        <w:t xml:space="preserve"> and </w:t>
      </w:r>
      <w:r w:rsidRPr="00932FE9">
        <w:rPr>
          <w:rFonts w:ascii="Times New Roman" w:hAnsi="Times New Roman" w:cs="Times New Roman"/>
          <w:sz w:val="24"/>
          <w:szCs w:val="24"/>
        </w:rPr>
        <w:t>facilitates for a genuinely distinctive approach to comprehending a phenomenon</w:t>
      </w:r>
      <w:r w:rsidR="001203C0" w:rsidRPr="00932FE9">
        <w:rPr>
          <w:rFonts w:ascii="Times New Roman" w:hAnsi="Times New Roman" w:cs="Times New Roman"/>
          <w:sz w:val="24"/>
          <w:szCs w:val="24"/>
          <w:lang w:val="en-US"/>
        </w:rPr>
        <w:t xml:space="preserve"> (Berghofer, 2020)</w:t>
      </w:r>
      <w:r w:rsidRPr="00932FE9">
        <w:rPr>
          <w:rFonts w:ascii="Times New Roman" w:hAnsi="Times New Roman" w:cs="Times New Roman"/>
          <w:sz w:val="24"/>
          <w:szCs w:val="24"/>
        </w:rPr>
        <w:t xml:space="preserve">. </w:t>
      </w:r>
      <w:r w:rsidR="000F65A4" w:rsidRPr="00932FE9">
        <w:rPr>
          <w:rFonts w:ascii="Times New Roman" w:hAnsi="Times New Roman" w:cs="Times New Roman"/>
          <w:sz w:val="24"/>
          <w:szCs w:val="24"/>
        </w:rPr>
        <w:t>Though, there are certain drawbacks which should be considered</w:t>
      </w:r>
      <w:r w:rsidRPr="00932FE9">
        <w:rPr>
          <w:rFonts w:ascii="Times New Roman" w:hAnsi="Times New Roman" w:cs="Times New Roman"/>
          <w:sz w:val="24"/>
          <w:szCs w:val="24"/>
        </w:rPr>
        <w:t xml:space="preserve"> such as</w:t>
      </w:r>
      <w:r w:rsidR="00FC11F2" w:rsidRPr="00932FE9">
        <w:rPr>
          <w:rFonts w:ascii="Times New Roman" w:hAnsi="Times New Roman" w:cs="Times New Roman"/>
          <w:sz w:val="24"/>
          <w:szCs w:val="24"/>
        </w:rPr>
        <w:t>,</w:t>
      </w:r>
      <w:r w:rsidRPr="00932FE9">
        <w:rPr>
          <w:rFonts w:ascii="Times New Roman" w:hAnsi="Times New Roman" w:cs="Times New Roman"/>
          <w:sz w:val="24"/>
          <w:szCs w:val="24"/>
        </w:rPr>
        <w:t xml:space="preserve"> it could be tough to construct the consistency and credibility of the method, making subjective analysis complex</w:t>
      </w:r>
      <w:r w:rsidR="001203C0" w:rsidRPr="00932FE9">
        <w:rPr>
          <w:rFonts w:ascii="Times New Roman" w:hAnsi="Times New Roman" w:cs="Times New Roman"/>
          <w:sz w:val="24"/>
          <w:szCs w:val="24"/>
          <w:lang w:val="en-US"/>
        </w:rPr>
        <w:t xml:space="preserve"> (Lincoln, 2019)</w:t>
      </w:r>
      <w:r w:rsidRPr="00932FE9">
        <w:rPr>
          <w:rFonts w:ascii="Times New Roman" w:hAnsi="Times New Roman" w:cs="Times New Roman"/>
          <w:sz w:val="24"/>
          <w:szCs w:val="24"/>
        </w:rPr>
        <w:t>. Bias imposed by researchers may have an impact on findings</w:t>
      </w:r>
      <w:r w:rsidR="001203C0" w:rsidRPr="00932FE9">
        <w:rPr>
          <w:rFonts w:ascii="Times New Roman" w:hAnsi="Times New Roman" w:cs="Times New Roman"/>
          <w:sz w:val="24"/>
          <w:szCs w:val="24"/>
          <w:lang w:val="en-US"/>
        </w:rPr>
        <w:t xml:space="preserve"> as </w:t>
      </w:r>
      <w:r w:rsidRPr="00932FE9">
        <w:rPr>
          <w:rFonts w:ascii="Times New Roman" w:hAnsi="Times New Roman" w:cs="Times New Roman"/>
          <w:sz w:val="24"/>
          <w:szCs w:val="24"/>
        </w:rPr>
        <w:t xml:space="preserve">it is highly relevant in phenomenological </w:t>
      </w:r>
      <w:r w:rsidR="00520E4A" w:rsidRPr="00932FE9">
        <w:rPr>
          <w:rFonts w:ascii="Times New Roman" w:hAnsi="Times New Roman" w:cs="Times New Roman"/>
          <w:sz w:val="24"/>
          <w:szCs w:val="24"/>
          <w:lang w:val="en-US"/>
        </w:rPr>
        <w:t>studies</w:t>
      </w:r>
      <w:r w:rsidR="001203C0" w:rsidRPr="00932FE9">
        <w:rPr>
          <w:rFonts w:ascii="Times New Roman" w:hAnsi="Times New Roman" w:cs="Times New Roman"/>
          <w:sz w:val="24"/>
          <w:szCs w:val="24"/>
          <w:lang w:val="en-US"/>
        </w:rPr>
        <w:t xml:space="preserve"> and o</w:t>
      </w:r>
      <w:r w:rsidRPr="00932FE9">
        <w:rPr>
          <w:rFonts w:ascii="Times New Roman" w:hAnsi="Times New Roman" w:cs="Times New Roman"/>
          <w:sz w:val="24"/>
          <w:szCs w:val="24"/>
        </w:rPr>
        <w:t>bstruction with data analysis could also cause a deviation and issues when attempting to evaluate and conserve pure bracketing</w:t>
      </w:r>
      <w:r w:rsidR="001203C0" w:rsidRPr="00932FE9">
        <w:rPr>
          <w:rFonts w:ascii="Times New Roman" w:hAnsi="Times New Roman" w:cs="Times New Roman"/>
          <w:sz w:val="24"/>
          <w:szCs w:val="24"/>
          <w:lang w:val="en-US"/>
        </w:rPr>
        <w:t xml:space="preserve"> (Poitras, 2019)</w:t>
      </w:r>
      <w:r w:rsidRPr="00932FE9">
        <w:rPr>
          <w:rFonts w:ascii="Times New Roman" w:hAnsi="Times New Roman" w:cs="Times New Roman"/>
          <w:sz w:val="24"/>
          <w:szCs w:val="24"/>
        </w:rPr>
        <w:t>.</w:t>
      </w:r>
    </w:p>
    <w:p w14:paraId="68DEC8C4" w14:textId="67A7A574" w:rsidR="00ED3696" w:rsidRPr="00932FE9" w:rsidRDefault="000E0E39" w:rsidP="00932FE9">
      <w:pPr>
        <w:spacing w:line="360" w:lineRule="auto"/>
        <w:jc w:val="both"/>
        <w:rPr>
          <w:rFonts w:ascii="Times New Roman" w:hAnsi="Times New Roman" w:cs="Times New Roman"/>
          <w:b/>
          <w:bCs/>
          <w:i/>
          <w:iCs/>
          <w:sz w:val="24"/>
          <w:szCs w:val="24"/>
        </w:rPr>
      </w:pPr>
      <w:r w:rsidRPr="00932FE9">
        <w:rPr>
          <w:rFonts w:ascii="Times New Roman" w:hAnsi="Times New Roman" w:cs="Times New Roman"/>
          <w:b/>
          <w:bCs/>
          <w:i/>
          <w:iCs/>
          <w:sz w:val="24"/>
          <w:szCs w:val="24"/>
        </w:rPr>
        <w:t>Ethnographic research</w:t>
      </w:r>
    </w:p>
    <w:p w14:paraId="2E5D124D" w14:textId="2D0F7C72" w:rsidR="00A6500B" w:rsidRPr="00932FE9" w:rsidRDefault="00445C77" w:rsidP="00932FE9">
      <w:pPr>
        <w:spacing w:line="360" w:lineRule="auto"/>
        <w:jc w:val="both"/>
        <w:rPr>
          <w:rFonts w:ascii="Times New Roman" w:hAnsi="Times New Roman" w:cs="Times New Roman"/>
          <w:sz w:val="24"/>
          <w:szCs w:val="24"/>
        </w:rPr>
      </w:pPr>
      <w:r w:rsidRPr="00932FE9">
        <w:rPr>
          <w:rFonts w:ascii="Times New Roman" w:hAnsi="Times New Roman" w:cs="Times New Roman"/>
          <w:sz w:val="24"/>
          <w:szCs w:val="24"/>
        </w:rPr>
        <w:t xml:space="preserve">The main </w:t>
      </w:r>
      <w:r w:rsidR="00810E93" w:rsidRPr="00932FE9">
        <w:rPr>
          <w:rFonts w:ascii="Times New Roman" w:hAnsi="Times New Roman" w:cs="Times New Roman"/>
          <w:sz w:val="24"/>
          <w:szCs w:val="24"/>
          <w:lang w:val="en-US"/>
        </w:rPr>
        <w:t>aims</w:t>
      </w:r>
      <w:r w:rsidRPr="00932FE9">
        <w:rPr>
          <w:rFonts w:ascii="Times New Roman" w:hAnsi="Times New Roman" w:cs="Times New Roman"/>
          <w:sz w:val="24"/>
          <w:szCs w:val="24"/>
        </w:rPr>
        <w:t xml:space="preserve"> of </w:t>
      </w:r>
      <w:r w:rsidR="002D0A27" w:rsidRPr="00932FE9">
        <w:rPr>
          <w:rFonts w:ascii="Times New Roman" w:hAnsi="Times New Roman" w:cs="Times New Roman"/>
          <w:sz w:val="24"/>
          <w:szCs w:val="24"/>
          <w:lang w:val="en-US"/>
        </w:rPr>
        <w:t>ethnographic</w:t>
      </w:r>
      <w:r w:rsidRPr="00932FE9">
        <w:rPr>
          <w:rFonts w:ascii="Times New Roman" w:hAnsi="Times New Roman" w:cs="Times New Roman"/>
          <w:sz w:val="24"/>
          <w:szCs w:val="24"/>
        </w:rPr>
        <w:t xml:space="preserve"> research is to comprehend the societies, complexities, cultures, and motives that transpire</w:t>
      </w:r>
      <w:r w:rsidR="002D0A27" w:rsidRPr="00932FE9">
        <w:rPr>
          <w:rFonts w:ascii="Times New Roman" w:hAnsi="Times New Roman" w:cs="Times New Roman"/>
          <w:sz w:val="24"/>
          <w:szCs w:val="24"/>
          <w:lang w:val="en-US"/>
        </w:rPr>
        <w:t xml:space="preserve"> (Bardi, 2021)</w:t>
      </w:r>
      <w:r w:rsidRPr="00932FE9">
        <w:rPr>
          <w:rFonts w:ascii="Times New Roman" w:hAnsi="Times New Roman" w:cs="Times New Roman"/>
          <w:sz w:val="24"/>
          <w:szCs w:val="24"/>
        </w:rPr>
        <w:t xml:space="preserve">. </w:t>
      </w:r>
      <w:r w:rsidR="00ED3696" w:rsidRPr="00932FE9">
        <w:rPr>
          <w:rFonts w:ascii="Times New Roman" w:hAnsi="Times New Roman" w:cs="Times New Roman"/>
          <w:sz w:val="24"/>
          <w:szCs w:val="24"/>
        </w:rPr>
        <w:t>This approach necessitates that the researchers adjust to the conditions of the target populations, which may range from an institution to a country or some remote area</w:t>
      </w:r>
      <w:r w:rsidR="002D0A27" w:rsidRPr="00932FE9">
        <w:rPr>
          <w:rFonts w:ascii="Times New Roman" w:hAnsi="Times New Roman" w:cs="Times New Roman"/>
          <w:sz w:val="24"/>
          <w:szCs w:val="24"/>
          <w:lang w:val="en-US"/>
        </w:rPr>
        <w:t xml:space="preserve"> (Jocuns, 2018)</w:t>
      </w:r>
      <w:r w:rsidR="00ED3696" w:rsidRPr="00932FE9">
        <w:rPr>
          <w:rFonts w:ascii="Times New Roman" w:hAnsi="Times New Roman" w:cs="Times New Roman"/>
          <w:sz w:val="24"/>
          <w:szCs w:val="24"/>
        </w:rPr>
        <w:t xml:space="preserve">. </w:t>
      </w:r>
      <w:r w:rsidRPr="00932FE9">
        <w:rPr>
          <w:rFonts w:ascii="Times New Roman" w:hAnsi="Times New Roman" w:cs="Times New Roman"/>
          <w:sz w:val="24"/>
          <w:szCs w:val="24"/>
        </w:rPr>
        <w:t>Amongst the most adduced advantages of undertaking ethnographic research is, the study could include detailed and in-depth observations on human activity attributable to the first-hand observations which is necessary, that is normally performed over a prolonged period of time</w:t>
      </w:r>
      <w:r w:rsidR="002D0A27" w:rsidRPr="00932FE9">
        <w:rPr>
          <w:rFonts w:ascii="Times New Roman" w:hAnsi="Times New Roman" w:cs="Times New Roman"/>
          <w:sz w:val="24"/>
          <w:szCs w:val="24"/>
          <w:lang w:val="en-US"/>
        </w:rPr>
        <w:t xml:space="preserve"> (Hammersley, 1990)</w:t>
      </w:r>
      <w:r w:rsidRPr="00932FE9">
        <w:rPr>
          <w:rFonts w:ascii="Times New Roman" w:hAnsi="Times New Roman" w:cs="Times New Roman"/>
          <w:sz w:val="24"/>
          <w:szCs w:val="24"/>
        </w:rPr>
        <w:t xml:space="preserve">. </w:t>
      </w:r>
    </w:p>
    <w:p w14:paraId="08CE1C4F" w14:textId="77777777" w:rsidR="000A05ED" w:rsidRPr="00932FE9" w:rsidRDefault="00A6500B" w:rsidP="00932FE9">
      <w:pPr>
        <w:spacing w:line="360" w:lineRule="auto"/>
        <w:jc w:val="both"/>
        <w:rPr>
          <w:rFonts w:ascii="Times New Roman" w:hAnsi="Times New Roman" w:cs="Times New Roman"/>
          <w:sz w:val="24"/>
          <w:szCs w:val="24"/>
        </w:rPr>
      </w:pPr>
      <w:r w:rsidRPr="00932FE9">
        <w:rPr>
          <w:rFonts w:ascii="Times New Roman" w:hAnsi="Times New Roman" w:cs="Times New Roman"/>
          <w:sz w:val="24"/>
          <w:szCs w:val="24"/>
          <w:lang w:val="en-US"/>
        </w:rPr>
        <w:t>Moreover</w:t>
      </w:r>
      <w:r w:rsidR="00445C77" w:rsidRPr="00932FE9">
        <w:rPr>
          <w:rFonts w:ascii="Times New Roman" w:hAnsi="Times New Roman" w:cs="Times New Roman"/>
          <w:sz w:val="24"/>
          <w:szCs w:val="24"/>
        </w:rPr>
        <w:t>, ethnographic study is based on observation instead of assessments or pre-set tests, it may develop and pursue new avenues of research</w:t>
      </w:r>
      <w:r w:rsidR="00B2523C" w:rsidRPr="00932FE9">
        <w:rPr>
          <w:rFonts w:ascii="Times New Roman" w:hAnsi="Times New Roman" w:cs="Times New Roman"/>
          <w:sz w:val="24"/>
          <w:szCs w:val="24"/>
          <w:lang w:val="en-US"/>
        </w:rPr>
        <w:t xml:space="preserve"> (Lillis, 2008)</w:t>
      </w:r>
      <w:r w:rsidR="00445C77" w:rsidRPr="00932FE9">
        <w:rPr>
          <w:rFonts w:ascii="Times New Roman" w:hAnsi="Times New Roman" w:cs="Times New Roman"/>
          <w:sz w:val="24"/>
          <w:szCs w:val="24"/>
        </w:rPr>
        <w:t xml:space="preserve">. </w:t>
      </w:r>
      <w:r w:rsidR="00ED3696" w:rsidRPr="00932FE9">
        <w:rPr>
          <w:rFonts w:ascii="Times New Roman" w:hAnsi="Times New Roman" w:cs="Times New Roman"/>
          <w:sz w:val="24"/>
          <w:szCs w:val="24"/>
        </w:rPr>
        <w:t xml:space="preserve">One of the disadvantages </w:t>
      </w:r>
      <w:r w:rsidR="008E594A" w:rsidRPr="00932FE9">
        <w:rPr>
          <w:rFonts w:ascii="Times New Roman" w:hAnsi="Times New Roman" w:cs="Times New Roman"/>
          <w:sz w:val="24"/>
          <w:szCs w:val="24"/>
          <w:lang w:val="en-US"/>
        </w:rPr>
        <w:t xml:space="preserve">and why this method was not chosen </w:t>
      </w:r>
      <w:r w:rsidR="000A05ED" w:rsidRPr="00932FE9">
        <w:rPr>
          <w:rFonts w:ascii="Times New Roman" w:hAnsi="Times New Roman" w:cs="Times New Roman"/>
          <w:sz w:val="24"/>
          <w:szCs w:val="24"/>
          <w:lang w:val="en-US"/>
        </w:rPr>
        <w:t>is because of</w:t>
      </w:r>
      <w:r w:rsidR="00ED3696" w:rsidRPr="00932FE9">
        <w:rPr>
          <w:rFonts w:ascii="Times New Roman" w:hAnsi="Times New Roman" w:cs="Times New Roman"/>
          <w:sz w:val="24"/>
          <w:szCs w:val="24"/>
        </w:rPr>
        <w:t xml:space="preserve"> the geographical restrictions which may be a problem when gathering data.</w:t>
      </w:r>
      <w:r w:rsidR="00445C77" w:rsidRPr="00932FE9">
        <w:rPr>
          <w:rFonts w:ascii="Times New Roman" w:hAnsi="Times New Roman" w:cs="Times New Roman"/>
          <w:sz w:val="24"/>
          <w:szCs w:val="24"/>
        </w:rPr>
        <w:t xml:space="preserve"> </w:t>
      </w:r>
      <w:r w:rsidR="00ED3696" w:rsidRPr="00932FE9">
        <w:rPr>
          <w:rFonts w:ascii="Times New Roman" w:hAnsi="Times New Roman" w:cs="Times New Roman"/>
          <w:sz w:val="24"/>
          <w:szCs w:val="24"/>
        </w:rPr>
        <w:t>Since it entails comprehensive observation and data collectio</w:t>
      </w:r>
      <w:r w:rsidR="000E0E39" w:rsidRPr="00932FE9">
        <w:rPr>
          <w:rFonts w:ascii="Times New Roman" w:hAnsi="Times New Roman" w:cs="Times New Roman"/>
          <w:sz w:val="24"/>
          <w:szCs w:val="24"/>
        </w:rPr>
        <w:t>n</w:t>
      </w:r>
      <w:r w:rsidR="00ED3696" w:rsidRPr="00932FE9">
        <w:rPr>
          <w:rFonts w:ascii="Times New Roman" w:hAnsi="Times New Roman" w:cs="Times New Roman"/>
          <w:sz w:val="24"/>
          <w:szCs w:val="24"/>
        </w:rPr>
        <w:t>, this mode of testing approach can last anywhere from several days to a few years</w:t>
      </w:r>
      <w:r w:rsidR="000A05ED" w:rsidRPr="00932FE9">
        <w:rPr>
          <w:rFonts w:ascii="Times New Roman" w:hAnsi="Times New Roman" w:cs="Times New Roman"/>
          <w:sz w:val="24"/>
          <w:szCs w:val="24"/>
          <w:lang w:val="en-US"/>
        </w:rPr>
        <w:t xml:space="preserve"> and</w:t>
      </w:r>
      <w:r w:rsidR="000E0E39" w:rsidRPr="00932FE9">
        <w:rPr>
          <w:rFonts w:ascii="Times New Roman" w:hAnsi="Times New Roman" w:cs="Times New Roman"/>
          <w:sz w:val="24"/>
          <w:szCs w:val="24"/>
        </w:rPr>
        <w:t xml:space="preserve"> is a </w:t>
      </w:r>
      <w:r w:rsidR="000E0E39" w:rsidRPr="00932FE9">
        <w:rPr>
          <w:rFonts w:ascii="Times New Roman" w:hAnsi="Times New Roman" w:cs="Times New Roman"/>
          <w:sz w:val="24"/>
          <w:szCs w:val="24"/>
        </w:rPr>
        <w:lastRenderedPageBreak/>
        <w:t xml:space="preserve">complex and time-consuming process that is highly contingent on the researcher's </w:t>
      </w:r>
      <w:r w:rsidR="00810E93" w:rsidRPr="00932FE9">
        <w:rPr>
          <w:rFonts w:ascii="Times New Roman" w:hAnsi="Times New Roman" w:cs="Times New Roman"/>
          <w:sz w:val="24"/>
          <w:szCs w:val="24"/>
          <w:lang w:val="en-US"/>
        </w:rPr>
        <w:t>capabilities</w:t>
      </w:r>
      <w:r w:rsidR="000E0E39" w:rsidRPr="00932FE9">
        <w:rPr>
          <w:rFonts w:ascii="Times New Roman" w:hAnsi="Times New Roman" w:cs="Times New Roman"/>
          <w:sz w:val="24"/>
          <w:szCs w:val="24"/>
        </w:rPr>
        <w:t xml:space="preserve"> to evaluate, interpret, and conclude the results</w:t>
      </w:r>
      <w:r w:rsidR="00B2523C" w:rsidRPr="00932FE9">
        <w:rPr>
          <w:rFonts w:ascii="Times New Roman" w:hAnsi="Times New Roman" w:cs="Times New Roman"/>
          <w:sz w:val="24"/>
          <w:szCs w:val="24"/>
          <w:lang w:val="en-US"/>
        </w:rPr>
        <w:t xml:space="preserve"> (Thompson, </w:t>
      </w:r>
      <w:r w:rsidR="009B58E8" w:rsidRPr="00932FE9">
        <w:rPr>
          <w:rFonts w:ascii="Times New Roman" w:hAnsi="Times New Roman" w:cs="Times New Roman"/>
          <w:sz w:val="24"/>
          <w:szCs w:val="24"/>
          <w:lang w:val="en-US"/>
        </w:rPr>
        <w:t>et al.</w:t>
      </w:r>
      <w:r w:rsidR="00B2523C" w:rsidRPr="00932FE9">
        <w:rPr>
          <w:rFonts w:ascii="Times New Roman" w:hAnsi="Times New Roman" w:cs="Times New Roman"/>
          <w:sz w:val="24"/>
          <w:szCs w:val="24"/>
          <w:lang w:val="en-US"/>
        </w:rPr>
        <w:t>, 2021)</w:t>
      </w:r>
      <w:r w:rsidR="000E0E39" w:rsidRPr="00932FE9">
        <w:rPr>
          <w:rFonts w:ascii="Times New Roman" w:hAnsi="Times New Roman" w:cs="Times New Roman"/>
          <w:sz w:val="24"/>
          <w:szCs w:val="24"/>
        </w:rPr>
        <w:t>.</w:t>
      </w:r>
    </w:p>
    <w:p w14:paraId="41B5A427" w14:textId="21E928C7" w:rsidR="00421C91" w:rsidRPr="00932FE9" w:rsidRDefault="00421C91" w:rsidP="00932FE9">
      <w:pPr>
        <w:spacing w:line="360" w:lineRule="auto"/>
        <w:jc w:val="both"/>
        <w:rPr>
          <w:rFonts w:ascii="Times New Roman" w:hAnsi="Times New Roman" w:cs="Times New Roman"/>
          <w:sz w:val="24"/>
          <w:szCs w:val="24"/>
        </w:rPr>
      </w:pPr>
      <w:r w:rsidRPr="00932FE9">
        <w:rPr>
          <w:rFonts w:ascii="Times New Roman" w:hAnsi="Times New Roman" w:cs="Times New Roman"/>
          <w:b/>
          <w:bCs/>
          <w:i/>
          <w:iCs/>
          <w:sz w:val="24"/>
          <w:szCs w:val="24"/>
        </w:rPr>
        <w:t>Case study research</w:t>
      </w:r>
    </w:p>
    <w:p w14:paraId="4B3B07C5" w14:textId="79779046" w:rsidR="00B427E6" w:rsidRPr="00932FE9" w:rsidRDefault="00421C91" w:rsidP="00932FE9">
      <w:pPr>
        <w:spacing w:line="360" w:lineRule="auto"/>
        <w:jc w:val="both"/>
        <w:rPr>
          <w:rFonts w:ascii="Times New Roman" w:hAnsi="Times New Roman" w:cs="Times New Roman"/>
          <w:sz w:val="24"/>
          <w:szCs w:val="24"/>
        </w:rPr>
      </w:pPr>
      <w:r w:rsidRPr="00932FE9">
        <w:rPr>
          <w:rFonts w:ascii="Times New Roman" w:hAnsi="Times New Roman" w:cs="Times New Roman"/>
          <w:sz w:val="24"/>
          <w:szCs w:val="24"/>
        </w:rPr>
        <w:t>The case study approach has grown into a beneficial qualitative analysis in the recent times</w:t>
      </w:r>
      <w:r w:rsidR="00B2523C" w:rsidRPr="00932FE9">
        <w:rPr>
          <w:rFonts w:ascii="Times New Roman" w:hAnsi="Times New Roman" w:cs="Times New Roman"/>
          <w:sz w:val="24"/>
          <w:szCs w:val="24"/>
          <w:lang w:val="en-US"/>
        </w:rPr>
        <w:t xml:space="preserve"> and i</w:t>
      </w:r>
      <w:r w:rsidRPr="00932FE9">
        <w:rPr>
          <w:rFonts w:ascii="Times New Roman" w:hAnsi="Times New Roman" w:cs="Times New Roman"/>
          <w:sz w:val="24"/>
          <w:szCs w:val="24"/>
        </w:rPr>
        <w:t>t is implemented to explicate an association or an entity. This research approach is utilized in a variety of fields, including academics, humanities,</w:t>
      </w:r>
      <w:r w:rsidR="0029511A" w:rsidRPr="00932FE9">
        <w:rPr>
          <w:rFonts w:ascii="Times New Roman" w:hAnsi="Times New Roman" w:cs="Times New Roman"/>
          <w:sz w:val="24"/>
          <w:szCs w:val="24"/>
          <w:lang w:val="en-US"/>
        </w:rPr>
        <w:t xml:space="preserve"> </w:t>
      </w:r>
      <w:r w:rsidRPr="00932FE9">
        <w:rPr>
          <w:rFonts w:ascii="Times New Roman" w:hAnsi="Times New Roman" w:cs="Times New Roman"/>
          <w:sz w:val="24"/>
          <w:szCs w:val="24"/>
        </w:rPr>
        <w:t>etc. This approach</w:t>
      </w:r>
      <w:r w:rsidR="0029511A" w:rsidRPr="00932FE9">
        <w:rPr>
          <w:rFonts w:ascii="Times New Roman" w:hAnsi="Times New Roman" w:cs="Times New Roman"/>
          <w:sz w:val="24"/>
          <w:szCs w:val="24"/>
          <w:lang w:val="en-US"/>
        </w:rPr>
        <w:t xml:space="preserve"> was not selected as we </w:t>
      </w:r>
      <w:r w:rsidR="00FC2770" w:rsidRPr="00932FE9">
        <w:rPr>
          <w:rFonts w:ascii="Times New Roman" w:hAnsi="Times New Roman" w:cs="Times New Roman"/>
          <w:sz w:val="24"/>
          <w:szCs w:val="24"/>
          <w:lang w:val="en-US"/>
        </w:rPr>
        <w:t>will</w:t>
      </w:r>
      <w:r w:rsidR="0029511A" w:rsidRPr="00932FE9">
        <w:rPr>
          <w:rFonts w:ascii="Times New Roman" w:hAnsi="Times New Roman" w:cs="Times New Roman"/>
          <w:sz w:val="24"/>
          <w:szCs w:val="24"/>
          <w:lang w:val="en-US"/>
        </w:rPr>
        <w:t xml:space="preserve"> not be sure that the case study studied is reflective of the wider entity of related instances, since a case study corresponds with only one entity or an association (Eisenhardt, 1989). This implies that the results reached in an event could not be applicable in other situations.</w:t>
      </w:r>
    </w:p>
    <w:p w14:paraId="5517F3F2" w14:textId="77777777" w:rsidR="00E940C0" w:rsidRPr="00932FE9" w:rsidRDefault="00E940C0" w:rsidP="00932FE9">
      <w:pPr>
        <w:spacing w:line="360" w:lineRule="auto"/>
        <w:jc w:val="both"/>
        <w:rPr>
          <w:rFonts w:ascii="Times New Roman" w:hAnsi="Times New Roman" w:cs="Times New Roman"/>
          <w:sz w:val="24"/>
          <w:szCs w:val="24"/>
        </w:rPr>
      </w:pPr>
    </w:p>
    <w:p w14:paraId="72DAD449" w14:textId="77777777" w:rsidR="00B82BBF" w:rsidRDefault="009E7384" w:rsidP="00932FE9">
      <w:pPr>
        <w:spacing w:line="360" w:lineRule="auto"/>
        <w:jc w:val="both"/>
        <w:rPr>
          <w:rFonts w:ascii="Times New Roman" w:eastAsia="Times New Roman" w:hAnsi="Times New Roman" w:cs="Times New Roman"/>
          <w:b/>
          <w:bCs/>
          <w:sz w:val="24"/>
          <w:szCs w:val="24"/>
          <w:lang w:val="en-US"/>
        </w:rPr>
      </w:pPr>
      <w:r w:rsidRPr="00932FE9">
        <w:rPr>
          <w:rFonts w:ascii="Times New Roman" w:hAnsi="Times New Roman" w:cs="Times New Roman"/>
          <w:b/>
          <w:bCs/>
          <w:sz w:val="24"/>
          <w:szCs w:val="24"/>
        </w:rPr>
        <w:t>3</w:t>
      </w:r>
      <w:r w:rsidR="006348CF" w:rsidRPr="00932FE9">
        <w:rPr>
          <w:rFonts w:ascii="Times New Roman" w:hAnsi="Times New Roman" w:cs="Times New Roman"/>
          <w:b/>
          <w:bCs/>
          <w:sz w:val="24"/>
          <w:szCs w:val="24"/>
          <w:lang w:val="en-US"/>
        </w:rPr>
        <w:t>.</w:t>
      </w:r>
      <w:r w:rsidRPr="00932FE9">
        <w:rPr>
          <w:rFonts w:ascii="Times New Roman" w:hAnsi="Times New Roman" w:cs="Times New Roman"/>
          <w:b/>
          <w:bCs/>
          <w:sz w:val="24"/>
          <w:szCs w:val="24"/>
        </w:rPr>
        <w:t xml:space="preserve"> </w:t>
      </w:r>
      <w:r w:rsidR="00B427E6" w:rsidRPr="00932FE9">
        <w:rPr>
          <w:rFonts w:ascii="Times New Roman" w:eastAsia="Times New Roman" w:hAnsi="Times New Roman" w:cs="Times New Roman"/>
          <w:b/>
          <w:bCs/>
          <w:sz w:val="24"/>
          <w:szCs w:val="24"/>
        </w:rPr>
        <w:t xml:space="preserve">The </w:t>
      </w:r>
      <w:r w:rsidR="003069DA" w:rsidRPr="00932FE9">
        <w:rPr>
          <w:rFonts w:ascii="Times New Roman" w:eastAsia="Times New Roman" w:hAnsi="Times New Roman" w:cs="Times New Roman"/>
          <w:b/>
          <w:bCs/>
          <w:sz w:val="24"/>
          <w:szCs w:val="24"/>
          <w:lang w:val="en-US"/>
        </w:rPr>
        <w:t>V</w:t>
      </w:r>
      <w:r w:rsidR="00B427E6" w:rsidRPr="00932FE9">
        <w:rPr>
          <w:rFonts w:ascii="Times New Roman" w:eastAsia="Times New Roman" w:hAnsi="Times New Roman" w:cs="Times New Roman"/>
          <w:b/>
          <w:bCs/>
          <w:sz w:val="24"/>
          <w:szCs w:val="24"/>
          <w:lang w:val="en-US"/>
        </w:rPr>
        <w:t xml:space="preserve">alidity, </w:t>
      </w:r>
      <w:r w:rsidR="003069DA" w:rsidRPr="00932FE9">
        <w:rPr>
          <w:rFonts w:ascii="Times New Roman" w:eastAsia="Times New Roman" w:hAnsi="Times New Roman" w:cs="Times New Roman"/>
          <w:b/>
          <w:bCs/>
          <w:sz w:val="24"/>
          <w:szCs w:val="24"/>
          <w:lang w:val="en-US"/>
        </w:rPr>
        <w:t>R</w:t>
      </w:r>
      <w:r w:rsidR="00B427E6" w:rsidRPr="00932FE9">
        <w:rPr>
          <w:rFonts w:ascii="Times New Roman" w:eastAsia="Times New Roman" w:hAnsi="Times New Roman" w:cs="Times New Roman"/>
          <w:b/>
          <w:bCs/>
          <w:sz w:val="24"/>
          <w:szCs w:val="24"/>
          <w:lang w:val="en-US"/>
        </w:rPr>
        <w:t xml:space="preserve">eliability and </w:t>
      </w:r>
      <w:r w:rsidR="003069DA" w:rsidRPr="00932FE9">
        <w:rPr>
          <w:rFonts w:ascii="Times New Roman" w:eastAsia="Times New Roman" w:hAnsi="Times New Roman" w:cs="Times New Roman"/>
          <w:b/>
          <w:bCs/>
          <w:sz w:val="24"/>
          <w:szCs w:val="24"/>
          <w:lang w:val="en-US"/>
        </w:rPr>
        <w:t>E</w:t>
      </w:r>
      <w:r w:rsidR="00B427E6" w:rsidRPr="00932FE9">
        <w:rPr>
          <w:rFonts w:ascii="Times New Roman" w:eastAsia="Times New Roman" w:hAnsi="Times New Roman" w:cs="Times New Roman"/>
          <w:b/>
          <w:bCs/>
          <w:sz w:val="24"/>
          <w:szCs w:val="24"/>
          <w:lang w:val="en-US"/>
        </w:rPr>
        <w:t xml:space="preserve">thical </w:t>
      </w:r>
      <w:r w:rsidR="003069DA" w:rsidRPr="00932FE9">
        <w:rPr>
          <w:rFonts w:ascii="Times New Roman" w:eastAsia="Times New Roman" w:hAnsi="Times New Roman" w:cs="Times New Roman"/>
          <w:b/>
          <w:bCs/>
          <w:sz w:val="24"/>
          <w:szCs w:val="24"/>
          <w:lang w:val="en-US"/>
        </w:rPr>
        <w:t>R</w:t>
      </w:r>
      <w:r w:rsidR="00B427E6" w:rsidRPr="00932FE9">
        <w:rPr>
          <w:rFonts w:ascii="Times New Roman" w:eastAsia="Times New Roman" w:hAnsi="Times New Roman" w:cs="Times New Roman"/>
          <w:b/>
          <w:bCs/>
          <w:sz w:val="24"/>
          <w:szCs w:val="24"/>
          <w:lang w:val="en-US"/>
        </w:rPr>
        <w:t xml:space="preserve">isks in </w:t>
      </w:r>
      <w:r w:rsidR="004D10C9" w:rsidRPr="00932FE9">
        <w:rPr>
          <w:rFonts w:ascii="Times New Roman" w:eastAsia="Times New Roman" w:hAnsi="Times New Roman" w:cs="Times New Roman"/>
          <w:b/>
          <w:bCs/>
          <w:sz w:val="24"/>
          <w:szCs w:val="24"/>
          <w:lang w:val="en-US"/>
        </w:rPr>
        <w:t>utilizing</w:t>
      </w:r>
      <w:r w:rsidR="00B427E6" w:rsidRPr="00932FE9">
        <w:rPr>
          <w:rFonts w:ascii="Times New Roman" w:eastAsia="Times New Roman" w:hAnsi="Times New Roman" w:cs="Times New Roman"/>
          <w:b/>
          <w:bCs/>
          <w:sz w:val="24"/>
          <w:szCs w:val="24"/>
          <w:lang w:val="en-US"/>
        </w:rPr>
        <w:t xml:space="preserve"> </w:t>
      </w:r>
      <w:r w:rsidR="00B427E6" w:rsidRPr="00932FE9">
        <w:rPr>
          <w:rFonts w:ascii="Times New Roman" w:eastAsia="Times New Roman" w:hAnsi="Times New Roman" w:cs="Times New Roman"/>
          <w:b/>
          <w:bCs/>
          <w:sz w:val="24"/>
          <w:szCs w:val="24"/>
        </w:rPr>
        <w:t xml:space="preserve">Focus Groups </w:t>
      </w:r>
      <w:r w:rsidR="003069DA" w:rsidRPr="00932FE9">
        <w:rPr>
          <w:rFonts w:ascii="Times New Roman" w:eastAsia="Times New Roman" w:hAnsi="Times New Roman" w:cs="Times New Roman"/>
          <w:b/>
          <w:bCs/>
          <w:sz w:val="24"/>
          <w:szCs w:val="24"/>
          <w:lang w:val="en-US"/>
        </w:rPr>
        <w:t>as a Marketing Research Tool</w:t>
      </w:r>
      <w:r w:rsidR="00DB3F59" w:rsidRPr="00932FE9">
        <w:rPr>
          <w:rFonts w:ascii="Times New Roman" w:eastAsia="Times New Roman" w:hAnsi="Times New Roman" w:cs="Times New Roman"/>
          <w:b/>
          <w:bCs/>
          <w:sz w:val="24"/>
          <w:szCs w:val="24"/>
          <w:lang w:val="en-US"/>
        </w:rPr>
        <w:t xml:space="preserve"> in the context of Narrative Research</w:t>
      </w:r>
    </w:p>
    <w:p w14:paraId="424F379D" w14:textId="2F3DD9D7" w:rsidR="00640FE0" w:rsidRPr="00B82BBF" w:rsidRDefault="00640FE0" w:rsidP="00932FE9">
      <w:pPr>
        <w:spacing w:line="360" w:lineRule="auto"/>
        <w:jc w:val="both"/>
        <w:rPr>
          <w:rFonts w:ascii="Times New Roman" w:eastAsia="Times New Roman" w:hAnsi="Times New Roman" w:cs="Times New Roman"/>
          <w:b/>
          <w:bCs/>
          <w:sz w:val="24"/>
          <w:szCs w:val="24"/>
          <w:lang w:val="en-US"/>
        </w:rPr>
      </w:pPr>
      <w:r w:rsidRPr="00932FE9">
        <w:rPr>
          <w:rFonts w:ascii="Times New Roman" w:hAnsi="Times New Roman" w:cs="Times New Roman"/>
          <w:b/>
          <w:bCs/>
          <w:sz w:val="24"/>
          <w:szCs w:val="24"/>
          <w:lang w:val="en-US"/>
        </w:rPr>
        <w:t>Fieldwork, Setting and Data Collection</w:t>
      </w:r>
    </w:p>
    <w:p w14:paraId="74156876" w14:textId="6B926EF3" w:rsidR="00640FE0" w:rsidRPr="00932FE9" w:rsidRDefault="00640FE0" w:rsidP="00932FE9">
      <w:pPr>
        <w:spacing w:line="360" w:lineRule="auto"/>
        <w:jc w:val="both"/>
        <w:rPr>
          <w:rFonts w:ascii="Times New Roman" w:hAnsi="Times New Roman" w:cs="Times New Roman"/>
          <w:sz w:val="24"/>
          <w:szCs w:val="24"/>
          <w:lang w:val="en-US"/>
        </w:rPr>
      </w:pPr>
      <w:r w:rsidRPr="00932FE9">
        <w:rPr>
          <w:rFonts w:ascii="Times New Roman" w:hAnsi="Times New Roman" w:cs="Times New Roman"/>
          <w:sz w:val="24"/>
          <w:szCs w:val="24"/>
          <w:lang w:val="en-US"/>
        </w:rPr>
        <w:t>For data collection, this study would use a variety of approaches</w:t>
      </w:r>
      <w:r w:rsidR="00191620" w:rsidRPr="00932FE9">
        <w:rPr>
          <w:rFonts w:ascii="Times New Roman" w:hAnsi="Times New Roman" w:cs="Times New Roman"/>
          <w:sz w:val="24"/>
          <w:szCs w:val="24"/>
          <w:lang w:val="en-US"/>
        </w:rPr>
        <w:t xml:space="preserve"> such as </w:t>
      </w:r>
      <w:r w:rsidRPr="00932FE9">
        <w:rPr>
          <w:rFonts w:ascii="Times New Roman" w:hAnsi="Times New Roman" w:cs="Times New Roman"/>
          <w:sz w:val="24"/>
          <w:szCs w:val="24"/>
          <w:lang w:val="en-US"/>
        </w:rPr>
        <w:t>observations, interviews (video and verbal), publications, and reliable web databases. In order to analyze best practices in marketing research</w:t>
      </w:r>
      <w:r w:rsidR="0020617D" w:rsidRPr="00932FE9">
        <w:rPr>
          <w:rFonts w:ascii="Times New Roman" w:hAnsi="Times New Roman" w:cs="Times New Roman"/>
          <w:sz w:val="24"/>
          <w:szCs w:val="24"/>
          <w:lang w:val="en-US"/>
        </w:rPr>
        <w:t>;</w:t>
      </w:r>
      <w:r w:rsidRPr="00932FE9">
        <w:rPr>
          <w:rFonts w:ascii="Times New Roman" w:hAnsi="Times New Roman" w:cs="Times New Roman"/>
          <w:sz w:val="24"/>
          <w:szCs w:val="24"/>
          <w:lang w:val="en-US"/>
        </w:rPr>
        <w:t xml:space="preserve"> observations</w:t>
      </w:r>
      <w:r w:rsidR="0020617D" w:rsidRPr="00932FE9">
        <w:rPr>
          <w:rFonts w:ascii="Times New Roman" w:hAnsi="Times New Roman" w:cs="Times New Roman"/>
          <w:sz w:val="24"/>
          <w:szCs w:val="24"/>
          <w:lang w:val="en-US"/>
        </w:rPr>
        <w:t>, semi structured</w:t>
      </w:r>
      <w:r w:rsidRPr="00932FE9">
        <w:rPr>
          <w:rFonts w:ascii="Times New Roman" w:hAnsi="Times New Roman" w:cs="Times New Roman"/>
          <w:sz w:val="24"/>
          <w:szCs w:val="24"/>
          <w:lang w:val="en-US"/>
        </w:rPr>
        <w:t xml:space="preserve"> interviews</w:t>
      </w:r>
      <w:r w:rsidR="00191620" w:rsidRPr="00932FE9">
        <w:rPr>
          <w:rFonts w:ascii="Times New Roman" w:hAnsi="Times New Roman" w:cs="Times New Roman"/>
          <w:sz w:val="24"/>
          <w:szCs w:val="24"/>
          <w:lang w:val="en-US"/>
        </w:rPr>
        <w:t xml:space="preserve"> and focus groups</w:t>
      </w:r>
      <w:r w:rsidRPr="00932FE9">
        <w:rPr>
          <w:rFonts w:ascii="Times New Roman" w:hAnsi="Times New Roman" w:cs="Times New Roman"/>
          <w:sz w:val="24"/>
          <w:szCs w:val="24"/>
          <w:lang w:val="en-US"/>
        </w:rPr>
        <w:t xml:space="preserve"> would be effective, especially for obtaining results in great depths </w:t>
      </w:r>
      <w:r w:rsidR="005B1B96" w:rsidRPr="00932FE9">
        <w:rPr>
          <w:rFonts w:ascii="Times New Roman" w:hAnsi="Times New Roman" w:cs="Times New Roman"/>
          <w:sz w:val="24"/>
          <w:szCs w:val="24"/>
          <w:lang w:val="en-US"/>
        </w:rPr>
        <w:t>(Dos Santos Marques et al., 2020)</w:t>
      </w:r>
      <w:r w:rsidRPr="00932FE9">
        <w:rPr>
          <w:rFonts w:ascii="Times New Roman" w:hAnsi="Times New Roman" w:cs="Times New Roman"/>
          <w:sz w:val="24"/>
          <w:szCs w:val="24"/>
          <w:lang w:val="en-US"/>
        </w:rPr>
        <w:t xml:space="preserve">. </w:t>
      </w:r>
      <w:r w:rsidR="00191620" w:rsidRPr="00932FE9">
        <w:rPr>
          <w:rFonts w:ascii="Times New Roman" w:hAnsi="Times New Roman" w:cs="Times New Roman"/>
          <w:sz w:val="24"/>
          <w:szCs w:val="24"/>
          <w:lang w:val="en-US"/>
        </w:rPr>
        <w:t>T</w:t>
      </w:r>
      <w:r w:rsidRPr="00932FE9">
        <w:rPr>
          <w:rFonts w:ascii="Times New Roman" w:hAnsi="Times New Roman" w:cs="Times New Roman"/>
          <w:sz w:val="24"/>
          <w:szCs w:val="24"/>
          <w:lang w:val="en-US"/>
        </w:rPr>
        <w:t xml:space="preserve">o encourage respondents to interpret their perspectives on their own words, a narrative information - gathering style is beneficial </w:t>
      </w:r>
      <w:r w:rsidR="00191620" w:rsidRPr="00932FE9">
        <w:rPr>
          <w:rFonts w:ascii="Times New Roman" w:hAnsi="Times New Roman" w:cs="Times New Roman"/>
          <w:sz w:val="24"/>
          <w:szCs w:val="24"/>
          <w:lang w:val="en-US"/>
        </w:rPr>
        <w:t>(Bazen, Barg and Takeshita, 2021).</w:t>
      </w:r>
    </w:p>
    <w:p w14:paraId="06DF5F14" w14:textId="4834670B" w:rsidR="00640FE0" w:rsidRPr="00932FE9" w:rsidRDefault="00DC4021" w:rsidP="00932FE9">
      <w:pPr>
        <w:spacing w:line="360" w:lineRule="auto"/>
        <w:jc w:val="both"/>
        <w:rPr>
          <w:rFonts w:ascii="Times New Roman" w:hAnsi="Times New Roman" w:cs="Times New Roman"/>
          <w:sz w:val="24"/>
          <w:szCs w:val="24"/>
        </w:rPr>
      </w:pPr>
      <w:r w:rsidRPr="00932FE9">
        <w:rPr>
          <w:rFonts w:ascii="Times New Roman" w:hAnsi="Times New Roman" w:cs="Times New Roman"/>
          <w:sz w:val="24"/>
          <w:szCs w:val="24"/>
        </w:rPr>
        <w:t>Respondents who are marketers and entrepreneurs who operate e-commerce enterprises </w:t>
      </w:r>
      <w:r w:rsidR="00D40652" w:rsidRPr="00932FE9">
        <w:rPr>
          <w:rFonts w:ascii="Times New Roman" w:hAnsi="Times New Roman" w:cs="Times New Roman"/>
          <w:sz w:val="24"/>
          <w:szCs w:val="24"/>
          <w:lang w:val="en-US"/>
        </w:rPr>
        <w:t>could</w:t>
      </w:r>
      <w:r w:rsidRPr="00932FE9">
        <w:rPr>
          <w:rFonts w:ascii="Times New Roman" w:hAnsi="Times New Roman" w:cs="Times New Roman"/>
          <w:sz w:val="24"/>
          <w:szCs w:val="24"/>
        </w:rPr>
        <w:t xml:space="preserve"> share their perspectives on how they view marketing analytics techniques</w:t>
      </w:r>
      <w:r w:rsidR="00D40652" w:rsidRPr="00932FE9">
        <w:rPr>
          <w:rFonts w:ascii="Times New Roman" w:hAnsi="Times New Roman" w:cs="Times New Roman"/>
          <w:sz w:val="24"/>
          <w:szCs w:val="24"/>
          <w:lang w:val="en-US"/>
        </w:rPr>
        <w:t xml:space="preserve"> and how it aids in </w:t>
      </w:r>
      <w:r w:rsidRPr="00932FE9">
        <w:rPr>
          <w:rFonts w:ascii="Times New Roman" w:hAnsi="Times New Roman" w:cs="Times New Roman"/>
          <w:sz w:val="24"/>
          <w:szCs w:val="24"/>
        </w:rPr>
        <w:t xml:space="preserve">accelerating in operating the/their e-commerce enterprises, like selling digitally on privately managed websites and/or on online retailers </w:t>
      </w:r>
      <w:r w:rsidR="00D40652" w:rsidRPr="00932FE9">
        <w:rPr>
          <w:rFonts w:ascii="Times New Roman" w:hAnsi="Times New Roman" w:cs="Times New Roman"/>
          <w:sz w:val="24"/>
          <w:szCs w:val="24"/>
          <w:lang w:val="en-US"/>
        </w:rPr>
        <w:t xml:space="preserve">platforms </w:t>
      </w:r>
      <w:r w:rsidRPr="00932FE9">
        <w:rPr>
          <w:rFonts w:ascii="Times New Roman" w:hAnsi="Times New Roman" w:cs="Times New Roman"/>
          <w:sz w:val="24"/>
          <w:szCs w:val="24"/>
        </w:rPr>
        <w:t>such as Amazon. Marketing analysis resources such as interviews and focus groups, as well as online databases and empirical observations, ca</w:t>
      </w:r>
      <w:r w:rsidR="007550AE" w:rsidRPr="00932FE9">
        <w:rPr>
          <w:rFonts w:ascii="Times New Roman" w:hAnsi="Times New Roman" w:cs="Times New Roman"/>
          <w:sz w:val="24"/>
          <w:szCs w:val="24"/>
          <w:lang w:val="en-US"/>
        </w:rPr>
        <w:t>n</w:t>
      </w:r>
      <w:r w:rsidRPr="00932FE9">
        <w:rPr>
          <w:rFonts w:ascii="Times New Roman" w:hAnsi="Times New Roman" w:cs="Times New Roman"/>
          <w:sz w:val="24"/>
          <w:szCs w:val="24"/>
        </w:rPr>
        <w:t xml:space="preserve"> give reliable evidence to support the outcomes of the study.</w:t>
      </w:r>
    </w:p>
    <w:p w14:paraId="378B4610" w14:textId="750BA375" w:rsidR="00B0694D" w:rsidRPr="00932FE9" w:rsidRDefault="00B0694D" w:rsidP="00932FE9">
      <w:pPr>
        <w:spacing w:line="360" w:lineRule="auto"/>
        <w:jc w:val="both"/>
        <w:rPr>
          <w:rFonts w:ascii="Times New Roman" w:hAnsi="Times New Roman" w:cs="Times New Roman"/>
          <w:sz w:val="24"/>
          <w:szCs w:val="24"/>
        </w:rPr>
      </w:pPr>
    </w:p>
    <w:p w14:paraId="1864EF04" w14:textId="66458C2E" w:rsidR="00B0694D" w:rsidRPr="00932FE9" w:rsidRDefault="00B0694D" w:rsidP="00932FE9">
      <w:pPr>
        <w:spacing w:line="360" w:lineRule="auto"/>
        <w:jc w:val="both"/>
        <w:rPr>
          <w:rFonts w:ascii="Times New Roman" w:hAnsi="Times New Roman" w:cs="Times New Roman"/>
          <w:b/>
          <w:bCs/>
          <w:sz w:val="24"/>
          <w:szCs w:val="24"/>
          <w:lang w:val="en-US"/>
        </w:rPr>
      </w:pPr>
      <w:r w:rsidRPr="00932FE9">
        <w:rPr>
          <w:rFonts w:ascii="Times New Roman" w:hAnsi="Times New Roman" w:cs="Times New Roman"/>
          <w:b/>
          <w:bCs/>
          <w:sz w:val="24"/>
          <w:szCs w:val="24"/>
          <w:lang w:val="en-US"/>
        </w:rPr>
        <w:t>3.</w:t>
      </w:r>
      <w:r w:rsidR="00B82BBF">
        <w:rPr>
          <w:rFonts w:ascii="Times New Roman" w:hAnsi="Times New Roman" w:cs="Times New Roman"/>
          <w:b/>
          <w:bCs/>
          <w:sz w:val="24"/>
          <w:szCs w:val="24"/>
          <w:lang w:val="en-US"/>
        </w:rPr>
        <w:t>1</w:t>
      </w:r>
      <w:r w:rsidRPr="00932FE9">
        <w:rPr>
          <w:rFonts w:ascii="Times New Roman" w:hAnsi="Times New Roman" w:cs="Times New Roman"/>
          <w:b/>
          <w:bCs/>
          <w:sz w:val="24"/>
          <w:szCs w:val="24"/>
          <w:lang w:val="en-US"/>
        </w:rPr>
        <w:t xml:space="preserve"> Analysis and Planning</w:t>
      </w:r>
    </w:p>
    <w:p w14:paraId="73323C06" w14:textId="7ED7F8E4" w:rsidR="00B0694D" w:rsidRPr="00932FE9" w:rsidRDefault="00B0694D" w:rsidP="00932FE9">
      <w:pPr>
        <w:spacing w:line="360" w:lineRule="auto"/>
        <w:jc w:val="both"/>
        <w:rPr>
          <w:rFonts w:ascii="Times New Roman" w:hAnsi="Times New Roman" w:cs="Times New Roman"/>
          <w:sz w:val="24"/>
          <w:szCs w:val="24"/>
        </w:rPr>
      </w:pPr>
      <w:r w:rsidRPr="00932FE9">
        <w:rPr>
          <w:rFonts w:ascii="Times New Roman" w:hAnsi="Times New Roman" w:cs="Times New Roman"/>
          <w:sz w:val="24"/>
          <w:szCs w:val="24"/>
        </w:rPr>
        <w:lastRenderedPageBreak/>
        <w:t xml:space="preserve">The researcher's objective is to understand more of the responses of the interviewees. When group members are indicative of a larger populace, it is plausible to hypothesize that their responses would represent the majority views of the larger population. Thereby, focus groups is a </w:t>
      </w:r>
      <w:r w:rsidR="007550AE" w:rsidRPr="00932FE9">
        <w:rPr>
          <w:rFonts w:ascii="Times New Roman" w:hAnsi="Times New Roman" w:cs="Times New Roman"/>
          <w:sz w:val="24"/>
          <w:szCs w:val="24"/>
          <w:lang w:val="en-US"/>
        </w:rPr>
        <w:t>market</w:t>
      </w:r>
      <w:r w:rsidRPr="00932FE9">
        <w:rPr>
          <w:rFonts w:ascii="Times New Roman" w:hAnsi="Times New Roman" w:cs="Times New Roman"/>
          <w:sz w:val="24"/>
          <w:szCs w:val="24"/>
        </w:rPr>
        <w:t xml:space="preserve"> research tool in which </w:t>
      </w:r>
      <w:r w:rsidR="007550AE" w:rsidRPr="00932FE9">
        <w:rPr>
          <w:rFonts w:ascii="Times New Roman" w:hAnsi="Times New Roman" w:cs="Times New Roman"/>
          <w:sz w:val="24"/>
          <w:szCs w:val="24"/>
          <w:lang w:val="en-US"/>
        </w:rPr>
        <w:t>marketers</w:t>
      </w:r>
      <w:r w:rsidRPr="00932FE9">
        <w:rPr>
          <w:rFonts w:ascii="Times New Roman" w:hAnsi="Times New Roman" w:cs="Times New Roman"/>
          <w:sz w:val="24"/>
          <w:szCs w:val="24"/>
        </w:rPr>
        <w:t xml:space="preserve"> conduct collaborative and cantered interactions in order to gather descriptive analysis</w:t>
      </w:r>
      <w:r w:rsidRPr="00932FE9">
        <w:rPr>
          <w:rFonts w:ascii="Times New Roman" w:hAnsi="Times New Roman" w:cs="Times New Roman"/>
          <w:sz w:val="24"/>
          <w:szCs w:val="24"/>
          <w:lang w:val="en-US"/>
        </w:rPr>
        <w:t xml:space="preserve"> (Jung and Ro, 2019)</w:t>
      </w:r>
      <w:r w:rsidRPr="00932FE9">
        <w:rPr>
          <w:rFonts w:ascii="Times New Roman" w:hAnsi="Times New Roman" w:cs="Times New Roman"/>
          <w:sz w:val="24"/>
          <w:szCs w:val="24"/>
        </w:rPr>
        <w:t xml:space="preserve">. </w:t>
      </w:r>
      <w:r w:rsidRPr="00932FE9">
        <w:rPr>
          <w:rFonts w:ascii="Times New Roman" w:hAnsi="Times New Roman" w:cs="Times New Roman"/>
          <w:sz w:val="24"/>
          <w:szCs w:val="24"/>
          <w:lang w:val="en-US"/>
        </w:rPr>
        <w:t>Generally, f</w:t>
      </w:r>
      <w:r w:rsidRPr="00932FE9">
        <w:rPr>
          <w:rFonts w:ascii="Times New Roman" w:hAnsi="Times New Roman" w:cs="Times New Roman"/>
          <w:sz w:val="24"/>
          <w:szCs w:val="24"/>
        </w:rPr>
        <w:t xml:space="preserve">ocus groups lasts about one and a half to two hours and </w:t>
      </w:r>
      <w:r w:rsidRPr="00932FE9">
        <w:rPr>
          <w:rFonts w:ascii="Times New Roman" w:hAnsi="Times New Roman" w:cs="Times New Roman"/>
          <w:sz w:val="24"/>
          <w:szCs w:val="24"/>
          <w:lang w:val="en-US"/>
        </w:rPr>
        <w:t>in</w:t>
      </w:r>
      <w:r w:rsidRPr="00932FE9">
        <w:rPr>
          <w:rFonts w:ascii="Times New Roman" w:hAnsi="Times New Roman" w:cs="Times New Roman"/>
          <w:sz w:val="24"/>
          <w:szCs w:val="24"/>
        </w:rPr>
        <w:t> this timeframe, respondents can address around five to six questions. A two-way mirror and videotaping are used to track and record focus group sessions.</w:t>
      </w:r>
    </w:p>
    <w:p w14:paraId="37187942" w14:textId="7B0B2747" w:rsidR="007624FC" w:rsidRPr="002C2A61" w:rsidRDefault="007624FC" w:rsidP="00932FE9">
      <w:pPr>
        <w:spacing w:line="360" w:lineRule="auto"/>
        <w:jc w:val="both"/>
        <w:rPr>
          <w:rFonts w:ascii="Times New Roman" w:hAnsi="Times New Roman" w:cs="Times New Roman"/>
          <w:b/>
          <w:bCs/>
          <w:i/>
          <w:iCs/>
          <w:sz w:val="24"/>
          <w:szCs w:val="24"/>
          <w:lang w:val="en-US"/>
        </w:rPr>
      </w:pPr>
      <w:r w:rsidRPr="002C2A61">
        <w:rPr>
          <w:rFonts w:ascii="Times New Roman" w:hAnsi="Times New Roman" w:cs="Times New Roman"/>
          <w:b/>
          <w:bCs/>
          <w:i/>
          <w:iCs/>
          <w:sz w:val="24"/>
          <w:szCs w:val="24"/>
          <w:lang w:val="en-US"/>
        </w:rPr>
        <w:t>3.</w:t>
      </w:r>
      <w:r w:rsidR="00B82BBF" w:rsidRPr="002C2A61">
        <w:rPr>
          <w:rFonts w:ascii="Times New Roman" w:hAnsi="Times New Roman" w:cs="Times New Roman"/>
          <w:b/>
          <w:bCs/>
          <w:i/>
          <w:iCs/>
          <w:sz w:val="24"/>
          <w:szCs w:val="24"/>
          <w:lang w:val="en-US"/>
        </w:rPr>
        <w:t>1</w:t>
      </w:r>
      <w:r w:rsidRPr="002C2A61">
        <w:rPr>
          <w:rFonts w:ascii="Times New Roman" w:hAnsi="Times New Roman" w:cs="Times New Roman"/>
          <w:b/>
          <w:bCs/>
          <w:i/>
          <w:iCs/>
          <w:sz w:val="24"/>
          <w:szCs w:val="24"/>
          <w:lang w:val="en-US"/>
        </w:rPr>
        <w:t>.1 Sample protocol and size</w:t>
      </w:r>
    </w:p>
    <w:p w14:paraId="55D946E4" w14:textId="2ED731C7" w:rsidR="007624FC" w:rsidRPr="00932FE9" w:rsidRDefault="007624FC" w:rsidP="00932FE9">
      <w:pPr>
        <w:spacing w:line="360" w:lineRule="auto"/>
        <w:jc w:val="both"/>
        <w:rPr>
          <w:rFonts w:ascii="Times New Roman" w:hAnsi="Times New Roman" w:cs="Times New Roman"/>
          <w:b/>
          <w:bCs/>
          <w:sz w:val="24"/>
          <w:szCs w:val="24"/>
          <w:lang w:val="en-US"/>
        </w:rPr>
      </w:pPr>
      <w:r w:rsidRPr="00932FE9">
        <w:rPr>
          <w:rFonts w:ascii="Times New Roman" w:hAnsi="Times New Roman" w:cs="Times New Roman"/>
          <w:sz w:val="24"/>
          <w:szCs w:val="24"/>
          <w:lang w:val="en-US"/>
        </w:rPr>
        <w:t xml:space="preserve">The focus group would have a sample size of 6–10 people, which is the optimal size for a focus group analysis </w:t>
      </w:r>
      <w:r w:rsidR="00561713" w:rsidRPr="00932FE9">
        <w:rPr>
          <w:rFonts w:ascii="Times New Roman" w:hAnsi="Times New Roman" w:cs="Times New Roman"/>
          <w:sz w:val="24"/>
          <w:szCs w:val="24"/>
          <w:lang w:val="en-US"/>
        </w:rPr>
        <w:t>(Banerjee, 2020</w:t>
      </w:r>
      <w:r w:rsidRPr="00932FE9">
        <w:rPr>
          <w:rFonts w:ascii="Times New Roman" w:hAnsi="Times New Roman" w:cs="Times New Roman"/>
          <w:sz w:val="24"/>
          <w:szCs w:val="24"/>
          <w:lang w:val="en-US"/>
        </w:rPr>
        <w:t>), although this necessitates to the participants' validity. Saturation is one of the most important principles to note in any testing (</w:t>
      </w:r>
      <w:r w:rsidR="00561713" w:rsidRPr="00932FE9">
        <w:rPr>
          <w:rFonts w:ascii="Times New Roman" w:hAnsi="Times New Roman" w:cs="Times New Roman"/>
          <w:sz w:val="24"/>
          <w:szCs w:val="24"/>
          <w:lang w:val="en-US"/>
        </w:rPr>
        <w:t>Patel, Feng and Guedes, 2021</w:t>
      </w:r>
      <w:r w:rsidRPr="00932FE9">
        <w:rPr>
          <w:rFonts w:ascii="Times New Roman" w:hAnsi="Times New Roman" w:cs="Times New Roman"/>
          <w:sz w:val="24"/>
          <w:szCs w:val="24"/>
          <w:lang w:val="en-US"/>
        </w:rPr>
        <w:t>).</w:t>
      </w:r>
      <w:r w:rsidR="00D24118" w:rsidRPr="00932FE9">
        <w:rPr>
          <w:rFonts w:ascii="Times New Roman" w:hAnsi="Times New Roman" w:cs="Times New Roman"/>
          <w:sz w:val="24"/>
          <w:szCs w:val="24"/>
          <w:lang w:val="en-US"/>
        </w:rPr>
        <w:t xml:space="preserve"> In a sample study the objective is to obtain a sample of sufficient size to show a range of perspectives and to reduce the quantity of participants whereby repeated findings are identified </w:t>
      </w:r>
      <w:r w:rsidR="00561713" w:rsidRPr="00932FE9">
        <w:rPr>
          <w:rFonts w:ascii="Times New Roman" w:hAnsi="Times New Roman" w:cs="Times New Roman"/>
          <w:sz w:val="24"/>
          <w:szCs w:val="24"/>
          <w:lang w:val="en-US"/>
        </w:rPr>
        <w:t>(</w:t>
      </w:r>
      <w:proofErr w:type="spellStart"/>
      <w:r w:rsidR="00561713" w:rsidRPr="00932FE9">
        <w:rPr>
          <w:rFonts w:ascii="Times New Roman" w:hAnsi="Times New Roman" w:cs="Times New Roman"/>
          <w:sz w:val="24"/>
          <w:szCs w:val="24"/>
          <w:lang w:val="en-US"/>
        </w:rPr>
        <w:t>Gariépy</w:t>
      </w:r>
      <w:proofErr w:type="spellEnd"/>
      <w:r w:rsidR="00561713" w:rsidRPr="00932FE9">
        <w:rPr>
          <w:rFonts w:ascii="Times New Roman" w:hAnsi="Times New Roman" w:cs="Times New Roman"/>
          <w:sz w:val="24"/>
          <w:szCs w:val="24"/>
          <w:lang w:val="en-US"/>
        </w:rPr>
        <w:t xml:space="preserve"> et al., 2019</w:t>
      </w:r>
      <w:r w:rsidR="00D24118" w:rsidRPr="00932FE9">
        <w:rPr>
          <w:rFonts w:ascii="Times New Roman" w:hAnsi="Times New Roman" w:cs="Times New Roman"/>
          <w:sz w:val="24"/>
          <w:szCs w:val="24"/>
          <w:lang w:val="en-US"/>
        </w:rPr>
        <w:t>).</w:t>
      </w:r>
    </w:p>
    <w:p w14:paraId="5A8AC2ED" w14:textId="2EDB0727" w:rsidR="00B0694D" w:rsidRPr="00932FE9" w:rsidRDefault="00D24118" w:rsidP="00932FE9">
      <w:pPr>
        <w:spacing w:line="360" w:lineRule="auto"/>
        <w:jc w:val="both"/>
        <w:rPr>
          <w:rFonts w:ascii="Times New Roman" w:hAnsi="Times New Roman" w:cs="Times New Roman"/>
          <w:b/>
          <w:bCs/>
          <w:sz w:val="24"/>
          <w:szCs w:val="24"/>
          <w:lang w:val="en-US"/>
        </w:rPr>
      </w:pPr>
      <w:r w:rsidRPr="00932FE9">
        <w:rPr>
          <w:rFonts w:ascii="Times New Roman" w:hAnsi="Times New Roman" w:cs="Times New Roman"/>
          <w:sz w:val="24"/>
          <w:szCs w:val="24"/>
          <w:lang w:val="en-US"/>
        </w:rPr>
        <w:t xml:space="preserve">As a result, qualitative investigators should outline how they achieved saturation of the sample in a succinct and translucent way, allowing the audience to understand the significance of the assertion </w:t>
      </w:r>
      <w:r w:rsidR="00561713" w:rsidRPr="00932FE9">
        <w:rPr>
          <w:rFonts w:ascii="Times New Roman" w:hAnsi="Times New Roman" w:cs="Times New Roman"/>
          <w:sz w:val="24"/>
          <w:szCs w:val="24"/>
          <w:lang w:val="en-US"/>
        </w:rPr>
        <w:t xml:space="preserve">(Schmidt, Lo and </w:t>
      </w:r>
      <w:proofErr w:type="spellStart"/>
      <w:r w:rsidR="00561713" w:rsidRPr="00932FE9">
        <w:rPr>
          <w:rFonts w:ascii="Times New Roman" w:hAnsi="Times New Roman" w:cs="Times New Roman"/>
          <w:sz w:val="24"/>
          <w:szCs w:val="24"/>
          <w:lang w:val="en-US"/>
        </w:rPr>
        <w:t>Hollestein</w:t>
      </w:r>
      <w:proofErr w:type="spellEnd"/>
      <w:r w:rsidR="00561713" w:rsidRPr="00932FE9">
        <w:rPr>
          <w:rFonts w:ascii="Times New Roman" w:hAnsi="Times New Roman" w:cs="Times New Roman"/>
          <w:sz w:val="24"/>
          <w:szCs w:val="24"/>
          <w:lang w:val="en-US"/>
        </w:rPr>
        <w:t>, 2018</w:t>
      </w:r>
      <w:r w:rsidRPr="00932FE9">
        <w:rPr>
          <w:rFonts w:ascii="Times New Roman" w:hAnsi="Times New Roman" w:cs="Times New Roman"/>
          <w:sz w:val="24"/>
          <w:szCs w:val="24"/>
          <w:lang w:val="en-US"/>
        </w:rPr>
        <w:t>). In addition, a much thorough re-evaluation of how saturation is monitored and empirically tested is vital </w:t>
      </w:r>
      <w:r w:rsidR="00561713" w:rsidRPr="00932FE9">
        <w:rPr>
          <w:rFonts w:ascii="Times New Roman" w:hAnsi="Times New Roman" w:cs="Times New Roman"/>
          <w:sz w:val="24"/>
          <w:szCs w:val="24"/>
          <w:lang w:val="en-US"/>
        </w:rPr>
        <w:t xml:space="preserve">(Bachmann, </w:t>
      </w:r>
      <w:proofErr w:type="spellStart"/>
      <w:r w:rsidR="00561713" w:rsidRPr="00932FE9">
        <w:rPr>
          <w:rFonts w:ascii="Times New Roman" w:hAnsi="Times New Roman" w:cs="Times New Roman"/>
          <w:sz w:val="24"/>
          <w:szCs w:val="24"/>
          <w:lang w:val="en-US"/>
        </w:rPr>
        <w:t>Ohlies</w:t>
      </w:r>
      <w:proofErr w:type="spellEnd"/>
      <w:r w:rsidR="00561713" w:rsidRPr="00932FE9">
        <w:rPr>
          <w:rFonts w:ascii="Times New Roman" w:hAnsi="Times New Roman" w:cs="Times New Roman"/>
          <w:sz w:val="24"/>
          <w:szCs w:val="24"/>
          <w:lang w:val="en-US"/>
        </w:rPr>
        <w:t xml:space="preserve"> and Flatten, 2021)</w:t>
      </w:r>
      <w:r w:rsidRPr="00932FE9">
        <w:rPr>
          <w:rFonts w:ascii="Times New Roman" w:hAnsi="Times New Roman" w:cs="Times New Roman"/>
          <w:sz w:val="24"/>
          <w:szCs w:val="24"/>
          <w:lang w:val="en-US"/>
        </w:rPr>
        <w:t>.</w:t>
      </w:r>
    </w:p>
    <w:p w14:paraId="454F74AD" w14:textId="620426F0" w:rsidR="00DB2DB1" w:rsidRPr="002C2A61" w:rsidRDefault="00DB2DB1" w:rsidP="00932FE9">
      <w:pPr>
        <w:spacing w:line="360" w:lineRule="auto"/>
        <w:jc w:val="both"/>
        <w:rPr>
          <w:rFonts w:ascii="Times New Roman" w:hAnsi="Times New Roman" w:cs="Times New Roman"/>
          <w:b/>
          <w:bCs/>
          <w:i/>
          <w:iCs/>
          <w:sz w:val="24"/>
          <w:szCs w:val="24"/>
          <w:lang w:val="en-US"/>
        </w:rPr>
      </w:pPr>
      <w:r w:rsidRPr="002C2A61">
        <w:rPr>
          <w:rFonts w:ascii="Times New Roman" w:hAnsi="Times New Roman" w:cs="Times New Roman"/>
          <w:b/>
          <w:bCs/>
          <w:i/>
          <w:iCs/>
          <w:sz w:val="24"/>
          <w:szCs w:val="24"/>
          <w:lang w:val="en-US"/>
        </w:rPr>
        <w:t>3.</w:t>
      </w:r>
      <w:r w:rsidR="00B82BBF" w:rsidRPr="002C2A61">
        <w:rPr>
          <w:rFonts w:ascii="Times New Roman" w:hAnsi="Times New Roman" w:cs="Times New Roman"/>
          <w:b/>
          <w:bCs/>
          <w:i/>
          <w:iCs/>
          <w:sz w:val="24"/>
          <w:szCs w:val="24"/>
          <w:lang w:val="en-US"/>
        </w:rPr>
        <w:t>1</w:t>
      </w:r>
      <w:r w:rsidRPr="002C2A61">
        <w:rPr>
          <w:rFonts w:ascii="Times New Roman" w:hAnsi="Times New Roman" w:cs="Times New Roman"/>
          <w:b/>
          <w:bCs/>
          <w:i/>
          <w:iCs/>
          <w:sz w:val="24"/>
          <w:szCs w:val="24"/>
          <w:lang w:val="en-US"/>
        </w:rPr>
        <w:t>.2 Proposed sampling of the focus group </w:t>
      </w:r>
    </w:p>
    <w:p w14:paraId="58B5BE79" w14:textId="0BE9DB14" w:rsidR="00DB2DB1" w:rsidRPr="002C2A61" w:rsidRDefault="00DB2DB1" w:rsidP="00932FE9">
      <w:pPr>
        <w:spacing w:line="360" w:lineRule="auto"/>
        <w:jc w:val="both"/>
        <w:rPr>
          <w:rFonts w:ascii="Times New Roman" w:hAnsi="Times New Roman" w:cs="Times New Roman"/>
          <w:sz w:val="24"/>
          <w:szCs w:val="24"/>
          <w:lang w:val="en-US"/>
        </w:rPr>
      </w:pPr>
      <w:r w:rsidRPr="00932FE9">
        <w:rPr>
          <w:rFonts w:ascii="Times New Roman" w:hAnsi="Times New Roman" w:cs="Times New Roman"/>
          <w:sz w:val="24"/>
          <w:szCs w:val="24"/>
          <w:lang w:val="en-US"/>
        </w:rPr>
        <w:t>The sampling group would involve marketers who work in the marketing industry or a representative from a firm who may be the owner or partner of the business handling marketing activities. The requirement is to have a working e-commerce company for the participant</w:t>
      </w:r>
      <w:r w:rsidR="00AA3F8E" w:rsidRPr="00932FE9">
        <w:rPr>
          <w:rFonts w:ascii="Times New Roman" w:hAnsi="Times New Roman" w:cs="Times New Roman"/>
          <w:sz w:val="24"/>
          <w:szCs w:val="24"/>
          <w:lang w:val="en-US"/>
        </w:rPr>
        <w:t xml:space="preserve"> or be working as a marketer </w:t>
      </w:r>
      <w:r w:rsidR="007550AE" w:rsidRPr="00932FE9">
        <w:rPr>
          <w:rFonts w:ascii="Times New Roman" w:hAnsi="Times New Roman" w:cs="Times New Roman"/>
          <w:sz w:val="24"/>
          <w:szCs w:val="24"/>
          <w:lang w:val="en-US"/>
        </w:rPr>
        <w:t>in</w:t>
      </w:r>
      <w:r w:rsidR="00AA3F8E" w:rsidRPr="00932FE9">
        <w:rPr>
          <w:rFonts w:ascii="Times New Roman" w:hAnsi="Times New Roman" w:cs="Times New Roman"/>
          <w:sz w:val="24"/>
          <w:szCs w:val="24"/>
          <w:lang w:val="en-US"/>
        </w:rPr>
        <w:t xml:space="preserve"> a marketing company</w:t>
      </w:r>
      <w:r w:rsidRPr="00932FE9">
        <w:rPr>
          <w:rFonts w:ascii="Times New Roman" w:hAnsi="Times New Roman" w:cs="Times New Roman"/>
          <w:sz w:val="24"/>
          <w:szCs w:val="24"/>
          <w:lang w:val="en-US"/>
        </w:rPr>
        <w:t>.</w:t>
      </w:r>
    </w:p>
    <w:p w14:paraId="4F59023F" w14:textId="19FD22C5" w:rsidR="00DB2DB1" w:rsidRPr="002C2A61" w:rsidRDefault="00DB2DB1" w:rsidP="00932FE9">
      <w:pPr>
        <w:spacing w:line="360" w:lineRule="auto"/>
        <w:jc w:val="both"/>
        <w:rPr>
          <w:rFonts w:ascii="Times New Roman" w:hAnsi="Times New Roman" w:cs="Times New Roman"/>
          <w:b/>
          <w:bCs/>
          <w:i/>
          <w:iCs/>
          <w:sz w:val="24"/>
          <w:szCs w:val="24"/>
          <w:lang w:val="en-US"/>
        </w:rPr>
      </w:pPr>
      <w:r w:rsidRPr="002C2A61">
        <w:rPr>
          <w:rFonts w:ascii="Times New Roman" w:hAnsi="Times New Roman" w:cs="Times New Roman"/>
          <w:b/>
          <w:bCs/>
          <w:i/>
          <w:iCs/>
          <w:sz w:val="24"/>
          <w:szCs w:val="24"/>
          <w:lang w:val="en-US"/>
        </w:rPr>
        <w:t>3.</w:t>
      </w:r>
      <w:r w:rsidR="00B82BBF" w:rsidRPr="002C2A61">
        <w:rPr>
          <w:rFonts w:ascii="Times New Roman" w:hAnsi="Times New Roman" w:cs="Times New Roman"/>
          <w:b/>
          <w:bCs/>
          <w:i/>
          <w:iCs/>
          <w:sz w:val="24"/>
          <w:szCs w:val="24"/>
          <w:lang w:val="en-US"/>
        </w:rPr>
        <w:t>1</w:t>
      </w:r>
      <w:r w:rsidR="00AA3F8E" w:rsidRPr="002C2A61">
        <w:rPr>
          <w:rFonts w:ascii="Times New Roman" w:hAnsi="Times New Roman" w:cs="Times New Roman"/>
          <w:b/>
          <w:bCs/>
          <w:i/>
          <w:iCs/>
          <w:sz w:val="24"/>
          <w:szCs w:val="24"/>
          <w:lang w:val="en-US"/>
        </w:rPr>
        <w:t>.3</w:t>
      </w:r>
      <w:r w:rsidRPr="002C2A61">
        <w:rPr>
          <w:rFonts w:ascii="Times New Roman" w:hAnsi="Times New Roman" w:cs="Times New Roman"/>
          <w:b/>
          <w:bCs/>
          <w:i/>
          <w:iCs/>
          <w:sz w:val="24"/>
          <w:szCs w:val="24"/>
          <w:lang w:val="en-US"/>
        </w:rPr>
        <w:t xml:space="preserve"> Proposed study group structure</w:t>
      </w:r>
    </w:p>
    <w:p w14:paraId="3E4FA779" w14:textId="24B80002" w:rsidR="00DB2DB1" w:rsidRPr="00932FE9" w:rsidRDefault="00DB2DB1" w:rsidP="00932FE9">
      <w:pPr>
        <w:spacing w:line="360" w:lineRule="auto"/>
        <w:jc w:val="both"/>
        <w:rPr>
          <w:rFonts w:ascii="Times New Roman" w:hAnsi="Times New Roman" w:cs="Times New Roman"/>
          <w:sz w:val="24"/>
          <w:szCs w:val="24"/>
          <w:lang w:val="en-US"/>
        </w:rPr>
      </w:pPr>
      <w:r w:rsidRPr="00932FE9">
        <w:rPr>
          <w:rFonts w:ascii="Times New Roman" w:hAnsi="Times New Roman" w:cs="Times New Roman"/>
          <w:sz w:val="24"/>
          <w:szCs w:val="24"/>
          <w:lang w:val="en-US"/>
        </w:rPr>
        <w:t>A participation invitation would be issued out to e-commerce marketers and enterprises, by email.</w:t>
      </w:r>
    </w:p>
    <w:p w14:paraId="286740C9" w14:textId="77777777" w:rsidR="002C2A61" w:rsidRDefault="002C2A61" w:rsidP="00932FE9">
      <w:pPr>
        <w:spacing w:line="360" w:lineRule="auto"/>
        <w:jc w:val="both"/>
        <w:rPr>
          <w:rFonts w:ascii="Times New Roman" w:hAnsi="Times New Roman" w:cs="Times New Roman"/>
          <w:b/>
          <w:bCs/>
          <w:sz w:val="24"/>
          <w:szCs w:val="24"/>
          <w:lang w:val="en-US"/>
        </w:rPr>
      </w:pPr>
    </w:p>
    <w:p w14:paraId="70D84EB1" w14:textId="25863335" w:rsidR="002E489B" w:rsidRPr="00932FE9" w:rsidRDefault="002E489B" w:rsidP="00932FE9">
      <w:pPr>
        <w:spacing w:line="360" w:lineRule="auto"/>
        <w:jc w:val="both"/>
        <w:rPr>
          <w:rFonts w:ascii="Times New Roman" w:hAnsi="Times New Roman" w:cs="Times New Roman"/>
          <w:b/>
          <w:bCs/>
          <w:sz w:val="24"/>
          <w:szCs w:val="24"/>
          <w:lang w:val="en-US"/>
        </w:rPr>
      </w:pPr>
      <w:r w:rsidRPr="00932FE9">
        <w:rPr>
          <w:rFonts w:ascii="Times New Roman" w:hAnsi="Times New Roman" w:cs="Times New Roman"/>
          <w:b/>
          <w:bCs/>
          <w:sz w:val="24"/>
          <w:szCs w:val="24"/>
          <w:lang w:val="en-US"/>
        </w:rPr>
        <w:lastRenderedPageBreak/>
        <w:t>3.</w:t>
      </w:r>
      <w:r w:rsidR="00B82BBF">
        <w:rPr>
          <w:rFonts w:ascii="Times New Roman" w:hAnsi="Times New Roman" w:cs="Times New Roman"/>
          <w:b/>
          <w:bCs/>
          <w:sz w:val="24"/>
          <w:szCs w:val="24"/>
          <w:lang w:val="en-US"/>
        </w:rPr>
        <w:t>2</w:t>
      </w:r>
      <w:r w:rsidRPr="00932FE9">
        <w:rPr>
          <w:rFonts w:ascii="Times New Roman" w:hAnsi="Times New Roman" w:cs="Times New Roman"/>
          <w:b/>
          <w:bCs/>
          <w:sz w:val="24"/>
          <w:szCs w:val="24"/>
          <w:lang w:val="en-US"/>
        </w:rPr>
        <w:t xml:space="preserve"> Utilization of Focus Groups</w:t>
      </w:r>
    </w:p>
    <w:p w14:paraId="1407CED5" w14:textId="4BAD4393" w:rsidR="00651AB0" w:rsidRPr="00932FE9" w:rsidRDefault="00AD0467" w:rsidP="00932FE9">
      <w:pPr>
        <w:spacing w:line="360" w:lineRule="auto"/>
        <w:jc w:val="both"/>
        <w:rPr>
          <w:rFonts w:ascii="Times New Roman" w:hAnsi="Times New Roman" w:cs="Times New Roman"/>
          <w:sz w:val="24"/>
          <w:szCs w:val="24"/>
        </w:rPr>
      </w:pPr>
      <w:r w:rsidRPr="00932FE9">
        <w:rPr>
          <w:rFonts w:ascii="Times New Roman" w:hAnsi="Times New Roman" w:cs="Times New Roman"/>
          <w:sz w:val="24"/>
          <w:szCs w:val="24"/>
        </w:rPr>
        <w:t xml:space="preserve">Since of the growing interest in </w:t>
      </w:r>
      <w:r w:rsidR="005B379F" w:rsidRPr="00932FE9">
        <w:rPr>
          <w:rFonts w:ascii="Times New Roman" w:hAnsi="Times New Roman" w:cs="Times New Roman"/>
          <w:sz w:val="24"/>
          <w:szCs w:val="24"/>
          <w:lang w:val="en-US"/>
        </w:rPr>
        <w:t>utilizing</w:t>
      </w:r>
      <w:r w:rsidRPr="00932FE9">
        <w:rPr>
          <w:rFonts w:ascii="Times New Roman" w:hAnsi="Times New Roman" w:cs="Times New Roman"/>
          <w:sz w:val="24"/>
          <w:szCs w:val="24"/>
        </w:rPr>
        <w:t xml:space="preserve"> focus groups</w:t>
      </w:r>
      <w:r w:rsidR="005B379F" w:rsidRPr="00932FE9">
        <w:rPr>
          <w:rFonts w:ascii="Times New Roman" w:hAnsi="Times New Roman" w:cs="Times New Roman"/>
          <w:sz w:val="24"/>
          <w:szCs w:val="24"/>
          <w:lang w:val="en-US"/>
        </w:rPr>
        <w:t xml:space="preserve"> for market research</w:t>
      </w:r>
      <w:r w:rsidRPr="00932FE9">
        <w:rPr>
          <w:rFonts w:ascii="Times New Roman" w:hAnsi="Times New Roman" w:cs="Times New Roman"/>
          <w:sz w:val="24"/>
          <w:szCs w:val="24"/>
        </w:rPr>
        <w:t xml:space="preserve"> in e-commerce businesses, </w:t>
      </w:r>
      <w:r w:rsidR="004A4271" w:rsidRPr="00932FE9">
        <w:rPr>
          <w:rFonts w:ascii="Times New Roman" w:hAnsi="Times New Roman" w:cs="Times New Roman"/>
          <w:sz w:val="24"/>
          <w:szCs w:val="24"/>
          <w:lang w:val="en-US"/>
        </w:rPr>
        <w:t>marketers</w:t>
      </w:r>
      <w:r w:rsidRPr="00932FE9">
        <w:rPr>
          <w:rFonts w:ascii="Times New Roman" w:hAnsi="Times New Roman" w:cs="Times New Roman"/>
          <w:sz w:val="24"/>
          <w:szCs w:val="24"/>
        </w:rPr>
        <w:t xml:space="preserve"> and entrepreneurs are increasingly turning to qualitative approaches to understand and learn more about the</w:t>
      </w:r>
      <w:r w:rsidR="005B379F" w:rsidRPr="00932FE9">
        <w:rPr>
          <w:rFonts w:ascii="Times New Roman" w:hAnsi="Times New Roman" w:cs="Times New Roman"/>
          <w:sz w:val="24"/>
          <w:szCs w:val="24"/>
          <w:lang w:val="en-US"/>
        </w:rPr>
        <w:t xml:space="preserve"> </w:t>
      </w:r>
      <w:r w:rsidR="002E489B" w:rsidRPr="00932FE9">
        <w:rPr>
          <w:rFonts w:ascii="Times New Roman" w:hAnsi="Times New Roman" w:cs="Times New Roman"/>
          <w:sz w:val="24"/>
          <w:szCs w:val="24"/>
          <w:lang w:val="en-US"/>
        </w:rPr>
        <w:t>advantages and disadvantages from a marketer’s perception</w:t>
      </w:r>
      <w:r w:rsidRPr="00932FE9">
        <w:rPr>
          <w:rFonts w:ascii="Times New Roman" w:hAnsi="Times New Roman" w:cs="Times New Roman"/>
          <w:sz w:val="24"/>
          <w:szCs w:val="24"/>
        </w:rPr>
        <w:t xml:space="preserve">. As a result of economies of scale, </w:t>
      </w:r>
      <w:r w:rsidR="002E489B" w:rsidRPr="00932FE9">
        <w:rPr>
          <w:rFonts w:ascii="Times New Roman" w:hAnsi="Times New Roman" w:cs="Times New Roman"/>
          <w:sz w:val="24"/>
          <w:szCs w:val="24"/>
          <w:lang w:val="en-US"/>
        </w:rPr>
        <w:t>marketer’s</w:t>
      </w:r>
      <w:r w:rsidRPr="00932FE9">
        <w:rPr>
          <w:rFonts w:ascii="Times New Roman" w:hAnsi="Times New Roman" w:cs="Times New Roman"/>
          <w:sz w:val="24"/>
          <w:szCs w:val="24"/>
        </w:rPr>
        <w:t xml:space="preserve"> are looking for new methods to aid and enable them to apply the research and improve its accuracy of the </w:t>
      </w:r>
      <w:r w:rsidR="003E4AB0" w:rsidRPr="00932FE9">
        <w:rPr>
          <w:rFonts w:ascii="Times New Roman" w:hAnsi="Times New Roman" w:cs="Times New Roman"/>
          <w:sz w:val="24"/>
          <w:szCs w:val="24"/>
        </w:rPr>
        <w:t>findings</w:t>
      </w:r>
      <w:r w:rsidRPr="00932FE9">
        <w:rPr>
          <w:rFonts w:ascii="Times New Roman" w:hAnsi="Times New Roman" w:cs="Times New Roman"/>
          <w:sz w:val="24"/>
          <w:szCs w:val="24"/>
        </w:rPr>
        <w:t xml:space="preserve">. </w:t>
      </w:r>
      <w:r w:rsidR="00A8243E" w:rsidRPr="00932FE9">
        <w:rPr>
          <w:rFonts w:ascii="Times New Roman" w:hAnsi="Times New Roman" w:cs="Times New Roman"/>
          <w:sz w:val="24"/>
          <w:szCs w:val="24"/>
        </w:rPr>
        <w:t xml:space="preserve">Focus groups could assist </w:t>
      </w:r>
      <w:r w:rsidR="002E489B" w:rsidRPr="00932FE9">
        <w:rPr>
          <w:rFonts w:ascii="Times New Roman" w:hAnsi="Times New Roman" w:cs="Times New Roman"/>
          <w:sz w:val="24"/>
          <w:szCs w:val="24"/>
          <w:lang w:val="en-US"/>
        </w:rPr>
        <w:t>marketers</w:t>
      </w:r>
      <w:r w:rsidR="000776E0" w:rsidRPr="00932FE9">
        <w:rPr>
          <w:rFonts w:ascii="Times New Roman" w:hAnsi="Times New Roman" w:cs="Times New Roman"/>
          <w:sz w:val="24"/>
          <w:szCs w:val="24"/>
          <w:lang w:val="en-US"/>
        </w:rPr>
        <w:t xml:space="preserve"> by</w:t>
      </w:r>
      <w:r w:rsidR="00A8243E" w:rsidRPr="00932FE9">
        <w:rPr>
          <w:rFonts w:ascii="Times New Roman" w:hAnsi="Times New Roman" w:cs="Times New Roman"/>
          <w:sz w:val="24"/>
          <w:szCs w:val="24"/>
        </w:rPr>
        <w:t xml:space="preserve"> </w:t>
      </w:r>
      <w:r w:rsidR="002E489B" w:rsidRPr="00932FE9">
        <w:rPr>
          <w:rFonts w:ascii="Times New Roman" w:hAnsi="Times New Roman" w:cs="Times New Roman"/>
          <w:sz w:val="24"/>
          <w:szCs w:val="24"/>
          <w:lang w:val="en-US"/>
        </w:rPr>
        <w:t>considering</w:t>
      </w:r>
      <w:r w:rsidR="00A8243E" w:rsidRPr="00932FE9">
        <w:rPr>
          <w:rFonts w:ascii="Times New Roman" w:hAnsi="Times New Roman" w:cs="Times New Roman"/>
          <w:sz w:val="24"/>
          <w:szCs w:val="24"/>
        </w:rPr>
        <w:t xml:space="preserve"> </w:t>
      </w:r>
      <w:r w:rsidR="002E489B" w:rsidRPr="00932FE9">
        <w:rPr>
          <w:rFonts w:ascii="Times New Roman" w:hAnsi="Times New Roman" w:cs="Times New Roman"/>
          <w:sz w:val="24"/>
          <w:szCs w:val="24"/>
          <w:lang w:val="en-US"/>
        </w:rPr>
        <w:t xml:space="preserve">marketing research tools such as interviews and focus groups to better businesses </w:t>
      </w:r>
      <w:r w:rsidR="00D14B50" w:rsidRPr="00932FE9">
        <w:rPr>
          <w:rFonts w:ascii="Times New Roman" w:hAnsi="Times New Roman" w:cs="Times New Roman"/>
          <w:sz w:val="24"/>
          <w:szCs w:val="24"/>
          <w:lang w:val="en-US"/>
        </w:rPr>
        <w:t>(Lo, 2021)</w:t>
      </w:r>
      <w:r w:rsidR="00A8243E" w:rsidRPr="00932FE9">
        <w:rPr>
          <w:rFonts w:ascii="Times New Roman" w:hAnsi="Times New Roman" w:cs="Times New Roman"/>
          <w:sz w:val="24"/>
          <w:szCs w:val="24"/>
        </w:rPr>
        <w:t>. </w:t>
      </w:r>
      <w:r w:rsidR="00D07D52" w:rsidRPr="00932FE9">
        <w:rPr>
          <w:rFonts w:ascii="Times New Roman" w:hAnsi="Times New Roman" w:cs="Times New Roman"/>
          <w:sz w:val="24"/>
          <w:szCs w:val="24"/>
        </w:rPr>
        <w:t xml:space="preserve"> </w:t>
      </w:r>
    </w:p>
    <w:p w14:paraId="46158D64" w14:textId="77777777" w:rsidR="00B82BBF" w:rsidRDefault="00B82BBF" w:rsidP="00932FE9">
      <w:pPr>
        <w:spacing w:line="360" w:lineRule="auto"/>
        <w:jc w:val="both"/>
        <w:rPr>
          <w:rFonts w:ascii="Times New Roman" w:hAnsi="Times New Roman" w:cs="Times New Roman"/>
          <w:b/>
          <w:bCs/>
          <w:sz w:val="24"/>
          <w:szCs w:val="24"/>
          <w:lang w:val="en-US"/>
        </w:rPr>
      </w:pPr>
    </w:p>
    <w:p w14:paraId="136DE5C7" w14:textId="0CC6EA42" w:rsidR="009011CB" w:rsidRPr="00B82BBF" w:rsidRDefault="00B82BBF" w:rsidP="00932FE9">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lang w:val="en-US"/>
        </w:rPr>
        <w:t xml:space="preserve">3.3 </w:t>
      </w:r>
      <w:r w:rsidR="009011CB" w:rsidRPr="00B82BBF">
        <w:rPr>
          <w:rFonts w:ascii="Times New Roman" w:hAnsi="Times New Roman" w:cs="Times New Roman"/>
          <w:b/>
          <w:bCs/>
          <w:sz w:val="24"/>
          <w:szCs w:val="24"/>
        </w:rPr>
        <w:t>Reliability of Focus Groups</w:t>
      </w:r>
    </w:p>
    <w:p w14:paraId="3CE847B1" w14:textId="51063338" w:rsidR="00FD109A" w:rsidRPr="00932FE9" w:rsidRDefault="009011CB" w:rsidP="00932FE9">
      <w:pPr>
        <w:spacing w:line="360" w:lineRule="auto"/>
        <w:jc w:val="both"/>
        <w:rPr>
          <w:rFonts w:ascii="Times New Roman" w:hAnsi="Times New Roman" w:cs="Times New Roman"/>
          <w:sz w:val="24"/>
          <w:szCs w:val="24"/>
        </w:rPr>
      </w:pPr>
      <w:r w:rsidRPr="00932FE9">
        <w:rPr>
          <w:rFonts w:ascii="Times New Roman" w:hAnsi="Times New Roman" w:cs="Times New Roman"/>
          <w:sz w:val="24"/>
          <w:szCs w:val="24"/>
        </w:rPr>
        <w:t>The degree to which a measurement is reliable and repeatable is referred to as reliability</w:t>
      </w:r>
      <w:r w:rsidR="002D0A27" w:rsidRPr="00932FE9">
        <w:rPr>
          <w:rFonts w:ascii="Times New Roman" w:hAnsi="Times New Roman" w:cs="Times New Roman"/>
          <w:sz w:val="24"/>
          <w:szCs w:val="24"/>
          <w:lang w:val="en-US"/>
        </w:rPr>
        <w:t xml:space="preserve"> (Creswell, 2009)</w:t>
      </w:r>
      <w:r w:rsidRPr="00932FE9">
        <w:rPr>
          <w:rFonts w:ascii="Times New Roman" w:hAnsi="Times New Roman" w:cs="Times New Roman"/>
          <w:sz w:val="24"/>
          <w:szCs w:val="24"/>
        </w:rPr>
        <w:t>. When it comes to focus groups, this may mean determining if a particular focus group, made up of equivalent but different set of participants, will have comparable findings</w:t>
      </w:r>
      <w:r w:rsidR="00B2523C" w:rsidRPr="00932FE9">
        <w:rPr>
          <w:rFonts w:ascii="Times New Roman" w:hAnsi="Times New Roman" w:cs="Times New Roman"/>
          <w:sz w:val="24"/>
          <w:szCs w:val="24"/>
          <w:lang w:val="en-US"/>
        </w:rPr>
        <w:t xml:space="preserve"> (Power, </w:t>
      </w:r>
      <w:r w:rsidR="009B58E8" w:rsidRPr="00932FE9">
        <w:rPr>
          <w:rFonts w:ascii="Times New Roman" w:hAnsi="Times New Roman" w:cs="Times New Roman"/>
          <w:sz w:val="24"/>
          <w:szCs w:val="24"/>
          <w:lang w:val="en-US"/>
        </w:rPr>
        <w:t>et al.</w:t>
      </w:r>
      <w:r w:rsidR="00B2523C" w:rsidRPr="00932FE9">
        <w:rPr>
          <w:rFonts w:ascii="Times New Roman" w:hAnsi="Times New Roman" w:cs="Times New Roman"/>
          <w:sz w:val="24"/>
          <w:szCs w:val="24"/>
          <w:lang w:val="en-US"/>
        </w:rPr>
        <w:t>, 2018)</w:t>
      </w:r>
      <w:r w:rsidRPr="00932FE9">
        <w:rPr>
          <w:rFonts w:ascii="Times New Roman" w:hAnsi="Times New Roman" w:cs="Times New Roman"/>
          <w:sz w:val="24"/>
          <w:szCs w:val="24"/>
        </w:rPr>
        <w:t>. Focus groups sometimes have concerns with reliability</w:t>
      </w:r>
      <w:r w:rsidR="00B2523C" w:rsidRPr="00932FE9">
        <w:rPr>
          <w:rFonts w:ascii="Times New Roman" w:hAnsi="Times New Roman" w:cs="Times New Roman"/>
          <w:sz w:val="24"/>
          <w:szCs w:val="24"/>
          <w:lang w:val="en-US"/>
        </w:rPr>
        <w:t>, however t</w:t>
      </w:r>
      <w:r w:rsidRPr="00932FE9">
        <w:rPr>
          <w:rFonts w:ascii="Times New Roman" w:hAnsi="Times New Roman" w:cs="Times New Roman"/>
          <w:sz w:val="24"/>
          <w:szCs w:val="24"/>
        </w:rPr>
        <w:t xml:space="preserve">hese can be mitigated if the interviewer is </w:t>
      </w:r>
      <w:r w:rsidR="002162AA" w:rsidRPr="00932FE9">
        <w:rPr>
          <w:rFonts w:ascii="Times New Roman" w:hAnsi="Times New Roman" w:cs="Times New Roman"/>
          <w:sz w:val="24"/>
          <w:szCs w:val="24"/>
        </w:rPr>
        <w:t xml:space="preserve">highly </w:t>
      </w:r>
      <w:r w:rsidR="00BA6A78" w:rsidRPr="00932FE9">
        <w:rPr>
          <w:rFonts w:ascii="Times New Roman" w:hAnsi="Times New Roman" w:cs="Times New Roman"/>
          <w:sz w:val="24"/>
          <w:szCs w:val="24"/>
        </w:rPr>
        <w:t>trained,</w:t>
      </w:r>
      <w:r w:rsidRPr="00932FE9">
        <w:rPr>
          <w:rFonts w:ascii="Times New Roman" w:hAnsi="Times New Roman" w:cs="Times New Roman"/>
          <w:sz w:val="24"/>
          <w:szCs w:val="24"/>
        </w:rPr>
        <w:t xml:space="preserve"> and the questionnaires are narrowly focused</w:t>
      </w:r>
      <w:r w:rsidR="00B2523C" w:rsidRPr="00932FE9">
        <w:rPr>
          <w:rFonts w:ascii="Times New Roman" w:hAnsi="Times New Roman" w:cs="Times New Roman"/>
          <w:sz w:val="24"/>
          <w:szCs w:val="24"/>
          <w:lang w:val="en-US"/>
        </w:rPr>
        <w:t xml:space="preserve"> (Dönmez-Turan and Özevren, 2019)</w:t>
      </w:r>
      <w:r w:rsidRPr="00932FE9">
        <w:rPr>
          <w:rFonts w:ascii="Times New Roman" w:hAnsi="Times New Roman" w:cs="Times New Roman"/>
          <w:sz w:val="24"/>
          <w:szCs w:val="24"/>
        </w:rPr>
        <w:t>.</w:t>
      </w:r>
    </w:p>
    <w:p w14:paraId="5ADF7958" w14:textId="77777777" w:rsidR="00B82BBF" w:rsidRDefault="00B82BBF" w:rsidP="00932FE9">
      <w:pPr>
        <w:spacing w:line="360" w:lineRule="auto"/>
        <w:jc w:val="both"/>
        <w:rPr>
          <w:rFonts w:ascii="Times New Roman" w:hAnsi="Times New Roman" w:cs="Times New Roman"/>
          <w:b/>
          <w:bCs/>
          <w:sz w:val="24"/>
          <w:szCs w:val="24"/>
          <w:lang w:val="en-US"/>
        </w:rPr>
      </w:pPr>
    </w:p>
    <w:p w14:paraId="5372D86B" w14:textId="136A8882" w:rsidR="002162AA" w:rsidRPr="00B82BBF" w:rsidRDefault="00B82BBF" w:rsidP="00932FE9">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lang w:val="en-US"/>
        </w:rPr>
        <w:t>3.4</w:t>
      </w:r>
      <w:r w:rsidR="007B5E26">
        <w:rPr>
          <w:rFonts w:ascii="Times New Roman" w:hAnsi="Times New Roman" w:cs="Times New Roman"/>
          <w:b/>
          <w:bCs/>
          <w:sz w:val="24"/>
          <w:szCs w:val="24"/>
          <w:lang w:val="en-US"/>
        </w:rPr>
        <w:t xml:space="preserve"> </w:t>
      </w:r>
      <w:r w:rsidR="002162AA" w:rsidRPr="00B82BBF">
        <w:rPr>
          <w:rFonts w:ascii="Times New Roman" w:hAnsi="Times New Roman" w:cs="Times New Roman"/>
          <w:b/>
          <w:bCs/>
          <w:sz w:val="24"/>
          <w:szCs w:val="24"/>
        </w:rPr>
        <w:t>Validity of Focus Groups</w:t>
      </w:r>
    </w:p>
    <w:p w14:paraId="5464DC86" w14:textId="5B10C4E1" w:rsidR="00A96291" w:rsidRPr="00932FE9" w:rsidRDefault="002162AA" w:rsidP="00932FE9">
      <w:pPr>
        <w:spacing w:line="360" w:lineRule="auto"/>
        <w:jc w:val="both"/>
        <w:rPr>
          <w:rFonts w:ascii="Times New Roman" w:hAnsi="Times New Roman" w:cs="Times New Roman"/>
          <w:sz w:val="24"/>
          <w:szCs w:val="24"/>
        </w:rPr>
      </w:pPr>
      <w:r w:rsidRPr="00932FE9">
        <w:rPr>
          <w:rFonts w:ascii="Times New Roman" w:hAnsi="Times New Roman" w:cs="Times New Roman"/>
          <w:sz w:val="24"/>
          <w:szCs w:val="24"/>
        </w:rPr>
        <w:t xml:space="preserve">The degree to which a measurement calculates what it aims to </w:t>
      </w:r>
      <w:r w:rsidR="005A1613" w:rsidRPr="00932FE9">
        <w:rPr>
          <w:rFonts w:ascii="Times New Roman" w:hAnsi="Times New Roman" w:cs="Times New Roman"/>
          <w:sz w:val="24"/>
          <w:szCs w:val="24"/>
          <w:lang w:val="en-US"/>
        </w:rPr>
        <w:t>measure</w:t>
      </w:r>
      <w:r w:rsidRPr="00932FE9">
        <w:rPr>
          <w:rFonts w:ascii="Times New Roman" w:hAnsi="Times New Roman" w:cs="Times New Roman"/>
          <w:sz w:val="24"/>
          <w:szCs w:val="24"/>
        </w:rPr>
        <w:t> is known as validity</w:t>
      </w:r>
      <w:r w:rsidR="00B2523C" w:rsidRPr="00932FE9">
        <w:rPr>
          <w:rFonts w:ascii="Times New Roman" w:hAnsi="Times New Roman" w:cs="Times New Roman"/>
          <w:sz w:val="24"/>
          <w:szCs w:val="24"/>
          <w:lang w:val="en-US"/>
        </w:rPr>
        <w:t xml:space="preserve"> (Grimaldi, Fernandez and Carrasco, 2019)</w:t>
      </w:r>
      <w:r w:rsidRPr="00932FE9">
        <w:rPr>
          <w:rFonts w:ascii="Times New Roman" w:hAnsi="Times New Roman" w:cs="Times New Roman"/>
          <w:sz w:val="24"/>
          <w:szCs w:val="24"/>
        </w:rPr>
        <w:t xml:space="preserve">. This could refer to when the interviewer is fairly confident that interviewees are </w:t>
      </w:r>
      <w:r w:rsidR="00E45766" w:rsidRPr="00932FE9">
        <w:rPr>
          <w:rFonts w:ascii="Times New Roman" w:hAnsi="Times New Roman" w:cs="Times New Roman"/>
          <w:sz w:val="24"/>
          <w:szCs w:val="24"/>
          <w:lang w:val="en-US"/>
        </w:rPr>
        <w:t>communicating</w:t>
      </w:r>
      <w:r w:rsidRPr="00932FE9">
        <w:rPr>
          <w:rFonts w:ascii="Times New Roman" w:hAnsi="Times New Roman" w:cs="Times New Roman"/>
          <w:sz w:val="24"/>
          <w:szCs w:val="24"/>
        </w:rPr>
        <w:t xml:space="preserve"> about what the interviewer believe they are discussing about in focus groups. Focus groups have a high level of validity</w:t>
      </w:r>
      <w:r w:rsidR="00B2523C" w:rsidRPr="00932FE9">
        <w:rPr>
          <w:rFonts w:ascii="Times New Roman" w:hAnsi="Times New Roman" w:cs="Times New Roman"/>
          <w:sz w:val="24"/>
          <w:szCs w:val="24"/>
          <w:lang w:val="en-US"/>
        </w:rPr>
        <w:t xml:space="preserve"> (Stirzaker, Galloway and Potter, 2019)</w:t>
      </w:r>
      <w:r w:rsidRPr="00932FE9">
        <w:rPr>
          <w:rFonts w:ascii="Times New Roman" w:hAnsi="Times New Roman" w:cs="Times New Roman"/>
          <w:sz w:val="24"/>
          <w:szCs w:val="24"/>
        </w:rPr>
        <w:t>.</w:t>
      </w:r>
    </w:p>
    <w:p w14:paraId="2D5DC761" w14:textId="77777777" w:rsidR="004A4271" w:rsidRPr="00932FE9" w:rsidRDefault="004A4271" w:rsidP="00932FE9">
      <w:pPr>
        <w:spacing w:line="360" w:lineRule="auto"/>
        <w:jc w:val="both"/>
        <w:rPr>
          <w:rFonts w:ascii="Times New Roman" w:hAnsi="Times New Roman" w:cs="Times New Roman"/>
          <w:sz w:val="24"/>
          <w:szCs w:val="24"/>
        </w:rPr>
      </w:pPr>
    </w:p>
    <w:p w14:paraId="6D71ACD4" w14:textId="1562D067" w:rsidR="00065437" w:rsidRPr="00932FE9" w:rsidRDefault="009653BB" w:rsidP="00932FE9">
      <w:pPr>
        <w:spacing w:line="360" w:lineRule="auto"/>
        <w:jc w:val="both"/>
        <w:rPr>
          <w:rFonts w:ascii="Times New Roman" w:hAnsi="Times New Roman" w:cs="Times New Roman"/>
          <w:sz w:val="24"/>
          <w:szCs w:val="24"/>
        </w:rPr>
      </w:pPr>
      <w:r w:rsidRPr="00932FE9">
        <w:rPr>
          <w:rFonts w:ascii="Times New Roman" w:hAnsi="Times New Roman" w:cs="Times New Roman"/>
          <w:sz w:val="24"/>
          <w:szCs w:val="24"/>
        </w:rPr>
        <w:t xml:space="preserve">Since it is vital to minimize </w:t>
      </w:r>
      <w:r w:rsidR="00A96291" w:rsidRPr="00932FE9">
        <w:rPr>
          <w:rFonts w:ascii="Times New Roman" w:hAnsi="Times New Roman" w:cs="Times New Roman"/>
          <w:sz w:val="24"/>
          <w:szCs w:val="24"/>
        </w:rPr>
        <w:t>and decrease negative</w:t>
      </w:r>
      <w:r w:rsidRPr="00932FE9">
        <w:rPr>
          <w:rFonts w:ascii="Times New Roman" w:hAnsi="Times New Roman" w:cs="Times New Roman"/>
          <w:sz w:val="24"/>
          <w:szCs w:val="24"/>
        </w:rPr>
        <w:t xml:space="preserve"> attributes</w:t>
      </w:r>
      <w:r w:rsidR="00A96291" w:rsidRPr="00932FE9">
        <w:rPr>
          <w:rFonts w:ascii="Times New Roman" w:hAnsi="Times New Roman" w:cs="Times New Roman"/>
          <w:sz w:val="24"/>
          <w:szCs w:val="24"/>
        </w:rPr>
        <w:t xml:space="preserve"> to the focus group</w:t>
      </w:r>
      <w:r w:rsidRPr="00932FE9">
        <w:rPr>
          <w:rFonts w:ascii="Times New Roman" w:hAnsi="Times New Roman" w:cs="Times New Roman"/>
          <w:sz w:val="24"/>
          <w:szCs w:val="24"/>
        </w:rPr>
        <w:t xml:space="preserve">, a few recommendations </w:t>
      </w:r>
      <w:r w:rsidR="00A96291" w:rsidRPr="00932FE9">
        <w:rPr>
          <w:rFonts w:ascii="Times New Roman" w:hAnsi="Times New Roman" w:cs="Times New Roman"/>
          <w:sz w:val="24"/>
          <w:szCs w:val="24"/>
        </w:rPr>
        <w:t>has been stated.</w:t>
      </w:r>
    </w:p>
    <w:p w14:paraId="22F5D1FD" w14:textId="77777777" w:rsidR="00B82BBF" w:rsidRDefault="00B82BBF" w:rsidP="00932FE9">
      <w:pPr>
        <w:spacing w:line="360" w:lineRule="auto"/>
        <w:jc w:val="both"/>
        <w:rPr>
          <w:rFonts w:ascii="Times New Roman" w:hAnsi="Times New Roman" w:cs="Times New Roman"/>
          <w:b/>
          <w:bCs/>
          <w:sz w:val="24"/>
          <w:szCs w:val="24"/>
          <w:lang w:val="en-US"/>
        </w:rPr>
      </w:pPr>
    </w:p>
    <w:p w14:paraId="138C2B77" w14:textId="05582E53" w:rsidR="00325BD2" w:rsidRPr="00932FE9" w:rsidRDefault="00B82BBF" w:rsidP="00932FE9">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lang w:val="en-US"/>
        </w:rPr>
        <w:t xml:space="preserve">3.5 </w:t>
      </w:r>
      <w:r w:rsidR="00325BD2" w:rsidRPr="00932FE9">
        <w:rPr>
          <w:rFonts w:ascii="Times New Roman" w:hAnsi="Times New Roman" w:cs="Times New Roman"/>
          <w:b/>
          <w:bCs/>
          <w:sz w:val="24"/>
          <w:szCs w:val="24"/>
        </w:rPr>
        <w:t>Recommendations:</w:t>
      </w:r>
    </w:p>
    <w:p w14:paraId="20A49941" w14:textId="77777777" w:rsidR="00065437" w:rsidRPr="00932FE9" w:rsidRDefault="00065437" w:rsidP="00932FE9">
      <w:pPr>
        <w:spacing w:line="360" w:lineRule="auto"/>
        <w:jc w:val="both"/>
        <w:rPr>
          <w:rFonts w:ascii="Times New Roman" w:hAnsi="Times New Roman" w:cs="Times New Roman"/>
          <w:b/>
          <w:bCs/>
          <w:i/>
          <w:iCs/>
          <w:sz w:val="24"/>
          <w:szCs w:val="24"/>
        </w:rPr>
      </w:pPr>
      <w:r w:rsidRPr="00932FE9">
        <w:rPr>
          <w:rFonts w:ascii="Times New Roman" w:hAnsi="Times New Roman" w:cs="Times New Roman"/>
          <w:b/>
          <w:bCs/>
          <w:i/>
          <w:iCs/>
          <w:sz w:val="24"/>
          <w:szCs w:val="24"/>
        </w:rPr>
        <w:lastRenderedPageBreak/>
        <w:t>Dual-Moderator Focus Group</w:t>
      </w:r>
    </w:p>
    <w:p w14:paraId="5217DBAB" w14:textId="0AE1C6D4" w:rsidR="00E40D1E" w:rsidRPr="00932FE9" w:rsidRDefault="00810E93" w:rsidP="00932FE9">
      <w:pPr>
        <w:spacing w:line="360" w:lineRule="auto"/>
        <w:jc w:val="both"/>
        <w:rPr>
          <w:rFonts w:ascii="Times New Roman" w:hAnsi="Times New Roman" w:cs="Times New Roman"/>
          <w:sz w:val="24"/>
          <w:szCs w:val="24"/>
        </w:rPr>
      </w:pPr>
      <w:r w:rsidRPr="00932FE9">
        <w:rPr>
          <w:rFonts w:ascii="Times New Roman" w:hAnsi="Times New Roman" w:cs="Times New Roman"/>
          <w:sz w:val="24"/>
          <w:szCs w:val="24"/>
          <w:lang w:val="en-US"/>
        </w:rPr>
        <w:t>As affirmed by</w:t>
      </w:r>
      <w:r w:rsidR="00B94D08" w:rsidRPr="00932FE9">
        <w:rPr>
          <w:rFonts w:ascii="Times New Roman" w:hAnsi="Times New Roman" w:cs="Times New Roman"/>
          <w:sz w:val="24"/>
          <w:szCs w:val="24"/>
          <w:lang w:val="en-US"/>
        </w:rPr>
        <w:t xml:space="preserve"> </w:t>
      </w:r>
      <w:r w:rsidR="00F94232" w:rsidRPr="00932FE9">
        <w:rPr>
          <w:rFonts w:ascii="Times New Roman" w:hAnsi="Times New Roman" w:cs="Times New Roman"/>
          <w:sz w:val="24"/>
          <w:szCs w:val="24"/>
          <w:lang w:val="en-US"/>
        </w:rPr>
        <w:t xml:space="preserve">(Lambert, </w:t>
      </w:r>
      <w:r w:rsidR="009B58E8" w:rsidRPr="00932FE9">
        <w:rPr>
          <w:rFonts w:ascii="Times New Roman" w:hAnsi="Times New Roman" w:cs="Times New Roman"/>
          <w:sz w:val="24"/>
          <w:szCs w:val="24"/>
          <w:lang w:val="en-US"/>
        </w:rPr>
        <w:t>et al.,</w:t>
      </w:r>
      <w:r w:rsidR="00F94232" w:rsidRPr="00932FE9">
        <w:rPr>
          <w:rFonts w:ascii="Times New Roman" w:hAnsi="Times New Roman" w:cs="Times New Roman"/>
          <w:sz w:val="24"/>
          <w:szCs w:val="24"/>
          <w:lang w:val="en-US"/>
        </w:rPr>
        <w:t xml:space="preserve"> 2004)</w:t>
      </w:r>
      <w:r w:rsidRPr="00932FE9">
        <w:rPr>
          <w:rFonts w:ascii="Times New Roman" w:hAnsi="Times New Roman" w:cs="Times New Roman"/>
          <w:sz w:val="24"/>
          <w:szCs w:val="24"/>
          <w:lang w:val="en-US"/>
        </w:rPr>
        <w:t>, t</w:t>
      </w:r>
      <w:r w:rsidRPr="00932FE9">
        <w:rPr>
          <w:rFonts w:ascii="Times New Roman" w:hAnsi="Times New Roman" w:cs="Times New Roman"/>
          <w:sz w:val="24"/>
          <w:szCs w:val="24"/>
        </w:rPr>
        <w:t>wo moderators are present in a dual-moderator focus group</w:t>
      </w:r>
      <w:r w:rsidRPr="00932FE9">
        <w:rPr>
          <w:rFonts w:ascii="Times New Roman" w:hAnsi="Times New Roman" w:cs="Times New Roman"/>
          <w:sz w:val="24"/>
          <w:szCs w:val="24"/>
          <w:lang w:val="en-US"/>
        </w:rPr>
        <w:t xml:space="preserve"> a</w:t>
      </w:r>
      <w:r w:rsidRPr="00932FE9">
        <w:rPr>
          <w:rFonts w:ascii="Times New Roman" w:hAnsi="Times New Roman" w:cs="Times New Roman"/>
          <w:sz w:val="24"/>
          <w:szCs w:val="24"/>
        </w:rPr>
        <w:t xml:space="preserve">nd ensures that the discussion flows seamlessly, while the other ensures that all facets of the topics are covered. </w:t>
      </w:r>
      <w:r w:rsidR="00065437" w:rsidRPr="00932FE9">
        <w:rPr>
          <w:rFonts w:ascii="Times New Roman" w:hAnsi="Times New Roman" w:cs="Times New Roman"/>
          <w:sz w:val="24"/>
          <w:szCs w:val="24"/>
        </w:rPr>
        <w:t xml:space="preserve">With just one moderator, debates will often stray from the focal </w:t>
      </w:r>
      <w:r w:rsidR="00B94D08" w:rsidRPr="00932FE9">
        <w:rPr>
          <w:rFonts w:ascii="Times New Roman" w:hAnsi="Times New Roman" w:cs="Times New Roman"/>
          <w:sz w:val="24"/>
          <w:szCs w:val="24"/>
          <w:lang w:val="en-US"/>
        </w:rPr>
        <w:t>subject,</w:t>
      </w:r>
      <w:r w:rsidR="00065437" w:rsidRPr="00932FE9">
        <w:rPr>
          <w:rFonts w:ascii="Times New Roman" w:hAnsi="Times New Roman" w:cs="Times New Roman"/>
          <w:sz w:val="24"/>
          <w:szCs w:val="24"/>
        </w:rPr>
        <w:t xml:space="preserve"> having two moderators ensures a more vigorous </w:t>
      </w:r>
      <w:r w:rsidR="00B94D08" w:rsidRPr="00932FE9">
        <w:rPr>
          <w:rFonts w:ascii="Times New Roman" w:hAnsi="Times New Roman" w:cs="Times New Roman"/>
          <w:sz w:val="24"/>
          <w:szCs w:val="24"/>
          <w:lang w:val="en-US"/>
        </w:rPr>
        <w:t>meeting</w:t>
      </w:r>
      <w:r w:rsidR="00065437" w:rsidRPr="00932FE9">
        <w:rPr>
          <w:rFonts w:ascii="Times New Roman" w:hAnsi="Times New Roman" w:cs="Times New Roman"/>
          <w:sz w:val="24"/>
          <w:szCs w:val="24"/>
        </w:rPr>
        <w:t>.</w:t>
      </w:r>
    </w:p>
    <w:p w14:paraId="319B6F81" w14:textId="77777777" w:rsidR="00E40D1E" w:rsidRPr="00932FE9" w:rsidRDefault="00E40D1E" w:rsidP="00932FE9">
      <w:pPr>
        <w:spacing w:line="360" w:lineRule="auto"/>
        <w:jc w:val="both"/>
        <w:rPr>
          <w:rFonts w:ascii="Times New Roman" w:hAnsi="Times New Roman" w:cs="Times New Roman"/>
          <w:b/>
          <w:bCs/>
          <w:i/>
          <w:iCs/>
          <w:sz w:val="24"/>
          <w:szCs w:val="24"/>
        </w:rPr>
      </w:pPr>
      <w:r w:rsidRPr="00932FE9">
        <w:rPr>
          <w:rFonts w:ascii="Times New Roman" w:hAnsi="Times New Roman" w:cs="Times New Roman"/>
          <w:b/>
          <w:bCs/>
          <w:i/>
          <w:iCs/>
          <w:sz w:val="24"/>
          <w:szCs w:val="24"/>
        </w:rPr>
        <w:t>Client-Participant Focus Group</w:t>
      </w:r>
    </w:p>
    <w:p w14:paraId="2D24E8DF" w14:textId="7C62F801" w:rsidR="00A62DCC" w:rsidRPr="00932FE9" w:rsidRDefault="00E40D1E" w:rsidP="00932FE9">
      <w:pPr>
        <w:spacing w:line="360" w:lineRule="auto"/>
        <w:jc w:val="both"/>
        <w:rPr>
          <w:rFonts w:ascii="Times New Roman" w:hAnsi="Times New Roman" w:cs="Times New Roman"/>
          <w:sz w:val="24"/>
          <w:szCs w:val="24"/>
        </w:rPr>
      </w:pPr>
      <w:r w:rsidRPr="00932FE9">
        <w:rPr>
          <w:rFonts w:ascii="Times New Roman" w:hAnsi="Times New Roman" w:cs="Times New Roman"/>
          <w:sz w:val="24"/>
          <w:szCs w:val="24"/>
        </w:rPr>
        <w:t xml:space="preserve">Client-participant focus groups includes the client who requested to join in on the focus group, either secretly or publicly. It allows the client a greater regulation of the conversations such as if there are particular topics, </w:t>
      </w:r>
      <w:r w:rsidR="004A4271" w:rsidRPr="00932FE9">
        <w:rPr>
          <w:rFonts w:ascii="Times New Roman" w:hAnsi="Times New Roman" w:cs="Times New Roman"/>
          <w:sz w:val="24"/>
          <w:szCs w:val="24"/>
          <w:lang w:val="en-US"/>
        </w:rPr>
        <w:t>s/</w:t>
      </w:r>
      <w:r w:rsidRPr="00932FE9">
        <w:rPr>
          <w:rFonts w:ascii="Times New Roman" w:hAnsi="Times New Roman" w:cs="Times New Roman"/>
          <w:sz w:val="24"/>
          <w:szCs w:val="24"/>
        </w:rPr>
        <w:t>he requisites to be discussed, then the client could steer the conversation to that direction</w:t>
      </w:r>
      <w:r w:rsidR="00F94232" w:rsidRPr="00932FE9">
        <w:rPr>
          <w:rFonts w:ascii="Times New Roman" w:hAnsi="Times New Roman" w:cs="Times New Roman"/>
          <w:sz w:val="24"/>
          <w:szCs w:val="24"/>
          <w:lang w:val="en-US"/>
        </w:rPr>
        <w:t xml:space="preserve"> (Colom, 2021)</w:t>
      </w:r>
      <w:r w:rsidRPr="00932FE9">
        <w:rPr>
          <w:rFonts w:ascii="Times New Roman" w:hAnsi="Times New Roman" w:cs="Times New Roman"/>
          <w:sz w:val="24"/>
          <w:szCs w:val="24"/>
        </w:rPr>
        <w:t>.</w:t>
      </w:r>
    </w:p>
    <w:p w14:paraId="059C57C9" w14:textId="77777777" w:rsidR="00A62DCC" w:rsidRPr="00932FE9" w:rsidRDefault="00A62DCC" w:rsidP="00932FE9">
      <w:pPr>
        <w:spacing w:line="360" w:lineRule="auto"/>
        <w:jc w:val="both"/>
        <w:rPr>
          <w:rFonts w:ascii="Times New Roman" w:hAnsi="Times New Roman" w:cs="Times New Roman"/>
          <w:b/>
          <w:bCs/>
          <w:i/>
          <w:iCs/>
          <w:sz w:val="24"/>
          <w:szCs w:val="24"/>
        </w:rPr>
      </w:pPr>
      <w:r w:rsidRPr="00932FE9">
        <w:rPr>
          <w:rFonts w:ascii="Times New Roman" w:hAnsi="Times New Roman" w:cs="Times New Roman"/>
          <w:b/>
          <w:bCs/>
          <w:i/>
          <w:iCs/>
          <w:sz w:val="24"/>
          <w:szCs w:val="24"/>
        </w:rPr>
        <w:t>Respondent-Moderator Focus Group</w:t>
      </w:r>
    </w:p>
    <w:p w14:paraId="3B1EE2DB" w14:textId="0B114CB4" w:rsidR="00A90056" w:rsidRPr="00932FE9" w:rsidRDefault="00B94D08" w:rsidP="00932FE9">
      <w:pPr>
        <w:spacing w:line="360" w:lineRule="auto"/>
        <w:jc w:val="both"/>
        <w:rPr>
          <w:rFonts w:ascii="Times New Roman" w:hAnsi="Times New Roman" w:cs="Times New Roman"/>
          <w:sz w:val="24"/>
          <w:szCs w:val="24"/>
        </w:rPr>
      </w:pPr>
      <w:r w:rsidRPr="00932FE9">
        <w:rPr>
          <w:rFonts w:ascii="Times New Roman" w:hAnsi="Times New Roman" w:cs="Times New Roman"/>
          <w:sz w:val="24"/>
          <w:szCs w:val="24"/>
          <w:lang w:val="en-US"/>
        </w:rPr>
        <w:t>As attested by (Robinson, 2020), o</w:t>
      </w:r>
      <w:r w:rsidRPr="00932FE9">
        <w:rPr>
          <w:rFonts w:ascii="Times New Roman" w:hAnsi="Times New Roman" w:cs="Times New Roman"/>
          <w:sz w:val="24"/>
          <w:szCs w:val="24"/>
        </w:rPr>
        <w:t>ne or two of the respondents serves as moderator for the period of the debate in a respondent-moderator focus group</w:t>
      </w:r>
      <w:r w:rsidRPr="00932FE9">
        <w:rPr>
          <w:rFonts w:ascii="Times New Roman" w:hAnsi="Times New Roman" w:cs="Times New Roman"/>
          <w:sz w:val="24"/>
          <w:szCs w:val="24"/>
          <w:lang w:val="en-US"/>
        </w:rPr>
        <w:t xml:space="preserve"> s</w:t>
      </w:r>
      <w:r w:rsidR="00A90056" w:rsidRPr="00932FE9">
        <w:rPr>
          <w:rFonts w:ascii="Times New Roman" w:hAnsi="Times New Roman" w:cs="Times New Roman"/>
          <w:sz w:val="24"/>
          <w:szCs w:val="24"/>
        </w:rPr>
        <w:t>ince the respondent answering the questions usually affects the responses of the other respondents, having multiple individuals taking on the moderator position raises the likelihood of a diverse</w:t>
      </w:r>
      <w:r w:rsidR="002A3E25" w:rsidRPr="00932FE9">
        <w:rPr>
          <w:rFonts w:ascii="Times New Roman" w:hAnsi="Times New Roman" w:cs="Times New Roman"/>
          <w:sz w:val="24"/>
          <w:szCs w:val="24"/>
        </w:rPr>
        <w:t xml:space="preserve"> and</w:t>
      </w:r>
      <w:r w:rsidR="00A90056" w:rsidRPr="00932FE9">
        <w:rPr>
          <w:rFonts w:ascii="Times New Roman" w:hAnsi="Times New Roman" w:cs="Times New Roman"/>
          <w:sz w:val="24"/>
          <w:szCs w:val="24"/>
        </w:rPr>
        <w:t xml:space="preserve"> more truthful answers</w:t>
      </w:r>
      <w:r w:rsidRPr="00932FE9">
        <w:rPr>
          <w:rFonts w:ascii="Times New Roman" w:hAnsi="Times New Roman" w:cs="Times New Roman"/>
          <w:sz w:val="24"/>
          <w:szCs w:val="24"/>
          <w:lang w:val="en-US"/>
        </w:rPr>
        <w:t>.</w:t>
      </w:r>
    </w:p>
    <w:p w14:paraId="1E534711" w14:textId="7BDA246C" w:rsidR="0042272E" w:rsidRPr="00932FE9" w:rsidRDefault="0042272E" w:rsidP="00932FE9">
      <w:pPr>
        <w:spacing w:line="360" w:lineRule="auto"/>
        <w:jc w:val="both"/>
        <w:rPr>
          <w:rFonts w:ascii="Times New Roman" w:hAnsi="Times New Roman" w:cs="Times New Roman"/>
          <w:sz w:val="24"/>
          <w:szCs w:val="24"/>
        </w:rPr>
      </w:pPr>
    </w:p>
    <w:p w14:paraId="7AB44DD9" w14:textId="412FEA3F" w:rsidR="0042272E" w:rsidRPr="00B82BBF" w:rsidRDefault="00B82BBF" w:rsidP="00932FE9">
      <w:pPr>
        <w:spacing w:line="360" w:lineRule="auto"/>
        <w:jc w:val="both"/>
        <w:rPr>
          <w:rFonts w:ascii="Times New Roman" w:hAnsi="Times New Roman" w:cs="Times New Roman"/>
          <w:b/>
          <w:bCs/>
          <w:sz w:val="24"/>
          <w:szCs w:val="24"/>
        </w:rPr>
      </w:pPr>
      <w:r w:rsidRPr="00B82BBF">
        <w:rPr>
          <w:rFonts w:ascii="Times New Roman" w:hAnsi="Times New Roman" w:cs="Times New Roman"/>
          <w:b/>
          <w:bCs/>
          <w:sz w:val="24"/>
          <w:szCs w:val="24"/>
          <w:lang w:val="en-US"/>
        </w:rPr>
        <w:t xml:space="preserve">3.6 </w:t>
      </w:r>
      <w:r w:rsidR="0042272E" w:rsidRPr="00B82BBF">
        <w:rPr>
          <w:rFonts w:ascii="Times New Roman" w:hAnsi="Times New Roman" w:cs="Times New Roman"/>
          <w:b/>
          <w:bCs/>
          <w:sz w:val="24"/>
          <w:szCs w:val="24"/>
        </w:rPr>
        <w:t>Ethical risks</w:t>
      </w:r>
    </w:p>
    <w:p w14:paraId="36A7ACB1" w14:textId="6FEAB467" w:rsidR="00CC6230" w:rsidRPr="00932FE9" w:rsidRDefault="00CC6230" w:rsidP="00932FE9">
      <w:pPr>
        <w:spacing w:line="360" w:lineRule="auto"/>
        <w:jc w:val="both"/>
        <w:rPr>
          <w:rFonts w:ascii="Times New Roman" w:hAnsi="Times New Roman" w:cs="Times New Roman"/>
          <w:sz w:val="24"/>
          <w:szCs w:val="24"/>
        </w:rPr>
      </w:pPr>
      <w:r w:rsidRPr="00932FE9">
        <w:rPr>
          <w:rFonts w:ascii="Times New Roman" w:hAnsi="Times New Roman" w:cs="Times New Roman"/>
          <w:sz w:val="24"/>
          <w:szCs w:val="24"/>
        </w:rPr>
        <w:t>The study would adhere to the Research Governance Policy of the University.</w:t>
      </w:r>
      <w:r w:rsidRPr="00932FE9">
        <w:rPr>
          <w:rFonts w:ascii="Times New Roman" w:hAnsi="Times New Roman" w:cs="Times New Roman"/>
          <w:sz w:val="24"/>
          <w:szCs w:val="24"/>
          <w:lang w:val="en-US"/>
        </w:rPr>
        <w:t xml:space="preserve"> </w:t>
      </w:r>
      <w:r w:rsidR="0042272E" w:rsidRPr="00932FE9">
        <w:rPr>
          <w:rFonts w:ascii="Times New Roman" w:hAnsi="Times New Roman" w:cs="Times New Roman"/>
          <w:sz w:val="24"/>
          <w:szCs w:val="24"/>
        </w:rPr>
        <w:t xml:space="preserve">Authorization, anonymity, confidentiality, and threat of danger are among the most critical ethical concerns in a focus group </w:t>
      </w:r>
      <w:r w:rsidR="00663743" w:rsidRPr="00932FE9">
        <w:rPr>
          <w:rFonts w:ascii="Times New Roman" w:hAnsi="Times New Roman" w:cs="Times New Roman"/>
          <w:sz w:val="24"/>
          <w:szCs w:val="24"/>
          <w:lang w:val="en-US"/>
        </w:rPr>
        <w:t xml:space="preserve">research </w:t>
      </w:r>
      <w:r w:rsidR="0042272E" w:rsidRPr="00932FE9">
        <w:rPr>
          <w:rFonts w:ascii="Times New Roman" w:hAnsi="Times New Roman" w:cs="Times New Roman"/>
          <w:sz w:val="24"/>
          <w:szCs w:val="24"/>
        </w:rPr>
        <w:t xml:space="preserve">environment. </w:t>
      </w:r>
      <w:r w:rsidR="00CD6CD9" w:rsidRPr="00932FE9">
        <w:rPr>
          <w:rFonts w:ascii="Times New Roman" w:hAnsi="Times New Roman" w:cs="Times New Roman"/>
          <w:sz w:val="24"/>
          <w:szCs w:val="24"/>
          <w:lang w:val="en-US"/>
        </w:rPr>
        <w:t xml:space="preserve">Because of </w:t>
      </w:r>
      <w:r w:rsidR="0042272E" w:rsidRPr="00932FE9">
        <w:rPr>
          <w:rFonts w:ascii="Times New Roman" w:hAnsi="Times New Roman" w:cs="Times New Roman"/>
          <w:sz w:val="24"/>
          <w:szCs w:val="24"/>
        </w:rPr>
        <w:t xml:space="preserve">the heterogeneous </w:t>
      </w:r>
      <w:r w:rsidR="00CD6CD9" w:rsidRPr="00932FE9">
        <w:rPr>
          <w:rFonts w:ascii="Times New Roman" w:hAnsi="Times New Roman" w:cs="Times New Roman"/>
          <w:sz w:val="24"/>
          <w:szCs w:val="24"/>
          <w:lang w:val="en-US"/>
        </w:rPr>
        <w:t>state</w:t>
      </w:r>
      <w:r w:rsidR="0042272E" w:rsidRPr="00932FE9">
        <w:rPr>
          <w:rFonts w:ascii="Times New Roman" w:hAnsi="Times New Roman" w:cs="Times New Roman"/>
          <w:sz w:val="24"/>
          <w:szCs w:val="24"/>
        </w:rPr>
        <w:t xml:space="preserve"> of the dialogues and engagement which could arise, the major issue in getting approval is providing a concise statement of what would and could happen in the session</w:t>
      </w:r>
      <w:r w:rsidR="00F94232" w:rsidRPr="00932FE9">
        <w:rPr>
          <w:rFonts w:ascii="Times New Roman" w:hAnsi="Times New Roman" w:cs="Times New Roman"/>
          <w:sz w:val="24"/>
          <w:szCs w:val="24"/>
          <w:lang w:val="en-US"/>
        </w:rPr>
        <w:t xml:space="preserve"> (Yaylacı, 2020)</w:t>
      </w:r>
      <w:r w:rsidR="0042272E" w:rsidRPr="00932FE9">
        <w:rPr>
          <w:rFonts w:ascii="Times New Roman" w:hAnsi="Times New Roman" w:cs="Times New Roman"/>
          <w:sz w:val="24"/>
          <w:szCs w:val="24"/>
        </w:rPr>
        <w:t>.</w:t>
      </w:r>
      <w:r w:rsidR="00B31CB7" w:rsidRPr="00932FE9">
        <w:rPr>
          <w:rFonts w:ascii="Times New Roman" w:hAnsi="Times New Roman" w:cs="Times New Roman"/>
          <w:sz w:val="24"/>
          <w:szCs w:val="24"/>
        </w:rPr>
        <w:t xml:space="preserve"> The interviewer's constrained power about what respondents could potentially convey outside the group discussion can present a challenge for security and privacy. The exploration of controversial and sensitive issues can cause </w:t>
      </w:r>
      <w:r w:rsidR="005C0CBE" w:rsidRPr="00932FE9">
        <w:rPr>
          <w:rFonts w:ascii="Times New Roman" w:hAnsi="Times New Roman" w:cs="Times New Roman"/>
          <w:sz w:val="24"/>
          <w:szCs w:val="24"/>
          <w:lang w:val="en-US"/>
        </w:rPr>
        <w:t xml:space="preserve">mental or emotional </w:t>
      </w:r>
      <w:r w:rsidR="00B31CB7" w:rsidRPr="00932FE9">
        <w:rPr>
          <w:rFonts w:ascii="Times New Roman" w:hAnsi="Times New Roman" w:cs="Times New Roman"/>
          <w:sz w:val="24"/>
          <w:szCs w:val="24"/>
        </w:rPr>
        <w:t>damage</w:t>
      </w:r>
      <w:r w:rsidR="005C0CBE" w:rsidRPr="00932FE9">
        <w:rPr>
          <w:rFonts w:ascii="Times New Roman" w:hAnsi="Times New Roman" w:cs="Times New Roman"/>
          <w:sz w:val="24"/>
          <w:szCs w:val="24"/>
          <w:lang w:val="en-US"/>
        </w:rPr>
        <w:t xml:space="preserve"> to participants</w:t>
      </w:r>
      <w:r w:rsidR="00B31CB7" w:rsidRPr="00932FE9">
        <w:rPr>
          <w:rFonts w:ascii="Times New Roman" w:hAnsi="Times New Roman" w:cs="Times New Roman"/>
          <w:sz w:val="24"/>
          <w:szCs w:val="24"/>
        </w:rPr>
        <w:t> in a focus group</w:t>
      </w:r>
      <w:r w:rsidR="00663743" w:rsidRPr="00932FE9">
        <w:rPr>
          <w:rFonts w:ascii="Times New Roman" w:hAnsi="Times New Roman" w:cs="Times New Roman"/>
          <w:sz w:val="24"/>
          <w:szCs w:val="24"/>
          <w:lang w:val="en-US"/>
        </w:rPr>
        <w:t xml:space="preserve"> research</w:t>
      </w:r>
      <w:r w:rsidR="00B31CB7" w:rsidRPr="00932FE9">
        <w:rPr>
          <w:rFonts w:ascii="Times New Roman" w:hAnsi="Times New Roman" w:cs="Times New Roman"/>
          <w:sz w:val="24"/>
          <w:szCs w:val="24"/>
        </w:rPr>
        <w:t>, which can be augmented by the general disposition of the interactions</w:t>
      </w:r>
      <w:r w:rsidR="007F5D4F" w:rsidRPr="00932FE9">
        <w:rPr>
          <w:rFonts w:ascii="Times New Roman" w:hAnsi="Times New Roman" w:cs="Times New Roman"/>
          <w:sz w:val="24"/>
          <w:szCs w:val="24"/>
          <w:lang w:val="en-US"/>
        </w:rPr>
        <w:t xml:space="preserve"> (Sholihin, </w:t>
      </w:r>
      <w:r w:rsidR="009B58E8" w:rsidRPr="00932FE9">
        <w:rPr>
          <w:rFonts w:ascii="Times New Roman" w:hAnsi="Times New Roman" w:cs="Times New Roman"/>
          <w:sz w:val="24"/>
          <w:szCs w:val="24"/>
          <w:lang w:val="en-US"/>
        </w:rPr>
        <w:t>et al.</w:t>
      </w:r>
      <w:r w:rsidR="007F5D4F" w:rsidRPr="00932FE9">
        <w:rPr>
          <w:rFonts w:ascii="Times New Roman" w:hAnsi="Times New Roman" w:cs="Times New Roman"/>
          <w:sz w:val="24"/>
          <w:szCs w:val="24"/>
          <w:lang w:val="en-US"/>
        </w:rPr>
        <w:t>, 2020)</w:t>
      </w:r>
      <w:r w:rsidR="00B31CB7" w:rsidRPr="00932FE9">
        <w:rPr>
          <w:rFonts w:ascii="Times New Roman" w:hAnsi="Times New Roman" w:cs="Times New Roman"/>
          <w:sz w:val="24"/>
          <w:szCs w:val="24"/>
        </w:rPr>
        <w:t>.</w:t>
      </w:r>
      <w:r w:rsidRPr="00932FE9">
        <w:rPr>
          <w:rFonts w:ascii="Times New Roman" w:hAnsi="Times New Roman" w:cs="Times New Roman"/>
          <w:sz w:val="24"/>
          <w:szCs w:val="24"/>
        </w:rPr>
        <w:t xml:space="preserve"> </w:t>
      </w:r>
    </w:p>
    <w:p w14:paraId="562102DC" w14:textId="3AFE8B15" w:rsidR="0042272E" w:rsidRPr="00932FE9" w:rsidRDefault="00CC6230" w:rsidP="00932FE9">
      <w:pPr>
        <w:spacing w:line="360" w:lineRule="auto"/>
        <w:jc w:val="both"/>
        <w:rPr>
          <w:rFonts w:ascii="Times New Roman" w:hAnsi="Times New Roman" w:cs="Times New Roman"/>
          <w:sz w:val="24"/>
          <w:szCs w:val="24"/>
        </w:rPr>
      </w:pPr>
      <w:r w:rsidRPr="00932FE9">
        <w:rPr>
          <w:rFonts w:ascii="Times New Roman" w:hAnsi="Times New Roman" w:cs="Times New Roman"/>
          <w:sz w:val="24"/>
          <w:szCs w:val="24"/>
        </w:rPr>
        <w:t>The study utilizes the Flinders Ethical Frameworks and Aspects of Research (Flinders, 1992).</w:t>
      </w:r>
    </w:p>
    <w:p w14:paraId="522A6777" w14:textId="3FD01AF8" w:rsidR="00CC6230" w:rsidRPr="00932FE9" w:rsidRDefault="00CC6230" w:rsidP="00932FE9">
      <w:pPr>
        <w:spacing w:line="360" w:lineRule="auto"/>
        <w:jc w:val="both"/>
        <w:rPr>
          <w:rFonts w:ascii="Times New Roman" w:hAnsi="Times New Roman" w:cs="Times New Roman"/>
          <w:sz w:val="24"/>
          <w:szCs w:val="24"/>
        </w:rPr>
      </w:pPr>
      <w:r w:rsidRPr="00932FE9">
        <w:rPr>
          <w:rFonts w:ascii="Times New Roman" w:hAnsi="Times New Roman" w:cs="Times New Roman"/>
          <w:noProof/>
          <w:sz w:val="24"/>
          <w:szCs w:val="24"/>
          <w:lang w:eastAsia="en-GB"/>
        </w:rPr>
        <w:lastRenderedPageBreak/>
        <w:drawing>
          <wp:inline distT="0" distB="0" distL="0" distR="0" wp14:anchorId="2DA774A9" wp14:editId="3DC9FA09">
            <wp:extent cx="5727700" cy="8174355"/>
            <wp:effectExtent l="0" t="0" r="0" b="4445"/>
            <wp:docPr id="3" name="Picture 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able&#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727700" cy="8174355"/>
                    </a:xfrm>
                    <a:prstGeom prst="rect">
                      <a:avLst/>
                    </a:prstGeom>
                  </pic:spPr>
                </pic:pic>
              </a:graphicData>
            </a:graphic>
          </wp:inline>
        </w:drawing>
      </w:r>
    </w:p>
    <w:p w14:paraId="66EE4868" w14:textId="6738B101" w:rsidR="00CC6230" w:rsidRPr="00932FE9" w:rsidRDefault="00CC6230" w:rsidP="00932FE9">
      <w:pPr>
        <w:spacing w:line="360" w:lineRule="auto"/>
        <w:contextualSpacing/>
        <w:jc w:val="both"/>
        <w:rPr>
          <w:rFonts w:ascii="Times New Roman" w:hAnsi="Times New Roman" w:cs="Times New Roman"/>
          <w:i/>
          <w:iCs/>
          <w:sz w:val="24"/>
          <w:szCs w:val="24"/>
          <w:lang w:eastAsia="en-GB"/>
        </w:rPr>
      </w:pPr>
      <w:r w:rsidRPr="00932FE9">
        <w:rPr>
          <w:rFonts w:ascii="Times New Roman" w:hAnsi="Times New Roman" w:cs="Times New Roman"/>
          <w:i/>
          <w:iCs/>
          <w:sz w:val="24"/>
          <w:szCs w:val="24"/>
          <w:lang w:val="en-US" w:eastAsia="en-GB"/>
        </w:rPr>
        <w:t xml:space="preserve">Table 1: The </w:t>
      </w:r>
      <w:r w:rsidRPr="00932FE9">
        <w:rPr>
          <w:rFonts w:ascii="Times New Roman" w:hAnsi="Times New Roman" w:cs="Times New Roman"/>
          <w:i/>
          <w:iCs/>
          <w:sz w:val="24"/>
          <w:szCs w:val="24"/>
          <w:lang w:eastAsia="en-GB"/>
        </w:rPr>
        <w:t>Flinders’ Ethical Frameworks and Aspects of Research</w:t>
      </w:r>
    </w:p>
    <w:p w14:paraId="56647521" w14:textId="77777777" w:rsidR="00CC6230" w:rsidRPr="00932FE9" w:rsidRDefault="00CC6230" w:rsidP="00932FE9">
      <w:pPr>
        <w:spacing w:line="360" w:lineRule="auto"/>
        <w:jc w:val="both"/>
        <w:rPr>
          <w:rFonts w:ascii="Times New Roman" w:hAnsi="Times New Roman" w:cs="Times New Roman"/>
          <w:color w:val="000000" w:themeColor="text1"/>
          <w:sz w:val="24"/>
          <w:szCs w:val="24"/>
        </w:rPr>
      </w:pPr>
    </w:p>
    <w:p w14:paraId="42F839E9" w14:textId="44218E7F" w:rsidR="006E78F4" w:rsidRPr="00932FE9" w:rsidRDefault="009E1AEC" w:rsidP="00932FE9">
      <w:pPr>
        <w:spacing w:line="360" w:lineRule="auto"/>
        <w:jc w:val="both"/>
        <w:rPr>
          <w:rFonts w:ascii="Times New Roman" w:hAnsi="Times New Roman" w:cs="Times New Roman"/>
          <w:color w:val="000000" w:themeColor="text1"/>
          <w:sz w:val="24"/>
          <w:szCs w:val="24"/>
        </w:rPr>
      </w:pPr>
      <w:r w:rsidRPr="00932FE9">
        <w:rPr>
          <w:rFonts w:ascii="Times New Roman" w:hAnsi="Times New Roman" w:cs="Times New Roman"/>
          <w:color w:val="000000" w:themeColor="text1"/>
          <w:sz w:val="24"/>
          <w:szCs w:val="24"/>
        </w:rPr>
        <w:lastRenderedPageBreak/>
        <w:t>What can upset a respondent might give recourse to another or add an element of affirmation</w:t>
      </w:r>
      <w:r w:rsidR="007F5D4F" w:rsidRPr="00932FE9">
        <w:rPr>
          <w:rFonts w:ascii="Times New Roman" w:hAnsi="Times New Roman" w:cs="Times New Roman"/>
          <w:color w:val="000000" w:themeColor="text1"/>
          <w:sz w:val="24"/>
          <w:szCs w:val="24"/>
          <w:lang w:val="en-US"/>
        </w:rPr>
        <w:t xml:space="preserve"> and a</w:t>
      </w:r>
      <w:r w:rsidRPr="00932FE9">
        <w:rPr>
          <w:rFonts w:ascii="Times New Roman" w:hAnsi="Times New Roman" w:cs="Times New Roman"/>
          <w:color w:val="000000" w:themeColor="text1"/>
          <w:sz w:val="24"/>
          <w:szCs w:val="24"/>
        </w:rPr>
        <w:t>nalogously, precautions enacted to secure certain respondents' privacy or confidentiality can compromise the participation and engagements of others</w:t>
      </w:r>
      <w:r w:rsidR="007F5D4F" w:rsidRPr="00932FE9">
        <w:rPr>
          <w:rFonts w:ascii="Times New Roman" w:hAnsi="Times New Roman" w:cs="Times New Roman"/>
          <w:color w:val="000000" w:themeColor="text1"/>
          <w:sz w:val="24"/>
          <w:szCs w:val="24"/>
          <w:lang w:val="en-US"/>
        </w:rPr>
        <w:t xml:space="preserve"> (Tourish and Craig, 2018)</w:t>
      </w:r>
      <w:r w:rsidRPr="00932FE9">
        <w:rPr>
          <w:rFonts w:ascii="Times New Roman" w:hAnsi="Times New Roman" w:cs="Times New Roman"/>
          <w:color w:val="000000" w:themeColor="text1"/>
          <w:sz w:val="24"/>
          <w:szCs w:val="24"/>
        </w:rPr>
        <w:t>.</w:t>
      </w:r>
      <w:r w:rsidR="0052034F" w:rsidRPr="00932FE9">
        <w:rPr>
          <w:rFonts w:ascii="Times New Roman" w:hAnsi="Times New Roman" w:cs="Times New Roman"/>
          <w:color w:val="000000" w:themeColor="text1"/>
          <w:sz w:val="24"/>
          <w:szCs w:val="24"/>
        </w:rPr>
        <w:t xml:space="preserve"> </w:t>
      </w:r>
      <w:r w:rsidRPr="00932FE9">
        <w:rPr>
          <w:rFonts w:ascii="Times New Roman" w:hAnsi="Times New Roman" w:cs="Times New Roman"/>
          <w:color w:val="000000" w:themeColor="text1"/>
          <w:sz w:val="24"/>
          <w:szCs w:val="24"/>
        </w:rPr>
        <w:t>Certain ethical issues faced by foc</w:t>
      </w:r>
      <w:r w:rsidR="0052034F" w:rsidRPr="00932FE9">
        <w:rPr>
          <w:rFonts w:ascii="Times New Roman" w:hAnsi="Times New Roman" w:cs="Times New Roman"/>
          <w:color w:val="000000" w:themeColor="text1"/>
          <w:sz w:val="24"/>
          <w:szCs w:val="24"/>
        </w:rPr>
        <w:t>us</w:t>
      </w:r>
      <w:r w:rsidRPr="00932FE9">
        <w:rPr>
          <w:rFonts w:ascii="Times New Roman" w:hAnsi="Times New Roman" w:cs="Times New Roman"/>
          <w:color w:val="000000" w:themeColor="text1"/>
          <w:sz w:val="24"/>
          <w:szCs w:val="24"/>
        </w:rPr>
        <w:t xml:space="preserve"> groups could be handled on the authorization stage such that relevant concerns are already communicated and acknowledged, however precautions must</w:t>
      </w:r>
      <w:r w:rsidR="0052034F" w:rsidRPr="00932FE9">
        <w:rPr>
          <w:rFonts w:ascii="Times New Roman" w:hAnsi="Times New Roman" w:cs="Times New Roman"/>
          <w:color w:val="000000" w:themeColor="text1"/>
          <w:sz w:val="24"/>
          <w:szCs w:val="24"/>
        </w:rPr>
        <w:t xml:space="preserve"> still</w:t>
      </w:r>
      <w:r w:rsidRPr="00932FE9">
        <w:rPr>
          <w:rFonts w:ascii="Times New Roman" w:hAnsi="Times New Roman" w:cs="Times New Roman"/>
          <w:color w:val="000000" w:themeColor="text1"/>
          <w:sz w:val="24"/>
          <w:szCs w:val="24"/>
        </w:rPr>
        <w:t xml:space="preserve"> be implemented to support such challenges and to clarify them in the </w:t>
      </w:r>
      <w:r w:rsidR="00676A8E" w:rsidRPr="00932FE9">
        <w:rPr>
          <w:rFonts w:ascii="Times New Roman" w:hAnsi="Times New Roman" w:cs="Times New Roman"/>
          <w:color w:val="000000" w:themeColor="text1"/>
          <w:sz w:val="24"/>
          <w:szCs w:val="24"/>
          <w:lang w:val="en-US"/>
        </w:rPr>
        <w:t>actual</w:t>
      </w:r>
      <w:r w:rsidRPr="00932FE9">
        <w:rPr>
          <w:rFonts w:ascii="Times New Roman" w:hAnsi="Times New Roman" w:cs="Times New Roman"/>
          <w:color w:val="000000" w:themeColor="text1"/>
          <w:sz w:val="24"/>
          <w:szCs w:val="24"/>
        </w:rPr>
        <w:t> setting</w:t>
      </w:r>
      <w:r w:rsidR="00676A8E" w:rsidRPr="00932FE9">
        <w:rPr>
          <w:rFonts w:ascii="Times New Roman" w:hAnsi="Times New Roman" w:cs="Times New Roman"/>
          <w:color w:val="000000" w:themeColor="text1"/>
          <w:sz w:val="24"/>
          <w:szCs w:val="24"/>
          <w:lang w:val="en-US"/>
        </w:rPr>
        <w:t xml:space="preserve"> of </w:t>
      </w:r>
      <w:r w:rsidRPr="00932FE9">
        <w:rPr>
          <w:rFonts w:ascii="Times New Roman" w:hAnsi="Times New Roman" w:cs="Times New Roman"/>
          <w:color w:val="000000" w:themeColor="text1"/>
          <w:sz w:val="24"/>
          <w:szCs w:val="24"/>
        </w:rPr>
        <w:t>the focus group session</w:t>
      </w:r>
      <w:r w:rsidR="004B32EF" w:rsidRPr="00932FE9">
        <w:rPr>
          <w:rFonts w:ascii="Times New Roman" w:hAnsi="Times New Roman" w:cs="Times New Roman"/>
          <w:color w:val="000000" w:themeColor="text1"/>
          <w:sz w:val="24"/>
          <w:szCs w:val="24"/>
          <w:lang w:val="en-US"/>
        </w:rPr>
        <w:t xml:space="preserve"> (Carminati, 2018)</w:t>
      </w:r>
      <w:r w:rsidRPr="00932FE9">
        <w:rPr>
          <w:rFonts w:ascii="Times New Roman" w:hAnsi="Times New Roman" w:cs="Times New Roman"/>
          <w:color w:val="000000" w:themeColor="text1"/>
          <w:sz w:val="24"/>
          <w:szCs w:val="24"/>
        </w:rPr>
        <w:t>.</w:t>
      </w:r>
      <w:r w:rsidR="00E44798" w:rsidRPr="00932FE9">
        <w:rPr>
          <w:rFonts w:ascii="Times New Roman" w:hAnsi="Times New Roman" w:cs="Times New Roman"/>
          <w:color w:val="000000" w:themeColor="text1"/>
          <w:sz w:val="24"/>
          <w:szCs w:val="24"/>
        </w:rPr>
        <w:t xml:space="preserve"> </w:t>
      </w:r>
    </w:p>
    <w:p w14:paraId="5E7C13C1" w14:textId="76E91D19" w:rsidR="009E1AEC" w:rsidRPr="00932FE9" w:rsidRDefault="00E44798" w:rsidP="00932FE9">
      <w:pPr>
        <w:spacing w:line="360" w:lineRule="auto"/>
        <w:jc w:val="both"/>
        <w:rPr>
          <w:rFonts w:ascii="Times New Roman" w:hAnsi="Times New Roman" w:cs="Times New Roman"/>
          <w:color w:val="000000" w:themeColor="text1"/>
          <w:sz w:val="24"/>
          <w:szCs w:val="24"/>
        </w:rPr>
      </w:pPr>
      <w:r w:rsidRPr="00932FE9">
        <w:rPr>
          <w:rFonts w:ascii="Times New Roman" w:hAnsi="Times New Roman" w:cs="Times New Roman"/>
          <w:color w:val="000000" w:themeColor="text1"/>
          <w:sz w:val="24"/>
          <w:szCs w:val="24"/>
        </w:rPr>
        <w:t>Nevertheless, the diverse complexity of the focus group necessitates further.</w:t>
      </w:r>
      <w:r w:rsidR="0052034F" w:rsidRPr="00932FE9">
        <w:rPr>
          <w:rFonts w:ascii="Times New Roman" w:hAnsi="Times New Roman" w:cs="Times New Roman"/>
          <w:color w:val="000000" w:themeColor="text1"/>
          <w:sz w:val="24"/>
          <w:szCs w:val="24"/>
        </w:rPr>
        <w:t xml:space="preserve"> </w:t>
      </w:r>
      <w:r w:rsidRPr="00932FE9">
        <w:rPr>
          <w:rFonts w:ascii="Times New Roman" w:hAnsi="Times New Roman" w:cs="Times New Roman"/>
          <w:color w:val="000000" w:themeColor="text1"/>
          <w:sz w:val="24"/>
          <w:szCs w:val="24"/>
        </w:rPr>
        <w:t>The researcher must make quick decisions, such as whether certain people are at a potential threat to harm as a result of the nuances of the conversations, or when a specific topic is inappropriate or denuding certain respondents of their right to speak</w:t>
      </w:r>
      <w:r w:rsidR="000B430C" w:rsidRPr="00932FE9">
        <w:rPr>
          <w:rFonts w:ascii="Times New Roman" w:hAnsi="Times New Roman" w:cs="Times New Roman"/>
          <w:color w:val="000000" w:themeColor="text1"/>
          <w:sz w:val="24"/>
          <w:szCs w:val="24"/>
          <w:lang w:val="en-US"/>
        </w:rPr>
        <w:t xml:space="preserve"> (Kitzinger, 1994)</w:t>
      </w:r>
      <w:r w:rsidRPr="00932FE9">
        <w:rPr>
          <w:rFonts w:ascii="Times New Roman" w:hAnsi="Times New Roman" w:cs="Times New Roman"/>
          <w:color w:val="000000" w:themeColor="text1"/>
          <w:sz w:val="24"/>
          <w:szCs w:val="24"/>
        </w:rPr>
        <w:t>.</w:t>
      </w:r>
    </w:p>
    <w:p w14:paraId="0A51F064" w14:textId="77777777" w:rsidR="00E44798" w:rsidRPr="00932FE9" w:rsidRDefault="00E44798" w:rsidP="00932FE9">
      <w:pPr>
        <w:spacing w:line="360" w:lineRule="auto"/>
        <w:jc w:val="both"/>
        <w:rPr>
          <w:rFonts w:ascii="Times New Roman" w:hAnsi="Times New Roman" w:cs="Times New Roman"/>
          <w:sz w:val="24"/>
          <w:szCs w:val="24"/>
        </w:rPr>
      </w:pPr>
    </w:p>
    <w:p w14:paraId="30D9E6D8" w14:textId="77777777" w:rsidR="004B32EF" w:rsidRPr="00932FE9" w:rsidRDefault="004B32EF" w:rsidP="00932FE9">
      <w:pPr>
        <w:spacing w:line="360" w:lineRule="auto"/>
        <w:jc w:val="both"/>
        <w:rPr>
          <w:rFonts w:ascii="Times New Roman" w:hAnsi="Times New Roman" w:cs="Times New Roman"/>
          <w:b/>
          <w:bCs/>
          <w:sz w:val="24"/>
          <w:szCs w:val="24"/>
        </w:rPr>
      </w:pPr>
    </w:p>
    <w:p w14:paraId="03BCA1C1" w14:textId="77777777" w:rsidR="004B32EF" w:rsidRPr="00932FE9" w:rsidRDefault="004B32EF" w:rsidP="00932FE9">
      <w:pPr>
        <w:spacing w:line="360" w:lineRule="auto"/>
        <w:jc w:val="both"/>
        <w:rPr>
          <w:rFonts w:ascii="Times New Roman" w:hAnsi="Times New Roman" w:cs="Times New Roman"/>
          <w:b/>
          <w:bCs/>
          <w:sz w:val="24"/>
          <w:szCs w:val="24"/>
        </w:rPr>
      </w:pPr>
    </w:p>
    <w:p w14:paraId="7A5D414C" w14:textId="77777777" w:rsidR="004B32EF" w:rsidRPr="00932FE9" w:rsidRDefault="004B32EF" w:rsidP="00932FE9">
      <w:pPr>
        <w:spacing w:line="360" w:lineRule="auto"/>
        <w:jc w:val="both"/>
        <w:rPr>
          <w:rFonts w:ascii="Times New Roman" w:hAnsi="Times New Roman" w:cs="Times New Roman"/>
          <w:b/>
          <w:bCs/>
          <w:sz w:val="24"/>
          <w:szCs w:val="24"/>
        </w:rPr>
      </w:pPr>
    </w:p>
    <w:p w14:paraId="7B459072" w14:textId="77777777" w:rsidR="004B32EF" w:rsidRPr="00932FE9" w:rsidRDefault="004B32EF" w:rsidP="00932FE9">
      <w:pPr>
        <w:spacing w:line="360" w:lineRule="auto"/>
        <w:jc w:val="both"/>
        <w:rPr>
          <w:rFonts w:ascii="Times New Roman" w:hAnsi="Times New Roman" w:cs="Times New Roman"/>
          <w:b/>
          <w:bCs/>
          <w:sz w:val="24"/>
          <w:szCs w:val="24"/>
        </w:rPr>
      </w:pPr>
    </w:p>
    <w:p w14:paraId="0182CBB3" w14:textId="77777777" w:rsidR="004B32EF" w:rsidRPr="00932FE9" w:rsidRDefault="004B32EF" w:rsidP="00932FE9">
      <w:pPr>
        <w:spacing w:line="360" w:lineRule="auto"/>
        <w:jc w:val="both"/>
        <w:rPr>
          <w:rFonts w:ascii="Times New Roman" w:hAnsi="Times New Roman" w:cs="Times New Roman"/>
          <w:b/>
          <w:bCs/>
          <w:sz w:val="24"/>
          <w:szCs w:val="24"/>
        </w:rPr>
      </w:pPr>
    </w:p>
    <w:p w14:paraId="08977292" w14:textId="77777777" w:rsidR="004B32EF" w:rsidRPr="00932FE9" w:rsidRDefault="004B32EF" w:rsidP="00932FE9">
      <w:pPr>
        <w:spacing w:line="360" w:lineRule="auto"/>
        <w:jc w:val="both"/>
        <w:rPr>
          <w:rFonts w:ascii="Times New Roman" w:hAnsi="Times New Roman" w:cs="Times New Roman"/>
          <w:b/>
          <w:bCs/>
          <w:sz w:val="24"/>
          <w:szCs w:val="24"/>
        </w:rPr>
      </w:pPr>
    </w:p>
    <w:p w14:paraId="333B20E4" w14:textId="77777777" w:rsidR="004B32EF" w:rsidRPr="00932FE9" w:rsidRDefault="004B32EF" w:rsidP="00932FE9">
      <w:pPr>
        <w:spacing w:line="360" w:lineRule="auto"/>
        <w:jc w:val="both"/>
        <w:rPr>
          <w:rFonts w:ascii="Times New Roman" w:hAnsi="Times New Roman" w:cs="Times New Roman"/>
          <w:b/>
          <w:bCs/>
          <w:sz w:val="24"/>
          <w:szCs w:val="24"/>
        </w:rPr>
      </w:pPr>
    </w:p>
    <w:p w14:paraId="34E3811C" w14:textId="77777777" w:rsidR="004B32EF" w:rsidRPr="00932FE9" w:rsidRDefault="004B32EF" w:rsidP="00932FE9">
      <w:pPr>
        <w:spacing w:line="360" w:lineRule="auto"/>
        <w:jc w:val="both"/>
        <w:rPr>
          <w:rFonts w:ascii="Times New Roman" w:hAnsi="Times New Roman" w:cs="Times New Roman"/>
          <w:b/>
          <w:bCs/>
          <w:sz w:val="24"/>
          <w:szCs w:val="24"/>
        </w:rPr>
      </w:pPr>
    </w:p>
    <w:p w14:paraId="0FA93E06" w14:textId="77777777" w:rsidR="004B32EF" w:rsidRPr="00932FE9" w:rsidRDefault="004B32EF" w:rsidP="00932FE9">
      <w:pPr>
        <w:spacing w:line="360" w:lineRule="auto"/>
        <w:jc w:val="both"/>
        <w:rPr>
          <w:rFonts w:ascii="Times New Roman" w:hAnsi="Times New Roman" w:cs="Times New Roman"/>
          <w:b/>
          <w:bCs/>
          <w:sz w:val="24"/>
          <w:szCs w:val="24"/>
        </w:rPr>
      </w:pPr>
    </w:p>
    <w:p w14:paraId="5A6C9CA2" w14:textId="77777777" w:rsidR="009B58E8" w:rsidRPr="00932FE9" w:rsidRDefault="009B58E8" w:rsidP="00932FE9">
      <w:pPr>
        <w:spacing w:line="360" w:lineRule="auto"/>
        <w:jc w:val="both"/>
        <w:rPr>
          <w:rFonts w:ascii="Times New Roman" w:hAnsi="Times New Roman" w:cs="Times New Roman"/>
          <w:b/>
          <w:bCs/>
          <w:sz w:val="24"/>
          <w:szCs w:val="24"/>
        </w:rPr>
      </w:pPr>
    </w:p>
    <w:p w14:paraId="0F7CD574" w14:textId="77777777" w:rsidR="009B58E8" w:rsidRPr="00932FE9" w:rsidRDefault="009B58E8" w:rsidP="00932FE9">
      <w:pPr>
        <w:spacing w:line="360" w:lineRule="auto"/>
        <w:jc w:val="both"/>
        <w:rPr>
          <w:rFonts w:ascii="Times New Roman" w:hAnsi="Times New Roman" w:cs="Times New Roman"/>
          <w:b/>
          <w:bCs/>
          <w:sz w:val="24"/>
          <w:szCs w:val="24"/>
        </w:rPr>
      </w:pPr>
    </w:p>
    <w:p w14:paraId="2D1D72E9" w14:textId="77777777" w:rsidR="009B58E8" w:rsidRPr="00932FE9" w:rsidRDefault="009B58E8" w:rsidP="00932FE9">
      <w:pPr>
        <w:spacing w:line="360" w:lineRule="auto"/>
        <w:jc w:val="both"/>
        <w:rPr>
          <w:rFonts w:ascii="Times New Roman" w:hAnsi="Times New Roman" w:cs="Times New Roman"/>
          <w:b/>
          <w:bCs/>
          <w:sz w:val="24"/>
          <w:szCs w:val="24"/>
        </w:rPr>
      </w:pPr>
    </w:p>
    <w:p w14:paraId="1FD0847E" w14:textId="77777777" w:rsidR="00663743" w:rsidRPr="00932FE9" w:rsidRDefault="00663743" w:rsidP="00932FE9">
      <w:pPr>
        <w:spacing w:line="360" w:lineRule="auto"/>
        <w:jc w:val="both"/>
        <w:rPr>
          <w:rFonts w:ascii="Times New Roman" w:hAnsi="Times New Roman" w:cs="Times New Roman"/>
          <w:b/>
          <w:bCs/>
          <w:sz w:val="24"/>
          <w:szCs w:val="24"/>
        </w:rPr>
      </w:pPr>
    </w:p>
    <w:p w14:paraId="10C76C2C" w14:textId="77777777" w:rsidR="00663743" w:rsidRPr="00932FE9" w:rsidRDefault="00663743" w:rsidP="00932FE9">
      <w:pPr>
        <w:spacing w:line="360" w:lineRule="auto"/>
        <w:jc w:val="both"/>
        <w:rPr>
          <w:rFonts w:ascii="Times New Roman" w:hAnsi="Times New Roman" w:cs="Times New Roman"/>
          <w:b/>
          <w:bCs/>
          <w:sz w:val="24"/>
          <w:szCs w:val="24"/>
        </w:rPr>
      </w:pPr>
    </w:p>
    <w:p w14:paraId="057587AC" w14:textId="1D779CCF" w:rsidR="00ED4F2D" w:rsidRPr="00932FE9" w:rsidRDefault="00ED4F2D" w:rsidP="00932FE9">
      <w:pPr>
        <w:spacing w:line="360" w:lineRule="auto"/>
        <w:jc w:val="both"/>
        <w:rPr>
          <w:rFonts w:ascii="Times New Roman" w:hAnsi="Times New Roman" w:cs="Times New Roman"/>
          <w:b/>
          <w:bCs/>
          <w:sz w:val="24"/>
          <w:szCs w:val="24"/>
        </w:rPr>
      </w:pPr>
      <w:r w:rsidRPr="00932FE9">
        <w:rPr>
          <w:rFonts w:ascii="Times New Roman" w:hAnsi="Times New Roman" w:cs="Times New Roman"/>
          <w:b/>
          <w:bCs/>
          <w:sz w:val="24"/>
          <w:szCs w:val="24"/>
        </w:rPr>
        <w:lastRenderedPageBreak/>
        <w:t>Conclusion</w:t>
      </w:r>
    </w:p>
    <w:p w14:paraId="3D2677D1" w14:textId="080E7B15" w:rsidR="00ED4F2D" w:rsidRPr="00932FE9" w:rsidRDefault="00010A67" w:rsidP="00932FE9">
      <w:pPr>
        <w:spacing w:line="360" w:lineRule="auto"/>
        <w:jc w:val="both"/>
        <w:rPr>
          <w:rFonts w:ascii="Times New Roman" w:eastAsia="Times New Roman" w:hAnsi="Times New Roman" w:cs="Times New Roman"/>
          <w:sz w:val="24"/>
          <w:szCs w:val="24"/>
          <w:lang w:val="en-US"/>
        </w:rPr>
      </w:pPr>
      <w:r w:rsidRPr="00932FE9">
        <w:rPr>
          <w:rFonts w:ascii="Times New Roman" w:hAnsi="Times New Roman" w:cs="Times New Roman"/>
          <w:sz w:val="24"/>
          <w:szCs w:val="24"/>
          <w:lang w:val="en-US"/>
        </w:rPr>
        <w:t>A f</w:t>
      </w:r>
      <w:r w:rsidR="00ED4F2D" w:rsidRPr="00932FE9">
        <w:rPr>
          <w:rFonts w:ascii="Times New Roman" w:hAnsi="Times New Roman" w:cs="Times New Roman"/>
          <w:sz w:val="24"/>
          <w:szCs w:val="24"/>
        </w:rPr>
        <w:t>ocus group</w:t>
      </w:r>
      <w:r w:rsidRPr="00932FE9">
        <w:rPr>
          <w:rFonts w:ascii="Times New Roman" w:hAnsi="Times New Roman" w:cs="Times New Roman"/>
          <w:sz w:val="24"/>
          <w:szCs w:val="24"/>
          <w:lang w:val="en-US"/>
        </w:rPr>
        <w:t xml:space="preserve"> approach</w:t>
      </w:r>
      <w:r w:rsidR="00663743" w:rsidRPr="00932FE9">
        <w:rPr>
          <w:rFonts w:ascii="Times New Roman" w:eastAsia="Times New Roman" w:hAnsi="Times New Roman" w:cs="Times New Roman"/>
          <w:sz w:val="24"/>
          <w:szCs w:val="24"/>
        </w:rPr>
        <w:t xml:space="preserve"> </w:t>
      </w:r>
      <w:r w:rsidR="00663743" w:rsidRPr="00932FE9">
        <w:rPr>
          <w:rFonts w:ascii="Times New Roman" w:eastAsia="Times New Roman" w:hAnsi="Times New Roman" w:cs="Times New Roman"/>
          <w:sz w:val="24"/>
          <w:szCs w:val="24"/>
          <w:lang w:val="en-US"/>
        </w:rPr>
        <w:t>as a marketing research tool in the context of narrative research i</w:t>
      </w:r>
      <w:r w:rsidR="00663743" w:rsidRPr="00932FE9">
        <w:rPr>
          <w:rFonts w:ascii="Times New Roman" w:hAnsi="Times New Roman" w:cs="Times New Roman"/>
          <w:sz w:val="24"/>
          <w:szCs w:val="24"/>
          <w:lang w:val="en-US"/>
        </w:rPr>
        <w:t xml:space="preserve">s </w:t>
      </w:r>
      <w:r w:rsidR="00ED4F2D" w:rsidRPr="00932FE9">
        <w:rPr>
          <w:rFonts w:ascii="Times New Roman" w:hAnsi="Times New Roman" w:cs="Times New Roman"/>
          <w:sz w:val="24"/>
          <w:szCs w:val="24"/>
        </w:rPr>
        <w:t>essential</w:t>
      </w:r>
      <w:r w:rsidR="00794402" w:rsidRPr="00932FE9">
        <w:rPr>
          <w:rFonts w:ascii="Times New Roman" w:hAnsi="Times New Roman" w:cs="Times New Roman"/>
          <w:sz w:val="24"/>
          <w:szCs w:val="24"/>
        </w:rPr>
        <w:t xml:space="preserve"> </w:t>
      </w:r>
      <w:r w:rsidR="00ED4F2D" w:rsidRPr="00932FE9">
        <w:rPr>
          <w:rFonts w:ascii="Times New Roman" w:hAnsi="Times New Roman" w:cs="Times New Roman"/>
          <w:sz w:val="24"/>
          <w:szCs w:val="24"/>
        </w:rPr>
        <w:t>for</w:t>
      </w:r>
      <w:r w:rsidR="00794402" w:rsidRPr="00932FE9">
        <w:rPr>
          <w:rFonts w:ascii="Times New Roman" w:hAnsi="Times New Roman" w:cs="Times New Roman"/>
          <w:sz w:val="24"/>
          <w:szCs w:val="24"/>
        </w:rPr>
        <w:t xml:space="preserve"> e-commerce businesses to</w:t>
      </w:r>
      <w:r w:rsidR="00ED4F2D" w:rsidRPr="00932FE9">
        <w:rPr>
          <w:rFonts w:ascii="Times New Roman" w:hAnsi="Times New Roman" w:cs="Times New Roman"/>
          <w:sz w:val="24"/>
          <w:szCs w:val="24"/>
        </w:rPr>
        <w:t xml:space="preserve"> getting richer, potentially insightful perspectives about the target demographic, how they respond, as well as what variables influence </w:t>
      </w:r>
      <w:r w:rsidR="00794402" w:rsidRPr="00932FE9">
        <w:rPr>
          <w:rFonts w:ascii="Times New Roman" w:hAnsi="Times New Roman" w:cs="Times New Roman"/>
          <w:sz w:val="24"/>
          <w:szCs w:val="24"/>
        </w:rPr>
        <w:t>the</w:t>
      </w:r>
      <w:r w:rsidR="00ED4F2D" w:rsidRPr="00932FE9">
        <w:rPr>
          <w:rFonts w:ascii="Times New Roman" w:hAnsi="Times New Roman" w:cs="Times New Roman"/>
          <w:sz w:val="24"/>
          <w:szCs w:val="24"/>
        </w:rPr>
        <w:t xml:space="preserve"> buying choices. It allows to assess perspectives instead of merely responses</w:t>
      </w:r>
      <w:r w:rsidR="00794402" w:rsidRPr="00932FE9">
        <w:rPr>
          <w:rFonts w:ascii="Times New Roman" w:hAnsi="Times New Roman" w:cs="Times New Roman"/>
          <w:sz w:val="24"/>
          <w:szCs w:val="24"/>
        </w:rPr>
        <w:t xml:space="preserve"> </w:t>
      </w:r>
      <w:r w:rsidR="00ED4F2D" w:rsidRPr="00932FE9">
        <w:rPr>
          <w:rFonts w:ascii="Times New Roman" w:hAnsi="Times New Roman" w:cs="Times New Roman"/>
          <w:sz w:val="24"/>
          <w:szCs w:val="24"/>
        </w:rPr>
        <w:t>and are convenient to implement.</w:t>
      </w:r>
      <w:r w:rsidRPr="00932FE9">
        <w:rPr>
          <w:rFonts w:ascii="Times New Roman" w:hAnsi="Times New Roman" w:cs="Times New Roman"/>
          <w:sz w:val="24"/>
          <w:szCs w:val="24"/>
          <w:lang w:val="en-US"/>
        </w:rPr>
        <w:t xml:space="preserve"> </w:t>
      </w:r>
      <w:r w:rsidR="00ED4F2D" w:rsidRPr="00932FE9">
        <w:rPr>
          <w:rFonts w:ascii="Times New Roman" w:hAnsi="Times New Roman" w:cs="Times New Roman"/>
          <w:sz w:val="24"/>
          <w:szCs w:val="24"/>
        </w:rPr>
        <w:t>Focus groups </w:t>
      </w:r>
      <w:r w:rsidR="00663743" w:rsidRPr="00932FE9">
        <w:rPr>
          <w:rFonts w:ascii="Times New Roman" w:hAnsi="Times New Roman" w:cs="Times New Roman"/>
          <w:sz w:val="24"/>
          <w:szCs w:val="24"/>
          <w:lang w:val="en-US"/>
        </w:rPr>
        <w:t xml:space="preserve">as a marketing research tool </w:t>
      </w:r>
      <w:r w:rsidR="00ED4F2D" w:rsidRPr="00932FE9">
        <w:rPr>
          <w:rFonts w:ascii="Times New Roman" w:hAnsi="Times New Roman" w:cs="Times New Roman"/>
          <w:sz w:val="24"/>
          <w:szCs w:val="24"/>
        </w:rPr>
        <w:t xml:space="preserve">can, nevertheless, be costly and complex. Specific characteristics of some respondents may have a detrimental effect on group decisions, and results </w:t>
      </w:r>
      <w:r w:rsidR="00794402" w:rsidRPr="00932FE9">
        <w:rPr>
          <w:rFonts w:ascii="Times New Roman" w:hAnsi="Times New Roman" w:cs="Times New Roman"/>
          <w:sz w:val="24"/>
          <w:szCs w:val="24"/>
        </w:rPr>
        <w:t>could</w:t>
      </w:r>
      <w:r w:rsidR="00ED4F2D" w:rsidRPr="00932FE9">
        <w:rPr>
          <w:rFonts w:ascii="Times New Roman" w:hAnsi="Times New Roman" w:cs="Times New Roman"/>
          <w:sz w:val="24"/>
          <w:szCs w:val="24"/>
        </w:rPr>
        <w:t> be distorted</w:t>
      </w:r>
      <w:r w:rsidR="00663743" w:rsidRPr="00932FE9">
        <w:rPr>
          <w:rFonts w:ascii="Times New Roman" w:hAnsi="Times New Roman" w:cs="Times New Roman"/>
          <w:sz w:val="24"/>
          <w:szCs w:val="24"/>
          <w:lang w:val="en-US"/>
        </w:rPr>
        <w:t>.</w:t>
      </w:r>
      <w:r w:rsidR="00ED4F2D" w:rsidRPr="00932FE9">
        <w:rPr>
          <w:rFonts w:ascii="Times New Roman" w:hAnsi="Times New Roman" w:cs="Times New Roman"/>
          <w:sz w:val="24"/>
          <w:szCs w:val="24"/>
        </w:rPr>
        <w:t xml:space="preserve"> </w:t>
      </w:r>
      <w:r w:rsidRPr="00932FE9">
        <w:rPr>
          <w:rFonts w:ascii="Times New Roman" w:hAnsi="Times New Roman" w:cs="Times New Roman"/>
          <w:sz w:val="24"/>
          <w:szCs w:val="24"/>
          <w:lang w:val="en-US"/>
        </w:rPr>
        <w:t>However, if constructive measures are implemented as recommended in this paper, it is a viable and efficient method.</w:t>
      </w:r>
    </w:p>
    <w:p w14:paraId="51CB659F" w14:textId="03066280" w:rsidR="00502B9A" w:rsidRPr="00932FE9" w:rsidRDefault="00502B9A" w:rsidP="00932FE9">
      <w:pPr>
        <w:spacing w:line="360" w:lineRule="auto"/>
        <w:jc w:val="both"/>
        <w:rPr>
          <w:rFonts w:ascii="Times New Roman" w:hAnsi="Times New Roman" w:cs="Times New Roman"/>
          <w:sz w:val="24"/>
          <w:szCs w:val="24"/>
          <w:lang w:val="en-US"/>
        </w:rPr>
      </w:pPr>
    </w:p>
    <w:p w14:paraId="77346555" w14:textId="77777777" w:rsidR="004B32EF" w:rsidRPr="00932FE9" w:rsidRDefault="004B32EF" w:rsidP="00932FE9">
      <w:pPr>
        <w:spacing w:line="360" w:lineRule="auto"/>
        <w:jc w:val="both"/>
        <w:rPr>
          <w:rFonts w:ascii="Times New Roman" w:hAnsi="Times New Roman" w:cs="Times New Roman"/>
          <w:b/>
          <w:bCs/>
          <w:sz w:val="24"/>
          <w:szCs w:val="24"/>
          <w:lang w:val="en-US"/>
        </w:rPr>
      </w:pPr>
    </w:p>
    <w:p w14:paraId="6520C4E9" w14:textId="77777777" w:rsidR="004B32EF" w:rsidRPr="00932FE9" w:rsidRDefault="004B32EF" w:rsidP="00932FE9">
      <w:pPr>
        <w:spacing w:line="360" w:lineRule="auto"/>
        <w:jc w:val="both"/>
        <w:rPr>
          <w:rFonts w:ascii="Times New Roman" w:hAnsi="Times New Roman" w:cs="Times New Roman"/>
          <w:b/>
          <w:bCs/>
          <w:sz w:val="24"/>
          <w:szCs w:val="24"/>
          <w:lang w:val="en-US"/>
        </w:rPr>
      </w:pPr>
    </w:p>
    <w:p w14:paraId="770963F5" w14:textId="77777777" w:rsidR="004B32EF" w:rsidRPr="00932FE9" w:rsidRDefault="004B32EF" w:rsidP="00932FE9">
      <w:pPr>
        <w:spacing w:line="360" w:lineRule="auto"/>
        <w:jc w:val="both"/>
        <w:rPr>
          <w:rFonts w:ascii="Times New Roman" w:hAnsi="Times New Roman" w:cs="Times New Roman"/>
          <w:b/>
          <w:bCs/>
          <w:sz w:val="24"/>
          <w:szCs w:val="24"/>
          <w:lang w:val="en-US"/>
        </w:rPr>
      </w:pPr>
    </w:p>
    <w:p w14:paraId="1AA22898" w14:textId="77777777" w:rsidR="004B32EF" w:rsidRPr="00932FE9" w:rsidRDefault="004B32EF" w:rsidP="00932FE9">
      <w:pPr>
        <w:spacing w:line="360" w:lineRule="auto"/>
        <w:jc w:val="both"/>
        <w:rPr>
          <w:rFonts w:ascii="Times New Roman" w:hAnsi="Times New Roman" w:cs="Times New Roman"/>
          <w:b/>
          <w:bCs/>
          <w:sz w:val="24"/>
          <w:szCs w:val="24"/>
          <w:lang w:val="en-US"/>
        </w:rPr>
      </w:pPr>
    </w:p>
    <w:p w14:paraId="380829E9" w14:textId="77777777" w:rsidR="004B32EF" w:rsidRPr="00932FE9" w:rsidRDefault="004B32EF" w:rsidP="00932FE9">
      <w:pPr>
        <w:spacing w:line="360" w:lineRule="auto"/>
        <w:jc w:val="both"/>
        <w:rPr>
          <w:rFonts w:ascii="Times New Roman" w:hAnsi="Times New Roman" w:cs="Times New Roman"/>
          <w:b/>
          <w:bCs/>
          <w:sz w:val="24"/>
          <w:szCs w:val="24"/>
          <w:lang w:val="en-US"/>
        </w:rPr>
      </w:pPr>
    </w:p>
    <w:p w14:paraId="2AEED1DF" w14:textId="77777777" w:rsidR="004B32EF" w:rsidRPr="00932FE9" w:rsidRDefault="004B32EF" w:rsidP="00932FE9">
      <w:pPr>
        <w:spacing w:line="360" w:lineRule="auto"/>
        <w:jc w:val="both"/>
        <w:rPr>
          <w:rFonts w:ascii="Times New Roman" w:hAnsi="Times New Roman" w:cs="Times New Roman"/>
          <w:b/>
          <w:bCs/>
          <w:sz w:val="24"/>
          <w:szCs w:val="24"/>
          <w:lang w:val="en-US"/>
        </w:rPr>
      </w:pPr>
    </w:p>
    <w:p w14:paraId="4C08FF35" w14:textId="77777777" w:rsidR="004B32EF" w:rsidRPr="00932FE9" w:rsidRDefault="004B32EF" w:rsidP="00932FE9">
      <w:pPr>
        <w:spacing w:line="360" w:lineRule="auto"/>
        <w:jc w:val="both"/>
        <w:rPr>
          <w:rFonts w:ascii="Times New Roman" w:hAnsi="Times New Roman" w:cs="Times New Roman"/>
          <w:b/>
          <w:bCs/>
          <w:sz w:val="24"/>
          <w:szCs w:val="24"/>
          <w:lang w:val="en-US"/>
        </w:rPr>
      </w:pPr>
    </w:p>
    <w:p w14:paraId="1E6CD367" w14:textId="77777777" w:rsidR="004B32EF" w:rsidRPr="00932FE9" w:rsidRDefault="004B32EF" w:rsidP="00932FE9">
      <w:pPr>
        <w:spacing w:line="360" w:lineRule="auto"/>
        <w:jc w:val="both"/>
        <w:rPr>
          <w:rFonts w:ascii="Times New Roman" w:hAnsi="Times New Roman" w:cs="Times New Roman"/>
          <w:b/>
          <w:bCs/>
          <w:sz w:val="24"/>
          <w:szCs w:val="24"/>
          <w:lang w:val="en-US"/>
        </w:rPr>
      </w:pPr>
    </w:p>
    <w:p w14:paraId="4E271443" w14:textId="77777777" w:rsidR="004B32EF" w:rsidRPr="00932FE9" w:rsidRDefault="004B32EF" w:rsidP="00932FE9">
      <w:pPr>
        <w:spacing w:line="360" w:lineRule="auto"/>
        <w:jc w:val="both"/>
        <w:rPr>
          <w:rFonts w:ascii="Times New Roman" w:hAnsi="Times New Roman" w:cs="Times New Roman"/>
          <w:b/>
          <w:bCs/>
          <w:sz w:val="24"/>
          <w:szCs w:val="24"/>
          <w:lang w:val="en-US"/>
        </w:rPr>
      </w:pPr>
    </w:p>
    <w:p w14:paraId="7B6A15F9" w14:textId="77777777" w:rsidR="004B32EF" w:rsidRPr="00932FE9" w:rsidRDefault="004B32EF" w:rsidP="00932FE9">
      <w:pPr>
        <w:spacing w:line="360" w:lineRule="auto"/>
        <w:jc w:val="both"/>
        <w:rPr>
          <w:rFonts w:ascii="Times New Roman" w:hAnsi="Times New Roman" w:cs="Times New Roman"/>
          <w:b/>
          <w:bCs/>
          <w:sz w:val="24"/>
          <w:szCs w:val="24"/>
          <w:lang w:val="en-US"/>
        </w:rPr>
      </w:pPr>
    </w:p>
    <w:p w14:paraId="572151D4" w14:textId="77777777" w:rsidR="004B32EF" w:rsidRPr="00932FE9" w:rsidRDefault="004B32EF" w:rsidP="00932FE9">
      <w:pPr>
        <w:spacing w:line="360" w:lineRule="auto"/>
        <w:jc w:val="both"/>
        <w:rPr>
          <w:rFonts w:ascii="Times New Roman" w:hAnsi="Times New Roman" w:cs="Times New Roman"/>
          <w:b/>
          <w:bCs/>
          <w:sz w:val="24"/>
          <w:szCs w:val="24"/>
          <w:lang w:val="en-US"/>
        </w:rPr>
      </w:pPr>
    </w:p>
    <w:p w14:paraId="0AF7C04B" w14:textId="77777777" w:rsidR="004B32EF" w:rsidRPr="00932FE9" w:rsidRDefault="004B32EF" w:rsidP="00932FE9">
      <w:pPr>
        <w:spacing w:line="360" w:lineRule="auto"/>
        <w:jc w:val="both"/>
        <w:rPr>
          <w:rFonts w:ascii="Times New Roman" w:hAnsi="Times New Roman" w:cs="Times New Roman"/>
          <w:b/>
          <w:bCs/>
          <w:sz w:val="24"/>
          <w:szCs w:val="24"/>
          <w:lang w:val="en-US"/>
        </w:rPr>
      </w:pPr>
    </w:p>
    <w:p w14:paraId="47EB41EB" w14:textId="77777777" w:rsidR="004B32EF" w:rsidRPr="00932FE9" w:rsidRDefault="004B32EF" w:rsidP="00932FE9">
      <w:pPr>
        <w:spacing w:line="360" w:lineRule="auto"/>
        <w:jc w:val="both"/>
        <w:rPr>
          <w:rFonts w:ascii="Times New Roman" w:hAnsi="Times New Roman" w:cs="Times New Roman"/>
          <w:b/>
          <w:bCs/>
          <w:sz w:val="24"/>
          <w:szCs w:val="24"/>
          <w:lang w:val="en-US"/>
        </w:rPr>
      </w:pPr>
    </w:p>
    <w:p w14:paraId="453CAE59" w14:textId="77777777" w:rsidR="004B32EF" w:rsidRPr="00932FE9" w:rsidRDefault="004B32EF" w:rsidP="00932FE9">
      <w:pPr>
        <w:spacing w:line="360" w:lineRule="auto"/>
        <w:jc w:val="both"/>
        <w:rPr>
          <w:rFonts w:ascii="Times New Roman" w:hAnsi="Times New Roman" w:cs="Times New Roman"/>
          <w:b/>
          <w:bCs/>
          <w:sz w:val="24"/>
          <w:szCs w:val="24"/>
          <w:lang w:val="en-US"/>
        </w:rPr>
      </w:pPr>
    </w:p>
    <w:p w14:paraId="5155DD37" w14:textId="77777777" w:rsidR="004B32EF" w:rsidRPr="00932FE9" w:rsidRDefault="004B32EF" w:rsidP="00932FE9">
      <w:pPr>
        <w:spacing w:line="360" w:lineRule="auto"/>
        <w:jc w:val="both"/>
        <w:rPr>
          <w:rFonts w:ascii="Times New Roman" w:hAnsi="Times New Roman" w:cs="Times New Roman"/>
          <w:b/>
          <w:bCs/>
          <w:sz w:val="24"/>
          <w:szCs w:val="24"/>
          <w:lang w:val="en-US"/>
        </w:rPr>
      </w:pPr>
    </w:p>
    <w:p w14:paraId="45562C4D" w14:textId="43F962F3" w:rsidR="004B32EF" w:rsidRPr="00932FE9" w:rsidRDefault="00502B9A" w:rsidP="00932FE9">
      <w:pPr>
        <w:spacing w:line="360" w:lineRule="auto"/>
        <w:jc w:val="both"/>
        <w:rPr>
          <w:rFonts w:ascii="Times New Roman" w:hAnsi="Times New Roman" w:cs="Times New Roman"/>
          <w:b/>
          <w:bCs/>
          <w:sz w:val="24"/>
          <w:szCs w:val="24"/>
          <w:lang w:val="en-US"/>
        </w:rPr>
      </w:pPr>
      <w:r w:rsidRPr="00932FE9">
        <w:rPr>
          <w:rFonts w:ascii="Times New Roman" w:hAnsi="Times New Roman" w:cs="Times New Roman"/>
          <w:b/>
          <w:bCs/>
          <w:sz w:val="24"/>
          <w:szCs w:val="24"/>
          <w:lang w:val="en-US"/>
        </w:rPr>
        <w:lastRenderedPageBreak/>
        <w:t>Reference</w:t>
      </w:r>
      <w:r w:rsidR="004B32EF" w:rsidRPr="00932FE9">
        <w:rPr>
          <w:rFonts w:ascii="Times New Roman" w:hAnsi="Times New Roman" w:cs="Times New Roman"/>
          <w:b/>
          <w:bCs/>
          <w:sz w:val="24"/>
          <w:szCs w:val="24"/>
          <w:lang w:val="en-US"/>
        </w:rPr>
        <w:t>s:</w:t>
      </w:r>
    </w:p>
    <w:p w14:paraId="11AFF93D" w14:textId="55B4642E" w:rsidR="006D20AD" w:rsidRPr="00932FE9" w:rsidRDefault="006D20AD" w:rsidP="00932FE9">
      <w:pPr>
        <w:pStyle w:val="NormalWeb"/>
        <w:spacing w:before="0" w:beforeAutospacing="0" w:after="240" w:afterAutospacing="0" w:line="360" w:lineRule="auto"/>
        <w:jc w:val="both"/>
      </w:pPr>
      <w:r w:rsidRPr="00932FE9">
        <w:t xml:space="preserve">Abbad Andaloussi, A., Burattin, A., Slaats, T., Kindler, E. and Weber, B. (2020). On the Declarative Paradigm in Hybrid Business Process representations: a Conceptual Framework and a Systematic Literature Study. </w:t>
      </w:r>
      <w:r w:rsidRPr="00932FE9">
        <w:rPr>
          <w:i/>
          <w:iCs/>
        </w:rPr>
        <w:t>Information Systems</w:t>
      </w:r>
      <w:r w:rsidRPr="00932FE9">
        <w:t>, 91, p.101505.</w:t>
      </w:r>
    </w:p>
    <w:p w14:paraId="66876066" w14:textId="7BDA9514" w:rsidR="004B32EF" w:rsidRPr="00932FE9" w:rsidRDefault="004B32EF" w:rsidP="00932FE9">
      <w:pPr>
        <w:spacing w:line="360" w:lineRule="auto"/>
        <w:jc w:val="both"/>
        <w:rPr>
          <w:rFonts w:ascii="Times New Roman" w:eastAsia="Times New Roman" w:hAnsi="Times New Roman" w:cs="Times New Roman"/>
          <w:color w:val="000000"/>
          <w:sz w:val="24"/>
          <w:szCs w:val="24"/>
          <w:shd w:val="clear" w:color="auto" w:fill="FFFFFF"/>
        </w:rPr>
      </w:pPr>
      <w:r w:rsidRPr="00932FE9">
        <w:rPr>
          <w:rFonts w:ascii="Times New Roman" w:eastAsia="Times New Roman" w:hAnsi="Times New Roman" w:cs="Times New Roman"/>
          <w:color w:val="000000"/>
          <w:sz w:val="24"/>
          <w:szCs w:val="24"/>
          <w:shd w:val="clear" w:color="auto" w:fill="FFFFFF"/>
        </w:rPr>
        <w:t>Archibald, M., Ambagtsheer, R., Casey, M. and Lawless, M., 2019. Using Zoom Videoconferencing for Qualitative Data Collection: Perceptions and Experiences of Researchers and Participants. </w:t>
      </w:r>
      <w:r w:rsidRPr="00932FE9">
        <w:rPr>
          <w:rFonts w:ascii="Times New Roman" w:eastAsia="Times New Roman" w:hAnsi="Times New Roman" w:cs="Times New Roman"/>
          <w:i/>
          <w:iCs/>
          <w:color w:val="000000"/>
          <w:sz w:val="24"/>
          <w:szCs w:val="24"/>
          <w:shd w:val="clear" w:color="auto" w:fill="FFFFFF"/>
        </w:rPr>
        <w:t>International Journal of Qualitative Methods</w:t>
      </w:r>
      <w:r w:rsidRPr="00932FE9">
        <w:rPr>
          <w:rFonts w:ascii="Times New Roman" w:eastAsia="Times New Roman" w:hAnsi="Times New Roman" w:cs="Times New Roman"/>
          <w:color w:val="000000"/>
          <w:sz w:val="24"/>
          <w:szCs w:val="24"/>
          <w:shd w:val="clear" w:color="auto" w:fill="FFFFFF"/>
        </w:rPr>
        <w:t>, 18, p.160940691987459.</w:t>
      </w:r>
    </w:p>
    <w:p w14:paraId="0B9614B5" w14:textId="055414F6" w:rsidR="00045328" w:rsidRPr="00932FE9" w:rsidRDefault="00045328" w:rsidP="00932FE9">
      <w:pPr>
        <w:pStyle w:val="NormalWeb"/>
        <w:spacing w:before="0" w:beforeAutospacing="0" w:after="240" w:afterAutospacing="0" w:line="360" w:lineRule="auto"/>
        <w:jc w:val="both"/>
      </w:pPr>
      <w:r w:rsidRPr="00932FE9">
        <w:t xml:space="preserve">Bachmann, J.-T., Ohlies, I. and Flatten, T. (2021). Effects of entrepreneurial marketing on new ventures’ exploitative and exploratory innovation: The moderating role of competitive intensity and firm size. </w:t>
      </w:r>
      <w:r w:rsidRPr="00932FE9">
        <w:rPr>
          <w:i/>
          <w:iCs/>
        </w:rPr>
        <w:t>Industrial Marketing Management</w:t>
      </w:r>
      <w:r w:rsidRPr="00932FE9">
        <w:t>, [online] 92, pp.87–100. Available at: https://www.sciencedirect.com/science/article/pii/S001985012030866X [Accessed 15 May 2021].</w:t>
      </w:r>
    </w:p>
    <w:p w14:paraId="728A1A1E" w14:textId="77777777" w:rsidR="004B32EF" w:rsidRPr="00932FE9" w:rsidRDefault="004B32EF" w:rsidP="00932FE9">
      <w:pPr>
        <w:spacing w:before="0" w:after="0" w:line="360" w:lineRule="auto"/>
        <w:jc w:val="both"/>
        <w:rPr>
          <w:rFonts w:ascii="Times New Roman" w:eastAsia="Times New Roman" w:hAnsi="Times New Roman" w:cs="Times New Roman"/>
          <w:sz w:val="24"/>
          <w:szCs w:val="24"/>
        </w:rPr>
      </w:pPr>
      <w:r w:rsidRPr="00932FE9">
        <w:rPr>
          <w:rFonts w:ascii="Times New Roman" w:eastAsia="Times New Roman" w:hAnsi="Times New Roman" w:cs="Times New Roman"/>
          <w:color w:val="000000"/>
          <w:sz w:val="24"/>
          <w:szCs w:val="24"/>
          <w:shd w:val="clear" w:color="auto" w:fill="FFFFFF"/>
        </w:rPr>
        <w:t>Baillie, L., 2019. Exchanging focus groups for individual interviews when collecting qualitative data. </w:t>
      </w:r>
      <w:r w:rsidRPr="00932FE9">
        <w:rPr>
          <w:rFonts w:ascii="Times New Roman" w:eastAsia="Times New Roman" w:hAnsi="Times New Roman" w:cs="Times New Roman"/>
          <w:i/>
          <w:iCs/>
          <w:color w:val="000000"/>
          <w:sz w:val="24"/>
          <w:szCs w:val="24"/>
          <w:shd w:val="clear" w:color="auto" w:fill="FFFFFF"/>
        </w:rPr>
        <w:t>Nurse Researcher</w:t>
      </w:r>
      <w:r w:rsidRPr="00932FE9">
        <w:rPr>
          <w:rFonts w:ascii="Times New Roman" w:eastAsia="Times New Roman" w:hAnsi="Times New Roman" w:cs="Times New Roman"/>
          <w:color w:val="000000"/>
          <w:sz w:val="24"/>
          <w:szCs w:val="24"/>
          <w:shd w:val="clear" w:color="auto" w:fill="FFFFFF"/>
        </w:rPr>
        <w:t>, 27(2), pp.15-20.</w:t>
      </w:r>
    </w:p>
    <w:p w14:paraId="6A242EFF" w14:textId="77777777" w:rsidR="004B32EF" w:rsidRPr="00932FE9" w:rsidRDefault="004B32EF" w:rsidP="00932FE9">
      <w:pPr>
        <w:spacing w:before="0" w:after="0" w:line="360" w:lineRule="auto"/>
        <w:jc w:val="both"/>
        <w:rPr>
          <w:rFonts w:ascii="Times New Roman" w:eastAsia="Times New Roman" w:hAnsi="Times New Roman" w:cs="Times New Roman"/>
          <w:color w:val="000000"/>
          <w:sz w:val="24"/>
          <w:szCs w:val="24"/>
          <w:shd w:val="clear" w:color="auto" w:fill="FFFFFF"/>
        </w:rPr>
      </w:pPr>
    </w:p>
    <w:p w14:paraId="3718F4C6" w14:textId="13BAC3A6" w:rsidR="004B32EF" w:rsidRPr="00932FE9" w:rsidRDefault="004B32EF" w:rsidP="00932FE9">
      <w:pPr>
        <w:spacing w:before="0" w:after="0" w:line="360" w:lineRule="auto"/>
        <w:jc w:val="both"/>
        <w:rPr>
          <w:rFonts w:ascii="Times New Roman" w:eastAsia="Times New Roman" w:hAnsi="Times New Roman" w:cs="Times New Roman"/>
          <w:color w:val="000000"/>
          <w:sz w:val="24"/>
          <w:szCs w:val="24"/>
          <w:shd w:val="clear" w:color="auto" w:fill="FFFFFF"/>
        </w:rPr>
      </w:pPr>
      <w:r w:rsidRPr="00932FE9">
        <w:rPr>
          <w:rFonts w:ascii="Times New Roman" w:eastAsia="Times New Roman" w:hAnsi="Times New Roman" w:cs="Times New Roman"/>
          <w:color w:val="000000"/>
          <w:sz w:val="24"/>
          <w:szCs w:val="24"/>
          <w:shd w:val="clear" w:color="auto" w:fill="FFFFFF"/>
        </w:rPr>
        <w:t>Baldassarre, B., Keskin, D., Diehl, J., Bocken, N. and Calabretta, G., 2020. Implementing sustainable design theory in business practice: A call to action. </w:t>
      </w:r>
      <w:r w:rsidRPr="00932FE9">
        <w:rPr>
          <w:rFonts w:ascii="Times New Roman" w:eastAsia="Times New Roman" w:hAnsi="Times New Roman" w:cs="Times New Roman"/>
          <w:i/>
          <w:iCs/>
          <w:color w:val="000000"/>
          <w:sz w:val="24"/>
          <w:szCs w:val="24"/>
          <w:shd w:val="clear" w:color="auto" w:fill="FFFFFF"/>
        </w:rPr>
        <w:t>Journal of Cleaner Production</w:t>
      </w:r>
      <w:r w:rsidRPr="00932FE9">
        <w:rPr>
          <w:rFonts w:ascii="Times New Roman" w:eastAsia="Times New Roman" w:hAnsi="Times New Roman" w:cs="Times New Roman"/>
          <w:color w:val="000000"/>
          <w:sz w:val="24"/>
          <w:szCs w:val="24"/>
          <w:shd w:val="clear" w:color="auto" w:fill="FFFFFF"/>
        </w:rPr>
        <w:t>, 273, p.123113.</w:t>
      </w:r>
    </w:p>
    <w:p w14:paraId="7EF060D0" w14:textId="77777777" w:rsidR="00045328" w:rsidRPr="00932FE9" w:rsidRDefault="00045328" w:rsidP="00932FE9">
      <w:pPr>
        <w:spacing w:before="0" w:after="0" w:line="360" w:lineRule="auto"/>
        <w:jc w:val="both"/>
        <w:rPr>
          <w:rFonts w:ascii="Times New Roman" w:eastAsia="Times New Roman" w:hAnsi="Times New Roman" w:cs="Times New Roman"/>
          <w:color w:val="000000"/>
          <w:sz w:val="24"/>
          <w:szCs w:val="24"/>
          <w:shd w:val="clear" w:color="auto" w:fill="FFFFFF"/>
        </w:rPr>
      </w:pPr>
    </w:p>
    <w:p w14:paraId="716C90D7" w14:textId="1D6701BF" w:rsidR="004B32EF" w:rsidRPr="00932FE9" w:rsidRDefault="00045328" w:rsidP="00932FE9">
      <w:pPr>
        <w:pStyle w:val="NormalWeb"/>
        <w:spacing w:before="0" w:beforeAutospacing="0" w:after="240" w:afterAutospacing="0" w:line="360" w:lineRule="auto"/>
        <w:jc w:val="both"/>
      </w:pPr>
      <w:r w:rsidRPr="00932FE9">
        <w:t xml:space="preserve">Banerjee, S. (2020). Sample Sizes in Experimental Games. </w:t>
      </w:r>
      <w:r w:rsidRPr="00932FE9">
        <w:rPr>
          <w:i/>
          <w:iCs/>
        </w:rPr>
        <w:t>Research in Economics</w:t>
      </w:r>
      <w:r w:rsidRPr="00932FE9">
        <w:t>, [online] 74(3), pp.221–227. Available at: https://www.sciencedirect.com/science/article/pii/S1090944320302295 [Accessed 15 May 2021].</w:t>
      </w:r>
    </w:p>
    <w:p w14:paraId="339CEE94" w14:textId="1C2D3244" w:rsidR="006D20AD" w:rsidRPr="002C2A61" w:rsidRDefault="006D20AD" w:rsidP="002C2A61">
      <w:pPr>
        <w:pStyle w:val="NormalWeb"/>
        <w:spacing w:before="0" w:beforeAutospacing="0" w:after="240" w:afterAutospacing="0" w:line="360" w:lineRule="auto"/>
        <w:jc w:val="both"/>
      </w:pPr>
      <w:r w:rsidRPr="00932FE9">
        <w:t xml:space="preserve">Bannister-Tyrrell, M. and Meiqari, L. (2020). Qualitative Research in Epidemiology: Theoretical and Methodological Perspectives. </w:t>
      </w:r>
      <w:r w:rsidRPr="00932FE9">
        <w:rPr>
          <w:i/>
          <w:iCs/>
        </w:rPr>
        <w:t>Annals of Epidemiology</w:t>
      </w:r>
      <w:r w:rsidRPr="00932FE9">
        <w:t>, 49, pp.27–35.</w:t>
      </w:r>
    </w:p>
    <w:p w14:paraId="53731DC8" w14:textId="0C3A4CB2" w:rsidR="004B32EF" w:rsidRPr="00932FE9" w:rsidRDefault="004B32EF" w:rsidP="00932FE9">
      <w:pPr>
        <w:spacing w:before="0" w:after="0" w:line="360" w:lineRule="auto"/>
        <w:jc w:val="both"/>
        <w:rPr>
          <w:rFonts w:ascii="Times New Roman" w:eastAsia="Times New Roman" w:hAnsi="Times New Roman" w:cs="Times New Roman"/>
          <w:sz w:val="24"/>
          <w:szCs w:val="24"/>
        </w:rPr>
      </w:pPr>
      <w:r w:rsidRPr="00932FE9">
        <w:rPr>
          <w:rFonts w:ascii="Times New Roman" w:eastAsia="Times New Roman" w:hAnsi="Times New Roman" w:cs="Times New Roman"/>
          <w:color w:val="000000"/>
          <w:sz w:val="24"/>
          <w:szCs w:val="24"/>
          <w:shd w:val="clear" w:color="auto" w:fill="FFFFFF"/>
        </w:rPr>
        <w:t>Bardi, M., 2021. ‘How can I make something interesting for me relevant for the wider community?’ – An ethnographic exploration of Romanian researchers’ adjustment to research communication standards. </w:t>
      </w:r>
      <w:r w:rsidRPr="00932FE9">
        <w:rPr>
          <w:rFonts w:ascii="Times New Roman" w:eastAsia="Times New Roman" w:hAnsi="Times New Roman" w:cs="Times New Roman"/>
          <w:i/>
          <w:iCs/>
          <w:color w:val="000000"/>
          <w:sz w:val="24"/>
          <w:szCs w:val="24"/>
          <w:shd w:val="clear" w:color="auto" w:fill="FFFFFF"/>
        </w:rPr>
        <w:t>Journal of English for Academic Purposes</w:t>
      </w:r>
      <w:r w:rsidRPr="00932FE9">
        <w:rPr>
          <w:rFonts w:ascii="Times New Roman" w:eastAsia="Times New Roman" w:hAnsi="Times New Roman" w:cs="Times New Roman"/>
          <w:color w:val="000000"/>
          <w:sz w:val="24"/>
          <w:szCs w:val="24"/>
          <w:shd w:val="clear" w:color="auto" w:fill="FFFFFF"/>
        </w:rPr>
        <w:t>, 49, p.100943.</w:t>
      </w:r>
    </w:p>
    <w:p w14:paraId="54018047" w14:textId="77777777" w:rsidR="004B32EF" w:rsidRPr="00932FE9" w:rsidRDefault="004B32EF" w:rsidP="00932FE9">
      <w:pPr>
        <w:spacing w:before="0" w:after="0" w:line="360" w:lineRule="auto"/>
        <w:jc w:val="both"/>
        <w:rPr>
          <w:rFonts w:ascii="Times New Roman" w:eastAsia="Times New Roman" w:hAnsi="Times New Roman" w:cs="Times New Roman"/>
          <w:color w:val="000000"/>
          <w:sz w:val="24"/>
          <w:szCs w:val="24"/>
          <w:shd w:val="clear" w:color="auto" w:fill="FFFFFF"/>
        </w:rPr>
      </w:pPr>
    </w:p>
    <w:p w14:paraId="024A50EF" w14:textId="6CFD7F17" w:rsidR="004B32EF" w:rsidRPr="00932FE9" w:rsidRDefault="004B32EF" w:rsidP="00932FE9">
      <w:pPr>
        <w:spacing w:before="0" w:after="0" w:line="360" w:lineRule="auto"/>
        <w:jc w:val="both"/>
        <w:rPr>
          <w:rFonts w:ascii="Times New Roman" w:eastAsia="Times New Roman" w:hAnsi="Times New Roman" w:cs="Times New Roman"/>
          <w:sz w:val="24"/>
          <w:szCs w:val="24"/>
        </w:rPr>
      </w:pPr>
      <w:r w:rsidRPr="00932FE9">
        <w:rPr>
          <w:rFonts w:ascii="Times New Roman" w:eastAsia="Times New Roman" w:hAnsi="Times New Roman" w:cs="Times New Roman"/>
          <w:color w:val="000000"/>
          <w:sz w:val="24"/>
          <w:szCs w:val="24"/>
          <w:shd w:val="clear" w:color="auto" w:fill="FFFFFF"/>
        </w:rPr>
        <w:lastRenderedPageBreak/>
        <w:t>Barry, D. and Elmes, M., 1997. Strategy Retold: Toward a Narrative View of Strategic Discourse. </w:t>
      </w:r>
      <w:r w:rsidRPr="00932FE9">
        <w:rPr>
          <w:rFonts w:ascii="Times New Roman" w:eastAsia="Times New Roman" w:hAnsi="Times New Roman" w:cs="Times New Roman"/>
          <w:i/>
          <w:iCs/>
          <w:color w:val="000000"/>
          <w:sz w:val="24"/>
          <w:szCs w:val="24"/>
          <w:shd w:val="clear" w:color="auto" w:fill="FFFFFF"/>
        </w:rPr>
        <w:t>Academy of Management Review</w:t>
      </w:r>
      <w:r w:rsidRPr="00932FE9">
        <w:rPr>
          <w:rFonts w:ascii="Times New Roman" w:eastAsia="Times New Roman" w:hAnsi="Times New Roman" w:cs="Times New Roman"/>
          <w:color w:val="000000"/>
          <w:sz w:val="24"/>
          <w:szCs w:val="24"/>
          <w:shd w:val="clear" w:color="auto" w:fill="FFFFFF"/>
        </w:rPr>
        <w:t>, 22(2), pp.429-452.</w:t>
      </w:r>
    </w:p>
    <w:p w14:paraId="0113F414" w14:textId="77777777" w:rsidR="004B32EF" w:rsidRPr="00932FE9" w:rsidRDefault="004B32EF" w:rsidP="00932FE9">
      <w:pPr>
        <w:spacing w:before="0" w:after="0" w:line="360" w:lineRule="auto"/>
        <w:jc w:val="both"/>
        <w:rPr>
          <w:rFonts w:ascii="Times New Roman" w:eastAsia="Times New Roman" w:hAnsi="Times New Roman" w:cs="Times New Roman"/>
          <w:color w:val="000000"/>
          <w:sz w:val="24"/>
          <w:szCs w:val="24"/>
          <w:shd w:val="clear" w:color="auto" w:fill="FFFFFF"/>
        </w:rPr>
      </w:pPr>
    </w:p>
    <w:p w14:paraId="780F9B0A" w14:textId="02809E0E" w:rsidR="004B32EF" w:rsidRPr="00932FE9" w:rsidRDefault="004B32EF" w:rsidP="00932FE9">
      <w:pPr>
        <w:spacing w:before="0" w:after="0" w:line="360" w:lineRule="auto"/>
        <w:jc w:val="both"/>
        <w:rPr>
          <w:rFonts w:ascii="Times New Roman" w:eastAsia="Times New Roman" w:hAnsi="Times New Roman" w:cs="Times New Roman"/>
          <w:color w:val="000000"/>
          <w:sz w:val="24"/>
          <w:szCs w:val="24"/>
          <w:shd w:val="clear" w:color="auto" w:fill="FFFFFF"/>
        </w:rPr>
      </w:pPr>
      <w:r w:rsidRPr="00932FE9">
        <w:rPr>
          <w:rFonts w:ascii="Times New Roman" w:eastAsia="Times New Roman" w:hAnsi="Times New Roman" w:cs="Times New Roman"/>
          <w:color w:val="000000"/>
          <w:sz w:val="24"/>
          <w:szCs w:val="24"/>
          <w:shd w:val="clear" w:color="auto" w:fill="FFFFFF"/>
        </w:rPr>
        <w:t>Bartel, C. and Garud, R., 2009. The Role of Narratives in Sustaining Organizational Innovation. </w:t>
      </w:r>
      <w:r w:rsidRPr="00932FE9">
        <w:rPr>
          <w:rFonts w:ascii="Times New Roman" w:eastAsia="Times New Roman" w:hAnsi="Times New Roman" w:cs="Times New Roman"/>
          <w:i/>
          <w:iCs/>
          <w:color w:val="000000"/>
          <w:sz w:val="24"/>
          <w:szCs w:val="24"/>
          <w:shd w:val="clear" w:color="auto" w:fill="FFFFFF"/>
        </w:rPr>
        <w:t>Organization Science</w:t>
      </w:r>
      <w:r w:rsidRPr="00932FE9">
        <w:rPr>
          <w:rFonts w:ascii="Times New Roman" w:eastAsia="Times New Roman" w:hAnsi="Times New Roman" w:cs="Times New Roman"/>
          <w:color w:val="000000"/>
          <w:sz w:val="24"/>
          <w:szCs w:val="24"/>
          <w:shd w:val="clear" w:color="auto" w:fill="FFFFFF"/>
        </w:rPr>
        <w:t>, 20(1), pp.107-117.</w:t>
      </w:r>
    </w:p>
    <w:p w14:paraId="1B3C3C3B" w14:textId="70DF5F4D" w:rsidR="0037052C" w:rsidRPr="00932FE9" w:rsidRDefault="0037052C" w:rsidP="00932FE9">
      <w:pPr>
        <w:spacing w:before="0" w:after="0" w:line="360" w:lineRule="auto"/>
        <w:jc w:val="both"/>
        <w:rPr>
          <w:rFonts w:ascii="Times New Roman" w:eastAsia="Times New Roman" w:hAnsi="Times New Roman" w:cs="Times New Roman"/>
          <w:color w:val="000000"/>
          <w:sz w:val="24"/>
          <w:szCs w:val="24"/>
          <w:shd w:val="clear" w:color="auto" w:fill="FFFFFF"/>
        </w:rPr>
      </w:pPr>
    </w:p>
    <w:p w14:paraId="445802D6" w14:textId="43248650" w:rsidR="0037052C" w:rsidRPr="00932FE9" w:rsidRDefault="0037052C" w:rsidP="00932FE9">
      <w:pPr>
        <w:pStyle w:val="NormalWeb"/>
        <w:spacing w:before="0" w:beforeAutospacing="0" w:after="240" w:afterAutospacing="0" w:line="360" w:lineRule="auto"/>
        <w:jc w:val="both"/>
      </w:pPr>
      <w:r w:rsidRPr="00932FE9">
        <w:t xml:space="preserve">Bazen, A., Barg, F.K. and Takeshita, J. (2021). Research Techniques Made Simple: An Introduction to Qualitative Research. </w:t>
      </w:r>
      <w:r w:rsidRPr="00932FE9">
        <w:rPr>
          <w:i/>
          <w:iCs/>
        </w:rPr>
        <w:t>Journal of Investigative Dermatology</w:t>
      </w:r>
      <w:r w:rsidRPr="00932FE9">
        <w:t>, [online] 141(2), pp.241-247.e1. Available at: https://www.jidonline.org/article/S0022-202X(20)32406-4/pdf [Accessed 15 May 2021].</w:t>
      </w:r>
    </w:p>
    <w:p w14:paraId="630954DA" w14:textId="77777777" w:rsidR="004B32EF" w:rsidRPr="00932FE9" w:rsidRDefault="004B32EF" w:rsidP="00932FE9">
      <w:pPr>
        <w:spacing w:before="0" w:after="0" w:line="360" w:lineRule="auto"/>
        <w:jc w:val="both"/>
        <w:rPr>
          <w:rFonts w:ascii="Times New Roman" w:eastAsia="Times New Roman" w:hAnsi="Times New Roman" w:cs="Times New Roman"/>
          <w:color w:val="000000"/>
          <w:sz w:val="24"/>
          <w:szCs w:val="24"/>
          <w:shd w:val="clear" w:color="auto" w:fill="FFFFFF"/>
        </w:rPr>
      </w:pPr>
    </w:p>
    <w:p w14:paraId="09BBD403" w14:textId="26797A29" w:rsidR="004B32EF" w:rsidRPr="00932FE9" w:rsidRDefault="004B32EF" w:rsidP="00932FE9">
      <w:pPr>
        <w:spacing w:before="0" w:after="0" w:line="360" w:lineRule="auto"/>
        <w:jc w:val="both"/>
        <w:rPr>
          <w:rFonts w:ascii="Times New Roman" w:eastAsia="Times New Roman" w:hAnsi="Times New Roman" w:cs="Times New Roman"/>
          <w:color w:val="000000"/>
          <w:sz w:val="24"/>
          <w:szCs w:val="24"/>
          <w:shd w:val="clear" w:color="auto" w:fill="FFFFFF"/>
        </w:rPr>
      </w:pPr>
      <w:r w:rsidRPr="00932FE9">
        <w:rPr>
          <w:rFonts w:ascii="Times New Roman" w:eastAsia="Times New Roman" w:hAnsi="Times New Roman" w:cs="Times New Roman"/>
          <w:color w:val="000000"/>
          <w:sz w:val="24"/>
          <w:szCs w:val="24"/>
          <w:shd w:val="clear" w:color="auto" w:fill="FFFFFF"/>
        </w:rPr>
        <w:t>Berghofer, P., 2020. Motivating and defending the phenomenological conception of perceptual justification. </w:t>
      </w:r>
      <w:r w:rsidRPr="00932FE9">
        <w:rPr>
          <w:rFonts w:ascii="Times New Roman" w:eastAsia="Times New Roman" w:hAnsi="Times New Roman" w:cs="Times New Roman"/>
          <w:i/>
          <w:iCs/>
          <w:color w:val="000000"/>
          <w:sz w:val="24"/>
          <w:szCs w:val="24"/>
          <w:shd w:val="clear" w:color="auto" w:fill="FFFFFF"/>
        </w:rPr>
        <w:t>Inquiry</w:t>
      </w:r>
      <w:r w:rsidRPr="00932FE9">
        <w:rPr>
          <w:rFonts w:ascii="Times New Roman" w:eastAsia="Times New Roman" w:hAnsi="Times New Roman" w:cs="Times New Roman"/>
          <w:color w:val="000000"/>
          <w:sz w:val="24"/>
          <w:szCs w:val="24"/>
          <w:shd w:val="clear" w:color="auto" w:fill="FFFFFF"/>
        </w:rPr>
        <w:t>, pp.1-18.</w:t>
      </w:r>
    </w:p>
    <w:p w14:paraId="1D503AEF" w14:textId="29F1939B" w:rsidR="006D20AD" w:rsidRPr="00932FE9" w:rsidRDefault="006D20AD" w:rsidP="00932FE9">
      <w:pPr>
        <w:spacing w:before="0" w:after="0" w:line="360" w:lineRule="auto"/>
        <w:jc w:val="both"/>
        <w:rPr>
          <w:rFonts w:ascii="Times New Roman" w:eastAsia="Times New Roman" w:hAnsi="Times New Roman" w:cs="Times New Roman"/>
          <w:color w:val="000000"/>
          <w:sz w:val="24"/>
          <w:szCs w:val="24"/>
          <w:shd w:val="clear" w:color="auto" w:fill="FFFFFF"/>
        </w:rPr>
      </w:pPr>
    </w:p>
    <w:p w14:paraId="0FE59657" w14:textId="6F4B1E87" w:rsidR="004B32EF" w:rsidRPr="00932FE9" w:rsidRDefault="006D20AD" w:rsidP="00932FE9">
      <w:pPr>
        <w:pStyle w:val="NormalWeb"/>
        <w:spacing w:before="0" w:beforeAutospacing="0" w:after="240" w:afterAutospacing="0" w:line="360" w:lineRule="auto"/>
        <w:jc w:val="both"/>
      </w:pPr>
      <w:r w:rsidRPr="00932FE9">
        <w:t xml:space="preserve">Bleiker, J., Morgan-Trimmer, S., Knapp, K. and Hopkins, S. (2019). Navigating the maze: Qualitative research methodologies and their philosophical foundations. </w:t>
      </w:r>
      <w:r w:rsidRPr="00932FE9">
        <w:rPr>
          <w:i/>
          <w:iCs/>
        </w:rPr>
        <w:t>Radiography</w:t>
      </w:r>
      <w:r w:rsidRPr="00932FE9">
        <w:t>, 25, pp.S4–S8.</w:t>
      </w:r>
    </w:p>
    <w:p w14:paraId="2FDF0DEA" w14:textId="77777777" w:rsidR="006D20AD" w:rsidRPr="00932FE9" w:rsidRDefault="006D20AD" w:rsidP="00932FE9">
      <w:pPr>
        <w:pStyle w:val="NormalWeb"/>
        <w:spacing w:before="0" w:beforeAutospacing="0" w:after="240" w:afterAutospacing="0" w:line="360" w:lineRule="auto"/>
        <w:jc w:val="both"/>
      </w:pPr>
    </w:p>
    <w:p w14:paraId="05C12793" w14:textId="780917DE" w:rsidR="004B32EF" w:rsidRPr="00932FE9" w:rsidRDefault="004B32EF" w:rsidP="00932FE9">
      <w:pPr>
        <w:spacing w:before="0" w:after="0" w:line="360" w:lineRule="auto"/>
        <w:jc w:val="both"/>
        <w:rPr>
          <w:rFonts w:ascii="Times New Roman" w:eastAsia="Times New Roman" w:hAnsi="Times New Roman" w:cs="Times New Roman"/>
          <w:sz w:val="24"/>
          <w:szCs w:val="24"/>
        </w:rPr>
      </w:pPr>
      <w:r w:rsidRPr="00932FE9">
        <w:rPr>
          <w:rFonts w:ascii="Times New Roman" w:eastAsia="Times New Roman" w:hAnsi="Times New Roman" w:cs="Times New Roman"/>
          <w:color w:val="000000"/>
          <w:sz w:val="24"/>
          <w:szCs w:val="24"/>
          <w:shd w:val="clear" w:color="auto" w:fill="FFFFFF"/>
        </w:rPr>
        <w:t>Boydell, N., Fergie, G., McDaid, L. and Hilton, S., 2014. Avoiding Pitfalls and Realising Opportunities: Reflecting on Issues of Sampling and Recruitment for Online Focus Groups. </w:t>
      </w:r>
      <w:r w:rsidRPr="00932FE9">
        <w:rPr>
          <w:rFonts w:ascii="Times New Roman" w:eastAsia="Times New Roman" w:hAnsi="Times New Roman" w:cs="Times New Roman"/>
          <w:i/>
          <w:iCs/>
          <w:color w:val="000000"/>
          <w:sz w:val="24"/>
          <w:szCs w:val="24"/>
          <w:shd w:val="clear" w:color="auto" w:fill="FFFFFF"/>
        </w:rPr>
        <w:t>International Journal of Qualitative Methods</w:t>
      </w:r>
      <w:r w:rsidRPr="00932FE9">
        <w:rPr>
          <w:rFonts w:ascii="Times New Roman" w:eastAsia="Times New Roman" w:hAnsi="Times New Roman" w:cs="Times New Roman"/>
          <w:color w:val="000000"/>
          <w:sz w:val="24"/>
          <w:szCs w:val="24"/>
          <w:shd w:val="clear" w:color="auto" w:fill="FFFFFF"/>
        </w:rPr>
        <w:t>, 13(1), pp.206-223.</w:t>
      </w:r>
    </w:p>
    <w:p w14:paraId="28DA78ED" w14:textId="77777777" w:rsidR="004B32EF" w:rsidRPr="00932FE9" w:rsidRDefault="004B32EF" w:rsidP="00932FE9">
      <w:pPr>
        <w:spacing w:before="0" w:after="0" w:line="360" w:lineRule="auto"/>
        <w:jc w:val="both"/>
        <w:rPr>
          <w:rFonts w:ascii="Times New Roman" w:eastAsia="Times New Roman" w:hAnsi="Times New Roman" w:cs="Times New Roman"/>
          <w:color w:val="000000"/>
          <w:sz w:val="24"/>
          <w:szCs w:val="24"/>
          <w:shd w:val="clear" w:color="auto" w:fill="FFFFFF"/>
        </w:rPr>
      </w:pPr>
    </w:p>
    <w:p w14:paraId="5E17D385" w14:textId="75C5304A" w:rsidR="004B32EF" w:rsidRPr="00932FE9" w:rsidRDefault="004B32EF" w:rsidP="00932FE9">
      <w:pPr>
        <w:spacing w:before="0" w:after="0" w:line="360" w:lineRule="auto"/>
        <w:jc w:val="both"/>
        <w:rPr>
          <w:rFonts w:ascii="Times New Roman" w:eastAsia="Times New Roman" w:hAnsi="Times New Roman" w:cs="Times New Roman"/>
          <w:sz w:val="24"/>
          <w:szCs w:val="24"/>
        </w:rPr>
      </w:pPr>
      <w:r w:rsidRPr="00932FE9">
        <w:rPr>
          <w:rFonts w:ascii="Times New Roman" w:eastAsia="Times New Roman" w:hAnsi="Times New Roman" w:cs="Times New Roman"/>
          <w:color w:val="000000"/>
          <w:sz w:val="24"/>
          <w:szCs w:val="24"/>
          <w:shd w:val="clear" w:color="auto" w:fill="FFFFFF"/>
        </w:rPr>
        <w:t>Bryman, A., 2006. Integrating quantitative and qualitative research: how is it done?. </w:t>
      </w:r>
      <w:r w:rsidRPr="00932FE9">
        <w:rPr>
          <w:rFonts w:ascii="Times New Roman" w:eastAsia="Times New Roman" w:hAnsi="Times New Roman" w:cs="Times New Roman"/>
          <w:i/>
          <w:iCs/>
          <w:color w:val="000000"/>
          <w:sz w:val="24"/>
          <w:szCs w:val="24"/>
          <w:shd w:val="clear" w:color="auto" w:fill="FFFFFF"/>
        </w:rPr>
        <w:t>Qualitative Research</w:t>
      </w:r>
      <w:r w:rsidRPr="00932FE9">
        <w:rPr>
          <w:rFonts w:ascii="Times New Roman" w:eastAsia="Times New Roman" w:hAnsi="Times New Roman" w:cs="Times New Roman"/>
          <w:color w:val="000000"/>
          <w:sz w:val="24"/>
          <w:szCs w:val="24"/>
          <w:shd w:val="clear" w:color="auto" w:fill="FFFFFF"/>
        </w:rPr>
        <w:t>, 6(1), pp.97-113.</w:t>
      </w:r>
    </w:p>
    <w:p w14:paraId="0C976D8F" w14:textId="77777777" w:rsidR="004B32EF" w:rsidRPr="00932FE9" w:rsidRDefault="004B32EF" w:rsidP="00932FE9">
      <w:pPr>
        <w:spacing w:before="0" w:after="0" w:line="360" w:lineRule="auto"/>
        <w:jc w:val="both"/>
        <w:rPr>
          <w:rFonts w:ascii="Times New Roman" w:eastAsia="Times New Roman" w:hAnsi="Times New Roman" w:cs="Times New Roman"/>
          <w:color w:val="000000"/>
          <w:sz w:val="24"/>
          <w:szCs w:val="24"/>
          <w:shd w:val="clear" w:color="auto" w:fill="FFFFFF"/>
        </w:rPr>
      </w:pPr>
    </w:p>
    <w:p w14:paraId="531A7A18" w14:textId="605DE141" w:rsidR="004B32EF" w:rsidRPr="00932FE9" w:rsidRDefault="004B32EF" w:rsidP="00932FE9">
      <w:pPr>
        <w:spacing w:before="0" w:after="0" w:line="360" w:lineRule="auto"/>
        <w:jc w:val="both"/>
        <w:rPr>
          <w:rFonts w:ascii="Times New Roman" w:eastAsia="Times New Roman" w:hAnsi="Times New Roman" w:cs="Times New Roman"/>
          <w:sz w:val="24"/>
          <w:szCs w:val="24"/>
        </w:rPr>
      </w:pPr>
      <w:r w:rsidRPr="00932FE9">
        <w:rPr>
          <w:rFonts w:ascii="Times New Roman" w:eastAsia="Times New Roman" w:hAnsi="Times New Roman" w:cs="Times New Roman"/>
          <w:color w:val="000000"/>
          <w:sz w:val="24"/>
          <w:szCs w:val="24"/>
          <w:shd w:val="clear" w:color="auto" w:fill="FFFFFF"/>
        </w:rPr>
        <w:t>Bush, E., Singh, R. and Kooienga, S., 2019. Lived Experiences of a Community: Merging Interpretive Phenomenology and Community-Based Participatory Research. </w:t>
      </w:r>
      <w:r w:rsidRPr="00932FE9">
        <w:rPr>
          <w:rFonts w:ascii="Times New Roman" w:eastAsia="Times New Roman" w:hAnsi="Times New Roman" w:cs="Times New Roman"/>
          <w:i/>
          <w:iCs/>
          <w:color w:val="000000"/>
          <w:sz w:val="24"/>
          <w:szCs w:val="24"/>
          <w:shd w:val="clear" w:color="auto" w:fill="FFFFFF"/>
        </w:rPr>
        <w:t>International Journal of Qualitative Methods</w:t>
      </w:r>
      <w:r w:rsidRPr="00932FE9">
        <w:rPr>
          <w:rFonts w:ascii="Times New Roman" w:eastAsia="Times New Roman" w:hAnsi="Times New Roman" w:cs="Times New Roman"/>
          <w:color w:val="000000"/>
          <w:sz w:val="24"/>
          <w:szCs w:val="24"/>
          <w:shd w:val="clear" w:color="auto" w:fill="FFFFFF"/>
        </w:rPr>
        <w:t>, 18, p.160940691987589.</w:t>
      </w:r>
    </w:p>
    <w:p w14:paraId="06B01154" w14:textId="77777777" w:rsidR="004B32EF" w:rsidRPr="00932FE9" w:rsidRDefault="004B32EF" w:rsidP="00932FE9">
      <w:pPr>
        <w:spacing w:before="0" w:after="0" w:line="360" w:lineRule="auto"/>
        <w:jc w:val="both"/>
        <w:rPr>
          <w:rFonts w:ascii="Times New Roman" w:eastAsia="Times New Roman" w:hAnsi="Times New Roman" w:cs="Times New Roman"/>
          <w:color w:val="000000"/>
          <w:sz w:val="24"/>
          <w:szCs w:val="24"/>
          <w:shd w:val="clear" w:color="auto" w:fill="FFFFFF"/>
        </w:rPr>
      </w:pPr>
    </w:p>
    <w:p w14:paraId="39CAD052" w14:textId="2852AC7D" w:rsidR="004B32EF" w:rsidRPr="00932FE9" w:rsidRDefault="004B32EF" w:rsidP="00932FE9">
      <w:pPr>
        <w:spacing w:before="0" w:after="0" w:line="360" w:lineRule="auto"/>
        <w:jc w:val="both"/>
        <w:rPr>
          <w:rFonts w:ascii="Times New Roman" w:eastAsia="Times New Roman" w:hAnsi="Times New Roman" w:cs="Times New Roman"/>
          <w:sz w:val="24"/>
          <w:szCs w:val="24"/>
        </w:rPr>
      </w:pPr>
      <w:r w:rsidRPr="00932FE9">
        <w:rPr>
          <w:rFonts w:ascii="Times New Roman" w:eastAsia="Times New Roman" w:hAnsi="Times New Roman" w:cs="Times New Roman"/>
          <w:color w:val="000000"/>
          <w:sz w:val="24"/>
          <w:szCs w:val="24"/>
          <w:shd w:val="clear" w:color="auto" w:fill="FFFFFF"/>
        </w:rPr>
        <w:t>Carminati, L., 2018. Generalizability in Qualitative Research: A Tale of Two Traditions. </w:t>
      </w:r>
      <w:r w:rsidRPr="00932FE9">
        <w:rPr>
          <w:rFonts w:ascii="Times New Roman" w:eastAsia="Times New Roman" w:hAnsi="Times New Roman" w:cs="Times New Roman"/>
          <w:i/>
          <w:iCs/>
          <w:color w:val="000000"/>
          <w:sz w:val="24"/>
          <w:szCs w:val="24"/>
          <w:shd w:val="clear" w:color="auto" w:fill="FFFFFF"/>
        </w:rPr>
        <w:t>Qualitative Health Research</w:t>
      </w:r>
      <w:r w:rsidRPr="00932FE9">
        <w:rPr>
          <w:rFonts w:ascii="Times New Roman" w:eastAsia="Times New Roman" w:hAnsi="Times New Roman" w:cs="Times New Roman"/>
          <w:color w:val="000000"/>
          <w:sz w:val="24"/>
          <w:szCs w:val="24"/>
          <w:shd w:val="clear" w:color="auto" w:fill="FFFFFF"/>
        </w:rPr>
        <w:t>, 28(13), pp.2094-2101.</w:t>
      </w:r>
    </w:p>
    <w:p w14:paraId="1FD4C204" w14:textId="77777777" w:rsidR="004B32EF" w:rsidRPr="00932FE9" w:rsidRDefault="004B32EF" w:rsidP="00932FE9">
      <w:pPr>
        <w:spacing w:before="0" w:after="0" w:line="360" w:lineRule="auto"/>
        <w:jc w:val="both"/>
        <w:rPr>
          <w:rFonts w:ascii="Times New Roman" w:eastAsia="Times New Roman" w:hAnsi="Times New Roman" w:cs="Times New Roman"/>
          <w:color w:val="000000"/>
          <w:sz w:val="24"/>
          <w:szCs w:val="24"/>
          <w:shd w:val="clear" w:color="auto" w:fill="FFFFFF"/>
        </w:rPr>
      </w:pPr>
    </w:p>
    <w:p w14:paraId="34A6BF51" w14:textId="2B9575CB" w:rsidR="004B32EF" w:rsidRPr="00932FE9" w:rsidRDefault="004B32EF" w:rsidP="00932FE9">
      <w:pPr>
        <w:spacing w:before="0" w:after="0" w:line="360" w:lineRule="auto"/>
        <w:jc w:val="both"/>
        <w:rPr>
          <w:rFonts w:ascii="Times New Roman" w:eastAsia="Times New Roman" w:hAnsi="Times New Roman" w:cs="Times New Roman"/>
          <w:sz w:val="24"/>
          <w:szCs w:val="24"/>
        </w:rPr>
      </w:pPr>
      <w:r w:rsidRPr="00932FE9">
        <w:rPr>
          <w:rFonts w:ascii="Times New Roman" w:eastAsia="Times New Roman" w:hAnsi="Times New Roman" w:cs="Times New Roman"/>
          <w:color w:val="000000"/>
          <w:sz w:val="24"/>
          <w:szCs w:val="24"/>
          <w:shd w:val="clear" w:color="auto" w:fill="FFFFFF"/>
        </w:rPr>
        <w:lastRenderedPageBreak/>
        <w:t>Cha, H., 2020. A paradigm shift in the global strategy of MNEs towards business ecosystems: A research agenda for new theory development. </w:t>
      </w:r>
      <w:r w:rsidRPr="00932FE9">
        <w:rPr>
          <w:rFonts w:ascii="Times New Roman" w:eastAsia="Times New Roman" w:hAnsi="Times New Roman" w:cs="Times New Roman"/>
          <w:i/>
          <w:iCs/>
          <w:color w:val="000000"/>
          <w:sz w:val="24"/>
          <w:szCs w:val="24"/>
          <w:shd w:val="clear" w:color="auto" w:fill="FFFFFF"/>
        </w:rPr>
        <w:t>Journal of International Management</w:t>
      </w:r>
      <w:r w:rsidRPr="00932FE9">
        <w:rPr>
          <w:rFonts w:ascii="Times New Roman" w:eastAsia="Times New Roman" w:hAnsi="Times New Roman" w:cs="Times New Roman"/>
          <w:color w:val="000000"/>
          <w:sz w:val="24"/>
          <w:szCs w:val="24"/>
          <w:shd w:val="clear" w:color="auto" w:fill="FFFFFF"/>
        </w:rPr>
        <w:t>, 26(3), p.100755.</w:t>
      </w:r>
    </w:p>
    <w:p w14:paraId="3BA3FB51" w14:textId="77777777" w:rsidR="004B32EF" w:rsidRPr="00932FE9" w:rsidRDefault="004B32EF" w:rsidP="00932FE9">
      <w:pPr>
        <w:spacing w:before="0" w:after="0" w:line="360" w:lineRule="auto"/>
        <w:jc w:val="both"/>
        <w:rPr>
          <w:rFonts w:ascii="Times New Roman" w:eastAsia="Times New Roman" w:hAnsi="Times New Roman" w:cs="Times New Roman"/>
          <w:color w:val="000000"/>
          <w:sz w:val="24"/>
          <w:szCs w:val="24"/>
          <w:shd w:val="clear" w:color="auto" w:fill="FFFFFF"/>
        </w:rPr>
      </w:pPr>
    </w:p>
    <w:p w14:paraId="7C0664FB" w14:textId="1B25A101" w:rsidR="004B32EF" w:rsidRPr="00932FE9" w:rsidRDefault="004B32EF" w:rsidP="00932FE9">
      <w:pPr>
        <w:spacing w:before="0" w:after="0" w:line="360" w:lineRule="auto"/>
        <w:jc w:val="both"/>
        <w:rPr>
          <w:rFonts w:ascii="Times New Roman" w:eastAsia="Times New Roman" w:hAnsi="Times New Roman" w:cs="Times New Roman"/>
          <w:color w:val="000000"/>
          <w:sz w:val="24"/>
          <w:szCs w:val="24"/>
          <w:shd w:val="clear" w:color="auto" w:fill="FFFFFF"/>
        </w:rPr>
      </w:pPr>
      <w:r w:rsidRPr="00932FE9">
        <w:rPr>
          <w:rFonts w:ascii="Times New Roman" w:eastAsia="Times New Roman" w:hAnsi="Times New Roman" w:cs="Times New Roman"/>
          <w:color w:val="000000"/>
          <w:sz w:val="24"/>
          <w:szCs w:val="24"/>
          <w:shd w:val="clear" w:color="auto" w:fill="FFFFFF"/>
        </w:rPr>
        <w:t>Childers, T., Houston, M. and Heckler, S., 1985. Measurement of Individual Differences in Visual versus Verbal Information Processing. </w:t>
      </w:r>
      <w:r w:rsidRPr="00932FE9">
        <w:rPr>
          <w:rFonts w:ascii="Times New Roman" w:eastAsia="Times New Roman" w:hAnsi="Times New Roman" w:cs="Times New Roman"/>
          <w:i/>
          <w:iCs/>
          <w:color w:val="000000"/>
          <w:sz w:val="24"/>
          <w:szCs w:val="24"/>
          <w:shd w:val="clear" w:color="auto" w:fill="FFFFFF"/>
        </w:rPr>
        <w:t>Journal of Consumer Research</w:t>
      </w:r>
      <w:r w:rsidRPr="00932FE9">
        <w:rPr>
          <w:rFonts w:ascii="Times New Roman" w:eastAsia="Times New Roman" w:hAnsi="Times New Roman" w:cs="Times New Roman"/>
          <w:color w:val="000000"/>
          <w:sz w:val="24"/>
          <w:szCs w:val="24"/>
          <w:shd w:val="clear" w:color="auto" w:fill="FFFFFF"/>
        </w:rPr>
        <w:t>, 12(2), p.125.</w:t>
      </w:r>
    </w:p>
    <w:p w14:paraId="0D9E526C" w14:textId="0DCCAF69" w:rsidR="006D20AD" w:rsidRPr="00932FE9" w:rsidRDefault="006D20AD" w:rsidP="00932FE9">
      <w:pPr>
        <w:spacing w:before="0" w:after="0" w:line="360" w:lineRule="auto"/>
        <w:jc w:val="both"/>
        <w:rPr>
          <w:rFonts w:ascii="Times New Roman" w:eastAsia="Times New Roman" w:hAnsi="Times New Roman" w:cs="Times New Roman"/>
          <w:color w:val="000000"/>
          <w:sz w:val="24"/>
          <w:szCs w:val="24"/>
          <w:shd w:val="clear" w:color="auto" w:fill="FFFFFF"/>
        </w:rPr>
      </w:pPr>
    </w:p>
    <w:p w14:paraId="63771B7B" w14:textId="77777777" w:rsidR="006D20AD" w:rsidRPr="00932FE9" w:rsidRDefault="006D20AD" w:rsidP="00932FE9">
      <w:pPr>
        <w:pStyle w:val="NormalWeb"/>
        <w:spacing w:before="0" w:beforeAutospacing="0" w:after="240" w:afterAutospacing="0" w:line="360" w:lineRule="auto"/>
        <w:jc w:val="both"/>
      </w:pPr>
      <w:r w:rsidRPr="00932FE9">
        <w:t xml:space="preserve">Christofi, M., Pereira, V., Vrontis, D., Tarba, S. and Thrassou, A. (2021). Agility and Flexibility in International Business research: a Comprehensive Review and Future Research Directions. </w:t>
      </w:r>
      <w:r w:rsidRPr="00932FE9">
        <w:rPr>
          <w:i/>
          <w:iCs/>
        </w:rPr>
        <w:t>Journal of World Business</w:t>
      </w:r>
      <w:r w:rsidRPr="00932FE9">
        <w:t>, 56(3), p.101194.</w:t>
      </w:r>
    </w:p>
    <w:p w14:paraId="525D77A6" w14:textId="77777777" w:rsidR="004B32EF" w:rsidRPr="00932FE9" w:rsidRDefault="004B32EF" w:rsidP="00932FE9">
      <w:pPr>
        <w:spacing w:before="0" w:after="0" w:line="360" w:lineRule="auto"/>
        <w:jc w:val="both"/>
        <w:rPr>
          <w:rFonts w:ascii="Times New Roman" w:eastAsia="Times New Roman" w:hAnsi="Times New Roman" w:cs="Times New Roman"/>
          <w:color w:val="000000"/>
          <w:sz w:val="24"/>
          <w:szCs w:val="24"/>
          <w:shd w:val="clear" w:color="auto" w:fill="FFFFFF"/>
        </w:rPr>
      </w:pPr>
    </w:p>
    <w:p w14:paraId="1C5CFA3B" w14:textId="1CED302A" w:rsidR="004B32EF" w:rsidRPr="00932FE9" w:rsidRDefault="004B32EF" w:rsidP="00932FE9">
      <w:pPr>
        <w:spacing w:before="0" w:after="0" w:line="360" w:lineRule="auto"/>
        <w:jc w:val="both"/>
        <w:rPr>
          <w:rFonts w:ascii="Times New Roman" w:eastAsia="Times New Roman" w:hAnsi="Times New Roman" w:cs="Times New Roman"/>
          <w:color w:val="000000"/>
          <w:sz w:val="24"/>
          <w:szCs w:val="24"/>
          <w:shd w:val="clear" w:color="auto" w:fill="FFFFFF"/>
        </w:rPr>
      </w:pPr>
      <w:r w:rsidRPr="00932FE9">
        <w:rPr>
          <w:rFonts w:ascii="Times New Roman" w:eastAsia="Times New Roman" w:hAnsi="Times New Roman" w:cs="Times New Roman"/>
          <w:color w:val="000000"/>
          <w:sz w:val="24"/>
          <w:szCs w:val="24"/>
          <w:shd w:val="clear" w:color="auto" w:fill="FFFFFF"/>
        </w:rPr>
        <w:t>Cluley, R., Green, W. and Owen, R., 2019. The changing role of the marketing researcher in the age of digital technology: Practitioner perspectives on the digitization of marketing research. </w:t>
      </w:r>
      <w:r w:rsidRPr="00932FE9">
        <w:rPr>
          <w:rFonts w:ascii="Times New Roman" w:eastAsia="Times New Roman" w:hAnsi="Times New Roman" w:cs="Times New Roman"/>
          <w:i/>
          <w:iCs/>
          <w:color w:val="000000"/>
          <w:sz w:val="24"/>
          <w:szCs w:val="24"/>
          <w:shd w:val="clear" w:color="auto" w:fill="FFFFFF"/>
        </w:rPr>
        <w:t>International Journal of Market Research</w:t>
      </w:r>
      <w:r w:rsidRPr="00932FE9">
        <w:rPr>
          <w:rFonts w:ascii="Times New Roman" w:eastAsia="Times New Roman" w:hAnsi="Times New Roman" w:cs="Times New Roman"/>
          <w:color w:val="000000"/>
          <w:sz w:val="24"/>
          <w:szCs w:val="24"/>
          <w:shd w:val="clear" w:color="auto" w:fill="FFFFFF"/>
        </w:rPr>
        <w:t>, 62(1), pp.27-42.</w:t>
      </w:r>
    </w:p>
    <w:p w14:paraId="08F0837A" w14:textId="77777777" w:rsidR="004B32EF" w:rsidRPr="00932FE9" w:rsidRDefault="004B32EF" w:rsidP="00932FE9">
      <w:pPr>
        <w:spacing w:before="0" w:after="0" w:line="360" w:lineRule="auto"/>
        <w:jc w:val="both"/>
        <w:rPr>
          <w:rFonts w:ascii="Times New Roman" w:eastAsia="Times New Roman" w:hAnsi="Times New Roman" w:cs="Times New Roman"/>
          <w:color w:val="000000"/>
          <w:sz w:val="24"/>
          <w:szCs w:val="24"/>
          <w:shd w:val="clear" w:color="auto" w:fill="FFFFFF"/>
        </w:rPr>
      </w:pPr>
    </w:p>
    <w:p w14:paraId="35F86574" w14:textId="66C40494" w:rsidR="004B32EF" w:rsidRPr="00932FE9" w:rsidRDefault="004B32EF" w:rsidP="00932FE9">
      <w:pPr>
        <w:spacing w:before="0" w:after="0" w:line="360" w:lineRule="auto"/>
        <w:jc w:val="both"/>
        <w:rPr>
          <w:rFonts w:ascii="Times New Roman" w:eastAsia="Times New Roman" w:hAnsi="Times New Roman" w:cs="Times New Roman"/>
          <w:sz w:val="24"/>
          <w:szCs w:val="24"/>
        </w:rPr>
      </w:pPr>
      <w:r w:rsidRPr="00932FE9">
        <w:rPr>
          <w:rFonts w:ascii="Times New Roman" w:eastAsia="Times New Roman" w:hAnsi="Times New Roman" w:cs="Times New Roman"/>
          <w:color w:val="000000"/>
          <w:sz w:val="24"/>
          <w:szCs w:val="24"/>
          <w:shd w:val="clear" w:color="auto" w:fill="FFFFFF"/>
        </w:rPr>
        <w:t>Cohen, L., Manion, L. and Morrison, K., 2018. </w:t>
      </w:r>
      <w:r w:rsidRPr="00932FE9">
        <w:rPr>
          <w:rFonts w:ascii="Times New Roman" w:eastAsia="Times New Roman" w:hAnsi="Times New Roman" w:cs="Times New Roman"/>
          <w:i/>
          <w:iCs/>
          <w:color w:val="000000"/>
          <w:sz w:val="24"/>
          <w:szCs w:val="24"/>
          <w:shd w:val="clear" w:color="auto" w:fill="FFFFFF"/>
        </w:rPr>
        <w:t>Research methods in education</w:t>
      </w:r>
      <w:r w:rsidRPr="00932FE9">
        <w:rPr>
          <w:rFonts w:ascii="Times New Roman" w:eastAsia="Times New Roman" w:hAnsi="Times New Roman" w:cs="Times New Roman"/>
          <w:color w:val="000000"/>
          <w:sz w:val="24"/>
          <w:szCs w:val="24"/>
          <w:shd w:val="clear" w:color="auto" w:fill="FFFFFF"/>
        </w:rPr>
        <w:t>. London: Routledge, Taylor &amp; Francis Group.</w:t>
      </w:r>
    </w:p>
    <w:p w14:paraId="606D7717" w14:textId="77777777" w:rsidR="004B32EF" w:rsidRPr="00932FE9" w:rsidRDefault="004B32EF" w:rsidP="00932FE9">
      <w:pPr>
        <w:spacing w:before="0" w:after="0" w:line="360" w:lineRule="auto"/>
        <w:jc w:val="both"/>
        <w:rPr>
          <w:rFonts w:ascii="Times New Roman" w:eastAsia="Times New Roman" w:hAnsi="Times New Roman" w:cs="Times New Roman"/>
          <w:color w:val="000000"/>
          <w:sz w:val="24"/>
          <w:szCs w:val="24"/>
          <w:shd w:val="clear" w:color="auto" w:fill="FFFFFF"/>
        </w:rPr>
      </w:pPr>
    </w:p>
    <w:p w14:paraId="1558D993" w14:textId="0DF08D68" w:rsidR="004B32EF" w:rsidRPr="00932FE9" w:rsidRDefault="004B32EF" w:rsidP="00932FE9">
      <w:pPr>
        <w:spacing w:before="0" w:after="0" w:line="360" w:lineRule="auto"/>
        <w:jc w:val="both"/>
        <w:rPr>
          <w:rFonts w:ascii="Times New Roman" w:eastAsia="Times New Roman" w:hAnsi="Times New Roman" w:cs="Times New Roman"/>
          <w:sz w:val="24"/>
          <w:szCs w:val="24"/>
        </w:rPr>
      </w:pPr>
      <w:r w:rsidRPr="00932FE9">
        <w:rPr>
          <w:rFonts w:ascii="Times New Roman" w:eastAsia="Times New Roman" w:hAnsi="Times New Roman" w:cs="Times New Roman"/>
          <w:color w:val="000000"/>
          <w:sz w:val="24"/>
          <w:szCs w:val="24"/>
          <w:shd w:val="clear" w:color="auto" w:fill="FFFFFF"/>
        </w:rPr>
        <w:t>Colom, A., 2021. Using WhatsApp for focus group discussions: ecological validity, inclusion and deliberation. </w:t>
      </w:r>
      <w:r w:rsidRPr="00932FE9">
        <w:rPr>
          <w:rFonts w:ascii="Times New Roman" w:eastAsia="Times New Roman" w:hAnsi="Times New Roman" w:cs="Times New Roman"/>
          <w:i/>
          <w:iCs/>
          <w:color w:val="000000"/>
          <w:sz w:val="24"/>
          <w:szCs w:val="24"/>
          <w:shd w:val="clear" w:color="auto" w:fill="FFFFFF"/>
        </w:rPr>
        <w:t>Qualitative Research</w:t>
      </w:r>
      <w:r w:rsidRPr="00932FE9">
        <w:rPr>
          <w:rFonts w:ascii="Times New Roman" w:eastAsia="Times New Roman" w:hAnsi="Times New Roman" w:cs="Times New Roman"/>
          <w:color w:val="000000"/>
          <w:sz w:val="24"/>
          <w:szCs w:val="24"/>
          <w:shd w:val="clear" w:color="auto" w:fill="FFFFFF"/>
        </w:rPr>
        <w:t>, p.146879412098607.</w:t>
      </w:r>
    </w:p>
    <w:p w14:paraId="2F3CEAFD" w14:textId="77777777" w:rsidR="004B32EF" w:rsidRPr="00932FE9" w:rsidRDefault="004B32EF" w:rsidP="00932FE9">
      <w:pPr>
        <w:spacing w:before="0" w:after="0" w:line="360" w:lineRule="auto"/>
        <w:jc w:val="both"/>
        <w:rPr>
          <w:rFonts w:ascii="Times New Roman" w:eastAsia="Times New Roman" w:hAnsi="Times New Roman" w:cs="Times New Roman"/>
          <w:color w:val="000000"/>
          <w:sz w:val="24"/>
          <w:szCs w:val="24"/>
          <w:shd w:val="clear" w:color="auto" w:fill="FFFFFF"/>
        </w:rPr>
      </w:pPr>
    </w:p>
    <w:p w14:paraId="0C9FAC5B" w14:textId="627EA2EB" w:rsidR="004B32EF" w:rsidRPr="00932FE9" w:rsidRDefault="004B32EF" w:rsidP="00932FE9">
      <w:pPr>
        <w:spacing w:before="0" w:after="0" w:line="360" w:lineRule="auto"/>
        <w:jc w:val="both"/>
        <w:rPr>
          <w:rFonts w:ascii="Times New Roman" w:eastAsia="Times New Roman" w:hAnsi="Times New Roman" w:cs="Times New Roman"/>
          <w:sz w:val="24"/>
          <w:szCs w:val="24"/>
        </w:rPr>
      </w:pPr>
      <w:r w:rsidRPr="00932FE9">
        <w:rPr>
          <w:rFonts w:ascii="Times New Roman" w:eastAsia="Times New Roman" w:hAnsi="Times New Roman" w:cs="Times New Roman"/>
          <w:color w:val="000000"/>
          <w:sz w:val="24"/>
          <w:szCs w:val="24"/>
          <w:shd w:val="clear" w:color="auto" w:fill="FFFFFF"/>
        </w:rPr>
        <w:t>Correia, A., Liu, C. and Xu, F., 2020. Evaluating videoconferencing systems for the quality of the educational experience. </w:t>
      </w:r>
      <w:r w:rsidRPr="00932FE9">
        <w:rPr>
          <w:rFonts w:ascii="Times New Roman" w:eastAsia="Times New Roman" w:hAnsi="Times New Roman" w:cs="Times New Roman"/>
          <w:i/>
          <w:iCs/>
          <w:color w:val="000000"/>
          <w:sz w:val="24"/>
          <w:szCs w:val="24"/>
          <w:shd w:val="clear" w:color="auto" w:fill="FFFFFF"/>
        </w:rPr>
        <w:t>Distance Education</w:t>
      </w:r>
      <w:r w:rsidRPr="00932FE9">
        <w:rPr>
          <w:rFonts w:ascii="Times New Roman" w:eastAsia="Times New Roman" w:hAnsi="Times New Roman" w:cs="Times New Roman"/>
          <w:color w:val="000000"/>
          <w:sz w:val="24"/>
          <w:szCs w:val="24"/>
          <w:shd w:val="clear" w:color="auto" w:fill="FFFFFF"/>
        </w:rPr>
        <w:t>, 41(4), pp.429-452.</w:t>
      </w:r>
    </w:p>
    <w:p w14:paraId="26C6DA9A" w14:textId="77777777" w:rsidR="004B32EF" w:rsidRPr="00932FE9" w:rsidRDefault="004B32EF" w:rsidP="00932FE9">
      <w:pPr>
        <w:spacing w:before="0" w:after="0" w:line="360" w:lineRule="auto"/>
        <w:jc w:val="both"/>
        <w:rPr>
          <w:rFonts w:ascii="Times New Roman" w:eastAsia="Times New Roman" w:hAnsi="Times New Roman" w:cs="Times New Roman"/>
          <w:color w:val="000000"/>
          <w:sz w:val="24"/>
          <w:szCs w:val="24"/>
          <w:shd w:val="clear" w:color="auto" w:fill="FFFFFF"/>
        </w:rPr>
      </w:pPr>
    </w:p>
    <w:p w14:paraId="64A3CB44" w14:textId="4F0FA8AD" w:rsidR="004B32EF" w:rsidRPr="00932FE9" w:rsidRDefault="004B32EF" w:rsidP="00932FE9">
      <w:pPr>
        <w:spacing w:before="0" w:after="0" w:line="360" w:lineRule="auto"/>
        <w:jc w:val="both"/>
        <w:rPr>
          <w:rFonts w:ascii="Times New Roman" w:eastAsia="Times New Roman" w:hAnsi="Times New Roman" w:cs="Times New Roman"/>
          <w:sz w:val="24"/>
          <w:szCs w:val="24"/>
        </w:rPr>
      </w:pPr>
      <w:r w:rsidRPr="00932FE9">
        <w:rPr>
          <w:rFonts w:ascii="Times New Roman" w:eastAsia="Times New Roman" w:hAnsi="Times New Roman" w:cs="Times New Roman"/>
          <w:color w:val="000000"/>
          <w:sz w:val="24"/>
          <w:szCs w:val="24"/>
          <w:shd w:val="clear" w:color="auto" w:fill="FFFFFF"/>
        </w:rPr>
        <w:t>Creswell, J., 2009. </w:t>
      </w:r>
      <w:r w:rsidRPr="00932FE9">
        <w:rPr>
          <w:rFonts w:ascii="Times New Roman" w:eastAsia="Times New Roman" w:hAnsi="Times New Roman" w:cs="Times New Roman"/>
          <w:i/>
          <w:iCs/>
          <w:color w:val="000000"/>
          <w:sz w:val="24"/>
          <w:szCs w:val="24"/>
          <w:shd w:val="clear" w:color="auto" w:fill="FFFFFF"/>
        </w:rPr>
        <w:t>Qualitative inquiry &amp; research design</w:t>
      </w:r>
      <w:r w:rsidRPr="00932FE9">
        <w:rPr>
          <w:rFonts w:ascii="Times New Roman" w:eastAsia="Times New Roman" w:hAnsi="Times New Roman" w:cs="Times New Roman"/>
          <w:color w:val="000000"/>
          <w:sz w:val="24"/>
          <w:szCs w:val="24"/>
          <w:shd w:val="clear" w:color="auto" w:fill="FFFFFF"/>
        </w:rPr>
        <w:t>. Thousand Oaks: SAGE.</w:t>
      </w:r>
    </w:p>
    <w:p w14:paraId="319089AE" w14:textId="77777777" w:rsidR="004B32EF" w:rsidRPr="00932FE9" w:rsidRDefault="004B32EF" w:rsidP="00932FE9">
      <w:pPr>
        <w:spacing w:before="0" w:after="0" w:line="360" w:lineRule="auto"/>
        <w:jc w:val="both"/>
        <w:rPr>
          <w:rFonts w:ascii="Times New Roman" w:eastAsia="Times New Roman" w:hAnsi="Times New Roman" w:cs="Times New Roman"/>
          <w:color w:val="000000"/>
          <w:sz w:val="24"/>
          <w:szCs w:val="24"/>
          <w:shd w:val="clear" w:color="auto" w:fill="FFFFFF"/>
        </w:rPr>
      </w:pPr>
    </w:p>
    <w:p w14:paraId="7AB9CFFC" w14:textId="35BD130C" w:rsidR="004B32EF" w:rsidRPr="00932FE9" w:rsidRDefault="004B32EF" w:rsidP="00932FE9">
      <w:pPr>
        <w:spacing w:before="0" w:after="0" w:line="360" w:lineRule="auto"/>
        <w:jc w:val="both"/>
        <w:rPr>
          <w:rFonts w:ascii="Times New Roman" w:eastAsia="Times New Roman" w:hAnsi="Times New Roman" w:cs="Times New Roman"/>
          <w:sz w:val="24"/>
          <w:szCs w:val="24"/>
        </w:rPr>
      </w:pPr>
      <w:r w:rsidRPr="00932FE9">
        <w:rPr>
          <w:rFonts w:ascii="Times New Roman" w:eastAsia="Times New Roman" w:hAnsi="Times New Roman" w:cs="Times New Roman"/>
          <w:color w:val="000000"/>
          <w:sz w:val="24"/>
          <w:szCs w:val="24"/>
          <w:shd w:val="clear" w:color="auto" w:fill="FFFFFF"/>
        </w:rPr>
        <w:t>Daniels, N., Gillen, P., Casson, K. and Wilson, I., 2019. STEER: Factors to Consider When Designing Online Focus Groups Using Audiovisual Technology in Health Research. </w:t>
      </w:r>
      <w:r w:rsidRPr="00932FE9">
        <w:rPr>
          <w:rFonts w:ascii="Times New Roman" w:eastAsia="Times New Roman" w:hAnsi="Times New Roman" w:cs="Times New Roman"/>
          <w:i/>
          <w:iCs/>
          <w:color w:val="000000"/>
          <w:sz w:val="24"/>
          <w:szCs w:val="24"/>
          <w:shd w:val="clear" w:color="auto" w:fill="FFFFFF"/>
        </w:rPr>
        <w:t>International Journal of Qualitative Methods</w:t>
      </w:r>
      <w:r w:rsidRPr="00932FE9">
        <w:rPr>
          <w:rFonts w:ascii="Times New Roman" w:eastAsia="Times New Roman" w:hAnsi="Times New Roman" w:cs="Times New Roman"/>
          <w:color w:val="000000"/>
          <w:sz w:val="24"/>
          <w:szCs w:val="24"/>
          <w:shd w:val="clear" w:color="auto" w:fill="FFFFFF"/>
        </w:rPr>
        <w:t>, 18, p.160940691988578.</w:t>
      </w:r>
    </w:p>
    <w:p w14:paraId="11B1A00F" w14:textId="4FC0CDCC" w:rsidR="004B32EF" w:rsidRPr="00932FE9" w:rsidRDefault="004B32EF" w:rsidP="00932FE9">
      <w:pPr>
        <w:spacing w:before="0" w:after="0" w:line="360" w:lineRule="auto"/>
        <w:jc w:val="both"/>
        <w:rPr>
          <w:rFonts w:ascii="Times New Roman" w:eastAsia="Times New Roman" w:hAnsi="Times New Roman" w:cs="Times New Roman"/>
          <w:color w:val="000000"/>
          <w:sz w:val="24"/>
          <w:szCs w:val="24"/>
          <w:shd w:val="clear" w:color="auto" w:fill="FFFFFF"/>
        </w:rPr>
      </w:pPr>
    </w:p>
    <w:p w14:paraId="6228188D" w14:textId="77777777" w:rsidR="0050540D" w:rsidRPr="00932FE9" w:rsidRDefault="0050540D" w:rsidP="00932FE9">
      <w:pPr>
        <w:pStyle w:val="NormalWeb"/>
        <w:spacing w:before="0" w:beforeAutospacing="0" w:after="240" w:afterAutospacing="0" w:line="360" w:lineRule="auto"/>
        <w:jc w:val="both"/>
      </w:pPr>
      <w:r w:rsidRPr="00932FE9">
        <w:t xml:space="preserve">Delen, D. and Zolbanin, H.M. (2018). The analytics paradigm in business research. </w:t>
      </w:r>
      <w:r w:rsidRPr="00932FE9">
        <w:rPr>
          <w:i/>
          <w:iCs/>
        </w:rPr>
        <w:t>Journal of Business Research</w:t>
      </w:r>
      <w:r w:rsidRPr="00932FE9">
        <w:t xml:space="preserve">, [online] 90, pp.186–195. Available at: </w:t>
      </w:r>
      <w:r w:rsidRPr="00932FE9">
        <w:lastRenderedPageBreak/>
        <w:t>https://www.sciencedirect.com/science/article/pii/S0148296318302480 [Accessed 15 May 2021].</w:t>
      </w:r>
    </w:p>
    <w:p w14:paraId="32A3F56F" w14:textId="77777777" w:rsidR="0050540D" w:rsidRPr="00932FE9" w:rsidRDefault="0050540D" w:rsidP="00932FE9">
      <w:pPr>
        <w:spacing w:before="0" w:after="0" w:line="360" w:lineRule="auto"/>
        <w:jc w:val="both"/>
        <w:rPr>
          <w:rFonts w:ascii="Times New Roman" w:eastAsia="Times New Roman" w:hAnsi="Times New Roman" w:cs="Times New Roman"/>
          <w:color w:val="000000"/>
          <w:sz w:val="24"/>
          <w:szCs w:val="24"/>
          <w:shd w:val="clear" w:color="auto" w:fill="FFFFFF"/>
        </w:rPr>
      </w:pPr>
    </w:p>
    <w:p w14:paraId="456CE00C" w14:textId="10FE9548" w:rsidR="004B32EF" w:rsidRPr="00932FE9" w:rsidRDefault="004B32EF" w:rsidP="00932FE9">
      <w:pPr>
        <w:spacing w:before="0" w:after="0" w:line="360" w:lineRule="auto"/>
        <w:jc w:val="both"/>
        <w:rPr>
          <w:rFonts w:ascii="Times New Roman" w:eastAsia="Times New Roman" w:hAnsi="Times New Roman" w:cs="Times New Roman"/>
          <w:color w:val="000000"/>
          <w:sz w:val="24"/>
          <w:szCs w:val="24"/>
          <w:shd w:val="clear" w:color="auto" w:fill="FFFFFF"/>
        </w:rPr>
      </w:pPr>
      <w:r w:rsidRPr="00932FE9">
        <w:rPr>
          <w:rFonts w:ascii="Times New Roman" w:eastAsia="Times New Roman" w:hAnsi="Times New Roman" w:cs="Times New Roman"/>
          <w:color w:val="000000"/>
          <w:sz w:val="24"/>
          <w:szCs w:val="24"/>
          <w:shd w:val="clear" w:color="auto" w:fill="FFFFFF"/>
        </w:rPr>
        <w:t>Denscombe, M., 1995. Explorations in Group Interviews: an evaluation of a reflexive and partisan approach. </w:t>
      </w:r>
      <w:r w:rsidRPr="00932FE9">
        <w:rPr>
          <w:rFonts w:ascii="Times New Roman" w:eastAsia="Times New Roman" w:hAnsi="Times New Roman" w:cs="Times New Roman"/>
          <w:i/>
          <w:iCs/>
          <w:color w:val="000000"/>
          <w:sz w:val="24"/>
          <w:szCs w:val="24"/>
          <w:shd w:val="clear" w:color="auto" w:fill="FFFFFF"/>
        </w:rPr>
        <w:t>British Educational Research Journal</w:t>
      </w:r>
      <w:r w:rsidRPr="00932FE9">
        <w:rPr>
          <w:rFonts w:ascii="Times New Roman" w:eastAsia="Times New Roman" w:hAnsi="Times New Roman" w:cs="Times New Roman"/>
          <w:color w:val="000000"/>
          <w:sz w:val="24"/>
          <w:szCs w:val="24"/>
          <w:shd w:val="clear" w:color="auto" w:fill="FFFFFF"/>
        </w:rPr>
        <w:t>, 21(2), pp.131-148.</w:t>
      </w:r>
    </w:p>
    <w:p w14:paraId="107F8FFF" w14:textId="77777777" w:rsidR="004B32EF" w:rsidRPr="00932FE9" w:rsidRDefault="004B32EF" w:rsidP="00932FE9">
      <w:pPr>
        <w:spacing w:before="0" w:after="0" w:line="360" w:lineRule="auto"/>
        <w:jc w:val="both"/>
        <w:rPr>
          <w:rFonts w:ascii="Times New Roman" w:eastAsia="Times New Roman" w:hAnsi="Times New Roman" w:cs="Times New Roman"/>
          <w:color w:val="000000"/>
          <w:sz w:val="24"/>
          <w:szCs w:val="24"/>
          <w:shd w:val="clear" w:color="auto" w:fill="FFFFFF"/>
        </w:rPr>
      </w:pPr>
    </w:p>
    <w:p w14:paraId="7CDBFC9B" w14:textId="35E55000" w:rsidR="004B32EF" w:rsidRPr="00932FE9" w:rsidRDefault="004B32EF" w:rsidP="00932FE9">
      <w:pPr>
        <w:spacing w:before="0" w:after="0" w:line="360" w:lineRule="auto"/>
        <w:jc w:val="both"/>
        <w:rPr>
          <w:rFonts w:ascii="Times New Roman" w:eastAsia="Times New Roman" w:hAnsi="Times New Roman" w:cs="Times New Roman"/>
          <w:color w:val="000000"/>
          <w:sz w:val="24"/>
          <w:szCs w:val="24"/>
          <w:shd w:val="clear" w:color="auto" w:fill="FFFFFF"/>
        </w:rPr>
      </w:pPr>
      <w:r w:rsidRPr="00932FE9">
        <w:rPr>
          <w:rFonts w:ascii="Times New Roman" w:eastAsia="Times New Roman" w:hAnsi="Times New Roman" w:cs="Times New Roman"/>
          <w:color w:val="000000"/>
          <w:sz w:val="24"/>
          <w:szCs w:val="24"/>
          <w:shd w:val="clear" w:color="auto" w:fill="FFFFFF"/>
        </w:rPr>
        <w:t>Dönmez-Turan, A. and Özevren, M., 2019. Designing a business model from process perspective. </w:t>
      </w:r>
      <w:r w:rsidRPr="00932FE9">
        <w:rPr>
          <w:rFonts w:ascii="Times New Roman" w:eastAsia="Times New Roman" w:hAnsi="Times New Roman" w:cs="Times New Roman"/>
          <w:i/>
          <w:iCs/>
          <w:color w:val="000000"/>
          <w:sz w:val="24"/>
          <w:szCs w:val="24"/>
          <w:shd w:val="clear" w:color="auto" w:fill="FFFFFF"/>
        </w:rPr>
        <w:t>African Journal of Science, Technology, Innovation and Development</w:t>
      </w:r>
      <w:r w:rsidRPr="00932FE9">
        <w:rPr>
          <w:rFonts w:ascii="Times New Roman" w:eastAsia="Times New Roman" w:hAnsi="Times New Roman" w:cs="Times New Roman"/>
          <w:color w:val="000000"/>
          <w:sz w:val="24"/>
          <w:szCs w:val="24"/>
          <w:shd w:val="clear" w:color="auto" w:fill="FFFFFF"/>
        </w:rPr>
        <w:t>, 11(5), pp.619-627.</w:t>
      </w:r>
    </w:p>
    <w:p w14:paraId="393AED23" w14:textId="24A82917" w:rsidR="00A871EF" w:rsidRPr="00932FE9" w:rsidRDefault="00A871EF" w:rsidP="00932FE9">
      <w:pPr>
        <w:spacing w:before="0" w:after="0" w:line="360" w:lineRule="auto"/>
        <w:jc w:val="both"/>
        <w:rPr>
          <w:rFonts w:ascii="Times New Roman" w:eastAsia="Times New Roman" w:hAnsi="Times New Roman" w:cs="Times New Roman"/>
          <w:color w:val="000000"/>
          <w:sz w:val="24"/>
          <w:szCs w:val="24"/>
          <w:shd w:val="clear" w:color="auto" w:fill="FFFFFF"/>
        </w:rPr>
      </w:pPr>
    </w:p>
    <w:p w14:paraId="5C59FAF7" w14:textId="46B3214C" w:rsidR="004B32EF" w:rsidRPr="00932FE9" w:rsidRDefault="00A871EF" w:rsidP="00932FE9">
      <w:pPr>
        <w:pStyle w:val="NormalWeb"/>
        <w:spacing w:before="0" w:beforeAutospacing="0" w:after="240" w:afterAutospacing="0" w:line="360" w:lineRule="auto"/>
        <w:jc w:val="both"/>
      </w:pPr>
      <w:r w:rsidRPr="00932FE9">
        <w:t xml:space="preserve">Dos Santos Marques, I.C., Theiss, L.M., Johnson, C.Y., McLin, E., Ruf, B.A., Vickers, S.M., Fouad, M.N., Scarinci, I.C. and Chu, D.I. (2020). Implementation of virtual focus groups for qualitative data collection in a global pandemic. </w:t>
      </w:r>
      <w:r w:rsidRPr="00932FE9">
        <w:rPr>
          <w:i/>
          <w:iCs/>
        </w:rPr>
        <w:t>The American Journal of Surgery</w:t>
      </w:r>
      <w:r w:rsidRPr="00932FE9">
        <w:t>, 221(5).</w:t>
      </w:r>
    </w:p>
    <w:p w14:paraId="3F6AAA0F" w14:textId="77777777" w:rsidR="00191620" w:rsidRPr="00932FE9" w:rsidRDefault="00191620" w:rsidP="00932FE9">
      <w:pPr>
        <w:spacing w:before="0" w:after="0" w:line="360" w:lineRule="auto"/>
        <w:jc w:val="both"/>
        <w:rPr>
          <w:rFonts w:ascii="Times New Roman" w:eastAsia="Times New Roman" w:hAnsi="Times New Roman" w:cs="Times New Roman"/>
          <w:color w:val="000000"/>
          <w:sz w:val="24"/>
          <w:szCs w:val="24"/>
          <w:shd w:val="clear" w:color="auto" w:fill="FFFFFF"/>
        </w:rPr>
      </w:pPr>
    </w:p>
    <w:p w14:paraId="1E76B4C1" w14:textId="6DDFD7E7" w:rsidR="004B32EF" w:rsidRPr="00932FE9" w:rsidRDefault="004B32EF" w:rsidP="00932FE9">
      <w:pPr>
        <w:spacing w:before="0" w:after="0" w:line="360" w:lineRule="auto"/>
        <w:jc w:val="both"/>
        <w:rPr>
          <w:rFonts w:ascii="Times New Roman" w:eastAsia="Times New Roman" w:hAnsi="Times New Roman" w:cs="Times New Roman"/>
          <w:sz w:val="24"/>
          <w:szCs w:val="24"/>
        </w:rPr>
      </w:pPr>
      <w:r w:rsidRPr="00932FE9">
        <w:rPr>
          <w:rFonts w:ascii="Times New Roman" w:eastAsia="Times New Roman" w:hAnsi="Times New Roman" w:cs="Times New Roman"/>
          <w:color w:val="000000"/>
          <w:sz w:val="24"/>
          <w:szCs w:val="24"/>
          <w:shd w:val="clear" w:color="auto" w:fill="FFFFFF"/>
        </w:rPr>
        <w:t>Eisenhardt, K., 1989. Building Theories from Case Study Research. </w:t>
      </w:r>
      <w:r w:rsidRPr="00932FE9">
        <w:rPr>
          <w:rFonts w:ascii="Times New Roman" w:eastAsia="Times New Roman" w:hAnsi="Times New Roman" w:cs="Times New Roman"/>
          <w:i/>
          <w:iCs/>
          <w:color w:val="000000"/>
          <w:sz w:val="24"/>
          <w:szCs w:val="24"/>
          <w:shd w:val="clear" w:color="auto" w:fill="FFFFFF"/>
        </w:rPr>
        <w:t>Academy of Management Review</w:t>
      </w:r>
      <w:r w:rsidRPr="00932FE9">
        <w:rPr>
          <w:rFonts w:ascii="Times New Roman" w:eastAsia="Times New Roman" w:hAnsi="Times New Roman" w:cs="Times New Roman"/>
          <w:color w:val="000000"/>
          <w:sz w:val="24"/>
          <w:szCs w:val="24"/>
          <w:shd w:val="clear" w:color="auto" w:fill="FFFFFF"/>
        </w:rPr>
        <w:t>, 14(4), pp.532-550.</w:t>
      </w:r>
    </w:p>
    <w:p w14:paraId="5BC36900" w14:textId="77777777" w:rsidR="004B32EF" w:rsidRPr="00932FE9" w:rsidRDefault="004B32EF" w:rsidP="00932FE9">
      <w:pPr>
        <w:spacing w:before="0" w:after="0" w:line="360" w:lineRule="auto"/>
        <w:jc w:val="both"/>
        <w:rPr>
          <w:rFonts w:ascii="Times New Roman" w:eastAsia="Times New Roman" w:hAnsi="Times New Roman" w:cs="Times New Roman"/>
          <w:color w:val="000000"/>
          <w:sz w:val="24"/>
          <w:szCs w:val="24"/>
          <w:shd w:val="clear" w:color="auto" w:fill="FFFFFF"/>
        </w:rPr>
      </w:pPr>
    </w:p>
    <w:p w14:paraId="4B012010" w14:textId="02FDC035" w:rsidR="004B32EF" w:rsidRPr="00932FE9" w:rsidRDefault="004B32EF" w:rsidP="00932FE9">
      <w:pPr>
        <w:spacing w:before="0" w:after="0" w:line="360" w:lineRule="auto"/>
        <w:jc w:val="both"/>
        <w:rPr>
          <w:rFonts w:ascii="Times New Roman" w:eastAsia="Times New Roman" w:hAnsi="Times New Roman" w:cs="Times New Roman"/>
          <w:sz w:val="24"/>
          <w:szCs w:val="24"/>
        </w:rPr>
      </w:pPr>
      <w:r w:rsidRPr="00932FE9">
        <w:rPr>
          <w:rFonts w:ascii="Times New Roman" w:eastAsia="Times New Roman" w:hAnsi="Times New Roman" w:cs="Times New Roman"/>
          <w:color w:val="000000"/>
          <w:sz w:val="24"/>
          <w:szCs w:val="24"/>
          <w:shd w:val="clear" w:color="auto" w:fill="FFFFFF"/>
        </w:rPr>
        <w:t>Ermasova, N., 2021. Cross-cultural issues in business ethics: A review and research agenda. </w:t>
      </w:r>
      <w:r w:rsidRPr="00932FE9">
        <w:rPr>
          <w:rFonts w:ascii="Times New Roman" w:eastAsia="Times New Roman" w:hAnsi="Times New Roman" w:cs="Times New Roman"/>
          <w:i/>
          <w:iCs/>
          <w:color w:val="000000"/>
          <w:sz w:val="24"/>
          <w:szCs w:val="24"/>
          <w:shd w:val="clear" w:color="auto" w:fill="FFFFFF"/>
        </w:rPr>
        <w:t>International Journal of Cross Cultural Management</w:t>
      </w:r>
      <w:r w:rsidRPr="00932FE9">
        <w:rPr>
          <w:rFonts w:ascii="Times New Roman" w:eastAsia="Times New Roman" w:hAnsi="Times New Roman" w:cs="Times New Roman"/>
          <w:color w:val="000000"/>
          <w:sz w:val="24"/>
          <w:szCs w:val="24"/>
          <w:shd w:val="clear" w:color="auto" w:fill="FFFFFF"/>
        </w:rPr>
        <w:t>, 21(1), pp.95-121.</w:t>
      </w:r>
    </w:p>
    <w:p w14:paraId="7FCF5D77" w14:textId="77777777" w:rsidR="004B32EF" w:rsidRPr="00932FE9" w:rsidRDefault="004B32EF" w:rsidP="00932FE9">
      <w:pPr>
        <w:spacing w:before="0" w:after="0" w:line="360" w:lineRule="auto"/>
        <w:jc w:val="both"/>
        <w:rPr>
          <w:rFonts w:ascii="Times New Roman" w:eastAsia="Times New Roman" w:hAnsi="Times New Roman" w:cs="Times New Roman"/>
          <w:color w:val="000000"/>
          <w:sz w:val="24"/>
          <w:szCs w:val="24"/>
          <w:shd w:val="clear" w:color="auto" w:fill="FFFFFF"/>
        </w:rPr>
      </w:pPr>
    </w:p>
    <w:p w14:paraId="0537D863" w14:textId="72A0043C" w:rsidR="004B32EF" w:rsidRPr="00932FE9" w:rsidRDefault="004B32EF" w:rsidP="00932FE9">
      <w:pPr>
        <w:spacing w:before="0" w:after="0" w:line="360" w:lineRule="auto"/>
        <w:jc w:val="both"/>
        <w:rPr>
          <w:rFonts w:ascii="Times New Roman" w:eastAsia="Times New Roman" w:hAnsi="Times New Roman" w:cs="Times New Roman"/>
          <w:sz w:val="24"/>
          <w:szCs w:val="24"/>
        </w:rPr>
      </w:pPr>
      <w:r w:rsidRPr="00932FE9">
        <w:rPr>
          <w:rFonts w:ascii="Times New Roman" w:eastAsia="Times New Roman" w:hAnsi="Times New Roman" w:cs="Times New Roman"/>
          <w:color w:val="000000"/>
          <w:sz w:val="24"/>
          <w:szCs w:val="24"/>
          <w:shd w:val="clear" w:color="auto" w:fill="FFFFFF"/>
        </w:rPr>
        <w:t>Fisher, G., Neubert, E. and Burnell, D., 2021. Resourcefulness narratives: Transforming actions into stories to mobilize support. </w:t>
      </w:r>
      <w:r w:rsidRPr="00932FE9">
        <w:rPr>
          <w:rFonts w:ascii="Times New Roman" w:eastAsia="Times New Roman" w:hAnsi="Times New Roman" w:cs="Times New Roman"/>
          <w:i/>
          <w:iCs/>
          <w:color w:val="000000"/>
          <w:sz w:val="24"/>
          <w:szCs w:val="24"/>
          <w:shd w:val="clear" w:color="auto" w:fill="FFFFFF"/>
        </w:rPr>
        <w:t>Journal of Business Venturing</w:t>
      </w:r>
      <w:r w:rsidRPr="00932FE9">
        <w:rPr>
          <w:rFonts w:ascii="Times New Roman" w:eastAsia="Times New Roman" w:hAnsi="Times New Roman" w:cs="Times New Roman"/>
          <w:color w:val="000000"/>
          <w:sz w:val="24"/>
          <w:szCs w:val="24"/>
          <w:shd w:val="clear" w:color="auto" w:fill="FFFFFF"/>
        </w:rPr>
        <w:t>, 36(4), p.106122.</w:t>
      </w:r>
    </w:p>
    <w:p w14:paraId="5D8498C7" w14:textId="77777777" w:rsidR="004B32EF" w:rsidRPr="00932FE9" w:rsidRDefault="004B32EF" w:rsidP="00932FE9">
      <w:pPr>
        <w:spacing w:before="0" w:after="0" w:line="360" w:lineRule="auto"/>
        <w:jc w:val="both"/>
        <w:rPr>
          <w:rFonts w:ascii="Times New Roman" w:eastAsia="Times New Roman" w:hAnsi="Times New Roman" w:cs="Times New Roman"/>
          <w:color w:val="000000"/>
          <w:sz w:val="24"/>
          <w:szCs w:val="24"/>
          <w:shd w:val="clear" w:color="auto" w:fill="FFFFFF"/>
        </w:rPr>
      </w:pPr>
    </w:p>
    <w:p w14:paraId="4A7507E2" w14:textId="66BEFD87" w:rsidR="004B32EF" w:rsidRPr="00932FE9" w:rsidRDefault="004B32EF" w:rsidP="00932FE9">
      <w:pPr>
        <w:spacing w:before="0" w:after="0" w:line="360" w:lineRule="auto"/>
        <w:jc w:val="both"/>
        <w:rPr>
          <w:rFonts w:ascii="Times New Roman" w:eastAsia="Times New Roman" w:hAnsi="Times New Roman" w:cs="Times New Roman"/>
          <w:color w:val="000000"/>
          <w:sz w:val="24"/>
          <w:szCs w:val="24"/>
          <w:shd w:val="clear" w:color="auto" w:fill="FFFFFF"/>
        </w:rPr>
      </w:pPr>
      <w:r w:rsidRPr="00932FE9">
        <w:rPr>
          <w:rFonts w:ascii="Times New Roman" w:eastAsia="Times New Roman" w:hAnsi="Times New Roman" w:cs="Times New Roman"/>
          <w:color w:val="000000"/>
          <w:sz w:val="24"/>
          <w:szCs w:val="24"/>
          <w:shd w:val="clear" w:color="auto" w:fill="FFFFFF"/>
        </w:rPr>
        <w:t>Fordham, B., 2019. History and quantitative conflict research: A case for limiting the historical scope of our theoretical arguments. </w:t>
      </w:r>
      <w:r w:rsidRPr="00932FE9">
        <w:rPr>
          <w:rFonts w:ascii="Times New Roman" w:eastAsia="Times New Roman" w:hAnsi="Times New Roman" w:cs="Times New Roman"/>
          <w:i/>
          <w:iCs/>
          <w:color w:val="000000"/>
          <w:sz w:val="24"/>
          <w:szCs w:val="24"/>
          <w:shd w:val="clear" w:color="auto" w:fill="FFFFFF"/>
        </w:rPr>
        <w:t>Conflict Management and Peace Science</w:t>
      </w:r>
      <w:r w:rsidRPr="00932FE9">
        <w:rPr>
          <w:rFonts w:ascii="Times New Roman" w:eastAsia="Times New Roman" w:hAnsi="Times New Roman" w:cs="Times New Roman"/>
          <w:color w:val="000000"/>
          <w:sz w:val="24"/>
          <w:szCs w:val="24"/>
          <w:shd w:val="clear" w:color="auto" w:fill="FFFFFF"/>
        </w:rPr>
        <w:t>, 37(1), pp.3-15.</w:t>
      </w:r>
    </w:p>
    <w:p w14:paraId="35BC4093" w14:textId="77777777" w:rsidR="00045328" w:rsidRPr="00932FE9" w:rsidRDefault="00045328" w:rsidP="00932FE9">
      <w:pPr>
        <w:pStyle w:val="NormalWeb"/>
        <w:spacing w:before="0" w:beforeAutospacing="0" w:after="240" w:afterAutospacing="0" w:line="360" w:lineRule="auto"/>
        <w:jc w:val="both"/>
      </w:pPr>
    </w:p>
    <w:p w14:paraId="48110886" w14:textId="7DBC23F4" w:rsidR="00045328" w:rsidRPr="00932FE9" w:rsidRDefault="00045328" w:rsidP="00932FE9">
      <w:pPr>
        <w:pStyle w:val="NormalWeb"/>
        <w:spacing w:before="0" w:beforeAutospacing="0" w:after="240" w:afterAutospacing="0" w:line="360" w:lineRule="auto"/>
        <w:jc w:val="both"/>
      </w:pPr>
      <w:r w:rsidRPr="00932FE9">
        <w:t xml:space="preserve">Gariépy, G., McIlwaine, S.V., Schmitz, N. and Shah, J.L. (2019). An Approach to Sample Size Calculation for Research on Duration of Untreated Psychosis. </w:t>
      </w:r>
      <w:r w:rsidRPr="00932FE9">
        <w:rPr>
          <w:i/>
          <w:iCs/>
        </w:rPr>
        <w:t>Schizophrenia Research</w:t>
      </w:r>
      <w:r w:rsidRPr="00932FE9">
        <w:t>, 206, pp.466–467.</w:t>
      </w:r>
    </w:p>
    <w:p w14:paraId="08FA97B1" w14:textId="77777777" w:rsidR="004B32EF" w:rsidRPr="00932FE9" w:rsidRDefault="004B32EF" w:rsidP="00932FE9">
      <w:pPr>
        <w:spacing w:before="0" w:after="0" w:line="360" w:lineRule="auto"/>
        <w:jc w:val="both"/>
        <w:rPr>
          <w:rFonts w:ascii="Times New Roman" w:eastAsia="Times New Roman" w:hAnsi="Times New Roman" w:cs="Times New Roman"/>
          <w:color w:val="000000"/>
          <w:sz w:val="24"/>
          <w:szCs w:val="24"/>
          <w:shd w:val="clear" w:color="auto" w:fill="FFFFFF"/>
        </w:rPr>
      </w:pPr>
    </w:p>
    <w:p w14:paraId="06BC529B" w14:textId="42E5E7CE" w:rsidR="004B32EF" w:rsidRPr="00932FE9" w:rsidRDefault="004B32EF" w:rsidP="00932FE9">
      <w:pPr>
        <w:spacing w:before="0" w:after="0" w:line="360" w:lineRule="auto"/>
        <w:jc w:val="both"/>
        <w:rPr>
          <w:rFonts w:ascii="Times New Roman" w:eastAsia="Times New Roman" w:hAnsi="Times New Roman" w:cs="Times New Roman"/>
          <w:sz w:val="24"/>
          <w:szCs w:val="24"/>
        </w:rPr>
      </w:pPr>
      <w:r w:rsidRPr="00932FE9">
        <w:rPr>
          <w:rFonts w:ascii="Times New Roman" w:eastAsia="Times New Roman" w:hAnsi="Times New Roman" w:cs="Times New Roman"/>
          <w:color w:val="000000"/>
          <w:sz w:val="24"/>
          <w:szCs w:val="24"/>
          <w:shd w:val="clear" w:color="auto" w:fill="FFFFFF"/>
        </w:rPr>
        <w:lastRenderedPageBreak/>
        <w:t>Goncalves, M. and Cornelius Smith, E., 2018. Social media as a data gathering tool for international business qualitative research: opportunities and challenges. </w:t>
      </w:r>
      <w:r w:rsidRPr="00932FE9">
        <w:rPr>
          <w:rFonts w:ascii="Times New Roman" w:eastAsia="Times New Roman" w:hAnsi="Times New Roman" w:cs="Times New Roman"/>
          <w:i/>
          <w:iCs/>
          <w:color w:val="000000"/>
          <w:sz w:val="24"/>
          <w:szCs w:val="24"/>
          <w:shd w:val="clear" w:color="auto" w:fill="FFFFFF"/>
        </w:rPr>
        <w:t>Journal of Transnational Management</w:t>
      </w:r>
      <w:r w:rsidRPr="00932FE9">
        <w:rPr>
          <w:rFonts w:ascii="Times New Roman" w:eastAsia="Times New Roman" w:hAnsi="Times New Roman" w:cs="Times New Roman"/>
          <w:color w:val="000000"/>
          <w:sz w:val="24"/>
          <w:szCs w:val="24"/>
          <w:shd w:val="clear" w:color="auto" w:fill="FFFFFF"/>
        </w:rPr>
        <w:t>, 23(2-3), pp.66-97.</w:t>
      </w:r>
    </w:p>
    <w:p w14:paraId="00869A34" w14:textId="77777777" w:rsidR="004B32EF" w:rsidRPr="00932FE9" w:rsidRDefault="004B32EF" w:rsidP="00932FE9">
      <w:pPr>
        <w:spacing w:before="0" w:after="0" w:line="360" w:lineRule="auto"/>
        <w:jc w:val="both"/>
        <w:rPr>
          <w:rFonts w:ascii="Times New Roman" w:eastAsia="Times New Roman" w:hAnsi="Times New Roman" w:cs="Times New Roman"/>
          <w:color w:val="000000"/>
          <w:sz w:val="24"/>
          <w:szCs w:val="24"/>
          <w:shd w:val="clear" w:color="auto" w:fill="FFFFFF"/>
        </w:rPr>
      </w:pPr>
    </w:p>
    <w:p w14:paraId="01B9AE33" w14:textId="109A0A37" w:rsidR="004B32EF" w:rsidRPr="00932FE9" w:rsidRDefault="004B32EF" w:rsidP="00932FE9">
      <w:pPr>
        <w:spacing w:before="0" w:after="0" w:line="360" w:lineRule="auto"/>
        <w:jc w:val="both"/>
        <w:rPr>
          <w:rFonts w:ascii="Times New Roman" w:eastAsia="Times New Roman" w:hAnsi="Times New Roman" w:cs="Times New Roman"/>
          <w:sz w:val="24"/>
          <w:szCs w:val="24"/>
        </w:rPr>
      </w:pPr>
      <w:r w:rsidRPr="00932FE9">
        <w:rPr>
          <w:rFonts w:ascii="Times New Roman" w:eastAsia="Times New Roman" w:hAnsi="Times New Roman" w:cs="Times New Roman"/>
          <w:color w:val="000000"/>
          <w:sz w:val="24"/>
          <w:szCs w:val="24"/>
          <w:shd w:val="clear" w:color="auto" w:fill="FFFFFF"/>
        </w:rPr>
        <w:t>Grimaldi, D., Fernandez, V. and Carrasco, C., 2019. Exploring data conditions to improve business performance. </w:t>
      </w:r>
      <w:r w:rsidRPr="00932FE9">
        <w:rPr>
          <w:rFonts w:ascii="Times New Roman" w:eastAsia="Times New Roman" w:hAnsi="Times New Roman" w:cs="Times New Roman"/>
          <w:i/>
          <w:iCs/>
          <w:color w:val="000000"/>
          <w:sz w:val="24"/>
          <w:szCs w:val="24"/>
          <w:shd w:val="clear" w:color="auto" w:fill="FFFFFF"/>
        </w:rPr>
        <w:t>Journal of the Operational Research Society</w:t>
      </w:r>
      <w:r w:rsidRPr="00932FE9">
        <w:rPr>
          <w:rFonts w:ascii="Times New Roman" w:eastAsia="Times New Roman" w:hAnsi="Times New Roman" w:cs="Times New Roman"/>
          <w:color w:val="000000"/>
          <w:sz w:val="24"/>
          <w:szCs w:val="24"/>
          <w:shd w:val="clear" w:color="auto" w:fill="FFFFFF"/>
        </w:rPr>
        <w:t>, pp.1-11.</w:t>
      </w:r>
    </w:p>
    <w:p w14:paraId="2C67EEE6" w14:textId="77777777" w:rsidR="004B32EF" w:rsidRPr="00932FE9" w:rsidRDefault="004B32EF" w:rsidP="00932FE9">
      <w:pPr>
        <w:spacing w:before="0" w:after="0" w:line="360" w:lineRule="auto"/>
        <w:jc w:val="both"/>
        <w:rPr>
          <w:rFonts w:ascii="Times New Roman" w:eastAsia="Times New Roman" w:hAnsi="Times New Roman" w:cs="Times New Roman"/>
          <w:color w:val="000000"/>
          <w:sz w:val="24"/>
          <w:szCs w:val="24"/>
          <w:shd w:val="clear" w:color="auto" w:fill="FFFFFF"/>
        </w:rPr>
      </w:pPr>
    </w:p>
    <w:p w14:paraId="4B5C7C3F" w14:textId="46D67589" w:rsidR="004B32EF" w:rsidRPr="00932FE9" w:rsidRDefault="004B32EF" w:rsidP="00932FE9">
      <w:pPr>
        <w:spacing w:before="0" w:after="0" w:line="360" w:lineRule="auto"/>
        <w:jc w:val="both"/>
        <w:rPr>
          <w:rFonts w:ascii="Times New Roman" w:eastAsia="Times New Roman" w:hAnsi="Times New Roman" w:cs="Times New Roman"/>
          <w:sz w:val="24"/>
          <w:szCs w:val="24"/>
        </w:rPr>
      </w:pPr>
      <w:r w:rsidRPr="00932FE9">
        <w:rPr>
          <w:rFonts w:ascii="Times New Roman" w:eastAsia="Times New Roman" w:hAnsi="Times New Roman" w:cs="Times New Roman"/>
          <w:color w:val="000000"/>
          <w:sz w:val="24"/>
          <w:szCs w:val="24"/>
          <w:shd w:val="clear" w:color="auto" w:fill="FFFFFF"/>
        </w:rPr>
        <w:t>Halliday, M., Mill, D., Johnson, J. and Lee, K., 2021. Let's talk virtual! Online focus group facilitation for the modern researcher. </w:t>
      </w:r>
      <w:r w:rsidRPr="00932FE9">
        <w:rPr>
          <w:rFonts w:ascii="Times New Roman" w:eastAsia="Times New Roman" w:hAnsi="Times New Roman" w:cs="Times New Roman"/>
          <w:i/>
          <w:iCs/>
          <w:color w:val="000000"/>
          <w:sz w:val="24"/>
          <w:szCs w:val="24"/>
          <w:shd w:val="clear" w:color="auto" w:fill="FFFFFF"/>
        </w:rPr>
        <w:t>Research in Social and Administrative Pharmacy</w:t>
      </w:r>
      <w:r w:rsidRPr="00932FE9">
        <w:rPr>
          <w:rFonts w:ascii="Times New Roman" w:eastAsia="Times New Roman" w:hAnsi="Times New Roman" w:cs="Times New Roman"/>
          <w:color w:val="000000"/>
          <w:sz w:val="24"/>
          <w:szCs w:val="24"/>
          <w:shd w:val="clear" w:color="auto" w:fill="FFFFFF"/>
        </w:rPr>
        <w:t>,.</w:t>
      </w:r>
    </w:p>
    <w:p w14:paraId="2AEA47A4" w14:textId="77777777" w:rsidR="004B32EF" w:rsidRPr="00932FE9" w:rsidRDefault="004B32EF" w:rsidP="00932FE9">
      <w:pPr>
        <w:spacing w:before="0" w:after="0" w:line="360" w:lineRule="auto"/>
        <w:jc w:val="both"/>
        <w:rPr>
          <w:rFonts w:ascii="Times New Roman" w:eastAsia="Times New Roman" w:hAnsi="Times New Roman" w:cs="Times New Roman"/>
          <w:color w:val="000000"/>
          <w:sz w:val="24"/>
          <w:szCs w:val="24"/>
          <w:shd w:val="clear" w:color="auto" w:fill="FFFFFF"/>
        </w:rPr>
      </w:pPr>
    </w:p>
    <w:p w14:paraId="36174CB0" w14:textId="2A44C29A" w:rsidR="004B32EF" w:rsidRPr="00932FE9" w:rsidRDefault="004B32EF" w:rsidP="00932FE9">
      <w:pPr>
        <w:spacing w:before="0" w:after="0" w:line="360" w:lineRule="auto"/>
        <w:jc w:val="both"/>
        <w:rPr>
          <w:rFonts w:ascii="Times New Roman" w:eastAsia="Times New Roman" w:hAnsi="Times New Roman" w:cs="Times New Roman"/>
          <w:sz w:val="24"/>
          <w:szCs w:val="24"/>
        </w:rPr>
      </w:pPr>
      <w:r w:rsidRPr="00932FE9">
        <w:rPr>
          <w:rFonts w:ascii="Times New Roman" w:eastAsia="Times New Roman" w:hAnsi="Times New Roman" w:cs="Times New Roman"/>
          <w:color w:val="000000"/>
          <w:sz w:val="24"/>
          <w:szCs w:val="24"/>
          <w:shd w:val="clear" w:color="auto" w:fill="FFFFFF"/>
        </w:rPr>
        <w:t>Hammersley, M., 1990. What's Wrong with Ethnography? The Myth of Theoretical Description. </w:t>
      </w:r>
      <w:r w:rsidRPr="00932FE9">
        <w:rPr>
          <w:rFonts w:ascii="Times New Roman" w:eastAsia="Times New Roman" w:hAnsi="Times New Roman" w:cs="Times New Roman"/>
          <w:i/>
          <w:iCs/>
          <w:color w:val="000000"/>
          <w:sz w:val="24"/>
          <w:szCs w:val="24"/>
          <w:shd w:val="clear" w:color="auto" w:fill="FFFFFF"/>
        </w:rPr>
        <w:t>Sociology</w:t>
      </w:r>
      <w:r w:rsidRPr="00932FE9">
        <w:rPr>
          <w:rFonts w:ascii="Times New Roman" w:eastAsia="Times New Roman" w:hAnsi="Times New Roman" w:cs="Times New Roman"/>
          <w:color w:val="000000"/>
          <w:sz w:val="24"/>
          <w:szCs w:val="24"/>
          <w:shd w:val="clear" w:color="auto" w:fill="FFFFFF"/>
        </w:rPr>
        <w:t>, 24(4), pp.597-615.</w:t>
      </w:r>
    </w:p>
    <w:p w14:paraId="2676FB99" w14:textId="77777777" w:rsidR="004B32EF" w:rsidRPr="00932FE9" w:rsidRDefault="004B32EF" w:rsidP="00932FE9">
      <w:pPr>
        <w:spacing w:before="0" w:after="0" w:line="360" w:lineRule="auto"/>
        <w:jc w:val="both"/>
        <w:rPr>
          <w:rFonts w:ascii="Times New Roman" w:eastAsia="Times New Roman" w:hAnsi="Times New Roman" w:cs="Times New Roman"/>
          <w:color w:val="000000"/>
          <w:sz w:val="24"/>
          <w:szCs w:val="24"/>
          <w:shd w:val="clear" w:color="auto" w:fill="FFFFFF"/>
        </w:rPr>
      </w:pPr>
    </w:p>
    <w:p w14:paraId="36E5D793" w14:textId="0D4B94FA" w:rsidR="004B32EF" w:rsidRPr="00932FE9" w:rsidRDefault="004B32EF" w:rsidP="00932FE9">
      <w:pPr>
        <w:spacing w:before="0" w:after="0" w:line="360" w:lineRule="auto"/>
        <w:jc w:val="both"/>
        <w:rPr>
          <w:rFonts w:ascii="Times New Roman" w:eastAsia="Times New Roman" w:hAnsi="Times New Roman" w:cs="Times New Roman"/>
          <w:color w:val="000000"/>
          <w:sz w:val="24"/>
          <w:szCs w:val="24"/>
          <w:shd w:val="clear" w:color="auto" w:fill="FFFFFF"/>
        </w:rPr>
      </w:pPr>
      <w:r w:rsidRPr="00932FE9">
        <w:rPr>
          <w:rFonts w:ascii="Times New Roman" w:eastAsia="Times New Roman" w:hAnsi="Times New Roman" w:cs="Times New Roman"/>
          <w:color w:val="000000"/>
          <w:sz w:val="24"/>
          <w:szCs w:val="24"/>
          <w:shd w:val="clear" w:color="auto" w:fill="FFFFFF"/>
        </w:rPr>
        <w:t>Harris, J., Ciorciari, J. and Gountas, J., 2018. Consumer neuroscience for marketing researchers. </w:t>
      </w:r>
      <w:r w:rsidRPr="00932FE9">
        <w:rPr>
          <w:rFonts w:ascii="Times New Roman" w:eastAsia="Times New Roman" w:hAnsi="Times New Roman" w:cs="Times New Roman"/>
          <w:i/>
          <w:iCs/>
          <w:color w:val="000000"/>
          <w:sz w:val="24"/>
          <w:szCs w:val="24"/>
          <w:shd w:val="clear" w:color="auto" w:fill="FFFFFF"/>
        </w:rPr>
        <w:t>Journal of Consumer Behaviour</w:t>
      </w:r>
      <w:r w:rsidRPr="00932FE9">
        <w:rPr>
          <w:rFonts w:ascii="Times New Roman" w:eastAsia="Times New Roman" w:hAnsi="Times New Roman" w:cs="Times New Roman"/>
          <w:color w:val="000000"/>
          <w:sz w:val="24"/>
          <w:szCs w:val="24"/>
          <w:shd w:val="clear" w:color="auto" w:fill="FFFFFF"/>
        </w:rPr>
        <w:t>, 17(3), pp.239-252.</w:t>
      </w:r>
    </w:p>
    <w:p w14:paraId="279EFF02" w14:textId="19A9AE72" w:rsidR="0050540D" w:rsidRPr="00932FE9" w:rsidRDefault="0050540D" w:rsidP="00932FE9">
      <w:pPr>
        <w:spacing w:before="0" w:after="0" w:line="360" w:lineRule="auto"/>
        <w:jc w:val="both"/>
        <w:rPr>
          <w:rFonts w:ascii="Times New Roman" w:eastAsia="Times New Roman" w:hAnsi="Times New Roman" w:cs="Times New Roman"/>
          <w:color w:val="000000"/>
          <w:sz w:val="24"/>
          <w:szCs w:val="24"/>
          <w:shd w:val="clear" w:color="auto" w:fill="FFFFFF"/>
        </w:rPr>
      </w:pPr>
    </w:p>
    <w:p w14:paraId="1D96002A" w14:textId="48D67512" w:rsidR="0050540D" w:rsidRPr="00932FE9" w:rsidRDefault="0050540D" w:rsidP="00932FE9">
      <w:pPr>
        <w:pStyle w:val="NormalWeb"/>
        <w:spacing w:before="0" w:beforeAutospacing="0" w:after="240" w:afterAutospacing="0" w:line="360" w:lineRule="auto"/>
        <w:jc w:val="both"/>
      </w:pPr>
      <w:r w:rsidRPr="00932FE9">
        <w:t xml:space="preserve">Haugh, M. (2013). Speaker Meaning and Accountability in Interaction. </w:t>
      </w:r>
      <w:r w:rsidRPr="00932FE9">
        <w:rPr>
          <w:i/>
          <w:iCs/>
        </w:rPr>
        <w:t>Journal of Pragmatics</w:t>
      </w:r>
      <w:r w:rsidRPr="00932FE9">
        <w:t>, 48(1), pp.41–56.</w:t>
      </w:r>
    </w:p>
    <w:p w14:paraId="138BFF80" w14:textId="77777777" w:rsidR="004B32EF" w:rsidRPr="00932FE9" w:rsidRDefault="004B32EF" w:rsidP="00932FE9">
      <w:pPr>
        <w:spacing w:before="0" w:after="0" w:line="360" w:lineRule="auto"/>
        <w:jc w:val="both"/>
        <w:rPr>
          <w:rFonts w:ascii="Times New Roman" w:eastAsia="Times New Roman" w:hAnsi="Times New Roman" w:cs="Times New Roman"/>
          <w:color w:val="000000"/>
          <w:sz w:val="24"/>
          <w:szCs w:val="24"/>
          <w:shd w:val="clear" w:color="auto" w:fill="FFFFFF"/>
        </w:rPr>
      </w:pPr>
    </w:p>
    <w:p w14:paraId="2A8C01DD" w14:textId="3D9EE38A" w:rsidR="004B32EF" w:rsidRPr="00932FE9" w:rsidRDefault="004B32EF" w:rsidP="00932FE9">
      <w:pPr>
        <w:spacing w:before="0" w:after="0" w:line="360" w:lineRule="auto"/>
        <w:jc w:val="both"/>
        <w:rPr>
          <w:rFonts w:ascii="Times New Roman" w:eastAsia="Times New Roman" w:hAnsi="Times New Roman" w:cs="Times New Roman"/>
          <w:sz w:val="24"/>
          <w:szCs w:val="24"/>
        </w:rPr>
      </w:pPr>
      <w:r w:rsidRPr="00932FE9">
        <w:rPr>
          <w:rFonts w:ascii="Times New Roman" w:eastAsia="Times New Roman" w:hAnsi="Times New Roman" w:cs="Times New Roman"/>
          <w:color w:val="000000"/>
          <w:sz w:val="24"/>
          <w:szCs w:val="24"/>
          <w:shd w:val="clear" w:color="auto" w:fill="FFFFFF"/>
        </w:rPr>
        <w:t>Huarng, K., Rey-Martí, A. and Miquel-Romero, M., 2018. Quantitative and qualitative comparative analysis in business. </w:t>
      </w:r>
      <w:r w:rsidRPr="00932FE9">
        <w:rPr>
          <w:rFonts w:ascii="Times New Roman" w:eastAsia="Times New Roman" w:hAnsi="Times New Roman" w:cs="Times New Roman"/>
          <w:i/>
          <w:iCs/>
          <w:color w:val="000000"/>
          <w:sz w:val="24"/>
          <w:szCs w:val="24"/>
          <w:shd w:val="clear" w:color="auto" w:fill="FFFFFF"/>
        </w:rPr>
        <w:t>Journal of Business Research</w:t>
      </w:r>
      <w:r w:rsidRPr="00932FE9">
        <w:rPr>
          <w:rFonts w:ascii="Times New Roman" w:eastAsia="Times New Roman" w:hAnsi="Times New Roman" w:cs="Times New Roman"/>
          <w:color w:val="000000"/>
          <w:sz w:val="24"/>
          <w:szCs w:val="24"/>
          <w:shd w:val="clear" w:color="auto" w:fill="FFFFFF"/>
        </w:rPr>
        <w:t>, 89, pp.171-174.</w:t>
      </w:r>
    </w:p>
    <w:p w14:paraId="26B1789D" w14:textId="77777777" w:rsidR="004B32EF" w:rsidRPr="00932FE9" w:rsidRDefault="004B32EF" w:rsidP="00932FE9">
      <w:pPr>
        <w:spacing w:before="0" w:after="0" w:line="360" w:lineRule="auto"/>
        <w:jc w:val="both"/>
        <w:rPr>
          <w:rFonts w:ascii="Times New Roman" w:eastAsia="Times New Roman" w:hAnsi="Times New Roman" w:cs="Times New Roman"/>
          <w:color w:val="000000"/>
          <w:sz w:val="24"/>
          <w:szCs w:val="24"/>
          <w:shd w:val="clear" w:color="auto" w:fill="FFFFFF"/>
        </w:rPr>
      </w:pPr>
    </w:p>
    <w:p w14:paraId="58303E7F" w14:textId="7CD58738" w:rsidR="004B32EF" w:rsidRPr="00932FE9" w:rsidRDefault="004B32EF" w:rsidP="00932FE9">
      <w:pPr>
        <w:spacing w:before="0" w:after="0" w:line="360" w:lineRule="auto"/>
        <w:jc w:val="both"/>
        <w:rPr>
          <w:rFonts w:ascii="Times New Roman" w:eastAsia="Times New Roman" w:hAnsi="Times New Roman" w:cs="Times New Roman"/>
          <w:sz w:val="24"/>
          <w:szCs w:val="24"/>
        </w:rPr>
      </w:pPr>
      <w:r w:rsidRPr="00932FE9">
        <w:rPr>
          <w:rFonts w:ascii="Times New Roman" w:eastAsia="Times New Roman" w:hAnsi="Times New Roman" w:cs="Times New Roman"/>
          <w:color w:val="000000"/>
          <w:sz w:val="24"/>
          <w:szCs w:val="24"/>
          <w:shd w:val="clear" w:color="auto" w:fill="FFFFFF"/>
        </w:rPr>
        <w:t>Jocuns, A., 2018. Dialogues with ethnography – notes on classics and how I read them. </w:t>
      </w:r>
      <w:r w:rsidRPr="00932FE9">
        <w:rPr>
          <w:rFonts w:ascii="Times New Roman" w:eastAsia="Times New Roman" w:hAnsi="Times New Roman" w:cs="Times New Roman"/>
          <w:i/>
          <w:iCs/>
          <w:color w:val="000000"/>
          <w:sz w:val="24"/>
          <w:szCs w:val="24"/>
          <w:shd w:val="clear" w:color="auto" w:fill="FFFFFF"/>
        </w:rPr>
        <w:t>Journal of Nusantara Studies (JONUS)</w:t>
      </w:r>
      <w:r w:rsidRPr="00932FE9">
        <w:rPr>
          <w:rFonts w:ascii="Times New Roman" w:eastAsia="Times New Roman" w:hAnsi="Times New Roman" w:cs="Times New Roman"/>
          <w:color w:val="000000"/>
          <w:sz w:val="24"/>
          <w:szCs w:val="24"/>
          <w:shd w:val="clear" w:color="auto" w:fill="FFFFFF"/>
        </w:rPr>
        <w:t>, 3(2), p.176.</w:t>
      </w:r>
    </w:p>
    <w:p w14:paraId="4B3B8A91" w14:textId="77777777" w:rsidR="004B32EF" w:rsidRPr="00932FE9" w:rsidRDefault="004B32EF" w:rsidP="00932FE9">
      <w:pPr>
        <w:spacing w:before="0" w:after="0" w:line="360" w:lineRule="auto"/>
        <w:jc w:val="both"/>
        <w:rPr>
          <w:rFonts w:ascii="Times New Roman" w:eastAsia="Times New Roman" w:hAnsi="Times New Roman" w:cs="Times New Roman"/>
          <w:color w:val="000000"/>
          <w:sz w:val="24"/>
          <w:szCs w:val="24"/>
          <w:shd w:val="clear" w:color="auto" w:fill="FFFFFF"/>
        </w:rPr>
      </w:pPr>
    </w:p>
    <w:p w14:paraId="4DDA655A" w14:textId="016CEFE3" w:rsidR="004B32EF" w:rsidRPr="00932FE9" w:rsidRDefault="004B32EF" w:rsidP="00932FE9">
      <w:pPr>
        <w:spacing w:before="0" w:after="0" w:line="360" w:lineRule="auto"/>
        <w:jc w:val="both"/>
        <w:rPr>
          <w:rFonts w:ascii="Times New Roman" w:eastAsia="Times New Roman" w:hAnsi="Times New Roman" w:cs="Times New Roman"/>
          <w:sz w:val="24"/>
          <w:szCs w:val="24"/>
        </w:rPr>
      </w:pPr>
      <w:r w:rsidRPr="00932FE9">
        <w:rPr>
          <w:rFonts w:ascii="Times New Roman" w:eastAsia="Times New Roman" w:hAnsi="Times New Roman" w:cs="Times New Roman"/>
          <w:color w:val="000000"/>
          <w:sz w:val="24"/>
          <w:szCs w:val="24"/>
          <w:shd w:val="clear" w:color="auto" w:fill="FFFFFF"/>
        </w:rPr>
        <w:t>Jung, H. and Ro, E., 2019. Validating common experiences through focus group interaction. </w:t>
      </w:r>
      <w:r w:rsidRPr="00932FE9">
        <w:rPr>
          <w:rFonts w:ascii="Times New Roman" w:eastAsia="Times New Roman" w:hAnsi="Times New Roman" w:cs="Times New Roman"/>
          <w:i/>
          <w:iCs/>
          <w:color w:val="000000"/>
          <w:sz w:val="24"/>
          <w:szCs w:val="24"/>
          <w:shd w:val="clear" w:color="auto" w:fill="FFFFFF"/>
        </w:rPr>
        <w:t>Journal of Pragmatics</w:t>
      </w:r>
      <w:r w:rsidRPr="00932FE9">
        <w:rPr>
          <w:rFonts w:ascii="Times New Roman" w:eastAsia="Times New Roman" w:hAnsi="Times New Roman" w:cs="Times New Roman"/>
          <w:color w:val="000000"/>
          <w:sz w:val="24"/>
          <w:szCs w:val="24"/>
          <w:shd w:val="clear" w:color="auto" w:fill="FFFFFF"/>
        </w:rPr>
        <w:t>, 143, pp.169-184.</w:t>
      </w:r>
    </w:p>
    <w:p w14:paraId="14978B1C" w14:textId="7995D454" w:rsidR="004B32EF" w:rsidRPr="00932FE9" w:rsidRDefault="004B32EF" w:rsidP="00932FE9">
      <w:pPr>
        <w:spacing w:before="0" w:after="0" w:line="360" w:lineRule="auto"/>
        <w:jc w:val="both"/>
        <w:rPr>
          <w:rFonts w:ascii="Times New Roman" w:eastAsia="Times New Roman" w:hAnsi="Times New Roman" w:cs="Times New Roman"/>
          <w:color w:val="000000"/>
          <w:sz w:val="24"/>
          <w:szCs w:val="24"/>
          <w:shd w:val="clear" w:color="auto" w:fill="FFFFFF"/>
        </w:rPr>
      </w:pPr>
    </w:p>
    <w:p w14:paraId="2A3B86AC" w14:textId="77777777" w:rsidR="002A1E85" w:rsidRPr="00932FE9" w:rsidRDefault="002A1E85" w:rsidP="00932FE9">
      <w:pPr>
        <w:pStyle w:val="NormalWeb"/>
        <w:spacing w:before="0" w:beforeAutospacing="0" w:after="240" w:afterAutospacing="0" w:line="360" w:lineRule="auto"/>
        <w:jc w:val="both"/>
      </w:pPr>
      <w:r w:rsidRPr="00932FE9">
        <w:t xml:space="preserve">Kandade, K., Samara, G., Parada, M.J. and Dawson, A. (2020). From Family Successors to Successful Business leaders: a Qualitative Study of How high-quality Relationships Develop in Family Businesses. </w:t>
      </w:r>
      <w:r w:rsidRPr="00932FE9">
        <w:rPr>
          <w:i/>
          <w:iCs/>
        </w:rPr>
        <w:t>Journal of Family Business Strategy</w:t>
      </w:r>
      <w:r w:rsidRPr="00932FE9">
        <w:t>, 12(1), p.100334.</w:t>
      </w:r>
    </w:p>
    <w:p w14:paraId="03FF9421" w14:textId="77777777" w:rsidR="002A1E85" w:rsidRPr="00932FE9" w:rsidRDefault="002A1E85" w:rsidP="00932FE9">
      <w:pPr>
        <w:spacing w:before="0" w:after="0" w:line="360" w:lineRule="auto"/>
        <w:jc w:val="both"/>
        <w:rPr>
          <w:rFonts w:ascii="Times New Roman" w:eastAsia="Times New Roman" w:hAnsi="Times New Roman" w:cs="Times New Roman"/>
          <w:color w:val="000000"/>
          <w:sz w:val="24"/>
          <w:szCs w:val="24"/>
          <w:shd w:val="clear" w:color="auto" w:fill="FFFFFF"/>
        </w:rPr>
      </w:pPr>
    </w:p>
    <w:p w14:paraId="4E6F1805" w14:textId="463FB1DF" w:rsidR="004B32EF" w:rsidRPr="00932FE9" w:rsidRDefault="004B32EF" w:rsidP="00932FE9">
      <w:pPr>
        <w:spacing w:before="0" w:after="0" w:line="360" w:lineRule="auto"/>
        <w:jc w:val="both"/>
        <w:rPr>
          <w:rFonts w:ascii="Times New Roman" w:eastAsia="Times New Roman" w:hAnsi="Times New Roman" w:cs="Times New Roman"/>
          <w:sz w:val="24"/>
          <w:szCs w:val="24"/>
        </w:rPr>
      </w:pPr>
      <w:r w:rsidRPr="00932FE9">
        <w:rPr>
          <w:rFonts w:ascii="Times New Roman" w:eastAsia="Times New Roman" w:hAnsi="Times New Roman" w:cs="Times New Roman"/>
          <w:color w:val="000000"/>
          <w:sz w:val="24"/>
          <w:szCs w:val="24"/>
          <w:shd w:val="clear" w:color="auto" w:fill="FFFFFF"/>
        </w:rPr>
        <w:lastRenderedPageBreak/>
        <w:t>Kim, M., 2019. Digital product presentation, information processing, need for cognition and behavioral intent in digital commerce. </w:t>
      </w:r>
      <w:r w:rsidRPr="00932FE9">
        <w:rPr>
          <w:rFonts w:ascii="Times New Roman" w:eastAsia="Times New Roman" w:hAnsi="Times New Roman" w:cs="Times New Roman"/>
          <w:i/>
          <w:iCs/>
          <w:color w:val="000000"/>
          <w:sz w:val="24"/>
          <w:szCs w:val="24"/>
          <w:shd w:val="clear" w:color="auto" w:fill="FFFFFF"/>
        </w:rPr>
        <w:t>Journal of Retailing and Consumer Services</w:t>
      </w:r>
      <w:r w:rsidRPr="00932FE9">
        <w:rPr>
          <w:rFonts w:ascii="Times New Roman" w:eastAsia="Times New Roman" w:hAnsi="Times New Roman" w:cs="Times New Roman"/>
          <w:color w:val="000000"/>
          <w:sz w:val="24"/>
          <w:szCs w:val="24"/>
          <w:shd w:val="clear" w:color="auto" w:fill="FFFFFF"/>
        </w:rPr>
        <w:t>, 50, pp.362-370.</w:t>
      </w:r>
    </w:p>
    <w:p w14:paraId="3668C8E1" w14:textId="77777777" w:rsidR="004B32EF" w:rsidRPr="00932FE9" w:rsidRDefault="004B32EF" w:rsidP="00932FE9">
      <w:pPr>
        <w:spacing w:before="0" w:after="0" w:line="360" w:lineRule="auto"/>
        <w:jc w:val="both"/>
        <w:rPr>
          <w:rFonts w:ascii="Times New Roman" w:eastAsia="Times New Roman" w:hAnsi="Times New Roman" w:cs="Times New Roman"/>
          <w:color w:val="000000"/>
          <w:sz w:val="24"/>
          <w:szCs w:val="24"/>
          <w:shd w:val="clear" w:color="auto" w:fill="FFFFFF"/>
        </w:rPr>
      </w:pPr>
    </w:p>
    <w:p w14:paraId="16F947FE" w14:textId="14C07582" w:rsidR="004B32EF" w:rsidRPr="00932FE9" w:rsidRDefault="004B32EF" w:rsidP="00932FE9">
      <w:pPr>
        <w:spacing w:before="0" w:after="0" w:line="360" w:lineRule="auto"/>
        <w:jc w:val="both"/>
        <w:rPr>
          <w:rFonts w:ascii="Times New Roman" w:eastAsia="Times New Roman" w:hAnsi="Times New Roman" w:cs="Times New Roman"/>
          <w:sz w:val="24"/>
          <w:szCs w:val="24"/>
        </w:rPr>
      </w:pPr>
      <w:r w:rsidRPr="00932FE9">
        <w:rPr>
          <w:rFonts w:ascii="Times New Roman" w:eastAsia="Times New Roman" w:hAnsi="Times New Roman" w:cs="Times New Roman"/>
          <w:color w:val="000000"/>
          <w:sz w:val="24"/>
          <w:szCs w:val="24"/>
          <w:shd w:val="clear" w:color="auto" w:fill="FFFFFF"/>
        </w:rPr>
        <w:t>Kitzinger, J., 1994. The methodology of Focus Groups: the importance of interaction between research participants. </w:t>
      </w:r>
      <w:r w:rsidRPr="00932FE9">
        <w:rPr>
          <w:rFonts w:ascii="Times New Roman" w:eastAsia="Times New Roman" w:hAnsi="Times New Roman" w:cs="Times New Roman"/>
          <w:i/>
          <w:iCs/>
          <w:color w:val="000000"/>
          <w:sz w:val="24"/>
          <w:szCs w:val="24"/>
          <w:shd w:val="clear" w:color="auto" w:fill="FFFFFF"/>
        </w:rPr>
        <w:t>Sociology of Health and Illness</w:t>
      </w:r>
      <w:r w:rsidRPr="00932FE9">
        <w:rPr>
          <w:rFonts w:ascii="Times New Roman" w:eastAsia="Times New Roman" w:hAnsi="Times New Roman" w:cs="Times New Roman"/>
          <w:color w:val="000000"/>
          <w:sz w:val="24"/>
          <w:szCs w:val="24"/>
          <w:shd w:val="clear" w:color="auto" w:fill="FFFFFF"/>
        </w:rPr>
        <w:t>, 16(1), pp.103-121.</w:t>
      </w:r>
    </w:p>
    <w:p w14:paraId="2F756077" w14:textId="77777777" w:rsidR="004B32EF" w:rsidRPr="00932FE9" w:rsidRDefault="004B32EF" w:rsidP="00932FE9">
      <w:pPr>
        <w:spacing w:before="0" w:after="0" w:line="360" w:lineRule="auto"/>
        <w:jc w:val="both"/>
        <w:rPr>
          <w:rFonts w:ascii="Times New Roman" w:eastAsia="Times New Roman" w:hAnsi="Times New Roman" w:cs="Times New Roman"/>
          <w:color w:val="000000"/>
          <w:sz w:val="24"/>
          <w:szCs w:val="24"/>
          <w:shd w:val="clear" w:color="auto" w:fill="FFFFFF"/>
        </w:rPr>
      </w:pPr>
    </w:p>
    <w:p w14:paraId="744B9C62" w14:textId="6CEF329B" w:rsidR="004B32EF" w:rsidRPr="00932FE9" w:rsidRDefault="004B32EF" w:rsidP="00932FE9">
      <w:pPr>
        <w:spacing w:before="0" w:after="0" w:line="360" w:lineRule="auto"/>
        <w:jc w:val="both"/>
        <w:rPr>
          <w:rFonts w:ascii="Times New Roman" w:eastAsia="Times New Roman" w:hAnsi="Times New Roman" w:cs="Times New Roman"/>
          <w:sz w:val="24"/>
          <w:szCs w:val="24"/>
        </w:rPr>
      </w:pPr>
      <w:r w:rsidRPr="00932FE9">
        <w:rPr>
          <w:rFonts w:ascii="Times New Roman" w:eastAsia="Times New Roman" w:hAnsi="Times New Roman" w:cs="Times New Roman"/>
          <w:color w:val="000000"/>
          <w:sz w:val="24"/>
          <w:szCs w:val="24"/>
          <w:shd w:val="clear" w:color="auto" w:fill="FFFFFF"/>
        </w:rPr>
        <w:t>Kook, R., Harel-Shalev, A. and Yuval, F., 2019. Focus groups and the collective construction of meaning: Listening to minority women. </w:t>
      </w:r>
      <w:r w:rsidRPr="00932FE9">
        <w:rPr>
          <w:rFonts w:ascii="Times New Roman" w:eastAsia="Times New Roman" w:hAnsi="Times New Roman" w:cs="Times New Roman"/>
          <w:i/>
          <w:iCs/>
          <w:color w:val="000000"/>
          <w:sz w:val="24"/>
          <w:szCs w:val="24"/>
          <w:shd w:val="clear" w:color="auto" w:fill="FFFFFF"/>
        </w:rPr>
        <w:t>Women's Studies International Forum</w:t>
      </w:r>
      <w:r w:rsidRPr="00932FE9">
        <w:rPr>
          <w:rFonts w:ascii="Times New Roman" w:eastAsia="Times New Roman" w:hAnsi="Times New Roman" w:cs="Times New Roman"/>
          <w:color w:val="000000"/>
          <w:sz w:val="24"/>
          <w:szCs w:val="24"/>
          <w:shd w:val="clear" w:color="auto" w:fill="FFFFFF"/>
        </w:rPr>
        <w:t>, 72, pp.87-94.</w:t>
      </w:r>
    </w:p>
    <w:p w14:paraId="51DAF4EC" w14:textId="77777777" w:rsidR="004B32EF" w:rsidRPr="00932FE9" w:rsidRDefault="004B32EF" w:rsidP="00932FE9">
      <w:pPr>
        <w:spacing w:before="0" w:after="0" w:line="360" w:lineRule="auto"/>
        <w:jc w:val="both"/>
        <w:rPr>
          <w:rFonts w:ascii="Times New Roman" w:eastAsia="Times New Roman" w:hAnsi="Times New Roman" w:cs="Times New Roman"/>
          <w:color w:val="000000"/>
          <w:sz w:val="24"/>
          <w:szCs w:val="24"/>
          <w:shd w:val="clear" w:color="auto" w:fill="FFFFFF"/>
        </w:rPr>
      </w:pPr>
    </w:p>
    <w:p w14:paraId="13BB55E3" w14:textId="3225091A" w:rsidR="004B32EF" w:rsidRPr="00932FE9" w:rsidRDefault="004B32EF" w:rsidP="00932FE9">
      <w:pPr>
        <w:spacing w:before="0" w:after="0" w:line="360" w:lineRule="auto"/>
        <w:jc w:val="both"/>
        <w:rPr>
          <w:rFonts w:ascii="Times New Roman" w:eastAsia="Times New Roman" w:hAnsi="Times New Roman" w:cs="Times New Roman"/>
          <w:sz w:val="24"/>
          <w:szCs w:val="24"/>
        </w:rPr>
      </w:pPr>
      <w:r w:rsidRPr="00932FE9">
        <w:rPr>
          <w:rFonts w:ascii="Times New Roman" w:eastAsia="Times New Roman" w:hAnsi="Times New Roman" w:cs="Times New Roman"/>
          <w:color w:val="000000"/>
          <w:sz w:val="24"/>
          <w:szCs w:val="24"/>
          <w:shd w:val="clear" w:color="auto" w:fill="FFFFFF"/>
        </w:rPr>
        <w:t>Lambert, A., Chasteen, A., Payne, B. and Shaffer, L., 2004. Typicality and group variability as dual moderators of category-based inferences. </w:t>
      </w:r>
      <w:r w:rsidRPr="00932FE9">
        <w:rPr>
          <w:rFonts w:ascii="Times New Roman" w:eastAsia="Times New Roman" w:hAnsi="Times New Roman" w:cs="Times New Roman"/>
          <w:i/>
          <w:iCs/>
          <w:color w:val="000000"/>
          <w:sz w:val="24"/>
          <w:szCs w:val="24"/>
          <w:shd w:val="clear" w:color="auto" w:fill="FFFFFF"/>
        </w:rPr>
        <w:t>Journal of Experimental Social Psychology</w:t>
      </w:r>
      <w:r w:rsidRPr="00932FE9">
        <w:rPr>
          <w:rFonts w:ascii="Times New Roman" w:eastAsia="Times New Roman" w:hAnsi="Times New Roman" w:cs="Times New Roman"/>
          <w:color w:val="000000"/>
          <w:sz w:val="24"/>
          <w:szCs w:val="24"/>
          <w:shd w:val="clear" w:color="auto" w:fill="FFFFFF"/>
        </w:rPr>
        <w:t>, 40(6), pp.708-722.</w:t>
      </w:r>
    </w:p>
    <w:p w14:paraId="0E1AB882" w14:textId="77777777" w:rsidR="004B32EF" w:rsidRPr="00932FE9" w:rsidRDefault="004B32EF" w:rsidP="00932FE9">
      <w:pPr>
        <w:spacing w:before="0" w:after="0" w:line="360" w:lineRule="auto"/>
        <w:jc w:val="both"/>
        <w:rPr>
          <w:rFonts w:ascii="Times New Roman" w:eastAsia="Times New Roman" w:hAnsi="Times New Roman" w:cs="Times New Roman"/>
          <w:color w:val="000000"/>
          <w:sz w:val="24"/>
          <w:szCs w:val="24"/>
          <w:shd w:val="clear" w:color="auto" w:fill="FFFFFF"/>
        </w:rPr>
      </w:pPr>
    </w:p>
    <w:p w14:paraId="14DAA9BA" w14:textId="45028E52" w:rsidR="004B32EF" w:rsidRPr="00932FE9" w:rsidRDefault="004B32EF" w:rsidP="00932FE9">
      <w:pPr>
        <w:spacing w:before="0" w:after="0" w:line="360" w:lineRule="auto"/>
        <w:jc w:val="both"/>
        <w:rPr>
          <w:rFonts w:ascii="Times New Roman" w:eastAsia="Times New Roman" w:hAnsi="Times New Roman" w:cs="Times New Roman"/>
          <w:sz w:val="24"/>
          <w:szCs w:val="24"/>
        </w:rPr>
      </w:pPr>
      <w:r w:rsidRPr="00932FE9">
        <w:rPr>
          <w:rFonts w:ascii="Times New Roman" w:eastAsia="Times New Roman" w:hAnsi="Times New Roman" w:cs="Times New Roman"/>
          <w:color w:val="000000"/>
          <w:sz w:val="24"/>
          <w:szCs w:val="24"/>
          <w:shd w:val="clear" w:color="auto" w:fill="FFFFFF"/>
        </w:rPr>
        <w:t>Laverty, S., 2003. Hermeneutic Phenomenology and Phenomenology: A Comparison of Historical and Methodological Considerations. </w:t>
      </w:r>
      <w:r w:rsidRPr="00932FE9">
        <w:rPr>
          <w:rFonts w:ascii="Times New Roman" w:eastAsia="Times New Roman" w:hAnsi="Times New Roman" w:cs="Times New Roman"/>
          <w:i/>
          <w:iCs/>
          <w:color w:val="000000"/>
          <w:sz w:val="24"/>
          <w:szCs w:val="24"/>
          <w:shd w:val="clear" w:color="auto" w:fill="FFFFFF"/>
        </w:rPr>
        <w:t>International Journal of Qualitative Methods</w:t>
      </w:r>
      <w:r w:rsidRPr="00932FE9">
        <w:rPr>
          <w:rFonts w:ascii="Times New Roman" w:eastAsia="Times New Roman" w:hAnsi="Times New Roman" w:cs="Times New Roman"/>
          <w:color w:val="000000"/>
          <w:sz w:val="24"/>
          <w:szCs w:val="24"/>
          <w:shd w:val="clear" w:color="auto" w:fill="FFFFFF"/>
        </w:rPr>
        <w:t>, 2(3), pp.21-35.</w:t>
      </w:r>
    </w:p>
    <w:p w14:paraId="1E09039B" w14:textId="77777777" w:rsidR="004B32EF" w:rsidRPr="00932FE9" w:rsidRDefault="004B32EF" w:rsidP="00932FE9">
      <w:pPr>
        <w:spacing w:before="0" w:after="0" w:line="360" w:lineRule="auto"/>
        <w:jc w:val="both"/>
        <w:rPr>
          <w:rFonts w:ascii="Times New Roman" w:eastAsia="Times New Roman" w:hAnsi="Times New Roman" w:cs="Times New Roman"/>
          <w:color w:val="000000"/>
          <w:sz w:val="24"/>
          <w:szCs w:val="24"/>
          <w:shd w:val="clear" w:color="auto" w:fill="FFFFFF"/>
        </w:rPr>
      </w:pPr>
    </w:p>
    <w:p w14:paraId="23AE0A41" w14:textId="57F2F0B4" w:rsidR="004B32EF" w:rsidRPr="00932FE9" w:rsidRDefault="004B32EF" w:rsidP="00932FE9">
      <w:pPr>
        <w:spacing w:before="0" w:after="0" w:line="360" w:lineRule="auto"/>
        <w:jc w:val="both"/>
        <w:rPr>
          <w:rFonts w:ascii="Times New Roman" w:eastAsia="Times New Roman" w:hAnsi="Times New Roman" w:cs="Times New Roman"/>
          <w:sz w:val="24"/>
          <w:szCs w:val="24"/>
        </w:rPr>
      </w:pPr>
      <w:r w:rsidRPr="00932FE9">
        <w:rPr>
          <w:rFonts w:ascii="Times New Roman" w:eastAsia="Times New Roman" w:hAnsi="Times New Roman" w:cs="Times New Roman"/>
          <w:color w:val="000000"/>
          <w:sz w:val="24"/>
          <w:szCs w:val="24"/>
          <w:shd w:val="clear" w:color="auto" w:fill="FFFFFF"/>
        </w:rPr>
        <w:t>Leech, N. and Onwuegbuzie, A., 2007. An array of qualitative data analysis tools: A call for data analysis triangulation. </w:t>
      </w:r>
      <w:r w:rsidRPr="00932FE9">
        <w:rPr>
          <w:rFonts w:ascii="Times New Roman" w:eastAsia="Times New Roman" w:hAnsi="Times New Roman" w:cs="Times New Roman"/>
          <w:i/>
          <w:iCs/>
          <w:color w:val="000000"/>
          <w:sz w:val="24"/>
          <w:szCs w:val="24"/>
          <w:shd w:val="clear" w:color="auto" w:fill="FFFFFF"/>
        </w:rPr>
        <w:t>School Psychology Quarterly</w:t>
      </w:r>
      <w:r w:rsidRPr="00932FE9">
        <w:rPr>
          <w:rFonts w:ascii="Times New Roman" w:eastAsia="Times New Roman" w:hAnsi="Times New Roman" w:cs="Times New Roman"/>
          <w:color w:val="000000"/>
          <w:sz w:val="24"/>
          <w:szCs w:val="24"/>
          <w:shd w:val="clear" w:color="auto" w:fill="FFFFFF"/>
        </w:rPr>
        <w:t>, 22(4), pp.557-584.</w:t>
      </w:r>
    </w:p>
    <w:p w14:paraId="49AFB6A7" w14:textId="77777777" w:rsidR="004B32EF" w:rsidRPr="00932FE9" w:rsidRDefault="004B32EF" w:rsidP="00932FE9">
      <w:pPr>
        <w:spacing w:before="0" w:after="0" w:line="360" w:lineRule="auto"/>
        <w:jc w:val="both"/>
        <w:rPr>
          <w:rFonts w:ascii="Times New Roman" w:eastAsia="Times New Roman" w:hAnsi="Times New Roman" w:cs="Times New Roman"/>
          <w:color w:val="000000"/>
          <w:sz w:val="24"/>
          <w:szCs w:val="24"/>
          <w:shd w:val="clear" w:color="auto" w:fill="FFFFFF"/>
        </w:rPr>
      </w:pPr>
    </w:p>
    <w:p w14:paraId="66CC369A" w14:textId="5ADC1F75" w:rsidR="004B32EF" w:rsidRPr="00932FE9" w:rsidRDefault="004B32EF" w:rsidP="00932FE9">
      <w:pPr>
        <w:spacing w:before="0" w:after="0" w:line="360" w:lineRule="auto"/>
        <w:jc w:val="both"/>
        <w:rPr>
          <w:rFonts w:ascii="Times New Roman" w:eastAsia="Times New Roman" w:hAnsi="Times New Roman" w:cs="Times New Roman"/>
          <w:sz w:val="24"/>
          <w:szCs w:val="24"/>
        </w:rPr>
      </w:pPr>
      <w:r w:rsidRPr="00932FE9">
        <w:rPr>
          <w:rFonts w:ascii="Times New Roman" w:eastAsia="Times New Roman" w:hAnsi="Times New Roman" w:cs="Times New Roman"/>
          <w:color w:val="000000"/>
          <w:sz w:val="24"/>
          <w:szCs w:val="24"/>
          <w:shd w:val="clear" w:color="auto" w:fill="FFFFFF"/>
        </w:rPr>
        <w:t>Lillis, T., 2008. Ethnography as Method, Methodology, and “Deep Theorizing”. </w:t>
      </w:r>
      <w:r w:rsidRPr="00932FE9">
        <w:rPr>
          <w:rFonts w:ascii="Times New Roman" w:eastAsia="Times New Roman" w:hAnsi="Times New Roman" w:cs="Times New Roman"/>
          <w:i/>
          <w:iCs/>
          <w:color w:val="000000"/>
          <w:sz w:val="24"/>
          <w:szCs w:val="24"/>
          <w:shd w:val="clear" w:color="auto" w:fill="FFFFFF"/>
        </w:rPr>
        <w:t>Written Communication</w:t>
      </w:r>
      <w:r w:rsidRPr="00932FE9">
        <w:rPr>
          <w:rFonts w:ascii="Times New Roman" w:eastAsia="Times New Roman" w:hAnsi="Times New Roman" w:cs="Times New Roman"/>
          <w:color w:val="000000"/>
          <w:sz w:val="24"/>
          <w:szCs w:val="24"/>
          <w:shd w:val="clear" w:color="auto" w:fill="FFFFFF"/>
        </w:rPr>
        <w:t>, 25(3), pp.353-388.</w:t>
      </w:r>
    </w:p>
    <w:p w14:paraId="7400E3B5" w14:textId="77777777" w:rsidR="004B32EF" w:rsidRPr="00932FE9" w:rsidRDefault="004B32EF" w:rsidP="00932FE9">
      <w:pPr>
        <w:spacing w:before="0" w:after="0" w:line="360" w:lineRule="auto"/>
        <w:jc w:val="both"/>
        <w:rPr>
          <w:rFonts w:ascii="Times New Roman" w:eastAsia="Times New Roman" w:hAnsi="Times New Roman" w:cs="Times New Roman"/>
          <w:color w:val="000000"/>
          <w:sz w:val="24"/>
          <w:szCs w:val="24"/>
          <w:shd w:val="clear" w:color="auto" w:fill="FFFFFF"/>
        </w:rPr>
      </w:pPr>
    </w:p>
    <w:p w14:paraId="4357ADBA" w14:textId="74FEF4C3" w:rsidR="004B32EF" w:rsidRPr="00932FE9" w:rsidRDefault="004B32EF" w:rsidP="00932FE9">
      <w:pPr>
        <w:spacing w:before="0" w:after="0" w:line="360" w:lineRule="auto"/>
        <w:jc w:val="both"/>
        <w:rPr>
          <w:rFonts w:ascii="Times New Roman" w:eastAsia="Times New Roman" w:hAnsi="Times New Roman" w:cs="Times New Roman"/>
          <w:sz w:val="24"/>
          <w:szCs w:val="24"/>
        </w:rPr>
      </w:pPr>
      <w:r w:rsidRPr="00932FE9">
        <w:rPr>
          <w:rFonts w:ascii="Times New Roman" w:eastAsia="Times New Roman" w:hAnsi="Times New Roman" w:cs="Times New Roman"/>
          <w:color w:val="000000"/>
          <w:sz w:val="24"/>
          <w:szCs w:val="24"/>
          <w:shd w:val="clear" w:color="auto" w:fill="FFFFFF"/>
        </w:rPr>
        <w:t>Lincoln, U., 2019. The Intentionality and Textuality of Listening: The Phenomenological Basis of Hermeneutical Theology. </w:t>
      </w:r>
      <w:r w:rsidRPr="00932FE9">
        <w:rPr>
          <w:rFonts w:ascii="Times New Roman" w:eastAsia="Times New Roman" w:hAnsi="Times New Roman" w:cs="Times New Roman"/>
          <w:i/>
          <w:iCs/>
          <w:color w:val="000000"/>
          <w:sz w:val="24"/>
          <w:szCs w:val="24"/>
          <w:shd w:val="clear" w:color="auto" w:fill="FFFFFF"/>
        </w:rPr>
        <w:t>Journal of the British Society for Phenomenology</w:t>
      </w:r>
      <w:r w:rsidRPr="00932FE9">
        <w:rPr>
          <w:rFonts w:ascii="Times New Roman" w:eastAsia="Times New Roman" w:hAnsi="Times New Roman" w:cs="Times New Roman"/>
          <w:color w:val="000000"/>
          <w:sz w:val="24"/>
          <w:szCs w:val="24"/>
          <w:shd w:val="clear" w:color="auto" w:fill="FFFFFF"/>
        </w:rPr>
        <w:t>, pp.1-11.</w:t>
      </w:r>
    </w:p>
    <w:p w14:paraId="066309DC" w14:textId="77777777" w:rsidR="004B32EF" w:rsidRPr="00932FE9" w:rsidRDefault="004B32EF" w:rsidP="00932FE9">
      <w:pPr>
        <w:spacing w:before="0" w:after="0" w:line="360" w:lineRule="auto"/>
        <w:jc w:val="both"/>
        <w:rPr>
          <w:rFonts w:ascii="Times New Roman" w:eastAsia="Times New Roman" w:hAnsi="Times New Roman" w:cs="Times New Roman"/>
          <w:color w:val="000000"/>
          <w:sz w:val="24"/>
          <w:szCs w:val="24"/>
          <w:shd w:val="clear" w:color="auto" w:fill="FFFFFF"/>
        </w:rPr>
      </w:pPr>
    </w:p>
    <w:p w14:paraId="15B0951C" w14:textId="612C9528" w:rsidR="004B32EF" w:rsidRPr="00932FE9" w:rsidRDefault="004B32EF" w:rsidP="00932FE9">
      <w:pPr>
        <w:spacing w:before="0" w:after="0" w:line="360" w:lineRule="auto"/>
        <w:jc w:val="both"/>
        <w:rPr>
          <w:rFonts w:ascii="Times New Roman" w:eastAsia="Times New Roman" w:hAnsi="Times New Roman" w:cs="Times New Roman"/>
          <w:sz w:val="24"/>
          <w:szCs w:val="24"/>
        </w:rPr>
      </w:pPr>
      <w:r w:rsidRPr="00932FE9">
        <w:rPr>
          <w:rFonts w:ascii="Times New Roman" w:eastAsia="Times New Roman" w:hAnsi="Times New Roman" w:cs="Times New Roman"/>
          <w:color w:val="000000"/>
          <w:sz w:val="24"/>
          <w:szCs w:val="24"/>
          <w:shd w:val="clear" w:color="auto" w:fill="FFFFFF"/>
        </w:rPr>
        <w:t>Lindgreen, A., Di Benedetto, C., Thornton, S. and Geersbro, J., 2021. Editorial: Qualitative research in business marketing management. </w:t>
      </w:r>
      <w:r w:rsidRPr="00932FE9">
        <w:rPr>
          <w:rFonts w:ascii="Times New Roman" w:eastAsia="Times New Roman" w:hAnsi="Times New Roman" w:cs="Times New Roman"/>
          <w:i/>
          <w:iCs/>
          <w:color w:val="000000"/>
          <w:sz w:val="24"/>
          <w:szCs w:val="24"/>
          <w:shd w:val="clear" w:color="auto" w:fill="FFFFFF"/>
        </w:rPr>
        <w:t>Industrial Marketing Management</w:t>
      </w:r>
      <w:r w:rsidRPr="00932FE9">
        <w:rPr>
          <w:rFonts w:ascii="Times New Roman" w:eastAsia="Times New Roman" w:hAnsi="Times New Roman" w:cs="Times New Roman"/>
          <w:color w:val="000000"/>
          <w:sz w:val="24"/>
          <w:szCs w:val="24"/>
          <w:shd w:val="clear" w:color="auto" w:fill="FFFFFF"/>
        </w:rPr>
        <w:t>,.</w:t>
      </w:r>
    </w:p>
    <w:p w14:paraId="19097B6A" w14:textId="77777777" w:rsidR="004B32EF" w:rsidRPr="00932FE9" w:rsidRDefault="004B32EF" w:rsidP="00932FE9">
      <w:pPr>
        <w:spacing w:before="0" w:after="0" w:line="360" w:lineRule="auto"/>
        <w:jc w:val="both"/>
        <w:rPr>
          <w:rFonts w:ascii="Times New Roman" w:eastAsia="Times New Roman" w:hAnsi="Times New Roman" w:cs="Times New Roman"/>
          <w:color w:val="000000"/>
          <w:sz w:val="24"/>
          <w:szCs w:val="24"/>
          <w:shd w:val="clear" w:color="auto" w:fill="FFFFFF"/>
        </w:rPr>
      </w:pPr>
    </w:p>
    <w:p w14:paraId="32551329" w14:textId="207DE6BC" w:rsidR="004B32EF" w:rsidRPr="00932FE9" w:rsidRDefault="004B32EF" w:rsidP="00932FE9">
      <w:pPr>
        <w:spacing w:before="0" w:after="0" w:line="360" w:lineRule="auto"/>
        <w:jc w:val="both"/>
        <w:rPr>
          <w:rFonts w:ascii="Times New Roman" w:eastAsia="Times New Roman" w:hAnsi="Times New Roman" w:cs="Times New Roman"/>
          <w:sz w:val="24"/>
          <w:szCs w:val="24"/>
        </w:rPr>
      </w:pPr>
      <w:r w:rsidRPr="00932FE9">
        <w:rPr>
          <w:rFonts w:ascii="Times New Roman" w:eastAsia="Times New Roman" w:hAnsi="Times New Roman" w:cs="Times New Roman"/>
          <w:color w:val="000000"/>
          <w:sz w:val="24"/>
          <w:szCs w:val="24"/>
          <w:shd w:val="clear" w:color="auto" w:fill="FFFFFF"/>
        </w:rPr>
        <w:t>Lo, F., 2021. Co-alignment of resources and diversification strategy on business groups. </w:t>
      </w:r>
      <w:r w:rsidRPr="00932FE9">
        <w:rPr>
          <w:rFonts w:ascii="Times New Roman" w:eastAsia="Times New Roman" w:hAnsi="Times New Roman" w:cs="Times New Roman"/>
          <w:i/>
          <w:iCs/>
          <w:color w:val="000000"/>
          <w:sz w:val="24"/>
          <w:szCs w:val="24"/>
          <w:shd w:val="clear" w:color="auto" w:fill="FFFFFF"/>
        </w:rPr>
        <w:t>European J. of International Management</w:t>
      </w:r>
      <w:r w:rsidRPr="00932FE9">
        <w:rPr>
          <w:rFonts w:ascii="Times New Roman" w:eastAsia="Times New Roman" w:hAnsi="Times New Roman" w:cs="Times New Roman"/>
          <w:color w:val="000000"/>
          <w:sz w:val="24"/>
          <w:szCs w:val="24"/>
          <w:shd w:val="clear" w:color="auto" w:fill="FFFFFF"/>
        </w:rPr>
        <w:t>, 15(4), p.615.</w:t>
      </w:r>
    </w:p>
    <w:p w14:paraId="1F103370" w14:textId="77777777" w:rsidR="004B32EF" w:rsidRPr="00932FE9" w:rsidRDefault="004B32EF" w:rsidP="00932FE9">
      <w:pPr>
        <w:spacing w:before="0" w:after="0" w:line="360" w:lineRule="auto"/>
        <w:jc w:val="both"/>
        <w:rPr>
          <w:rFonts w:ascii="Times New Roman" w:eastAsia="Times New Roman" w:hAnsi="Times New Roman" w:cs="Times New Roman"/>
          <w:color w:val="000000"/>
          <w:sz w:val="24"/>
          <w:szCs w:val="24"/>
          <w:shd w:val="clear" w:color="auto" w:fill="FFFFFF"/>
        </w:rPr>
      </w:pPr>
    </w:p>
    <w:p w14:paraId="04CCEA62" w14:textId="1BD03F11" w:rsidR="004B32EF" w:rsidRPr="00932FE9" w:rsidRDefault="004B32EF" w:rsidP="00932FE9">
      <w:pPr>
        <w:spacing w:before="0" w:after="0" w:line="360" w:lineRule="auto"/>
        <w:jc w:val="both"/>
        <w:rPr>
          <w:rFonts w:ascii="Times New Roman" w:eastAsia="Times New Roman" w:hAnsi="Times New Roman" w:cs="Times New Roman"/>
          <w:sz w:val="24"/>
          <w:szCs w:val="24"/>
        </w:rPr>
      </w:pPr>
      <w:r w:rsidRPr="00932FE9">
        <w:rPr>
          <w:rFonts w:ascii="Times New Roman" w:eastAsia="Times New Roman" w:hAnsi="Times New Roman" w:cs="Times New Roman"/>
          <w:color w:val="000000"/>
          <w:sz w:val="24"/>
          <w:szCs w:val="24"/>
          <w:shd w:val="clear" w:color="auto" w:fill="FFFFFF"/>
        </w:rPr>
        <w:lastRenderedPageBreak/>
        <w:t>Lo, F., Rey-Martí, A. and Botella-Carrubi, D., 2020. Research methods in business: Quantitative and qualitative comparative analysis. </w:t>
      </w:r>
      <w:r w:rsidRPr="00932FE9">
        <w:rPr>
          <w:rFonts w:ascii="Times New Roman" w:eastAsia="Times New Roman" w:hAnsi="Times New Roman" w:cs="Times New Roman"/>
          <w:i/>
          <w:iCs/>
          <w:color w:val="000000"/>
          <w:sz w:val="24"/>
          <w:szCs w:val="24"/>
          <w:shd w:val="clear" w:color="auto" w:fill="FFFFFF"/>
        </w:rPr>
        <w:t>Journal of Business Research</w:t>
      </w:r>
      <w:r w:rsidRPr="00932FE9">
        <w:rPr>
          <w:rFonts w:ascii="Times New Roman" w:eastAsia="Times New Roman" w:hAnsi="Times New Roman" w:cs="Times New Roman"/>
          <w:color w:val="000000"/>
          <w:sz w:val="24"/>
          <w:szCs w:val="24"/>
          <w:shd w:val="clear" w:color="auto" w:fill="FFFFFF"/>
        </w:rPr>
        <w:t>, 115, pp.221-224.</w:t>
      </w:r>
    </w:p>
    <w:p w14:paraId="3E4AB481" w14:textId="77777777" w:rsidR="004B32EF" w:rsidRPr="00932FE9" w:rsidRDefault="004B32EF" w:rsidP="00932FE9">
      <w:pPr>
        <w:spacing w:before="0" w:after="0" w:line="360" w:lineRule="auto"/>
        <w:jc w:val="both"/>
        <w:rPr>
          <w:rFonts w:ascii="Times New Roman" w:eastAsia="Times New Roman" w:hAnsi="Times New Roman" w:cs="Times New Roman"/>
          <w:color w:val="000000"/>
          <w:sz w:val="24"/>
          <w:szCs w:val="24"/>
          <w:shd w:val="clear" w:color="auto" w:fill="FFFFFF"/>
        </w:rPr>
      </w:pPr>
    </w:p>
    <w:p w14:paraId="444866F3" w14:textId="4B92155F" w:rsidR="004B32EF" w:rsidRPr="00932FE9" w:rsidRDefault="004B32EF" w:rsidP="00932FE9">
      <w:pPr>
        <w:spacing w:before="0" w:after="0" w:line="360" w:lineRule="auto"/>
        <w:jc w:val="both"/>
        <w:rPr>
          <w:rFonts w:ascii="Times New Roman" w:eastAsia="Times New Roman" w:hAnsi="Times New Roman" w:cs="Times New Roman"/>
          <w:sz w:val="24"/>
          <w:szCs w:val="24"/>
        </w:rPr>
      </w:pPr>
      <w:r w:rsidRPr="00932FE9">
        <w:rPr>
          <w:rFonts w:ascii="Times New Roman" w:eastAsia="Times New Roman" w:hAnsi="Times New Roman" w:cs="Times New Roman"/>
          <w:color w:val="000000"/>
          <w:sz w:val="24"/>
          <w:szCs w:val="24"/>
          <w:shd w:val="clear" w:color="auto" w:fill="FFFFFF"/>
        </w:rPr>
        <w:t>Marcella, R., 2018. The use of self moderated focus groups to gather exploratory data on information beliefs and their impact on information seeking behaviour. </w:t>
      </w:r>
      <w:r w:rsidRPr="00932FE9">
        <w:rPr>
          <w:rFonts w:ascii="Times New Roman" w:eastAsia="Times New Roman" w:hAnsi="Times New Roman" w:cs="Times New Roman"/>
          <w:i/>
          <w:iCs/>
          <w:color w:val="000000"/>
          <w:sz w:val="24"/>
          <w:szCs w:val="24"/>
          <w:shd w:val="clear" w:color="auto" w:fill="FFFFFF"/>
        </w:rPr>
        <w:t>Library &amp; Information Science Research</w:t>
      </w:r>
      <w:r w:rsidRPr="00932FE9">
        <w:rPr>
          <w:rFonts w:ascii="Times New Roman" w:eastAsia="Times New Roman" w:hAnsi="Times New Roman" w:cs="Times New Roman"/>
          <w:color w:val="000000"/>
          <w:sz w:val="24"/>
          <w:szCs w:val="24"/>
          <w:shd w:val="clear" w:color="auto" w:fill="FFFFFF"/>
        </w:rPr>
        <w:t>, 40(1), pp.45-52.</w:t>
      </w:r>
    </w:p>
    <w:p w14:paraId="178E3CB2" w14:textId="77777777" w:rsidR="004B32EF" w:rsidRPr="00932FE9" w:rsidRDefault="004B32EF" w:rsidP="00932FE9">
      <w:pPr>
        <w:spacing w:before="0" w:after="0" w:line="360" w:lineRule="auto"/>
        <w:jc w:val="both"/>
        <w:rPr>
          <w:rFonts w:ascii="Times New Roman" w:eastAsia="Times New Roman" w:hAnsi="Times New Roman" w:cs="Times New Roman"/>
          <w:color w:val="000000"/>
          <w:sz w:val="24"/>
          <w:szCs w:val="24"/>
          <w:shd w:val="clear" w:color="auto" w:fill="FFFFFF"/>
        </w:rPr>
      </w:pPr>
    </w:p>
    <w:p w14:paraId="28A25EB5" w14:textId="52FB8E48" w:rsidR="004B32EF" w:rsidRPr="00932FE9" w:rsidRDefault="004B32EF" w:rsidP="00932FE9">
      <w:pPr>
        <w:spacing w:before="0" w:after="0" w:line="360" w:lineRule="auto"/>
        <w:jc w:val="both"/>
        <w:rPr>
          <w:rFonts w:ascii="Times New Roman" w:eastAsia="Times New Roman" w:hAnsi="Times New Roman" w:cs="Times New Roman"/>
          <w:sz w:val="24"/>
          <w:szCs w:val="24"/>
        </w:rPr>
      </w:pPr>
      <w:r w:rsidRPr="00932FE9">
        <w:rPr>
          <w:rFonts w:ascii="Times New Roman" w:eastAsia="Times New Roman" w:hAnsi="Times New Roman" w:cs="Times New Roman"/>
          <w:color w:val="000000"/>
          <w:sz w:val="24"/>
          <w:szCs w:val="24"/>
          <w:shd w:val="clear" w:color="auto" w:fill="FFFFFF"/>
        </w:rPr>
        <w:t>Marra, M. and McCullagh, C., 2018. Feeling able to say it like it is: A case for using focus groups in programme evaluation with international cohorts. </w:t>
      </w:r>
      <w:r w:rsidRPr="00932FE9">
        <w:rPr>
          <w:rFonts w:ascii="Times New Roman" w:eastAsia="Times New Roman" w:hAnsi="Times New Roman" w:cs="Times New Roman"/>
          <w:i/>
          <w:iCs/>
          <w:color w:val="000000"/>
          <w:sz w:val="24"/>
          <w:szCs w:val="24"/>
          <w:shd w:val="clear" w:color="auto" w:fill="FFFFFF"/>
        </w:rPr>
        <w:t>The International Journal of Management Education</w:t>
      </w:r>
      <w:r w:rsidRPr="00932FE9">
        <w:rPr>
          <w:rFonts w:ascii="Times New Roman" w:eastAsia="Times New Roman" w:hAnsi="Times New Roman" w:cs="Times New Roman"/>
          <w:color w:val="000000"/>
          <w:sz w:val="24"/>
          <w:szCs w:val="24"/>
          <w:shd w:val="clear" w:color="auto" w:fill="FFFFFF"/>
        </w:rPr>
        <w:t>, 16(1), pp.63-79.</w:t>
      </w:r>
    </w:p>
    <w:p w14:paraId="17793D28" w14:textId="77777777" w:rsidR="004B32EF" w:rsidRPr="00932FE9" w:rsidRDefault="004B32EF" w:rsidP="00932FE9">
      <w:pPr>
        <w:spacing w:before="0" w:after="0" w:line="360" w:lineRule="auto"/>
        <w:jc w:val="both"/>
        <w:rPr>
          <w:rFonts w:ascii="Times New Roman" w:eastAsia="Times New Roman" w:hAnsi="Times New Roman" w:cs="Times New Roman"/>
          <w:color w:val="000000"/>
          <w:sz w:val="24"/>
          <w:szCs w:val="24"/>
          <w:shd w:val="clear" w:color="auto" w:fill="FFFFFF"/>
        </w:rPr>
      </w:pPr>
    </w:p>
    <w:p w14:paraId="781804D7" w14:textId="46BB38A7" w:rsidR="004B32EF" w:rsidRPr="00932FE9" w:rsidRDefault="004B32EF" w:rsidP="00932FE9">
      <w:pPr>
        <w:spacing w:before="0" w:after="0" w:line="360" w:lineRule="auto"/>
        <w:jc w:val="both"/>
        <w:rPr>
          <w:rFonts w:ascii="Times New Roman" w:eastAsia="Times New Roman" w:hAnsi="Times New Roman" w:cs="Times New Roman"/>
          <w:sz w:val="24"/>
          <w:szCs w:val="24"/>
        </w:rPr>
      </w:pPr>
      <w:r w:rsidRPr="00932FE9">
        <w:rPr>
          <w:rFonts w:ascii="Times New Roman" w:eastAsia="Times New Roman" w:hAnsi="Times New Roman" w:cs="Times New Roman"/>
          <w:color w:val="000000"/>
          <w:sz w:val="24"/>
          <w:szCs w:val="24"/>
          <w:shd w:val="clear" w:color="auto" w:fill="FFFFFF"/>
        </w:rPr>
        <w:t>Maula, M. and Stam, W., 2019. Enhancing Rigor in Quantitative Entrepreneurship Research. </w:t>
      </w:r>
      <w:r w:rsidRPr="00932FE9">
        <w:rPr>
          <w:rFonts w:ascii="Times New Roman" w:eastAsia="Times New Roman" w:hAnsi="Times New Roman" w:cs="Times New Roman"/>
          <w:i/>
          <w:iCs/>
          <w:color w:val="000000"/>
          <w:sz w:val="24"/>
          <w:szCs w:val="24"/>
          <w:shd w:val="clear" w:color="auto" w:fill="FFFFFF"/>
        </w:rPr>
        <w:t>Entrepreneurship Theory and Practice</w:t>
      </w:r>
      <w:r w:rsidRPr="00932FE9">
        <w:rPr>
          <w:rFonts w:ascii="Times New Roman" w:eastAsia="Times New Roman" w:hAnsi="Times New Roman" w:cs="Times New Roman"/>
          <w:color w:val="000000"/>
          <w:sz w:val="24"/>
          <w:szCs w:val="24"/>
          <w:shd w:val="clear" w:color="auto" w:fill="FFFFFF"/>
        </w:rPr>
        <w:t>, 44(6), pp.1059-1090.</w:t>
      </w:r>
    </w:p>
    <w:p w14:paraId="2AC58A2B" w14:textId="77777777" w:rsidR="004B32EF" w:rsidRPr="00932FE9" w:rsidRDefault="004B32EF" w:rsidP="00932FE9">
      <w:pPr>
        <w:spacing w:before="0" w:after="0" w:line="360" w:lineRule="auto"/>
        <w:jc w:val="both"/>
        <w:rPr>
          <w:rFonts w:ascii="Times New Roman" w:eastAsia="Times New Roman" w:hAnsi="Times New Roman" w:cs="Times New Roman"/>
          <w:color w:val="000000"/>
          <w:sz w:val="24"/>
          <w:szCs w:val="24"/>
          <w:shd w:val="clear" w:color="auto" w:fill="FFFFFF"/>
        </w:rPr>
      </w:pPr>
    </w:p>
    <w:p w14:paraId="4C7EAA0F" w14:textId="61EF88A0" w:rsidR="004B32EF" w:rsidRPr="00932FE9" w:rsidRDefault="004B32EF" w:rsidP="00932FE9">
      <w:pPr>
        <w:spacing w:before="0" w:after="0" w:line="360" w:lineRule="auto"/>
        <w:jc w:val="both"/>
        <w:rPr>
          <w:rFonts w:ascii="Times New Roman" w:eastAsia="Times New Roman" w:hAnsi="Times New Roman" w:cs="Times New Roman"/>
          <w:color w:val="000000"/>
          <w:sz w:val="24"/>
          <w:szCs w:val="24"/>
          <w:shd w:val="clear" w:color="auto" w:fill="FFFFFF"/>
        </w:rPr>
      </w:pPr>
      <w:r w:rsidRPr="00932FE9">
        <w:rPr>
          <w:rFonts w:ascii="Times New Roman" w:eastAsia="Times New Roman" w:hAnsi="Times New Roman" w:cs="Times New Roman"/>
          <w:color w:val="000000"/>
          <w:sz w:val="24"/>
          <w:szCs w:val="24"/>
          <w:shd w:val="clear" w:color="auto" w:fill="FFFFFF"/>
        </w:rPr>
        <w:t>Maysami, A. and Mohammadi Elyasi, G., 2020. Designing the framework of technological entrepreneurship ecosystem: A grounded theory approach in the context of Iran. </w:t>
      </w:r>
      <w:r w:rsidRPr="00932FE9">
        <w:rPr>
          <w:rFonts w:ascii="Times New Roman" w:eastAsia="Times New Roman" w:hAnsi="Times New Roman" w:cs="Times New Roman"/>
          <w:i/>
          <w:iCs/>
          <w:color w:val="000000"/>
          <w:sz w:val="24"/>
          <w:szCs w:val="24"/>
          <w:shd w:val="clear" w:color="auto" w:fill="FFFFFF"/>
        </w:rPr>
        <w:t>Technology in Society</w:t>
      </w:r>
      <w:r w:rsidRPr="00932FE9">
        <w:rPr>
          <w:rFonts w:ascii="Times New Roman" w:eastAsia="Times New Roman" w:hAnsi="Times New Roman" w:cs="Times New Roman"/>
          <w:color w:val="000000"/>
          <w:sz w:val="24"/>
          <w:szCs w:val="24"/>
          <w:shd w:val="clear" w:color="auto" w:fill="FFFFFF"/>
        </w:rPr>
        <w:t>, 63, p.101372.</w:t>
      </w:r>
    </w:p>
    <w:p w14:paraId="3D594BC6" w14:textId="25BCC91E" w:rsidR="002A1E85" w:rsidRPr="00932FE9" w:rsidRDefault="002A1E85" w:rsidP="00932FE9">
      <w:pPr>
        <w:spacing w:before="0" w:after="0" w:line="360" w:lineRule="auto"/>
        <w:jc w:val="both"/>
        <w:rPr>
          <w:rFonts w:ascii="Times New Roman" w:eastAsia="Times New Roman" w:hAnsi="Times New Roman" w:cs="Times New Roman"/>
          <w:color w:val="000000"/>
          <w:sz w:val="24"/>
          <w:szCs w:val="24"/>
          <w:shd w:val="clear" w:color="auto" w:fill="FFFFFF"/>
        </w:rPr>
      </w:pPr>
    </w:p>
    <w:p w14:paraId="567C43BC" w14:textId="405D692C" w:rsidR="002A1E85" w:rsidRPr="00932FE9" w:rsidRDefault="002A1E85" w:rsidP="00932FE9">
      <w:pPr>
        <w:pStyle w:val="NormalWeb"/>
        <w:spacing w:before="0" w:beforeAutospacing="0" w:after="240" w:afterAutospacing="0" w:line="360" w:lineRule="auto"/>
        <w:jc w:val="both"/>
      </w:pPr>
      <w:r w:rsidRPr="00932FE9">
        <w:t xml:space="preserve">Mazzarella, D., Reinecke, R., Noveck, I. and Mercier, H. (2018). Saying, Presupposing and implicating: How Pragmatics Modulates Commitment. </w:t>
      </w:r>
      <w:r w:rsidRPr="00932FE9">
        <w:rPr>
          <w:i/>
          <w:iCs/>
        </w:rPr>
        <w:t>Journal of Pragmatics</w:t>
      </w:r>
      <w:r w:rsidRPr="00932FE9">
        <w:t>, 133, pp.15–27.</w:t>
      </w:r>
    </w:p>
    <w:p w14:paraId="2C3BE7B6" w14:textId="1B2B5FCF" w:rsidR="004B32EF" w:rsidRPr="00932FE9" w:rsidRDefault="00045328" w:rsidP="00932FE9">
      <w:pPr>
        <w:pStyle w:val="NormalWeb"/>
        <w:spacing w:before="0" w:beforeAutospacing="0" w:after="240" w:afterAutospacing="0" w:line="360" w:lineRule="auto"/>
        <w:jc w:val="both"/>
      </w:pPr>
      <w:r w:rsidRPr="00932FE9">
        <w:t xml:space="preserve">Patel, P.C., Feng, C. and Guedes, M.J. (2021). Marketing Capability and New Venture survival: the Role of Marketing Myopia. </w:t>
      </w:r>
      <w:r w:rsidRPr="00932FE9">
        <w:rPr>
          <w:i/>
          <w:iCs/>
        </w:rPr>
        <w:t>Industrial Marketing Management</w:t>
      </w:r>
      <w:r w:rsidRPr="00932FE9">
        <w:t>, [online] 93, pp.307–326. Available at: https://www.sciencedirect.com/science/article/pii/S0019850121000286 [Accessed 15 May 2021].</w:t>
      </w:r>
    </w:p>
    <w:p w14:paraId="324EE854" w14:textId="775252B5" w:rsidR="004B32EF" w:rsidRPr="00932FE9" w:rsidRDefault="004B32EF" w:rsidP="00932FE9">
      <w:pPr>
        <w:spacing w:before="0" w:after="0" w:line="360" w:lineRule="auto"/>
        <w:jc w:val="both"/>
        <w:rPr>
          <w:rFonts w:ascii="Times New Roman" w:eastAsia="Times New Roman" w:hAnsi="Times New Roman" w:cs="Times New Roman"/>
          <w:sz w:val="24"/>
          <w:szCs w:val="24"/>
        </w:rPr>
      </w:pPr>
      <w:r w:rsidRPr="00932FE9">
        <w:rPr>
          <w:rFonts w:ascii="Times New Roman" w:eastAsia="Times New Roman" w:hAnsi="Times New Roman" w:cs="Times New Roman"/>
          <w:color w:val="000000"/>
          <w:sz w:val="24"/>
          <w:szCs w:val="24"/>
          <w:shd w:val="clear" w:color="auto" w:fill="FFFFFF"/>
        </w:rPr>
        <w:t>Poitras, G., 2019. Phenomenology and heterodox economics. </w:t>
      </w:r>
      <w:r w:rsidRPr="00932FE9">
        <w:rPr>
          <w:rFonts w:ascii="Times New Roman" w:eastAsia="Times New Roman" w:hAnsi="Times New Roman" w:cs="Times New Roman"/>
          <w:i/>
          <w:iCs/>
          <w:color w:val="000000"/>
          <w:sz w:val="24"/>
          <w:szCs w:val="24"/>
          <w:shd w:val="clear" w:color="auto" w:fill="FFFFFF"/>
        </w:rPr>
        <w:t>Review of Social Economy</w:t>
      </w:r>
      <w:r w:rsidRPr="00932FE9">
        <w:rPr>
          <w:rFonts w:ascii="Times New Roman" w:eastAsia="Times New Roman" w:hAnsi="Times New Roman" w:cs="Times New Roman"/>
          <w:color w:val="000000"/>
          <w:sz w:val="24"/>
          <w:szCs w:val="24"/>
          <w:shd w:val="clear" w:color="auto" w:fill="FFFFFF"/>
        </w:rPr>
        <w:t>, pp.1-24.</w:t>
      </w:r>
    </w:p>
    <w:p w14:paraId="37269664" w14:textId="77777777" w:rsidR="004B32EF" w:rsidRPr="00932FE9" w:rsidRDefault="004B32EF" w:rsidP="00932FE9">
      <w:pPr>
        <w:spacing w:before="0" w:after="0" w:line="360" w:lineRule="auto"/>
        <w:jc w:val="both"/>
        <w:rPr>
          <w:rFonts w:ascii="Times New Roman" w:eastAsia="Times New Roman" w:hAnsi="Times New Roman" w:cs="Times New Roman"/>
          <w:color w:val="000000"/>
          <w:sz w:val="24"/>
          <w:szCs w:val="24"/>
          <w:shd w:val="clear" w:color="auto" w:fill="FFFFFF"/>
        </w:rPr>
      </w:pPr>
    </w:p>
    <w:p w14:paraId="1833A10E" w14:textId="5A988A75" w:rsidR="004B32EF" w:rsidRPr="00932FE9" w:rsidRDefault="004B32EF" w:rsidP="00932FE9">
      <w:pPr>
        <w:spacing w:before="0" w:after="0" w:line="360" w:lineRule="auto"/>
        <w:jc w:val="both"/>
        <w:rPr>
          <w:rFonts w:ascii="Times New Roman" w:eastAsia="Times New Roman" w:hAnsi="Times New Roman" w:cs="Times New Roman"/>
          <w:color w:val="000000"/>
          <w:sz w:val="24"/>
          <w:szCs w:val="24"/>
          <w:shd w:val="clear" w:color="auto" w:fill="FFFFFF"/>
        </w:rPr>
      </w:pPr>
      <w:r w:rsidRPr="00932FE9">
        <w:rPr>
          <w:rFonts w:ascii="Times New Roman" w:eastAsia="Times New Roman" w:hAnsi="Times New Roman" w:cs="Times New Roman"/>
          <w:color w:val="000000"/>
          <w:sz w:val="24"/>
          <w:szCs w:val="24"/>
          <w:shd w:val="clear" w:color="auto" w:fill="FFFFFF"/>
        </w:rPr>
        <w:t>Power, D., Heavin, C., McDermott, J. and Daly, M., 2018. Defining business analytics: an empirical approach. </w:t>
      </w:r>
      <w:r w:rsidRPr="00932FE9">
        <w:rPr>
          <w:rFonts w:ascii="Times New Roman" w:eastAsia="Times New Roman" w:hAnsi="Times New Roman" w:cs="Times New Roman"/>
          <w:i/>
          <w:iCs/>
          <w:color w:val="000000"/>
          <w:sz w:val="24"/>
          <w:szCs w:val="24"/>
          <w:shd w:val="clear" w:color="auto" w:fill="FFFFFF"/>
        </w:rPr>
        <w:t>Journal of Business Analytics</w:t>
      </w:r>
      <w:r w:rsidRPr="00932FE9">
        <w:rPr>
          <w:rFonts w:ascii="Times New Roman" w:eastAsia="Times New Roman" w:hAnsi="Times New Roman" w:cs="Times New Roman"/>
          <w:color w:val="000000"/>
          <w:sz w:val="24"/>
          <w:szCs w:val="24"/>
          <w:shd w:val="clear" w:color="auto" w:fill="FFFFFF"/>
        </w:rPr>
        <w:t>, 1(1), pp.40-53.</w:t>
      </w:r>
    </w:p>
    <w:p w14:paraId="2904A3AA" w14:textId="32077F95" w:rsidR="002A1E85" w:rsidRPr="00932FE9" w:rsidRDefault="002A1E85" w:rsidP="00932FE9">
      <w:pPr>
        <w:spacing w:before="0" w:after="0" w:line="360" w:lineRule="auto"/>
        <w:jc w:val="both"/>
        <w:rPr>
          <w:rFonts w:ascii="Times New Roman" w:eastAsia="Times New Roman" w:hAnsi="Times New Roman" w:cs="Times New Roman"/>
          <w:color w:val="000000"/>
          <w:sz w:val="24"/>
          <w:szCs w:val="24"/>
          <w:shd w:val="clear" w:color="auto" w:fill="FFFFFF"/>
        </w:rPr>
      </w:pPr>
    </w:p>
    <w:p w14:paraId="64B65443" w14:textId="3B82DA7D" w:rsidR="002A1E85" w:rsidRPr="00932FE9" w:rsidRDefault="002A1E85" w:rsidP="00932FE9">
      <w:pPr>
        <w:pStyle w:val="NormalWeb"/>
        <w:spacing w:before="0" w:beforeAutospacing="0" w:after="240" w:afterAutospacing="0" w:line="360" w:lineRule="auto"/>
        <w:jc w:val="both"/>
      </w:pPr>
      <w:r w:rsidRPr="00932FE9">
        <w:lastRenderedPageBreak/>
        <w:t xml:space="preserve">Puusa, A. and Saastamoinen, S. (2021). Novel ideology, but Business first? </w:t>
      </w:r>
      <w:r w:rsidRPr="00932FE9">
        <w:rPr>
          <w:i/>
          <w:iCs/>
        </w:rPr>
        <w:t>Journal of Co-operative Organization and Management</w:t>
      </w:r>
      <w:r w:rsidRPr="00932FE9">
        <w:t>, 9(1), p.100135.</w:t>
      </w:r>
    </w:p>
    <w:p w14:paraId="45F2F5DA" w14:textId="77777777" w:rsidR="004B32EF" w:rsidRPr="00932FE9" w:rsidRDefault="004B32EF" w:rsidP="00932FE9">
      <w:pPr>
        <w:spacing w:before="0" w:after="0" w:line="360" w:lineRule="auto"/>
        <w:jc w:val="both"/>
        <w:rPr>
          <w:rFonts w:ascii="Times New Roman" w:eastAsia="Times New Roman" w:hAnsi="Times New Roman" w:cs="Times New Roman"/>
          <w:color w:val="000000"/>
          <w:sz w:val="24"/>
          <w:szCs w:val="24"/>
          <w:shd w:val="clear" w:color="auto" w:fill="FFFFFF"/>
        </w:rPr>
      </w:pPr>
    </w:p>
    <w:p w14:paraId="0FB654F4" w14:textId="5E643931" w:rsidR="004B32EF" w:rsidRPr="00932FE9" w:rsidRDefault="004B32EF" w:rsidP="00932FE9">
      <w:pPr>
        <w:spacing w:before="0" w:after="0" w:line="360" w:lineRule="auto"/>
        <w:jc w:val="both"/>
        <w:rPr>
          <w:rFonts w:ascii="Times New Roman" w:eastAsia="Times New Roman" w:hAnsi="Times New Roman" w:cs="Times New Roman"/>
          <w:sz w:val="24"/>
          <w:szCs w:val="24"/>
        </w:rPr>
      </w:pPr>
      <w:r w:rsidRPr="00932FE9">
        <w:rPr>
          <w:rFonts w:ascii="Times New Roman" w:eastAsia="Times New Roman" w:hAnsi="Times New Roman" w:cs="Times New Roman"/>
          <w:color w:val="000000"/>
          <w:sz w:val="24"/>
          <w:szCs w:val="24"/>
          <w:shd w:val="clear" w:color="auto" w:fill="FFFFFF"/>
        </w:rPr>
        <w:t>Redondo, R., Fabra, M. and Martín, G., 2020. A new ranking of IHRM journals: What type of quantitative research do they publish?. </w:t>
      </w:r>
      <w:r w:rsidRPr="00932FE9">
        <w:rPr>
          <w:rFonts w:ascii="Times New Roman" w:eastAsia="Times New Roman" w:hAnsi="Times New Roman" w:cs="Times New Roman"/>
          <w:i/>
          <w:iCs/>
          <w:color w:val="000000"/>
          <w:sz w:val="24"/>
          <w:szCs w:val="24"/>
          <w:shd w:val="clear" w:color="auto" w:fill="FFFFFF"/>
        </w:rPr>
        <w:t>German Journal of Human Resource Management: Zeitschrift für Personalforschung</w:t>
      </w:r>
      <w:r w:rsidRPr="00932FE9">
        <w:rPr>
          <w:rFonts w:ascii="Times New Roman" w:eastAsia="Times New Roman" w:hAnsi="Times New Roman" w:cs="Times New Roman"/>
          <w:color w:val="000000"/>
          <w:sz w:val="24"/>
          <w:szCs w:val="24"/>
          <w:shd w:val="clear" w:color="auto" w:fill="FFFFFF"/>
        </w:rPr>
        <w:t>, 34(2), pp.178-201.</w:t>
      </w:r>
    </w:p>
    <w:p w14:paraId="5004AF72" w14:textId="77777777" w:rsidR="004B32EF" w:rsidRPr="00932FE9" w:rsidRDefault="004B32EF" w:rsidP="00932FE9">
      <w:pPr>
        <w:spacing w:before="0" w:after="0" w:line="360" w:lineRule="auto"/>
        <w:jc w:val="both"/>
        <w:rPr>
          <w:rFonts w:ascii="Times New Roman" w:eastAsia="Times New Roman" w:hAnsi="Times New Roman" w:cs="Times New Roman"/>
          <w:color w:val="000000"/>
          <w:sz w:val="24"/>
          <w:szCs w:val="24"/>
          <w:shd w:val="clear" w:color="auto" w:fill="FFFFFF"/>
        </w:rPr>
      </w:pPr>
    </w:p>
    <w:p w14:paraId="60E5D753" w14:textId="14CE7900" w:rsidR="004B32EF" w:rsidRPr="00932FE9" w:rsidRDefault="004B32EF" w:rsidP="00932FE9">
      <w:pPr>
        <w:spacing w:before="0" w:after="0" w:line="360" w:lineRule="auto"/>
        <w:jc w:val="both"/>
        <w:rPr>
          <w:rFonts w:ascii="Times New Roman" w:eastAsia="Times New Roman" w:hAnsi="Times New Roman" w:cs="Times New Roman"/>
          <w:sz w:val="24"/>
          <w:szCs w:val="24"/>
        </w:rPr>
      </w:pPr>
      <w:r w:rsidRPr="00932FE9">
        <w:rPr>
          <w:rFonts w:ascii="Times New Roman" w:eastAsia="Times New Roman" w:hAnsi="Times New Roman" w:cs="Times New Roman"/>
          <w:color w:val="000000"/>
          <w:sz w:val="24"/>
          <w:szCs w:val="24"/>
          <w:shd w:val="clear" w:color="auto" w:fill="FFFFFF"/>
        </w:rPr>
        <w:t>Richard, B., Sivo, S., Ford, R., Murphy, J., Boote, D., Witta, E. and Orlowski, M., 2021. A Guide to Conducting Online Focus Groups via Reddit. </w:t>
      </w:r>
      <w:r w:rsidRPr="00932FE9">
        <w:rPr>
          <w:rFonts w:ascii="Times New Roman" w:eastAsia="Times New Roman" w:hAnsi="Times New Roman" w:cs="Times New Roman"/>
          <w:i/>
          <w:iCs/>
          <w:color w:val="000000"/>
          <w:sz w:val="24"/>
          <w:szCs w:val="24"/>
          <w:shd w:val="clear" w:color="auto" w:fill="FFFFFF"/>
        </w:rPr>
        <w:t>International Journal of Qualitative Methods</w:t>
      </w:r>
      <w:r w:rsidRPr="00932FE9">
        <w:rPr>
          <w:rFonts w:ascii="Times New Roman" w:eastAsia="Times New Roman" w:hAnsi="Times New Roman" w:cs="Times New Roman"/>
          <w:color w:val="000000"/>
          <w:sz w:val="24"/>
          <w:szCs w:val="24"/>
          <w:shd w:val="clear" w:color="auto" w:fill="FFFFFF"/>
        </w:rPr>
        <w:t>, 20, p.160940692110122.</w:t>
      </w:r>
    </w:p>
    <w:p w14:paraId="3E795E7F" w14:textId="77777777" w:rsidR="004B32EF" w:rsidRPr="00932FE9" w:rsidRDefault="004B32EF" w:rsidP="00932FE9">
      <w:pPr>
        <w:spacing w:before="0" w:after="0" w:line="360" w:lineRule="auto"/>
        <w:jc w:val="both"/>
        <w:rPr>
          <w:rFonts w:ascii="Times New Roman" w:eastAsia="Times New Roman" w:hAnsi="Times New Roman" w:cs="Times New Roman"/>
          <w:color w:val="000000"/>
          <w:sz w:val="24"/>
          <w:szCs w:val="24"/>
          <w:shd w:val="clear" w:color="auto" w:fill="FFFFFF"/>
        </w:rPr>
      </w:pPr>
    </w:p>
    <w:p w14:paraId="6C827E51" w14:textId="2604BDF6" w:rsidR="004B32EF" w:rsidRPr="00932FE9" w:rsidRDefault="004B32EF" w:rsidP="00932FE9">
      <w:pPr>
        <w:spacing w:before="0" w:after="0" w:line="360" w:lineRule="auto"/>
        <w:jc w:val="both"/>
        <w:rPr>
          <w:rFonts w:ascii="Times New Roman" w:eastAsia="Times New Roman" w:hAnsi="Times New Roman" w:cs="Times New Roman"/>
          <w:color w:val="000000"/>
          <w:sz w:val="24"/>
          <w:szCs w:val="24"/>
          <w:shd w:val="clear" w:color="auto" w:fill="FFFFFF"/>
        </w:rPr>
      </w:pPr>
      <w:r w:rsidRPr="00932FE9">
        <w:rPr>
          <w:rFonts w:ascii="Times New Roman" w:eastAsia="Times New Roman" w:hAnsi="Times New Roman" w:cs="Times New Roman"/>
          <w:color w:val="000000"/>
          <w:sz w:val="24"/>
          <w:szCs w:val="24"/>
          <w:shd w:val="clear" w:color="auto" w:fill="FFFFFF"/>
        </w:rPr>
        <w:t>Robinson, J., 2020. Using focus groups. </w:t>
      </w:r>
      <w:r w:rsidRPr="00932FE9">
        <w:rPr>
          <w:rFonts w:ascii="Times New Roman" w:eastAsia="Times New Roman" w:hAnsi="Times New Roman" w:cs="Times New Roman"/>
          <w:i/>
          <w:iCs/>
          <w:color w:val="000000"/>
          <w:sz w:val="24"/>
          <w:szCs w:val="24"/>
          <w:shd w:val="clear" w:color="auto" w:fill="FFFFFF"/>
        </w:rPr>
        <w:t>Handbook of Qualitative Research in Education</w:t>
      </w:r>
      <w:r w:rsidRPr="00932FE9">
        <w:rPr>
          <w:rFonts w:ascii="Times New Roman" w:eastAsia="Times New Roman" w:hAnsi="Times New Roman" w:cs="Times New Roman"/>
          <w:color w:val="000000"/>
          <w:sz w:val="24"/>
          <w:szCs w:val="24"/>
          <w:shd w:val="clear" w:color="auto" w:fill="FFFFFF"/>
        </w:rPr>
        <w:t>, pp.338-348.</w:t>
      </w:r>
    </w:p>
    <w:p w14:paraId="1EF843F6" w14:textId="3553F3AF" w:rsidR="002A1E85" w:rsidRPr="00932FE9" w:rsidRDefault="002A1E85" w:rsidP="00932FE9">
      <w:pPr>
        <w:spacing w:before="0" w:after="0" w:line="360" w:lineRule="auto"/>
        <w:jc w:val="both"/>
        <w:rPr>
          <w:rFonts w:ascii="Times New Roman" w:eastAsia="Times New Roman" w:hAnsi="Times New Roman" w:cs="Times New Roman"/>
          <w:color w:val="000000"/>
          <w:sz w:val="24"/>
          <w:szCs w:val="24"/>
          <w:shd w:val="clear" w:color="auto" w:fill="FFFFFF"/>
        </w:rPr>
      </w:pPr>
    </w:p>
    <w:p w14:paraId="16C3BC91" w14:textId="6A074F3B" w:rsidR="002A1E85" w:rsidRPr="00932FE9" w:rsidRDefault="002A1E85" w:rsidP="00932FE9">
      <w:pPr>
        <w:pStyle w:val="NormalWeb"/>
        <w:spacing w:before="0" w:beforeAutospacing="0" w:after="240" w:afterAutospacing="0" w:line="360" w:lineRule="auto"/>
        <w:jc w:val="both"/>
      </w:pPr>
      <w:r w:rsidRPr="00932FE9">
        <w:t xml:space="preserve">Rohn, D., Bican, P.M., Brem, A., Kraus, S. and Clauss, T. (2021). Digital platform-based Business Models – an Exploration of Critical Success Factors. </w:t>
      </w:r>
      <w:r w:rsidRPr="00932FE9">
        <w:rPr>
          <w:i/>
          <w:iCs/>
        </w:rPr>
        <w:t>Journal of Engineering and Technology Management</w:t>
      </w:r>
      <w:r w:rsidRPr="00932FE9">
        <w:t>, [online] 60, p.101625. Available at: https://www.sciencedirect.com/science/article/pii/S092347482100014X [Accessed 15 May 2021].</w:t>
      </w:r>
    </w:p>
    <w:p w14:paraId="78992D9D" w14:textId="46AF3D03" w:rsidR="004B32EF" w:rsidRPr="00932FE9" w:rsidRDefault="00045328" w:rsidP="00932FE9">
      <w:pPr>
        <w:pStyle w:val="NormalWeb"/>
        <w:spacing w:before="0" w:beforeAutospacing="0" w:after="240" w:afterAutospacing="0" w:line="360" w:lineRule="auto"/>
        <w:jc w:val="both"/>
      </w:pPr>
      <w:r w:rsidRPr="00932FE9">
        <w:t xml:space="preserve">Schmidt, S.A.J., Lo, S. and Hollestein, L.M. (2018). Research Techniques Made Simple: Sample Size Estimation and Power Calculation. </w:t>
      </w:r>
      <w:r w:rsidRPr="00932FE9">
        <w:rPr>
          <w:i/>
          <w:iCs/>
        </w:rPr>
        <w:t>Journal of Investigative Dermatology</w:t>
      </w:r>
      <w:r w:rsidRPr="00932FE9">
        <w:t>, 138(8), pp.1678–1682.</w:t>
      </w:r>
    </w:p>
    <w:p w14:paraId="6534CA3B" w14:textId="512AF8D7" w:rsidR="004B32EF" w:rsidRPr="00932FE9" w:rsidRDefault="004B32EF" w:rsidP="00932FE9">
      <w:pPr>
        <w:spacing w:before="0" w:after="0" w:line="360" w:lineRule="auto"/>
        <w:jc w:val="both"/>
        <w:rPr>
          <w:rFonts w:ascii="Times New Roman" w:eastAsia="Times New Roman" w:hAnsi="Times New Roman" w:cs="Times New Roman"/>
          <w:sz w:val="24"/>
          <w:szCs w:val="24"/>
        </w:rPr>
      </w:pPr>
      <w:r w:rsidRPr="00932FE9">
        <w:rPr>
          <w:rFonts w:ascii="Times New Roman" w:eastAsia="Times New Roman" w:hAnsi="Times New Roman" w:cs="Times New Roman"/>
          <w:color w:val="000000"/>
          <w:sz w:val="24"/>
          <w:szCs w:val="24"/>
          <w:shd w:val="clear" w:color="auto" w:fill="FFFFFF"/>
        </w:rPr>
        <w:t>Sholihin, M., Sari, R., Yuniarti, N. and Ilyana, S., 2020. A new way of teaching business ethics: The evaluation of virtual reality-based learning media. </w:t>
      </w:r>
      <w:r w:rsidRPr="00932FE9">
        <w:rPr>
          <w:rFonts w:ascii="Times New Roman" w:eastAsia="Times New Roman" w:hAnsi="Times New Roman" w:cs="Times New Roman"/>
          <w:i/>
          <w:iCs/>
          <w:color w:val="000000"/>
          <w:sz w:val="24"/>
          <w:szCs w:val="24"/>
          <w:shd w:val="clear" w:color="auto" w:fill="FFFFFF"/>
        </w:rPr>
        <w:t>The International Journal of Management Education</w:t>
      </w:r>
      <w:r w:rsidRPr="00932FE9">
        <w:rPr>
          <w:rFonts w:ascii="Times New Roman" w:eastAsia="Times New Roman" w:hAnsi="Times New Roman" w:cs="Times New Roman"/>
          <w:color w:val="000000"/>
          <w:sz w:val="24"/>
          <w:szCs w:val="24"/>
          <w:shd w:val="clear" w:color="auto" w:fill="FFFFFF"/>
        </w:rPr>
        <w:t>, 18(3), p.100428.</w:t>
      </w:r>
    </w:p>
    <w:p w14:paraId="3B166A9A" w14:textId="77777777" w:rsidR="004B32EF" w:rsidRPr="00932FE9" w:rsidRDefault="004B32EF" w:rsidP="00932FE9">
      <w:pPr>
        <w:spacing w:before="0" w:after="0" w:line="360" w:lineRule="auto"/>
        <w:jc w:val="both"/>
        <w:rPr>
          <w:rFonts w:ascii="Times New Roman" w:eastAsia="Times New Roman" w:hAnsi="Times New Roman" w:cs="Times New Roman"/>
          <w:color w:val="000000"/>
          <w:sz w:val="24"/>
          <w:szCs w:val="24"/>
          <w:shd w:val="clear" w:color="auto" w:fill="FFFFFF"/>
        </w:rPr>
      </w:pPr>
    </w:p>
    <w:p w14:paraId="353F2D59" w14:textId="2777D440" w:rsidR="004B32EF" w:rsidRPr="00932FE9" w:rsidRDefault="004B32EF" w:rsidP="00932FE9">
      <w:pPr>
        <w:spacing w:before="0" w:after="0" w:line="360" w:lineRule="auto"/>
        <w:jc w:val="both"/>
        <w:rPr>
          <w:rFonts w:ascii="Times New Roman" w:eastAsia="Times New Roman" w:hAnsi="Times New Roman" w:cs="Times New Roman"/>
          <w:sz w:val="24"/>
          <w:szCs w:val="24"/>
        </w:rPr>
      </w:pPr>
      <w:r w:rsidRPr="00932FE9">
        <w:rPr>
          <w:rFonts w:ascii="Times New Roman" w:eastAsia="Times New Roman" w:hAnsi="Times New Roman" w:cs="Times New Roman"/>
          <w:color w:val="000000"/>
          <w:sz w:val="24"/>
          <w:szCs w:val="24"/>
          <w:shd w:val="clear" w:color="auto" w:fill="FFFFFF"/>
        </w:rPr>
        <w:t>Smith, J., 1996. Beyond the divide between cognition and discourse: Using interpretative phenomenological analysis in health psychology. </w:t>
      </w:r>
      <w:r w:rsidRPr="00932FE9">
        <w:rPr>
          <w:rFonts w:ascii="Times New Roman" w:eastAsia="Times New Roman" w:hAnsi="Times New Roman" w:cs="Times New Roman"/>
          <w:i/>
          <w:iCs/>
          <w:color w:val="000000"/>
          <w:sz w:val="24"/>
          <w:szCs w:val="24"/>
          <w:shd w:val="clear" w:color="auto" w:fill="FFFFFF"/>
        </w:rPr>
        <w:t>Psychology &amp; Health</w:t>
      </w:r>
      <w:r w:rsidRPr="00932FE9">
        <w:rPr>
          <w:rFonts w:ascii="Times New Roman" w:eastAsia="Times New Roman" w:hAnsi="Times New Roman" w:cs="Times New Roman"/>
          <w:color w:val="000000"/>
          <w:sz w:val="24"/>
          <w:szCs w:val="24"/>
          <w:shd w:val="clear" w:color="auto" w:fill="FFFFFF"/>
        </w:rPr>
        <w:t>, 11(2), pp.261-271.</w:t>
      </w:r>
    </w:p>
    <w:p w14:paraId="4F8F8E3D" w14:textId="77777777" w:rsidR="004B32EF" w:rsidRPr="00932FE9" w:rsidRDefault="004B32EF" w:rsidP="00932FE9">
      <w:pPr>
        <w:spacing w:before="0" w:after="0" w:line="360" w:lineRule="auto"/>
        <w:jc w:val="both"/>
        <w:rPr>
          <w:rFonts w:ascii="Times New Roman" w:eastAsia="Times New Roman" w:hAnsi="Times New Roman" w:cs="Times New Roman"/>
          <w:color w:val="000000"/>
          <w:sz w:val="24"/>
          <w:szCs w:val="24"/>
          <w:shd w:val="clear" w:color="auto" w:fill="FFFFFF"/>
        </w:rPr>
      </w:pPr>
    </w:p>
    <w:p w14:paraId="53BB8918" w14:textId="66045722" w:rsidR="004B32EF" w:rsidRPr="00932FE9" w:rsidRDefault="004B32EF" w:rsidP="00932FE9">
      <w:pPr>
        <w:spacing w:before="0" w:after="0" w:line="360" w:lineRule="auto"/>
        <w:jc w:val="both"/>
        <w:rPr>
          <w:rFonts w:ascii="Times New Roman" w:eastAsia="Times New Roman" w:hAnsi="Times New Roman" w:cs="Times New Roman"/>
          <w:sz w:val="24"/>
          <w:szCs w:val="24"/>
        </w:rPr>
      </w:pPr>
      <w:r w:rsidRPr="00932FE9">
        <w:rPr>
          <w:rFonts w:ascii="Times New Roman" w:eastAsia="Times New Roman" w:hAnsi="Times New Roman" w:cs="Times New Roman"/>
          <w:color w:val="000000"/>
          <w:sz w:val="24"/>
          <w:szCs w:val="24"/>
          <w:shd w:val="clear" w:color="auto" w:fill="FFFFFF"/>
        </w:rPr>
        <w:t>Stirzaker, R., Galloway, L. and Potter, L., 2019. Business, Aging, and Socioemotional Selectivity: A Qualitative Study of Gray Entrepreneurship. </w:t>
      </w:r>
      <w:r w:rsidRPr="00932FE9">
        <w:rPr>
          <w:rFonts w:ascii="Times New Roman" w:eastAsia="Times New Roman" w:hAnsi="Times New Roman" w:cs="Times New Roman"/>
          <w:i/>
          <w:iCs/>
          <w:color w:val="000000"/>
          <w:sz w:val="24"/>
          <w:szCs w:val="24"/>
          <w:shd w:val="clear" w:color="auto" w:fill="FFFFFF"/>
        </w:rPr>
        <w:t>Journal of Small Business Management</w:t>
      </w:r>
      <w:r w:rsidRPr="00932FE9">
        <w:rPr>
          <w:rFonts w:ascii="Times New Roman" w:eastAsia="Times New Roman" w:hAnsi="Times New Roman" w:cs="Times New Roman"/>
          <w:color w:val="000000"/>
          <w:sz w:val="24"/>
          <w:szCs w:val="24"/>
          <w:shd w:val="clear" w:color="auto" w:fill="FFFFFF"/>
        </w:rPr>
        <w:t>, 57(sup2), pp.616-636.</w:t>
      </w:r>
    </w:p>
    <w:p w14:paraId="1D305FD1" w14:textId="77777777" w:rsidR="004B32EF" w:rsidRPr="00932FE9" w:rsidRDefault="004B32EF" w:rsidP="00932FE9">
      <w:pPr>
        <w:spacing w:before="0" w:after="0" w:line="360" w:lineRule="auto"/>
        <w:jc w:val="both"/>
        <w:rPr>
          <w:rFonts w:ascii="Times New Roman" w:eastAsia="Times New Roman" w:hAnsi="Times New Roman" w:cs="Times New Roman"/>
          <w:color w:val="000000"/>
          <w:sz w:val="24"/>
          <w:szCs w:val="24"/>
          <w:shd w:val="clear" w:color="auto" w:fill="FFFFFF"/>
        </w:rPr>
      </w:pPr>
    </w:p>
    <w:p w14:paraId="5C874EC9" w14:textId="5150A0A9" w:rsidR="004B32EF" w:rsidRPr="00932FE9" w:rsidRDefault="004B32EF" w:rsidP="00932FE9">
      <w:pPr>
        <w:spacing w:before="0" w:after="0" w:line="360" w:lineRule="auto"/>
        <w:jc w:val="both"/>
        <w:rPr>
          <w:rFonts w:ascii="Times New Roman" w:eastAsia="Times New Roman" w:hAnsi="Times New Roman" w:cs="Times New Roman"/>
          <w:sz w:val="24"/>
          <w:szCs w:val="24"/>
        </w:rPr>
      </w:pPr>
      <w:r w:rsidRPr="00932FE9">
        <w:rPr>
          <w:rFonts w:ascii="Times New Roman" w:eastAsia="Times New Roman" w:hAnsi="Times New Roman" w:cs="Times New Roman"/>
          <w:color w:val="000000"/>
          <w:sz w:val="24"/>
          <w:szCs w:val="24"/>
          <w:shd w:val="clear" w:color="auto" w:fill="FFFFFF"/>
        </w:rPr>
        <w:t>Thelwall, M. and Nevill, T., 2021. Is research with qualitative data more prevalent and impactful now? Interviews, case studies, focus groups and ethnographies. </w:t>
      </w:r>
      <w:r w:rsidRPr="00932FE9">
        <w:rPr>
          <w:rFonts w:ascii="Times New Roman" w:eastAsia="Times New Roman" w:hAnsi="Times New Roman" w:cs="Times New Roman"/>
          <w:i/>
          <w:iCs/>
          <w:color w:val="000000"/>
          <w:sz w:val="24"/>
          <w:szCs w:val="24"/>
          <w:shd w:val="clear" w:color="auto" w:fill="FFFFFF"/>
        </w:rPr>
        <w:t>Library &amp; Information Science Research</w:t>
      </w:r>
      <w:r w:rsidRPr="00932FE9">
        <w:rPr>
          <w:rFonts w:ascii="Times New Roman" w:eastAsia="Times New Roman" w:hAnsi="Times New Roman" w:cs="Times New Roman"/>
          <w:color w:val="000000"/>
          <w:sz w:val="24"/>
          <w:szCs w:val="24"/>
          <w:shd w:val="clear" w:color="auto" w:fill="FFFFFF"/>
        </w:rPr>
        <w:t>, p.101094.</w:t>
      </w:r>
    </w:p>
    <w:p w14:paraId="09C111DF" w14:textId="77777777" w:rsidR="004B32EF" w:rsidRPr="00932FE9" w:rsidRDefault="004B32EF" w:rsidP="00932FE9">
      <w:pPr>
        <w:spacing w:before="0" w:after="0" w:line="360" w:lineRule="auto"/>
        <w:jc w:val="both"/>
        <w:rPr>
          <w:rFonts w:ascii="Times New Roman" w:eastAsia="Times New Roman" w:hAnsi="Times New Roman" w:cs="Times New Roman"/>
          <w:color w:val="000000"/>
          <w:sz w:val="24"/>
          <w:szCs w:val="24"/>
          <w:shd w:val="clear" w:color="auto" w:fill="FFFFFF"/>
        </w:rPr>
      </w:pPr>
    </w:p>
    <w:p w14:paraId="4DE65288" w14:textId="63D8A865" w:rsidR="004B32EF" w:rsidRPr="00932FE9" w:rsidRDefault="004B32EF" w:rsidP="00932FE9">
      <w:pPr>
        <w:spacing w:before="0" w:after="0" w:line="360" w:lineRule="auto"/>
        <w:jc w:val="both"/>
        <w:rPr>
          <w:rFonts w:ascii="Times New Roman" w:eastAsia="Times New Roman" w:hAnsi="Times New Roman" w:cs="Times New Roman"/>
          <w:sz w:val="24"/>
          <w:szCs w:val="24"/>
        </w:rPr>
      </w:pPr>
      <w:r w:rsidRPr="00932FE9">
        <w:rPr>
          <w:rFonts w:ascii="Times New Roman" w:eastAsia="Times New Roman" w:hAnsi="Times New Roman" w:cs="Times New Roman"/>
          <w:color w:val="000000"/>
          <w:sz w:val="24"/>
          <w:szCs w:val="24"/>
          <w:shd w:val="clear" w:color="auto" w:fill="FFFFFF"/>
        </w:rPr>
        <w:t>Thompson, A., Stringfellow, L., Maclean, M. and Nazzal, A., 2021. Ethical considerations and challenges for using digital ethnography to research vulnerable populations. </w:t>
      </w:r>
      <w:r w:rsidRPr="00932FE9">
        <w:rPr>
          <w:rFonts w:ascii="Times New Roman" w:eastAsia="Times New Roman" w:hAnsi="Times New Roman" w:cs="Times New Roman"/>
          <w:i/>
          <w:iCs/>
          <w:color w:val="000000"/>
          <w:sz w:val="24"/>
          <w:szCs w:val="24"/>
          <w:shd w:val="clear" w:color="auto" w:fill="FFFFFF"/>
        </w:rPr>
        <w:t>Journal of Business Research</w:t>
      </w:r>
      <w:r w:rsidRPr="00932FE9">
        <w:rPr>
          <w:rFonts w:ascii="Times New Roman" w:eastAsia="Times New Roman" w:hAnsi="Times New Roman" w:cs="Times New Roman"/>
          <w:color w:val="000000"/>
          <w:sz w:val="24"/>
          <w:szCs w:val="24"/>
          <w:shd w:val="clear" w:color="auto" w:fill="FFFFFF"/>
        </w:rPr>
        <w:t>, 124, pp.676-683.</w:t>
      </w:r>
    </w:p>
    <w:p w14:paraId="35272432" w14:textId="77777777" w:rsidR="004B32EF" w:rsidRPr="00932FE9" w:rsidRDefault="004B32EF" w:rsidP="00932FE9">
      <w:pPr>
        <w:spacing w:before="0" w:after="0" w:line="360" w:lineRule="auto"/>
        <w:jc w:val="both"/>
        <w:rPr>
          <w:rFonts w:ascii="Times New Roman" w:eastAsia="Times New Roman" w:hAnsi="Times New Roman" w:cs="Times New Roman"/>
          <w:color w:val="000000"/>
          <w:sz w:val="24"/>
          <w:szCs w:val="24"/>
          <w:shd w:val="clear" w:color="auto" w:fill="FFFFFF"/>
        </w:rPr>
      </w:pPr>
    </w:p>
    <w:p w14:paraId="17F8F942" w14:textId="4ED7500F" w:rsidR="004B32EF" w:rsidRPr="00932FE9" w:rsidRDefault="004B32EF" w:rsidP="00932FE9">
      <w:pPr>
        <w:spacing w:before="0" w:after="0" w:line="360" w:lineRule="auto"/>
        <w:jc w:val="both"/>
        <w:rPr>
          <w:rFonts w:ascii="Times New Roman" w:eastAsia="Times New Roman" w:hAnsi="Times New Roman" w:cs="Times New Roman"/>
          <w:sz w:val="24"/>
          <w:szCs w:val="24"/>
        </w:rPr>
      </w:pPr>
      <w:r w:rsidRPr="00932FE9">
        <w:rPr>
          <w:rFonts w:ascii="Times New Roman" w:eastAsia="Times New Roman" w:hAnsi="Times New Roman" w:cs="Times New Roman"/>
          <w:color w:val="000000"/>
          <w:sz w:val="24"/>
          <w:szCs w:val="24"/>
          <w:shd w:val="clear" w:color="auto" w:fill="FFFFFF"/>
        </w:rPr>
        <w:t>Tourish, D. and Craig, R., 2018. Research Misconduct in Business and Management Studies: Causes, Consequences, and Possible Remedies. </w:t>
      </w:r>
      <w:r w:rsidRPr="00932FE9">
        <w:rPr>
          <w:rFonts w:ascii="Times New Roman" w:eastAsia="Times New Roman" w:hAnsi="Times New Roman" w:cs="Times New Roman"/>
          <w:i/>
          <w:iCs/>
          <w:color w:val="000000"/>
          <w:sz w:val="24"/>
          <w:szCs w:val="24"/>
          <w:shd w:val="clear" w:color="auto" w:fill="FFFFFF"/>
        </w:rPr>
        <w:t>Journal of Management Inquiry</w:t>
      </w:r>
      <w:r w:rsidRPr="00932FE9">
        <w:rPr>
          <w:rFonts w:ascii="Times New Roman" w:eastAsia="Times New Roman" w:hAnsi="Times New Roman" w:cs="Times New Roman"/>
          <w:color w:val="000000"/>
          <w:sz w:val="24"/>
          <w:szCs w:val="24"/>
          <w:shd w:val="clear" w:color="auto" w:fill="FFFFFF"/>
        </w:rPr>
        <w:t>, 29(2), pp.174-187.</w:t>
      </w:r>
    </w:p>
    <w:p w14:paraId="70917968" w14:textId="77777777" w:rsidR="004B32EF" w:rsidRPr="00932FE9" w:rsidRDefault="004B32EF" w:rsidP="00932FE9">
      <w:pPr>
        <w:spacing w:before="0" w:after="0" w:line="360" w:lineRule="auto"/>
        <w:jc w:val="both"/>
        <w:rPr>
          <w:rFonts w:ascii="Times New Roman" w:eastAsia="Times New Roman" w:hAnsi="Times New Roman" w:cs="Times New Roman"/>
          <w:color w:val="000000"/>
          <w:sz w:val="24"/>
          <w:szCs w:val="24"/>
          <w:shd w:val="clear" w:color="auto" w:fill="FFFFFF"/>
        </w:rPr>
      </w:pPr>
    </w:p>
    <w:p w14:paraId="457F2840" w14:textId="4FB7452F" w:rsidR="004B32EF" w:rsidRPr="00932FE9" w:rsidRDefault="004B32EF" w:rsidP="00932FE9">
      <w:pPr>
        <w:spacing w:before="0" w:after="0" w:line="360" w:lineRule="auto"/>
        <w:jc w:val="both"/>
        <w:rPr>
          <w:rFonts w:ascii="Times New Roman" w:eastAsia="Times New Roman" w:hAnsi="Times New Roman" w:cs="Times New Roman"/>
          <w:color w:val="000000"/>
          <w:sz w:val="24"/>
          <w:szCs w:val="24"/>
          <w:shd w:val="clear" w:color="auto" w:fill="FFFFFF"/>
        </w:rPr>
      </w:pPr>
      <w:r w:rsidRPr="00932FE9">
        <w:rPr>
          <w:rFonts w:ascii="Times New Roman" w:eastAsia="Times New Roman" w:hAnsi="Times New Roman" w:cs="Times New Roman"/>
          <w:color w:val="000000"/>
          <w:sz w:val="24"/>
          <w:szCs w:val="24"/>
          <w:shd w:val="clear" w:color="auto" w:fill="FFFFFF"/>
        </w:rPr>
        <w:t>Van Looy, A., 2021. A quantitative and qualitative study of the link between business process management and digital innovation. </w:t>
      </w:r>
      <w:r w:rsidRPr="00932FE9">
        <w:rPr>
          <w:rFonts w:ascii="Times New Roman" w:eastAsia="Times New Roman" w:hAnsi="Times New Roman" w:cs="Times New Roman"/>
          <w:i/>
          <w:iCs/>
          <w:color w:val="000000"/>
          <w:sz w:val="24"/>
          <w:szCs w:val="24"/>
          <w:shd w:val="clear" w:color="auto" w:fill="FFFFFF"/>
        </w:rPr>
        <w:t>Information &amp; Management</w:t>
      </w:r>
      <w:r w:rsidRPr="00932FE9">
        <w:rPr>
          <w:rFonts w:ascii="Times New Roman" w:eastAsia="Times New Roman" w:hAnsi="Times New Roman" w:cs="Times New Roman"/>
          <w:color w:val="000000"/>
          <w:sz w:val="24"/>
          <w:szCs w:val="24"/>
          <w:shd w:val="clear" w:color="auto" w:fill="FFFFFF"/>
        </w:rPr>
        <w:t>, 58(2), p.103413.</w:t>
      </w:r>
    </w:p>
    <w:p w14:paraId="44E60679" w14:textId="47932719" w:rsidR="002A1E85" w:rsidRPr="00932FE9" w:rsidRDefault="002A1E85" w:rsidP="00932FE9">
      <w:pPr>
        <w:spacing w:before="0" w:after="0" w:line="360" w:lineRule="auto"/>
        <w:jc w:val="both"/>
        <w:rPr>
          <w:rFonts w:ascii="Times New Roman" w:eastAsia="Times New Roman" w:hAnsi="Times New Roman" w:cs="Times New Roman"/>
          <w:color w:val="000000"/>
          <w:sz w:val="24"/>
          <w:szCs w:val="24"/>
          <w:shd w:val="clear" w:color="auto" w:fill="FFFFFF"/>
        </w:rPr>
      </w:pPr>
    </w:p>
    <w:p w14:paraId="02BADC54" w14:textId="77777777" w:rsidR="002A1E85" w:rsidRPr="00932FE9" w:rsidRDefault="002A1E85" w:rsidP="00932FE9">
      <w:pPr>
        <w:pStyle w:val="NormalWeb"/>
        <w:spacing w:before="0" w:beforeAutospacing="0" w:after="240" w:afterAutospacing="0" w:line="360" w:lineRule="auto"/>
        <w:jc w:val="both"/>
      </w:pPr>
      <w:r w:rsidRPr="00932FE9">
        <w:t xml:space="preserve">Wang, L. (2019). Creativity as a Pragmatic Moral Tool. </w:t>
      </w:r>
      <w:r w:rsidRPr="00932FE9">
        <w:rPr>
          <w:i/>
          <w:iCs/>
        </w:rPr>
        <w:t>Journal of Business Research</w:t>
      </w:r>
      <w:r w:rsidRPr="00932FE9">
        <w:t>, 96, pp.1–13.</w:t>
      </w:r>
    </w:p>
    <w:p w14:paraId="42709505" w14:textId="77777777" w:rsidR="004B32EF" w:rsidRPr="00932FE9" w:rsidRDefault="004B32EF" w:rsidP="00932FE9">
      <w:pPr>
        <w:spacing w:before="0" w:after="0" w:line="360" w:lineRule="auto"/>
        <w:jc w:val="both"/>
        <w:rPr>
          <w:rFonts w:ascii="Times New Roman" w:eastAsia="Times New Roman" w:hAnsi="Times New Roman" w:cs="Times New Roman"/>
          <w:color w:val="000000"/>
          <w:sz w:val="24"/>
          <w:szCs w:val="24"/>
          <w:shd w:val="clear" w:color="auto" w:fill="FFFFFF"/>
        </w:rPr>
      </w:pPr>
    </w:p>
    <w:p w14:paraId="3A37FFD5" w14:textId="17EB8C43" w:rsidR="004B32EF" w:rsidRPr="00932FE9" w:rsidRDefault="004B32EF" w:rsidP="00932FE9">
      <w:pPr>
        <w:spacing w:before="0" w:after="0" w:line="360" w:lineRule="auto"/>
        <w:jc w:val="both"/>
        <w:rPr>
          <w:rFonts w:ascii="Times New Roman" w:eastAsia="Times New Roman" w:hAnsi="Times New Roman" w:cs="Times New Roman"/>
          <w:sz w:val="24"/>
          <w:szCs w:val="24"/>
        </w:rPr>
      </w:pPr>
      <w:r w:rsidRPr="00932FE9">
        <w:rPr>
          <w:rFonts w:ascii="Times New Roman" w:eastAsia="Times New Roman" w:hAnsi="Times New Roman" w:cs="Times New Roman"/>
          <w:color w:val="000000"/>
          <w:sz w:val="24"/>
          <w:szCs w:val="24"/>
          <w:shd w:val="clear" w:color="auto" w:fill="FFFFFF"/>
        </w:rPr>
        <w:t>Wilkins, S., Neri, S. and Lean, J., 2019. The role of theory in the business/management PhD: How students may use theory to make an original contribution to knowledge. </w:t>
      </w:r>
      <w:r w:rsidRPr="00932FE9">
        <w:rPr>
          <w:rFonts w:ascii="Times New Roman" w:eastAsia="Times New Roman" w:hAnsi="Times New Roman" w:cs="Times New Roman"/>
          <w:i/>
          <w:iCs/>
          <w:color w:val="000000"/>
          <w:sz w:val="24"/>
          <w:szCs w:val="24"/>
          <w:shd w:val="clear" w:color="auto" w:fill="FFFFFF"/>
        </w:rPr>
        <w:t>The International Journal of Management Education</w:t>
      </w:r>
      <w:r w:rsidRPr="00932FE9">
        <w:rPr>
          <w:rFonts w:ascii="Times New Roman" w:eastAsia="Times New Roman" w:hAnsi="Times New Roman" w:cs="Times New Roman"/>
          <w:color w:val="000000"/>
          <w:sz w:val="24"/>
          <w:szCs w:val="24"/>
          <w:shd w:val="clear" w:color="auto" w:fill="FFFFFF"/>
        </w:rPr>
        <w:t>, 17(3), p.100316.</w:t>
      </w:r>
    </w:p>
    <w:p w14:paraId="682125F8" w14:textId="77777777" w:rsidR="004B32EF" w:rsidRPr="00932FE9" w:rsidRDefault="004B32EF" w:rsidP="00932FE9">
      <w:pPr>
        <w:spacing w:before="0" w:after="0" w:line="360" w:lineRule="auto"/>
        <w:jc w:val="both"/>
        <w:rPr>
          <w:rFonts w:ascii="Times New Roman" w:eastAsia="Times New Roman" w:hAnsi="Times New Roman" w:cs="Times New Roman"/>
          <w:color w:val="000000"/>
          <w:sz w:val="24"/>
          <w:szCs w:val="24"/>
          <w:shd w:val="clear" w:color="auto" w:fill="FFFFFF"/>
        </w:rPr>
      </w:pPr>
    </w:p>
    <w:p w14:paraId="115E6D64" w14:textId="7411C0DF" w:rsidR="004B32EF" w:rsidRPr="00932FE9" w:rsidRDefault="004B32EF" w:rsidP="00932FE9">
      <w:pPr>
        <w:spacing w:before="0" w:after="0" w:line="360" w:lineRule="auto"/>
        <w:jc w:val="both"/>
        <w:rPr>
          <w:rFonts w:ascii="Times New Roman" w:eastAsia="Times New Roman" w:hAnsi="Times New Roman" w:cs="Times New Roman"/>
          <w:color w:val="000000"/>
          <w:sz w:val="24"/>
          <w:szCs w:val="24"/>
          <w:shd w:val="clear" w:color="auto" w:fill="FFFFFF"/>
        </w:rPr>
      </w:pPr>
      <w:r w:rsidRPr="00932FE9">
        <w:rPr>
          <w:rFonts w:ascii="Times New Roman" w:eastAsia="Times New Roman" w:hAnsi="Times New Roman" w:cs="Times New Roman"/>
          <w:color w:val="000000"/>
          <w:sz w:val="24"/>
          <w:szCs w:val="24"/>
          <w:shd w:val="clear" w:color="auto" w:fill="FFFFFF"/>
        </w:rPr>
        <w:t>Williamson, K., 2018. Questionnaires, individual interviews and focus group interviews. </w:t>
      </w:r>
      <w:r w:rsidRPr="00932FE9">
        <w:rPr>
          <w:rFonts w:ascii="Times New Roman" w:eastAsia="Times New Roman" w:hAnsi="Times New Roman" w:cs="Times New Roman"/>
          <w:i/>
          <w:iCs/>
          <w:color w:val="000000"/>
          <w:sz w:val="24"/>
          <w:szCs w:val="24"/>
          <w:shd w:val="clear" w:color="auto" w:fill="FFFFFF"/>
        </w:rPr>
        <w:t>Research Methods</w:t>
      </w:r>
      <w:r w:rsidRPr="00932FE9">
        <w:rPr>
          <w:rFonts w:ascii="Times New Roman" w:eastAsia="Times New Roman" w:hAnsi="Times New Roman" w:cs="Times New Roman"/>
          <w:color w:val="000000"/>
          <w:sz w:val="24"/>
          <w:szCs w:val="24"/>
          <w:shd w:val="clear" w:color="auto" w:fill="FFFFFF"/>
        </w:rPr>
        <w:t>, pp.379-403.</w:t>
      </w:r>
    </w:p>
    <w:p w14:paraId="6A4B1752" w14:textId="77777777" w:rsidR="00876701" w:rsidRPr="00932FE9" w:rsidRDefault="00876701" w:rsidP="00932FE9">
      <w:pPr>
        <w:spacing w:before="0" w:after="0" w:line="360" w:lineRule="auto"/>
        <w:jc w:val="both"/>
        <w:rPr>
          <w:rFonts w:ascii="Times New Roman" w:eastAsia="Times New Roman" w:hAnsi="Times New Roman" w:cs="Times New Roman"/>
          <w:color w:val="000000"/>
          <w:sz w:val="24"/>
          <w:szCs w:val="24"/>
          <w:shd w:val="clear" w:color="auto" w:fill="FFFFFF"/>
        </w:rPr>
      </w:pPr>
    </w:p>
    <w:p w14:paraId="6E975517" w14:textId="112CE33C" w:rsidR="004B32EF" w:rsidRPr="00932FE9" w:rsidRDefault="004B32EF" w:rsidP="00932FE9">
      <w:pPr>
        <w:spacing w:before="0" w:after="0" w:line="360" w:lineRule="auto"/>
        <w:jc w:val="both"/>
        <w:rPr>
          <w:rFonts w:ascii="Times New Roman" w:eastAsia="Times New Roman" w:hAnsi="Times New Roman" w:cs="Times New Roman"/>
          <w:color w:val="000000"/>
          <w:sz w:val="24"/>
          <w:szCs w:val="24"/>
          <w:shd w:val="clear" w:color="auto" w:fill="FFFFFF"/>
        </w:rPr>
      </w:pPr>
      <w:r w:rsidRPr="00932FE9">
        <w:rPr>
          <w:rFonts w:ascii="Times New Roman" w:eastAsia="Times New Roman" w:hAnsi="Times New Roman" w:cs="Times New Roman"/>
          <w:color w:val="000000"/>
          <w:sz w:val="24"/>
          <w:szCs w:val="24"/>
          <w:shd w:val="clear" w:color="auto" w:fill="FFFFFF"/>
        </w:rPr>
        <w:t>Yaylacı, Ş., 2020. Utility of Focus Groups in Retrospective Analysis of Conflict Contexts. </w:t>
      </w:r>
      <w:r w:rsidRPr="00932FE9">
        <w:rPr>
          <w:rFonts w:ascii="Times New Roman" w:eastAsia="Times New Roman" w:hAnsi="Times New Roman" w:cs="Times New Roman"/>
          <w:i/>
          <w:iCs/>
          <w:color w:val="000000"/>
          <w:sz w:val="24"/>
          <w:szCs w:val="24"/>
          <w:shd w:val="clear" w:color="auto" w:fill="FFFFFF"/>
        </w:rPr>
        <w:t>International Journal of Qualitative Methods</w:t>
      </w:r>
      <w:r w:rsidRPr="00932FE9">
        <w:rPr>
          <w:rFonts w:ascii="Times New Roman" w:eastAsia="Times New Roman" w:hAnsi="Times New Roman" w:cs="Times New Roman"/>
          <w:color w:val="000000"/>
          <w:sz w:val="24"/>
          <w:szCs w:val="24"/>
          <w:shd w:val="clear" w:color="auto" w:fill="FFFFFF"/>
        </w:rPr>
        <w:t>, 19, p.160940692092273.</w:t>
      </w:r>
    </w:p>
    <w:p w14:paraId="021632C4" w14:textId="28A644FF" w:rsidR="002A1E85" w:rsidRPr="00932FE9" w:rsidRDefault="002A1E85" w:rsidP="00932FE9">
      <w:pPr>
        <w:spacing w:before="0" w:after="0" w:line="360" w:lineRule="auto"/>
        <w:jc w:val="both"/>
        <w:rPr>
          <w:rFonts w:ascii="Times New Roman" w:eastAsia="Times New Roman" w:hAnsi="Times New Roman" w:cs="Times New Roman"/>
          <w:color w:val="000000"/>
          <w:sz w:val="24"/>
          <w:szCs w:val="24"/>
          <w:shd w:val="clear" w:color="auto" w:fill="FFFFFF"/>
        </w:rPr>
      </w:pPr>
    </w:p>
    <w:p w14:paraId="11987EE3" w14:textId="69DCAF68" w:rsidR="005B0AB4" w:rsidRPr="00D369EE" w:rsidRDefault="002A1E85" w:rsidP="00D369EE">
      <w:pPr>
        <w:pStyle w:val="NormalWeb"/>
        <w:spacing w:before="0" w:beforeAutospacing="0" w:after="240" w:afterAutospacing="0" w:line="360" w:lineRule="auto"/>
        <w:jc w:val="both"/>
      </w:pPr>
      <w:r w:rsidRPr="00932FE9">
        <w:t xml:space="preserve">Zhang, Y., Zhang, M., Li, J., Liu, G., Yang, M.M. and Liu, S. (2021). A Bibliometric Review of a Decade of research: Big Data in Business Research – Setting a Research Agenda. </w:t>
      </w:r>
      <w:r w:rsidRPr="00932FE9">
        <w:rPr>
          <w:i/>
          <w:iCs/>
        </w:rPr>
        <w:t>Journal of Business Research</w:t>
      </w:r>
      <w:r w:rsidRPr="00932FE9">
        <w:t>, 131, pp.374–390.</w:t>
      </w:r>
    </w:p>
    <w:sectPr w:rsidR="005B0AB4" w:rsidRPr="00D369EE" w:rsidSect="00D72621">
      <w:headerReference w:type="even" r:id="rId10"/>
      <w:headerReference w:type="default" r:id="rId11"/>
      <w:footerReference w:type="even" r:id="rId12"/>
      <w:footerReference w:type="default" r:id="rId13"/>
      <w:headerReference w:type="first" r:id="rId14"/>
      <w:footerReference w:type="first" r:id="rId15"/>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45CF723" w14:textId="77777777" w:rsidR="00E94438" w:rsidRDefault="00E94438">
      <w:pPr>
        <w:spacing w:before="0" w:after="0" w:line="240" w:lineRule="auto"/>
      </w:pPr>
      <w:r>
        <w:separator/>
      </w:r>
    </w:p>
  </w:endnote>
  <w:endnote w:type="continuationSeparator" w:id="0">
    <w:p w14:paraId="13BE3863" w14:textId="77777777" w:rsidR="00E94438" w:rsidRDefault="00E94438">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528672556"/>
      <w:docPartObj>
        <w:docPartGallery w:val="Page Numbers (Bottom of Page)"/>
        <w:docPartUnique/>
      </w:docPartObj>
    </w:sdtPr>
    <w:sdtEndPr>
      <w:rPr>
        <w:rStyle w:val="PageNumber"/>
      </w:rPr>
    </w:sdtEndPr>
    <w:sdtContent>
      <w:p w14:paraId="010D61AD" w14:textId="77777777" w:rsidR="009C2E1D" w:rsidRDefault="00B1206F" w:rsidP="002E78D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683323222"/>
      <w:docPartObj>
        <w:docPartGallery w:val="Page Numbers (Bottom of Page)"/>
        <w:docPartUnique/>
      </w:docPartObj>
    </w:sdtPr>
    <w:sdtEndPr>
      <w:rPr>
        <w:rStyle w:val="PageNumber"/>
      </w:rPr>
    </w:sdtEndPr>
    <w:sdtContent>
      <w:p w14:paraId="7968DF91" w14:textId="77777777" w:rsidR="009C2E1D" w:rsidRDefault="00B1206F" w:rsidP="002E78D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1462104256"/>
      <w:docPartObj>
        <w:docPartGallery w:val="Page Numbers (Bottom of Page)"/>
        <w:docPartUnique/>
      </w:docPartObj>
    </w:sdtPr>
    <w:sdtEndPr>
      <w:rPr>
        <w:rStyle w:val="PageNumber"/>
      </w:rPr>
    </w:sdtEndPr>
    <w:sdtContent>
      <w:p w14:paraId="4755C6F2" w14:textId="77777777" w:rsidR="009C2E1D" w:rsidRDefault="00B1206F" w:rsidP="002E78D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0BE0E4D" w14:textId="77777777" w:rsidR="009C2E1D" w:rsidRDefault="00E94438" w:rsidP="002E78D5">
    <w:pPr>
      <w:pStyle w:val="Footer"/>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387949524"/>
      <w:docPartObj>
        <w:docPartGallery w:val="Page Numbers (Bottom of Page)"/>
        <w:docPartUnique/>
      </w:docPartObj>
    </w:sdtPr>
    <w:sdtEndPr>
      <w:rPr>
        <w:rStyle w:val="PageNumber"/>
      </w:rPr>
    </w:sdtEndPr>
    <w:sdtContent>
      <w:p w14:paraId="291254B1" w14:textId="77777777" w:rsidR="002E78D5" w:rsidRDefault="00B1206F" w:rsidP="002E78D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sdtContent>
  </w:sdt>
  <w:p w14:paraId="3F47E544" w14:textId="77777777" w:rsidR="009C2E1D" w:rsidRDefault="00E94438" w:rsidP="002E78D5">
    <w:pPr>
      <w:pStyle w:val="Footer"/>
      <w:ind w:right="360" w:firstLine="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BCAAB4" w14:textId="77777777" w:rsidR="009C2E1D" w:rsidRDefault="00E94438" w:rsidP="000A5AD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3459073" w14:textId="77777777" w:rsidR="00E94438" w:rsidRDefault="00E94438">
      <w:pPr>
        <w:spacing w:before="0" w:after="0" w:line="240" w:lineRule="auto"/>
      </w:pPr>
      <w:r>
        <w:separator/>
      </w:r>
    </w:p>
  </w:footnote>
  <w:footnote w:type="continuationSeparator" w:id="0">
    <w:p w14:paraId="2BBED1CF" w14:textId="77777777" w:rsidR="00E94438" w:rsidRDefault="00E94438">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454F40" w14:textId="77777777" w:rsidR="002E78D5" w:rsidRDefault="00E9443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B1DEDE" w14:textId="77777777" w:rsidR="002E78D5" w:rsidRDefault="00E9443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B1757F" w14:textId="77777777" w:rsidR="002E78D5" w:rsidRDefault="00E9443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F7415B"/>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4"/>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3E80"/>
    <w:rsid w:val="00002A88"/>
    <w:rsid w:val="00010A67"/>
    <w:rsid w:val="00011063"/>
    <w:rsid w:val="000149DE"/>
    <w:rsid w:val="00016EA0"/>
    <w:rsid w:val="00021BE7"/>
    <w:rsid w:val="00022F86"/>
    <w:rsid w:val="000252DE"/>
    <w:rsid w:val="00033BCA"/>
    <w:rsid w:val="000401E7"/>
    <w:rsid w:val="00044F26"/>
    <w:rsid w:val="00045328"/>
    <w:rsid w:val="00054AF4"/>
    <w:rsid w:val="000603DE"/>
    <w:rsid w:val="000604A5"/>
    <w:rsid w:val="00065437"/>
    <w:rsid w:val="000776E0"/>
    <w:rsid w:val="00083878"/>
    <w:rsid w:val="000A05ED"/>
    <w:rsid w:val="000A50CD"/>
    <w:rsid w:val="000B1141"/>
    <w:rsid w:val="000B1236"/>
    <w:rsid w:val="000B430C"/>
    <w:rsid w:val="000C5F2D"/>
    <w:rsid w:val="000C754B"/>
    <w:rsid w:val="000D5EC7"/>
    <w:rsid w:val="000D6EF6"/>
    <w:rsid w:val="000E0E39"/>
    <w:rsid w:val="000F65A4"/>
    <w:rsid w:val="000F6935"/>
    <w:rsid w:val="000F6BA8"/>
    <w:rsid w:val="0010255A"/>
    <w:rsid w:val="001026C8"/>
    <w:rsid w:val="00102CC2"/>
    <w:rsid w:val="001203C0"/>
    <w:rsid w:val="001258A5"/>
    <w:rsid w:val="00127F09"/>
    <w:rsid w:val="00135474"/>
    <w:rsid w:val="00140BC8"/>
    <w:rsid w:val="00146DEF"/>
    <w:rsid w:val="00166B5E"/>
    <w:rsid w:val="00191620"/>
    <w:rsid w:val="00193CE8"/>
    <w:rsid w:val="00197904"/>
    <w:rsid w:val="001C0CC3"/>
    <w:rsid w:val="001E122F"/>
    <w:rsid w:val="001E166C"/>
    <w:rsid w:val="001E7D01"/>
    <w:rsid w:val="001F28D2"/>
    <w:rsid w:val="001F2A32"/>
    <w:rsid w:val="001F6E18"/>
    <w:rsid w:val="0020617D"/>
    <w:rsid w:val="002162AA"/>
    <w:rsid w:val="002254E9"/>
    <w:rsid w:val="00233688"/>
    <w:rsid w:val="0029511A"/>
    <w:rsid w:val="002A1E85"/>
    <w:rsid w:val="002A3E25"/>
    <w:rsid w:val="002B0308"/>
    <w:rsid w:val="002B79E2"/>
    <w:rsid w:val="002C0324"/>
    <w:rsid w:val="002C286A"/>
    <w:rsid w:val="002C2A61"/>
    <w:rsid w:val="002C65DD"/>
    <w:rsid w:val="002D0A27"/>
    <w:rsid w:val="002E3201"/>
    <w:rsid w:val="002E489B"/>
    <w:rsid w:val="002F3808"/>
    <w:rsid w:val="002F5801"/>
    <w:rsid w:val="00302B2D"/>
    <w:rsid w:val="003069DA"/>
    <w:rsid w:val="00311BD9"/>
    <w:rsid w:val="003147FA"/>
    <w:rsid w:val="00316F1E"/>
    <w:rsid w:val="00321018"/>
    <w:rsid w:val="00325BD2"/>
    <w:rsid w:val="0032777C"/>
    <w:rsid w:val="00344845"/>
    <w:rsid w:val="00346AB2"/>
    <w:rsid w:val="00351173"/>
    <w:rsid w:val="0035728E"/>
    <w:rsid w:val="0037052C"/>
    <w:rsid w:val="00383640"/>
    <w:rsid w:val="003A3227"/>
    <w:rsid w:val="003A4378"/>
    <w:rsid w:val="003B3D78"/>
    <w:rsid w:val="003C096A"/>
    <w:rsid w:val="003C18B9"/>
    <w:rsid w:val="003C4EFC"/>
    <w:rsid w:val="003D422B"/>
    <w:rsid w:val="003D449F"/>
    <w:rsid w:val="003D4A3D"/>
    <w:rsid w:val="003D7447"/>
    <w:rsid w:val="003E4AB0"/>
    <w:rsid w:val="003E5123"/>
    <w:rsid w:val="003F29D1"/>
    <w:rsid w:val="003F5853"/>
    <w:rsid w:val="00403D5F"/>
    <w:rsid w:val="0040536F"/>
    <w:rsid w:val="00412B09"/>
    <w:rsid w:val="00421C91"/>
    <w:rsid w:val="0042272E"/>
    <w:rsid w:val="00425F51"/>
    <w:rsid w:val="00427381"/>
    <w:rsid w:val="00433612"/>
    <w:rsid w:val="0043456E"/>
    <w:rsid w:val="004363B0"/>
    <w:rsid w:val="00445C77"/>
    <w:rsid w:val="0045073C"/>
    <w:rsid w:val="004518EB"/>
    <w:rsid w:val="004904A3"/>
    <w:rsid w:val="004A4271"/>
    <w:rsid w:val="004A5E1E"/>
    <w:rsid w:val="004B32EF"/>
    <w:rsid w:val="004B5876"/>
    <w:rsid w:val="004D10C9"/>
    <w:rsid w:val="004F64E4"/>
    <w:rsid w:val="00502302"/>
    <w:rsid w:val="00502B9A"/>
    <w:rsid w:val="0050540D"/>
    <w:rsid w:val="00512CC6"/>
    <w:rsid w:val="0052034F"/>
    <w:rsid w:val="00520E4A"/>
    <w:rsid w:val="00521E3E"/>
    <w:rsid w:val="00524521"/>
    <w:rsid w:val="00526E22"/>
    <w:rsid w:val="00527BC1"/>
    <w:rsid w:val="005370C3"/>
    <w:rsid w:val="005564AE"/>
    <w:rsid w:val="00561713"/>
    <w:rsid w:val="005741A6"/>
    <w:rsid w:val="00594716"/>
    <w:rsid w:val="005A1613"/>
    <w:rsid w:val="005A2BEE"/>
    <w:rsid w:val="005B0AB4"/>
    <w:rsid w:val="005B1B96"/>
    <w:rsid w:val="005B3599"/>
    <w:rsid w:val="005B379F"/>
    <w:rsid w:val="005C0CBE"/>
    <w:rsid w:val="005C7CBC"/>
    <w:rsid w:val="005E0B5A"/>
    <w:rsid w:val="005E0D65"/>
    <w:rsid w:val="005F276E"/>
    <w:rsid w:val="00601FE6"/>
    <w:rsid w:val="006070BD"/>
    <w:rsid w:val="006123B9"/>
    <w:rsid w:val="0062570B"/>
    <w:rsid w:val="0062578E"/>
    <w:rsid w:val="00625AE5"/>
    <w:rsid w:val="00631E3C"/>
    <w:rsid w:val="006348CF"/>
    <w:rsid w:val="00640FE0"/>
    <w:rsid w:val="00651AB0"/>
    <w:rsid w:val="00663743"/>
    <w:rsid w:val="00670C06"/>
    <w:rsid w:val="006726B7"/>
    <w:rsid w:val="00676A8E"/>
    <w:rsid w:val="00685BE2"/>
    <w:rsid w:val="006A141A"/>
    <w:rsid w:val="006A68E7"/>
    <w:rsid w:val="006B24F7"/>
    <w:rsid w:val="006B6209"/>
    <w:rsid w:val="006B7AF5"/>
    <w:rsid w:val="006C15E2"/>
    <w:rsid w:val="006D0DF2"/>
    <w:rsid w:val="006D1B0B"/>
    <w:rsid w:val="006D20AD"/>
    <w:rsid w:val="006D7F5D"/>
    <w:rsid w:val="006E6D60"/>
    <w:rsid w:val="006E78F4"/>
    <w:rsid w:val="006F29D6"/>
    <w:rsid w:val="006F6E64"/>
    <w:rsid w:val="0070075B"/>
    <w:rsid w:val="00713852"/>
    <w:rsid w:val="00740207"/>
    <w:rsid w:val="007409C2"/>
    <w:rsid w:val="007439F9"/>
    <w:rsid w:val="00750258"/>
    <w:rsid w:val="00754BBA"/>
    <w:rsid w:val="007550AE"/>
    <w:rsid w:val="007624FC"/>
    <w:rsid w:val="00764539"/>
    <w:rsid w:val="00783E7B"/>
    <w:rsid w:val="00790EB2"/>
    <w:rsid w:val="0079257E"/>
    <w:rsid w:val="00794402"/>
    <w:rsid w:val="007A0F30"/>
    <w:rsid w:val="007A403F"/>
    <w:rsid w:val="007A5303"/>
    <w:rsid w:val="007B5E26"/>
    <w:rsid w:val="007C3E20"/>
    <w:rsid w:val="007C5536"/>
    <w:rsid w:val="007D5166"/>
    <w:rsid w:val="007F5D4F"/>
    <w:rsid w:val="00810E93"/>
    <w:rsid w:val="0081609B"/>
    <w:rsid w:val="00817CE7"/>
    <w:rsid w:val="008575AD"/>
    <w:rsid w:val="008606DD"/>
    <w:rsid w:val="0086475C"/>
    <w:rsid w:val="008652E8"/>
    <w:rsid w:val="00876701"/>
    <w:rsid w:val="008938FD"/>
    <w:rsid w:val="0089574F"/>
    <w:rsid w:val="008A1E5C"/>
    <w:rsid w:val="008A6C0A"/>
    <w:rsid w:val="008A79A6"/>
    <w:rsid w:val="008B0894"/>
    <w:rsid w:val="008C0AF3"/>
    <w:rsid w:val="008C1887"/>
    <w:rsid w:val="008C3C88"/>
    <w:rsid w:val="008D1CFB"/>
    <w:rsid w:val="008E1697"/>
    <w:rsid w:val="008E3534"/>
    <w:rsid w:val="008E594A"/>
    <w:rsid w:val="008F3785"/>
    <w:rsid w:val="008F4D8D"/>
    <w:rsid w:val="008F5272"/>
    <w:rsid w:val="008F5801"/>
    <w:rsid w:val="008F7171"/>
    <w:rsid w:val="009004E8"/>
    <w:rsid w:val="009011CB"/>
    <w:rsid w:val="00922299"/>
    <w:rsid w:val="00931DE0"/>
    <w:rsid w:val="00932FE9"/>
    <w:rsid w:val="0095677E"/>
    <w:rsid w:val="00964FCA"/>
    <w:rsid w:val="009653BB"/>
    <w:rsid w:val="00966B2A"/>
    <w:rsid w:val="009720D2"/>
    <w:rsid w:val="009739E6"/>
    <w:rsid w:val="00975D61"/>
    <w:rsid w:val="009A2F58"/>
    <w:rsid w:val="009B5566"/>
    <w:rsid w:val="009B58E8"/>
    <w:rsid w:val="009B6478"/>
    <w:rsid w:val="009C1DD4"/>
    <w:rsid w:val="009C428A"/>
    <w:rsid w:val="009C5EB2"/>
    <w:rsid w:val="009D13D9"/>
    <w:rsid w:val="009D57CE"/>
    <w:rsid w:val="009E1AEC"/>
    <w:rsid w:val="009E7384"/>
    <w:rsid w:val="009F0314"/>
    <w:rsid w:val="009F24C5"/>
    <w:rsid w:val="009F50EE"/>
    <w:rsid w:val="00A228B1"/>
    <w:rsid w:val="00A25F2F"/>
    <w:rsid w:val="00A402AD"/>
    <w:rsid w:val="00A4722D"/>
    <w:rsid w:val="00A62DCC"/>
    <w:rsid w:val="00A64614"/>
    <w:rsid w:val="00A6500B"/>
    <w:rsid w:val="00A72C6C"/>
    <w:rsid w:val="00A805C3"/>
    <w:rsid w:val="00A8243E"/>
    <w:rsid w:val="00A871EF"/>
    <w:rsid w:val="00A90056"/>
    <w:rsid w:val="00A96291"/>
    <w:rsid w:val="00AA3F8E"/>
    <w:rsid w:val="00AA624E"/>
    <w:rsid w:val="00AB0066"/>
    <w:rsid w:val="00AD0467"/>
    <w:rsid w:val="00AD6620"/>
    <w:rsid w:val="00AE3DD2"/>
    <w:rsid w:val="00AE6007"/>
    <w:rsid w:val="00AE634A"/>
    <w:rsid w:val="00AF153B"/>
    <w:rsid w:val="00AF2811"/>
    <w:rsid w:val="00AF2A63"/>
    <w:rsid w:val="00AF2E93"/>
    <w:rsid w:val="00AF4F76"/>
    <w:rsid w:val="00AF62A9"/>
    <w:rsid w:val="00B0694D"/>
    <w:rsid w:val="00B07E78"/>
    <w:rsid w:val="00B1206F"/>
    <w:rsid w:val="00B13416"/>
    <w:rsid w:val="00B23763"/>
    <w:rsid w:val="00B2523C"/>
    <w:rsid w:val="00B31CB7"/>
    <w:rsid w:val="00B35848"/>
    <w:rsid w:val="00B427E6"/>
    <w:rsid w:val="00B5429A"/>
    <w:rsid w:val="00B7791A"/>
    <w:rsid w:val="00B81E49"/>
    <w:rsid w:val="00B82BBF"/>
    <w:rsid w:val="00B9325A"/>
    <w:rsid w:val="00B94AB1"/>
    <w:rsid w:val="00B94D08"/>
    <w:rsid w:val="00BA6A78"/>
    <w:rsid w:val="00BB769C"/>
    <w:rsid w:val="00BC261D"/>
    <w:rsid w:val="00BD0DFC"/>
    <w:rsid w:val="00BD3063"/>
    <w:rsid w:val="00BD30E7"/>
    <w:rsid w:val="00BE610F"/>
    <w:rsid w:val="00BE6F27"/>
    <w:rsid w:val="00C10EE3"/>
    <w:rsid w:val="00C1193D"/>
    <w:rsid w:val="00C216DB"/>
    <w:rsid w:val="00C26EA9"/>
    <w:rsid w:val="00C33B67"/>
    <w:rsid w:val="00C33B7D"/>
    <w:rsid w:val="00C607A9"/>
    <w:rsid w:val="00C61AA9"/>
    <w:rsid w:val="00C70FEF"/>
    <w:rsid w:val="00C77DAE"/>
    <w:rsid w:val="00C877EB"/>
    <w:rsid w:val="00CA449F"/>
    <w:rsid w:val="00CB33C2"/>
    <w:rsid w:val="00CC6230"/>
    <w:rsid w:val="00CD6CD9"/>
    <w:rsid w:val="00CE1084"/>
    <w:rsid w:val="00D07D52"/>
    <w:rsid w:val="00D14B50"/>
    <w:rsid w:val="00D21640"/>
    <w:rsid w:val="00D24118"/>
    <w:rsid w:val="00D24967"/>
    <w:rsid w:val="00D369EE"/>
    <w:rsid w:val="00D40652"/>
    <w:rsid w:val="00D42AEC"/>
    <w:rsid w:val="00D44994"/>
    <w:rsid w:val="00D449ED"/>
    <w:rsid w:val="00D50D26"/>
    <w:rsid w:val="00D72621"/>
    <w:rsid w:val="00DA60A4"/>
    <w:rsid w:val="00DB2DB1"/>
    <w:rsid w:val="00DB3F59"/>
    <w:rsid w:val="00DC4021"/>
    <w:rsid w:val="00E064F1"/>
    <w:rsid w:val="00E33552"/>
    <w:rsid w:val="00E363F8"/>
    <w:rsid w:val="00E40D1E"/>
    <w:rsid w:val="00E44798"/>
    <w:rsid w:val="00E45766"/>
    <w:rsid w:val="00E5326D"/>
    <w:rsid w:val="00E83E80"/>
    <w:rsid w:val="00E940C0"/>
    <w:rsid w:val="00E94438"/>
    <w:rsid w:val="00EA7BFE"/>
    <w:rsid w:val="00EB26AA"/>
    <w:rsid w:val="00EB5157"/>
    <w:rsid w:val="00EC295F"/>
    <w:rsid w:val="00EC5402"/>
    <w:rsid w:val="00ED1EBB"/>
    <w:rsid w:val="00ED3696"/>
    <w:rsid w:val="00ED4F2D"/>
    <w:rsid w:val="00EF32ED"/>
    <w:rsid w:val="00EF5017"/>
    <w:rsid w:val="00F07844"/>
    <w:rsid w:val="00F1560B"/>
    <w:rsid w:val="00F25244"/>
    <w:rsid w:val="00F379DF"/>
    <w:rsid w:val="00F550F8"/>
    <w:rsid w:val="00F64CBE"/>
    <w:rsid w:val="00F6769E"/>
    <w:rsid w:val="00F801C9"/>
    <w:rsid w:val="00F86355"/>
    <w:rsid w:val="00F93D6D"/>
    <w:rsid w:val="00F94232"/>
    <w:rsid w:val="00FA44AC"/>
    <w:rsid w:val="00FB4507"/>
    <w:rsid w:val="00FC054F"/>
    <w:rsid w:val="00FC11F2"/>
    <w:rsid w:val="00FC2770"/>
    <w:rsid w:val="00FD109A"/>
    <w:rsid w:val="00FD4199"/>
    <w:rsid w:val="00FD56C0"/>
    <w:rsid w:val="00FE5C8C"/>
  </w:rsids>
  <m:mathPr>
    <m:mathFont m:val="Cambria Math"/>
    <m:brkBin m:val="before"/>
    <m:brkBinSub m:val="--"/>
    <m:smallFrac m:val="0"/>
    <m:dispDef/>
    <m:lMargin m:val="0"/>
    <m:rMargin m:val="0"/>
    <m:defJc m:val="centerGroup"/>
    <m:wrapIndent m:val="1440"/>
    <m:intLim m:val="subSup"/>
    <m:naryLim m:val="undOvr"/>
  </m:mathPr>
  <w:themeFontLang w:val="en-N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146105"/>
  <w15:chartTrackingRefBased/>
  <w15:docId w15:val="{E0211792-D4EE-704B-A459-3946E33D2C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NP" w:eastAsia="en-US" w:bidi="ar-SA"/>
      </w:rPr>
    </w:rPrDefault>
    <w:pPrDefault>
      <w:pPr>
        <w:spacing w:before="2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073C"/>
    <w:rPr>
      <w:sz w:val="20"/>
      <w:szCs w:val="20"/>
    </w:rPr>
  </w:style>
  <w:style w:type="paragraph" w:styleId="Heading1">
    <w:name w:val="heading 1"/>
    <w:basedOn w:val="Normal"/>
    <w:next w:val="Normal"/>
    <w:link w:val="Heading1Char"/>
    <w:uiPriority w:val="9"/>
    <w:qFormat/>
    <w:rsid w:val="0045073C"/>
    <w:pPr>
      <w:pBdr>
        <w:top w:val="single" w:sz="24" w:space="0" w:color="0F6FC6" w:themeColor="accent1"/>
        <w:left w:val="single" w:sz="24" w:space="0" w:color="0F6FC6" w:themeColor="accent1"/>
        <w:bottom w:val="single" w:sz="24" w:space="0" w:color="0F6FC6" w:themeColor="accent1"/>
        <w:right w:val="single" w:sz="24" w:space="0" w:color="0F6FC6" w:themeColor="accent1"/>
      </w:pBdr>
      <w:shd w:val="clear" w:color="auto" w:fill="0F6FC6" w:themeFill="accent1"/>
      <w:spacing w:after="0"/>
      <w:outlineLvl w:val="0"/>
    </w:pPr>
    <w:rPr>
      <w:b/>
      <w:bCs/>
      <w:caps/>
      <w:color w:val="FFFFFF" w:themeColor="background1"/>
      <w:spacing w:val="15"/>
      <w:sz w:val="22"/>
      <w:szCs w:val="22"/>
    </w:rPr>
  </w:style>
  <w:style w:type="paragraph" w:styleId="Heading2">
    <w:name w:val="heading 2"/>
    <w:basedOn w:val="Normal"/>
    <w:next w:val="Normal"/>
    <w:link w:val="Heading2Char"/>
    <w:uiPriority w:val="9"/>
    <w:semiHidden/>
    <w:unhideWhenUsed/>
    <w:qFormat/>
    <w:rsid w:val="0045073C"/>
    <w:pPr>
      <w:pBdr>
        <w:top w:val="single" w:sz="24" w:space="0" w:color="C7E2FA" w:themeColor="accent1" w:themeTint="33"/>
        <w:left w:val="single" w:sz="24" w:space="0" w:color="C7E2FA" w:themeColor="accent1" w:themeTint="33"/>
        <w:bottom w:val="single" w:sz="24" w:space="0" w:color="C7E2FA" w:themeColor="accent1" w:themeTint="33"/>
        <w:right w:val="single" w:sz="24" w:space="0" w:color="C7E2FA" w:themeColor="accent1" w:themeTint="33"/>
      </w:pBdr>
      <w:shd w:val="clear" w:color="auto" w:fill="C7E2FA" w:themeFill="accent1" w:themeFillTint="33"/>
      <w:spacing w:after="0"/>
      <w:outlineLvl w:val="1"/>
    </w:pPr>
    <w:rPr>
      <w:caps/>
      <w:spacing w:val="15"/>
      <w:sz w:val="22"/>
      <w:szCs w:val="22"/>
    </w:rPr>
  </w:style>
  <w:style w:type="paragraph" w:styleId="Heading3">
    <w:name w:val="heading 3"/>
    <w:basedOn w:val="Normal"/>
    <w:next w:val="Normal"/>
    <w:link w:val="Heading3Char"/>
    <w:uiPriority w:val="9"/>
    <w:semiHidden/>
    <w:unhideWhenUsed/>
    <w:qFormat/>
    <w:rsid w:val="0045073C"/>
    <w:pPr>
      <w:pBdr>
        <w:top w:val="single" w:sz="6" w:space="2" w:color="0F6FC6" w:themeColor="accent1"/>
        <w:left w:val="single" w:sz="6" w:space="2" w:color="0F6FC6" w:themeColor="accent1"/>
      </w:pBdr>
      <w:spacing w:before="300" w:after="0"/>
      <w:outlineLvl w:val="2"/>
    </w:pPr>
    <w:rPr>
      <w:caps/>
      <w:color w:val="073662" w:themeColor="accent1" w:themeShade="7F"/>
      <w:spacing w:val="15"/>
      <w:sz w:val="22"/>
      <w:szCs w:val="22"/>
    </w:rPr>
  </w:style>
  <w:style w:type="paragraph" w:styleId="Heading4">
    <w:name w:val="heading 4"/>
    <w:basedOn w:val="Normal"/>
    <w:next w:val="Normal"/>
    <w:link w:val="Heading4Char"/>
    <w:uiPriority w:val="9"/>
    <w:semiHidden/>
    <w:unhideWhenUsed/>
    <w:qFormat/>
    <w:rsid w:val="0045073C"/>
    <w:pPr>
      <w:pBdr>
        <w:top w:val="dotted" w:sz="6" w:space="2" w:color="0F6FC6" w:themeColor="accent1"/>
        <w:left w:val="dotted" w:sz="6" w:space="2" w:color="0F6FC6" w:themeColor="accent1"/>
      </w:pBdr>
      <w:spacing w:before="300" w:after="0"/>
      <w:outlineLvl w:val="3"/>
    </w:pPr>
    <w:rPr>
      <w:caps/>
      <w:color w:val="0B5294" w:themeColor="accent1" w:themeShade="BF"/>
      <w:spacing w:val="10"/>
      <w:sz w:val="22"/>
      <w:szCs w:val="22"/>
    </w:rPr>
  </w:style>
  <w:style w:type="paragraph" w:styleId="Heading5">
    <w:name w:val="heading 5"/>
    <w:basedOn w:val="Normal"/>
    <w:next w:val="Normal"/>
    <w:link w:val="Heading5Char"/>
    <w:uiPriority w:val="9"/>
    <w:semiHidden/>
    <w:unhideWhenUsed/>
    <w:qFormat/>
    <w:rsid w:val="0045073C"/>
    <w:pPr>
      <w:pBdr>
        <w:bottom w:val="single" w:sz="6" w:space="1" w:color="0F6FC6" w:themeColor="accent1"/>
      </w:pBdr>
      <w:spacing w:before="300" w:after="0"/>
      <w:outlineLvl w:val="4"/>
    </w:pPr>
    <w:rPr>
      <w:caps/>
      <w:color w:val="0B5294" w:themeColor="accent1" w:themeShade="BF"/>
      <w:spacing w:val="10"/>
      <w:sz w:val="22"/>
      <w:szCs w:val="22"/>
    </w:rPr>
  </w:style>
  <w:style w:type="paragraph" w:styleId="Heading6">
    <w:name w:val="heading 6"/>
    <w:basedOn w:val="Normal"/>
    <w:next w:val="Normal"/>
    <w:link w:val="Heading6Char"/>
    <w:uiPriority w:val="9"/>
    <w:semiHidden/>
    <w:unhideWhenUsed/>
    <w:qFormat/>
    <w:rsid w:val="0045073C"/>
    <w:pPr>
      <w:pBdr>
        <w:bottom w:val="dotted" w:sz="6" w:space="1" w:color="0F6FC6" w:themeColor="accent1"/>
      </w:pBdr>
      <w:spacing w:before="300" w:after="0"/>
      <w:outlineLvl w:val="5"/>
    </w:pPr>
    <w:rPr>
      <w:caps/>
      <w:color w:val="0B5294" w:themeColor="accent1" w:themeShade="BF"/>
      <w:spacing w:val="10"/>
      <w:sz w:val="22"/>
      <w:szCs w:val="22"/>
    </w:rPr>
  </w:style>
  <w:style w:type="paragraph" w:styleId="Heading7">
    <w:name w:val="heading 7"/>
    <w:basedOn w:val="Normal"/>
    <w:next w:val="Normal"/>
    <w:link w:val="Heading7Char"/>
    <w:uiPriority w:val="9"/>
    <w:semiHidden/>
    <w:unhideWhenUsed/>
    <w:qFormat/>
    <w:rsid w:val="0045073C"/>
    <w:pPr>
      <w:spacing w:before="300" w:after="0"/>
      <w:outlineLvl w:val="6"/>
    </w:pPr>
    <w:rPr>
      <w:caps/>
      <w:color w:val="0B5294" w:themeColor="accent1" w:themeShade="BF"/>
      <w:spacing w:val="10"/>
      <w:sz w:val="22"/>
      <w:szCs w:val="22"/>
    </w:rPr>
  </w:style>
  <w:style w:type="paragraph" w:styleId="Heading8">
    <w:name w:val="heading 8"/>
    <w:basedOn w:val="Normal"/>
    <w:next w:val="Normal"/>
    <w:link w:val="Heading8Char"/>
    <w:uiPriority w:val="9"/>
    <w:semiHidden/>
    <w:unhideWhenUsed/>
    <w:qFormat/>
    <w:rsid w:val="0045073C"/>
    <w:pPr>
      <w:spacing w:before="3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45073C"/>
    <w:pPr>
      <w:spacing w:before="300" w:after="0"/>
      <w:outlineLvl w:val="8"/>
    </w:pPr>
    <w:rPr>
      <w:i/>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F58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45073C"/>
    <w:rPr>
      <w:b/>
      <w:bCs/>
      <w:caps/>
      <w:color w:val="FFFFFF" w:themeColor="background1"/>
      <w:spacing w:val="15"/>
      <w:shd w:val="clear" w:color="auto" w:fill="0F6FC6" w:themeFill="accent1"/>
    </w:rPr>
  </w:style>
  <w:style w:type="character" w:customStyle="1" w:styleId="Heading2Char">
    <w:name w:val="Heading 2 Char"/>
    <w:basedOn w:val="DefaultParagraphFont"/>
    <w:link w:val="Heading2"/>
    <w:uiPriority w:val="9"/>
    <w:semiHidden/>
    <w:rsid w:val="0045073C"/>
    <w:rPr>
      <w:caps/>
      <w:spacing w:val="15"/>
      <w:shd w:val="clear" w:color="auto" w:fill="C7E2FA" w:themeFill="accent1" w:themeFillTint="33"/>
    </w:rPr>
  </w:style>
  <w:style w:type="character" w:customStyle="1" w:styleId="Heading3Char">
    <w:name w:val="Heading 3 Char"/>
    <w:basedOn w:val="DefaultParagraphFont"/>
    <w:link w:val="Heading3"/>
    <w:uiPriority w:val="9"/>
    <w:semiHidden/>
    <w:rsid w:val="0045073C"/>
    <w:rPr>
      <w:caps/>
      <w:color w:val="073662" w:themeColor="accent1" w:themeShade="7F"/>
      <w:spacing w:val="15"/>
    </w:rPr>
  </w:style>
  <w:style w:type="character" w:customStyle="1" w:styleId="Heading4Char">
    <w:name w:val="Heading 4 Char"/>
    <w:basedOn w:val="DefaultParagraphFont"/>
    <w:link w:val="Heading4"/>
    <w:uiPriority w:val="9"/>
    <w:semiHidden/>
    <w:rsid w:val="0045073C"/>
    <w:rPr>
      <w:caps/>
      <w:color w:val="0B5294" w:themeColor="accent1" w:themeShade="BF"/>
      <w:spacing w:val="10"/>
    </w:rPr>
  </w:style>
  <w:style w:type="character" w:customStyle="1" w:styleId="Heading5Char">
    <w:name w:val="Heading 5 Char"/>
    <w:basedOn w:val="DefaultParagraphFont"/>
    <w:link w:val="Heading5"/>
    <w:uiPriority w:val="9"/>
    <w:semiHidden/>
    <w:rsid w:val="0045073C"/>
    <w:rPr>
      <w:caps/>
      <w:color w:val="0B5294" w:themeColor="accent1" w:themeShade="BF"/>
      <w:spacing w:val="10"/>
    </w:rPr>
  </w:style>
  <w:style w:type="character" w:customStyle="1" w:styleId="Heading6Char">
    <w:name w:val="Heading 6 Char"/>
    <w:basedOn w:val="DefaultParagraphFont"/>
    <w:link w:val="Heading6"/>
    <w:uiPriority w:val="9"/>
    <w:semiHidden/>
    <w:rsid w:val="0045073C"/>
    <w:rPr>
      <w:caps/>
      <w:color w:val="0B5294" w:themeColor="accent1" w:themeShade="BF"/>
      <w:spacing w:val="10"/>
    </w:rPr>
  </w:style>
  <w:style w:type="character" w:customStyle="1" w:styleId="Heading7Char">
    <w:name w:val="Heading 7 Char"/>
    <w:basedOn w:val="DefaultParagraphFont"/>
    <w:link w:val="Heading7"/>
    <w:uiPriority w:val="9"/>
    <w:semiHidden/>
    <w:rsid w:val="0045073C"/>
    <w:rPr>
      <w:caps/>
      <w:color w:val="0B5294" w:themeColor="accent1" w:themeShade="BF"/>
      <w:spacing w:val="10"/>
    </w:rPr>
  </w:style>
  <w:style w:type="character" w:customStyle="1" w:styleId="Heading8Char">
    <w:name w:val="Heading 8 Char"/>
    <w:basedOn w:val="DefaultParagraphFont"/>
    <w:link w:val="Heading8"/>
    <w:uiPriority w:val="9"/>
    <w:semiHidden/>
    <w:rsid w:val="0045073C"/>
    <w:rPr>
      <w:caps/>
      <w:spacing w:val="10"/>
      <w:sz w:val="18"/>
      <w:szCs w:val="18"/>
    </w:rPr>
  </w:style>
  <w:style w:type="character" w:customStyle="1" w:styleId="Heading9Char">
    <w:name w:val="Heading 9 Char"/>
    <w:basedOn w:val="DefaultParagraphFont"/>
    <w:link w:val="Heading9"/>
    <w:uiPriority w:val="9"/>
    <w:semiHidden/>
    <w:rsid w:val="0045073C"/>
    <w:rPr>
      <w:i/>
      <w:caps/>
      <w:spacing w:val="10"/>
      <w:sz w:val="18"/>
      <w:szCs w:val="18"/>
    </w:rPr>
  </w:style>
  <w:style w:type="paragraph" w:styleId="Caption">
    <w:name w:val="caption"/>
    <w:basedOn w:val="Normal"/>
    <w:next w:val="Normal"/>
    <w:uiPriority w:val="35"/>
    <w:semiHidden/>
    <w:unhideWhenUsed/>
    <w:qFormat/>
    <w:rsid w:val="0045073C"/>
    <w:rPr>
      <w:b/>
      <w:bCs/>
      <w:color w:val="0B5294" w:themeColor="accent1" w:themeShade="BF"/>
      <w:sz w:val="16"/>
      <w:szCs w:val="16"/>
    </w:rPr>
  </w:style>
  <w:style w:type="paragraph" w:styleId="Title">
    <w:name w:val="Title"/>
    <w:basedOn w:val="Normal"/>
    <w:next w:val="Normal"/>
    <w:link w:val="TitleChar"/>
    <w:uiPriority w:val="10"/>
    <w:qFormat/>
    <w:rsid w:val="0045073C"/>
    <w:pPr>
      <w:spacing w:before="720"/>
    </w:pPr>
    <w:rPr>
      <w:caps/>
      <w:color w:val="0F6FC6" w:themeColor="accent1"/>
      <w:spacing w:val="10"/>
      <w:kern w:val="28"/>
      <w:sz w:val="52"/>
      <w:szCs w:val="52"/>
    </w:rPr>
  </w:style>
  <w:style w:type="character" w:customStyle="1" w:styleId="TitleChar">
    <w:name w:val="Title Char"/>
    <w:basedOn w:val="DefaultParagraphFont"/>
    <w:link w:val="Title"/>
    <w:uiPriority w:val="10"/>
    <w:rsid w:val="0045073C"/>
    <w:rPr>
      <w:caps/>
      <w:color w:val="0F6FC6" w:themeColor="accent1"/>
      <w:spacing w:val="10"/>
      <w:kern w:val="28"/>
      <w:sz w:val="52"/>
      <w:szCs w:val="52"/>
    </w:rPr>
  </w:style>
  <w:style w:type="paragraph" w:styleId="Subtitle">
    <w:name w:val="Subtitle"/>
    <w:basedOn w:val="Normal"/>
    <w:next w:val="Normal"/>
    <w:link w:val="SubtitleChar"/>
    <w:uiPriority w:val="11"/>
    <w:qFormat/>
    <w:rsid w:val="0045073C"/>
    <w:pPr>
      <w:spacing w:after="1000" w:line="240" w:lineRule="auto"/>
    </w:pPr>
    <w:rPr>
      <w:caps/>
      <w:color w:val="595959" w:themeColor="text1" w:themeTint="A6"/>
      <w:spacing w:val="10"/>
      <w:sz w:val="24"/>
      <w:szCs w:val="24"/>
    </w:rPr>
  </w:style>
  <w:style w:type="character" w:customStyle="1" w:styleId="SubtitleChar">
    <w:name w:val="Subtitle Char"/>
    <w:basedOn w:val="DefaultParagraphFont"/>
    <w:link w:val="Subtitle"/>
    <w:uiPriority w:val="11"/>
    <w:rsid w:val="0045073C"/>
    <w:rPr>
      <w:caps/>
      <w:color w:val="595959" w:themeColor="text1" w:themeTint="A6"/>
      <w:spacing w:val="10"/>
      <w:sz w:val="24"/>
      <w:szCs w:val="24"/>
    </w:rPr>
  </w:style>
  <w:style w:type="character" w:styleId="Strong">
    <w:name w:val="Strong"/>
    <w:uiPriority w:val="22"/>
    <w:qFormat/>
    <w:rsid w:val="0045073C"/>
    <w:rPr>
      <w:b/>
      <w:bCs/>
    </w:rPr>
  </w:style>
  <w:style w:type="character" w:styleId="Emphasis">
    <w:name w:val="Emphasis"/>
    <w:uiPriority w:val="20"/>
    <w:qFormat/>
    <w:rsid w:val="0045073C"/>
    <w:rPr>
      <w:caps/>
      <w:color w:val="073662" w:themeColor="accent1" w:themeShade="7F"/>
      <w:spacing w:val="5"/>
    </w:rPr>
  </w:style>
  <w:style w:type="paragraph" w:styleId="NoSpacing">
    <w:name w:val="No Spacing"/>
    <w:basedOn w:val="Normal"/>
    <w:link w:val="NoSpacingChar"/>
    <w:uiPriority w:val="1"/>
    <w:qFormat/>
    <w:rsid w:val="0045073C"/>
    <w:pPr>
      <w:spacing w:before="0" w:after="0" w:line="240" w:lineRule="auto"/>
    </w:pPr>
  </w:style>
  <w:style w:type="character" w:customStyle="1" w:styleId="NoSpacingChar">
    <w:name w:val="No Spacing Char"/>
    <w:basedOn w:val="DefaultParagraphFont"/>
    <w:link w:val="NoSpacing"/>
    <w:uiPriority w:val="1"/>
    <w:rsid w:val="0045073C"/>
    <w:rPr>
      <w:sz w:val="20"/>
      <w:szCs w:val="20"/>
    </w:rPr>
  </w:style>
  <w:style w:type="paragraph" w:styleId="ListParagraph">
    <w:name w:val="List Paragraph"/>
    <w:basedOn w:val="Normal"/>
    <w:uiPriority w:val="34"/>
    <w:qFormat/>
    <w:rsid w:val="0045073C"/>
    <w:pPr>
      <w:ind w:left="720"/>
      <w:contextualSpacing/>
    </w:pPr>
  </w:style>
  <w:style w:type="paragraph" w:styleId="Quote">
    <w:name w:val="Quote"/>
    <w:basedOn w:val="Normal"/>
    <w:next w:val="Normal"/>
    <w:link w:val="QuoteChar"/>
    <w:uiPriority w:val="29"/>
    <w:qFormat/>
    <w:rsid w:val="0045073C"/>
    <w:rPr>
      <w:i/>
      <w:iCs/>
    </w:rPr>
  </w:style>
  <w:style w:type="character" w:customStyle="1" w:styleId="QuoteChar">
    <w:name w:val="Quote Char"/>
    <w:basedOn w:val="DefaultParagraphFont"/>
    <w:link w:val="Quote"/>
    <w:uiPriority w:val="29"/>
    <w:rsid w:val="0045073C"/>
    <w:rPr>
      <w:i/>
      <w:iCs/>
      <w:sz w:val="20"/>
      <w:szCs w:val="20"/>
    </w:rPr>
  </w:style>
  <w:style w:type="paragraph" w:styleId="IntenseQuote">
    <w:name w:val="Intense Quote"/>
    <w:basedOn w:val="Normal"/>
    <w:next w:val="Normal"/>
    <w:link w:val="IntenseQuoteChar"/>
    <w:uiPriority w:val="30"/>
    <w:qFormat/>
    <w:rsid w:val="0045073C"/>
    <w:pPr>
      <w:pBdr>
        <w:top w:val="single" w:sz="4" w:space="10" w:color="0F6FC6" w:themeColor="accent1"/>
        <w:left w:val="single" w:sz="4" w:space="10" w:color="0F6FC6" w:themeColor="accent1"/>
      </w:pBdr>
      <w:spacing w:after="0"/>
      <w:ind w:left="1296" w:right="1152"/>
      <w:jc w:val="both"/>
    </w:pPr>
    <w:rPr>
      <w:i/>
      <w:iCs/>
      <w:color w:val="0F6FC6" w:themeColor="accent1"/>
    </w:rPr>
  </w:style>
  <w:style w:type="character" w:customStyle="1" w:styleId="IntenseQuoteChar">
    <w:name w:val="Intense Quote Char"/>
    <w:basedOn w:val="DefaultParagraphFont"/>
    <w:link w:val="IntenseQuote"/>
    <w:uiPriority w:val="30"/>
    <w:rsid w:val="0045073C"/>
    <w:rPr>
      <w:i/>
      <w:iCs/>
      <w:color w:val="0F6FC6" w:themeColor="accent1"/>
      <w:sz w:val="20"/>
      <w:szCs w:val="20"/>
    </w:rPr>
  </w:style>
  <w:style w:type="character" w:styleId="SubtleEmphasis">
    <w:name w:val="Subtle Emphasis"/>
    <w:uiPriority w:val="19"/>
    <w:qFormat/>
    <w:rsid w:val="0045073C"/>
    <w:rPr>
      <w:i/>
      <w:iCs/>
      <w:color w:val="073662" w:themeColor="accent1" w:themeShade="7F"/>
    </w:rPr>
  </w:style>
  <w:style w:type="character" w:styleId="IntenseEmphasis">
    <w:name w:val="Intense Emphasis"/>
    <w:uiPriority w:val="21"/>
    <w:qFormat/>
    <w:rsid w:val="0045073C"/>
    <w:rPr>
      <w:b/>
      <w:bCs/>
      <w:caps/>
      <w:color w:val="073662" w:themeColor="accent1" w:themeShade="7F"/>
      <w:spacing w:val="10"/>
    </w:rPr>
  </w:style>
  <w:style w:type="character" w:styleId="SubtleReference">
    <w:name w:val="Subtle Reference"/>
    <w:uiPriority w:val="31"/>
    <w:qFormat/>
    <w:rsid w:val="0045073C"/>
    <w:rPr>
      <w:b/>
      <w:bCs/>
      <w:color w:val="0F6FC6" w:themeColor="accent1"/>
    </w:rPr>
  </w:style>
  <w:style w:type="character" w:styleId="IntenseReference">
    <w:name w:val="Intense Reference"/>
    <w:uiPriority w:val="32"/>
    <w:qFormat/>
    <w:rsid w:val="0045073C"/>
    <w:rPr>
      <w:b/>
      <w:bCs/>
      <w:i/>
      <w:iCs/>
      <w:caps/>
      <w:color w:val="0F6FC6" w:themeColor="accent1"/>
    </w:rPr>
  </w:style>
  <w:style w:type="character" w:styleId="BookTitle">
    <w:name w:val="Book Title"/>
    <w:uiPriority w:val="33"/>
    <w:qFormat/>
    <w:rsid w:val="0045073C"/>
    <w:rPr>
      <w:b/>
      <w:bCs/>
      <w:i/>
      <w:iCs/>
      <w:spacing w:val="9"/>
    </w:rPr>
  </w:style>
  <w:style w:type="paragraph" w:styleId="TOCHeading">
    <w:name w:val="TOC Heading"/>
    <w:basedOn w:val="Heading1"/>
    <w:next w:val="Normal"/>
    <w:uiPriority w:val="39"/>
    <w:semiHidden/>
    <w:unhideWhenUsed/>
    <w:qFormat/>
    <w:rsid w:val="0045073C"/>
    <w:pPr>
      <w:outlineLvl w:val="9"/>
    </w:pPr>
  </w:style>
  <w:style w:type="paragraph" w:styleId="Footer">
    <w:name w:val="footer"/>
    <w:basedOn w:val="Normal"/>
    <w:link w:val="FooterChar"/>
    <w:uiPriority w:val="99"/>
    <w:unhideWhenUsed/>
    <w:rsid w:val="00ED1EBB"/>
    <w:pPr>
      <w:tabs>
        <w:tab w:val="center" w:pos="4680"/>
        <w:tab w:val="right" w:pos="9360"/>
      </w:tabs>
      <w:spacing w:before="0" w:after="0" w:line="240" w:lineRule="auto"/>
    </w:pPr>
    <w:rPr>
      <w:rFonts w:ascii="Times New Roman" w:eastAsia="Times New Roman" w:hAnsi="Times New Roman" w:cs="Times New Roman"/>
      <w:sz w:val="24"/>
      <w:szCs w:val="24"/>
      <w:lang w:val="en-GB"/>
    </w:rPr>
  </w:style>
  <w:style w:type="character" w:customStyle="1" w:styleId="FooterChar">
    <w:name w:val="Footer Char"/>
    <w:basedOn w:val="DefaultParagraphFont"/>
    <w:link w:val="Footer"/>
    <w:uiPriority w:val="99"/>
    <w:rsid w:val="00ED1EBB"/>
    <w:rPr>
      <w:rFonts w:ascii="Times New Roman" w:eastAsia="Times New Roman" w:hAnsi="Times New Roman" w:cs="Times New Roman"/>
      <w:sz w:val="24"/>
      <w:szCs w:val="24"/>
      <w:lang w:val="en-GB"/>
    </w:rPr>
  </w:style>
  <w:style w:type="character" w:styleId="PageNumber">
    <w:name w:val="page number"/>
    <w:basedOn w:val="DefaultParagraphFont"/>
    <w:uiPriority w:val="99"/>
    <w:unhideWhenUsed/>
    <w:rsid w:val="00ED1EBB"/>
  </w:style>
  <w:style w:type="paragraph" w:styleId="Header">
    <w:name w:val="header"/>
    <w:basedOn w:val="Normal"/>
    <w:link w:val="HeaderChar"/>
    <w:uiPriority w:val="99"/>
    <w:unhideWhenUsed/>
    <w:rsid w:val="00ED1EBB"/>
    <w:pPr>
      <w:tabs>
        <w:tab w:val="center" w:pos="4680"/>
        <w:tab w:val="right" w:pos="9360"/>
      </w:tabs>
      <w:spacing w:before="0" w:after="0" w:line="240" w:lineRule="auto"/>
    </w:pPr>
    <w:rPr>
      <w:rFonts w:ascii="Times New Roman" w:eastAsia="Times New Roman" w:hAnsi="Times New Roman" w:cs="Times New Roman"/>
      <w:sz w:val="24"/>
      <w:szCs w:val="24"/>
      <w:lang w:val="en-GB"/>
    </w:rPr>
  </w:style>
  <w:style w:type="character" w:customStyle="1" w:styleId="HeaderChar">
    <w:name w:val="Header Char"/>
    <w:basedOn w:val="DefaultParagraphFont"/>
    <w:link w:val="Header"/>
    <w:uiPriority w:val="99"/>
    <w:rsid w:val="00ED1EBB"/>
    <w:rPr>
      <w:rFonts w:ascii="Times New Roman" w:eastAsia="Times New Roman" w:hAnsi="Times New Roman" w:cs="Times New Roman"/>
      <w:sz w:val="24"/>
      <w:szCs w:val="24"/>
      <w:lang w:val="en-GB"/>
    </w:rPr>
  </w:style>
  <w:style w:type="paragraph" w:styleId="NormalWeb">
    <w:name w:val="Normal (Web)"/>
    <w:basedOn w:val="Normal"/>
    <w:uiPriority w:val="99"/>
    <w:unhideWhenUsed/>
    <w:rsid w:val="00A871EF"/>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6103775">
      <w:bodyDiv w:val="1"/>
      <w:marLeft w:val="0"/>
      <w:marRight w:val="0"/>
      <w:marTop w:val="0"/>
      <w:marBottom w:val="0"/>
      <w:divBdr>
        <w:top w:val="none" w:sz="0" w:space="0" w:color="auto"/>
        <w:left w:val="none" w:sz="0" w:space="0" w:color="auto"/>
        <w:bottom w:val="none" w:sz="0" w:space="0" w:color="auto"/>
        <w:right w:val="none" w:sz="0" w:space="0" w:color="auto"/>
      </w:divBdr>
    </w:div>
    <w:div w:id="30811552">
      <w:bodyDiv w:val="1"/>
      <w:marLeft w:val="0"/>
      <w:marRight w:val="0"/>
      <w:marTop w:val="0"/>
      <w:marBottom w:val="0"/>
      <w:divBdr>
        <w:top w:val="none" w:sz="0" w:space="0" w:color="auto"/>
        <w:left w:val="none" w:sz="0" w:space="0" w:color="auto"/>
        <w:bottom w:val="none" w:sz="0" w:space="0" w:color="auto"/>
        <w:right w:val="none" w:sz="0" w:space="0" w:color="auto"/>
      </w:divBdr>
      <w:divsChild>
        <w:div w:id="776486012">
          <w:marLeft w:val="0"/>
          <w:marRight w:val="0"/>
          <w:marTop w:val="0"/>
          <w:marBottom w:val="0"/>
          <w:divBdr>
            <w:top w:val="none" w:sz="0" w:space="0" w:color="auto"/>
            <w:left w:val="none" w:sz="0" w:space="0" w:color="auto"/>
            <w:bottom w:val="none" w:sz="0" w:space="0" w:color="auto"/>
            <w:right w:val="none" w:sz="0" w:space="0" w:color="auto"/>
          </w:divBdr>
        </w:div>
      </w:divsChild>
    </w:div>
    <w:div w:id="61299576">
      <w:bodyDiv w:val="1"/>
      <w:marLeft w:val="0"/>
      <w:marRight w:val="0"/>
      <w:marTop w:val="0"/>
      <w:marBottom w:val="0"/>
      <w:divBdr>
        <w:top w:val="none" w:sz="0" w:space="0" w:color="auto"/>
        <w:left w:val="none" w:sz="0" w:space="0" w:color="auto"/>
        <w:bottom w:val="none" w:sz="0" w:space="0" w:color="auto"/>
        <w:right w:val="none" w:sz="0" w:space="0" w:color="auto"/>
      </w:divBdr>
    </w:div>
    <w:div w:id="108399231">
      <w:bodyDiv w:val="1"/>
      <w:marLeft w:val="0"/>
      <w:marRight w:val="0"/>
      <w:marTop w:val="0"/>
      <w:marBottom w:val="0"/>
      <w:divBdr>
        <w:top w:val="none" w:sz="0" w:space="0" w:color="auto"/>
        <w:left w:val="none" w:sz="0" w:space="0" w:color="auto"/>
        <w:bottom w:val="none" w:sz="0" w:space="0" w:color="auto"/>
        <w:right w:val="none" w:sz="0" w:space="0" w:color="auto"/>
      </w:divBdr>
    </w:div>
    <w:div w:id="122313544">
      <w:bodyDiv w:val="1"/>
      <w:marLeft w:val="0"/>
      <w:marRight w:val="0"/>
      <w:marTop w:val="0"/>
      <w:marBottom w:val="0"/>
      <w:divBdr>
        <w:top w:val="none" w:sz="0" w:space="0" w:color="auto"/>
        <w:left w:val="none" w:sz="0" w:space="0" w:color="auto"/>
        <w:bottom w:val="none" w:sz="0" w:space="0" w:color="auto"/>
        <w:right w:val="none" w:sz="0" w:space="0" w:color="auto"/>
      </w:divBdr>
      <w:divsChild>
        <w:div w:id="320962025">
          <w:marLeft w:val="0"/>
          <w:marRight w:val="0"/>
          <w:marTop w:val="0"/>
          <w:marBottom w:val="0"/>
          <w:divBdr>
            <w:top w:val="none" w:sz="0" w:space="0" w:color="auto"/>
            <w:left w:val="none" w:sz="0" w:space="0" w:color="auto"/>
            <w:bottom w:val="none" w:sz="0" w:space="0" w:color="auto"/>
            <w:right w:val="none" w:sz="0" w:space="0" w:color="auto"/>
          </w:divBdr>
        </w:div>
      </w:divsChild>
    </w:div>
    <w:div w:id="157624750">
      <w:bodyDiv w:val="1"/>
      <w:marLeft w:val="0"/>
      <w:marRight w:val="0"/>
      <w:marTop w:val="0"/>
      <w:marBottom w:val="0"/>
      <w:divBdr>
        <w:top w:val="none" w:sz="0" w:space="0" w:color="auto"/>
        <w:left w:val="none" w:sz="0" w:space="0" w:color="auto"/>
        <w:bottom w:val="none" w:sz="0" w:space="0" w:color="auto"/>
        <w:right w:val="none" w:sz="0" w:space="0" w:color="auto"/>
      </w:divBdr>
    </w:div>
    <w:div w:id="158274653">
      <w:bodyDiv w:val="1"/>
      <w:marLeft w:val="0"/>
      <w:marRight w:val="0"/>
      <w:marTop w:val="0"/>
      <w:marBottom w:val="0"/>
      <w:divBdr>
        <w:top w:val="none" w:sz="0" w:space="0" w:color="auto"/>
        <w:left w:val="none" w:sz="0" w:space="0" w:color="auto"/>
        <w:bottom w:val="none" w:sz="0" w:space="0" w:color="auto"/>
        <w:right w:val="none" w:sz="0" w:space="0" w:color="auto"/>
      </w:divBdr>
    </w:div>
    <w:div w:id="173037334">
      <w:bodyDiv w:val="1"/>
      <w:marLeft w:val="0"/>
      <w:marRight w:val="0"/>
      <w:marTop w:val="0"/>
      <w:marBottom w:val="0"/>
      <w:divBdr>
        <w:top w:val="none" w:sz="0" w:space="0" w:color="auto"/>
        <w:left w:val="none" w:sz="0" w:space="0" w:color="auto"/>
        <w:bottom w:val="none" w:sz="0" w:space="0" w:color="auto"/>
        <w:right w:val="none" w:sz="0" w:space="0" w:color="auto"/>
      </w:divBdr>
    </w:div>
    <w:div w:id="173158466">
      <w:bodyDiv w:val="1"/>
      <w:marLeft w:val="0"/>
      <w:marRight w:val="0"/>
      <w:marTop w:val="0"/>
      <w:marBottom w:val="0"/>
      <w:divBdr>
        <w:top w:val="none" w:sz="0" w:space="0" w:color="auto"/>
        <w:left w:val="none" w:sz="0" w:space="0" w:color="auto"/>
        <w:bottom w:val="none" w:sz="0" w:space="0" w:color="auto"/>
        <w:right w:val="none" w:sz="0" w:space="0" w:color="auto"/>
      </w:divBdr>
    </w:div>
    <w:div w:id="232856435">
      <w:bodyDiv w:val="1"/>
      <w:marLeft w:val="0"/>
      <w:marRight w:val="0"/>
      <w:marTop w:val="0"/>
      <w:marBottom w:val="0"/>
      <w:divBdr>
        <w:top w:val="none" w:sz="0" w:space="0" w:color="auto"/>
        <w:left w:val="none" w:sz="0" w:space="0" w:color="auto"/>
        <w:bottom w:val="none" w:sz="0" w:space="0" w:color="auto"/>
        <w:right w:val="none" w:sz="0" w:space="0" w:color="auto"/>
      </w:divBdr>
    </w:div>
    <w:div w:id="237716131">
      <w:bodyDiv w:val="1"/>
      <w:marLeft w:val="0"/>
      <w:marRight w:val="0"/>
      <w:marTop w:val="0"/>
      <w:marBottom w:val="0"/>
      <w:divBdr>
        <w:top w:val="none" w:sz="0" w:space="0" w:color="auto"/>
        <w:left w:val="none" w:sz="0" w:space="0" w:color="auto"/>
        <w:bottom w:val="none" w:sz="0" w:space="0" w:color="auto"/>
        <w:right w:val="none" w:sz="0" w:space="0" w:color="auto"/>
      </w:divBdr>
    </w:div>
    <w:div w:id="241067549">
      <w:bodyDiv w:val="1"/>
      <w:marLeft w:val="0"/>
      <w:marRight w:val="0"/>
      <w:marTop w:val="0"/>
      <w:marBottom w:val="0"/>
      <w:divBdr>
        <w:top w:val="none" w:sz="0" w:space="0" w:color="auto"/>
        <w:left w:val="none" w:sz="0" w:space="0" w:color="auto"/>
        <w:bottom w:val="none" w:sz="0" w:space="0" w:color="auto"/>
        <w:right w:val="none" w:sz="0" w:space="0" w:color="auto"/>
      </w:divBdr>
    </w:div>
    <w:div w:id="261036817">
      <w:bodyDiv w:val="1"/>
      <w:marLeft w:val="0"/>
      <w:marRight w:val="0"/>
      <w:marTop w:val="0"/>
      <w:marBottom w:val="0"/>
      <w:divBdr>
        <w:top w:val="none" w:sz="0" w:space="0" w:color="auto"/>
        <w:left w:val="none" w:sz="0" w:space="0" w:color="auto"/>
        <w:bottom w:val="none" w:sz="0" w:space="0" w:color="auto"/>
        <w:right w:val="none" w:sz="0" w:space="0" w:color="auto"/>
      </w:divBdr>
    </w:div>
    <w:div w:id="288364116">
      <w:bodyDiv w:val="1"/>
      <w:marLeft w:val="0"/>
      <w:marRight w:val="0"/>
      <w:marTop w:val="0"/>
      <w:marBottom w:val="0"/>
      <w:divBdr>
        <w:top w:val="none" w:sz="0" w:space="0" w:color="auto"/>
        <w:left w:val="none" w:sz="0" w:space="0" w:color="auto"/>
        <w:bottom w:val="none" w:sz="0" w:space="0" w:color="auto"/>
        <w:right w:val="none" w:sz="0" w:space="0" w:color="auto"/>
      </w:divBdr>
      <w:divsChild>
        <w:div w:id="224680183">
          <w:marLeft w:val="0"/>
          <w:marRight w:val="0"/>
          <w:marTop w:val="0"/>
          <w:marBottom w:val="0"/>
          <w:divBdr>
            <w:top w:val="none" w:sz="0" w:space="0" w:color="auto"/>
            <w:left w:val="none" w:sz="0" w:space="0" w:color="auto"/>
            <w:bottom w:val="none" w:sz="0" w:space="0" w:color="auto"/>
            <w:right w:val="none" w:sz="0" w:space="0" w:color="auto"/>
          </w:divBdr>
        </w:div>
      </w:divsChild>
    </w:div>
    <w:div w:id="295839830">
      <w:bodyDiv w:val="1"/>
      <w:marLeft w:val="0"/>
      <w:marRight w:val="0"/>
      <w:marTop w:val="0"/>
      <w:marBottom w:val="0"/>
      <w:divBdr>
        <w:top w:val="none" w:sz="0" w:space="0" w:color="auto"/>
        <w:left w:val="none" w:sz="0" w:space="0" w:color="auto"/>
        <w:bottom w:val="none" w:sz="0" w:space="0" w:color="auto"/>
        <w:right w:val="none" w:sz="0" w:space="0" w:color="auto"/>
      </w:divBdr>
    </w:div>
    <w:div w:id="331643542">
      <w:bodyDiv w:val="1"/>
      <w:marLeft w:val="0"/>
      <w:marRight w:val="0"/>
      <w:marTop w:val="0"/>
      <w:marBottom w:val="0"/>
      <w:divBdr>
        <w:top w:val="none" w:sz="0" w:space="0" w:color="auto"/>
        <w:left w:val="none" w:sz="0" w:space="0" w:color="auto"/>
        <w:bottom w:val="none" w:sz="0" w:space="0" w:color="auto"/>
        <w:right w:val="none" w:sz="0" w:space="0" w:color="auto"/>
      </w:divBdr>
    </w:div>
    <w:div w:id="353699171">
      <w:bodyDiv w:val="1"/>
      <w:marLeft w:val="0"/>
      <w:marRight w:val="0"/>
      <w:marTop w:val="0"/>
      <w:marBottom w:val="0"/>
      <w:divBdr>
        <w:top w:val="none" w:sz="0" w:space="0" w:color="auto"/>
        <w:left w:val="none" w:sz="0" w:space="0" w:color="auto"/>
        <w:bottom w:val="none" w:sz="0" w:space="0" w:color="auto"/>
        <w:right w:val="none" w:sz="0" w:space="0" w:color="auto"/>
      </w:divBdr>
    </w:div>
    <w:div w:id="360714113">
      <w:bodyDiv w:val="1"/>
      <w:marLeft w:val="0"/>
      <w:marRight w:val="0"/>
      <w:marTop w:val="0"/>
      <w:marBottom w:val="0"/>
      <w:divBdr>
        <w:top w:val="none" w:sz="0" w:space="0" w:color="auto"/>
        <w:left w:val="none" w:sz="0" w:space="0" w:color="auto"/>
        <w:bottom w:val="none" w:sz="0" w:space="0" w:color="auto"/>
        <w:right w:val="none" w:sz="0" w:space="0" w:color="auto"/>
      </w:divBdr>
    </w:div>
    <w:div w:id="381638055">
      <w:bodyDiv w:val="1"/>
      <w:marLeft w:val="0"/>
      <w:marRight w:val="0"/>
      <w:marTop w:val="0"/>
      <w:marBottom w:val="0"/>
      <w:divBdr>
        <w:top w:val="none" w:sz="0" w:space="0" w:color="auto"/>
        <w:left w:val="none" w:sz="0" w:space="0" w:color="auto"/>
        <w:bottom w:val="none" w:sz="0" w:space="0" w:color="auto"/>
        <w:right w:val="none" w:sz="0" w:space="0" w:color="auto"/>
      </w:divBdr>
    </w:div>
    <w:div w:id="391925152">
      <w:bodyDiv w:val="1"/>
      <w:marLeft w:val="0"/>
      <w:marRight w:val="0"/>
      <w:marTop w:val="0"/>
      <w:marBottom w:val="0"/>
      <w:divBdr>
        <w:top w:val="none" w:sz="0" w:space="0" w:color="auto"/>
        <w:left w:val="none" w:sz="0" w:space="0" w:color="auto"/>
        <w:bottom w:val="none" w:sz="0" w:space="0" w:color="auto"/>
        <w:right w:val="none" w:sz="0" w:space="0" w:color="auto"/>
      </w:divBdr>
    </w:div>
    <w:div w:id="397214495">
      <w:bodyDiv w:val="1"/>
      <w:marLeft w:val="0"/>
      <w:marRight w:val="0"/>
      <w:marTop w:val="0"/>
      <w:marBottom w:val="0"/>
      <w:divBdr>
        <w:top w:val="none" w:sz="0" w:space="0" w:color="auto"/>
        <w:left w:val="none" w:sz="0" w:space="0" w:color="auto"/>
        <w:bottom w:val="none" w:sz="0" w:space="0" w:color="auto"/>
        <w:right w:val="none" w:sz="0" w:space="0" w:color="auto"/>
      </w:divBdr>
    </w:div>
    <w:div w:id="411900106">
      <w:bodyDiv w:val="1"/>
      <w:marLeft w:val="0"/>
      <w:marRight w:val="0"/>
      <w:marTop w:val="0"/>
      <w:marBottom w:val="0"/>
      <w:divBdr>
        <w:top w:val="none" w:sz="0" w:space="0" w:color="auto"/>
        <w:left w:val="none" w:sz="0" w:space="0" w:color="auto"/>
        <w:bottom w:val="none" w:sz="0" w:space="0" w:color="auto"/>
        <w:right w:val="none" w:sz="0" w:space="0" w:color="auto"/>
      </w:divBdr>
    </w:div>
    <w:div w:id="413623638">
      <w:bodyDiv w:val="1"/>
      <w:marLeft w:val="0"/>
      <w:marRight w:val="0"/>
      <w:marTop w:val="0"/>
      <w:marBottom w:val="0"/>
      <w:divBdr>
        <w:top w:val="none" w:sz="0" w:space="0" w:color="auto"/>
        <w:left w:val="none" w:sz="0" w:space="0" w:color="auto"/>
        <w:bottom w:val="none" w:sz="0" w:space="0" w:color="auto"/>
        <w:right w:val="none" w:sz="0" w:space="0" w:color="auto"/>
      </w:divBdr>
    </w:div>
    <w:div w:id="437140758">
      <w:bodyDiv w:val="1"/>
      <w:marLeft w:val="0"/>
      <w:marRight w:val="0"/>
      <w:marTop w:val="0"/>
      <w:marBottom w:val="0"/>
      <w:divBdr>
        <w:top w:val="none" w:sz="0" w:space="0" w:color="auto"/>
        <w:left w:val="none" w:sz="0" w:space="0" w:color="auto"/>
        <w:bottom w:val="none" w:sz="0" w:space="0" w:color="auto"/>
        <w:right w:val="none" w:sz="0" w:space="0" w:color="auto"/>
      </w:divBdr>
    </w:div>
    <w:div w:id="448167083">
      <w:bodyDiv w:val="1"/>
      <w:marLeft w:val="0"/>
      <w:marRight w:val="0"/>
      <w:marTop w:val="0"/>
      <w:marBottom w:val="0"/>
      <w:divBdr>
        <w:top w:val="none" w:sz="0" w:space="0" w:color="auto"/>
        <w:left w:val="none" w:sz="0" w:space="0" w:color="auto"/>
        <w:bottom w:val="none" w:sz="0" w:space="0" w:color="auto"/>
        <w:right w:val="none" w:sz="0" w:space="0" w:color="auto"/>
      </w:divBdr>
      <w:divsChild>
        <w:div w:id="711156864">
          <w:marLeft w:val="0"/>
          <w:marRight w:val="0"/>
          <w:marTop w:val="0"/>
          <w:marBottom w:val="0"/>
          <w:divBdr>
            <w:top w:val="none" w:sz="0" w:space="0" w:color="auto"/>
            <w:left w:val="none" w:sz="0" w:space="0" w:color="auto"/>
            <w:bottom w:val="none" w:sz="0" w:space="0" w:color="auto"/>
            <w:right w:val="none" w:sz="0" w:space="0" w:color="auto"/>
          </w:divBdr>
        </w:div>
      </w:divsChild>
    </w:div>
    <w:div w:id="502739284">
      <w:bodyDiv w:val="1"/>
      <w:marLeft w:val="0"/>
      <w:marRight w:val="0"/>
      <w:marTop w:val="0"/>
      <w:marBottom w:val="0"/>
      <w:divBdr>
        <w:top w:val="none" w:sz="0" w:space="0" w:color="auto"/>
        <w:left w:val="none" w:sz="0" w:space="0" w:color="auto"/>
        <w:bottom w:val="none" w:sz="0" w:space="0" w:color="auto"/>
        <w:right w:val="none" w:sz="0" w:space="0" w:color="auto"/>
      </w:divBdr>
    </w:div>
    <w:div w:id="506794020">
      <w:bodyDiv w:val="1"/>
      <w:marLeft w:val="0"/>
      <w:marRight w:val="0"/>
      <w:marTop w:val="0"/>
      <w:marBottom w:val="0"/>
      <w:divBdr>
        <w:top w:val="none" w:sz="0" w:space="0" w:color="auto"/>
        <w:left w:val="none" w:sz="0" w:space="0" w:color="auto"/>
        <w:bottom w:val="none" w:sz="0" w:space="0" w:color="auto"/>
        <w:right w:val="none" w:sz="0" w:space="0" w:color="auto"/>
      </w:divBdr>
    </w:div>
    <w:div w:id="540672052">
      <w:bodyDiv w:val="1"/>
      <w:marLeft w:val="0"/>
      <w:marRight w:val="0"/>
      <w:marTop w:val="0"/>
      <w:marBottom w:val="0"/>
      <w:divBdr>
        <w:top w:val="none" w:sz="0" w:space="0" w:color="auto"/>
        <w:left w:val="none" w:sz="0" w:space="0" w:color="auto"/>
        <w:bottom w:val="none" w:sz="0" w:space="0" w:color="auto"/>
        <w:right w:val="none" w:sz="0" w:space="0" w:color="auto"/>
      </w:divBdr>
    </w:div>
    <w:div w:id="563831152">
      <w:bodyDiv w:val="1"/>
      <w:marLeft w:val="0"/>
      <w:marRight w:val="0"/>
      <w:marTop w:val="0"/>
      <w:marBottom w:val="0"/>
      <w:divBdr>
        <w:top w:val="none" w:sz="0" w:space="0" w:color="auto"/>
        <w:left w:val="none" w:sz="0" w:space="0" w:color="auto"/>
        <w:bottom w:val="none" w:sz="0" w:space="0" w:color="auto"/>
        <w:right w:val="none" w:sz="0" w:space="0" w:color="auto"/>
      </w:divBdr>
    </w:div>
    <w:div w:id="575167040">
      <w:bodyDiv w:val="1"/>
      <w:marLeft w:val="0"/>
      <w:marRight w:val="0"/>
      <w:marTop w:val="0"/>
      <w:marBottom w:val="0"/>
      <w:divBdr>
        <w:top w:val="none" w:sz="0" w:space="0" w:color="auto"/>
        <w:left w:val="none" w:sz="0" w:space="0" w:color="auto"/>
        <w:bottom w:val="none" w:sz="0" w:space="0" w:color="auto"/>
        <w:right w:val="none" w:sz="0" w:space="0" w:color="auto"/>
      </w:divBdr>
    </w:div>
    <w:div w:id="578637911">
      <w:bodyDiv w:val="1"/>
      <w:marLeft w:val="0"/>
      <w:marRight w:val="0"/>
      <w:marTop w:val="0"/>
      <w:marBottom w:val="0"/>
      <w:divBdr>
        <w:top w:val="none" w:sz="0" w:space="0" w:color="auto"/>
        <w:left w:val="none" w:sz="0" w:space="0" w:color="auto"/>
        <w:bottom w:val="none" w:sz="0" w:space="0" w:color="auto"/>
        <w:right w:val="none" w:sz="0" w:space="0" w:color="auto"/>
      </w:divBdr>
    </w:div>
    <w:div w:id="581718028">
      <w:bodyDiv w:val="1"/>
      <w:marLeft w:val="0"/>
      <w:marRight w:val="0"/>
      <w:marTop w:val="0"/>
      <w:marBottom w:val="0"/>
      <w:divBdr>
        <w:top w:val="none" w:sz="0" w:space="0" w:color="auto"/>
        <w:left w:val="none" w:sz="0" w:space="0" w:color="auto"/>
        <w:bottom w:val="none" w:sz="0" w:space="0" w:color="auto"/>
        <w:right w:val="none" w:sz="0" w:space="0" w:color="auto"/>
      </w:divBdr>
    </w:div>
    <w:div w:id="591668206">
      <w:bodyDiv w:val="1"/>
      <w:marLeft w:val="0"/>
      <w:marRight w:val="0"/>
      <w:marTop w:val="0"/>
      <w:marBottom w:val="0"/>
      <w:divBdr>
        <w:top w:val="none" w:sz="0" w:space="0" w:color="auto"/>
        <w:left w:val="none" w:sz="0" w:space="0" w:color="auto"/>
        <w:bottom w:val="none" w:sz="0" w:space="0" w:color="auto"/>
        <w:right w:val="none" w:sz="0" w:space="0" w:color="auto"/>
      </w:divBdr>
      <w:divsChild>
        <w:div w:id="1276869465">
          <w:marLeft w:val="0"/>
          <w:marRight w:val="0"/>
          <w:marTop w:val="0"/>
          <w:marBottom w:val="0"/>
          <w:divBdr>
            <w:top w:val="none" w:sz="0" w:space="0" w:color="auto"/>
            <w:left w:val="none" w:sz="0" w:space="0" w:color="auto"/>
            <w:bottom w:val="none" w:sz="0" w:space="0" w:color="auto"/>
            <w:right w:val="none" w:sz="0" w:space="0" w:color="auto"/>
          </w:divBdr>
        </w:div>
      </w:divsChild>
    </w:div>
    <w:div w:id="594096215">
      <w:bodyDiv w:val="1"/>
      <w:marLeft w:val="0"/>
      <w:marRight w:val="0"/>
      <w:marTop w:val="0"/>
      <w:marBottom w:val="0"/>
      <w:divBdr>
        <w:top w:val="none" w:sz="0" w:space="0" w:color="auto"/>
        <w:left w:val="none" w:sz="0" w:space="0" w:color="auto"/>
        <w:bottom w:val="none" w:sz="0" w:space="0" w:color="auto"/>
        <w:right w:val="none" w:sz="0" w:space="0" w:color="auto"/>
      </w:divBdr>
    </w:div>
    <w:div w:id="606351767">
      <w:bodyDiv w:val="1"/>
      <w:marLeft w:val="0"/>
      <w:marRight w:val="0"/>
      <w:marTop w:val="0"/>
      <w:marBottom w:val="0"/>
      <w:divBdr>
        <w:top w:val="none" w:sz="0" w:space="0" w:color="auto"/>
        <w:left w:val="none" w:sz="0" w:space="0" w:color="auto"/>
        <w:bottom w:val="none" w:sz="0" w:space="0" w:color="auto"/>
        <w:right w:val="none" w:sz="0" w:space="0" w:color="auto"/>
      </w:divBdr>
    </w:div>
    <w:div w:id="631205545">
      <w:bodyDiv w:val="1"/>
      <w:marLeft w:val="0"/>
      <w:marRight w:val="0"/>
      <w:marTop w:val="0"/>
      <w:marBottom w:val="0"/>
      <w:divBdr>
        <w:top w:val="none" w:sz="0" w:space="0" w:color="auto"/>
        <w:left w:val="none" w:sz="0" w:space="0" w:color="auto"/>
        <w:bottom w:val="none" w:sz="0" w:space="0" w:color="auto"/>
        <w:right w:val="none" w:sz="0" w:space="0" w:color="auto"/>
      </w:divBdr>
    </w:div>
    <w:div w:id="666058483">
      <w:bodyDiv w:val="1"/>
      <w:marLeft w:val="0"/>
      <w:marRight w:val="0"/>
      <w:marTop w:val="0"/>
      <w:marBottom w:val="0"/>
      <w:divBdr>
        <w:top w:val="none" w:sz="0" w:space="0" w:color="auto"/>
        <w:left w:val="none" w:sz="0" w:space="0" w:color="auto"/>
        <w:bottom w:val="none" w:sz="0" w:space="0" w:color="auto"/>
        <w:right w:val="none" w:sz="0" w:space="0" w:color="auto"/>
      </w:divBdr>
      <w:divsChild>
        <w:div w:id="213740105">
          <w:marLeft w:val="0"/>
          <w:marRight w:val="0"/>
          <w:marTop w:val="0"/>
          <w:marBottom w:val="0"/>
          <w:divBdr>
            <w:top w:val="none" w:sz="0" w:space="0" w:color="auto"/>
            <w:left w:val="none" w:sz="0" w:space="0" w:color="auto"/>
            <w:bottom w:val="none" w:sz="0" w:space="0" w:color="auto"/>
            <w:right w:val="none" w:sz="0" w:space="0" w:color="auto"/>
          </w:divBdr>
        </w:div>
      </w:divsChild>
    </w:div>
    <w:div w:id="668605292">
      <w:bodyDiv w:val="1"/>
      <w:marLeft w:val="0"/>
      <w:marRight w:val="0"/>
      <w:marTop w:val="0"/>
      <w:marBottom w:val="0"/>
      <w:divBdr>
        <w:top w:val="none" w:sz="0" w:space="0" w:color="auto"/>
        <w:left w:val="none" w:sz="0" w:space="0" w:color="auto"/>
        <w:bottom w:val="none" w:sz="0" w:space="0" w:color="auto"/>
        <w:right w:val="none" w:sz="0" w:space="0" w:color="auto"/>
      </w:divBdr>
    </w:div>
    <w:div w:id="682974545">
      <w:bodyDiv w:val="1"/>
      <w:marLeft w:val="0"/>
      <w:marRight w:val="0"/>
      <w:marTop w:val="0"/>
      <w:marBottom w:val="0"/>
      <w:divBdr>
        <w:top w:val="none" w:sz="0" w:space="0" w:color="auto"/>
        <w:left w:val="none" w:sz="0" w:space="0" w:color="auto"/>
        <w:bottom w:val="none" w:sz="0" w:space="0" w:color="auto"/>
        <w:right w:val="none" w:sz="0" w:space="0" w:color="auto"/>
      </w:divBdr>
    </w:div>
    <w:div w:id="687218426">
      <w:bodyDiv w:val="1"/>
      <w:marLeft w:val="0"/>
      <w:marRight w:val="0"/>
      <w:marTop w:val="0"/>
      <w:marBottom w:val="0"/>
      <w:divBdr>
        <w:top w:val="none" w:sz="0" w:space="0" w:color="auto"/>
        <w:left w:val="none" w:sz="0" w:space="0" w:color="auto"/>
        <w:bottom w:val="none" w:sz="0" w:space="0" w:color="auto"/>
        <w:right w:val="none" w:sz="0" w:space="0" w:color="auto"/>
      </w:divBdr>
    </w:div>
    <w:div w:id="702751805">
      <w:bodyDiv w:val="1"/>
      <w:marLeft w:val="0"/>
      <w:marRight w:val="0"/>
      <w:marTop w:val="0"/>
      <w:marBottom w:val="0"/>
      <w:divBdr>
        <w:top w:val="none" w:sz="0" w:space="0" w:color="auto"/>
        <w:left w:val="none" w:sz="0" w:space="0" w:color="auto"/>
        <w:bottom w:val="none" w:sz="0" w:space="0" w:color="auto"/>
        <w:right w:val="none" w:sz="0" w:space="0" w:color="auto"/>
      </w:divBdr>
      <w:divsChild>
        <w:div w:id="846485201">
          <w:marLeft w:val="0"/>
          <w:marRight w:val="0"/>
          <w:marTop w:val="0"/>
          <w:marBottom w:val="0"/>
          <w:divBdr>
            <w:top w:val="none" w:sz="0" w:space="0" w:color="auto"/>
            <w:left w:val="none" w:sz="0" w:space="0" w:color="auto"/>
            <w:bottom w:val="none" w:sz="0" w:space="0" w:color="auto"/>
            <w:right w:val="none" w:sz="0" w:space="0" w:color="auto"/>
          </w:divBdr>
        </w:div>
      </w:divsChild>
    </w:div>
    <w:div w:id="704791274">
      <w:bodyDiv w:val="1"/>
      <w:marLeft w:val="0"/>
      <w:marRight w:val="0"/>
      <w:marTop w:val="0"/>
      <w:marBottom w:val="0"/>
      <w:divBdr>
        <w:top w:val="none" w:sz="0" w:space="0" w:color="auto"/>
        <w:left w:val="none" w:sz="0" w:space="0" w:color="auto"/>
        <w:bottom w:val="none" w:sz="0" w:space="0" w:color="auto"/>
        <w:right w:val="none" w:sz="0" w:space="0" w:color="auto"/>
      </w:divBdr>
    </w:div>
    <w:div w:id="719941507">
      <w:bodyDiv w:val="1"/>
      <w:marLeft w:val="0"/>
      <w:marRight w:val="0"/>
      <w:marTop w:val="0"/>
      <w:marBottom w:val="0"/>
      <w:divBdr>
        <w:top w:val="none" w:sz="0" w:space="0" w:color="auto"/>
        <w:left w:val="none" w:sz="0" w:space="0" w:color="auto"/>
        <w:bottom w:val="none" w:sz="0" w:space="0" w:color="auto"/>
        <w:right w:val="none" w:sz="0" w:space="0" w:color="auto"/>
      </w:divBdr>
    </w:div>
    <w:div w:id="739791434">
      <w:bodyDiv w:val="1"/>
      <w:marLeft w:val="0"/>
      <w:marRight w:val="0"/>
      <w:marTop w:val="0"/>
      <w:marBottom w:val="0"/>
      <w:divBdr>
        <w:top w:val="none" w:sz="0" w:space="0" w:color="auto"/>
        <w:left w:val="none" w:sz="0" w:space="0" w:color="auto"/>
        <w:bottom w:val="none" w:sz="0" w:space="0" w:color="auto"/>
        <w:right w:val="none" w:sz="0" w:space="0" w:color="auto"/>
      </w:divBdr>
    </w:div>
    <w:div w:id="750732989">
      <w:bodyDiv w:val="1"/>
      <w:marLeft w:val="0"/>
      <w:marRight w:val="0"/>
      <w:marTop w:val="0"/>
      <w:marBottom w:val="0"/>
      <w:divBdr>
        <w:top w:val="none" w:sz="0" w:space="0" w:color="auto"/>
        <w:left w:val="none" w:sz="0" w:space="0" w:color="auto"/>
        <w:bottom w:val="none" w:sz="0" w:space="0" w:color="auto"/>
        <w:right w:val="none" w:sz="0" w:space="0" w:color="auto"/>
      </w:divBdr>
      <w:divsChild>
        <w:div w:id="1856268954">
          <w:marLeft w:val="0"/>
          <w:marRight w:val="0"/>
          <w:marTop w:val="0"/>
          <w:marBottom w:val="0"/>
          <w:divBdr>
            <w:top w:val="none" w:sz="0" w:space="0" w:color="auto"/>
            <w:left w:val="none" w:sz="0" w:space="0" w:color="auto"/>
            <w:bottom w:val="none" w:sz="0" w:space="0" w:color="auto"/>
            <w:right w:val="none" w:sz="0" w:space="0" w:color="auto"/>
          </w:divBdr>
        </w:div>
      </w:divsChild>
    </w:div>
    <w:div w:id="760762286">
      <w:bodyDiv w:val="1"/>
      <w:marLeft w:val="0"/>
      <w:marRight w:val="0"/>
      <w:marTop w:val="0"/>
      <w:marBottom w:val="0"/>
      <w:divBdr>
        <w:top w:val="none" w:sz="0" w:space="0" w:color="auto"/>
        <w:left w:val="none" w:sz="0" w:space="0" w:color="auto"/>
        <w:bottom w:val="none" w:sz="0" w:space="0" w:color="auto"/>
        <w:right w:val="none" w:sz="0" w:space="0" w:color="auto"/>
      </w:divBdr>
    </w:div>
    <w:div w:id="762336103">
      <w:bodyDiv w:val="1"/>
      <w:marLeft w:val="0"/>
      <w:marRight w:val="0"/>
      <w:marTop w:val="0"/>
      <w:marBottom w:val="0"/>
      <w:divBdr>
        <w:top w:val="none" w:sz="0" w:space="0" w:color="auto"/>
        <w:left w:val="none" w:sz="0" w:space="0" w:color="auto"/>
        <w:bottom w:val="none" w:sz="0" w:space="0" w:color="auto"/>
        <w:right w:val="none" w:sz="0" w:space="0" w:color="auto"/>
      </w:divBdr>
    </w:div>
    <w:div w:id="765422107">
      <w:bodyDiv w:val="1"/>
      <w:marLeft w:val="0"/>
      <w:marRight w:val="0"/>
      <w:marTop w:val="0"/>
      <w:marBottom w:val="0"/>
      <w:divBdr>
        <w:top w:val="none" w:sz="0" w:space="0" w:color="auto"/>
        <w:left w:val="none" w:sz="0" w:space="0" w:color="auto"/>
        <w:bottom w:val="none" w:sz="0" w:space="0" w:color="auto"/>
        <w:right w:val="none" w:sz="0" w:space="0" w:color="auto"/>
      </w:divBdr>
    </w:div>
    <w:div w:id="765658809">
      <w:bodyDiv w:val="1"/>
      <w:marLeft w:val="0"/>
      <w:marRight w:val="0"/>
      <w:marTop w:val="0"/>
      <w:marBottom w:val="0"/>
      <w:divBdr>
        <w:top w:val="none" w:sz="0" w:space="0" w:color="auto"/>
        <w:left w:val="none" w:sz="0" w:space="0" w:color="auto"/>
        <w:bottom w:val="none" w:sz="0" w:space="0" w:color="auto"/>
        <w:right w:val="none" w:sz="0" w:space="0" w:color="auto"/>
      </w:divBdr>
      <w:divsChild>
        <w:div w:id="359284284">
          <w:marLeft w:val="0"/>
          <w:marRight w:val="0"/>
          <w:marTop w:val="0"/>
          <w:marBottom w:val="0"/>
          <w:divBdr>
            <w:top w:val="none" w:sz="0" w:space="0" w:color="auto"/>
            <w:left w:val="none" w:sz="0" w:space="0" w:color="auto"/>
            <w:bottom w:val="none" w:sz="0" w:space="0" w:color="auto"/>
            <w:right w:val="none" w:sz="0" w:space="0" w:color="auto"/>
          </w:divBdr>
        </w:div>
      </w:divsChild>
    </w:div>
    <w:div w:id="799500358">
      <w:bodyDiv w:val="1"/>
      <w:marLeft w:val="0"/>
      <w:marRight w:val="0"/>
      <w:marTop w:val="0"/>
      <w:marBottom w:val="0"/>
      <w:divBdr>
        <w:top w:val="none" w:sz="0" w:space="0" w:color="auto"/>
        <w:left w:val="none" w:sz="0" w:space="0" w:color="auto"/>
        <w:bottom w:val="none" w:sz="0" w:space="0" w:color="auto"/>
        <w:right w:val="none" w:sz="0" w:space="0" w:color="auto"/>
      </w:divBdr>
    </w:div>
    <w:div w:id="817572555">
      <w:bodyDiv w:val="1"/>
      <w:marLeft w:val="0"/>
      <w:marRight w:val="0"/>
      <w:marTop w:val="0"/>
      <w:marBottom w:val="0"/>
      <w:divBdr>
        <w:top w:val="none" w:sz="0" w:space="0" w:color="auto"/>
        <w:left w:val="none" w:sz="0" w:space="0" w:color="auto"/>
        <w:bottom w:val="none" w:sz="0" w:space="0" w:color="auto"/>
        <w:right w:val="none" w:sz="0" w:space="0" w:color="auto"/>
      </w:divBdr>
      <w:divsChild>
        <w:div w:id="1445730230">
          <w:marLeft w:val="0"/>
          <w:marRight w:val="0"/>
          <w:marTop w:val="0"/>
          <w:marBottom w:val="0"/>
          <w:divBdr>
            <w:top w:val="none" w:sz="0" w:space="0" w:color="auto"/>
            <w:left w:val="none" w:sz="0" w:space="0" w:color="auto"/>
            <w:bottom w:val="none" w:sz="0" w:space="0" w:color="auto"/>
            <w:right w:val="none" w:sz="0" w:space="0" w:color="auto"/>
          </w:divBdr>
        </w:div>
      </w:divsChild>
    </w:div>
    <w:div w:id="827863994">
      <w:bodyDiv w:val="1"/>
      <w:marLeft w:val="0"/>
      <w:marRight w:val="0"/>
      <w:marTop w:val="0"/>
      <w:marBottom w:val="0"/>
      <w:divBdr>
        <w:top w:val="none" w:sz="0" w:space="0" w:color="auto"/>
        <w:left w:val="none" w:sz="0" w:space="0" w:color="auto"/>
        <w:bottom w:val="none" w:sz="0" w:space="0" w:color="auto"/>
        <w:right w:val="none" w:sz="0" w:space="0" w:color="auto"/>
      </w:divBdr>
    </w:div>
    <w:div w:id="837619879">
      <w:bodyDiv w:val="1"/>
      <w:marLeft w:val="0"/>
      <w:marRight w:val="0"/>
      <w:marTop w:val="0"/>
      <w:marBottom w:val="0"/>
      <w:divBdr>
        <w:top w:val="none" w:sz="0" w:space="0" w:color="auto"/>
        <w:left w:val="none" w:sz="0" w:space="0" w:color="auto"/>
        <w:bottom w:val="none" w:sz="0" w:space="0" w:color="auto"/>
        <w:right w:val="none" w:sz="0" w:space="0" w:color="auto"/>
      </w:divBdr>
    </w:div>
    <w:div w:id="839781228">
      <w:bodyDiv w:val="1"/>
      <w:marLeft w:val="0"/>
      <w:marRight w:val="0"/>
      <w:marTop w:val="0"/>
      <w:marBottom w:val="0"/>
      <w:divBdr>
        <w:top w:val="none" w:sz="0" w:space="0" w:color="auto"/>
        <w:left w:val="none" w:sz="0" w:space="0" w:color="auto"/>
        <w:bottom w:val="none" w:sz="0" w:space="0" w:color="auto"/>
        <w:right w:val="none" w:sz="0" w:space="0" w:color="auto"/>
      </w:divBdr>
    </w:div>
    <w:div w:id="846946849">
      <w:bodyDiv w:val="1"/>
      <w:marLeft w:val="0"/>
      <w:marRight w:val="0"/>
      <w:marTop w:val="0"/>
      <w:marBottom w:val="0"/>
      <w:divBdr>
        <w:top w:val="none" w:sz="0" w:space="0" w:color="auto"/>
        <w:left w:val="none" w:sz="0" w:space="0" w:color="auto"/>
        <w:bottom w:val="none" w:sz="0" w:space="0" w:color="auto"/>
        <w:right w:val="none" w:sz="0" w:space="0" w:color="auto"/>
      </w:divBdr>
    </w:div>
    <w:div w:id="857430125">
      <w:bodyDiv w:val="1"/>
      <w:marLeft w:val="0"/>
      <w:marRight w:val="0"/>
      <w:marTop w:val="0"/>
      <w:marBottom w:val="0"/>
      <w:divBdr>
        <w:top w:val="none" w:sz="0" w:space="0" w:color="auto"/>
        <w:left w:val="none" w:sz="0" w:space="0" w:color="auto"/>
        <w:bottom w:val="none" w:sz="0" w:space="0" w:color="auto"/>
        <w:right w:val="none" w:sz="0" w:space="0" w:color="auto"/>
      </w:divBdr>
    </w:div>
    <w:div w:id="864825379">
      <w:bodyDiv w:val="1"/>
      <w:marLeft w:val="0"/>
      <w:marRight w:val="0"/>
      <w:marTop w:val="0"/>
      <w:marBottom w:val="0"/>
      <w:divBdr>
        <w:top w:val="none" w:sz="0" w:space="0" w:color="auto"/>
        <w:left w:val="none" w:sz="0" w:space="0" w:color="auto"/>
        <w:bottom w:val="none" w:sz="0" w:space="0" w:color="auto"/>
        <w:right w:val="none" w:sz="0" w:space="0" w:color="auto"/>
      </w:divBdr>
    </w:div>
    <w:div w:id="874076599">
      <w:bodyDiv w:val="1"/>
      <w:marLeft w:val="0"/>
      <w:marRight w:val="0"/>
      <w:marTop w:val="0"/>
      <w:marBottom w:val="0"/>
      <w:divBdr>
        <w:top w:val="none" w:sz="0" w:space="0" w:color="auto"/>
        <w:left w:val="none" w:sz="0" w:space="0" w:color="auto"/>
        <w:bottom w:val="none" w:sz="0" w:space="0" w:color="auto"/>
        <w:right w:val="none" w:sz="0" w:space="0" w:color="auto"/>
      </w:divBdr>
    </w:div>
    <w:div w:id="878781148">
      <w:bodyDiv w:val="1"/>
      <w:marLeft w:val="0"/>
      <w:marRight w:val="0"/>
      <w:marTop w:val="0"/>
      <w:marBottom w:val="0"/>
      <w:divBdr>
        <w:top w:val="none" w:sz="0" w:space="0" w:color="auto"/>
        <w:left w:val="none" w:sz="0" w:space="0" w:color="auto"/>
        <w:bottom w:val="none" w:sz="0" w:space="0" w:color="auto"/>
        <w:right w:val="none" w:sz="0" w:space="0" w:color="auto"/>
      </w:divBdr>
    </w:div>
    <w:div w:id="884560951">
      <w:bodyDiv w:val="1"/>
      <w:marLeft w:val="0"/>
      <w:marRight w:val="0"/>
      <w:marTop w:val="0"/>
      <w:marBottom w:val="0"/>
      <w:divBdr>
        <w:top w:val="none" w:sz="0" w:space="0" w:color="auto"/>
        <w:left w:val="none" w:sz="0" w:space="0" w:color="auto"/>
        <w:bottom w:val="none" w:sz="0" w:space="0" w:color="auto"/>
        <w:right w:val="none" w:sz="0" w:space="0" w:color="auto"/>
      </w:divBdr>
    </w:div>
    <w:div w:id="889730655">
      <w:bodyDiv w:val="1"/>
      <w:marLeft w:val="0"/>
      <w:marRight w:val="0"/>
      <w:marTop w:val="0"/>
      <w:marBottom w:val="0"/>
      <w:divBdr>
        <w:top w:val="none" w:sz="0" w:space="0" w:color="auto"/>
        <w:left w:val="none" w:sz="0" w:space="0" w:color="auto"/>
        <w:bottom w:val="none" w:sz="0" w:space="0" w:color="auto"/>
        <w:right w:val="none" w:sz="0" w:space="0" w:color="auto"/>
      </w:divBdr>
    </w:div>
    <w:div w:id="898630350">
      <w:bodyDiv w:val="1"/>
      <w:marLeft w:val="0"/>
      <w:marRight w:val="0"/>
      <w:marTop w:val="0"/>
      <w:marBottom w:val="0"/>
      <w:divBdr>
        <w:top w:val="none" w:sz="0" w:space="0" w:color="auto"/>
        <w:left w:val="none" w:sz="0" w:space="0" w:color="auto"/>
        <w:bottom w:val="none" w:sz="0" w:space="0" w:color="auto"/>
        <w:right w:val="none" w:sz="0" w:space="0" w:color="auto"/>
      </w:divBdr>
    </w:div>
    <w:div w:id="910575482">
      <w:bodyDiv w:val="1"/>
      <w:marLeft w:val="0"/>
      <w:marRight w:val="0"/>
      <w:marTop w:val="0"/>
      <w:marBottom w:val="0"/>
      <w:divBdr>
        <w:top w:val="none" w:sz="0" w:space="0" w:color="auto"/>
        <w:left w:val="none" w:sz="0" w:space="0" w:color="auto"/>
        <w:bottom w:val="none" w:sz="0" w:space="0" w:color="auto"/>
        <w:right w:val="none" w:sz="0" w:space="0" w:color="auto"/>
      </w:divBdr>
    </w:div>
    <w:div w:id="914632021">
      <w:bodyDiv w:val="1"/>
      <w:marLeft w:val="0"/>
      <w:marRight w:val="0"/>
      <w:marTop w:val="0"/>
      <w:marBottom w:val="0"/>
      <w:divBdr>
        <w:top w:val="none" w:sz="0" w:space="0" w:color="auto"/>
        <w:left w:val="none" w:sz="0" w:space="0" w:color="auto"/>
        <w:bottom w:val="none" w:sz="0" w:space="0" w:color="auto"/>
        <w:right w:val="none" w:sz="0" w:space="0" w:color="auto"/>
      </w:divBdr>
      <w:divsChild>
        <w:div w:id="372123609">
          <w:marLeft w:val="0"/>
          <w:marRight w:val="0"/>
          <w:marTop w:val="0"/>
          <w:marBottom w:val="0"/>
          <w:divBdr>
            <w:top w:val="none" w:sz="0" w:space="0" w:color="auto"/>
            <w:left w:val="none" w:sz="0" w:space="0" w:color="auto"/>
            <w:bottom w:val="none" w:sz="0" w:space="0" w:color="auto"/>
            <w:right w:val="none" w:sz="0" w:space="0" w:color="auto"/>
          </w:divBdr>
        </w:div>
      </w:divsChild>
    </w:div>
    <w:div w:id="937062282">
      <w:bodyDiv w:val="1"/>
      <w:marLeft w:val="0"/>
      <w:marRight w:val="0"/>
      <w:marTop w:val="0"/>
      <w:marBottom w:val="0"/>
      <w:divBdr>
        <w:top w:val="none" w:sz="0" w:space="0" w:color="auto"/>
        <w:left w:val="none" w:sz="0" w:space="0" w:color="auto"/>
        <w:bottom w:val="none" w:sz="0" w:space="0" w:color="auto"/>
        <w:right w:val="none" w:sz="0" w:space="0" w:color="auto"/>
      </w:divBdr>
    </w:div>
    <w:div w:id="939028796">
      <w:bodyDiv w:val="1"/>
      <w:marLeft w:val="0"/>
      <w:marRight w:val="0"/>
      <w:marTop w:val="0"/>
      <w:marBottom w:val="0"/>
      <w:divBdr>
        <w:top w:val="none" w:sz="0" w:space="0" w:color="auto"/>
        <w:left w:val="none" w:sz="0" w:space="0" w:color="auto"/>
        <w:bottom w:val="none" w:sz="0" w:space="0" w:color="auto"/>
        <w:right w:val="none" w:sz="0" w:space="0" w:color="auto"/>
      </w:divBdr>
    </w:div>
    <w:div w:id="939945111">
      <w:bodyDiv w:val="1"/>
      <w:marLeft w:val="0"/>
      <w:marRight w:val="0"/>
      <w:marTop w:val="0"/>
      <w:marBottom w:val="0"/>
      <w:divBdr>
        <w:top w:val="none" w:sz="0" w:space="0" w:color="auto"/>
        <w:left w:val="none" w:sz="0" w:space="0" w:color="auto"/>
        <w:bottom w:val="none" w:sz="0" w:space="0" w:color="auto"/>
        <w:right w:val="none" w:sz="0" w:space="0" w:color="auto"/>
      </w:divBdr>
    </w:div>
    <w:div w:id="951087763">
      <w:bodyDiv w:val="1"/>
      <w:marLeft w:val="0"/>
      <w:marRight w:val="0"/>
      <w:marTop w:val="0"/>
      <w:marBottom w:val="0"/>
      <w:divBdr>
        <w:top w:val="none" w:sz="0" w:space="0" w:color="auto"/>
        <w:left w:val="none" w:sz="0" w:space="0" w:color="auto"/>
        <w:bottom w:val="none" w:sz="0" w:space="0" w:color="auto"/>
        <w:right w:val="none" w:sz="0" w:space="0" w:color="auto"/>
      </w:divBdr>
    </w:div>
    <w:div w:id="972172111">
      <w:bodyDiv w:val="1"/>
      <w:marLeft w:val="0"/>
      <w:marRight w:val="0"/>
      <w:marTop w:val="0"/>
      <w:marBottom w:val="0"/>
      <w:divBdr>
        <w:top w:val="none" w:sz="0" w:space="0" w:color="auto"/>
        <w:left w:val="none" w:sz="0" w:space="0" w:color="auto"/>
        <w:bottom w:val="none" w:sz="0" w:space="0" w:color="auto"/>
        <w:right w:val="none" w:sz="0" w:space="0" w:color="auto"/>
      </w:divBdr>
    </w:div>
    <w:div w:id="1016345956">
      <w:bodyDiv w:val="1"/>
      <w:marLeft w:val="0"/>
      <w:marRight w:val="0"/>
      <w:marTop w:val="0"/>
      <w:marBottom w:val="0"/>
      <w:divBdr>
        <w:top w:val="none" w:sz="0" w:space="0" w:color="auto"/>
        <w:left w:val="none" w:sz="0" w:space="0" w:color="auto"/>
        <w:bottom w:val="none" w:sz="0" w:space="0" w:color="auto"/>
        <w:right w:val="none" w:sz="0" w:space="0" w:color="auto"/>
      </w:divBdr>
    </w:div>
    <w:div w:id="1025517669">
      <w:bodyDiv w:val="1"/>
      <w:marLeft w:val="0"/>
      <w:marRight w:val="0"/>
      <w:marTop w:val="0"/>
      <w:marBottom w:val="0"/>
      <w:divBdr>
        <w:top w:val="none" w:sz="0" w:space="0" w:color="auto"/>
        <w:left w:val="none" w:sz="0" w:space="0" w:color="auto"/>
        <w:bottom w:val="none" w:sz="0" w:space="0" w:color="auto"/>
        <w:right w:val="none" w:sz="0" w:space="0" w:color="auto"/>
      </w:divBdr>
    </w:div>
    <w:div w:id="1025670912">
      <w:bodyDiv w:val="1"/>
      <w:marLeft w:val="0"/>
      <w:marRight w:val="0"/>
      <w:marTop w:val="0"/>
      <w:marBottom w:val="0"/>
      <w:divBdr>
        <w:top w:val="none" w:sz="0" w:space="0" w:color="auto"/>
        <w:left w:val="none" w:sz="0" w:space="0" w:color="auto"/>
        <w:bottom w:val="none" w:sz="0" w:space="0" w:color="auto"/>
        <w:right w:val="none" w:sz="0" w:space="0" w:color="auto"/>
      </w:divBdr>
    </w:div>
    <w:div w:id="1044868832">
      <w:bodyDiv w:val="1"/>
      <w:marLeft w:val="0"/>
      <w:marRight w:val="0"/>
      <w:marTop w:val="0"/>
      <w:marBottom w:val="0"/>
      <w:divBdr>
        <w:top w:val="none" w:sz="0" w:space="0" w:color="auto"/>
        <w:left w:val="none" w:sz="0" w:space="0" w:color="auto"/>
        <w:bottom w:val="none" w:sz="0" w:space="0" w:color="auto"/>
        <w:right w:val="none" w:sz="0" w:space="0" w:color="auto"/>
      </w:divBdr>
    </w:div>
    <w:div w:id="1060323129">
      <w:bodyDiv w:val="1"/>
      <w:marLeft w:val="0"/>
      <w:marRight w:val="0"/>
      <w:marTop w:val="0"/>
      <w:marBottom w:val="0"/>
      <w:divBdr>
        <w:top w:val="none" w:sz="0" w:space="0" w:color="auto"/>
        <w:left w:val="none" w:sz="0" w:space="0" w:color="auto"/>
        <w:bottom w:val="none" w:sz="0" w:space="0" w:color="auto"/>
        <w:right w:val="none" w:sz="0" w:space="0" w:color="auto"/>
      </w:divBdr>
    </w:div>
    <w:div w:id="1064062850">
      <w:bodyDiv w:val="1"/>
      <w:marLeft w:val="0"/>
      <w:marRight w:val="0"/>
      <w:marTop w:val="0"/>
      <w:marBottom w:val="0"/>
      <w:divBdr>
        <w:top w:val="none" w:sz="0" w:space="0" w:color="auto"/>
        <w:left w:val="none" w:sz="0" w:space="0" w:color="auto"/>
        <w:bottom w:val="none" w:sz="0" w:space="0" w:color="auto"/>
        <w:right w:val="none" w:sz="0" w:space="0" w:color="auto"/>
      </w:divBdr>
    </w:div>
    <w:div w:id="1074551406">
      <w:bodyDiv w:val="1"/>
      <w:marLeft w:val="0"/>
      <w:marRight w:val="0"/>
      <w:marTop w:val="0"/>
      <w:marBottom w:val="0"/>
      <w:divBdr>
        <w:top w:val="none" w:sz="0" w:space="0" w:color="auto"/>
        <w:left w:val="none" w:sz="0" w:space="0" w:color="auto"/>
        <w:bottom w:val="none" w:sz="0" w:space="0" w:color="auto"/>
        <w:right w:val="none" w:sz="0" w:space="0" w:color="auto"/>
      </w:divBdr>
      <w:divsChild>
        <w:div w:id="1599677114">
          <w:marLeft w:val="0"/>
          <w:marRight w:val="0"/>
          <w:marTop w:val="0"/>
          <w:marBottom w:val="0"/>
          <w:divBdr>
            <w:top w:val="none" w:sz="0" w:space="0" w:color="auto"/>
            <w:left w:val="none" w:sz="0" w:space="0" w:color="auto"/>
            <w:bottom w:val="none" w:sz="0" w:space="0" w:color="auto"/>
            <w:right w:val="none" w:sz="0" w:space="0" w:color="auto"/>
          </w:divBdr>
        </w:div>
      </w:divsChild>
    </w:div>
    <w:div w:id="1094715542">
      <w:bodyDiv w:val="1"/>
      <w:marLeft w:val="0"/>
      <w:marRight w:val="0"/>
      <w:marTop w:val="0"/>
      <w:marBottom w:val="0"/>
      <w:divBdr>
        <w:top w:val="none" w:sz="0" w:space="0" w:color="auto"/>
        <w:left w:val="none" w:sz="0" w:space="0" w:color="auto"/>
        <w:bottom w:val="none" w:sz="0" w:space="0" w:color="auto"/>
        <w:right w:val="none" w:sz="0" w:space="0" w:color="auto"/>
      </w:divBdr>
    </w:div>
    <w:div w:id="1111323302">
      <w:bodyDiv w:val="1"/>
      <w:marLeft w:val="0"/>
      <w:marRight w:val="0"/>
      <w:marTop w:val="0"/>
      <w:marBottom w:val="0"/>
      <w:divBdr>
        <w:top w:val="none" w:sz="0" w:space="0" w:color="auto"/>
        <w:left w:val="none" w:sz="0" w:space="0" w:color="auto"/>
        <w:bottom w:val="none" w:sz="0" w:space="0" w:color="auto"/>
        <w:right w:val="none" w:sz="0" w:space="0" w:color="auto"/>
      </w:divBdr>
    </w:div>
    <w:div w:id="1119031904">
      <w:bodyDiv w:val="1"/>
      <w:marLeft w:val="0"/>
      <w:marRight w:val="0"/>
      <w:marTop w:val="0"/>
      <w:marBottom w:val="0"/>
      <w:divBdr>
        <w:top w:val="none" w:sz="0" w:space="0" w:color="auto"/>
        <w:left w:val="none" w:sz="0" w:space="0" w:color="auto"/>
        <w:bottom w:val="none" w:sz="0" w:space="0" w:color="auto"/>
        <w:right w:val="none" w:sz="0" w:space="0" w:color="auto"/>
      </w:divBdr>
    </w:div>
    <w:div w:id="1123767986">
      <w:bodyDiv w:val="1"/>
      <w:marLeft w:val="0"/>
      <w:marRight w:val="0"/>
      <w:marTop w:val="0"/>
      <w:marBottom w:val="0"/>
      <w:divBdr>
        <w:top w:val="none" w:sz="0" w:space="0" w:color="auto"/>
        <w:left w:val="none" w:sz="0" w:space="0" w:color="auto"/>
        <w:bottom w:val="none" w:sz="0" w:space="0" w:color="auto"/>
        <w:right w:val="none" w:sz="0" w:space="0" w:color="auto"/>
      </w:divBdr>
    </w:div>
    <w:div w:id="1124421740">
      <w:bodyDiv w:val="1"/>
      <w:marLeft w:val="0"/>
      <w:marRight w:val="0"/>
      <w:marTop w:val="0"/>
      <w:marBottom w:val="0"/>
      <w:divBdr>
        <w:top w:val="none" w:sz="0" w:space="0" w:color="auto"/>
        <w:left w:val="none" w:sz="0" w:space="0" w:color="auto"/>
        <w:bottom w:val="none" w:sz="0" w:space="0" w:color="auto"/>
        <w:right w:val="none" w:sz="0" w:space="0" w:color="auto"/>
      </w:divBdr>
    </w:div>
    <w:div w:id="1129590579">
      <w:bodyDiv w:val="1"/>
      <w:marLeft w:val="0"/>
      <w:marRight w:val="0"/>
      <w:marTop w:val="0"/>
      <w:marBottom w:val="0"/>
      <w:divBdr>
        <w:top w:val="none" w:sz="0" w:space="0" w:color="auto"/>
        <w:left w:val="none" w:sz="0" w:space="0" w:color="auto"/>
        <w:bottom w:val="none" w:sz="0" w:space="0" w:color="auto"/>
        <w:right w:val="none" w:sz="0" w:space="0" w:color="auto"/>
      </w:divBdr>
    </w:div>
    <w:div w:id="1145271205">
      <w:bodyDiv w:val="1"/>
      <w:marLeft w:val="0"/>
      <w:marRight w:val="0"/>
      <w:marTop w:val="0"/>
      <w:marBottom w:val="0"/>
      <w:divBdr>
        <w:top w:val="none" w:sz="0" w:space="0" w:color="auto"/>
        <w:left w:val="none" w:sz="0" w:space="0" w:color="auto"/>
        <w:bottom w:val="none" w:sz="0" w:space="0" w:color="auto"/>
        <w:right w:val="none" w:sz="0" w:space="0" w:color="auto"/>
      </w:divBdr>
    </w:div>
    <w:div w:id="1171527574">
      <w:bodyDiv w:val="1"/>
      <w:marLeft w:val="0"/>
      <w:marRight w:val="0"/>
      <w:marTop w:val="0"/>
      <w:marBottom w:val="0"/>
      <w:divBdr>
        <w:top w:val="none" w:sz="0" w:space="0" w:color="auto"/>
        <w:left w:val="none" w:sz="0" w:space="0" w:color="auto"/>
        <w:bottom w:val="none" w:sz="0" w:space="0" w:color="auto"/>
        <w:right w:val="none" w:sz="0" w:space="0" w:color="auto"/>
      </w:divBdr>
    </w:div>
    <w:div w:id="1179081338">
      <w:bodyDiv w:val="1"/>
      <w:marLeft w:val="0"/>
      <w:marRight w:val="0"/>
      <w:marTop w:val="0"/>
      <w:marBottom w:val="0"/>
      <w:divBdr>
        <w:top w:val="none" w:sz="0" w:space="0" w:color="auto"/>
        <w:left w:val="none" w:sz="0" w:space="0" w:color="auto"/>
        <w:bottom w:val="none" w:sz="0" w:space="0" w:color="auto"/>
        <w:right w:val="none" w:sz="0" w:space="0" w:color="auto"/>
      </w:divBdr>
    </w:div>
    <w:div w:id="1200168253">
      <w:bodyDiv w:val="1"/>
      <w:marLeft w:val="0"/>
      <w:marRight w:val="0"/>
      <w:marTop w:val="0"/>
      <w:marBottom w:val="0"/>
      <w:divBdr>
        <w:top w:val="none" w:sz="0" w:space="0" w:color="auto"/>
        <w:left w:val="none" w:sz="0" w:space="0" w:color="auto"/>
        <w:bottom w:val="none" w:sz="0" w:space="0" w:color="auto"/>
        <w:right w:val="none" w:sz="0" w:space="0" w:color="auto"/>
      </w:divBdr>
    </w:div>
    <w:div w:id="1220632276">
      <w:bodyDiv w:val="1"/>
      <w:marLeft w:val="0"/>
      <w:marRight w:val="0"/>
      <w:marTop w:val="0"/>
      <w:marBottom w:val="0"/>
      <w:divBdr>
        <w:top w:val="none" w:sz="0" w:space="0" w:color="auto"/>
        <w:left w:val="none" w:sz="0" w:space="0" w:color="auto"/>
        <w:bottom w:val="none" w:sz="0" w:space="0" w:color="auto"/>
        <w:right w:val="none" w:sz="0" w:space="0" w:color="auto"/>
      </w:divBdr>
    </w:div>
    <w:div w:id="1227760575">
      <w:bodyDiv w:val="1"/>
      <w:marLeft w:val="0"/>
      <w:marRight w:val="0"/>
      <w:marTop w:val="0"/>
      <w:marBottom w:val="0"/>
      <w:divBdr>
        <w:top w:val="none" w:sz="0" w:space="0" w:color="auto"/>
        <w:left w:val="none" w:sz="0" w:space="0" w:color="auto"/>
        <w:bottom w:val="none" w:sz="0" w:space="0" w:color="auto"/>
        <w:right w:val="none" w:sz="0" w:space="0" w:color="auto"/>
      </w:divBdr>
      <w:divsChild>
        <w:div w:id="146675375">
          <w:marLeft w:val="0"/>
          <w:marRight w:val="0"/>
          <w:marTop w:val="0"/>
          <w:marBottom w:val="0"/>
          <w:divBdr>
            <w:top w:val="none" w:sz="0" w:space="0" w:color="auto"/>
            <w:left w:val="none" w:sz="0" w:space="0" w:color="auto"/>
            <w:bottom w:val="none" w:sz="0" w:space="0" w:color="auto"/>
            <w:right w:val="none" w:sz="0" w:space="0" w:color="auto"/>
          </w:divBdr>
        </w:div>
      </w:divsChild>
    </w:div>
    <w:div w:id="1245803544">
      <w:bodyDiv w:val="1"/>
      <w:marLeft w:val="0"/>
      <w:marRight w:val="0"/>
      <w:marTop w:val="0"/>
      <w:marBottom w:val="0"/>
      <w:divBdr>
        <w:top w:val="none" w:sz="0" w:space="0" w:color="auto"/>
        <w:left w:val="none" w:sz="0" w:space="0" w:color="auto"/>
        <w:bottom w:val="none" w:sz="0" w:space="0" w:color="auto"/>
        <w:right w:val="none" w:sz="0" w:space="0" w:color="auto"/>
      </w:divBdr>
    </w:div>
    <w:div w:id="1250189188">
      <w:bodyDiv w:val="1"/>
      <w:marLeft w:val="0"/>
      <w:marRight w:val="0"/>
      <w:marTop w:val="0"/>
      <w:marBottom w:val="0"/>
      <w:divBdr>
        <w:top w:val="none" w:sz="0" w:space="0" w:color="auto"/>
        <w:left w:val="none" w:sz="0" w:space="0" w:color="auto"/>
        <w:bottom w:val="none" w:sz="0" w:space="0" w:color="auto"/>
        <w:right w:val="none" w:sz="0" w:space="0" w:color="auto"/>
      </w:divBdr>
    </w:div>
    <w:div w:id="1250231528">
      <w:bodyDiv w:val="1"/>
      <w:marLeft w:val="0"/>
      <w:marRight w:val="0"/>
      <w:marTop w:val="0"/>
      <w:marBottom w:val="0"/>
      <w:divBdr>
        <w:top w:val="none" w:sz="0" w:space="0" w:color="auto"/>
        <w:left w:val="none" w:sz="0" w:space="0" w:color="auto"/>
        <w:bottom w:val="none" w:sz="0" w:space="0" w:color="auto"/>
        <w:right w:val="none" w:sz="0" w:space="0" w:color="auto"/>
      </w:divBdr>
    </w:div>
    <w:div w:id="1287659486">
      <w:bodyDiv w:val="1"/>
      <w:marLeft w:val="0"/>
      <w:marRight w:val="0"/>
      <w:marTop w:val="0"/>
      <w:marBottom w:val="0"/>
      <w:divBdr>
        <w:top w:val="none" w:sz="0" w:space="0" w:color="auto"/>
        <w:left w:val="none" w:sz="0" w:space="0" w:color="auto"/>
        <w:bottom w:val="none" w:sz="0" w:space="0" w:color="auto"/>
        <w:right w:val="none" w:sz="0" w:space="0" w:color="auto"/>
      </w:divBdr>
    </w:div>
    <w:div w:id="1302149529">
      <w:bodyDiv w:val="1"/>
      <w:marLeft w:val="0"/>
      <w:marRight w:val="0"/>
      <w:marTop w:val="0"/>
      <w:marBottom w:val="0"/>
      <w:divBdr>
        <w:top w:val="none" w:sz="0" w:space="0" w:color="auto"/>
        <w:left w:val="none" w:sz="0" w:space="0" w:color="auto"/>
        <w:bottom w:val="none" w:sz="0" w:space="0" w:color="auto"/>
        <w:right w:val="none" w:sz="0" w:space="0" w:color="auto"/>
      </w:divBdr>
    </w:div>
    <w:div w:id="1303120483">
      <w:bodyDiv w:val="1"/>
      <w:marLeft w:val="0"/>
      <w:marRight w:val="0"/>
      <w:marTop w:val="0"/>
      <w:marBottom w:val="0"/>
      <w:divBdr>
        <w:top w:val="none" w:sz="0" w:space="0" w:color="auto"/>
        <w:left w:val="none" w:sz="0" w:space="0" w:color="auto"/>
        <w:bottom w:val="none" w:sz="0" w:space="0" w:color="auto"/>
        <w:right w:val="none" w:sz="0" w:space="0" w:color="auto"/>
      </w:divBdr>
    </w:div>
    <w:div w:id="1306206392">
      <w:bodyDiv w:val="1"/>
      <w:marLeft w:val="0"/>
      <w:marRight w:val="0"/>
      <w:marTop w:val="0"/>
      <w:marBottom w:val="0"/>
      <w:divBdr>
        <w:top w:val="none" w:sz="0" w:space="0" w:color="auto"/>
        <w:left w:val="none" w:sz="0" w:space="0" w:color="auto"/>
        <w:bottom w:val="none" w:sz="0" w:space="0" w:color="auto"/>
        <w:right w:val="none" w:sz="0" w:space="0" w:color="auto"/>
      </w:divBdr>
    </w:div>
    <w:div w:id="1328286828">
      <w:bodyDiv w:val="1"/>
      <w:marLeft w:val="0"/>
      <w:marRight w:val="0"/>
      <w:marTop w:val="0"/>
      <w:marBottom w:val="0"/>
      <w:divBdr>
        <w:top w:val="none" w:sz="0" w:space="0" w:color="auto"/>
        <w:left w:val="none" w:sz="0" w:space="0" w:color="auto"/>
        <w:bottom w:val="none" w:sz="0" w:space="0" w:color="auto"/>
        <w:right w:val="none" w:sz="0" w:space="0" w:color="auto"/>
      </w:divBdr>
    </w:div>
    <w:div w:id="1331059783">
      <w:bodyDiv w:val="1"/>
      <w:marLeft w:val="0"/>
      <w:marRight w:val="0"/>
      <w:marTop w:val="0"/>
      <w:marBottom w:val="0"/>
      <w:divBdr>
        <w:top w:val="none" w:sz="0" w:space="0" w:color="auto"/>
        <w:left w:val="none" w:sz="0" w:space="0" w:color="auto"/>
        <w:bottom w:val="none" w:sz="0" w:space="0" w:color="auto"/>
        <w:right w:val="none" w:sz="0" w:space="0" w:color="auto"/>
      </w:divBdr>
    </w:div>
    <w:div w:id="1338731033">
      <w:bodyDiv w:val="1"/>
      <w:marLeft w:val="0"/>
      <w:marRight w:val="0"/>
      <w:marTop w:val="0"/>
      <w:marBottom w:val="0"/>
      <w:divBdr>
        <w:top w:val="none" w:sz="0" w:space="0" w:color="auto"/>
        <w:left w:val="none" w:sz="0" w:space="0" w:color="auto"/>
        <w:bottom w:val="none" w:sz="0" w:space="0" w:color="auto"/>
        <w:right w:val="none" w:sz="0" w:space="0" w:color="auto"/>
      </w:divBdr>
      <w:divsChild>
        <w:div w:id="832648117">
          <w:marLeft w:val="0"/>
          <w:marRight w:val="0"/>
          <w:marTop w:val="0"/>
          <w:marBottom w:val="0"/>
          <w:divBdr>
            <w:top w:val="none" w:sz="0" w:space="0" w:color="auto"/>
            <w:left w:val="none" w:sz="0" w:space="0" w:color="auto"/>
            <w:bottom w:val="none" w:sz="0" w:space="0" w:color="auto"/>
            <w:right w:val="none" w:sz="0" w:space="0" w:color="auto"/>
          </w:divBdr>
        </w:div>
      </w:divsChild>
    </w:div>
    <w:div w:id="1350257294">
      <w:bodyDiv w:val="1"/>
      <w:marLeft w:val="0"/>
      <w:marRight w:val="0"/>
      <w:marTop w:val="0"/>
      <w:marBottom w:val="0"/>
      <w:divBdr>
        <w:top w:val="none" w:sz="0" w:space="0" w:color="auto"/>
        <w:left w:val="none" w:sz="0" w:space="0" w:color="auto"/>
        <w:bottom w:val="none" w:sz="0" w:space="0" w:color="auto"/>
        <w:right w:val="none" w:sz="0" w:space="0" w:color="auto"/>
      </w:divBdr>
    </w:div>
    <w:div w:id="1361274173">
      <w:bodyDiv w:val="1"/>
      <w:marLeft w:val="0"/>
      <w:marRight w:val="0"/>
      <w:marTop w:val="0"/>
      <w:marBottom w:val="0"/>
      <w:divBdr>
        <w:top w:val="none" w:sz="0" w:space="0" w:color="auto"/>
        <w:left w:val="none" w:sz="0" w:space="0" w:color="auto"/>
        <w:bottom w:val="none" w:sz="0" w:space="0" w:color="auto"/>
        <w:right w:val="none" w:sz="0" w:space="0" w:color="auto"/>
      </w:divBdr>
    </w:div>
    <w:div w:id="1368334416">
      <w:bodyDiv w:val="1"/>
      <w:marLeft w:val="0"/>
      <w:marRight w:val="0"/>
      <w:marTop w:val="0"/>
      <w:marBottom w:val="0"/>
      <w:divBdr>
        <w:top w:val="none" w:sz="0" w:space="0" w:color="auto"/>
        <w:left w:val="none" w:sz="0" w:space="0" w:color="auto"/>
        <w:bottom w:val="none" w:sz="0" w:space="0" w:color="auto"/>
        <w:right w:val="none" w:sz="0" w:space="0" w:color="auto"/>
      </w:divBdr>
    </w:div>
    <w:div w:id="1379666657">
      <w:bodyDiv w:val="1"/>
      <w:marLeft w:val="0"/>
      <w:marRight w:val="0"/>
      <w:marTop w:val="0"/>
      <w:marBottom w:val="0"/>
      <w:divBdr>
        <w:top w:val="none" w:sz="0" w:space="0" w:color="auto"/>
        <w:left w:val="none" w:sz="0" w:space="0" w:color="auto"/>
        <w:bottom w:val="none" w:sz="0" w:space="0" w:color="auto"/>
        <w:right w:val="none" w:sz="0" w:space="0" w:color="auto"/>
      </w:divBdr>
    </w:div>
    <w:div w:id="1390104822">
      <w:bodyDiv w:val="1"/>
      <w:marLeft w:val="0"/>
      <w:marRight w:val="0"/>
      <w:marTop w:val="0"/>
      <w:marBottom w:val="0"/>
      <w:divBdr>
        <w:top w:val="none" w:sz="0" w:space="0" w:color="auto"/>
        <w:left w:val="none" w:sz="0" w:space="0" w:color="auto"/>
        <w:bottom w:val="none" w:sz="0" w:space="0" w:color="auto"/>
        <w:right w:val="none" w:sz="0" w:space="0" w:color="auto"/>
      </w:divBdr>
    </w:div>
    <w:div w:id="1393891571">
      <w:bodyDiv w:val="1"/>
      <w:marLeft w:val="0"/>
      <w:marRight w:val="0"/>
      <w:marTop w:val="0"/>
      <w:marBottom w:val="0"/>
      <w:divBdr>
        <w:top w:val="none" w:sz="0" w:space="0" w:color="auto"/>
        <w:left w:val="none" w:sz="0" w:space="0" w:color="auto"/>
        <w:bottom w:val="none" w:sz="0" w:space="0" w:color="auto"/>
        <w:right w:val="none" w:sz="0" w:space="0" w:color="auto"/>
      </w:divBdr>
    </w:div>
    <w:div w:id="1397624530">
      <w:bodyDiv w:val="1"/>
      <w:marLeft w:val="0"/>
      <w:marRight w:val="0"/>
      <w:marTop w:val="0"/>
      <w:marBottom w:val="0"/>
      <w:divBdr>
        <w:top w:val="none" w:sz="0" w:space="0" w:color="auto"/>
        <w:left w:val="none" w:sz="0" w:space="0" w:color="auto"/>
        <w:bottom w:val="none" w:sz="0" w:space="0" w:color="auto"/>
        <w:right w:val="none" w:sz="0" w:space="0" w:color="auto"/>
      </w:divBdr>
    </w:div>
    <w:div w:id="1414089131">
      <w:bodyDiv w:val="1"/>
      <w:marLeft w:val="0"/>
      <w:marRight w:val="0"/>
      <w:marTop w:val="0"/>
      <w:marBottom w:val="0"/>
      <w:divBdr>
        <w:top w:val="none" w:sz="0" w:space="0" w:color="auto"/>
        <w:left w:val="none" w:sz="0" w:space="0" w:color="auto"/>
        <w:bottom w:val="none" w:sz="0" w:space="0" w:color="auto"/>
        <w:right w:val="none" w:sz="0" w:space="0" w:color="auto"/>
      </w:divBdr>
    </w:div>
    <w:div w:id="1418017522">
      <w:bodyDiv w:val="1"/>
      <w:marLeft w:val="0"/>
      <w:marRight w:val="0"/>
      <w:marTop w:val="0"/>
      <w:marBottom w:val="0"/>
      <w:divBdr>
        <w:top w:val="none" w:sz="0" w:space="0" w:color="auto"/>
        <w:left w:val="none" w:sz="0" w:space="0" w:color="auto"/>
        <w:bottom w:val="none" w:sz="0" w:space="0" w:color="auto"/>
        <w:right w:val="none" w:sz="0" w:space="0" w:color="auto"/>
      </w:divBdr>
    </w:div>
    <w:div w:id="1421834700">
      <w:bodyDiv w:val="1"/>
      <w:marLeft w:val="0"/>
      <w:marRight w:val="0"/>
      <w:marTop w:val="0"/>
      <w:marBottom w:val="0"/>
      <w:divBdr>
        <w:top w:val="none" w:sz="0" w:space="0" w:color="auto"/>
        <w:left w:val="none" w:sz="0" w:space="0" w:color="auto"/>
        <w:bottom w:val="none" w:sz="0" w:space="0" w:color="auto"/>
        <w:right w:val="none" w:sz="0" w:space="0" w:color="auto"/>
      </w:divBdr>
    </w:div>
    <w:div w:id="1461994318">
      <w:bodyDiv w:val="1"/>
      <w:marLeft w:val="0"/>
      <w:marRight w:val="0"/>
      <w:marTop w:val="0"/>
      <w:marBottom w:val="0"/>
      <w:divBdr>
        <w:top w:val="none" w:sz="0" w:space="0" w:color="auto"/>
        <w:left w:val="none" w:sz="0" w:space="0" w:color="auto"/>
        <w:bottom w:val="none" w:sz="0" w:space="0" w:color="auto"/>
        <w:right w:val="none" w:sz="0" w:space="0" w:color="auto"/>
      </w:divBdr>
    </w:div>
    <w:div w:id="1465351963">
      <w:bodyDiv w:val="1"/>
      <w:marLeft w:val="0"/>
      <w:marRight w:val="0"/>
      <w:marTop w:val="0"/>
      <w:marBottom w:val="0"/>
      <w:divBdr>
        <w:top w:val="none" w:sz="0" w:space="0" w:color="auto"/>
        <w:left w:val="none" w:sz="0" w:space="0" w:color="auto"/>
        <w:bottom w:val="none" w:sz="0" w:space="0" w:color="auto"/>
        <w:right w:val="none" w:sz="0" w:space="0" w:color="auto"/>
      </w:divBdr>
    </w:div>
    <w:div w:id="1471360124">
      <w:bodyDiv w:val="1"/>
      <w:marLeft w:val="0"/>
      <w:marRight w:val="0"/>
      <w:marTop w:val="0"/>
      <w:marBottom w:val="0"/>
      <w:divBdr>
        <w:top w:val="none" w:sz="0" w:space="0" w:color="auto"/>
        <w:left w:val="none" w:sz="0" w:space="0" w:color="auto"/>
        <w:bottom w:val="none" w:sz="0" w:space="0" w:color="auto"/>
        <w:right w:val="none" w:sz="0" w:space="0" w:color="auto"/>
      </w:divBdr>
    </w:div>
    <w:div w:id="1512716135">
      <w:bodyDiv w:val="1"/>
      <w:marLeft w:val="0"/>
      <w:marRight w:val="0"/>
      <w:marTop w:val="0"/>
      <w:marBottom w:val="0"/>
      <w:divBdr>
        <w:top w:val="none" w:sz="0" w:space="0" w:color="auto"/>
        <w:left w:val="none" w:sz="0" w:space="0" w:color="auto"/>
        <w:bottom w:val="none" w:sz="0" w:space="0" w:color="auto"/>
        <w:right w:val="none" w:sz="0" w:space="0" w:color="auto"/>
      </w:divBdr>
      <w:divsChild>
        <w:div w:id="389693573">
          <w:marLeft w:val="0"/>
          <w:marRight w:val="0"/>
          <w:marTop w:val="0"/>
          <w:marBottom w:val="0"/>
          <w:divBdr>
            <w:top w:val="none" w:sz="0" w:space="0" w:color="auto"/>
            <w:left w:val="none" w:sz="0" w:space="0" w:color="auto"/>
            <w:bottom w:val="none" w:sz="0" w:space="0" w:color="auto"/>
            <w:right w:val="none" w:sz="0" w:space="0" w:color="auto"/>
          </w:divBdr>
        </w:div>
      </w:divsChild>
    </w:div>
    <w:div w:id="1513956803">
      <w:bodyDiv w:val="1"/>
      <w:marLeft w:val="0"/>
      <w:marRight w:val="0"/>
      <w:marTop w:val="0"/>
      <w:marBottom w:val="0"/>
      <w:divBdr>
        <w:top w:val="none" w:sz="0" w:space="0" w:color="auto"/>
        <w:left w:val="none" w:sz="0" w:space="0" w:color="auto"/>
        <w:bottom w:val="none" w:sz="0" w:space="0" w:color="auto"/>
        <w:right w:val="none" w:sz="0" w:space="0" w:color="auto"/>
      </w:divBdr>
    </w:div>
    <w:div w:id="1524590330">
      <w:bodyDiv w:val="1"/>
      <w:marLeft w:val="0"/>
      <w:marRight w:val="0"/>
      <w:marTop w:val="0"/>
      <w:marBottom w:val="0"/>
      <w:divBdr>
        <w:top w:val="none" w:sz="0" w:space="0" w:color="auto"/>
        <w:left w:val="none" w:sz="0" w:space="0" w:color="auto"/>
        <w:bottom w:val="none" w:sz="0" w:space="0" w:color="auto"/>
        <w:right w:val="none" w:sz="0" w:space="0" w:color="auto"/>
      </w:divBdr>
    </w:div>
    <w:div w:id="1528908029">
      <w:bodyDiv w:val="1"/>
      <w:marLeft w:val="0"/>
      <w:marRight w:val="0"/>
      <w:marTop w:val="0"/>
      <w:marBottom w:val="0"/>
      <w:divBdr>
        <w:top w:val="none" w:sz="0" w:space="0" w:color="auto"/>
        <w:left w:val="none" w:sz="0" w:space="0" w:color="auto"/>
        <w:bottom w:val="none" w:sz="0" w:space="0" w:color="auto"/>
        <w:right w:val="none" w:sz="0" w:space="0" w:color="auto"/>
      </w:divBdr>
    </w:div>
    <w:div w:id="1593196826">
      <w:bodyDiv w:val="1"/>
      <w:marLeft w:val="0"/>
      <w:marRight w:val="0"/>
      <w:marTop w:val="0"/>
      <w:marBottom w:val="0"/>
      <w:divBdr>
        <w:top w:val="none" w:sz="0" w:space="0" w:color="auto"/>
        <w:left w:val="none" w:sz="0" w:space="0" w:color="auto"/>
        <w:bottom w:val="none" w:sz="0" w:space="0" w:color="auto"/>
        <w:right w:val="none" w:sz="0" w:space="0" w:color="auto"/>
      </w:divBdr>
    </w:div>
    <w:div w:id="1623001024">
      <w:bodyDiv w:val="1"/>
      <w:marLeft w:val="0"/>
      <w:marRight w:val="0"/>
      <w:marTop w:val="0"/>
      <w:marBottom w:val="0"/>
      <w:divBdr>
        <w:top w:val="none" w:sz="0" w:space="0" w:color="auto"/>
        <w:left w:val="none" w:sz="0" w:space="0" w:color="auto"/>
        <w:bottom w:val="none" w:sz="0" w:space="0" w:color="auto"/>
        <w:right w:val="none" w:sz="0" w:space="0" w:color="auto"/>
      </w:divBdr>
    </w:div>
    <w:div w:id="1637679106">
      <w:bodyDiv w:val="1"/>
      <w:marLeft w:val="0"/>
      <w:marRight w:val="0"/>
      <w:marTop w:val="0"/>
      <w:marBottom w:val="0"/>
      <w:divBdr>
        <w:top w:val="none" w:sz="0" w:space="0" w:color="auto"/>
        <w:left w:val="none" w:sz="0" w:space="0" w:color="auto"/>
        <w:bottom w:val="none" w:sz="0" w:space="0" w:color="auto"/>
        <w:right w:val="none" w:sz="0" w:space="0" w:color="auto"/>
      </w:divBdr>
    </w:div>
    <w:div w:id="1644693345">
      <w:bodyDiv w:val="1"/>
      <w:marLeft w:val="0"/>
      <w:marRight w:val="0"/>
      <w:marTop w:val="0"/>
      <w:marBottom w:val="0"/>
      <w:divBdr>
        <w:top w:val="none" w:sz="0" w:space="0" w:color="auto"/>
        <w:left w:val="none" w:sz="0" w:space="0" w:color="auto"/>
        <w:bottom w:val="none" w:sz="0" w:space="0" w:color="auto"/>
        <w:right w:val="none" w:sz="0" w:space="0" w:color="auto"/>
      </w:divBdr>
    </w:div>
    <w:div w:id="1676616373">
      <w:bodyDiv w:val="1"/>
      <w:marLeft w:val="0"/>
      <w:marRight w:val="0"/>
      <w:marTop w:val="0"/>
      <w:marBottom w:val="0"/>
      <w:divBdr>
        <w:top w:val="none" w:sz="0" w:space="0" w:color="auto"/>
        <w:left w:val="none" w:sz="0" w:space="0" w:color="auto"/>
        <w:bottom w:val="none" w:sz="0" w:space="0" w:color="auto"/>
        <w:right w:val="none" w:sz="0" w:space="0" w:color="auto"/>
      </w:divBdr>
    </w:div>
    <w:div w:id="1678388423">
      <w:bodyDiv w:val="1"/>
      <w:marLeft w:val="0"/>
      <w:marRight w:val="0"/>
      <w:marTop w:val="0"/>
      <w:marBottom w:val="0"/>
      <w:divBdr>
        <w:top w:val="none" w:sz="0" w:space="0" w:color="auto"/>
        <w:left w:val="none" w:sz="0" w:space="0" w:color="auto"/>
        <w:bottom w:val="none" w:sz="0" w:space="0" w:color="auto"/>
        <w:right w:val="none" w:sz="0" w:space="0" w:color="auto"/>
      </w:divBdr>
    </w:div>
    <w:div w:id="1681345323">
      <w:bodyDiv w:val="1"/>
      <w:marLeft w:val="0"/>
      <w:marRight w:val="0"/>
      <w:marTop w:val="0"/>
      <w:marBottom w:val="0"/>
      <w:divBdr>
        <w:top w:val="none" w:sz="0" w:space="0" w:color="auto"/>
        <w:left w:val="none" w:sz="0" w:space="0" w:color="auto"/>
        <w:bottom w:val="none" w:sz="0" w:space="0" w:color="auto"/>
        <w:right w:val="none" w:sz="0" w:space="0" w:color="auto"/>
      </w:divBdr>
    </w:div>
    <w:div w:id="1741907698">
      <w:bodyDiv w:val="1"/>
      <w:marLeft w:val="0"/>
      <w:marRight w:val="0"/>
      <w:marTop w:val="0"/>
      <w:marBottom w:val="0"/>
      <w:divBdr>
        <w:top w:val="none" w:sz="0" w:space="0" w:color="auto"/>
        <w:left w:val="none" w:sz="0" w:space="0" w:color="auto"/>
        <w:bottom w:val="none" w:sz="0" w:space="0" w:color="auto"/>
        <w:right w:val="none" w:sz="0" w:space="0" w:color="auto"/>
      </w:divBdr>
    </w:div>
    <w:div w:id="1772512101">
      <w:bodyDiv w:val="1"/>
      <w:marLeft w:val="0"/>
      <w:marRight w:val="0"/>
      <w:marTop w:val="0"/>
      <w:marBottom w:val="0"/>
      <w:divBdr>
        <w:top w:val="none" w:sz="0" w:space="0" w:color="auto"/>
        <w:left w:val="none" w:sz="0" w:space="0" w:color="auto"/>
        <w:bottom w:val="none" w:sz="0" w:space="0" w:color="auto"/>
        <w:right w:val="none" w:sz="0" w:space="0" w:color="auto"/>
      </w:divBdr>
    </w:div>
    <w:div w:id="1777099442">
      <w:bodyDiv w:val="1"/>
      <w:marLeft w:val="0"/>
      <w:marRight w:val="0"/>
      <w:marTop w:val="0"/>
      <w:marBottom w:val="0"/>
      <w:divBdr>
        <w:top w:val="none" w:sz="0" w:space="0" w:color="auto"/>
        <w:left w:val="none" w:sz="0" w:space="0" w:color="auto"/>
        <w:bottom w:val="none" w:sz="0" w:space="0" w:color="auto"/>
        <w:right w:val="none" w:sz="0" w:space="0" w:color="auto"/>
      </w:divBdr>
    </w:div>
    <w:div w:id="1784424269">
      <w:bodyDiv w:val="1"/>
      <w:marLeft w:val="0"/>
      <w:marRight w:val="0"/>
      <w:marTop w:val="0"/>
      <w:marBottom w:val="0"/>
      <w:divBdr>
        <w:top w:val="none" w:sz="0" w:space="0" w:color="auto"/>
        <w:left w:val="none" w:sz="0" w:space="0" w:color="auto"/>
        <w:bottom w:val="none" w:sz="0" w:space="0" w:color="auto"/>
        <w:right w:val="none" w:sz="0" w:space="0" w:color="auto"/>
      </w:divBdr>
    </w:div>
    <w:div w:id="1787193347">
      <w:bodyDiv w:val="1"/>
      <w:marLeft w:val="0"/>
      <w:marRight w:val="0"/>
      <w:marTop w:val="0"/>
      <w:marBottom w:val="0"/>
      <w:divBdr>
        <w:top w:val="none" w:sz="0" w:space="0" w:color="auto"/>
        <w:left w:val="none" w:sz="0" w:space="0" w:color="auto"/>
        <w:bottom w:val="none" w:sz="0" w:space="0" w:color="auto"/>
        <w:right w:val="none" w:sz="0" w:space="0" w:color="auto"/>
      </w:divBdr>
    </w:div>
    <w:div w:id="1804228449">
      <w:bodyDiv w:val="1"/>
      <w:marLeft w:val="0"/>
      <w:marRight w:val="0"/>
      <w:marTop w:val="0"/>
      <w:marBottom w:val="0"/>
      <w:divBdr>
        <w:top w:val="none" w:sz="0" w:space="0" w:color="auto"/>
        <w:left w:val="none" w:sz="0" w:space="0" w:color="auto"/>
        <w:bottom w:val="none" w:sz="0" w:space="0" w:color="auto"/>
        <w:right w:val="none" w:sz="0" w:space="0" w:color="auto"/>
      </w:divBdr>
    </w:div>
    <w:div w:id="1819494659">
      <w:bodyDiv w:val="1"/>
      <w:marLeft w:val="0"/>
      <w:marRight w:val="0"/>
      <w:marTop w:val="0"/>
      <w:marBottom w:val="0"/>
      <w:divBdr>
        <w:top w:val="none" w:sz="0" w:space="0" w:color="auto"/>
        <w:left w:val="none" w:sz="0" w:space="0" w:color="auto"/>
        <w:bottom w:val="none" w:sz="0" w:space="0" w:color="auto"/>
        <w:right w:val="none" w:sz="0" w:space="0" w:color="auto"/>
      </w:divBdr>
    </w:div>
    <w:div w:id="1852987356">
      <w:bodyDiv w:val="1"/>
      <w:marLeft w:val="0"/>
      <w:marRight w:val="0"/>
      <w:marTop w:val="0"/>
      <w:marBottom w:val="0"/>
      <w:divBdr>
        <w:top w:val="none" w:sz="0" w:space="0" w:color="auto"/>
        <w:left w:val="none" w:sz="0" w:space="0" w:color="auto"/>
        <w:bottom w:val="none" w:sz="0" w:space="0" w:color="auto"/>
        <w:right w:val="none" w:sz="0" w:space="0" w:color="auto"/>
      </w:divBdr>
    </w:div>
    <w:div w:id="1874688979">
      <w:bodyDiv w:val="1"/>
      <w:marLeft w:val="0"/>
      <w:marRight w:val="0"/>
      <w:marTop w:val="0"/>
      <w:marBottom w:val="0"/>
      <w:divBdr>
        <w:top w:val="none" w:sz="0" w:space="0" w:color="auto"/>
        <w:left w:val="none" w:sz="0" w:space="0" w:color="auto"/>
        <w:bottom w:val="none" w:sz="0" w:space="0" w:color="auto"/>
        <w:right w:val="none" w:sz="0" w:space="0" w:color="auto"/>
      </w:divBdr>
      <w:divsChild>
        <w:div w:id="713306725">
          <w:marLeft w:val="0"/>
          <w:marRight w:val="0"/>
          <w:marTop w:val="0"/>
          <w:marBottom w:val="0"/>
          <w:divBdr>
            <w:top w:val="none" w:sz="0" w:space="0" w:color="auto"/>
            <w:left w:val="none" w:sz="0" w:space="0" w:color="auto"/>
            <w:bottom w:val="none" w:sz="0" w:space="0" w:color="auto"/>
            <w:right w:val="none" w:sz="0" w:space="0" w:color="auto"/>
          </w:divBdr>
        </w:div>
      </w:divsChild>
    </w:div>
    <w:div w:id="1876769476">
      <w:bodyDiv w:val="1"/>
      <w:marLeft w:val="0"/>
      <w:marRight w:val="0"/>
      <w:marTop w:val="0"/>
      <w:marBottom w:val="0"/>
      <w:divBdr>
        <w:top w:val="none" w:sz="0" w:space="0" w:color="auto"/>
        <w:left w:val="none" w:sz="0" w:space="0" w:color="auto"/>
        <w:bottom w:val="none" w:sz="0" w:space="0" w:color="auto"/>
        <w:right w:val="none" w:sz="0" w:space="0" w:color="auto"/>
      </w:divBdr>
    </w:div>
    <w:div w:id="1879926198">
      <w:bodyDiv w:val="1"/>
      <w:marLeft w:val="0"/>
      <w:marRight w:val="0"/>
      <w:marTop w:val="0"/>
      <w:marBottom w:val="0"/>
      <w:divBdr>
        <w:top w:val="none" w:sz="0" w:space="0" w:color="auto"/>
        <w:left w:val="none" w:sz="0" w:space="0" w:color="auto"/>
        <w:bottom w:val="none" w:sz="0" w:space="0" w:color="auto"/>
        <w:right w:val="none" w:sz="0" w:space="0" w:color="auto"/>
      </w:divBdr>
    </w:div>
    <w:div w:id="1891376610">
      <w:bodyDiv w:val="1"/>
      <w:marLeft w:val="0"/>
      <w:marRight w:val="0"/>
      <w:marTop w:val="0"/>
      <w:marBottom w:val="0"/>
      <w:divBdr>
        <w:top w:val="none" w:sz="0" w:space="0" w:color="auto"/>
        <w:left w:val="none" w:sz="0" w:space="0" w:color="auto"/>
        <w:bottom w:val="none" w:sz="0" w:space="0" w:color="auto"/>
        <w:right w:val="none" w:sz="0" w:space="0" w:color="auto"/>
      </w:divBdr>
    </w:div>
    <w:div w:id="1913812222">
      <w:bodyDiv w:val="1"/>
      <w:marLeft w:val="0"/>
      <w:marRight w:val="0"/>
      <w:marTop w:val="0"/>
      <w:marBottom w:val="0"/>
      <w:divBdr>
        <w:top w:val="none" w:sz="0" w:space="0" w:color="auto"/>
        <w:left w:val="none" w:sz="0" w:space="0" w:color="auto"/>
        <w:bottom w:val="none" w:sz="0" w:space="0" w:color="auto"/>
        <w:right w:val="none" w:sz="0" w:space="0" w:color="auto"/>
      </w:divBdr>
    </w:div>
    <w:div w:id="1933539445">
      <w:bodyDiv w:val="1"/>
      <w:marLeft w:val="0"/>
      <w:marRight w:val="0"/>
      <w:marTop w:val="0"/>
      <w:marBottom w:val="0"/>
      <w:divBdr>
        <w:top w:val="none" w:sz="0" w:space="0" w:color="auto"/>
        <w:left w:val="none" w:sz="0" w:space="0" w:color="auto"/>
        <w:bottom w:val="none" w:sz="0" w:space="0" w:color="auto"/>
        <w:right w:val="none" w:sz="0" w:space="0" w:color="auto"/>
      </w:divBdr>
    </w:div>
    <w:div w:id="1941375272">
      <w:bodyDiv w:val="1"/>
      <w:marLeft w:val="0"/>
      <w:marRight w:val="0"/>
      <w:marTop w:val="0"/>
      <w:marBottom w:val="0"/>
      <w:divBdr>
        <w:top w:val="none" w:sz="0" w:space="0" w:color="auto"/>
        <w:left w:val="none" w:sz="0" w:space="0" w:color="auto"/>
        <w:bottom w:val="none" w:sz="0" w:space="0" w:color="auto"/>
        <w:right w:val="none" w:sz="0" w:space="0" w:color="auto"/>
      </w:divBdr>
    </w:div>
    <w:div w:id="1950089979">
      <w:bodyDiv w:val="1"/>
      <w:marLeft w:val="0"/>
      <w:marRight w:val="0"/>
      <w:marTop w:val="0"/>
      <w:marBottom w:val="0"/>
      <w:divBdr>
        <w:top w:val="none" w:sz="0" w:space="0" w:color="auto"/>
        <w:left w:val="none" w:sz="0" w:space="0" w:color="auto"/>
        <w:bottom w:val="none" w:sz="0" w:space="0" w:color="auto"/>
        <w:right w:val="none" w:sz="0" w:space="0" w:color="auto"/>
      </w:divBdr>
    </w:div>
    <w:div w:id="1979915572">
      <w:bodyDiv w:val="1"/>
      <w:marLeft w:val="0"/>
      <w:marRight w:val="0"/>
      <w:marTop w:val="0"/>
      <w:marBottom w:val="0"/>
      <w:divBdr>
        <w:top w:val="none" w:sz="0" w:space="0" w:color="auto"/>
        <w:left w:val="none" w:sz="0" w:space="0" w:color="auto"/>
        <w:bottom w:val="none" w:sz="0" w:space="0" w:color="auto"/>
        <w:right w:val="none" w:sz="0" w:space="0" w:color="auto"/>
      </w:divBdr>
    </w:div>
    <w:div w:id="1986347412">
      <w:bodyDiv w:val="1"/>
      <w:marLeft w:val="0"/>
      <w:marRight w:val="0"/>
      <w:marTop w:val="0"/>
      <w:marBottom w:val="0"/>
      <w:divBdr>
        <w:top w:val="none" w:sz="0" w:space="0" w:color="auto"/>
        <w:left w:val="none" w:sz="0" w:space="0" w:color="auto"/>
        <w:bottom w:val="none" w:sz="0" w:space="0" w:color="auto"/>
        <w:right w:val="none" w:sz="0" w:space="0" w:color="auto"/>
      </w:divBdr>
      <w:divsChild>
        <w:div w:id="7294577">
          <w:marLeft w:val="0"/>
          <w:marRight w:val="0"/>
          <w:marTop w:val="0"/>
          <w:marBottom w:val="0"/>
          <w:divBdr>
            <w:top w:val="none" w:sz="0" w:space="0" w:color="auto"/>
            <w:left w:val="none" w:sz="0" w:space="0" w:color="auto"/>
            <w:bottom w:val="none" w:sz="0" w:space="0" w:color="auto"/>
            <w:right w:val="none" w:sz="0" w:space="0" w:color="auto"/>
          </w:divBdr>
        </w:div>
      </w:divsChild>
    </w:div>
    <w:div w:id="1989043756">
      <w:bodyDiv w:val="1"/>
      <w:marLeft w:val="0"/>
      <w:marRight w:val="0"/>
      <w:marTop w:val="0"/>
      <w:marBottom w:val="0"/>
      <w:divBdr>
        <w:top w:val="none" w:sz="0" w:space="0" w:color="auto"/>
        <w:left w:val="none" w:sz="0" w:space="0" w:color="auto"/>
        <w:bottom w:val="none" w:sz="0" w:space="0" w:color="auto"/>
        <w:right w:val="none" w:sz="0" w:space="0" w:color="auto"/>
      </w:divBdr>
    </w:div>
    <w:div w:id="1994795946">
      <w:bodyDiv w:val="1"/>
      <w:marLeft w:val="0"/>
      <w:marRight w:val="0"/>
      <w:marTop w:val="0"/>
      <w:marBottom w:val="0"/>
      <w:divBdr>
        <w:top w:val="none" w:sz="0" w:space="0" w:color="auto"/>
        <w:left w:val="none" w:sz="0" w:space="0" w:color="auto"/>
        <w:bottom w:val="none" w:sz="0" w:space="0" w:color="auto"/>
        <w:right w:val="none" w:sz="0" w:space="0" w:color="auto"/>
      </w:divBdr>
    </w:div>
    <w:div w:id="2005936840">
      <w:bodyDiv w:val="1"/>
      <w:marLeft w:val="0"/>
      <w:marRight w:val="0"/>
      <w:marTop w:val="0"/>
      <w:marBottom w:val="0"/>
      <w:divBdr>
        <w:top w:val="none" w:sz="0" w:space="0" w:color="auto"/>
        <w:left w:val="none" w:sz="0" w:space="0" w:color="auto"/>
        <w:bottom w:val="none" w:sz="0" w:space="0" w:color="auto"/>
        <w:right w:val="none" w:sz="0" w:space="0" w:color="auto"/>
      </w:divBdr>
    </w:div>
    <w:div w:id="2016299231">
      <w:bodyDiv w:val="1"/>
      <w:marLeft w:val="0"/>
      <w:marRight w:val="0"/>
      <w:marTop w:val="0"/>
      <w:marBottom w:val="0"/>
      <w:divBdr>
        <w:top w:val="none" w:sz="0" w:space="0" w:color="auto"/>
        <w:left w:val="none" w:sz="0" w:space="0" w:color="auto"/>
        <w:bottom w:val="none" w:sz="0" w:space="0" w:color="auto"/>
        <w:right w:val="none" w:sz="0" w:space="0" w:color="auto"/>
      </w:divBdr>
    </w:div>
    <w:div w:id="2025783432">
      <w:bodyDiv w:val="1"/>
      <w:marLeft w:val="0"/>
      <w:marRight w:val="0"/>
      <w:marTop w:val="0"/>
      <w:marBottom w:val="0"/>
      <w:divBdr>
        <w:top w:val="none" w:sz="0" w:space="0" w:color="auto"/>
        <w:left w:val="none" w:sz="0" w:space="0" w:color="auto"/>
        <w:bottom w:val="none" w:sz="0" w:space="0" w:color="auto"/>
        <w:right w:val="none" w:sz="0" w:space="0" w:color="auto"/>
      </w:divBdr>
      <w:divsChild>
        <w:div w:id="2046909907">
          <w:marLeft w:val="0"/>
          <w:marRight w:val="0"/>
          <w:marTop w:val="0"/>
          <w:marBottom w:val="0"/>
          <w:divBdr>
            <w:top w:val="none" w:sz="0" w:space="0" w:color="auto"/>
            <w:left w:val="none" w:sz="0" w:space="0" w:color="auto"/>
            <w:bottom w:val="none" w:sz="0" w:space="0" w:color="auto"/>
            <w:right w:val="none" w:sz="0" w:space="0" w:color="auto"/>
          </w:divBdr>
        </w:div>
      </w:divsChild>
    </w:div>
    <w:div w:id="2031367941">
      <w:bodyDiv w:val="1"/>
      <w:marLeft w:val="0"/>
      <w:marRight w:val="0"/>
      <w:marTop w:val="0"/>
      <w:marBottom w:val="0"/>
      <w:divBdr>
        <w:top w:val="none" w:sz="0" w:space="0" w:color="auto"/>
        <w:left w:val="none" w:sz="0" w:space="0" w:color="auto"/>
        <w:bottom w:val="none" w:sz="0" w:space="0" w:color="auto"/>
        <w:right w:val="none" w:sz="0" w:space="0" w:color="auto"/>
      </w:divBdr>
    </w:div>
    <w:div w:id="2042582381">
      <w:bodyDiv w:val="1"/>
      <w:marLeft w:val="0"/>
      <w:marRight w:val="0"/>
      <w:marTop w:val="0"/>
      <w:marBottom w:val="0"/>
      <w:divBdr>
        <w:top w:val="none" w:sz="0" w:space="0" w:color="auto"/>
        <w:left w:val="none" w:sz="0" w:space="0" w:color="auto"/>
        <w:bottom w:val="none" w:sz="0" w:space="0" w:color="auto"/>
        <w:right w:val="none" w:sz="0" w:space="0" w:color="auto"/>
      </w:divBdr>
    </w:div>
    <w:div w:id="2066023081">
      <w:bodyDiv w:val="1"/>
      <w:marLeft w:val="0"/>
      <w:marRight w:val="0"/>
      <w:marTop w:val="0"/>
      <w:marBottom w:val="0"/>
      <w:divBdr>
        <w:top w:val="none" w:sz="0" w:space="0" w:color="auto"/>
        <w:left w:val="none" w:sz="0" w:space="0" w:color="auto"/>
        <w:bottom w:val="none" w:sz="0" w:space="0" w:color="auto"/>
        <w:right w:val="none" w:sz="0" w:space="0" w:color="auto"/>
      </w:divBdr>
      <w:divsChild>
        <w:div w:id="357898455">
          <w:marLeft w:val="0"/>
          <w:marRight w:val="0"/>
          <w:marTop w:val="0"/>
          <w:marBottom w:val="0"/>
          <w:divBdr>
            <w:top w:val="none" w:sz="0" w:space="0" w:color="auto"/>
            <w:left w:val="none" w:sz="0" w:space="0" w:color="auto"/>
            <w:bottom w:val="none" w:sz="0" w:space="0" w:color="auto"/>
            <w:right w:val="none" w:sz="0" w:space="0" w:color="auto"/>
          </w:divBdr>
        </w:div>
      </w:divsChild>
    </w:div>
    <w:div w:id="2067365573">
      <w:bodyDiv w:val="1"/>
      <w:marLeft w:val="0"/>
      <w:marRight w:val="0"/>
      <w:marTop w:val="0"/>
      <w:marBottom w:val="0"/>
      <w:divBdr>
        <w:top w:val="none" w:sz="0" w:space="0" w:color="auto"/>
        <w:left w:val="none" w:sz="0" w:space="0" w:color="auto"/>
        <w:bottom w:val="none" w:sz="0" w:space="0" w:color="auto"/>
        <w:right w:val="none" w:sz="0" w:space="0" w:color="auto"/>
      </w:divBdr>
    </w:div>
    <w:div w:id="2077819581">
      <w:bodyDiv w:val="1"/>
      <w:marLeft w:val="0"/>
      <w:marRight w:val="0"/>
      <w:marTop w:val="0"/>
      <w:marBottom w:val="0"/>
      <w:divBdr>
        <w:top w:val="none" w:sz="0" w:space="0" w:color="auto"/>
        <w:left w:val="none" w:sz="0" w:space="0" w:color="auto"/>
        <w:bottom w:val="none" w:sz="0" w:space="0" w:color="auto"/>
        <w:right w:val="none" w:sz="0" w:space="0" w:color="auto"/>
      </w:divBdr>
    </w:div>
    <w:div w:id="2082361959">
      <w:bodyDiv w:val="1"/>
      <w:marLeft w:val="0"/>
      <w:marRight w:val="0"/>
      <w:marTop w:val="0"/>
      <w:marBottom w:val="0"/>
      <w:divBdr>
        <w:top w:val="none" w:sz="0" w:space="0" w:color="auto"/>
        <w:left w:val="none" w:sz="0" w:space="0" w:color="auto"/>
        <w:bottom w:val="none" w:sz="0" w:space="0" w:color="auto"/>
        <w:right w:val="none" w:sz="0" w:space="0" w:color="auto"/>
      </w:divBdr>
    </w:div>
    <w:div w:id="2085179693">
      <w:bodyDiv w:val="1"/>
      <w:marLeft w:val="0"/>
      <w:marRight w:val="0"/>
      <w:marTop w:val="0"/>
      <w:marBottom w:val="0"/>
      <w:divBdr>
        <w:top w:val="none" w:sz="0" w:space="0" w:color="auto"/>
        <w:left w:val="none" w:sz="0" w:space="0" w:color="auto"/>
        <w:bottom w:val="none" w:sz="0" w:space="0" w:color="auto"/>
        <w:right w:val="none" w:sz="0" w:space="0" w:color="auto"/>
      </w:divBdr>
    </w:div>
    <w:div w:id="21094961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07/relationships/hdphoto" Target="media/hdphoto1.wdp"/><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Blue">
      <a:dk1>
        <a:sysClr val="windowText" lastClr="000000"/>
      </a:dk1>
      <a:lt1>
        <a:sysClr val="window" lastClr="FFFFFF"/>
      </a:lt1>
      <a:dk2>
        <a:srgbClr val="17406D"/>
      </a:dk2>
      <a:lt2>
        <a:srgbClr val="DBEFF9"/>
      </a:lt2>
      <a:accent1>
        <a:srgbClr val="0F6FC6"/>
      </a:accent1>
      <a:accent2>
        <a:srgbClr val="009DD9"/>
      </a:accent2>
      <a:accent3>
        <a:srgbClr val="0BD0D9"/>
      </a:accent3>
      <a:accent4>
        <a:srgbClr val="10CF9B"/>
      </a:accent4>
      <a:accent5>
        <a:srgbClr val="7CCA62"/>
      </a:accent5>
      <a:accent6>
        <a:srgbClr val="A5C249"/>
      </a:accent6>
      <a:hlink>
        <a:srgbClr val="F49100"/>
      </a:hlink>
      <a:folHlink>
        <a:srgbClr val="85DFD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286</TotalTime>
  <Pages>28</Pages>
  <Words>7498</Words>
  <Characters>42740</Characters>
  <Application>Microsoft Office Word</Application>
  <DocSecurity>0</DocSecurity>
  <Lines>356</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Akina Limbu</dc:creator>
  <cp:keywords/>
  <dc:description/>
  <cp:lastModifiedBy>Akina Limbu</cp:lastModifiedBy>
  <cp:revision>94</cp:revision>
  <dcterms:created xsi:type="dcterms:W3CDTF">2021-05-14T14:56:00Z</dcterms:created>
  <dcterms:modified xsi:type="dcterms:W3CDTF">2021-05-16T08:55:00Z</dcterms:modified>
</cp:coreProperties>
</file>