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375A8B9" w:rsidR="005E6C44" w:rsidRPr="00A42F82" w:rsidRDefault="00A15B9E" w:rsidP="00A91894">
            <w:pPr>
              <w:rPr>
                <w:rFonts w:ascii="Arial" w:hAnsi="Arial" w:cs="Arial"/>
                <w:sz w:val="22"/>
                <w:szCs w:val="22"/>
              </w:rPr>
            </w:pPr>
            <w:r>
              <w:rPr>
                <w:rFonts w:ascii="Arial" w:hAnsi="Arial" w:cs="Arial"/>
                <w:sz w:val="22"/>
                <w:szCs w:val="22"/>
              </w:rPr>
              <w:t>Tianxu Hou</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DF52B47" w:rsidR="005E6C44" w:rsidRPr="00A42F82" w:rsidRDefault="00A15B9E"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796BB1" w:rsidRDefault="005E6C44" w:rsidP="00A91894">
            <w:pPr>
              <w:rPr>
                <w:rFonts w:ascii="Arial" w:hAnsi="Arial" w:cs="Arial"/>
                <w:sz w:val="22"/>
                <w:szCs w:val="22"/>
              </w:rPr>
            </w:pPr>
          </w:p>
          <w:p w14:paraId="72964C02" w14:textId="00FE5BAB" w:rsidR="005E6C44" w:rsidRPr="00796BB1" w:rsidRDefault="00796BB1" w:rsidP="00A91894">
            <w:pPr>
              <w:rPr>
                <w:rFonts w:ascii="Arial" w:hAnsi="Arial" w:cs="Arial"/>
                <w:sz w:val="22"/>
                <w:szCs w:val="22"/>
              </w:rPr>
            </w:pPr>
            <w:r w:rsidRPr="00796BB1">
              <w:rPr>
                <w:rFonts w:ascii="Arial" w:hAnsi="Arial" w:cs="Arial"/>
                <w:sz w:val="22"/>
                <w:szCs w:val="22"/>
              </w:rPr>
              <w:t>Art &amp; Design, Institute of Arts, Humanities and Education,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0BBD504C" w:rsidR="005E6C44" w:rsidRPr="00A42F82" w:rsidRDefault="00A15B9E"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B3A7CAF" w:rsidR="005E6C44" w:rsidRPr="009D56B7" w:rsidRDefault="009D56B7" w:rsidP="00A91894">
            <w:pPr>
              <w:rPr>
                <w:rFonts w:ascii="Arial" w:hAnsi="Arial" w:cs="Arial"/>
                <w:sz w:val="22"/>
                <w:szCs w:val="22"/>
                <w:lang w:val="en-US" w:eastAsia="zh-CN"/>
              </w:rPr>
            </w:pPr>
            <w:r>
              <w:rPr>
                <w:rFonts w:ascii="Arial" w:hAnsi="Arial" w:cs="Arial" w:hint="eastAsia"/>
                <w:sz w:val="22"/>
                <w:szCs w:val="22"/>
                <w:lang w:eastAsia="zh-CN"/>
              </w:rPr>
              <w:t>2130120@student</w:t>
            </w:r>
            <w:r>
              <w:rPr>
                <w:rFonts w:ascii="Arial" w:hAnsi="Arial" w:cs="Arial"/>
                <w:sz w:val="22"/>
                <w:szCs w:val="22"/>
                <w:lang w:val="en-US" w:eastAsia="zh-CN"/>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9F785AA" w:rsidR="005E6C44" w:rsidRPr="00A42F82" w:rsidRDefault="009D56B7" w:rsidP="00A91894">
            <w:pPr>
              <w:rPr>
                <w:rFonts w:ascii="Arial" w:hAnsi="Arial" w:cs="Arial"/>
                <w:sz w:val="22"/>
                <w:szCs w:val="22"/>
                <w:lang w:eastAsia="zh-CN"/>
              </w:rPr>
            </w:pPr>
            <w:r>
              <w:rPr>
                <w:rFonts w:ascii="Arial" w:hAnsi="Arial" w:cs="Arial" w:hint="eastAsia"/>
                <w:sz w:val="22"/>
                <w:szCs w:val="22"/>
                <w:lang w:eastAsia="zh-CN"/>
              </w:rPr>
              <w:t>07536139388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B829ED4" w:rsidR="005E6C44" w:rsidRPr="00A42F82" w:rsidRDefault="00A15B9E" w:rsidP="00A91894">
            <w:pPr>
              <w:rPr>
                <w:rFonts w:ascii="Arial" w:hAnsi="Arial" w:cs="Arial"/>
                <w:sz w:val="22"/>
                <w:szCs w:val="22"/>
              </w:rPr>
            </w:pPr>
            <w:r>
              <w:rPr>
                <w:rFonts w:ascii="Arial" w:hAnsi="Arial" w:cs="Arial"/>
                <w:sz w:val="22"/>
                <w:szCs w:val="22"/>
              </w:rPr>
              <w:t>2130120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68BF638" w:rsidR="005E6C44" w:rsidRPr="00796BB1" w:rsidRDefault="00796BB1" w:rsidP="00A91894">
            <w:pPr>
              <w:rPr>
                <w:rFonts w:ascii="Arial" w:hAnsi="Arial" w:cs="Arial"/>
                <w:sz w:val="22"/>
                <w:szCs w:val="22"/>
              </w:rPr>
            </w:pPr>
            <w:r w:rsidRPr="00796BB1">
              <w:rPr>
                <w:rFonts w:ascii="Arial" w:hAnsi="Arial" w:cs="Arial"/>
                <w:sz w:val="22"/>
                <w:szCs w:val="22"/>
              </w:rPr>
              <w:t>Professional Doctorate in Art &amp; Design</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7777777" w:rsidR="005E6C44" w:rsidRPr="00A42F82" w:rsidRDefault="005E6C44" w:rsidP="00A91894">
            <w:pPr>
              <w:rPr>
                <w:rFonts w:ascii="Arial" w:hAnsi="Arial" w:cs="Arial"/>
                <w:sz w:val="22"/>
                <w:szCs w:val="22"/>
              </w:rPr>
            </w:pP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5B6554A1" w:rsidR="005E6C44" w:rsidRPr="00A42F82" w:rsidRDefault="00796BB1"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a6"/>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F41E311" w:rsidR="005E6C44" w:rsidRPr="00A42F82" w:rsidRDefault="00A92BE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5404E0AB" w:rsidR="005E6C44" w:rsidRPr="00A42F82" w:rsidRDefault="00A92BE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BA3F3E9" w:rsidR="004C3D85" w:rsidRPr="00796BB1" w:rsidRDefault="00796BB1" w:rsidP="00A91894">
            <w:pPr>
              <w:rPr>
                <w:rFonts w:ascii="Arial" w:hAnsi="Arial" w:cs="Arial"/>
                <w:sz w:val="22"/>
                <w:szCs w:val="22"/>
              </w:rPr>
            </w:pPr>
            <w:r w:rsidRPr="00796BB1">
              <w:rPr>
                <w:rFonts w:ascii="Arial" w:hAnsi="Arial" w:cs="Arial"/>
              </w:rPr>
              <w:t>Constructing Emotional Meaning: Art Experiences, Shared Spaces</w:t>
            </w:r>
            <w:r w:rsidRPr="00796BB1">
              <w:rPr>
                <w:rFonts w:ascii="Arial" w:hAnsi="Arial" w:cs="Arial"/>
                <w:lang w:eastAsia="zh-CN"/>
              </w:rPr>
              <w:t xml:space="preserve"> </w:t>
            </w:r>
            <w:r w:rsidRPr="00796BB1">
              <w:rPr>
                <w:rFonts w:ascii="Arial" w:hAnsi="Arial" w:cs="Arial"/>
              </w:rPr>
              <w:t>and Adult Emotion Regulation in China’s First-Tier Cities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604801B5" w:rsidR="004C3D85" w:rsidRPr="00A42F82" w:rsidRDefault="00841F09" w:rsidP="00A91894">
            <w:pPr>
              <w:rPr>
                <w:rFonts w:ascii="Arial" w:hAnsi="Arial" w:cs="Arial" w:hint="eastAsia"/>
                <w:sz w:val="22"/>
                <w:szCs w:val="22"/>
                <w:lang w:eastAsia="zh-CN"/>
              </w:rPr>
            </w:pPr>
            <w:r>
              <w:rPr>
                <w:rFonts w:ascii="Arial" w:hAnsi="Arial" w:cs="Arial" w:hint="eastAsia"/>
                <w:sz w:val="22"/>
                <w:szCs w:val="22"/>
                <w:lang w:eastAsia="zh-CN"/>
              </w:rPr>
              <w:t>10</w:t>
            </w:r>
            <w:r w:rsidR="00796BB1">
              <w:rPr>
                <w:rFonts w:ascii="Arial" w:hAnsi="Arial" w:cs="Arial" w:hint="eastAsia"/>
                <w:sz w:val="22"/>
                <w:szCs w:val="22"/>
                <w:lang w:eastAsia="zh-CN"/>
              </w:rPr>
              <w:t>.2025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1727306" w:rsidR="004C3D85" w:rsidRPr="00A42F82" w:rsidRDefault="00796BB1" w:rsidP="00A91894">
            <w:pPr>
              <w:rPr>
                <w:rFonts w:ascii="Arial" w:hAnsi="Arial" w:cs="Arial" w:hint="eastAsia"/>
                <w:sz w:val="22"/>
                <w:szCs w:val="22"/>
                <w:lang w:eastAsia="zh-CN"/>
              </w:rPr>
            </w:pPr>
            <w:r>
              <w:rPr>
                <w:rFonts w:ascii="Arial" w:hAnsi="Arial" w:cs="Arial" w:hint="eastAsia"/>
                <w:sz w:val="22"/>
                <w:szCs w:val="22"/>
                <w:lang w:eastAsia="zh-CN"/>
              </w:rPr>
              <w:t>10.2027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af3"/>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af3"/>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af3"/>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Default="00F96C3F" w:rsidP="00A91894">
            <w:pPr>
              <w:autoSpaceDE w:val="0"/>
              <w:autoSpaceDN w:val="0"/>
              <w:adjustRightInd w:val="0"/>
              <w:rPr>
                <w:rFonts w:ascii="Arial" w:hAnsi="Arial" w:cs="Arial"/>
                <w:b/>
                <w:bCs/>
                <w:sz w:val="22"/>
                <w:szCs w:val="22"/>
                <w:lang w:eastAsia="zh-CN"/>
              </w:rPr>
            </w:pPr>
            <w:r w:rsidRPr="00A42F82">
              <w:rPr>
                <w:rFonts w:ascii="Arial" w:hAnsi="Arial" w:cs="Arial"/>
                <w:b/>
                <w:bCs/>
                <w:sz w:val="22"/>
                <w:szCs w:val="22"/>
              </w:rPr>
              <w:t>Purpose of Research Activity</w:t>
            </w:r>
          </w:p>
          <w:p w14:paraId="30B73366" w14:textId="77777777" w:rsidR="0063470D" w:rsidRPr="00A42F82" w:rsidRDefault="0063470D" w:rsidP="00A91894">
            <w:pPr>
              <w:autoSpaceDE w:val="0"/>
              <w:autoSpaceDN w:val="0"/>
              <w:adjustRightInd w:val="0"/>
              <w:rPr>
                <w:rFonts w:ascii="Arial" w:hAnsi="Arial" w:cs="Arial" w:hint="eastAsia"/>
                <w:b/>
                <w:bCs/>
                <w:sz w:val="22"/>
                <w:szCs w:val="22"/>
                <w:lang w:eastAsia="zh-CN"/>
              </w:rPr>
            </w:pPr>
          </w:p>
          <w:p w14:paraId="232C576C" w14:textId="77777777" w:rsidR="009C06F2" w:rsidRDefault="009C06F2" w:rsidP="00A91894">
            <w:pPr>
              <w:rPr>
                <w:rFonts w:ascii="Arial" w:hAnsi="Arial" w:cs="Arial"/>
                <w:lang w:eastAsia="zh-CN"/>
              </w:rPr>
            </w:pPr>
            <w:r w:rsidRPr="009C06F2">
              <w:rPr>
                <w:rFonts w:ascii="Arial" w:hAnsi="Arial" w:cs="Arial"/>
              </w:rPr>
              <w:t>This research focuses on the urgent issue of emotional regulation among adults in China’s first-tier cities, where high-pressure urban life and fragmented social relations exacerbate psychological burdens. Urban shared spaces, once defined by functionality, are increasingly reinterpreted as cultural and emotional domains where art, sentiment, and community converge. This study aims to investigate how art experiences in these spaces can regulate and release emotions, conceptualising shared spaces as ephemeral and fluid affective fields shaped by artistic interventions. By examining the logic of affect generation through the interplay of art, sensory experience, and space, the research will contribute new perspectives for urban design, cultural policy, and social psychology.</w:t>
            </w:r>
          </w:p>
          <w:p w14:paraId="5F64A457" w14:textId="69FDD8F5" w:rsidR="009C06F2" w:rsidRPr="00A42F82" w:rsidDel="00425DA7" w:rsidRDefault="009C06F2" w:rsidP="00A91894">
            <w:pPr>
              <w:rPr>
                <w:rFonts w:ascii="Arial" w:hAnsi="Arial" w:cs="Arial" w:hint="eastAsia"/>
                <w:lang w:eastAsia="zh-CN"/>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0DD62987" w:rsidR="00F96C3F" w:rsidRPr="00FB56AD" w:rsidRDefault="00FB56AD" w:rsidP="00A91894">
            <w:pPr>
              <w:rPr>
                <w:rFonts w:ascii="Arial" w:hAnsi="Arial" w:cs="Arial"/>
              </w:rPr>
            </w:pPr>
            <w:r w:rsidRPr="00FB56AD">
              <w:rPr>
                <w:rFonts w:ascii="Arial" w:hAnsi="Arial" w:cs="Arial"/>
              </w:rPr>
              <w:t>How do the art experiences in shared spaces in China’s first-tier cities influence adults’ emotional regulation and release?</w:t>
            </w:r>
          </w:p>
          <w:p w14:paraId="399A7D28" w14:textId="77777777" w:rsidR="00F96C3F" w:rsidRPr="00A42F82" w:rsidRDefault="00F96C3F" w:rsidP="00A91894">
            <w:pPr>
              <w:rPr>
                <w:rFonts w:ascii="Arial" w:hAnsi="Arial" w:cs="Arial"/>
                <w:sz w:val="22"/>
                <w:szCs w:val="22"/>
              </w:rPr>
            </w:pPr>
          </w:p>
          <w:p w14:paraId="76C0468A" w14:textId="05793936"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358846CC" w:rsidR="00F96C3F" w:rsidRPr="00FB56AD" w:rsidRDefault="00FB56AD" w:rsidP="00FB56AD">
            <w:pPr>
              <w:spacing w:line="276" w:lineRule="auto"/>
              <w:rPr>
                <w:rFonts w:ascii="Arial" w:eastAsia="宋体" w:hAnsi="Arial" w:cs="Arial"/>
                <w:color w:val="000000"/>
                <w:lang w:val="en-US" w:eastAsia="zh-CN"/>
              </w:rPr>
            </w:pPr>
            <w:r w:rsidRPr="00FB56AD">
              <w:rPr>
                <w:rFonts w:ascii="Arial" w:eastAsia="宋体" w:hAnsi="Arial" w:cs="Arial"/>
                <w:color w:val="000000"/>
                <w:lang w:val="en-US" w:eastAsia="zh-CN"/>
              </w:rPr>
              <w:t xml:space="preserve">This research aims to show how art experiences in shared spaces of China’s first-tier cities (including Beijing, Shanghai, Guangzhou, and Shenzhen) help adults regulate and release emotions. Building on this, it seeks to establish a framework that combines theoretical depth with practical application. This approach deepens </w:t>
            </w:r>
            <w:r w:rsidRPr="00FB56AD">
              <w:rPr>
                <w:rFonts w:ascii="Arial" w:eastAsia="宋体" w:hAnsi="Arial" w:cs="Arial"/>
                <w:color w:val="000000"/>
                <w:lang w:val="en-US" w:eastAsia="zh-CN"/>
              </w:rPr>
              <w:lastRenderedPageBreak/>
              <w:t>scholarly understanding of art experiences and emotion regulation, while also informing public art practice and urban cultural governance.</w:t>
            </w:r>
          </w:p>
          <w:p w14:paraId="574A3C8C" w14:textId="16946F50" w:rsidR="00F96C3F" w:rsidRPr="00A42F82" w:rsidRDefault="00F96C3F" w:rsidP="00A91894">
            <w:pPr>
              <w:rPr>
                <w:rFonts w:ascii="Arial" w:hAnsi="Arial" w:cs="Arial" w:hint="eastAsia"/>
                <w:lang w:eastAsia="zh-CN"/>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60A0136D"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rPr>
              <w:t>Objective</w:t>
            </w:r>
            <w:r w:rsidRPr="00FB56AD">
              <w:rPr>
                <w:rFonts w:ascii="Arial" w:hAnsi="Arial" w:cs="Arial"/>
                <w:color w:val="000000" w:themeColor="text1"/>
                <w:lang w:eastAsia="zh-CN"/>
              </w:rPr>
              <w:t>1:</w:t>
            </w:r>
          </w:p>
          <w:p w14:paraId="7816293E" w14:textId="77777777" w:rsidR="00FB56AD" w:rsidRPr="00FB56AD" w:rsidRDefault="00FB56AD" w:rsidP="00FB56AD">
            <w:pPr>
              <w:rPr>
                <w:rFonts w:ascii="Arial" w:hAnsi="Arial" w:cs="Arial"/>
                <w:color w:val="000000" w:themeColor="text1"/>
                <w:lang w:eastAsia="zh-CN"/>
              </w:rPr>
            </w:pPr>
            <w:r w:rsidRPr="00FB56AD">
              <w:rPr>
                <w:rFonts w:ascii="Arial" w:hAnsi="Arial" w:cs="Arial"/>
                <w:color w:val="000000" w:themeColor="text1"/>
              </w:rPr>
              <w:t>To define shared space as a dynamic, affective field shaped by artistic interventions, and to establish a theoretical framework for analysing the interactions between art, space and emotion.</w:t>
            </w:r>
          </w:p>
          <w:p w14:paraId="053917E7" w14:textId="77777777" w:rsidR="00FB56AD" w:rsidRPr="00FB56AD" w:rsidRDefault="00FB56AD" w:rsidP="00FB56AD">
            <w:pPr>
              <w:spacing w:line="276" w:lineRule="auto"/>
              <w:rPr>
                <w:rFonts w:ascii="Arial" w:eastAsia="宋体" w:hAnsi="Arial" w:cs="Arial"/>
                <w:color w:val="000000" w:themeColor="text1"/>
                <w:lang w:eastAsia="zh-CN"/>
              </w:rPr>
            </w:pPr>
          </w:p>
          <w:p w14:paraId="7A56AD71"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rPr>
              <w:t>Objective</w:t>
            </w:r>
            <w:r w:rsidRPr="00FB56AD">
              <w:rPr>
                <w:rFonts w:ascii="Arial" w:hAnsi="Arial" w:cs="Arial"/>
                <w:color w:val="000000" w:themeColor="text1"/>
                <w:lang w:eastAsia="zh-CN"/>
              </w:rPr>
              <w:t>2:</w:t>
            </w:r>
          </w:p>
          <w:p w14:paraId="6A48AE8D" w14:textId="77777777" w:rsidR="00FB56AD" w:rsidRPr="00FB56AD" w:rsidRDefault="00FB56AD" w:rsidP="00FB56AD">
            <w:pPr>
              <w:spacing w:line="276" w:lineRule="auto"/>
              <w:rPr>
                <w:rFonts w:ascii="Arial" w:hAnsi="Arial" w:cs="Arial"/>
                <w:color w:val="000000" w:themeColor="text1"/>
              </w:rPr>
            </w:pPr>
            <w:r w:rsidRPr="00FB56AD">
              <w:rPr>
                <w:rFonts w:ascii="Arial" w:hAnsi="Arial" w:cs="Arial"/>
                <w:color w:val="000000" w:themeColor="text1"/>
              </w:rPr>
              <w:t>To examine how art experiences, through sensory perception, spatial ambience, and embodied engagement, influence adults’ emotional regulation and release, and to identify the types and temporal characteristics of these responses.</w:t>
            </w:r>
          </w:p>
          <w:p w14:paraId="015D43A6" w14:textId="77777777" w:rsidR="00FB56AD" w:rsidRPr="00FB56AD" w:rsidRDefault="00FB56AD" w:rsidP="00FB56AD">
            <w:pPr>
              <w:spacing w:line="276" w:lineRule="auto"/>
              <w:rPr>
                <w:rFonts w:ascii="Arial" w:hAnsi="Arial" w:cs="Arial"/>
                <w:color w:val="000000" w:themeColor="text1"/>
              </w:rPr>
            </w:pPr>
          </w:p>
          <w:p w14:paraId="71F8E469"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rPr>
              <w:t>Objective</w:t>
            </w:r>
            <w:r w:rsidRPr="00FB56AD">
              <w:rPr>
                <w:rFonts w:ascii="Arial" w:hAnsi="Arial" w:cs="Arial"/>
                <w:color w:val="000000" w:themeColor="text1"/>
                <w:lang w:eastAsia="zh-CN"/>
              </w:rPr>
              <w:t>3:</w:t>
            </w:r>
          </w:p>
          <w:p w14:paraId="745F7752"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rPr>
              <w:t>To design and implement diverse art intervention spaces (</w:t>
            </w:r>
            <w:r w:rsidRPr="00FB56AD">
              <w:rPr>
                <w:rFonts w:ascii="Arial" w:hAnsi="Arial" w:cs="Arial"/>
                <w:color w:val="000000" w:themeColor="text1"/>
                <w:lang w:eastAsia="zh-CN"/>
              </w:rPr>
              <w:t xml:space="preserve">including </w:t>
            </w:r>
            <w:r w:rsidRPr="00FB56AD">
              <w:rPr>
                <w:rFonts w:ascii="Arial" w:hAnsi="Arial" w:cs="Arial"/>
                <w:color w:val="000000" w:themeColor="text1"/>
              </w:rPr>
              <w:t>immersive, interactive, meditative</w:t>
            </w:r>
            <w:r w:rsidRPr="00FB56AD">
              <w:rPr>
                <w:rFonts w:ascii="Arial" w:hAnsi="Arial" w:cs="Arial"/>
                <w:color w:val="000000" w:themeColor="text1"/>
                <w:lang w:eastAsia="zh-CN"/>
              </w:rPr>
              <w:t xml:space="preserve"> and </w:t>
            </w:r>
            <w:r w:rsidRPr="00FB56AD">
              <w:rPr>
                <w:rFonts w:ascii="Arial" w:hAnsi="Arial" w:cs="Arial"/>
                <w:color w:val="000000" w:themeColor="text1"/>
              </w:rPr>
              <w:t>workshop-based), and to evaluate their effectiveness through empirical observation and analysis in promoting adults’ emotional regulation and release.</w:t>
            </w:r>
          </w:p>
          <w:p w14:paraId="0D716EAB" w14:textId="77777777" w:rsidR="00FB56AD" w:rsidRPr="00FB56AD" w:rsidRDefault="00FB56AD" w:rsidP="00FB56AD">
            <w:pPr>
              <w:spacing w:line="276" w:lineRule="auto"/>
              <w:rPr>
                <w:rFonts w:ascii="Arial" w:eastAsia="宋体" w:hAnsi="Arial" w:cs="Arial"/>
                <w:color w:val="000000" w:themeColor="text1"/>
                <w:lang w:val="en-US" w:eastAsia="zh-CN"/>
              </w:rPr>
            </w:pPr>
          </w:p>
          <w:p w14:paraId="53AF3C8F"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rPr>
              <w:t>Objective</w:t>
            </w:r>
            <w:r w:rsidRPr="00FB56AD">
              <w:rPr>
                <w:rFonts w:ascii="Arial" w:hAnsi="Arial" w:cs="Arial"/>
                <w:color w:val="000000" w:themeColor="text1"/>
                <w:lang w:eastAsia="zh-CN"/>
              </w:rPr>
              <w:t>4:</w:t>
            </w:r>
          </w:p>
          <w:p w14:paraId="04B31AC3" w14:textId="77777777" w:rsidR="00FB56AD" w:rsidRPr="00FB56AD" w:rsidRDefault="00FB56AD" w:rsidP="00FB56AD">
            <w:pPr>
              <w:spacing w:line="276" w:lineRule="auto"/>
              <w:rPr>
                <w:rFonts w:ascii="Arial" w:hAnsi="Arial" w:cs="Arial"/>
                <w:color w:val="000000" w:themeColor="text1"/>
                <w:lang w:eastAsia="zh-CN"/>
              </w:rPr>
            </w:pPr>
            <w:r w:rsidRPr="00FB56AD">
              <w:rPr>
                <w:rFonts w:ascii="Arial" w:hAnsi="Arial" w:cs="Arial"/>
                <w:color w:val="000000" w:themeColor="text1"/>
                <w:lang w:eastAsia="zh-CN"/>
              </w:rPr>
              <w:t xml:space="preserve">To translate the research findings into actionable strategies at both academic and practical levels, advancing </w:t>
            </w:r>
            <w:r w:rsidRPr="00FB56AD">
              <w:rPr>
                <w:rFonts w:ascii="Arial" w:eastAsia="宋体" w:hAnsi="Arial" w:cs="Arial"/>
                <w:color w:val="000000" w:themeColor="text1"/>
                <w:lang w:val="en-US" w:eastAsia="zh-CN"/>
              </w:rPr>
              <w:t xml:space="preserve">transdisciplinary </w:t>
            </w:r>
            <w:r w:rsidRPr="00FB56AD">
              <w:rPr>
                <w:rFonts w:ascii="Arial" w:hAnsi="Arial" w:cs="Arial"/>
                <w:color w:val="000000" w:themeColor="text1"/>
                <w:lang w:eastAsia="zh-CN"/>
              </w:rPr>
              <w:t>theory and providing reference for public art, shared-space design and urban cultural governance.</w:t>
            </w:r>
          </w:p>
          <w:p w14:paraId="195CBC88" w14:textId="577F075C" w:rsidR="00F96C3F" w:rsidRPr="00FB56AD"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194D4A" w14:paraId="570BB83E" w14:textId="77777777" w:rsidTr="005078BE">
        <w:trPr>
          <w:trHeight w:val="454"/>
        </w:trPr>
        <w:tc>
          <w:tcPr>
            <w:tcW w:w="297" w:type="pct"/>
            <w:vAlign w:val="center"/>
          </w:tcPr>
          <w:p w14:paraId="4DE47C2C" w14:textId="2D90040A" w:rsidR="00F96C3F" w:rsidRPr="009C06F2" w:rsidRDefault="00913567" w:rsidP="00A91894">
            <w:pPr>
              <w:rPr>
                <w:rFonts w:ascii="Arial" w:hAnsi="Arial" w:cs="Arial"/>
              </w:rPr>
            </w:pPr>
            <w:r w:rsidRPr="009C06F2">
              <w:rPr>
                <w:rFonts w:ascii="Arial" w:hAnsi="Arial" w:cs="Arial"/>
              </w:rPr>
              <w:t>7</w:t>
            </w:r>
          </w:p>
        </w:tc>
        <w:tc>
          <w:tcPr>
            <w:tcW w:w="4703" w:type="pct"/>
            <w:gridSpan w:val="4"/>
            <w:vAlign w:val="center"/>
          </w:tcPr>
          <w:p w14:paraId="415513DD" w14:textId="77777777" w:rsidR="004C182C" w:rsidRDefault="004C182C" w:rsidP="000E5119">
            <w:pPr>
              <w:pStyle w:val="ac"/>
              <w:rPr>
                <w:rFonts w:ascii="Arial" w:hAnsi="Arial" w:cs="Arial"/>
                <w:sz w:val="20"/>
                <w:szCs w:val="20"/>
              </w:rPr>
            </w:pPr>
          </w:p>
          <w:p w14:paraId="5375F8A4" w14:textId="7DDA78B1" w:rsidR="000E5119" w:rsidRPr="004C182C" w:rsidRDefault="000E5119" w:rsidP="000E5119">
            <w:pPr>
              <w:pStyle w:val="ac"/>
              <w:rPr>
                <w:rFonts w:ascii="Arial" w:hAnsi="Arial" w:cs="Arial"/>
                <w:sz w:val="20"/>
                <w:szCs w:val="20"/>
                <w:lang w:eastAsia="zh-CN"/>
              </w:rPr>
            </w:pPr>
            <w:r w:rsidRPr="004C182C">
              <w:rPr>
                <w:rFonts w:ascii="Arial" w:hAnsi="Arial" w:cs="Arial"/>
                <w:sz w:val="20"/>
                <w:szCs w:val="20"/>
              </w:rPr>
              <w:t>This study will employ qualitative research methods to capture adults’ emotional experiences in shared spaces. The research aims to systematically collect data through observation, interviews, sensory recording, and practice-based experiments.</w:t>
            </w:r>
          </w:p>
          <w:p w14:paraId="3EFF367C" w14:textId="7581A0B2" w:rsidR="000E5119" w:rsidRPr="004C182C" w:rsidRDefault="000E5119" w:rsidP="000E5119">
            <w:pPr>
              <w:pStyle w:val="ac"/>
              <w:rPr>
                <w:rFonts w:ascii="Arial" w:hAnsi="Arial" w:cs="Arial"/>
                <w:sz w:val="20"/>
                <w:szCs w:val="20"/>
                <w:lang w:eastAsia="zh-CN"/>
              </w:rPr>
            </w:pPr>
            <w:r w:rsidRPr="004C182C">
              <w:rPr>
                <w:rStyle w:val="af4"/>
                <w:rFonts w:ascii="Arial" w:hAnsi="Arial" w:cs="Arial"/>
                <w:sz w:val="20"/>
                <w:szCs w:val="20"/>
              </w:rPr>
              <w:t>Case Studies and Observation</w:t>
            </w:r>
            <w:r w:rsidR="004C182C">
              <w:rPr>
                <w:rStyle w:val="af4"/>
                <w:rFonts w:ascii="Arial" w:hAnsi="Arial" w:cs="Arial"/>
                <w:sz w:val="20"/>
                <w:szCs w:val="20"/>
                <w:lang w:val="en-US"/>
              </w:rPr>
              <w:t>:</w:t>
            </w:r>
            <w:r w:rsidRPr="004C182C">
              <w:rPr>
                <w:rFonts w:ascii="Arial" w:hAnsi="Arial" w:cs="Arial"/>
                <w:sz w:val="20"/>
                <w:szCs w:val="20"/>
              </w:rPr>
              <w:br/>
              <w:t>The study will focus on representative art projects in Beijing, Shanghai, Guangzhou, and Shenzhen, including public art installations, immersive art rooms, multisensory environments, and interactive exhibitions. Selected international examples will also be incorporated for comparison. Non-participant observation will be used to record spatial ambience, sensory stimuli, social interaction patterns, and modes of use. Notes, photographs, and audio-visual records will be kept</w:t>
            </w:r>
            <w:r w:rsidR="004C182C">
              <w:rPr>
                <w:rFonts w:ascii="Arial" w:hAnsi="Arial" w:cs="Arial"/>
                <w:sz w:val="20"/>
                <w:szCs w:val="20"/>
              </w:rPr>
              <w:t>,</w:t>
            </w:r>
            <w:r w:rsidRPr="004C182C">
              <w:rPr>
                <w:rFonts w:ascii="Arial" w:hAnsi="Arial" w:cs="Arial"/>
                <w:sz w:val="20"/>
                <w:szCs w:val="20"/>
              </w:rPr>
              <w:t xml:space="preserve"> </w:t>
            </w:r>
            <w:r w:rsidRPr="004C182C">
              <w:rPr>
                <w:rFonts w:ascii="Arial" w:hAnsi="Arial" w:cs="Arial"/>
                <w:sz w:val="20"/>
                <w:szCs w:val="20"/>
              </w:rPr>
              <w:t>providing</w:t>
            </w:r>
            <w:r w:rsidRPr="004C182C">
              <w:rPr>
                <w:rFonts w:ascii="Arial" w:hAnsi="Arial" w:cs="Arial"/>
                <w:sz w:val="20"/>
                <w:szCs w:val="20"/>
              </w:rPr>
              <w:t xml:space="preserve"> contextual detail of participants’ emotional responses.</w:t>
            </w:r>
          </w:p>
          <w:p w14:paraId="2619B838" w14:textId="27FF07C9" w:rsidR="004C182C" w:rsidRDefault="004C182C" w:rsidP="004C182C">
            <w:pPr>
              <w:rPr>
                <w:rFonts w:ascii="Arial" w:hAnsi="Arial" w:cs="Arial"/>
              </w:rPr>
            </w:pPr>
            <w:r w:rsidRPr="004C182C">
              <w:rPr>
                <w:rStyle w:val="af4"/>
                <w:rFonts w:ascii="Arial" w:hAnsi="Arial" w:cs="Arial"/>
              </w:rPr>
              <w:t>Semi-structured Interviews</w:t>
            </w:r>
            <w:r>
              <w:rPr>
                <w:rStyle w:val="af4"/>
                <w:rFonts w:ascii="Arial" w:hAnsi="Arial" w:cs="Arial"/>
                <w:lang w:val="en-US"/>
              </w:rPr>
              <w:t>:</w:t>
            </w:r>
            <w:r w:rsidRPr="004C182C">
              <w:rPr>
                <w:rFonts w:ascii="Arial" w:hAnsi="Arial" w:cs="Arial"/>
              </w:rPr>
              <w:br/>
              <w:t>The interviews will be conducted with adult participants who have experience with these projects. Each interview will last approximately 60–90 minutes and take place within one to two weeks after the artistic experience. Questions will explore sensory perception, emotional responses, their evolution over time, and any sense of social connection generated. Where appropriate, follow-up interviews will be arranged to capture temporal changes.</w:t>
            </w:r>
          </w:p>
          <w:p w14:paraId="0BC21A9A" w14:textId="77777777" w:rsidR="004C182C" w:rsidRPr="004C182C" w:rsidRDefault="004C182C" w:rsidP="004C182C">
            <w:pPr>
              <w:rPr>
                <w:lang w:eastAsia="zh-CN"/>
              </w:rPr>
            </w:pPr>
          </w:p>
          <w:p w14:paraId="43BCF36B" w14:textId="3083317B" w:rsidR="004C182C" w:rsidRDefault="004C182C" w:rsidP="004C182C">
            <w:pPr>
              <w:rPr>
                <w:rFonts w:ascii="Arial" w:hAnsi="Arial" w:cs="Arial"/>
              </w:rPr>
            </w:pPr>
            <w:r w:rsidRPr="004C182C">
              <w:rPr>
                <w:rFonts w:ascii="Arial" w:eastAsia="宋体" w:hAnsi="Arial" w:cs="Arial"/>
                <w:b/>
                <w:bCs/>
                <w:lang w:eastAsia="zh-CN"/>
              </w:rPr>
              <w:t>Sensory and Visual Data:</w:t>
            </w:r>
            <w:r w:rsidRPr="004C182C">
              <w:rPr>
                <w:rFonts w:ascii="Arial" w:hAnsi="Arial" w:cs="Arial"/>
              </w:rPr>
              <w:br/>
              <w:t>Photographs, video footage, and sound recordings of the environments will be collected to complement observation and interview data. These materials will enable multimodal analysis and cross-validation of findings.</w:t>
            </w:r>
          </w:p>
          <w:p w14:paraId="7C5B93D3" w14:textId="77777777" w:rsidR="004C182C" w:rsidRPr="004C182C" w:rsidRDefault="004C182C" w:rsidP="004C182C">
            <w:pPr>
              <w:rPr>
                <w:rFonts w:ascii="Arial" w:eastAsia="宋体" w:hAnsi="Arial" w:cs="Arial"/>
                <w:lang w:eastAsia="zh-CN"/>
              </w:rPr>
            </w:pPr>
          </w:p>
          <w:p w14:paraId="42D316C1" w14:textId="3835437F" w:rsidR="004C182C" w:rsidRDefault="004C182C" w:rsidP="004C182C">
            <w:pPr>
              <w:rPr>
                <w:rFonts w:ascii="Arial" w:eastAsia="宋体" w:hAnsi="Arial" w:cs="Arial"/>
                <w:color w:val="000000"/>
                <w:lang w:val="en-US" w:eastAsia="zh-CN"/>
              </w:rPr>
            </w:pPr>
            <w:r w:rsidRPr="004C182C">
              <w:rPr>
                <w:rStyle w:val="af4"/>
                <w:rFonts w:ascii="Arial" w:hAnsi="Arial" w:cs="Arial"/>
              </w:rPr>
              <w:t>Practice-based Interventions</w:t>
            </w:r>
            <w:r w:rsidRPr="004C182C">
              <w:rPr>
                <w:rStyle w:val="af4"/>
                <w:rFonts w:ascii="Arial" w:hAnsi="Arial" w:cs="Arial"/>
                <w:lang w:val="en-US"/>
              </w:rPr>
              <w:t>:</w:t>
            </w:r>
            <w:r w:rsidRPr="004C182C">
              <w:rPr>
                <w:rFonts w:ascii="Arial" w:hAnsi="Arial" w:cs="Arial"/>
              </w:rPr>
              <w:br/>
            </w:r>
            <w:r w:rsidRPr="004C182C">
              <w:rPr>
                <w:rFonts w:ascii="Arial" w:eastAsia="宋体" w:hAnsi="Arial" w:cs="Arial"/>
                <w:color w:val="000000"/>
                <w:lang w:val="en-US" w:eastAsia="zh-CN"/>
              </w:rPr>
              <w:t xml:space="preserve">This research will </w:t>
            </w:r>
            <w:proofErr w:type="spellStart"/>
            <w:r w:rsidRPr="004C182C">
              <w:rPr>
                <w:rFonts w:ascii="Arial" w:eastAsia="宋体" w:hAnsi="Arial" w:cs="Arial"/>
                <w:color w:val="000000"/>
                <w:lang w:val="en-US" w:eastAsia="zh-CN"/>
              </w:rPr>
              <w:t>organise</w:t>
            </w:r>
            <w:proofErr w:type="spellEnd"/>
            <w:r w:rsidRPr="004C182C">
              <w:rPr>
                <w:rFonts w:ascii="Arial" w:eastAsia="宋体" w:hAnsi="Arial" w:cs="Arial"/>
                <w:color w:val="000000"/>
                <w:lang w:val="en-US" w:eastAsia="zh-CN"/>
              </w:rPr>
              <w:t xml:space="preserve"> a series of test experiments of art intervention spaces in the form of exhibitions in </w:t>
            </w:r>
            <w:r w:rsidRPr="004C182C">
              <w:rPr>
                <w:rFonts w:ascii="Arial" w:eastAsia="宋体" w:hAnsi="Arial" w:cs="Arial"/>
                <w:color w:val="000000"/>
                <w:lang w:val="en-US" w:eastAsia="zh-CN"/>
              </w:rPr>
              <w:lastRenderedPageBreak/>
              <w:t>China's first-tier cities. The exhibition will feature several shared space experience units, including immersive spaces, interactive spaces, meditation spaces and workshops. Adult participants will experience art in these spaces, while the researcher will collect immediate feedback through observation, questionnaires and interviews, and combine sensory and visual data to assess the effectiveness of different forms of intervention in promoting emotional regulation and release. The exhibition is both part of the public art practice and the methodological pathway of “practice as research” (Candy and Edmonds, 2018), which provides an empirical basis for the subsequent proposal of an actionable strategy for designing shared spaces and urban cultural governance.</w:t>
            </w:r>
          </w:p>
          <w:p w14:paraId="2E8ADD7E" w14:textId="77777777" w:rsidR="003B5E23" w:rsidRPr="004C182C" w:rsidRDefault="003B5E23" w:rsidP="004C182C">
            <w:pPr>
              <w:rPr>
                <w:rFonts w:ascii="Arial" w:eastAsia="宋体" w:hAnsi="Arial" w:cs="Arial"/>
                <w:color w:val="000000"/>
                <w:lang w:val="en-US" w:eastAsia="zh-CN"/>
              </w:rPr>
            </w:pPr>
          </w:p>
          <w:p w14:paraId="352C870E" w14:textId="77777777" w:rsidR="003B5E23" w:rsidRPr="003B5E23" w:rsidRDefault="004C182C" w:rsidP="003B5E23">
            <w:pPr>
              <w:rPr>
                <w:rFonts w:ascii="Arial" w:eastAsia="宋体" w:hAnsi="Arial" w:cs="Arial"/>
                <w:lang w:val="en-US" w:eastAsia="zh-CN"/>
              </w:rPr>
            </w:pPr>
            <w:r w:rsidRPr="004C182C">
              <w:rPr>
                <w:rStyle w:val="af4"/>
                <w:rFonts w:ascii="Arial" w:hAnsi="Arial" w:cs="Arial"/>
              </w:rPr>
              <w:t>Data Analysis</w:t>
            </w:r>
            <w:r>
              <w:rPr>
                <w:rStyle w:val="af4"/>
                <w:rFonts w:ascii="Arial" w:hAnsi="Arial" w:cs="Arial"/>
              </w:rPr>
              <w:t>:</w:t>
            </w:r>
            <w:r w:rsidRPr="004C182C">
              <w:rPr>
                <w:rFonts w:ascii="Arial" w:hAnsi="Arial" w:cs="Arial"/>
              </w:rPr>
              <w:br/>
            </w:r>
            <w:r w:rsidR="003B5E23" w:rsidRPr="003B5E23">
              <w:rPr>
                <w:rFonts w:ascii="Arial" w:eastAsia="宋体" w:hAnsi="Arial" w:cs="Arial"/>
                <w:lang w:val="en-US" w:eastAsia="zh-CN"/>
              </w:rPr>
              <w:t>IPA</w:t>
            </w:r>
            <w:r w:rsidR="003B5E23" w:rsidRPr="003B5E23">
              <w:rPr>
                <w:rFonts w:ascii="Arial" w:eastAsia="宋体" w:hAnsi="Arial" w:cs="Arial"/>
                <w:lang w:val="en-US" w:eastAsia="zh-CN"/>
              </w:rPr>
              <w:t>（</w:t>
            </w:r>
            <w:r w:rsidR="003B5E23" w:rsidRPr="003B5E23">
              <w:rPr>
                <w:rFonts w:ascii="Arial" w:eastAsia="宋体" w:hAnsi="Arial" w:cs="Arial"/>
                <w:lang w:val="en-US" w:eastAsia="zh-CN"/>
              </w:rPr>
              <w:t>Interpretative Phenomenological Analysis</w:t>
            </w:r>
            <w:r w:rsidR="003B5E23" w:rsidRPr="003B5E23">
              <w:rPr>
                <w:rFonts w:ascii="Arial" w:eastAsia="宋体" w:hAnsi="Arial" w:cs="Arial"/>
                <w:lang w:val="en-US" w:eastAsia="zh-CN"/>
              </w:rPr>
              <w:t>）</w:t>
            </w:r>
            <w:r w:rsidR="003B5E23" w:rsidRPr="003B5E23">
              <w:rPr>
                <w:rFonts w:ascii="Arial" w:eastAsia="宋体" w:hAnsi="Arial" w:cs="Arial"/>
                <w:lang w:val="en-US" w:eastAsia="zh-CN"/>
              </w:rPr>
              <w:t>:</w:t>
            </w:r>
          </w:p>
          <w:p w14:paraId="0845FA7B" w14:textId="77777777" w:rsidR="003B5E23" w:rsidRPr="003B5E23" w:rsidRDefault="003B5E23" w:rsidP="003B5E23">
            <w:pPr>
              <w:rPr>
                <w:rFonts w:ascii="Arial" w:eastAsia="宋体" w:hAnsi="Arial" w:cs="Arial"/>
                <w:lang w:val="en-US" w:eastAsia="zh-CN"/>
              </w:rPr>
            </w:pPr>
            <w:r w:rsidRPr="003B5E23">
              <w:rPr>
                <w:rFonts w:ascii="Arial" w:eastAsia="宋体" w:hAnsi="Arial" w:cs="Arial"/>
                <w:lang w:val="en-US" w:eastAsia="zh-CN"/>
              </w:rPr>
              <w:t>All interviews will be transcribed verbatim. A line-by-line reading approach will be used to extract keywords and initial themes related to emotional experiences, followed by a cross-participant comparison to identify commonalities and differences. This approach highlights the situated nature of experience and reveals how adults perceive and release emotions in shared-space art contexts (Smith, Flowers and Larkin, 2009).</w:t>
            </w:r>
          </w:p>
          <w:p w14:paraId="7FA704B7" w14:textId="77777777" w:rsidR="003B5E23" w:rsidRPr="003B5E23" w:rsidRDefault="003B5E23" w:rsidP="003B5E23">
            <w:pPr>
              <w:rPr>
                <w:rFonts w:ascii="Arial" w:hAnsi="Arial" w:cs="Arial"/>
                <w:lang w:eastAsia="zh-CN"/>
              </w:rPr>
            </w:pPr>
          </w:p>
          <w:p w14:paraId="456CDDFC" w14:textId="77777777" w:rsidR="003B5E23" w:rsidRPr="003B5E23" w:rsidRDefault="003B5E23" w:rsidP="003B5E23">
            <w:pPr>
              <w:rPr>
                <w:rFonts w:ascii="Arial" w:eastAsia="宋体" w:hAnsi="Arial" w:cs="Arial"/>
                <w:color w:val="000000"/>
                <w:lang w:val="en-US" w:eastAsia="zh-CN"/>
              </w:rPr>
            </w:pPr>
            <w:r w:rsidRPr="003B5E23">
              <w:rPr>
                <w:rFonts w:ascii="Arial" w:eastAsia="宋体" w:hAnsi="Arial" w:cs="Arial"/>
                <w:color w:val="000000"/>
                <w:lang w:val="en-US" w:eastAsia="zh-CN"/>
              </w:rPr>
              <w:t>Multi-layered Integrative Analysis:</w:t>
            </w:r>
          </w:p>
          <w:p w14:paraId="371CBD82" w14:textId="5F811183" w:rsidR="004C182C" w:rsidRPr="003B5E23" w:rsidRDefault="003B5E23" w:rsidP="003B5E23">
            <w:pPr>
              <w:rPr>
                <w:rFonts w:ascii="Arial" w:eastAsia="宋体" w:hAnsi="Arial" w:cs="Arial"/>
                <w:color w:val="000000"/>
                <w:lang w:val="en-US" w:eastAsia="zh-CN"/>
              </w:rPr>
            </w:pPr>
            <w:r w:rsidRPr="003B5E23">
              <w:rPr>
                <w:rFonts w:ascii="Arial" w:eastAsia="宋体" w:hAnsi="Arial" w:cs="Arial"/>
                <w:color w:val="000000"/>
                <w:lang w:val="en-US" w:eastAsia="zh-CN"/>
              </w:rPr>
              <w:t xml:space="preserve">The analysis will </w:t>
            </w:r>
            <w:proofErr w:type="spellStart"/>
            <w:r w:rsidRPr="003B5E23">
              <w:rPr>
                <w:rFonts w:ascii="Arial" w:eastAsia="宋体" w:hAnsi="Arial" w:cs="Arial"/>
                <w:color w:val="000000"/>
                <w:lang w:val="en-US" w:eastAsia="zh-CN"/>
              </w:rPr>
              <w:t>synthesise</w:t>
            </w:r>
            <w:proofErr w:type="spellEnd"/>
            <w:r w:rsidRPr="003B5E23">
              <w:rPr>
                <w:rFonts w:ascii="Arial" w:eastAsia="宋体" w:hAnsi="Arial" w:cs="Arial"/>
                <w:color w:val="000000"/>
                <w:lang w:val="en-US" w:eastAsia="zh-CN"/>
              </w:rPr>
              <w:t xml:space="preserve"> three aspects based on themes. The first is the subjective experience of the individual, including different types of emotional responses such as healing, empathy, relaxation and their evolution. The second is spatial atmosphere, which examines how light, soundscape and spatial layout affect emotions. The third is social interaction, which focuses on how interactions between participants amplify or change emotions. Through this multi-level cross-analysis approach, a mechanistic logic of emotional regulation and release in shared space art experiences for adults is constructed (Pelowski et al.</w:t>
            </w:r>
            <w:r w:rsidRPr="003B5E23">
              <w:rPr>
                <w:rFonts w:ascii="Arial" w:eastAsia="宋体" w:hAnsi="Arial" w:cs="Arial"/>
                <w:color w:val="000000"/>
                <w:lang w:val="en-US" w:eastAsia="zh-CN"/>
              </w:rPr>
              <w:t>，</w:t>
            </w:r>
            <w:r w:rsidRPr="003B5E23">
              <w:rPr>
                <w:rFonts w:ascii="Arial" w:eastAsia="宋体" w:hAnsi="Arial" w:cs="Arial"/>
                <w:color w:val="000000"/>
                <w:lang w:val="en-US" w:eastAsia="zh-CN"/>
              </w:rPr>
              <w:t>2016).</w:t>
            </w:r>
          </w:p>
          <w:p w14:paraId="3F42BC49" w14:textId="77777777" w:rsidR="003B5E23" w:rsidRPr="003B5E23" w:rsidRDefault="003B5E23" w:rsidP="003B5E23">
            <w:pPr>
              <w:rPr>
                <w:rFonts w:eastAsia="宋体" w:cs="Arial"/>
                <w:color w:val="000000"/>
                <w:lang w:val="en-US" w:eastAsia="zh-CN"/>
              </w:rPr>
            </w:pPr>
          </w:p>
          <w:p w14:paraId="4C5DE46D" w14:textId="0A398C27" w:rsidR="000E5119" w:rsidRPr="004C182C" w:rsidRDefault="004C182C" w:rsidP="004C182C">
            <w:pPr>
              <w:rPr>
                <w:rFonts w:ascii="Arial" w:hAnsi="Arial" w:cs="Arial"/>
              </w:rPr>
            </w:pPr>
            <w:r w:rsidRPr="004C182C">
              <w:rPr>
                <w:rStyle w:val="af4"/>
                <w:rFonts w:ascii="Arial" w:hAnsi="Arial" w:cs="Arial"/>
              </w:rPr>
              <w:t>Ethical Considerations</w:t>
            </w:r>
            <w:r>
              <w:rPr>
                <w:rStyle w:val="af4"/>
                <w:rFonts w:ascii="Arial" w:hAnsi="Arial" w:cs="Arial"/>
              </w:rPr>
              <w:t>:</w:t>
            </w:r>
            <w:r w:rsidRPr="004C182C">
              <w:rPr>
                <w:rFonts w:ascii="Arial" w:hAnsi="Arial" w:cs="Arial"/>
              </w:rPr>
              <w:br/>
              <w:t>All participants will be required to sign an informed consent form and data will be kept anonymised. Given that the study involves emotional arousal and release, participants will be explicitly informed of their right to withdraw from the study at any time. The researcher will promote transparency and validity of interpretation through ongoing reflective writing (Finlay, 2002) and member checking. The research protocol will be submitted to the UWTSD Ethics Review Committee in compliance with the PG2 form.</w:t>
            </w:r>
          </w:p>
          <w:p w14:paraId="108EF2F7" w14:textId="64DD3447" w:rsidR="000E5119" w:rsidRPr="004C182C" w:rsidRDefault="000E5119" w:rsidP="000E5119">
            <w:pPr>
              <w:pStyle w:val="ac"/>
              <w:rPr>
                <w:rFonts w:ascii="Arial" w:hAnsi="Arial" w:cs="Arial"/>
                <w:sz w:val="20"/>
                <w:szCs w:val="20"/>
                <w:lang w:eastAsia="zh-CN"/>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Default="00B23BFF" w:rsidP="00A91894">
            <w:pPr>
              <w:rPr>
                <w:rFonts w:ascii="Arial" w:hAnsi="Arial" w:cs="Arial"/>
                <w:sz w:val="22"/>
                <w:szCs w:val="22"/>
                <w:lang w:eastAsia="zh-CN"/>
              </w:rPr>
            </w:pPr>
          </w:p>
          <w:p w14:paraId="0274F542" w14:textId="77777777" w:rsidR="000E39DC" w:rsidRPr="000E39DC" w:rsidRDefault="000E39DC" w:rsidP="000E39DC">
            <w:pPr>
              <w:rPr>
                <w:rFonts w:ascii="Arial" w:hAnsi="Arial" w:cs="Arial"/>
                <w:bCs/>
              </w:rPr>
            </w:pPr>
            <w:r w:rsidRPr="000E39DC">
              <w:rPr>
                <w:rFonts w:ascii="Arial" w:hAnsi="Arial" w:cs="Arial"/>
                <w:bCs/>
              </w:rPr>
              <w:t>China’s first-tier cities – Beijing, Shanghai, Guangzhou, and Shenzhen. These locations will host fieldwork, including case studies, non-participant observation, semi-structured interviews, questionnaires, and practice-based exhibition interventions.</w:t>
            </w:r>
          </w:p>
          <w:p w14:paraId="5BF18F4F" w14:textId="77777777" w:rsidR="000E39DC" w:rsidRPr="000E39DC" w:rsidRDefault="000E39DC" w:rsidP="000E39DC">
            <w:pPr>
              <w:rPr>
                <w:rFonts w:ascii="Arial" w:hAnsi="Arial" w:cs="Arial"/>
                <w:bCs/>
              </w:rPr>
            </w:pPr>
          </w:p>
          <w:p w14:paraId="69B0156C" w14:textId="77777777" w:rsidR="00B23BFF" w:rsidRPr="000E39DC" w:rsidRDefault="000E39DC" w:rsidP="000E39DC">
            <w:pPr>
              <w:rPr>
                <w:rFonts w:ascii="Arial" w:hAnsi="Arial" w:cs="Arial"/>
                <w:bCs/>
                <w:lang w:eastAsia="zh-CN"/>
              </w:rPr>
            </w:pPr>
            <w:r w:rsidRPr="000E39DC">
              <w:rPr>
                <w:rFonts w:ascii="Arial" w:hAnsi="Arial" w:cs="Arial"/>
                <w:bCs/>
              </w:rPr>
              <w:t>University of Wales Trinity Saint David (UWTSD) – All data analysis, transcription, and writing-up will be conducted at UWTSD, utilising the University’s research facilities, libraries, and digital resources.</w:t>
            </w:r>
          </w:p>
          <w:p w14:paraId="1E4484B6" w14:textId="5D13BB97" w:rsidR="000E39DC" w:rsidRPr="000E39DC" w:rsidRDefault="000E39DC" w:rsidP="000E39DC">
            <w:pPr>
              <w:rPr>
                <w:rFonts w:ascii="Arial" w:hAnsi="Arial" w:cs="Arial" w:hint="eastAsia"/>
                <w:b/>
                <w:sz w:val="22"/>
                <w:szCs w:val="22"/>
                <w:lang w:eastAsia="zh-CN"/>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0E39DC" w:rsidRDefault="00913567" w:rsidP="00A91894">
            <w:pPr>
              <w:rPr>
                <w:rFonts w:ascii="Arial" w:hAnsi="Arial" w:cs="Arial"/>
                <w:bCs/>
              </w:rPr>
            </w:pPr>
            <w:r w:rsidRPr="000E39DC">
              <w:rPr>
                <w:rFonts w:ascii="Arial" w:hAnsi="Arial" w:cs="Arial"/>
                <w:bCs/>
              </w:rPr>
              <w:t>9</w:t>
            </w:r>
          </w:p>
        </w:tc>
        <w:tc>
          <w:tcPr>
            <w:tcW w:w="4703" w:type="pct"/>
            <w:gridSpan w:val="4"/>
            <w:vAlign w:val="center"/>
          </w:tcPr>
          <w:p w14:paraId="01A25928" w14:textId="77777777" w:rsidR="000E39DC" w:rsidRDefault="000E39DC" w:rsidP="000E39DC">
            <w:pPr>
              <w:pStyle w:val="ac"/>
              <w:rPr>
                <w:rFonts w:ascii="Arial" w:hAnsi="Arial" w:cs="Arial"/>
                <w:sz w:val="20"/>
                <w:szCs w:val="20"/>
                <w:lang w:eastAsia="zh-CN"/>
              </w:rPr>
            </w:pPr>
          </w:p>
          <w:p w14:paraId="213718DB" w14:textId="37598DD1" w:rsidR="000E39DC" w:rsidRPr="000E39DC" w:rsidRDefault="000E39DC" w:rsidP="000E39DC">
            <w:pPr>
              <w:pStyle w:val="ac"/>
              <w:rPr>
                <w:rFonts w:ascii="Arial" w:hAnsi="Arial" w:cs="Arial"/>
                <w:sz w:val="20"/>
                <w:szCs w:val="20"/>
                <w:lang w:eastAsia="zh-CN"/>
              </w:rPr>
            </w:pPr>
            <w:r w:rsidRPr="000E39DC">
              <w:rPr>
                <w:rFonts w:ascii="Arial" w:hAnsi="Arial" w:cs="Arial"/>
                <w:sz w:val="20"/>
                <w:szCs w:val="20"/>
              </w:rPr>
              <w:t xml:space="preserve">The fieldwork will take place in </w:t>
            </w:r>
            <w:r w:rsidRPr="000E39DC">
              <w:rPr>
                <w:rStyle w:val="af4"/>
                <w:rFonts w:ascii="Arial" w:hAnsi="Arial" w:cs="Arial"/>
                <w:b w:val="0"/>
                <w:bCs w:val="0"/>
                <w:sz w:val="20"/>
                <w:szCs w:val="20"/>
              </w:rPr>
              <w:t>China’s first-tier cities (Beijing, Shanghai, Guangzhou, and Shenzhen)</w:t>
            </w:r>
            <w:r w:rsidRPr="000E39DC">
              <w:rPr>
                <w:rFonts w:ascii="Arial" w:hAnsi="Arial" w:cs="Arial"/>
                <w:b/>
                <w:bCs/>
                <w:sz w:val="20"/>
                <w:szCs w:val="20"/>
              </w:rPr>
              <w:t xml:space="preserve">. </w:t>
            </w:r>
            <w:r w:rsidRPr="000E39DC">
              <w:rPr>
                <w:rFonts w:ascii="Arial" w:hAnsi="Arial" w:cs="Arial"/>
                <w:sz w:val="20"/>
                <w:szCs w:val="20"/>
              </w:rPr>
              <w:t>The research will comply with local ethical expectations, including adherence to the general guidelines on academic research and cultural activities issued by Chinese universities, cultural institutions, and relevant municipal authorities.</w:t>
            </w:r>
          </w:p>
          <w:p w14:paraId="59C14B1F" w14:textId="005A06A9" w:rsidR="000E39DC" w:rsidRPr="000E39DC" w:rsidRDefault="000E39DC" w:rsidP="000E39DC">
            <w:pPr>
              <w:pStyle w:val="ac"/>
              <w:rPr>
                <w:rFonts w:ascii="Arial" w:hAnsi="Arial" w:cs="Arial"/>
                <w:sz w:val="20"/>
                <w:szCs w:val="20"/>
              </w:rPr>
            </w:pPr>
            <w:r w:rsidRPr="000E39DC">
              <w:rPr>
                <w:rFonts w:ascii="Arial" w:hAnsi="Arial" w:cs="Arial"/>
                <w:sz w:val="20"/>
                <w:szCs w:val="20"/>
              </w:rPr>
              <w:lastRenderedPageBreak/>
              <w:t xml:space="preserve">No additional ethical stipulations beyond those </w:t>
            </w:r>
            <w:r w:rsidR="009C06F2">
              <w:rPr>
                <w:rFonts w:ascii="Arial" w:hAnsi="Arial" w:cs="Arial" w:hint="eastAsia"/>
                <w:sz w:val="20"/>
                <w:szCs w:val="20"/>
                <w:lang w:eastAsia="zh-CN"/>
              </w:rPr>
              <w:t>usu</w:t>
            </w:r>
            <w:r w:rsidRPr="000E39DC">
              <w:rPr>
                <w:rFonts w:ascii="Arial" w:hAnsi="Arial" w:cs="Arial"/>
                <w:sz w:val="20"/>
                <w:szCs w:val="20"/>
              </w:rPr>
              <w:t xml:space="preserve">ally required in the UK are anticipated. However, attention will be paid to </w:t>
            </w:r>
            <w:r w:rsidRPr="009C06F2">
              <w:rPr>
                <w:rStyle w:val="af4"/>
                <w:rFonts w:ascii="Arial" w:hAnsi="Arial" w:cs="Arial"/>
                <w:b w:val="0"/>
                <w:bCs w:val="0"/>
                <w:sz w:val="20"/>
                <w:szCs w:val="20"/>
              </w:rPr>
              <w:t>cultural sensitivity</w:t>
            </w:r>
            <w:r w:rsidRPr="000E39DC">
              <w:rPr>
                <w:rFonts w:ascii="Arial" w:hAnsi="Arial" w:cs="Arial"/>
                <w:sz w:val="20"/>
                <w:szCs w:val="20"/>
              </w:rPr>
              <w:t xml:space="preserve"> when recruiting adult participants, ensuring voluntary participation and informed consent. Care will also be taken to avoid any political or socially sensitive topics.</w:t>
            </w:r>
          </w:p>
          <w:p w14:paraId="405441B7" w14:textId="77777777" w:rsidR="000E39DC" w:rsidRDefault="000E39DC" w:rsidP="000E39DC">
            <w:pPr>
              <w:pStyle w:val="ac"/>
              <w:rPr>
                <w:rFonts w:ascii="Arial" w:hAnsi="Arial" w:cs="Arial"/>
                <w:sz w:val="20"/>
                <w:szCs w:val="20"/>
                <w:lang w:eastAsia="zh-CN"/>
              </w:rPr>
            </w:pPr>
            <w:r w:rsidRPr="000E39DC">
              <w:rPr>
                <w:rFonts w:ascii="Arial" w:hAnsi="Arial" w:cs="Arial"/>
                <w:sz w:val="20"/>
                <w:szCs w:val="20"/>
              </w:rPr>
              <w:t>The researcher is a Chinese national and currently resides in China during the fieldwork periods, which supports compliance with local requirements and facilitates smooth communication with participants and institutions.</w:t>
            </w:r>
            <w:r w:rsidRPr="000E39DC">
              <w:rPr>
                <w:rFonts w:ascii="Arial" w:hAnsi="Arial" w:cs="Arial"/>
                <w:sz w:val="20"/>
                <w:szCs w:val="20"/>
                <w:lang w:eastAsia="zh-CN"/>
              </w:rPr>
              <w:t xml:space="preserve"> </w:t>
            </w:r>
          </w:p>
          <w:p w14:paraId="4DCEEDF4" w14:textId="1F192F3B" w:rsidR="000E39DC" w:rsidRPr="000E39DC" w:rsidRDefault="000E39DC" w:rsidP="000E39DC">
            <w:pPr>
              <w:pStyle w:val="ac"/>
              <w:rPr>
                <w:rFonts w:ascii="Arial" w:hAnsi="Arial" w:cs="Arial" w:hint="eastAsia"/>
                <w:sz w:val="20"/>
                <w:szCs w:val="20"/>
                <w:lang w:eastAsia="zh-CN"/>
              </w:rPr>
            </w:pPr>
          </w:p>
        </w:tc>
      </w:tr>
    </w:tbl>
    <w:p w14:paraId="2D0B4848" w14:textId="77777777" w:rsidR="0003546A" w:rsidRPr="00A42F82" w:rsidRDefault="0003546A"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C284EA7" w:rsidR="004942B0" w:rsidRPr="00A42F82" w:rsidRDefault="00D1423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21BDA02F"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DEEC89A"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B644CE7"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1DB37430"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B76B91"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2DDC746"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3E604FF" w:rsidR="00D107AC"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C9379C3" w:rsidR="00C11423"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6DDE9F87" w:rsidR="00C11423" w:rsidRPr="00A42F82" w:rsidRDefault="00D142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0206B02"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1"/>
                <w14:checkedState w14:val="2612" w14:font="MS Gothic"/>
                <w14:uncheckedState w14:val="2610" w14:font="MS Gothic"/>
              </w14:checkbox>
            </w:sdtPr>
            <w:sdtContent>
              <w:p w14:paraId="615EECDF" w14:textId="11FBD30C"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0"/>
                <w14:checkedState w14:val="2612" w14:font="MS Gothic"/>
                <w14:uncheckedState w14:val="2610" w14:font="MS Gothic"/>
              </w14:checkbox>
            </w:sdtPr>
            <w:sdtContent>
              <w:p w14:paraId="11B2232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4ABC3A00" w:rsidR="00D107AC"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1"/>
                <w14:checkedState w14:val="2612" w14:font="MS Gothic"/>
                <w14:uncheckedState w14:val="2610" w14:font="MS Gothic"/>
              </w14:checkbox>
            </w:sdtPr>
            <w:sdtContent>
              <w:p w14:paraId="11870CCE" w14:textId="43C8B056"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0"/>
                <w14:checkedState w14:val="2612" w14:font="MS Gothic"/>
                <w14:uncheckedState w14:val="2610" w14:font="MS Gothic"/>
              </w14:checkbox>
            </w:sdtPr>
            <w:sdtContent>
              <w:p w14:paraId="0502E58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62B051F"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05E945D"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99D6961"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1"/>
                <w14:checkedState w14:val="2612" w14:font="MS Gothic"/>
                <w14:uncheckedState w14:val="2610" w14:font="MS Gothic"/>
              </w14:checkbox>
            </w:sdtPr>
            <w:sdtContent>
              <w:p w14:paraId="68501F5D" w14:textId="600D6AB6"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0"/>
                <w14:checkedState w14:val="2612" w14:font="MS Gothic"/>
                <w14:uncheckedState w14:val="2610" w14:font="MS Gothic"/>
              </w14:checkbox>
            </w:sdtPr>
            <w:sdtContent>
              <w:p w14:paraId="64D0321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1"/>
                <w14:checkedState w14:val="2612" w14:font="MS Gothic"/>
                <w14:uncheckedState w14:val="2610" w14:font="MS Gothic"/>
              </w14:checkbox>
            </w:sdtPr>
            <w:sdtContent>
              <w:p w14:paraId="3107201C" w14:textId="5625FA4B"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0"/>
                <w14:checkedState w14:val="2612" w14:font="MS Gothic"/>
                <w14:uncheckedState w14:val="2610" w14:font="MS Gothic"/>
              </w14:checkbox>
            </w:sdtPr>
            <w:sdtContent>
              <w:p w14:paraId="7967A1D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3CB15F3B"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315D097"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EDA82BD"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CA32B25"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E2B0EAF"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167E93D7" w:rsidR="00770C66"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463DC1EC" w14:textId="5F492E67" w:rsidR="0063470D" w:rsidRDefault="0063470D" w:rsidP="00A91894">
            <w:pPr>
              <w:rPr>
                <w:rFonts w:ascii="Arial" w:hAnsi="Arial" w:cs="Arial" w:hint="eastAsia"/>
                <w:lang w:eastAsia="zh-CN"/>
              </w:rPr>
            </w:pPr>
            <w:r w:rsidRPr="0063470D">
              <w:rPr>
                <w:rFonts w:ascii="Arial" w:hAnsi="Arial" w:cs="Arial"/>
              </w:rPr>
              <w:t>Non-participant observation</w:t>
            </w:r>
          </w:p>
          <w:p w14:paraId="0CB956F0" w14:textId="68D225E7" w:rsidR="00770C66" w:rsidRPr="00A42F82" w:rsidRDefault="0063470D" w:rsidP="00A91894">
            <w:pPr>
              <w:rPr>
                <w:rFonts w:ascii="Arial" w:hAnsi="Arial" w:cs="Arial" w:hint="eastAsia"/>
                <w:lang w:eastAsia="zh-CN"/>
              </w:rPr>
            </w:pPr>
            <w:r>
              <w:rPr>
                <w:rFonts w:ascii="Arial" w:hAnsi="Arial" w:cs="Arial" w:hint="eastAsia"/>
                <w:lang w:eastAsia="zh-CN"/>
              </w:rPr>
              <w:t>P</w:t>
            </w:r>
            <w:r w:rsidRPr="0063470D">
              <w:rPr>
                <w:rFonts w:ascii="Arial" w:hAnsi="Arial" w:cs="Arial"/>
              </w:rPr>
              <w:t>ractice-based exhibition/experimental data collection</w:t>
            </w:r>
          </w:p>
          <w:p w14:paraId="3D48E8E3" w14:textId="77777777" w:rsidR="00770C66" w:rsidRPr="00A42F82" w:rsidRDefault="00770C66" w:rsidP="00A91894">
            <w:pPr>
              <w:rPr>
                <w:rFonts w:ascii="Arial" w:hAnsi="Arial" w:cs="Arial"/>
                <w:sz w:val="22"/>
                <w:szCs w:val="22"/>
              </w:rPr>
            </w:pPr>
          </w:p>
          <w:p w14:paraId="311B330B" w14:textId="58333CBA" w:rsidR="00770C66" w:rsidRPr="00A42F82" w:rsidRDefault="00770C66" w:rsidP="00A91894">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ACB0B17"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D0E3D82"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3F48AC1"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7982C27"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49A3530"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0D93C0D"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53B94BB"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4C8DA718"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B8D5179" w:rsidR="00ED0C5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lastRenderedPageBreak/>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a6"/>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D018C" w:rsidRDefault="00025F69" w:rsidP="00A91894">
            <w:pPr>
              <w:rPr>
                <w:rFonts w:ascii="Arial" w:hAnsi="Arial" w:cs="Arial"/>
              </w:rPr>
            </w:pPr>
          </w:p>
          <w:p w14:paraId="09DFF1AF" w14:textId="14EE829A" w:rsidR="00025F69" w:rsidRPr="00AD018C" w:rsidRDefault="00AD018C" w:rsidP="00A91894">
            <w:pPr>
              <w:rPr>
                <w:rFonts w:ascii="Arial" w:hAnsi="Arial" w:cs="Arial"/>
              </w:rPr>
            </w:pPr>
            <w:r w:rsidRPr="00AD018C">
              <w:rPr>
                <w:rFonts w:ascii="Arial" w:hAnsi="Arial" w:cs="Arial"/>
              </w:rPr>
              <w:t xml:space="preserve">Approximately </w:t>
            </w:r>
            <w:r w:rsidRPr="00AD018C">
              <w:rPr>
                <w:rStyle w:val="af4"/>
                <w:rFonts w:ascii="Arial" w:hAnsi="Arial" w:cs="Arial"/>
              </w:rPr>
              <w:t>60–80 participants</w:t>
            </w:r>
            <w:r w:rsidRPr="00AD018C">
              <w:rPr>
                <w:rFonts w:ascii="Arial" w:hAnsi="Arial" w:cs="Arial"/>
              </w:rPr>
              <w:t xml:space="preserve"> in total, recruited across several exhibition-based intervention sessions in China’s first-tier cities.</w:t>
            </w:r>
          </w:p>
          <w:p w14:paraId="22254D4A" w14:textId="2A1F7A69" w:rsidR="00025F69" w:rsidRPr="00AD018C" w:rsidRDefault="00025F69" w:rsidP="00A91894">
            <w:pPr>
              <w:rPr>
                <w:rFonts w:ascii="Arial" w:hAnsi="Arial" w:cs="Arial"/>
                <w:b/>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D018C" w:rsidRDefault="00025F69" w:rsidP="00A91894">
            <w:pPr>
              <w:rPr>
                <w:rFonts w:ascii="Arial" w:hAnsi="Arial" w:cs="Arial"/>
              </w:rPr>
            </w:pPr>
          </w:p>
          <w:p w14:paraId="1B31DF92" w14:textId="2E208ECC" w:rsidR="00025F69" w:rsidRPr="00AD018C" w:rsidRDefault="00AD018C" w:rsidP="00A91894">
            <w:pPr>
              <w:rPr>
                <w:rFonts w:ascii="Arial" w:hAnsi="Arial" w:cs="Arial"/>
                <w:lang w:eastAsia="zh-CN"/>
              </w:rPr>
            </w:pPr>
            <w:r w:rsidRPr="00AD018C">
              <w:rPr>
                <w:rFonts w:ascii="Arial" w:hAnsi="Arial" w:cs="Arial"/>
              </w:rPr>
              <w:t xml:space="preserve">The participants will be </w:t>
            </w:r>
            <w:r w:rsidRPr="00AD018C">
              <w:rPr>
                <w:rStyle w:val="af4"/>
                <w:rFonts w:ascii="Arial" w:hAnsi="Arial" w:cs="Arial"/>
              </w:rPr>
              <w:t>adults (aged 18 and above)</w:t>
            </w:r>
            <w:r w:rsidRPr="00AD018C">
              <w:rPr>
                <w:rFonts w:ascii="Arial" w:hAnsi="Arial" w:cs="Arial"/>
              </w:rPr>
              <w:t xml:space="preserve"> living in China’s first-tier cities (</w:t>
            </w:r>
            <w:r w:rsidRPr="00AD018C">
              <w:rPr>
                <w:rFonts w:ascii="Arial" w:hAnsi="Arial" w:cs="Arial"/>
                <w:lang w:eastAsia="zh-CN"/>
              </w:rPr>
              <w:t xml:space="preserve">including </w:t>
            </w:r>
            <w:r w:rsidRPr="00AD018C">
              <w:rPr>
                <w:rFonts w:ascii="Arial" w:hAnsi="Arial" w:cs="Arial"/>
              </w:rPr>
              <w:t>Beijing, Shanghai, Guangzhou</w:t>
            </w:r>
            <w:r w:rsidRPr="00AD018C">
              <w:rPr>
                <w:rFonts w:ascii="Arial" w:hAnsi="Arial" w:cs="Arial"/>
                <w:lang w:eastAsia="zh-CN"/>
              </w:rPr>
              <w:t xml:space="preserve"> and </w:t>
            </w:r>
            <w:r w:rsidRPr="00AD018C">
              <w:rPr>
                <w:rFonts w:ascii="Arial" w:hAnsi="Arial" w:cs="Arial"/>
              </w:rPr>
              <w:t>Shenzhen). They will represent diverse professional and social backgrounds, with an emphasis on urban residents experiencing high-pressure daily life.</w:t>
            </w:r>
          </w:p>
          <w:p w14:paraId="5D585C8A" w14:textId="57BDD1D2" w:rsidR="00AD018C" w:rsidRPr="00AD018C" w:rsidRDefault="00AD018C" w:rsidP="00A91894">
            <w:pPr>
              <w:rPr>
                <w:rFonts w:ascii="Arial" w:hAnsi="Arial" w:cs="Arial"/>
                <w:i/>
                <w:color w:val="808080"/>
                <w:lang w:eastAsia="zh-CN"/>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D018C" w:rsidRDefault="00025F69" w:rsidP="00A91894">
            <w:pPr>
              <w:rPr>
                <w:rFonts w:ascii="Arial" w:hAnsi="Arial" w:cs="Arial"/>
              </w:rPr>
            </w:pPr>
          </w:p>
          <w:p w14:paraId="1AF95DD5" w14:textId="20653FAC" w:rsidR="00AD018C" w:rsidRPr="00AD018C" w:rsidRDefault="00AD018C" w:rsidP="00A91894">
            <w:pPr>
              <w:rPr>
                <w:rFonts w:ascii="Arial" w:hAnsi="Arial" w:cs="Arial"/>
                <w:lang w:eastAsia="zh-CN"/>
              </w:rPr>
            </w:pPr>
            <w:r w:rsidRPr="00AD018C">
              <w:rPr>
                <w:rFonts w:ascii="Arial" w:hAnsi="Arial" w:cs="Arial"/>
              </w:rPr>
              <w:t xml:space="preserve">Participants will be identified and recruited through a combination of </w:t>
            </w:r>
            <w:r w:rsidRPr="00AD018C">
              <w:rPr>
                <w:rStyle w:val="af4"/>
                <w:rFonts w:ascii="Arial" w:hAnsi="Arial" w:cs="Arial"/>
                <w:b w:val="0"/>
                <w:bCs w:val="0"/>
              </w:rPr>
              <w:t>public exhibition invitations, community outreach</w:t>
            </w:r>
            <w:r w:rsidRPr="00AD018C">
              <w:rPr>
                <w:rStyle w:val="af4"/>
                <w:rFonts w:ascii="Arial" w:hAnsi="Arial" w:cs="Arial"/>
                <w:b w:val="0"/>
                <w:bCs w:val="0"/>
                <w:lang w:eastAsia="zh-CN"/>
              </w:rPr>
              <w:t xml:space="preserve"> </w:t>
            </w:r>
            <w:r w:rsidRPr="00AD018C">
              <w:rPr>
                <w:rStyle w:val="af4"/>
                <w:rFonts w:ascii="Arial" w:hAnsi="Arial" w:cs="Arial"/>
                <w:b w:val="0"/>
                <w:bCs w:val="0"/>
              </w:rPr>
              <w:t>and voluntary sign-up</w:t>
            </w:r>
            <w:r w:rsidRPr="00AD018C">
              <w:rPr>
                <w:rFonts w:ascii="Arial" w:hAnsi="Arial" w:cs="Arial"/>
              </w:rPr>
              <w:t xml:space="preserve"> at the exhibition venues. Information will be distributed via community networks, art institutions, and online platforms. Recruitment will emphasise voluntary participation, and all participants will provide informed consent </w:t>
            </w:r>
            <w:r w:rsidRPr="00AD018C">
              <w:rPr>
                <w:rFonts w:ascii="Arial" w:hAnsi="Arial" w:cs="Arial"/>
                <w:lang w:eastAsia="zh-CN"/>
              </w:rPr>
              <w:t>before</w:t>
            </w:r>
            <w:r w:rsidRPr="00AD018C">
              <w:rPr>
                <w:rFonts w:ascii="Arial" w:hAnsi="Arial" w:cs="Arial"/>
              </w:rPr>
              <w:t xml:space="preserve"> engagement.</w:t>
            </w:r>
          </w:p>
          <w:p w14:paraId="404B1A3D" w14:textId="4838390B" w:rsidR="00AD018C" w:rsidRPr="00AD018C" w:rsidRDefault="00AD018C" w:rsidP="00A91894">
            <w:pPr>
              <w:rPr>
                <w:rFonts w:ascii="Arial" w:hAnsi="Arial" w:cs="Arial" w:hint="eastAsia"/>
                <w:color w:val="808080"/>
                <w:lang w:eastAsia="zh-CN"/>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323FC48"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6A693D8D"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41E2E8F4" w:rsidR="00025F6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BD03942" w:rsidR="00025F69" w:rsidRPr="00A42F82" w:rsidRDefault="006347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0D94E0F3"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90098E1"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58C6D03"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C031DF6"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BE3DA84"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778C41D0" w:rsidR="00025F69"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ECB2EEF" w:rsidR="00382031"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8086EDA" w:rsidR="00382031"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1D72BBB" w:rsidR="00382031" w:rsidRPr="00A42F82" w:rsidRDefault="00AD018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FFD2B80" w:rsidR="00382031" w:rsidRPr="00A42F82" w:rsidRDefault="00C86E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1"/>
              <w:jc w:val="left"/>
              <w:rPr>
                <w:rFonts w:ascii="Arial" w:hAnsi="Arial" w:cs="Arial"/>
              </w:rPr>
            </w:pPr>
            <w:r w:rsidRPr="00A42F82">
              <w:rPr>
                <w:rFonts w:ascii="Arial" w:hAnsi="Arial" w:cs="Arial"/>
              </w:rPr>
              <w:br w:type="page"/>
              <w:t>Outline any anticipated risks</w:t>
            </w:r>
            <w:r w:rsidRPr="00A42F82">
              <w:rPr>
                <w:rFonts w:ascii="Arial" w:eastAsia="宋体"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7B3EE5FE" w14:textId="77777777" w:rsidR="00003E64" w:rsidRDefault="00003E64" w:rsidP="00A91894">
            <w:pPr>
              <w:autoSpaceDE w:val="0"/>
              <w:autoSpaceDN w:val="0"/>
              <w:adjustRightInd w:val="0"/>
              <w:rPr>
                <w:rFonts w:ascii="Arial" w:hAnsi="Arial" w:cs="Arial"/>
                <w:i/>
                <w:color w:val="808080"/>
                <w:sz w:val="18"/>
                <w:szCs w:val="18"/>
                <w:lang w:eastAsia="zh-CN"/>
              </w:rPr>
            </w:pPr>
          </w:p>
          <w:p w14:paraId="448F4060" w14:textId="77777777" w:rsidR="00C86E36" w:rsidRPr="00A66B27" w:rsidRDefault="00C86E36" w:rsidP="00A91894">
            <w:pPr>
              <w:autoSpaceDE w:val="0"/>
              <w:autoSpaceDN w:val="0"/>
              <w:adjustRightInd w:val="0"/>
              <w:rPr>
                <w:rFonts w:ascii="Arial" w:hAnsi="Arial" w:cs="Arial"/>
                <w:lang w:eastAsia="zh-CN"/>
              </w:rPr>
            </w:pPr>
            <w:r w:rsidRPr="00A66B27">
              <w:rPr>
                <w:rFonts w:ascii="Arial" w:hAnsi="Arial" w:cs="Arial"/>
              </w:rPr>
              <w:t>Participants may experience mild emotional discomfort when engaging with immersive art interventions that evoke personal memories or trigger affective responses. There is also a small risk of fatigue due to the use of questionnaires or extended observation during the exhibition sessions.</w:t>
            </w:r>
          </w:p>
          <w:p w14:paraId="6645975A" w14:textId="3CD49145" w:rsidR="00C86E36" w:rsidRPr="00C86E36" w:rsidRDefault="00C86E36" w:rsidP="00A91894">
            <w:pPr>
              <w:autoSpaceDE w:val="0"/>
              <w:autoSpaceDN w:val="0"/>
              <w:adjustRightInd w:val="0"/>
              <w:rPr>
                <w:rFonts w:ascii="Arial" w:hAnsi="Arial" w:cs="Arial" w:hint="eastAsia"/>
                <w:sz w:val="22"/>
                <w:szCs w:val="22"/>
                <w:lang w:eastAsia="zh-CN"/>
              </w:rPr>
            </w:pPr>
          </w:p>
        </w:tc>
        <w:tc>
          <w:tcPr>
            <w:tcW w:w="4932" w:type="dxa"/>
            <w:gridSpan w:val="3"/>
            <w:tcBorders>
              <w:top w:val="single" w:sz="4" w:space="0" w:color="auto"/>
              <w:bottom w:val="single" w:sz="4" w:space="0" w:color="auto"/>
            </w:tcBorders>
          </w:tcPr>
          <w:p w14:paraId="16CC4C10" w14:textId="41090EB3" w:rsidR="00003E64" w:rsidRPr="00A66B27" w:rsidRDefault="0094056C" w:rsidP="00A91894">
            <w:pPr>
              <w:autoSpaceDE w:val="0"/>
              <w:autoSpaceDN w:val="0"/>
              <w:adjustRightInd w:val="0"/>
              <w:rPr>
                <w:rFonts w:ascii="Arial" w:hAnsi="Arial" w:cs="Arial"/>
                <w:iCs/>
                <w:sz w:val="18"/>
                <w:szCs w:val="18"/>
              </w:rPr>
            </w:pPr>
            <w:r w:rsidRPr="00A66B27">
              <w:rPr>
                <w:rFonts w:ascii="Arial" w:hAnsi="Arial" w:cs="Arial"/>
                <w:iCs/>
                <w:sz w:val="18"/>
                <w:szCs w:val="18"/>
              </w:rPr>
              <w:t>How you will mitigate the risk to p</w:t>
            </w:r>
            <w:r w:rsidR="00003E64" w:rsidRPr="00A66B27">
              <w:rPr>
                <w:rFonts w:ascii="Arial" w:hAnsi="Arial" w:cs="Arial"/>
                <w:iCs/>
                <w:sz w:val="18"/>
                <w:szCs w:val="18"/>
              </w:rPr>
              <w:t>articipant</w:t>
            </w:r>
            <w:r w:rsidRPr="00A66B27">
              <w:rPr>
                <w:rFonts w:ascii="Arial" w:hAnsi="Arial" w:cs="Arial"/>
                <w:iCs/>
                <w:sz w:val="18"/>
                <w:szCs w:val="18"/>
              </w:rPr>
              <w:t>s:</w:t>
            </w:r>
          </w:p>
          <w:p w14:paraId="46D4ABEB" w14:textId="77777777" w:rsidR="00003E64" w:rsidRPr="00A66B27" w:rsidRDefault="00003E64" w:rsidP="00A91894">
            <w:pPr>
              <w:autoSpaceDE w:val="0"/>
              <w:autoSpaceDN w:val="0"/>
              <w:adjustRightInd w:val="0"/>
              <w:rPr>
                <w:rFonts w:ascii="Arial" w:hAnsi="Arial" w:cs="Arial"/>
                <w:iCs/>
                <w:color w:val="808080"/>
                <w:sz w:val="22"/>
                <w:szCs w:val="22"/>
                <w:lang w:eastAsia="zh-CN"/>
              </w:rPr>
            </w:pPr>
          </w:p>
          <w:p w14:paraId="169743E5" w14:textId="6F505803" w:rsidR="00A66B27" w:rsidRPr="00A66B27" w:rsidRDefault="00A66B27" w:rsidP="00A66B27">
            <w:pPr>
              <w:autoSpaceDE w:val="0"/>
              <w:autoSpaceDN w:val="0"/>
              <w:adjustRightInd w:val="0"/>
              <w:rPr>
                <w:rFonts w:ascii="Arial" w:hAnsi="Arial" w:cs="Arial"/>
                <w:iCs/>
                <w:lang w:eastAsia="zh-CN"/>
              </w:rPr>
            </w:pPr>
            <w:r w:rsidRPr="00A66B27">
              <w:rPr>
                <w:rFonts w:ascii="Arial" w:hAnsi="Arial" w:cs="Arial"/>
                <w:iCs/>
                <w:lang w:eastAsia="zh-CN"/>
              </w:rPr>
              <w:t>Participants will be clearly informed in advance of the research procedures and reminded that they may withdraw at any time without consequence.</w:t>
            </w:r>
          </w:p>
          <w:p w14:paraId="44145D9E" w14:textId="77777777" w:rsidR="00A66B27" w:rsidRPr="00A66B27" w:rsidRDefault="00A66B27" w:rsidP="00A66B27">
            <w:pPr>
              <w:autoSpaceDE w:val="0"/>
              <w:autoSpaceDN w:val="0"/>
              <w:adjustRightInd w:val="0"/>
              <w:rPr>
                <w:rFonts w:ascii="Arial" w:hAnsi="Arial" w:cs="Arial"/>
                <w:iCs/>
                <w:lang w:eastAsia="zh-CN"/>
              </w:rPr>
            </w:pPr>
          </w:p>
          <w:p w14:paraId="5C583D6E" w14:textId="77777777" w:rsidR="00A66B27" w:rsidRPr="00A66B27" w:rsidRDefault="00A66B27" w:rsidP="00A66B27">
            <w:pPr>
              <w:autoSpaceDE w:val="0"/>
              <w:autoSpaceDN w:val="0"/>
              <w:adjustRightInd w:val="0"/>
              <w:rPr>
                <w:rFonts w:ascii="Arial" w:hAnsi="Arial" w:cs="Arial"/>
                <w:iCs/>
                <w:lang w:eastAsia="zh-CN"/>
              </w:rPr>
            </w:pPr>
            <w:r w:rsidRPr="00A66B27">
              <w:rPr>
                <w:rFonts w:ascii="Arial" w:hAnsi="Arial" w:cs="Arial"/>
                <w:iCs/>
                <w:lang w:eastAsia="zh-CN"/>
              </w:rPr>
              <w:t>All activities will be designed to minimise distress, with no harmful or offensive content included.</w:t>
            </w:r>
          </w:p>
          <w:p w14:paraId="650AD1E5" w14:textId="77777777" w:rsidR="00A66B27" w:rsidRPr="00A66B27" w:rsidRDefault="00A66B27" w:rsidP="00A66B27">
            <w:pPr>
              <w:autoSpaceDE w:val="0"/>
              <w:autoSpaceDN w:val="0"/>
              <w:adjustRightInd w:val="0"/>
              <w:rPr>
                <w:rFonts w:ascii="Arial" w:hAnsi="Arial" w:cs="Arial" w:hint="eastAsia"/>
                <w:iCs/>
                <w:lang w:eastAsia="zh-CN"/>
              </w:rPr>
            </w:pPr>
          </w:p>
          <w:p w14:paraId="6B2331F4" w14:textId="77777777" w:rsidR="00A66B27" w:rsidRPr="00A66B27" w:rsidRDefault="00A66B27" w:rsidP="00A66B27">
            <w:pPr>
              <w:autoSpaceDE w:val="0"/>
              <w:autoSpaceDN w:val="0"/>
              <w:adjustRightInd w:val="0"/>
              <w:rPr>
                <w:rFonts w:ascii="Arial" w:hAnsi="Arial" w:cs="Arial"/>
                <w:iCs/>
                <w:lang w:eastAsia="zh-CN"/>
              </w:rPr>
            </w:pPr>
            <w:r w:rsidRPr="00A66B27">
              <w:rPr>
                <w:rFonts w:ascii="Arial" w:hAnsi="Arial" w:cs="Arial"/>
                <w:iCs/>
                <w:lang w:eastAsia="zh-CN"/>
              </w:rPr>
              <w:t>Contact details of relevant support organisations/helplines will be offered in case participants wish to seek additional support.</w:t>
            </w:r>
          </w:p>
          <w:p w14:paraId="40404FD5" w14:textId="77777777" w:rsidR="00A66B27" w:rsidRPr="00A66B27" w:rsidRDefault="00A66B27" w:rsidP="00A66B27">
            <w:pPr>
              <w:autoSpaceDE w:val="0"/>
              <w:autoSpaceDN w:val="0"/>
              <w:adjustRightInd w:val="0"/>
              <w:rPr>
                <w:rFonts w:ascii="Arial" w:hAnsi="Arial" w:cs="Arial"/>
                <w:iCs/>
                <w:lang w:eastAsia="zh-CN"/>
              </w:rPr>
            </w:pPr>
          </w:p>
          <w:p w14:paraId="7FD01AC7" w14:textId="77777777" w:rsidR="00A66B27" w:rsidRDefault="00A66B27" w:rsidP="00A66B27">
            <w:pPr>
              <w:autoSpaceDE w:val="0"/>
              <w:autoSpaceDN w:val="0"/>
              <w:adjustRightInd w:val="0"/>
              <w:rPr>
                <w:rFonts w:ascii="Arial" w:hAnsi="Arial" w:cs="Arial"/>
                <w:iCs/>
                <w:lang w:eastAsia="zh-CN"/>
              </w:rPr>
            </w:pPr>
            <w:r w:rsidRPr="00A66B27">
              <w:rPr>
                <w:rFonts w:ascii="Arial" w:hAnsi="Arial" w:cs="Arial"/>
                <w:iCs/>
                <w:lang w:eastAsia="zh-CN"/>
              </w:rPr>
              <w:t>Data will be collected anonymously and stored securely, ensuring confidentiality.</w:t>
            </w:r>
          </w:p>
          <w:p w14:paraId="5D00AF2B" w14:textId="7E437152" w:rsidR="00A66B27" w:rsidRPr="00A66B27" w:rsidRDefault="00A66B27" w:rsidP="00A66B27">
            <w:pPr>
              <w:autoSpaceDE w:val="0"/>
              <w:autoSpaceDN w:val="0"/>
              <w:adjustRightInd w:val="0"/>
              <w:rPr>
                <w:rFonts w:ascii="Arial" w:hAnsi="Arial" w:cs="Arial" w:hint="eastAsia"/>
                <w:i/>
                <w:sz w:val="22"/>
                <w:szCs w:val="22"/>
                <w:lang w:eastAsia="zh-CN"/>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4D23A57D" w14:textId="77777777" w:rsidR="00003E64" w:rsidRDefault="00003E64" w:rsidP="00A91894">
            <w:pPr>
              <w:autoSpaceDE w:val="0"/>
              <w:autoSpaceDN w:val="0"/>
              <w:adjustRightInd w:val="0"/>
              <w:rPr>
                <w:rFonts w:ascii="Arial" w:hAnsi="Arial" w:cs="Arial"/>
                <w:i/>
                <w:color w:val="808080"/>
                <w:sz w:val="18"/>
                <w:szCs w:val="18"/>
                <w:lang w:eastAsia="zh-CN"/>
              </w:rPr>
            </w:pPr>
          </w:p>
          <w:p w14:paraId="241064B0" w14:textId="65F6A82E" w:rsidR="00A66B27" w:rsidRDefault="00A66B27" w:rsidP="00A91894">
            <w:pPr>
              <w:autoSpaceDE w:val="0"/>
              <w:autoSpaceDN w:val="0"/>
              <w:adjustRightInd w:val="0"/>
              <w:rPr>
                <w:rFonts w:ascii="Arial" w:hAnsi="Arial" w:cs="Arial"/>
                <w:iCs/>
                <w:color w:val="000000" w:themeColor="text1"/>
                <w:lang w:eastAsia="zh-CN"/>
              </w:rPr>
            </w:pPr>
            <w:r w:rsidRPr="00A66B27">
              <w:rPr>
                <w:rFonts w:ascii="Arial" w:hAnsi="Arial" w:cs="Arial"/>
                <w:iCs/>
                <w:color w:val="000000" w:themeColor="text1"/>
                <w:lang w:eastAsia="zh-CN"/>
              </w:rPr>
              <w:t>This study does not involve sexual behaviour, substance use, or other highly sensitive or unlawful topics. The research focuses exclusively on examining adults' emotional responses and regulatory processes during immersive artistic experiences in shared spaces, thereby presenting an extremely low likelihood of sensitive information disclosure.</w:t>
            </w:r>
          </w:p>
          <w:p w14:paraId="11691F45" w14:textId="77777777" w:rsidR="00A66B27" w:rsidRDefault="00A66B27" w:rsidP="00A91894">
            <w:pPr>
              <w:autoSpaceDE w:val="0"/>
              <w:autoSpaceDN w:val="0"/>
              <w:adjustRightInd w:val="0"/>
              <w:rPr>
                <w:rFonts w:ascii="Arial" w:hAnsi="Arial" w:cs="Arial"/>
                <w:iCs/>
                <w:color w:val="000000" w:themeColor="text1"/>
                <w:lang w:eastAsia="zh-CN"/>
              </w:rPr>
            </w:pPr>
          </w:p>
          <w:p w14:paraId="3E1A35F8" w14:textId="7606ADDD" w:rsidR="00A66B27" w:rsidRPr="005701A6" w:rsidRDefault="00A66B27" w:rsidP="00A66B27">
            <w:pPr>
              <w:autoSpaceDE w:val="0"/>
              <w:autoSpaceDN w:val="0"/>
              <w:adjustRightInd w:val="0"/>
              <w:rPr>
                <w:rFonts w:ascii="Arial" w:hAnsi="Arial" w:cs="Arial" w:hint="eastAsia"/>
                <w:iCs/>
                <w:color w:val="000000" w:themeColor="text1"/>
                <w:lang w:val="en-US" w:eastAsia="zh-CN"/>
              </w:rPr>
            </w:pPr>
            <w:r w:rsidRPr="00A66B27">
              <w:rPr>
                <w:rFonts w:ascii="Arial" w:hAnsi="Arial" w:cs="Arial"/>
                <w:iCs/>
                <w:color w:val="000000" w:themeColor="text1"/>
                <w:lang w:eastAsia="zh-CN"/>
              </w:rPr>
              <w:t>In the unlikely event that a participant experiences emotional distress, they will be reminded of their right to withdraw immediately, provided with information about relevant support services (e.g. mental health helplines)</w:t>
            </w:r>
            <w:r w:rsidR="005701A6">
              <w:rPr>
                <w:rFonts w:ascii="Arial" w:hAnsi="Arial" w:cs="Arial"/>
                <w:iCs/>
                <w:color w:val="000000" w:themeColor="text1"/>
                <w:lang w:val="en-US" w:eastAsia="zh-CN"/>
              </w:rPr>
              <w:t>.</w:t>
            </w:r>
          </w:p>
          <w:p w14:paraId="27D860D6" w14:textId="0D20EEEC" w:rsidR="00A66B27" w:rsidRPr="00A42F82" w:rsidRDefault="00A66B27" w:rsidP="005701A6">
            <w:pPr>
              <w:autoSpaceDE w:val="0"/>
              <w:autoSpaceDN w:val="0"/>
              <w:adjustRightInd w:val="0"/>
              <w:rPr>
                <w:rFonts w:ascii="Arial" w:hAnsi="Arial" w:cs="Arial" w:hint="eastAsia"/>
                <w:lang w:eastAsia="zh-CN"/>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lang w:eastAsia="zh-CN"/>
              </w:rPr>
            </w:pPr>
            <w:r w:rsidRPr="00A42F82">
              <w:rPr>
                <w:rFonts w:ascii="Arial" w:hAnsi="Arial" w:cs="Arial"/>
                <w:sz w:val="22"/>
                <w:szCs w:val="22"/>
              </w:rPr>
              <w:t>Risk to the i</w:t>
            </w:r>
            <w:r w:rsidR="00003E64" w:rsidRPr="00A42F82">
              <w:rPr>
                <w:rFonts w:ascii="Arial" w:hAnsi="Arial" w:cs="Arial"/>
                <w:sz w:val="22"/>
                <w:szCs w:val="22"/>
              </w:rPr>
              <w:t>nvestigator:</w:t>
            </w:r>
          </w:p>
          <w:p w14:paraId="5BE10E41" w14:textId="77777777" w:rsidR="005701A6" w:rsidRPr="00A42F82" w:rsidRDefault="005701A6" w:rsidP="00A91894">
            <w:pPr>
              <w:autoSpaceDE w:val="0"/>
              <w:autoSpaceDN w:val="0"/>
              <w:adjustRightInd w:val="0"/>
              <w:rPr>
                <w:rFonts w:ascii="Arial" w:hAnsi="Arial" w:cs="Arial" w:hint="eastAsia"/>
                <w:sz w:val="22"/>
                <w:szCs w:val="22"/>
                <w:lang w:eastAsia="zh-CN"/>
              </w:rPr>
            </w:pPr>
          </w:p>
          <w:p w14:paraId="1F8AC93A" w14:textId="4B5F64FD" w:rsidR="00003E64" w:rsidRPr="005701A6" w:rsidRDefault="005701A6" w:rsidP="00A91894">
            <w:pPr>
              <w:rPr>
                <w:rFonts w:ascii="Arial" w:hAnsi="Arial" w:cs="Arial"/>
                <w:sz w:val="22"/>
                <w:szCs w:val="22"/>
              </w:rPr>
            </w:pPr>
            <w:r w:rsidRPr="005701A6">
              <w:rPr>
                <w:rFonts w:ascii="Arial" w:hAnsi="Arial" w:cs="Arial"/>
              </w:rPr>
              <w:t xml:space="preserve">Minimal risk, though possible emotional fatigue during interviews/observations, or </w:t>
            </w:r>
            <w:r w:rsidRPr="005701A6">
              <w:rPr>
                <w:rFonts w:ascii="Arial" w:hAnsi="Arial" w:cs="Arial"/>
              </w:rPr>
              <w:lastRenderedPageBreak/>
              <w:t>misinterpretation/accusation of researcher’s role in public settings.</w:t>
            </w:r>
          </w:p>
          <w:p w14:paraId="0435A036" w14:textId="53401413" w:rsidR="00003E64" w:rsidRPr="00A42F82" w:rsidRDefault="00003E64" w:rsidP="00A91894">
            <w:pPr>
              <w:autoSpaceDE w:val="0"/>
              <w:autoSpaceDN w:val="0"/>
              <w:adjustRightInd w:val="0"/>
              <w:rPr>
                <w:rFonts w:ascii="Arial" w:hAnsi="Arial" w:cs="Arial" w:hint="eastAsia"/>
                <w:sz w:val="22"/>
                <w:szCs w:val="22"/>
                <w:lang w:eastAsia="zh-CN"/>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622A0774" w14:textId="77777777" w:rsidR="00003E64" w:rsidRDefault="005701A6" w:rsidP="00A91894">
            <w:pPr>
              <w:autoSpaceDE w:val="0"/>
              <w:autoSpaceDN w:val="0"/>
              <w:adjustRightInd w:val="0"/>
              <w:rPr>
                <w:rFonts w:ascii="Arial" w:hAnsi="Arial" w:cs="Arial"/>
                <w:lang w:eastAsia="zh-CN"/>
              </w:rPr>
            </w:pPr>
            <w:r w:rsidRPr="005701A6">
              <w:rPr>
                <w:rFonts w:ascii="Arial" w:hAnsi="Arial" w:cs="Arial"/>
              </w:rPr>
              <w:t xml:space="preserve">The investigator will follow strict ethical protocols, maintain professional boundaries, and ensure </w:t>
            </w:r>
            <w:r w:rsidRPr="005701A6">
              <w:rPr>
                <w:rFonts w:ascii="Arial" w:hAnsi="Arial" w:cs="Arial"/>
              </w:rPr>
              <w:lastRenderedPageBreak/>
              <w:t>transparency with participants. Any interviews or observations will be conducted in safe, neutral environments. Supervisory guidance will be sought if issues arise.</w:t>
            </w:r>
          </w:p>
          <w:p w14:paraId="4416A3BD" w14:textId="13EC4702" w:rsidR="005701A6" w:rsidRPr="005701A6" w:rsidRDefault="005701A6" w:rsidP="00A91894">
            <w:pPr>
              <w:autoSpaceDE w:val="0"/>
              <w:autoSpaceDN w:val="0"/>
              <w:adjustRightInd w:val="0"/>
              <w:rPr>
                <w:rFonts w:ascii="Arial" w:hAnsi="Arial" w:cs="Arial" w:hint="eastAsia"/>
                <w:lang w:eastAsia="zh-CN"/>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2D8CEEC3" w14:textId="77777777" w:rsidR="0094056C" w:rsidRPr="005701A6" w:rsidRDefault="005701A6" w:rsidP="00A91894">
            <w:pPr>
              <w:autoSpaceDE w:val="0"/>
              <w:autoSpaceDN w:val="0"/>
              <w:adjustRightInd w:val="0"/>
              <w:rPr>
                <w:rFonts w:ascii="Arial" w:hAnsi="Arial" w:cs="Arial"/>
                <w:lang w:eastAsia="zh-CN"/>
              </w:rPr>
            </w:pPr>
            <w:r w:rsidRPr="005701A6">
              <w:rPr>
                <w:rFonts w:ascii="Arial" w:hAnsi="Arial" w:cs="Arial"/>
              </w:rPr>
              <w:t>Low risk. Potential reputational risk if research is misrepresented, or data protection concerns if participant information is mishandled.</w:t>
            </w:r>
          </w:p>
          <w:p w14:paraId="3CC70174" w14:textId="7BA93D8E" w:rsidR="005701A6" w:rsidRPr="00A42F82" w:rsidRDefault="005701A6" w:rsidP="00A91894">
            <w:pPr>
              <w:autoSpaceDE w:val="0"/>
              <w:autoSpaceDN w:val="0"/>
              <w:adjustRightInd w:val="0"/>
              <w:rPr>
                <w:rFonts w:ascii="Arial" w:hAnsi="Arial" w:cs="Arial" w:hint="eastAsia"/>
                <w:sz w:val="22"/>
                <w:szCs w:val="22"/>
                <w:lang w:eastAsia="zh-CN"/>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5643F64" w14:textId="77777777" w:rsidR="0094056C" w:rsidRPr="005701A6" w:rsidRDefault="005701A6" w:rsidP="00A91894">
            <w:pPr>
              <w:autoSpaceDE w:val="0"/>
              <w:autoSpaceDN w:val="0"/>
              <w:adjustRightInd w:val="0"/>
              <w:rPr>
                <w:rFonts w:ascii="Arial" w:hAnsi="Arial" w:cs="Arial"/>
                <w:lang w:eastAsia="zh-CN"/>
              </w:rPr>
            </w:pPr>
            <w:r w:rsidRPr="005701A6">
              <w:rPr>
                <w:rFonts w:ascii="Arial" w:hAnsi="Arial" w:cs="Arial"/>
              </w:rPr>
              <w:t>All research will comply with UWTSD ethical guidelines and GDPR requirements. Data will be anonymised, securely stored, and used only for academic purposes. Findings will be communicated responsibly to avoid misinterpretation.</w:t>
            </w:r>
          </w:p>
          <w:p w14:paraId="035C5940" w14:textId="785F60C0" w:rsidR="005701A6" w:rsidRPr="00A42F82" w:rsidRDefault="005701A6" w:rsidP="00A91894">
            <w:pPr>
              <w:autoSpaceDE w:val="0"/>
              <w:autoSpaceDN w:val="0"/>
              <w:adjustRightInd w:val="0"/>
              <w:rPr>
                <w:rFonts w:ascii="Arial" w:hAnsi="Arial" w:cs="Arial" w:hint="eastAsia"/>
                <w:lang w:eastAsia="zh-CN"/>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3CAFF11C" w:rsidR="00003E64" w:rsidRPr="005701A6" w:rsidRDefault="005701A6" w:rsidP="00A91894">
            <w:pPr>
              <w:rPr>
                <w:rFonts w:ascii="Arial" w:hAnsi="Arial" w:cs="Arial"/>
                <w:sz w:val="22"/>
                <w:szCs w:val="22"/>
              </w:rPr>
            </w:pPr>
            <w:r w:rsidRPr="005701A6">
              <w:rPr>
                <w:rFonts w:ascii="Arial" w:hAnsi="Arial" w:cs="Arial"/>
              </w:rPr>
              <w:t>No significant environmental risks. The research involves art exhibitions and interviews, with no hazardous materials or pollutants.</w:t>
            </w:r>
          </w:p>
          <w:p w14:paraId="03328CC0" w14:textId="11E0A6BD" w:rsidR="00003E64" w:rsidRPr="00A42F82" w:rsidRDefault="00003E64" w:rsidP="00A91894">
            <w:pPr>
              <w:autoSpaceDE w:val="0"/>
              <w:autoSpaceDN w:val="0"/>
              <w:adjustRightInd w:val="0"/>
              <w:rPr>
                <w:rFonts w:ascii="Arial" w:hAnsi="Arial" w:cs="Arial" w:hint="eastAsia"/>
                <w:sz w:val="22"/>
                <w:szCs w:val="22"/>
                <w:lang w:eastAsia="zh-CN"/>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2D0D093" w:rsidR="00003E64" w:rsidRPr="005701A6" w:rsidRDefault="005701A6" w:rsidP="00A91894">
            <w:pPr>
              <w:rPr>
                <w:rFonts w:ascii="Arial" w:hAnsi="Arial" w:cs="Arial"/>
                <w:sz w:val="22"/>
                <w:szCs w:val="22"/>
                <w:lang w:eastAsia="zh-CN"/>
              </w:rPr>
            </w:pPr>
            <w:r w:rsidRPr="005701A6">
              <w:rPr>
                <w:rFonts w:ascii="Arial" w:hAnsi="Arial" w:cs="Arial"/>
              </w:rPr>
              <w:t>Exhibitions and research activities will use existing facilities and standard digital/printed materials. Any physical installations will be designed with sustainability in mind (e.g. reusable materials), ensuring negligible environmental impact.</w:t>
            </w:r>
          </w:p>
          <w:p w14:paraId="2D9B576E" w14:textId="7269581B" w:rsidR="00003E64" w:rsidRPr="00A42F82" w:rsidRDefault="00003E64" w:rsidP="00A91894">
            <w:pPr>
              <w:autoSpaceDE w:val="0"/>
              <w:autoSpaceDN w:val="0"/>
              <w:adjustRightInd w:val="0"/>
              <w:rPr>
                <w:rFonts w:ascii="Arial" w:hAnsi="Arial" w:cs="Arial" w:hint="eastAsia"/>
                <w:lang w:eastAsia="zh-CN"/>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65C157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64581F">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35BACE0" w14:textId="77777777" w:rsidR="0064581F" w:rsidRPr="0064581F" w:rsidRDefault="0064581F" w:rsidP="00A91894">
            <w:pPr>
              <w:rPr>
                <w:rFonts w:ascii="Arial" w:hAnsi="Arial" w:cs="Arial"/>
                <w:lang w:eastAsia="zh-CN"/>
              </w:rPr>
            </w:pPr>
          </w:p>
          <w:p w14:paraId="39BCBAD9" w14:textId="77777777" w:rsidR="006930C2" w:rsidRDefault="0064581F" w:rsidP="00A91894">
            <w:pPr>
              <w:autoSpaceDE w:val="0"/>
              <w:autoSpaceDN w:val="0"/>
              <w:adjustRightInd w:val="0"/>
              <w:rPr>
                <w:rFonts w:ascii="Arial" w:hAnsi="Arial" w:cs="Arial"/>
                <w:lang w:eastAsia="zh-CN"/>
              </w:rPr>
            </w:pPr>
            <w:r w:rsidRPr="0064581F">
              <w:rPr>
                <w:rFonts w:ascii="Arial" w:hAnsi="Arial" w:cs="Arial"/>
              </w:rPr>
              <w:t>Following the conclusion of the exhibition or interview, participants will be provided with an immediate debriefing. The researcher will briefly explain the purpose of the study verbally and offer participants an opportunity to ask questions. Upon request, a summary of the research findings may be provided via email once finalised.</w:t>
            </w:r>
            <w:r w:rsidRPr="0064581F">
              <w:rPr>
                <w:rFonts w:ascii="Arial" w:hAnsi="Arial" w:cs="Arial"/>
              </w:rPr>
              <w:t xml:space="preserve"> </w:t>
            </w:r>
          </w:p>
          <w:p w14:paraId="3E747859" w14:textId="7223131E" w:rsidR="0064581F" w:rsidRPr="0064581F" w:rsidRDefault="0064581F" w:rsidP="00A91894">
            <w:pPr>
              <w:autoSpaceDE w:val="0"/>
              <w:autoSpaceDN w:val="0"/>
              <w:adjustRightInd w:val="0"/>
              <w:rPr>
                <w:rFonts w:ascii="Arial" w:hAnsi="Arial" w:cs="Arial" w:hint="eastAsia"/>
                <w:lang w:eastAsia="zh-CN"/>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14D36787" w14:textId="77777777" w:rsidR="006930C2" w:rsidRDefault="0064581F" w:rsidP="00A91894">
            <w:pPr>
              <w:autoSpaceDE w:val="0"/>
              <w:autoSpaceDN w:val="0"/>
              <w:adjustRightInd w:val="0"/>
              <w:rPr>
                <w:rFonts w:ascii="Arial" w:hAnsi="Arial" w:cs="Arial"/>
                <w:lang w:eastAsia="zh-CN"/>
              </w:rPr>
            </w:pPr>
            <w:r w:rsidRPr="0064581F">
              <w:rPr>
                <w:rFonts w:ascii="Arial" w:hAnsi="Arial" w:cs="Arial"/>
              </w:rPr>
              <w:t>Prior to participation, all subjects will receive an information sheet detailing the study's purpose, procedures, potential risks, and their rights (such as the option to withdraw at any time). Written consent will be obtained before data collection commences, in accordance with UWTSD's ethics policy and GDPR data protection requirements.</w:t>
            </w:r>
          </w:p>
          <w:p w14:paraId="39FFDC65" w14:textId="36EF700C" w:rsidR="0064581F" w:rsidRPr="00A42F82" w:rsidRDefault="0064581F" w:rsidP="00A91894">
            <w:pPr>
              <w:autoSpaceDE w:val="0"/>
              <w:autoSpaceDN w:val="0"/>
              <w:adjustRightInd w:val="0"/>
              <w:rPr>
                <w:rFonts w:ascii="Arial" w:hAnsi="Arial" w:cs="Arial" w:hint="eastAsia"/>
                <w:lang w:eastAsia="zh-CN"/>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189E3697" w14:textId="77777777" w:rsidR="006930C2" w:rsidRPr="0064581F" w:rsidRDefault="0064581F" w:rsidP="00A91894">
            <w:pPr>
              <w:autoSpaceDE w:val="0"/>
              <w:autoSpaceDN w:val="0"/>
              <w:adjustRightInd w:val="0"/>
              <w:rPr>
                <w:rFonts w:ascii="Arial" w:hAnsi="Arial" w:cs="Arial"/>
                <w:lang w:eastAsia="zh-CN"/>
              </w:rPr>
            </w:pPr>
            <w:r w:rsidRPr="0064581F">
              <w:rPr>
                <w:rFonts w:ascii="Arial" w:hAnsi="Arial" w:cs="Arial"/>
              </w:rPr>
              <w:t>All data will be anonymised at the point of collection. No names or identifiable details will appear in transcripts, reports, or publications. Data will be stored securely in password-protected files, accessible only to the research team. Any published results will present findings in aggregated form to protect participant anonymity.</w:t>
            </w:r>
          </w:p>
          <w:p w14:paraId="4B749E1A" w14:textId="460DFA2B" w:rsidR="0064581F" w:rsidRPr="00A42F82" w:rsidRDefault="0064581F" w:rsidP="00A91894">
            <w:pPr>
              <w:autoSpaceDE w:val="0"/>
              <w:autoSpaceDN w:val="0"/>
              <w:adjustRightInd w:val="0"/>
              <w:rPr>
                <w:rFonts w:ascii="Arial" w:hAnsi="Arial" w:cs="Arial" w:hint="eastAsia"/>
                <w:lang w:eastAsia="zh-CN"/>
              </w:rPr>
            </w:pP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ac"/>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ac"/>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ac"/>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ac"/>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988515257"/>
              <w14:checkbox>
                <w14:checked w14:val="1"/>
                <w14:checkedState w14:val="2612" w14:font="MS Gothic"/>
                <w14:uncheckedState w14:val="2610" w14:font="MS Gothic"/>
              </w14:checkbox>
            </w:sdtPr>
            <w:sdtContent>
              <w:p w14:paraId="1E8A86EA" w14:textId="11A22BB3" w:rsidR="006930C2" w:rsidRPr="0064581F" w:rsidRDefault="0064581F" w:rsidP="0064581F">
                <w:pPr>
                  <w:autoSpaceDE w:val="0"/>
                  <w:autoSpaceDN w:val="0"/>
                  <w:adjustRightInd w:val="0"/>
                  <w:jc w:val="center"/>
                  <w:rPr>
                    <w:rFonts w:ascii="Arial" w:hAnsi="Arial" w:cs="Arial" w:hint="eastAsia"/>
                    <w:sz w:val="22"/>
                    <w:szCs w:val="22"/>
                  </w:rPr>
                </w:pPr>
                <w:r>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625360589"/>
              <w14:checkbox>
                <w14:checked w14:val="0"/>
                <w14:checkedState w14:val="2612" w14:font="MS Gothic"/>
                <w14:uncheckedState w14:val="2610" w14:font="MS Gothic"/>
              </w14:checkbox>
            </w:sdtPr>
            <w:sdtContent>
              <w:p w14:paraId="43668EE2" w14:textId="3C04563A" w:rsidR="006930C2" w:rsidRPr="0064581F" w:rsidRDefault="0064581F" w:rsidP="0064581F">
                <w:pPr>
                  <w:autoSpaceDE w:val="0"/>
                  <w:autoSpaceDN w:val="0"/>
                  <w:adjustRightInd w:val="0"/>
                  <w:jc w:val="center"/>
                  <w:rPr>
                    <w:rFonts w:ascii="Arial" w:hAnsi="Arial" w:cs="Arial" w:hint="eastAsia"/>
                    <w:sz w:val="22"/>
                    <w:szCs w:val="22"/>
                  </w:rPr>
                </w:pPr>
                <w:r>
                  <w:rPr>
                    <w:rFonts w:ascii="MS Gothic" w:eastAsia="MS Gothic" w:hAnsi="MS Gothic" w:cs="Arial" w:hint="eastAsia"/>
                    <w:sz w:val="22"/>
                    <w:szCs w:val="22"/>
                  </w:rPr>
                  <w:t>☐</w:t>
                </w:r>
              </w:p>
            </w:sdtContent>
          </w:sdt>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B2631AC" w14:textId="77777777" w:rsidR="0064581F" w:rsidRDefault="0064581F" w:rsidP="0064581F">
            <w:pPr>
              <w:pStyle w:val="ac"/>
              <w:rPr>
                <w:rFonts w:ascii="Arial" w:hAnsi="Arial" w:cs="Arial"/>
                <w:sz w:val="20"/>
                <w:szCs w:val="20"/>
                <w:lang w:eastAsia="zh-CN"/>
              </w:rPr>
            </w:pPr>
          </w:p>
          <w:p w14:paraId="2BF652C1" w14:textId="43987751" w:rsidR="0064581F" w:rsidRPr="0064581F" w:rsidRDefault="0064581F" w:rsidP="0064581F">
            <w:pPr>
              <w:pStyle w:val="ac"/>
              <w:rPr>
                <w:rFonts w:ascii="Arial" w:hAnsi="Arial" w:cs="Arial" w:hint="eastAsia"/>
                <w:sz w:val="20"/>
                <w:szCs w:val="20"/>
                <w:lang w:eastAsia="zh-CN"/>
              </w:rPr>
            </w:pPr>
            <w:r w:rsidRPr="0064581F">
              <w:rPr>
                <w:rFonts w:ascii="Arial" w:hAnsi="Arial" w:cs="Arial"/>
                <w:sz w:val="20"/>
                <w:szCs w:val="20"/>
              </w:rPr>
              <w:t>This research does not involve the collection of personal data as defined by GDPR/DPA. All responses will be anonymised at the point of collection, with no names or identifiable details recorded. Data will only include participants’ reflections on their emotional experiences in shared art spaces.</w:t>
            </w:r>
          </w:p>
          <w:p w14:paraId="3C2D27B6" w14:textId="15733AEF" w:rsidR="006930C2" w:rsidRPr="0064581F"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ac"/>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ac"/>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ac"/>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ac"/>
              <w:spacing w:before="0" w:beforeAutospacing="0" w:after="0" w:afterAutospacing="0"/>
              <w:jc w:val="center"/>
              <w:rPr>
                <w:rStyle w:val="af4"/>
                <w:rFonts w:ascii="Arial" w:hAnsi="Arial" w:cs="Arial"/>
                <w:b w:val="0"/>
                <w:iCs/>
                <w:color w:val="000000"/>
                <w:sz w:val="20"/>
                <w:szCs w:val="23"/>
              </w:rPr>
            </w:pPr>
            <w:r w:rsidRPr="00A42F82">
              <w:rPr>
                <w:rStyle w:val="af4"/>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ac"/>
              <w:spacing w:before="0" w:beforeAutospacing="0" w:after="0" w:afterAutospacing="0"/>
              <w:rPr>
                <w:rFonts w:ascii="Arial" w:hAnsi="Arial" w:cs="Arial"/>
              </w:rPr>
            </w:pPr>
            <w:r w:rsidRPr="00A42F82">
              <w:rPr>
                <w:rStyle w:val="af4"/>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ac"/>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ac"/>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ac"/>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403028778"/>
              <w14:checkbox>
                <w14:checked w14:val="1"/>
                <w14:checkedState w14:val="2612" w14:font="MS Gothic"/>
                <w14:uncheckedState w14:val="2610" w14:font="MS Gothic"/>
              </w14:checkbox>
            </w:sdtPr>
            <w:sdtContent>
              <w:p w14:paraId="681CE3BB" w14:textId="211D242D" w:rsidR="006930C2" w:rsidRPr="0064581F" w:rsidRDefault="0064581F" w:rsidP="0064581F">
                <w:pPr>
                  <w:autoSpaceDE w:val="0"/>
                  <w:autoSpaceDN w:val="0"/>
                  <w:adjustRightInd w:val="0"/>
                  <w:jc w:val="center"/>
                  <w:rPr>
                    <w:rFonts w:ascii="Arial" w:hAnsi="Arial" w:cs="Arial" w:hint="eastAsia"/>
                    <w:sz w:val="22"/>
                    <w:szCs w:val="22"/>
                  </w:rPr>
                </w:pPr>
                <w:r>
                  <w:rPr>
                    <w:rFonts w:ascii="MS Gothic" w:eastAsia="MS Gothic" w:hAnsi="MS Gothic" w:cs="Arial" w:hint="eastAsia"/>
                    <w:sz w:val="22"/>
                    <w:szCs w:val="22"/>
                  </w:rPr>
                  <w:t>☒</w:t>
                </w:r>
              </w:p>
            </w:sdtContent>
          </w:sdt>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ac"/>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ac"/>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92A5EB7"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44F0E2"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0DA98EF"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B1F419F"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5D77687A"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5D823A11"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6048AEE0"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7F02934"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B2C63C6"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584F416B" w:rsidR="004D0161" w:rsidRPr="00A42F82" w:rsidRDefault="006458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lang w:eastAsia="zh-CN"/>
              </w:rPr>
            </w:pPr>
          </w:p>
          <w:p w14:paraId="3022C508" w14:textId="68C3B9CE" w:rsidR="00FB56AD" w:rsidRPr="00FB56AD" w:rsidRDefault="00FB56AD" w:rsidP="00A91894">
            <w:pPr>
              <w:rPr>
                <w:rFonts w:ascii="Arial" w:hAnsi="Arial" w:cs="Arial"/>
                <w:sz w:val="22"/>
                <w:szCs w:val="22"/>
                <w:lang w:eastAsia="zh-CN"/>
              </w:rPr>
            </w:pPr>
            <w:r w:rsidRPr="00FB56AD">
              <w:rPr>
                <w:rFonts w:ascii="Arial" w:hAnsi="Arial" w:cs="Arial"/>
              </w:rPr>
              <w:t>All data will be anonymised at the point of collection. Electronic files will be stored on password-protected personal computers, with encrypted backup on secure cloud storage (e.g. OneDrive). Any portable devices (laptops, memory sticks) will be password-protected. No hard copy data will be stored. Access will be restricted to the researcher and supervisory team only.</w:t>
            </w:r>
          </w:p>
          <w:p w14:paraId="3993C9F4" w14:textId="1EAA20FD" w:rsidR="004D0161" w:rsidRPr="00A42F82" w:rsidRDefault="004D0161" w:rsidP="00A91894">
            <w:pPr>
              <w:autoSpaceDE w:val="0"/>
              <w:autoSpaceDN w:val="0"/>
              <w:adjustRightInd w:val="0"/>
              <w:rPr>
                <w:rFonts w:ascii="Arial" w:hAnsi="Arial" w:cs="Arial" w:hint="eastAsia"/>
                <w:b/>
                <w:bCs/>
                <w:sz w:val="22"/>
                <w:szCs w:val="22"/>
                <w:lang w:eastAsia="zh-CN"/>
              </w:rPr>
            </w:pPr>
          </w:p>
        </w:tc>
      </w:tr>
    </w:tbl>
    <w:p w14:paraId="0D05EC9E" w14:textId="77777777" w:rsidR="00CF6CA5" w:rsidRPr="00A42F82" w:rsidRDefault="00CF6CA5"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4FB2F345"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2338A7C"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0D37D45"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1"/>
                <w14:checkedState w14:val="2612" w14:font="MS Gothic"/>
                <w14:uncheckedState w14:val="2610" w14:font="MS Gothic"/>
              </w14:checkbox>
            </w:sdtPr>
            <w:sdtContent>
              <w:p w14:paraId="3123DB28" w14:textId="3051681C"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0"/>
                <w14:checkedState w14:val="2612" w14:font="MS Gothic"/>
                <w14:uncheckedState w14:val="2610" w14:font="MS Gothic"/>
              </w14:checkbox>
            </w:sdtPr>
            <w:sdtContent>
              <w:p w14:paraId="479B539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7916198"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36F90BA"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5C141D1"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2F02374F" w:rsidR="004D0161" w:rsidRPr="00A42F82" w:rsidRDefault="00FB56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FB56AD"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FB56AD" w:rsidRDefault="004D0161" w:rsidP="00A91894">
            <w:pPr>
              <w:autoSpaceDE w:val="0"/>
              <w:autoSpaceDN w:val="0"/>
              <w:adjustRightInd w:val="0"/>
              <w:rPr>
                <w:rFonts w:ascii="Arial" w:hAnsi="Arial" w:cs="Arial"/>
                <w:sz w:val="22"/>
                <w:szCs w:val="22"/>
              </w:rPr>
            </w:pPr>
          </w:p>
          <w:p w14:paraId="0DAF9ACD" w14:textId="28F5B431" w:rsidR="004D0161" w:rsidRPr="00FB56AD" w:rsidRDefault="00FB56AD" w:rsidP="00A91894">
            <w:pPr>
              <w:autoSpaceDE w:val="0"/>
              <w:autoSpaceDN w:val="0"/>
              <w:adjustRightInd w:val="0"/>
              <w:rPr>
                <w:rFonts w:ascii="Arial" w:hAnsi="Arial" w:cs="Arial"/>
                <w:i/>
                <w:color w:val="808080"/>
                <w:sz w:val="18"/>
                <w:szCs w:val="18"/>
                <w:lang w:eastAsia="zh-CN"/>
              </w:rPr>
            </w:pPr>
            <w:r w:rsidRPr="00FB56AD">
              <w:rPr>
                <w:rFonts w:ascii="Arial" w:hAnsi="Arial" w:cs="Arial"/>
              </w:rPr>
              <w:t xml:space="preserve">Data will be transferred electronically in anonymised form between secure university systems and encrypted cloud storage. As the research involves fieldwork in China, anonymised data will be imported to the UK for analysis. All transfers will comply with GDPR and the Data Protection Act (2018). Data will be archived securely </w:t>
            </w:r>
            <w:r>
              <w:rPr>
                <w:rFonts w:ascii="Arial" w:hAnsi="Arial" w:cs="Arial" w:hint="eastAsia"/>
                <w:lang w:eastAsia="zh-CN"/>
              </w:rPr>
              <w:t>in accordance with UWTSD's data management policy, with access restricted to the researcher and the</w:t>
            </w:r>
            <w:r w:rsidRPr="00FB56AD">
              <w:rPr>
                <w:rFonts w:ascii="Arial" w:hAnsi="Arial" w:cs="Arial"/>
              </w:rPr>
              <w:t xml:space="preserve"> supervisory team.</w:t>
            </w:r>
          </w:p>
          <w:p w14:paraId="25112752" w14:textId="03109956" w:rsidR="00FB56AD" w:rsidRPr="00FB56AD" w:rsidRDefault="00FB56AD" w:rsidP="00A91894">
            <w:pPr>
              <w:autoSpaceDE w:val="0"/>
              <w:autoSpaceDN w:val="0"/>
              <w:adjustRightInd w:val="0"/>
              <w:rPr>
                <w:rFonts w:ascii="Arial" w:hAnsi="Arial" w:cs="Arial"/>
                <w:lang w:eastAsia="zh-CN"/>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561BD74" w:rsidR="004D0161" w:rsidRPr="00FB56AD" w:rsidRDefault="00FB56AD" w:rsidP="00A91894">
            <w:pPr>
              <w:autoSpaceDE w:val="0"/>
              <w:autoSpaceDN w:val="0"/>
              <w:adjustRightInd w:val="0"/>
              <w:rPr>
                <w:rFonts w:ascii="Arial" w:hAnsi="Arial" w:cs="Arial"/>
                <w:sz w:val="22"/>
                <w:szCs w:val="22"/>
              </w:rPr>
            </w:pPr>
            <w:r w:rsidRPr="00FB56AD">
              <w:rPr>
                <w:rFonts w:ascii="Arial" w:hAnsi="Arial" w:cs="Arial"/>
              </w:rPr>
              <w:t>The principal researcher and supervisory team only.</w:t>
            </w:r>
          </w:p>
          <w:p w14:paraId="7F9CFD02" w14:textId="12455238"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253201DE" w14:textId="738B5D4F" w:rsidR="004D0161" w:rsidRPr="00FB56AD" w:rsidRDefault="00FB56AD" w:rsidP="00A91894">
            <w:pPr>
              <w:autoSpaceDE w:val="0"/>
              <w:autoSpaceDN w:val="0"/>
              <w:adjustRightInd w:val="0"/>
              <w:rPr>
                <w:rFonts w:ascii="Arial" w:hAnsi="Arial" w:cs="Arial"/>
                <w:i/>
                <w:color w:val="808080"/>
                <w:sz w:val="18"/>
                <w:szCs w:val="18"/>
                <w:lang w:eastAsia="zh-CN"/>
              </w:rPr>
            </w:pPr>
            <w:r w:rsidRPr="00FB56AD">
              <w:rPr>
                <w:rFonts w:ascii="Arial" w:hAnsi="Arial" w:cs="Arial"/>
              </w:rPr>
              <w:t>The principal researcher will act as custodian of the data, under the oversight of the supervisory team and in line with UWTSD policy.</w:t>
            </w:r>
          </w:p>
          <w:p w14:paraId="033AC69F" w14:textId="086FDCF4" w:rsidR="00FB56AD" w:rsidRPr="00A42F82" w:rsidRDefault="00FB56AD" w:rsidP="00A91894">
            <w:pPr>
              <w:autoSpaceDE w:val="0"/>
              <w:autoSpaceDN w:val="0"/>
              <w:adjustRightInd w:val="0"/>
              <w:rPr>
                <w:rFonts w:ascii="Arial" w:hAnsi="Arial" w:cs="Arial" w:hint="eastAsia"/>
                <w:sz w:val="22"/>
                <w:szCs w:val="22"/>
                <w:lang w:eastAsia="zh-CN"/>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55C54AA6" w14:textId="44D10164" w:rsidR="004D0161" w:rsidRPr="00FB56AD" w:rsidRDefault="00FB56AD" w:rsidP="00A91894">
            <w:pPr>
              <w:autoSpaceDE w:val="0"/>
              <w:autoSpaceDN w:val="0"/>
              <w:adjustRightInd w:val="0"/>
              <w:rPr>
                <w:rFonts w:ascii="Arial" w:hAnsi="Arial" w:cs="Arial"/>
                <w:lang w:eastAsia="zh-CN"/>
              </w:rPr>
            </w:pPr>
            <w:r w:rsidRPr="00FB56AD">
              <w:rPr>
                <w:rFonts w:ascii="Arial" w:hAnsi="Arial" w:cs="Arial"/>
              </w:rPr>
              <w:t>All data will be anonymised at the point of collection. Data will be stored in encrypted, password-protected files on university systems and secure cloud storage. Backup copies will be maintained on password-</w:t>
            </w:r>
            <w:r w:rsidRPr="00FB56AD">
              <w:rPr>
                <w:rFonts w:ascii="Arial" w:hAnsi="Arial" w:cs="Arial"/>
              </w:rPr>
              <w:lastRenderedPageBreak/>
              <w:t>protected personal devices. Data will be archived securely for the required retention period (</w:t>
            </w:r>
            <w:r w:rsidRPr="00FB56AD">
              <w:rPr>
                <w:rFonts w:ascii="Arial" w:hAnsi="Arial" w:cs="Arial"/>
                <w:lang w:eastAsia="zh-CN"/>
              </w:rPr>
              <w:t>typically 5 years) in accordance with UWTSD's</w:t>
            </w:r>
            <w:r w:rsidRPr="00FB56AD">
              <w:rPr>
                <w:rFonts w:ascii="Arial" w:hAnsi="Arial" w:cs="Arial"/>
              </w:rPr>
              <w:t xml:space="preserve"> data management policy.</w:t>
            </w:r>
          </w:p>
          <w:p w14:paraId="718D7CC2" w14:textId="4B8D5A7C" w:rsidR="00FB56AD" w:rsidRPr="00A42F82" w:rsidRDefault="00FB56AD" w:rsidP="00A91894">
            <w:pPr>
              <w:autoSpaceDE w:val="0"/>
              <w:autoSpaceDN w:val="0"/>
              <w:adjustRightInd w:val="0"/>
              <w:rPr>
                <w:rFonts w:ascii="Arial" w:hAnsi="Arial" w:cs="Arial" w:hint="eastAsia"/>
                <w:sz w:val="22"/>
                <w:szCs w:val="22"/>
                <w:lang w:eastAsia="zh-CN"/>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FB1987F" w:rsidR="004D0161" w:rsidRPr="00FB56AD" w:rsidRDefault="00FB56AD" w:rsidP="00A91894">
            <w:pPr>
              <w:autoSpaceDE w:val="0"/>
              <w:autoSpaceDN w:val="0"/>
              <w:adjustRightInd w:val="0"/>
              <w:rPr>
                <w:rFonts w:ascii="Arial" w:hAnsi="Arial" w:cs="Arial"/>
                <w:sz w:val="22"/>
                <w:szCs w:val="22"/>
              </w:rPr>
            </w:pPr>
            <w:r w:rsidRPr="00FB56AD">
              <w:rPr>
                <w:rFonts w:ascii="Arial" w:hAnsi="Arial" w:cs="Arial"/>
              </w:rPr>
              <w:t>Yes – anonymised datasets may be deposited if required by the University’s policy, with access limited according to ethical approval.</w:t>
            </w:r>
          </w:p>
          <w:p w14:paraId="487434F5" w14:textId="7F9CE99B" w:rsidR="004D0161" w:rsidRPr="00A42F82" w:rsidRDefault="004D0161" w:rsidP="00A91894">
            <w:pPr>
              <w:autoSpaceDE w:val="0"/>
              <w:autoSpaceDN w:val="0"/>
              <w:adjustRightInd w:val="0"/>
              <w:rPr>
                <w:rFonts w:ascii="Arial" w:hAnsi="Arial" w:cs="Arial" w:hint="eastAsia"/>
                <w:sz w:val="22"/>
                <w:szCs w:val="22"/>
                <w:lang w:eastAsia="zh-CN"/>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2D720A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FB56AD">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5E19B9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B56AD">
                  <w:rPr>
                    <w:rFonts w:ascii="MS Gothic" w:eastAsia="MS Gothic" w:hAnsi="MS Gothic" w:cs="Arial" w:hint="eastAsia"/>
                  </w:rPr>
                  <w:t>☒</w:t>
                </w:r>
              </w:sdtContent>
            </w:sdt>
          </w:p>
        </w:tc>
      </w:tr>
    </w:tbl>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3ADDCD46" w:rsidR="004D0161" w:rsidRPr="00A42F82" w:rsidRDefault="00A92BE8" w:rsidP="00A91894">
            <w:pPr>
              <w:spacing w:before="100" w:beforeAutospacing="1" w:after="100" w:afterAutospacing="1"/>
              <w:rPr>
                <w:rFonts w:ascii="Arial" w:hAnsi="Arial" w:cs="Arial"/>
                <w:sz w:val="22"/>
                <w:szCs w:val="22"/>
              </w:rPr>
            </w:pPr>
            <w:r>
              <w:rPr>
                <w:rFonts w:ascii="Arial" w:hAnsi="Arial" w:cs="Arial" w:hint="eastAsia"/>
                <w:sz w:val="22"/>
                <w:szCs w:val="22"/>
                <w:lang w:eastAsia="zh-CN"/>
              </w:rPr>
              <w:t>Tianxu Hou</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af3"/>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af3"/>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af3"/>
              <w:ind w:left="0"/>
              <w:rPr>
                <w:rFonts w:ascii="Arial" w:hAnsi="Arial" w:cs="Arial"/>
              </w:rPr>
            </w:pPr>
          </w:p>
        </w:tc>
        <w:tc>
          <w:tcPr>
            <w:tcW w:w="1014" w:type="pct"/>
            <w:vMerge w:val="restart"/>
          </w:tcPr>
          <w:p w14:paraId="7BA89991"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af3"/>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af3"/>
              <w:ind w:left="0"/>
              <w:rPr>
                <w:rFonts w:ascii="Arial" w:hAnsi="Arial" w:cs="Arial"/>
              </w:rPr>
            </w:pPr>
          </w:p>
          <w:p w14:paraId="20916ADA" w14:textId="77777777" w:rsidR="00AA7E42" w:rsidRPr="00A42F82" w:rsidRDefault="00AA7E42" w:rsidP="00A91894">
            <w:pPr>
              <w:pStyle w:val="af3"/>
              <w:ind w:left="0"/>
              <w:rPr>
                <w:rFonts w:ascii="Arial" w:hAnsi="Arial" w:cs="Arial"/>
              </w:rPr>
            </w:pPr>
          </w:p>
        </w:tc>
        <w:tc>
          <w:tcPr>
            <w:tcW w:w="1014" w:type="pct"/>
            <w:vMerge/>
            <w:vAlign w:val="center"/>
          </w:tcPr>
          <w:p w14:paraId="05BCF667" w14:textId="77777777" w:rsidR="00AA7E42" w:rsidRPr="00A42F82" w:rsidRDefault="00AA7E42" w:rsidP="00A91894">
            <w:pPr>
              <w:pStyle w:val="af3"/>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af3"/>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af3"/>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af3"/>
              <w:ind w:left="0"/>
              <w:rPr>
                <w:rFonts w:ascii="Arial" w:hAnsi="Arial" w:cs="Arial"/>
              </w:rPr>
            </w:pPr>
          </w:p>
        </w:tc>
        <w:tc>
          <w:tcPr>
            <w:tcW w:w="1013" w:type="pct"/>
            <w:vMerge w:val="restart"/>
          </w:tcPr>
          <w:p w14:paraId="68B145B4" w14:textId="77777777" w:rsidR="00AA7E42" w:rsidRPr="00A42F82" w:rsidRDefault="00AA7E42" w:rsidP="00A91894">
            <w:pPr>
              <w:pStyle w:val="af3"/>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af3"/>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af3"/>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af3"/>
              <w:ind w:left="0"/>
              <w:rPr>
                <w:rFonts w:ascii="Arial" w:hAnsi="Arial" w:cs="Arial"/>
              </w:rPr>
            </w:pPr>
          </w:p>
          <w:p w14:paraId="0B158BE4" w14:textId="77777777" w:rsidR="00AA7E42" w:rsidRPr="00A42F82" w:rsidRDefault="00AA7E42" w:rsidP="00A91894">
            <w:pPr>
              <w:pStyle w:val="af3"/>
              <w:ind w:left="0"/>
              <w:rPr>
                <w:rFonts w:ascii="Arial" w:hAnsi="Arial" w:cs="Arial"/>
              </w:rPr>
            </w:pPr>
          </w:p>
        </w:tc>
        <w:tc>
          <w:tcPr>
            <w:tcW w:w="1013" w:type="pct"/>
            <w:vMerge/>
            <w:vAlign w:val="center"/>
          </w:tcPr>
          <w:p w14:paraId="54A46206" w14:textId="77777777" w:rsidR="00AA7E42" w:rsidRPr="00A42F82" w:rsidRDefault="00AA7E42" w:rsidP="00A91894">
            <w:pPr>
              <w:pStyle w:val="af3"/>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a6"/>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61AE4902" w:rsidR="00CC2661" w:rsidRPr="00A42F82" w:rsidRDefault="00A92B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B0A006D" w:rsidR="00CC2661" w:rsidRPr="00A42F82" w:rsidRDefault="00A92BE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74F2491" w:rsidR="00CC2661" w:rsidRPr="00A42F82" w:rsidRDefault="00A92B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26DBC67C" w:rsidR="00743859" w:rsidRPr="00A42F82" w:rsidRDefault="00C86E3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3D8DF694" w:rsidR="00743859" w:rsidRPr="00A42F82" w:rsidRDefault="00A92B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537AE554" w:rsidR="00743859" w:rsidRPr="00A42F82" w:rsidRDefault="00A92BE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a5"/>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6EBD2" w14:textId="77777777" w:rsidR="00836074" w:rsidRDefault="00836074" w:rsidP="00390251">
      <w:r>
        <w:separator/>
      </w:r>
    </w:p>
    <w:p w14:paraId="10319EA0" w14:textId="77777777" w:rsidR="00836074" w:rsidRDefault="00836074"/>
  </w:endnote>
  <w:endnote w:type="continuationSeparator" w:id="0">
    <w:p w14:paraId="234CD1CB" w14:textId="77777777" w:rsidR="00836074" w:rsidRDefault="00836074" w:rsidP="00390251">
      <w:r>
        <w:continuationSeparator/>
      </w:r>
    </w:p>
    <w:p w14:paraId="55191729" w14:textId="77777777" w:rsidR="00836074" w:rsidRDefault="0083607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aa"/>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ad"/>
        <w:rFonts w:ascii="Arial" w:hAnsi="Arial" w:cs="Arial"/>
      </w:rPr>
      <w:fldChar w:fldCharType="begin"/>
    </w:r>
    <w:r w:rsidR="00835382" w:rsidRPr="00B70B72">
      <w:rPr>
        <w:rStyle w:val="ad"/>
        <w:rFonts w:ascii="Arial" w:hAnsi="Arial" w:cs="Arial"/>
      </w:rPr>
      <w:instrText xml:space="preserve"> PAGE </w:instrText>
    </w:r>
    <w:r w:rsidR="00835382" w:rsidRPr="00B70B72">
      <w:rPr>
        <w:rStyle w:val="ad"/>
        <w:rFonts w:ascii="Arial" w:hAnsi="Arial" w:cs="Arial"/>
      </w:rPr>
      <w:fldChar w:fldCharType="separate"/>
    </w:r>
    <w:r w:rsidR="00C25CB5">
      <w:rPr>
        <w:rStyle w:val="ad"/>
        <w:rFonts w:ascii="Arial" w:hAnsi="Arial" w:cs="Arial"/>
        <w:noProof/>
      </w:rPr>
      <w:t>1</w:t>
    </w:r>
    <w:r w:rsidR="00835382" w:rsidRPr="00B70B72">
      <w:rPr>
        <w:rStyle w:val="ad"/>
        <w:rFonts w:ascii="Arial" w:hAnsi="Arial" w:cs="Arial"/>
      </w:rPr>
      <w:fldChar w:fldCharType="end"/>
    </w:r>
    <w:r w:rsidR="00835382">
      <w:rPr>
        <w:rStyle w:val="ad"/>
        <w:rFonts w:ascii="Arial" w:hAnsi="Arial" w:cs="Arial"/>
      </w:rPr>
      <w:ptab w:relativeTo="margin" w:alignment="right" w:leader="none"/>
    </w:r>
    <w:r w:rsidR="00184CA9">
      <w:rPr>
        <w:rStyle w:val="ad"/>
        <w:rFonts w:ascii="Arial" w:hAnsi="Arial" w:cs="Arial"/>
      </w:rPr>
      <w:t xml:space="preserve">PG2 </w:t>
    </w:r>
    <w:r w:rsidR="00835382">
      <w:rPr>
        <w:rStyle w:val="ad"/>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5B556D" w14:textId="77777777" w:rsidR="00836074" w:rsidRDefault="00836074" w:rsidP="00390251">
      <w:r>
        <w:separator/>
      </w:r>
    </w:p>
    <w:p w14:paraId="56E92BDC" w14:textId="77777777" w:rsidR="00836074" w:rsidRDefault="00836074"/>
  </w:footnote>
  <w:footnote w:type="continuationSeparator" w:id="0">
    <w:p w14:paraId="403368AA" w14:textId="77777777" w:rsidR="00836074" w:rsidRDefault="00836074" w:rsidP="00390251">
      <w:r>
        <w:continuationSeparator/>
      </w:r>
    </w:p>
    <w:p w14:paraId="0F4321E5" w14:textId="77777777" w:rsidR="00836074" w:rsidRDefault="0083607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a8"/>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8A111E"/>
    <w:multiLevelType w:val="hybridMultilevel"/>
    <w:tmpl w:val="FA32FCF6"/>
    <w:lvl w:ilvl="0" w:tplc="4D0C490E">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0"/>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66586185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A3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39DC"/>
    <w:rsid w:val="000E5119"/>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4D4A"/>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5E23"/>
    <w:rsid w:val="003B7AA2"/>
    <w:rsid w:val="003C07E3"/>
    <w:rsid w:val="003C31F5"/>
    <w:rsid w:val="003C5BF3"/>
    <w:rsid w:val="003C7018"/>
    <w:rsid w:val="003C76B6"/>
    <w:rsid w:val="003D2A20"/>
    <w:rsid w:val="003D6F95"/>
    <w:rsid w:val="003E13E3"/>
    <w:rsid w:val="003E56A4"/>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0B3D"/>
    <w:rsid w:val="004C182C"/>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1A6"/>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470D"/>
    <w:rsid w:val="006423B9"/>
    <w:rsid w:val="00644C5C"/>
    <w:rsid w:val="0064581F"/>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96BB1"/>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074"/>
    <w:rsid w:val="008361B1"/>
    <w:rsid w:val="008372C0"/>
    <w:rsid w:val="0084005C"/>
    <w:rsid w:val="00841BE3"/>
    <w:rsid w:val="00841F09"/>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06F2"/>
    <w:rsid w:val="009C5D44"/>
    <w:rsid w:val="009D2E0B"/>
    <w:rsid w:val="009D56B7"/>
    <w:rsid w:val="009E5020"/>
    <w:rsid w:val="009F41DE"/>
    <w:rsid w:val="009F5000"/>
    <w:rsid w:val="009F5AC3"/>
    <w:rsid w:val="009F6BB7"/>
    <w:rsid w:val="009F736C"/>
    <w:rsid w:val="00A003F5"/>
    <w:rsid w:val="00A0582E"/>
    <w:rsid w:val="00A07DB0"/>
    <w:rsid w:val="00A1213B"/>
    <w:rsid w:val="00A15B9E"/>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6B27"/>
    <w:rsid w:val="00A703DC"/>
    <w:rsid w:val="00A7745F"/>
    <w:rsid w:val="00A776A8"/>
    <w:rsid w:val="00A82A83"/>
    <w:rsid w:val="00A82C9D"/>
    <w:rsid w:val="00A83D75"/>
    <w:rsid w:val="00A91512"/>
    <w:rsid w:val="00A91894"/>
    <w:rsid w:val="00A92BE8"/>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018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86E36"/>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23B"/>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22BA"/>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6AD"/>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4581F"/>
    <w:rPr>
      <w:lang w:eastAsia="en-US"/>
    </w:rPr>
  </w:style>
  <w:style w:type="paragraph" w:styleId="1">
    <w:name w:val="heading 1"/>
    <w:basedOn w:val="a"/>
    <w:next w:val="a"/>
    <w:link w:val="10"/>
    <w:uiPriority w:val="99"/>
    <w:qFormat/>
    <w:rsid w:val="00E84BC8"/>
    <w:pPr>
      <w:keepNext/>
      <w:tabs>
        <w:tab w:val="left" w:pos="5103"/>
      </w:tabs>
      <w:jc w:val="center"/>
      <w:outlineLvl w:val="0"/>
    </w:pPr>
    <w:rPr>
      <w:b/>
      <w:bCs/>
      <w:sz w:val="22"/>
      <w:szCs w:val="22"/>
    </w:rPr>
  </w:style>
  <w:style w:type="paragraph" w:styleId="4">
    <w:name w:val="heading 4"/>
    <w:basedOn w:val="a"/>
    <w:next w:val="a"/>
    <w:link w:val="40"/>
    <w:uiPriority w:val="99"/>
    <w:qFormat/>
    <w:rsid w:val="00784D14"/>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link w:val="1"/>
    <w:uiPriority w:val="99"/>
    <w:rsid w:val="00AB15E7"/>
    <w:rPr>
      <w:rFonts w:ascii="Cambria" w:hAnsi="Cambria" w:cs="Cambria"/>
      <w:b/>
      <w:bCs/>
      <w:kern w:val="32"/>
      <w:sz w:val="32"/>
      <w:szCs w:val="32"/>
      <w:lang w:eastAsia="en-US"/>
    </w:rPr>
  </w:style>
  <w:style w:type="character" w:customStyle="1" w:styleId="40">
    <w:name w:val="标题 4 字符"/>
    <w:link w:val="4"/>
    <w:uiPriority w:val="99"/>
    <w:semiHidden/>
    <w:rsid w:val="00AB15E7"/>
    <w:rPr>
      <w:rFonts w:ascii="Calibri" w:hAnsi="Calibri" w:cs="Calibri"/>
      <w:b/>
      <w:bCs/>
      <w:sz w:val="28"/>
      <w:szCs w:val="28"/>
      <w:lang w:eastAsia="en-US"/>
    </w:rPr>
  </w:style>
  <w:style w:type="paragraph" w:styleId="2">
    <w:name w:val="Body Text 2"/>
    <w:basedOn w:val="a"/>
    <w:link w:val="20"/>
    <w:uiPriority w:val="99"/>
    <w:rsid w:val="00E84BC8"/>
    <w:pPr>
      <w:ind w:left="720" w:hanging="720"/>
    </w:pPr>
    <w:rPr>
      <w:b/>
      <w:bCs/>
      <w:sz w:val="22"/>
      <w:szCs w:val="22"/>
    </w:rPr>
  </w:style>
  <w:style w:type="character" w:customStyle="1" w:styleId="20">
    <w:name w:val="正文文本 2 字符"/>
    <w:link w:val="2"/>
    <w:uiPriority w:val="99"/>
    <w:semiHidden/>
    <w:rsid w:val="00AB15E7"/>
    <w:rPr>
      <w:sz w:val="20"/>
      <w:szCs w:val="20"/>
      <w:lang w:eastAsia="en-US"/>
    </w:rPr>
  </w:style>
  <w:style w:type="paragraph" w:customStyle="1" w:styleId="deannah1">
    <w:name w:val="deannah1"/>
    <w:basedOn w:val="a"/>
    <w:uiPriority w:val="99"/>
    <w:rsid w:val="00E84BC8"/>
    <w:pPr>
      <w:keepNext/>
      <w:spacing w:after="240"/>
    </w:pPr>
    <w:rPr>
      <w:b/>
      <w:bCs/>
      <w:sz w:val="24"/>
      <w:szCs w:val="24"/>
    </w:rPr>
  </w:style>
  <w:style w:type="paragraph" w:styleId="a3">
    <w:name w:val="Balloon Text"/>
    <w:basedOn w:val="a"/>
    <w:link w:val="a4"/>
    <w:uiPriority w:val="99"/>
    <w:semiHidden/>
    <w:rsid w:val="00E84BC8"/>
    <w:rPr>
      <w:rFonts w:ascii="Tahoma" w:hAnsi="Tahoma" w:cs="Tahoma"/>
      <w:sz w:val="16"/>
      <w:szCs w:val="16"/>
    </w:rPr>
  </w:style>
  <w:style w:type="character" w:customStyle="1" w:styleId="a4">
    <w:name w:val="批注框文本 字符"/>
    <w:link w:val="a3"/>
    <w:uiPriority w:val="99"/>
    <w:semiHidden/>
    <w:rsid w:val="00AB15E7"/>
    <w:rPr>
      <w:sz w:val="2"/>
      <w:szCs w:val="2"/>
      <w:lang w:eastAsia="en-US"/>
    </w:rPr>
  </w:style>
  <w:style w:type="character" w:styleId="a5">
    <w:name w:val="Hyperlink"/>
    <w:rsid w:val="0003212E"/>
    <w:rPr>
      <w:color w:val="0000FF"/>
      <w:u w:val="single"/>
    </w:rPr>
  </w:style>
  <w:style w:type="table" w:styleId="a6">
    <w:name w:val="Table Grid"/>
    <w:basedOn w:val="a1"/>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7">
    <w:name w:val="FollowedHyperlink"/>
    <w:uiPriority w:val="99"/>
    <w:semiHidden/>
    <w:rsid w:val="000142F0"/>
    <w:rPr>
      <w:color w:val="800080"/>
      <w:u w:val="single"/>
    </w:rPr>
  </w:style>
  <w:style w:type="paragraph" w:styleId="a8">
    <w:name w:val="header"/>
    <w:basedOn w:val="a"/>
    <w:link w:val="a9"/>
    <w:uiPriority w:val="99"/>
    <w:semiHidden/>
    <w:rsid w:val="00390251"/>
    <w:pPr>
      <w:tabs>
        <w:tab w:val="center" w:pos="4513"/>
        <w:tab w:val="right" w:pos="9026"/>
      </w:tabs>
    </w:pPr>
  </w:style>
  <w:style w:type="character" w:customStyle="1" w:styleId="a9">
    <w:name w:val="页眉 字符"/>
    <w:link w:val="a8"/>
    <w:uiPriority w:val="99"/>
    <w:semiHidden/>
    <w:rsid w:val="00390251"/>
    <w:rPr>
      <w:lang w:eastAsia="en-US"/>
    </w:rPr>
  </w:style>
  <w:style w:type="paragraph" w:styleId="aa">
    <w:name w:val="footer"/>
    <w:basedOn w:val="a"/>
    <w:link w:val="ab"/>
    <w:uiPriority w:val="99"/>
    <w:rsid w:val="00390251"/>
    <w:pPr>
      <w:tabs>
        <w:tab w:val="center" w:pos="4513"/>
        <w:tab w:val="right" w:pos="9026"/>
      </w:tabs>
    </w:pPr>
  </w:style>
  <w:style w:type="character" w:customStyle="1" w:styleId="ab">
    <w:name w:val="页脚 字符"/>
    <w:link w:val="aa"/>
    <w:uiPriority w:val="99"/>
    <w:rsid w:val="00390251"/>
    <w:rPr>
      <w:lang w:eastAsia="en-US"/>
    </w:rPr>
  </w:style>
  <w:style w:type="paragraph" w:styleId="ac">
    <w:name w:val="Normal (Web)"/>
    <w:basedOn w:val="a"/>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a"/>
    <w:uiPriority w:val="99"/>
    <w:rsid w:val="00F64D54"/>
    <w:pPr>
      <w:spacing w:before="100" w:beforeAutospacing="1" w:after="300"/>
    </w:pPr>
    <w:rPr>
      <w:sz w:val="24"/>
      <w:szCs w:val="24"/>
      <w:lang w:eastAsia="en-GB"/>
    </w:rPr>
  </w:style>
  <w:style w:type="character" w:styleId="ad">
    <w:name w:val="page number"/>
    <w:basedOn w:val="a0"/>
    <w:uiPriority w:val="99"/>
    <w:rsid w:val="00B70B72"/>
  </w:style>
  <w:style w:type="character" w:styleId="ae">
    <w:name w:val="annotation reference"/>
    <w:uiPriority w:val="99"/>
    <w:semiHidden/>
    <w:unhideWhenUsed/>
    <w:rsid w:val="00F54257"/>
    <w:rPr>
      <w:sz w:val="16"/>
      <w:szCs w:val="16"/>
    </w:rPr>
  </w:style>
  <w:style w:type="paragraph" w:styleId="af">
    <w:name w:val="annotation text"/>
    <w:basedOn w:val="a"/>
    <w:link w:val="af0"/>
    <w:uiPriority w:val="99"/>
    <w:semiHidden/>
    <w:unhideWhenUsed/>
    <w:rsid w:val="00F54257"/>
  </w:style>
  <w:style w:type="character" w:customStyle="1" w:styleId="af0">
    <w:name w:val="批注文字 字符"/>
    <w:link w:val="af"/>
    <w:uiPriority w:val="99"/>
    <w:semiHidden/>
    <w:rsid w:val="00F54257"/>
    <w:rPr>
      <w:lang w:eastAsia="en-US"/>
    </w:rPr>
  </w:style>
  <w:style w:type="paragraph" w:styleId="af1">
    <w:name w:val="annotation subject"/>
    <w:basedOn w:val="af"/>
    <w:next w:val="af"/>
    <w:link w:val="af2"/>
    <w:uiPriority w:val="99"/>
    <w:semiHidden/>
    <w:unhideWhenUsed/>
    <w:rsid w:val="00F54257"/>
    <w:rPr>
      <w:b/>
      <w:bCs/>
    </w:rPr>
  </w:style>
  <w:style w:type="character" w:customStyle="1" w:styleId="af2">
    <w:name w:val="批注主题 字符"/>
    <w:link w:val="af1"/>
    <w:uiPriority w:val="99"/>
    <w:semiHidden/>
    <w:rsid w:val="00F54257"/>
    <w:rPr>
      <w:b/>
      <w:bCs/>
      <w:lang w:eastAsia="en-US"/>
    </w:rPr>
  </w:style>
  <w:style w:type="paragraph" w:styleId="af3">
    <w:name w:val="List Paragraph"/>
    <w:basedOn w:val="a"/>
    <w:uiPriority w:val="34"/>
    <w:qFormat/>
    <w:rsid w:val="00F54257"/>
    <w:pPr>
      <w:ind w:left="720"/>
      <w:contextualSpacing/>
    </w:pPr>
    <w:rPr>
      <w:rFonts w:ascii="Calibri" w:eastAsia="Calibri" w:hAnsi="Calibri"/>
      <w:sz w:val="22"/>
      <w:szCs w:val="22"/>
    </w:rPr>
  </w:style>
  <w:style w:type="character" w:styleId="af4">
    <w:name w:val="Strong"/>
    <w:uiPriority w:val="22"/>
    <w:qFormat/>
    <w:rsid w:val="00844C9E"/>
    <w:rPr>
      <w:b/>
      <w:bCs/>
    </w:rPr>
  </w:style>
  <w:style w:type="character" w:styleId="af5">
    <w:name w:val="Unresolved Mention"/>
    <w:basedOn w:val="a0"/>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5899635">
      <w:bodyDiv w:val="1"/>
      <w:marLeft w:val="0"/>
      <w:marRight w:val="0"/>
      <w:marTop w:val="0"/>
      <w:marBottom w:val="0"/>
      <w:divBdr>
        <w:top w:val="none" w:sz="0" w:space="0" w:color="auto"/>
        <w:left w:val="none" w:sz="0" w:space="0" w:color="auto"/>
        <w:bottom w:val="none" w:sz="0" w:space="0" w:color="auto"/>
        <w:right w:val="none" w:sz="0" w:space="0" w:color="auto"/>
      </w:divBdr>
    </w:div>
    <w:div w:id="25795502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7184420">
      <w:bodyDiv w:val="1"/>
      <w:marLeft w:val="0"/>
      <w:marRight w:val="0"/>
      <w:marTop w:val="0"/>
      <w:marBottom w:val="0"/>
      <w:divBdr>
        <w:top w:val="none" w:sz="0" w:space="0" w:color="auto"/>
        <w:left w:val="none" w:sz="0" w:space="0" w:color="auto"/>
        <w:bottom w:val="none" w:sz="0" w:space="0" w:color="auto"/>
        <w:right w:val="none" w:sz="0" w:space="0" w:color="auto"/>
      </w:divBdr>
      <w:divsChild>
        <w:div w:id="67583491">
          <w:marLeft w:val="0"/>
          <w:marRight w:val="0"/>
          <w:marTop w:val="120"/>
          <w:marBottom w:val="120"/>
          <w:divBdr>
            <w:top w:val="none" w:sz="0" w:space="0" w:color="auto"/>
            <w:left w:val="none" w:sz="0" w:space="0" w:color="auto"/>
            <w:bottom w:val="none" w:sz="0" w:space="0" w:color="auto"/>
            <w:right w:val="none" w:sz="0" w:space="0" w:color="auto"/>
          </w:divBdr>
        </w:div>
      </w:divsChild>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3618069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58018440">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5202346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1776043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31799485">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05946021">
      <w:bodyDiv w:val="1"/>
      <w:marLeft w:val="0"/>
      <w:marRight w:val="0"/>
      <w:marTop w:val="0"/>
      <w:marBottom w:val="0"/>
      <w:divBdr>
        <w:top w:val="none" w:sz="0" w:space="0" w:color="auto"/>
        <w:left w:val="none" w:sz="0" w:space="0" w:color="auto"/>
        <w:bottom w:val="none" w:sz="0" w:space="0" w:color="auto"/>
        <w:right w:val="none" w:sz="0" w:space="0" w:color="auto"/>
      </w:divBdr>
    </w:div>
    <w:div w:id="204093068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3742223">
      <w:bodyDiv w:val="1"/>
      <w:marLeft w:val="0"/>
      <w:marRight w:val="0"/>
      <w:marTop w:val="0"/>
      <w:marBottom w:val="0"/>
      <w:divBdr>
        <w:top w:val="none" w:sz="0" w:space="0" w:color="auto"/>
        <w:left w:val="none" w:sz="0" w:space="0" w:color="auto"/>
        <w:bottom w:val="none" w:sz="0" w:space="0" w:color="auto"/>
        <w:right w:val="none" w:sz="0" w:space="0" w:color="auto"/>
      </w:divBdr>
      <w:divsChild>
        <w:div w:id="1698044698">
          <w:marLeft w:val="0"/>
          <w:marRight w:val="0"/>
          <w:marTop w:val="120"/>
          <w:marBottom w:val="120"/>
          <w:divBdr>
            <w:top w:val="none" w:sz="0" w:space="0" w:color="auto"/>
            <w:left w:val="none" w:sz="0" w:space="0" w:color="auto"/>
            <w:bottom w:val="none" w:sz="0" w:space="0" w:color="auto"/>
            <w:right w:val="none" w:sz="0" w:space="0" w:color="auto"/>
          </w:divBdr>
        </w:div>
        <w:div w:id="1201822860">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32978FBD0EAF74FACDB1C5A1673B1C8" ma:contentTypeVersion="14" ma:contentTypeDescription="Create a new document." ma:contentTypeScope="" ma:versionID="85a611fa57ea1b9f0c8073eae1de46ff">
  <xsd:schema xmlns:xsd="http://www.w3.org/2001/XMLSchema" xmlns:xs="http://www.w3.org/2001/XMLSchema" xmlns:p="http://schemas.microsoft.com/office/2006/metadata/properties" xmlns:ns2="1684eeaa-63d5-4a8a-805f-2a73dd5a7c6a" xmlns:ns3="224cecc8-5b1a-4f4b-aa1d-4508502f11c0" targetNamespace="http://schemas.microsoft.com/office/2006/metadata/properties" ma:root="true" ma:fieldsID="33db67e8631fa9cd3ba1280f32437731" ns2:_="" ns3:_="">
    <xsd:import namespace="1684eeaa-63d5-4a8a-805f-2a73dd5a7c6a"/>
    <xsd:import namespace="224cecc8-5b1a-4f4b-aa1d-4508502f11c0"/>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BillingMetadata"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684eeaa-63d5-4a8a-805f-2a73dd5a7c6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BillingMetadata" ma:index="20" nillable="true" ma:displayName="MediaServiceBillingMetadata" ma:hidden="true" ma:internalName="MediaServiceBillingMetadata" ma:readOnly="true">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24cecc8-5b1a-4f4b-aa1d-4508502f11c0" elementFormDefault="qualified">
    <xsd:import namespace="http://schemas.microsoft.com/office/2006/documentManagement/types"/>
    <xsd:import namespace="http://schemas.microsoft.com/office/infopath/2007/PartnerControls"/>
    <xsd:element name="TaxCatchAll" ma:index="18" nillable="true" ma:displayName="Taxonomy Catch All Column" ma:hidden="true" ma:list="{0c2955ea-34b0-4c7c-88d1-473c32bc07c5}" ma:internalName="TaxCatchAll" ma:showField="CatchAllData" ma:web="224cecc8-5b1a-4f4b-aa1d-4508502f11c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1684eeaa-63d5-4a8a-805f-2a73dd5a7c6a">
      <Terms xmlns="http://schemas.microsoft.com/office/infopath/2007/PartnerControls"/>
    </lcf76f155ced4ddcb4097134ff3c332f>
    <TaxCatchAll xmlns="224cecc8-5b1a-4f4b-aa1d-4508502f11c0" xsi:nil="true"/>
  </documentManagement>
</p:properties>
</file>

<file path=customXml/itemProps1.xml><?xml version="1.0" encoding="utf-8"?>
<ds:datastoreItem xmlns:ds="http://schemas.openxmlformats.org/officeDocument/2006/customXml" ds:itemID="{9C355014-248A-4F3C-B603-AA0C4475B5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684eeaa-63d5-4a8a-805f-2a73dd5a7c6a"/>
    <ds:schemaRef ds:uri="224cecc8-5b1a-4f4b-aa1d-4508502f11c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1684eeaa-63d5-4a8a-805f-2a73dd5a7c6a"/>
    <ds:schemaRef ds:uri="224cecc8-5b1a-4f4b-aa1d-4508502f11c0"/>
  </ds:schemaRefs>
</ds:datastoreItem>
</file>

<file path=docProps/app.xml><?xml version="1.0" encoding="utf-8"?>
<Properties xmlns="http://schemas.openxmlformats.org/officeDocument/2006/extended-properties" xmlns:vt="http://schemas.openxmlformats.org/officeDocument/2006/docPropsVTypes">
  <Template>Normal.dotm</Template>
  <TotalTime>249</TotalTime>
  <Pages>14</Pages>
  <Words>5555</Words>
  <Characters>31669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37150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Tianxu Hou (2130120)</cp:lastModifiedBy>
  <cp:revision>41</cp:revision>
  <cp:lastPrinted>2016-10-24T12:21:00Z</cp:lastPrinted>
  <dcterms:created xsi:type="dcterms:W3CDTF">2021-06-30T10:47:00Z</dcterms:created>
  <dcterms:modified xsi:type="dcterms:W3CDTF">2025-09-05T15:15:00Z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0x010100332978FBD0EAF74FACDB1C5A1673B1C8</vt:lpwstr>
  </property>
  <property fmtid="{D5CDD505-2E9C-101B-9397-08002B2CF9AE}" pid="3" name="MediaServiceImageTags">
    <vt:lpwstr/>
  </property>
</Properties>
</file>