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0338E" w14:textId="77777777" w:rsidR="00820025" w:rsidRDefault="00820025" w:rsidP="00820025">
      <w:pPr>
        <w:pStyle w:val="Normal1"/>
        <w:spacing w:line="480" w:lineRule="auto"/>
        <w:jc w:val="center"/>
        <w:rPr>
          <w:rFonts w:ascii="Times New Roman" w:eastAsia="Times New Roman" w:hAnsi="Times New Roman" w:cs="Times New Roman"/>
          <w:b/>
          <w:sz w:val="28"/>
          <w:szCs w:val="28"/>
        </w:rPr>
      </w:pPr>
    </w:p>
    <w:p w14:paraId="00323711" w14:textId="0A123525" w:rsidR="00841053" w:rsidRPr="009B4FAE" w:rsidRDefault="00841053" w:rsidP="00841053">
      <w:pPr>
        <w:spacing w:line="240" w:lineRule="auto"/>
        <w:rPr>
          <w:rFonts w:eastAsia="Times New Roman"/>
          <w:color w:val="000000" w:themeColor="text1"/>
        </w:rPr>
      </w:pPr>
      <w:r>
        <w:rPr>
          <w:rFonts w:eastAsia="Times New Roman"/>
          <w:color w:val="000000" w:themeColor="text1"/>
        </w:rPr>
        <w:t xml:space="preserve">                                                     </w:t>
      </w:r>
      <w:r w:rsidRPr="009B4FAE">
        <w:rPr>
          <w:rFonts w:eastAsia="Times New Roman"/>
          <w:color w:val="000000" w:themeColor="text1"/>
        </w:rPr>
        <w:t>Name:</w:t>
      </w:r>
      <w:r>
        <w:rPr>
          <w:rFonts w:eastAsia="Times New Roman"/>
          <w:color w:val="000000" w:themeColor="text1"/>
        </w:rPr>
        <w:t xml:space="preserve"> Lucian Daniel </w:t>
      </w:r>
      <w:proofErr w:type="spellStart"/>
      <w:r>
        <w:rPr>
          <w:rFonts w:eastAsia="Times New Roman"/>
          <w:color w:val="000000" w:themeColor="text1"/>
        </w:rPr>
        <w:t>Oprea</w:t>
      </w:r>
      <w:proofErr w:type="spellEnd"/>
    </w:p>
    <w:p w14:paraId="2177472B" w14:textId="77777777" w:rsidR="00841053" w:rsidRPr="009B4FAE" w:rsidRDefault="00841053" w:rsidP="00841053">
      <w:pPr>
        <w:spacing w:line="240" w:lineRule="auto"/>
        <w:jc w:val="center"/>
        <w:rPr>
          <w:rFonts w:eastAsia="Times New Roman"/>
          <w:color w:val="000000" w:themeColor="text1"/>
        </w:rPr>
      </w:pPr>
    </w:p>
    <w:p w14:paraId="77F1F4BE" w14:textId="77777777" w:rsidR="00841053" w:rsidRPr="009B4FAE" w:rsidRDefault="00841053" w:rsidP="00841053">
      <w:pPr>
        <w:spacing w:line="240" w:lineRule="auto"/>
        <w:jc w:val="center"/>
        <w:rPr>
          <w:rFonts w:eastAsia="Times New Roman"/>
          <w:color w:val="000000" w:themeColor="text1"/>
        </w:rPr>
      </w:pPr>
      <w:r w:rsidRPr="009B4FAE">
        <w:rPr>
          <w:rFonts w:eastAsia="Times New Roman"/>
          <w:color w:val="000000" w:themeColor="text1"/>
        </w:rPr>
        <w:t>Student number:</w:t>
      </w:r>
      <w:r>
        <w:rPr>
          <w:rFonts w:eastAsia="Times New Roman"/>
          <w:color w:val="000000" w:themeColor="text1"/>
        </w:rPr>
        <w:t xml:space="preserve"> 2107118</w:t>
      </w:r>
    </w:p>
    <w:p w14:paraId="18470720" w14:textId="77777777" w:rsidR="00841053" w:rsidRPr="009B4FAE" w:rsidRDefault="00841053" w:rsidP="00841053">
      <w:pPr>
        <w:spacing w:line="240" w:lineRule="auto"/>
        <w:jc w:val="center"/>
        <w:rPr>
          <w:rFonts w:eastAsia="Times New Roman"/>
          <w:color w:val="000000" w:themeColor="text1"/>
        </w:rPr>
      </w:pPr>
      <w:r>
        <w:rPr>
          <w:rFonts w:eastAsia="Times New Roman"/>
          <w:color w:val="000000" w:themeColor="text1"/>
        </w:rPr>
        <w:t xml:space="preserve"> </w:t>
      </w:r>
    </w:p>
    <w:p w14:paraId="0B17A564" w14:textId="72DFA15F" w:rsidR="00841053" w:rsidRDefault="00841053" w:rsidP="00841053">
      <w:pPr>
        <w:rPr>
          <w:rFonts w:ascii="Times New Roman" w:eastAsia="Times New Roman" w:hAnsi="Times New Roman" w:cs="Times New Roman"/>
          <w:sz w:val="24"/>
          <w:szCs w:val="24"/>
          <w:lang w:eastAsia="en-GB"/>
        </w:rPr>
      </w:pPr>
      <w:r>
        <w:rPr>
          <w:rFonts w:eastAsia="Times New Roman"/>
          <w:color w:val="000000" w:themeColor="text1"/>
        </w:rPr>
        <w:t xml:space="preserve">                                                     </w:t>
      </w:r>
      <w:r w:rsidRPr="009B4FAE">
        <w:rPr>
          <w:rFonts w:eastAsia="Times New Roman"/>
          <w:color w:val="000000" w:themeColor="text1"/>
        </w:rPr>
        <w:t>Module code:</w:t>
      </w:r>
      <w:r>
        <w:rPr>
          <w:rFonts w:eastAsia="Times New Roman"/>
          <w:color w:val="000000" w:themeColor="text1"/>
        </w:rPr>
        <w:t xml:space="preserve"> </w:t>
      </w:r>
      <w:r w:rsidRPr="001F0665">
        <w:rPr>
          <w:rFonts w:ascii="Times New Roman" w:eastAsia="Times New Roman" w:hAnsi="Times New Roman" w:cs="Times New Roman"/>
          <w:sz w:val="24"/>
          <w:szCs w:val="24"/>
          <w:lang w:eastAsia="en-GB"/>
        </w:rPr>
        <w:t>BMSW</w:t>
      </w:r>
      <w:r>
        <w:rPr>
          <w:rFonts w:ascii="Times New Roman" w:eastAsia="Times New Roman" w:hAnsi="Times New Roman" w:cs="Times New Roman"/>
          <w:sz w:val="24"/>
          <w:szCs w:val="24"/>
          <w:lang w:eastAsia="en-GB"/>
        </w:rPr>
        <w:t xml:space="preserve"> 5102</w:t>
      </w:r>
    </w:p>
    <w:p w14:paraId="416CD784" w14:textId="77777777" w:rsidR="00841053" w:rsidRDefault="00841053" w:rsidP="00841053">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6573C60F" w14:textId="77777777" w:rsidR="00841053" w:rsidRPr="00841053" w:rsidRDefault="00841053" w:rsidP="00841053">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Pr>
          <w:rFonts w:eastAsia="Times New Roman"/>
          <w:color w:val="000000" w:themeColor="text1"/>
        </w:rPr>
        <w:t xml:space="preserve"> </w:t>
      </w:r>
      <w:r>
        <w:rPr>
          <w:rFonts w:eastAsia="Times New Roman"/>
          <w:color w:val="000000" w:themeColor="text1"/>
        </w:rPr>
        <w:t xml:space="preserve"> </w:t>
      </w:r>
      <w:r w:rsidRPr="009B4FAE">
        <w:rPr>
          <w:rFonts w:eastAsia="Times New Roman"/>
          <w:color w:val="000000" w:themeColor="text1"/>
        </w:rPr>
        <w:t>Lecturer’s Name:</w:t>
      </w:r>
      <w:r>
        <w:rPr>
          <w:rFonts w:eastAsia="Times New Roman"/>
          <w:color w:val="000000" w:themeColor="text1"/>
        </w:rPr>
        <w:t xml:space="preserve"> </w:t>
      </w:r>
      <w:proofErr w:type="spellStart"/>
      <w:r w:rsidRPr="00841053">
        <w:rPr>
          <w:rFonts w:ascii="Times New Roman" w:eastAsia="Times New Roman" w:hAnsi="Times New Roman" w:cs="Times New Roman"/>
          <w:sz w:val="24"/>
          <w:szCs w:val="24"/>
          <w:lang w:eastAsia="en-GB"/>
        </w:rPr>
        <w:t>Zahida</w:t>
      </w:r>
      <w:proofErr w:type="spellEnd"/>
      <w:r w:rsidRPr="00841053">
        <w:rPr>
          <w:rFonts w:ascii="Times New Roman" w:eastAsia="Times New Roman" w:hAnsi="Times New Roman" w:cs="Times New Roman"/>
          <w:sz w:val="24"/>
          <w:szCs w:val="24"/>
          <w:lang w:eastAsia="en-GB"/>
        </w:rPr>
        <w:t xml:space="preserve"> Khan </w:t>
      </w:r>
    </w:p>
    <w:p w14:paraId="7559D979" w14:textId="25822C28" w:rsidR="00820025" w:rsidRPr="00841053" w:rsidRDefault="00820025" w:rsidP="00841053">
      <w:pPr>
        <w:rPr>
          <w:rFonts w:ascii="Times New Roman" w:eastAsia="Times New Roman" w:hAnsi="Times New Roman" w:cs="Times New Roman"/>
          <w:sz w:val="24"/>
          <w:szCs w:val="24"/>
          <w:lang w:eastAsia="en-GB"/>
        </w:rPr>
      </w:pPr>
    </w:p>
    <w:p w14:paraId="12F8FFC7" w14:textId="77777777" w:rsidR="00820025" w:rsidRDefault="00820025" w:rsidP="00820025">
      <w:pPr>
        <w:pStyle w:val="Normal1"/>
        <w:spacing w:line="480" w:lineRule="auto"/>
        <w:jc w:val="center"/>
        <w:rPr>
          <w:rFonts w:ascii="Times New Roman" w:eastAsia="Times New Roman" w:hAnsi="Times New Roman" w:cs="Times New Roman"/>
          <w:b/>
          <w:sz w:val="28"/>
          <w:szCs w:val="28"/>
        </w:rPr>
      </w:pPr>
    </w:p>
    <w:p w14:paraId="757942D7" w14:textId="77777777" w:rsidR="00820025" w:rsidRDefault="00820025" w:rsidP="00820025">
      <w:pPr>
        <w:pStyle w:val="Normal1"/>
        <w:spacing w:line="480" w:lineRule="auto"/>
        <w:jc w:val="center"/>
        <w:rPr>
          <w:rFonts w:ascii="Times New Roman" w:eastAsia="Times New Roman" w:hAnsi="Times New Roman" w:cs="Times New Roman"/>
          <w:b/>
          <w:sz w:val="28"/>
          <w:szCs w:val="28"/>
        </w:rPr>
      </w:pPr>
    </w:p>
    <w:p w14:paraId="4806323C" w14:textId="77777777" w:rsidR="00820025" w:rsidRDefault="00820025" w:rsidP="00820025">
      <w:pPr>
        <w:pStyle w:val="Normal1"/>
        <w:spacing w:line="480" w:lineRule="auto"/>
        <w:jc w:val="center"/>
        <w:rPr>
          <w:rFonts w:ascii="Times New Roman" w:eastAsia="Times New Roman" w:hAnsi="Times New Roman" w:cs="Times New Roman"/>
          <w:b/>
          <w:sz w:val="28"/>
          <w:szCs w:val="28"/>
        </w:rPr>
      </w:pPr>
    </w:p>
    <w:p w14:paraId="30C1F2A7" w14:textId="77777777" w:rsidR="00820025" w:rsidRDefault="00820025" w:rsidP="00820025">
      <w:pPr>
        <w:pStyle w:val="Normal1"/>
        <w:spacing w:line="480" w:lineRule="auto"/>
        <w:jc w:val="center"/>
        <w:rPr>
          <w:rFonts w:ascii="Times New Roman" w:eastAsia="Times New Roman" w:hAnsi="Times New Roman" w:cs="Times New Roman"/>
          <w:b/>
          <w:sz w:val="28"/>
          <w:szCs w:val="28"/>
        </w:rPr>
      </w:pPr>
    </w:p>
    <w:p w14:paraId="1B86B5C1" w14:textId="77777777" w:rsidR="00820025" w:rsidRDefault="00820025" w:rsidP="00820025">
      <w:pPr>
        <w:pStyle w:val="Normal1"/>
        <w:spacing w:line="480" w:lineRule="auto"/>
        <w:jc w:val="center"/>
        <w:rPr>
          <w:rFonts w:ascii="Times New Roman" w:eastAsia="Times New Roman" w:hAnsi="Times New Roman" w:cs="Times New Roman"/>
          <w:b/>
          <w:sz w:val="28"/>
          <w:szCs w:val="28"/>
        </w:rPr>
      </w:pPr>
    </w:p>
    <w:p w14:paraId="19F772B9" w14:textId="77777777" w:rsidR="00820025" w:rsidRDefault="00820025" w:rsidP="00820025">
      <w:pPr>
        <w:pStyle w:val="Normal1"/>
        <w:spacing w:line="480" w:lineRule="auto"/>
        <w:jc w:val="center"/>
        <w:rPr>
          <w:rFonts w:ascii="Times New Roman" w:eastAsia="Times New Roman" w:hAnsi="Times New Roman" w:cs="Times New Roman"/>
          <w:b/>
          <w:sz w:val="28"/>
          <w:szCs w:val="28"/>
        </w:rPr>
      </w:pPr>
    </w:p>
    <w:p w14:paraId="44F8F33B" w14:textId="77777777" w:rsidR="000B4AD9" w:rsidRPr="00820025" w:rsidRDefault="00820025" w:rsidP="00820025">
      <w:pPr>
        <w:pStyle w:val="Normal1"/>
        <w:spacing w:line="480" w:lineRule="auto"/>
        <w:jc w:val="center"/>
        <w:rPr>
          <w:rFonts w:ascii="Times New Roman" w:eastAsia="Times New Roman" w:hAnsi="Times New Roman" w:cs="Times New Roman"/>
          <w:b/>
          <w:sz w:val="28"/>
          <w:szCs w:val="28"/>
        </w:rPr>
      </w:pPr>
      <w:r w:rsidRPr="00820025">
        <w:rPr>
          <w:rFonts w:ascii="Times New Roman" w:eastAsia="Times New Roman" w:hAnsi="Times New Roman" w:cs="Times New Roman"/>
          <w:b/>
          <w:sz w:val="28"/>
          <w:szCs w:val="28"/>
        </w:rPr>
        <w:t>DEVELOPING RELATIONSHIPS AND WORKPLACE ACHIEVEMENT</w:t>
      </w:r>
      <w:r w:rsidR="000775CA" w:rsidRPr="00820025">
        <w:rPr>
          <w:b/>
          <w:sz w:val="28"/>
          <w:szCs w:val="28"/>
        </w:rPr>
        <w:br w:type="page"/>
      </w:r>
    </w:p>
    <w:p w14:paraId="1D97F7FA" w14:textId="77777777" w:rsidR="00E40215" w:rsidRPr="00E40215" w:rsidRDefault="000775CA" w:rsidP="00E40215">
      <w:pPr>
        <w:pStyle w:val="Normal1"/>
        <w:spacing w:line="480" w:lineRule="auto"/>
        <w:jc w:val="center"/>
        <w:rPr>
          <w:rFonts w:ascii="Times New Roman" w:eastAsia="Times New Roman" w:hAnsi="Times New Roman" w:cs="Times New Roman"/>
          <w:b/>
          <w:sz w:val="28"/>
          <w:szCs w:val="28"/>
        </w:rPr>
      </w:pPr>
      <w:r w:rsidRPr="00E40215">
        <w:rPr>
          <w:rFonts w:ascii="Times New Roman" w:eastAsia="Times New Roman" w:hAnsi="Times New Roman" w:cs="Times New Roman"/>
          <w:b/>
          <w:sz w:val="28"/>
          <w:szCs w:val="28"/>
        </w:rPr>
        <w:lastRenderedPageBreak/>
        <w:t>Table of contents</w:t>
      </w:r>
    </w:p>
    <w:p w14:paraId="6A10E79E" w14:textId="77777777" w:rsidR="00E40215" w:rsidRPr="00E40215" w:rsidRDefault="00E40215" w:rsidP="00E40215">
      <w:pPr>
        <w:pStyle w:val="Normal1"/>
        <w:spacing w:line="480" w:lineRule="auto"/>
        <w:jc w:val="both"/>
        <w:rPr>
          <w:rFonts w:ascii="Times New Roman" w:hAnsi="Times New Roman" w:cs="Times New Roman"/>
          <w:noProof/>
          <w:sz w:val="24"/>
          <w:szCs w:val="24"/>
        </w:rPr>
      </w:pPr>
      <w:r w:rsidRPr="00E40215">
        <w:rPr>
          <w:rFonts w:ascii="Times New Roman" w:eastAsia="Times New Roman" w:hAnsi="Times New Roman" w:cs="Times New Roman"/>
          <w:sz w:val="24"/>
          <w:szCs w:val="24"/>
        </w:rPr>
        <w:fldChar w:fldCharType="begin"/>
      </w:r>
      <w:r w:rsidRPr="00E40215">
        <w:rPr>
          <w:rFonts w:ascii="Times New Roman" w:eastAsia="Times New Roman" w:hAnsi="Times New Roman" w:cs="Times New Roman"/>
          <w:sz w:val="24"/>
          <w:szCs w:val="24"/>
        </w:rPr>
        <w:instrText xml:space="preserve"> TOC \h \z \t "Heading 7" \c </w:instrText>
      </w:r>
      <w:r w:rsidRPr="00E40215">
        <w:rPr>
          <w:rFonts w:ascii="Times New Roman" w:eastAsia="Times New Roman" w:hAnsi="Times New Roman" w:cs="Times New Roman"/>
          <w:sz w:val="24"/>
          <w:szCs w:val="24"/>
        </w:rPr>
        <w:fldChar w:fldCharType="separate"/>
      </w:r>
    </w:p>
    <w:p w14:paraId="25928246" w14:textId="77777777" w:rsidR="00E40215" w:rsidRPr="00E40215" w:rsidRDefault="003E6180" w:rsidP="00E40215">
      <w:pPr>
        <w:pStyle w:val="TableofFigures"/>
        <w:tabs>
          <w:tab w:val="right" w:leader="dot" w:pos="9019"/>
        </w:tabs>
        <w:spacing w:line="480" w:lineRule="auto"/>
        <w:jc w:val="both"/>
        <w:rPr>
          <w:rFonts w:ascii="Times New Roman" w:hAnsi="Times New Roman" w:cs="Times New Roman"/>
          <w:noProof/>
          <w:sz w:val="24"/>
          <w:szCs w:val="24"/>
        </w:rPr>
      </w:pPr>
      <w:hyperlink w:anchor="_Toc120117214" w:history="1">
        <w:r w:rsidR="00E40215" w:rsidRPr="00E40215">
          <w:rPr>
            <w:rStyle w:val="Hyperlink"/>
            <w:rFonts w:ascii="Times New Roman" w:eastAsia="Times New Roman" w:hAnsi="Times New Roman" w:cs="Times New Roman"/>
            <w:noProof/>
            <w:sz w:val="24"/>
            <w:szCs w:val="24"/>
          </w:rPr>
          <w:t>Introduction</w:t>
        </w:r>
        <w:r w:rsidR="00E40215" w:rsidRPr="00E40215">
          <w:rPr>
            <w:rFonts w:ascii="Times New Roman" w:hAnsi="Times New Roman" w:cs="Times New Roman"/>
            <w:noProof/>
            <w:webHidden/>
            <w:sz w:val="24"/>
            <w:szCs w:val="24"/>
          </w:rPr>
          <w:tab/>
        </w:r>
        <w:r w:rsidR="00E40215" w:rsidRPr="00E40215">
          <w:rPr>
            <w:rFonts w:ascii="Times New Roman" w:hAnsi="Times New Roman" w:cs="Times New Roman"/>
            <w:noProof/>
            <w:webHidden/>
            <w:sz w:val="24"/>
            <w:szCs w:val="24"/>
          </w:rPr>
          <w:fldChar w:fldCharType="begin"/>
        </w:r>
        <w:r w:rsidR="00E40215" w:rsidRPr="00E40215">
          <w:rPr>
            <w:rFonts w:ascii="Times New Roman" w:hAnsi="Times New Roman" w:cs="Times New Roman"/>
            <w:noProof/>
            <w:webHidden/>
            <w:sz w:val="24"/>
            <w:szCs w:val="24"/>
          </w:rPr>
          <w:instrText xml:space="preserve"> PAGEREF _Toc120117214 \h </w:instrText>
        </w:r>
        <w:r w:rsidR="00E40215" w:rsidRPr="00E40215">
          <w:rPr>
            <w:rFonts w:ascii="Times New Roman" w:hAnsi="Times New Roman" w:cs="Times New Roman"/>
            <w:noProof/>
            <w:webHidden/>
            <w:sz w:val="24"/>
            <w:szCs w:val="24"/>
          </w:rPr>
        </w:r>
        <w:r w:rsidR="00E40215" w:rsidRPr="00E40215">
          <w:rPr>
            <w:rFonts w:ascii="Times New Roman" w:hAnsi="Times New Roman" w:cs="Times New Roman"/>
            <w:noProof/>
            <w:webHidden/>
            <w:sz w:val="24"/>
            <w:szCs w:val="24"/>
          </w:rPr>
          <w:fldChar w:fldCharType="separate"/>
        </w:r>
        <w:r w:rsidR="00E40215" w:rsidRPr="00E40215">
          <w:rPr>
            <w:rFonts w:ascii="Times New Roman" w:hAnsi="Times New Roman" w:cs="Times New Roman"/>
            <w:noProof/>
            <w:webHidden/>
            <w:sz w:val="24"/>
            <w:szCs w:val="24"/>
          </w:rPr>
          <w:t>3</w:t>
        </w:r>
        <w:r w:rsidR="00E40215" w:rsidRPr="00E40215">
          <w:rPr>
            <w:rFonts w:ascii="Times New Roman" w:hAnsi="Times New Roman" w:cs="Times New Roman"/>
            <w:noProof/>
            <w:webHidden/>
            <w:sz w:val="24"/>
            <w:szCs w:val="24"/>
          </w:rPr>
          <w:fldChar w:fldCharType="end"/>
        </w:r>
      </w:hyperlink>
    </w:p>
    <w:p w14:paraId="009C8429" w14:textId="77777777" w:rsidR="00E40215" w:rsidRPr="00E40215" w:rsidRDefault="003E6180" w:rsidP="00E40215">
      <w:pPr>
        <w:pStyle w:val="TableofFigures"/>
        <w:tabs>
          <w:tab w:val="right" w:leader="dot" w:pos="9019"/>
        </w:tabs>
        <w:spacing w:line="480" w:lineRule="auto"/>
        <w:jc w:val="both"/>
        <w:rPr>
          <w:rFonts w:ascii="Times New Roman" w:hAnsi="Times New Roman" w:cs="Times New Roman"/>
          <w:noProof/>
          <w:sz w:val="24"/>
          <w:szCs w:val="24"/>
        </w:rPr>
      </w:pPr>
      <w:hyperlink w:anchor="_Toc120117215" w:history="1">
        <w:r w:rsidR="00E40215" w:rsidRPr="00E40215">
          <w:rPr>
            <w:rStyle w:val="Hyperlink"/>
            <w:rFonts w:ascii="Times New Roman" w:eastAsia="Times New Roman" w:hAnsi="Times New Roman" w:cs="Times New Roman"/>
            <w:noProof/>
            <w:sz w:val="24"/>
            <w:szCs w:val="24"/>
          </w:rPr>
          <w:t>Component 1</w:t>
        </w:r>
        <w:r w:rsidR="00E40215" w:rsidRPr="00E40215">
          <w:rPr>
            <w:rFonts w:ascii="Times New Roman" w:hAnsi="Times New Roman" w:cs="Times New Roman"/>
            <w:noProof/>
            <w:webHidden/>
            <w:sz w:val="24"/>
            <w:szCs w:val="24"/>
          </w:rPr>
          <w:tab/>
        </w:r>
        <w:r w:rsidR="00E40215" w:rsidRPr="00E40215">
          <w:rPr>
            <w:rFonts w:ascii="Times New Roman" w:hAnsi="Times New Roman" w:cs="Times New Roman"/>
            <w:noProof/>
            <w:webHidden/>
            <w:sz w:val="24"/>
            <w:szCs w:val="24"/>
          </w:rPr>
          <w:fldChar w:fldCharType="begin"/>
        </w:r>
        <w:r w:rsidR="00E40215" w:rsidRPr="00E40215">
          <w:rPr>
            <w:rFonts w:ascii="Times New Roman" w:hAnsi="Times New Roman" w:cs="Times New Roman"/>
            <w:noProof/>
            <w:webHidden/>
            <w:sz w:val="24"/>
            <w:szCs w:val="24"/>
          </w:rPr>
          <w:instrText xml:space="preserve"> PAGEREF _Toc120117215 \h </w:instrText>
        </w:r>
        <w:r w:rsidR="00E40215" w:rsidRPr="00E40215">
          <w:rPr>
            <w:rFonts w:ascii="Times New Roman" w:hAnsi="Times New Roman" w:cs="Times New Roman"/>
            <w:noProof/>
            <w:webHidden/>
            <w:sz w:val="24"/>
            <w:szCs w:val="24"/>
          </w:rPr>
        </w:r>
        <w:r w:rsidR="00E40215" w:rsidRPr="00E40215">
          <w:rPr>
            <w:rFonts w:ascii="Times New Roman" w:hAnsi="Times New Roman" w:cs="Times New Roman"/>
            <w:noProof/>
            <w:webHidden/>
            <w:sz w:val="24"/>
            <w:szCs w:val="24"/>
          </w:rPr>
          <w:fldChar w:fldCharType="separate"/>
        </w:r>
        <w:r w:rsidR="00E40215" w:rsidRPr="00E40215">
          <w:rPr>
            <w:rFonts w:ascii="Times New Roman" w:hAnsi="Times New Roman" w:cs="Times New Roman"/>
            <w:noProof/>
            <w:webHidden/>
            <w:sz w:val="24"/>
            <w:szCs w:val="24"/>
          </w:rPr>
          <w:t>3</w:t>
        </w:r>
        <w:r w:rsidR="00E40215" w:rsidRPr="00E40215">
          <w:rPr>
            <w:rFonts w:ascii="Times New Roman" w:hAnsi="Times New Roman" w:cs="Times New Roman"/>
            <w:noProof/>
            <w:webHidden/>
            <w:sz w:val="24"/>
            <w:szCs w:val="24"/>
          </w:rPr>
          <w:fldChar w:fldCharType="end"/>
        </w:r>
      </w:hyperlink>
    </w:p>
    <w:p w14:paraId="0F86CC60" w14:textId="77777777" w:rsidR="00E40215" w:rsidRPr="00E40215" w:rsidRDefault="003E6180" w:rsidP="00E40215">
      <w:pPr>
        <w:pStyle w:val="TableofFigures"/>
        <w:tabs>
          <w:tab w:val="right" w:leader="dot" w:pos="9019"/>
        </w:tabs>
        <w:spacing w:line="480" w:lineRule="auto"/>
        <w:jc w:val="both"/>
        <w:rPr>
          <w:rFonts w:ascii="Times New Roman" w:hAnsi="Times New Roman" w:cs="Times New Roman"/>
          <w:noProof/>
          <w:sz w:val="24"/>
          <w:szCs w:val="24"/>
        </w:rPr>
      </w:pPr>
      <w:hyperlink w:anchor="_Toc120117216" w:history="1">
        <w:r w:rsidR="00E40215" w:rsidRPr="00E40215">
          <w:rPr>
            <w:rStyle w:val="Hyperlink"/>
            <w:rFonts w:ascii="Times New Roman" w:eastAsia="Times New Roman" w:hAnsi="Times New Roman" w:cs="Times New Roman"/>
            <w:noProof/>
            <w:sz w:val="24"/>
            <w:szCs w:val="24"/>
          </w:rPr>
          <w:t>Critically evaluate the role and importance of employee engagement using your chosen</w:t>
        </w:r>
        <w:r w:rsidR="00E40215" w:rsidRPr="00E40215">
          <w:rPr>
            <w:rFonts w:ascii="Times New Roman" w:hAnsi="Times New Roman" w:cs="Times New Roman"/>
            <w:noProof/>
            <w:webHidden/>
            <w:sz w:val="24"/>
            <w:szCs w:val="24"/>
          </w:rPr>
          <w:tab/>
        </w:r>
        <w:r w:rsidR="00E40215" w:rsidRPr="00E40215">
          <w:rPr>
            <w:rFonts w:ascii="Times New Roman" w:hAnsi="Times New Roman" w:cs="Times New Roman"/>
            <w:noProof/>
            <w:webHidden/>
            <w:sz w:val="24"/>
            <w:szCs w:val="24"/>
          </w:rPr>
          <w:fldChar w:fldCharType="begin"/>
        </w:r>
        <w:r w:rsidR="00E40215" w:rsidRPr="00E40215">
          <w:rPr>
            <w:rFonts w:ascii="Times New Roman" w:hAnsi="Times New Roman" w:cs="Times New Roman"/>
            <w:noProof/>
            <w:webHidden/>
            <w:sz w:val="24"/>
            <w:szCs w:val="24"/>
          </w:rPr>
          <w:instrText xml:space="preserve"> PAGEREF _Toc120117216 \h </w:instrText>
        </w:r>
        <w:r w:rsidR="00E40215" w:rsidRPr="00E40215">
          <w:rPr>
            <w:rFonts w:ascii="Times New Roman" w:hAnsi="Times New Roman" w:cs="Times New Roman"/>
            <w:noProof/>
            <w:webHidden/>
            <w:sz w:val="24"/>
            <w:szCs w:val="24"/>
          </w:rPr>
        </w:r>
        <w:r w:rsidR="00E40215" w:rsidRPr="00E40215">
          <w:rPr>
            <w:rFonts w:ascii="Times New Roman" w:hAnsi="Times New Roman" w:cs="Times New Roman"/>
            <w:noProof/>
            <w:webHidden/>
            <w:sz w:val="24"/>
            <w:szCs w:val="24"/>
          </w:rPr>
          <w:fldChar w:fldCharType="separate"/>
        </w:r>
        <w:r w:rsidR="00E40215" w:rsidRPr="00E40215">
          <w:rPr>
            <w:rFonts w:ascii="Times New Roman" w:hAnsi="Times New Roman" w:cs="Times New Roman"/>
            <w:noProof/>
            <w:webHidden/>
            <w:sz w:val="24"/>
            <w:szCs w:val="24"/>
          </w:rPr>
          <w:t>3</w:t>
        </w:r>
        <w:r w:rsidR="00E40215" w:rsidRPr="00E40215">
          <w:rPr>
            <w:rFonts w:ascii="Times New Roman" w:hAnsi="Times New Roman" w:cs="Times New Roman"/>
            <w:noProof/>
            <w:webHidden/>
            <w:sz w:val="24"/>
            <w:szCs w:val="24"/>
          </w:rPr>
          <w:fldChar w:fldCharType="end"/>
        </w:r>
      </w:hyperlink>
    </w:p>
    <w:p w14:paraId="415B2A2F" w14:textId="77777777" w:rsidR="00E40215" w:rsidRPr="00E40215" w:rsidRDefault="003E6180" w:rsidP="00E40215">
      <w:pPr>
        <w:pStyle w:val="TableofFigures"/>
        <w:tabs>
          <w:tab w:val="right" w:leader="dot" w:pos="9019"/>
        </w:tabs>
        <w:spacing w:line="480" w:lineRule="auto"/>
        <w:jc w:val="both"/>
        <w:rPr>
          <w:rFonts w:ascii="Times New Roman" w:hAnsi="Times New Roman" w:cs="Times New Roman"/>
          <w:noProof/>
          <w:sz w:val="24"/>
          <w:szCs w:val="24"/>
        </w:rPr>
      </w:pPr>
      <w:hyperlink w:anchor="_Toc120117217" w:history="1">
        <w:r w:rsidR="00E40215" w:rsidRPr="00E40215">
          <w:rPr>
            <w:rStyle w:val="Hyperlink"/>
            <w:rFonts w:ascii="Times New Roman" w:eastAsia="Times New Roman" w:hAnsi="Times New Roman" w:cs="Times New Roman"/>
            <w:noProof/>
            <w:sz w:val="24"/>
            <w:szCs w:val="24"/>
          </w:rPr>
          <w:t>Critically evaluate how reward makes an impact on organizational performance using your chosen organization</w:t>
        </w:r>
        <w:r w:rsidR="00E40215" w:rsidRPr="00E40215">
          <w:rPr>
            <w:rFonts w:ascii="Times New Roman" w:hAnsi="Times New Roman" w:cs="Times New Roman"/>
            <w:noProof/>
            <w:webHidden/>
            <w:sz w:val="24"/>
            <w:szCs w:val="24"/>
          </w:rPr>
          <w:tab/>
        </w:r>
        <w:r w:rsidR="00E40215" w:rsidRPr="00E40215">
          <w:rPr>
            <w:rFonts w:ascii="Times New Roman" w:hAnsi="Times New Roman" w:cs="Times New Roman"/>
            <w:noProof/>
            <w:webHidden/>
            <w:sz w:val="24"/>
            <w:szCs w:val="24"/>
          </w:rPr>
          <w:fldChar w:fldCharType="begin"/>
        </w:r>
        <w:r w:rsidR="00E40215" w:rsidRPr="00E40215">
          <w:rPr>
            <w:rFonts w:ascii="Times New Roman" w:hAnsi="Times New Roman" w:cs="Times New Roman"/>
            <w:noProof/>
            <w:webHidden/>
            <w:sz w:val="24"/>
            <w:szCs w:val="24"/>
          </w:rPr>
          <w:instrText xml:space="preserve"> PAGEREF _Toc120117217 \h </w:instrText>
        </w:r>
        <w:r w:rsidR="00E40215" w:rsidRPr="00E40215">
          <w:rPr>
            <w:rFonts w:ascii="Times New Roman" w:hAnsi="Times New Roman" w:cs="Times New Roman"/>
            <w:noProof/>
            <w:webHidden/>
            <w:sz w:val="24"/>
            <w:szCs w:val="24"/>
          </w:rPr>
        </w:r>
        <w:r w:rsidR="00E40215" w:rsidRPr="00E40215">
          <w:rPr>
            <w:rFonts w:ascii="Times New Roman" w:hAnsi="Times New Roman" w:cs="Times New Roman"/>
            <w:noProof/>
            <w:webHidden/>
            <w:sz w:val="24"/>
            <w:szCs w:val="24"/>
          </w:rPr>
          <w:fldChar w:fldCharType="separate"/>
        </w:r>
        <w:r w:rsidR="00E40215" w:rsidRPr="00E40215">
          <w:rPr>
            <w:rFonts w:ascii="Times New Roman" w:hAnsi="Times New Roman" w:cs="Times New Roman"/>
            <w:noProof/>
            <w:webHidden/>
            <w:sz w:val="24"/>
            <w:szCs w:val="24"/>
          </w:rPr>
          <w:t>5</w:t>
        </w:r>
        <w:r w:rsidR="00E40215" w:rsidRPr="00E40215">
          <w:rPr>
            <w:rFonts w:ascii="Times New Roman" w:hAnsi="Times New Roman" w:cs="Times New Roman"/>
            <w:noProof/>
            <w:webHidden/>
            <w:sz w:val="24"/>
            <w:szCs w:val="24"/>
          </w:rPr>
          <w:fldChar w:fldCharType="end"/>
        </w:r>
      </w:hyperlink>
    </w:p>
    <w:p w14:paraId="616E31F7" w14:textId="77777777" w:rsidR="00E40215" w:rsidRPr="00E40215" w:rsidRDefault="003E6180" w:rsidP="00E40215">
      <w:pPr>
        <w:pStyle w:val="TableofFigures"/>
        <w:tabs>
          <w:tab w:val="right" w:leader="dot" w:pos="9019"/>
        </w:tabs>
        <w:spacing w:line="480" w:lineRule="auto"/>
        <w:jc w:val="both"/>
        <w:rPr>
          <w:rFonts w:ascii="Times New Roman" w:hAnsi="Times New Roman" w:cs="Times New Roman"/>
          <w:noProof/>
          <w:sz w:val="24"/>
          <w:szCs w:val="24"/>
        </w:rPr>
      </w:pPr>
      <w:hyperlink w:anchor="_Toc120117218" w:history="1">
        <w:r w:rsidR="00E40215" w:rsidRPr="00E40215">
          <w:rPr>
            <w:rStyle w:val="Hyperlink"/>
            <w:rFonts w:ascii="Times New Roman" w:eastAsia="Times New Roman" w:hAnsi="Times New Roman" w:cs="Times New Roman"/>
            <w:noProof/>
            <w:sz w:val="24"/>
            <w:szCs w:val="24"/>
          </w:rPr>
          <w:t>Critically evaluate the strategies of training and development in your chosen organization and how effective they are in supporting employee satisfaction and business performance</w:t>
        </w:r>
        <w:r w:rsidR="00E40215" w:rsidRPr="00E40215">
          <w:rPr>
            <w:rFonts w:ascii="Times New Roman" w:hAnsi="Times New Roman" w:cs="Times New Roman"/>
            <w:noProof/>
            <w:webHidden/>
            <w:sz w:val="24"/>
            <w:szCs w:val="24"/>
          </w:rPr>
          <w:tab/>
        </w:r>
        <w:r w:rsidR="00E40215" w:rsidRPr="00E40215">
          <w:rPr>
            <w:rFonts w:ascii="Times New Roman" w:hAnsi="Times New Roman" w:cs="Times New Roman"/>
            <w:noProof/>
            <w:webHidden/>
            <w:sz w:val="24"/>
            <w:szCs w:val="24"/>
          </w:rPr>
          <w:fldChar w:fldCharType="begin"/>
        </w:r>
        <w:r w:rsidR="00E40215" w:rsidRPr="00E40215">
          <w:rPr>
            <w:rFonts w:ascii="Times New Roman" w:hAnsi="Times New Roman" w:cs="Times New Roman"/>
            <w:noProof/>
            <w:webHidden/>
            <w:sz w:val="24"/>
            <w:szCs w:val="24"/>
          </w:rPr>
          <w:instrText xml:space="preserve"> PAGEREF _Toc120117218 \h </w:instrText>
        </w:r>
        <w:r w:rsidR="00E40215" w:rsidRPr="00E40215">
          <w:rPr>
            <w:rFonts w:ascii="Times New Roman" w:hAnsi="Times New Roman" w:cs="Times New Roman"/>
            <w:noProof/>
            <w:webHidden/>
            <w:sz w:val="24"/>
            <w:szCs w:val="24"/>
          </w:rPr>
        </w:r>
        <w:r w:rsidR="00E40215" w:rsidRPr="00E40215">
          <w:rPr>
            <w:rFonts w:ascii="Times New Roman" w:hAnsi="Times New Roman" w:cs="Times New Roman"/>
            <w:noProof/>
            <w:webHidden/>
            <w:sz w:val="24"/>
            <w:szCs w:val="24"/>
          </w:rPr>
          <w:fldChar w:fldCharType="separate"/>
        </w:r>
        <w:r w:rsidR="00E40215" w:rsidRPr="00E40215">
          <w:rPr>
            <w:rFonts w:ascii="Times New Roman" w:hAnsi="Times New Roman" w:cs="Times New Roman"/>
            <w:noProof/>
            <w:webHidden/>
            <w:sz w:val="24"/>
            <w:szCs w:val="24"/>
          </w:rPr>
          <w:t>6</w:t>
        </w:r>
        <w:r w:rsidR="00E40215" w:rsidRPr="00E40215">
          <w:rPr>
            <w:rFonts w:ascii="Times New Roman" w:hAnsi="Times New Roman" w:cs="Times New Roman"/>
            <w:noProof/>
            <w:webHidden/>
            <w:sz w:val="24"/>
            <w:szCs w:val="24"/>
          </w:rPr>
          <w:fldChar w:fldCharType="end"/>
        </w:r>
      </w:hyperlink>
    </w:p>
    <w:p w14:paraId="5B7FADA4" w14:textId="77777777" w:rsidR="00E40215" w:rsidRPr="00E40215" w:rsidRDefault="003E6180" w:rsidP="00E40215">
      <w:pPr>
        <w:pStyle w:val="TableofFigures"/>
        <w:tabs>
          <w:tab w:val="right" w:leader="dot" w:pos="9019"/>
        </w:tabs>
        <w:spacing w:line="480" w:lineRule="auto"/>
        <w:jc w:val="both"/>
        <w:rPr>
          <w:rFonts w:ascii="Times New Roman" w:hAnsi="Times New Roman" w:cs="Times New Roman"/>
          <w:noProof/>
          <w:sz w:val="24"/>
          <w:szCs w:val="24"/>
        </w:rPr>
      </w:pPr>
      <w:hyperlink w:anchor="_Toc120117219" w:history="1">
        <w:r w:rsidR="00E40215" w:rsidRPr="00E40215">
          <w:rPr>
            <w:rStyle w:val="Hyperlink"/>
            <w:rFonts w:ascii="Times New Roman" w:eastAsia="Times New Roman" w:hAnsi="Times New Roman" w:cs="Times New Roman"/>
            <w:noProof/>
            <w:sz w:val="24"/>
            <w:szCs w:val="24"/>
          </w:rPr>
          <w:t>Component 2</w:t>
        </w:r>
        <w:r w:rsidR="00E40215" w:rsidRPr="00E40215">
          <w:rPr>
            <w:rFonts w:ascii="Times New Roman" w:hAnsi="Times New Roman" w:cs="Times New Roman"/>
            <w:noProof/>
            <w:webHidden/>
            <w:sz w:val="24"/>
            <w:szCs w:val="24"/>
          </w:rPr>
          <w:tab/>
        </w:r>
        <w:r w:rsidR="00E40215" w:rsidRPr="00E40215">
          <w:rPr>
            <w:rFonts w:ascii="Times New Roman" w:hAnsi="Times New Roman" w:cs="Times New Roman"/>
            <w:noProof/>
            <w:webHidden/>
            <w:sz w:val="24"/>
            <w:szCs w:val="24"/>
          </w:rPr>
          <w:fldChar w:fldCharType="begin"/>
        </w:r>
        <w:r w:rsidR="00E40215" w:rsidRPr="00E40215">
          <w:rPr>
            <w:rFonts w:ascii="Times New Roman" w:hAnsi="Times New Roman" w:cs="Times New Roman"/>
            <w:noProof/>
            <w:webHidden/>
            <w:sz w:val="24"/>
            <w:szCs w:val="24"/>
          </w:rPr>
          <w:instrText xml:space="preserve"> PAGEREF _Toc120117219 \h </w:instrText>
        </w:r>
        <w:r w:rsidR="00E40215" w:rsidRPr="00E40215">
          <w:rPr>
            <w:rFonts w:ascii="Times New Roman" w:hAnsi="Times New Roman" w:cs="Times New Roman"/>
            <w:noProof/>
            <w:webHidden/>
            <w:sz w:val="24"/>
            <w:szCs w:val="24"/>
          </w:rPr>
        </w:r>
        <w:r w:rsidR="00E40215" w:rsidRPr="00E40215">
          <w:rPr>
            <w:rFonts w:ascii="Times New Roman" w:hAnsi="Times New Roman" w:cs="Times New Roman"/>
            <w:noProof/>
            <w:webHidden/>
            <w:sz w:val="24"/>
            <w:szCs w:val="24"/>
          </w:rPr>
          <w:fldChar w:fldCharType="separate"/>
        </w:r>
        <w:r w:rsidR="00E40215" w:rsidRPr="00E40215">
          <w:rPr>
            <w:rFonts w:ascii="Times New Roman" w:hAnsi="Times New Roman" w:cs="Times New Roman"/>
            <w:noProof/>
            <w:webHidden/>
            <w:sz w:val="24"/>
            <w:szCs w:val="24"/>
          </w:rPr>
          <w:t>8</w:t>
        </w:r>
        <w:r w:rsidR="00E40215" w:rsidRPr="00E40215">
          <w:rPr>
            <w:rFonts w:ascii="Times New Roman" w:hAnsi="Times New Roman" w:cs="Times New Roman"/>
            <w:noProof/>
            <w:webHidden/>
            <w:sz w:val="24"/>
            <w:szCs w:val="24"/>
          </w:rPr>
          <w:fldChar w:fldCharType="end"/>
        </w:r>
      </w:hyperlink>
    </w:p>
    <w:p w14:paraId="4C354F68" w14:textId="77777777" w:rsidR="00E40215" w:rsidRPr="00E40215" w:rsidRDefault="003E6180" w:rsidP="00E40215">
      <w:pPr>
        <w:pStyle w:val="TableofFigures"/>
        <w:tabs>
          <w:tab w:val="right" w:leader="dot" w:pos="9019"/>
        </w:tabs>
        <w:spacing w:line="480" w:lineRule="auto"/>
        <w:jc w:val="both"/>
        <w:rPr>
          <w:rFonts w:ascii="Times New Roman" w:hAnsi="Times New Roman" w:cs="Times New Roman"/>
          <w:noProof/>
          <w:sz w:val="24"/>
          <w:szCs w:val="24"/>
        </w:rPr>
      </w:pPr>
      <w:hyperlink w:anchor="_Toc120117220" w:history="1">
        <w:r w:rsidR="00E40215" w:rsidRPr="00E40215">
          <w:rPr>
            <w:rStyle w:val="Hyperlink"/>
            <w:rFonts w:ascii="Times New Roman" w:eastAsia="Times New Roman" w:hAnsi="Times New Roman" w:cs="Times New Roman"/>
            <w:noProof/>
            <w:sz w:val="24"/>
            <w:szCs w:val="24"/>
          </w:rPr>
          <w:t>Personal Development Plan</w:t>
        </w:r>
        <w:r w:rsidR="00E40215" w:rsidRPr="00E40215">
          <w:rPr>
            <w:rFonts w:ascii="Times New Roman" w:hAnsi="Times New Roman" w:cs="Times New Roman"/>
            <w:noProof/>
            <w:webHidden/>
            <w:sz w:val="24"/>
            <w:szCs w:val="24"/>
          </w:rPr>
          <w:tab/>
        </w:r>
        <w:r w:rsidR="00E40215" w:rsidRPr="00E40215">
          <w:rPr>
            <w:rFonts w:ascii="Times New Roman" w:hAnsi="Times New Roman" w:cs="Times New Roman"/>
            <w:noProof/>
            <w:webHidden/>
            <w:sz w:val="24"/>
            <w:szCs w:val="24"/>
          </w:rPr>
          <w:fldChar w:fldCharType="begin"/>
        </w:r>
        <w:r w:rsidR="00E40215" w:rsidRPr="00E40215">
          <w:rPr>
            <w:rFonts w:ascii="Times New Roman" w:hAnsi="Times New Roman" w:cs="Times New Roman"/>
            <w:noProof/>
            <w:webHidden/>
            <w:sz w:val="24"/>
            <w:szCs w:val="24"/>
          </w:rPr>
          <w:instrText xml:space="preserve"> PAGEREF _Toc120117220 \h </w:instrText>
        </w:r>
        <w:r w:rsidR="00E40215" w:rsidRPr="00E40215">
          <w:rPr>
            <w:rFonts w:ascii="Times New Roman" w:hAnsi="Times New Roman" w:cs="Times New Roman"/>
            <w:noProof/>
            <w:webHidden/>
            <w:sz w:val="24"/>
            <w:szCs w:val="24"/>
          </w:rPr>
        </w:r>
        <w:r w:rsidR="00E40215" w:rsidRPr="00E40215">
          <w:rPr>
            <w:rFonts w:ascii="Times New Roman" w:hAnsi="Times New Roman" w:cs="Times New Roman"/>
            <w:noProof/>
            <w:webHidden/>
            <w:sz w:val="24"/>
            <w:szCs w:val="24"/>
          </w:rPr>
          <w:fldChar w:fldCharType="separate"/>
        </w:r>
        <w:r w:rsidR="00E40215" w:rsidRPr="00E40215">
          <w:rPr>
            <w:rFonts w:ascii="Times New Roman" w:hAnsi="Times New Roman" w:cs="Times New Roman"/>
            <w:noProof/>
            <w:webHidden/>
            <w:sz w:val="24"/>
            <w:szCs w:val="24"/>
          </w:rPr>
          <w:t>8</w:t>
        </w:r>
        <w:r w:rsidR="00E40215" w:rsidRPr="00E40215">
          <w:rPr>
            <w:rFonts w:ascii="Times New Roman" w:hAnsi="Times New Roman" w:cs="Times New Roman"/>
            <w:noProof/>
            <w:webHidden/>
            <w:sz w:val="24"/>
            <w:szCs w:val="24"/>
          </w:rPr>
          <w:fldChar w:fldCharType="end"/>
        </w:r>
      </w:hyperlink>
    </w:p>
    <w:p w14:paraId="34343906" w14:textId="77777777" w:rsidR="00E40215" w:rsidRPr="00E40215" w:rsidRDefault="003E6180" w:rsidP="00E40215">
      <w:pPr>
        <w:pStyle w:val="TableofFigures"/>
        <w:tabs>
          <w:tab w:val="right" w:leader="dot" w:pos="9019"/>
        </w:tabs>
        <w:spacing w:line="480" w:lineRule="auto"/>
        <w:jc w:val="both"/>
        <w:rPr>
          <w:rFonts w:ascii="Times New Roman" w:hAnsi="Times New Roman" w:cs="Times New Roman"/>
          <w:noProof/>
          <w:sz w:val="24"/>
          <w:szCs w:val="24"/>
        </w:rPr>
      </w:pPr>
      <w:hyperlink w:anchor="_Toc120117221" w:history="1">
        <w:r w:rsidR="00E40215" w:rsidRPr="00E40215">
          <w:rPr>
            <w:rStyle w:val="Hyperlink"/>
            <w:rFonts w:ascii="Times New Roman" w:eastAsia="Times New Roman" w:hAnsi="Times New Roman" w:cs="Times New Roman"/>
            <w:noProof/>
            <w:sz w:val="24"/>
            <w:szCs w:val="24"/>
          </w:rPr>
          <w:t>Conclusion</w:t>
        </w:r>
        <w:r w:rsidR="00E40215" w:rsidRPr="00E40215">
          <w:rPr>
            <w:rFonts w:ascii="Times New Roman" w:hAnsi="Times New Roman" w:cs="Times New Roman"/>
            <w:noProof/>
            <w:webHidden/>
            <w:sz w:val="24"/>
            <w:szCs w:val="24"/>
          </w:rPr>
          <w:tab/>
        </w:r>
        <w:r w:rsidR="00E40215" w:rsidRPr="00E40215">
          <w:rPr>
            <w:rFonts w:ascii="Times New Roman" w:hAnsi="Times New Roman" w:cs="Times New Roman"/>
            <w:noProof/>
            <w:webHidden/>
            <w:sz w:val="24"/>
            <w:szCs w:val="24"/>
          </w:rPr>
          <w:fldChar w:fldCharType="begin"/>
        </w:r>
        <w:r w:rsidR="00E40215" w:rsidRPr="00E40215">
          <w:rPr>
            <w:rFonts w:ascii="Times New Roman" w:hAnsi="Times New Roman" w:cs="Times New Roman"/>
            <w:noProof/>
            <w:webHidden/>
            <w:sz w:val="24"/>
            <w:szCs w:val="24"/>
          </w:rPr>
          <w:instrText xml:space="preserve"> PAGEREF _Toc120117221 \h </w:instrText>
        </w:r>
        <w:r w:rsidR="00E40215" w:rsidRPr="00E40215">
          <w:rPr>
            <w:rFonts w:ascii="Times New Roman" w:hAnsi="Times New Roman" w:cs="Times New Roman"/>
            <w:noProof/>
            <w:webHidden/>
            <w:sz w:val="24"/>
            <w:szCs w:val="24"/>
          </w:rPr>
        </w:r>
        <w:r w:rsidR="00E40215" w:rsidRPr="00E40215">
          <w:rPr>
            <w:rFonts w:ascii="Times New Roman" w:hAnsi="Times New Roman" w:cs="Times New Roman"/>
            <w:noProof/>
            <w:webHidden/>
            <w:sz w:val="24"/>
            <w:szCs w:val="24"/>
          </w:rPr>
          <w:fldChar w:fldCharType="separate"/>
        </w:r>
        <w:r w:rsidR="00E40215" w:rsidRPr="00E40215">
          <w:rPr>
            <w:rFonts w:ascii="Times New Roman" w:hAnsi="Times New Roman" w:cs="Times New Roman"/>
            <w:noProof/>
            <w:webHidden/>
            <w:sz w:val="24"/>
            <w:szCs w:val="24"/>
          </w:rPr>
          <w:t>10</w:t>
        </w:r>
        <w:r w:rsidR="00E40215" w:rsidRPr="00E40215">
          <w:rPr>
            <w:rFonts w:ascii="Times New Roman" w:hAnsi="Times New Roman" w:cs="Times New Roman"/>
            <w:noProof/>
            <w:webHidden/>
            <w:sz w:val="24"/>
            <w:szCs w:val="24"/>
          </w:rPr>
          <w:fldChar w:fldCharType="end"/>
        </w:r>
      </w:hyperlink>
    </w:p>
    <w:p w14:paraId="527C78C4" w14:textId="77777777" w:rsidR="00E40215" w:rsidRPr="00E40215" w:rsidRDefault="003E6180" w:rsidP="00E40215">
      <w:pPr>
        <w:pStyle w:val="TableofFigures"/>
        <w:tabs>
          <w:tab w:val="right" w:leader="dot" w:pos="9019"/>
        </w:tabs>
        <w:spacing w:line="480" w:lineRule="auto"/>
        <w:jc w:val="both"/>
        <w:rPr>
          <w:rFonts w:ascii="Times New Roman" w:hAnsi="Times New Roman" w:cs="Times New Roman"/>
          <w:noProof/>
          <w:sz w:val="24"/>
          <w:szCs w:val="24"/>
        </w:rPr>
      </w:pPr>
      <w:hyperlink w:anchor="_Toc120117222" w:history="1">
        <w:r w:rsidR="00E40215" w:rsidRPr="00E40215">
          <w:rPr>
            <w:rStyle w:val="Hyperlink"/>
            <w:rFonts w:ascii="Times New Roman" w:eastAsia="Times New Roman" w:hAnsi="Times New Roman" w:cs="Times New Roman"/>
            <w:noProof/>
            <w:sz w:val="24"/>
            <w:szCs w:val="24"/>
          </w:rPr>
          <w:t>References</w:t>
        </w:r>
        <w:r w:rsidR="00E40215" w:rsidRPr="00E40215">
          <w:rPr>
            <w:rFonts w:ascii="Times New Roman" w:hAnsi="Times New Roman" w:cs="Times New Roman"/>
            <w:noProof/>
            <w:webHidden/>
            <w:sz w:val="24"/>
            <w:szCs w:val="24"/>
          </w:rPr>
          <w:tab/>
        </w:r>
        <w:r w:rsidR="00E40215" w:rsidRPr="00E40215">
          <w:rPr>
            <w:rFonts w:ascii="Times New Roman" w:hAnsi="Times New Roman" w:cs="Times New Roman"/>
            <w:noProof/>
            <w:webHidden/>
            <w:sz w:val="24"/>
            <w:szCs w:val="24"/>
          </w:rPr>
          <w:fldChar w:fldCharType="begin"/>
        </w:r>
        <w:r w:rsidR="00E40215" w:rsidRPr="00E40215">
          <w:rPr>
            <w:rFonts w:ascii="Times New Roman" w:hAnsi="Times New Roman" w:cs="Times New Roman"/>
            <w:noProof/>
            <w:webHidden/>
            <w:sz w:val="24"/>
            <w:szCs w:val="24"/>
          </w:rPr>
          <w:instrText xml:space="preserve"> PAGEREF _Toc120117222 \h </w:instrText>
        </w:r>
        <w:r w:rsidR="00E40215" w:rsidRPr="00E40215">
          <w:rPr>
            <w:rFonts w:ascii="Times New Roman" w:hAnsi="Times New Roman" w:cs="Times New Roman"/>
            <w:noProof/>
            <w:webHidden/>
            <w:sz w:val="24"/>
            <w:szCs w:val="24"/>
          </w:rPr>
        </w:r>
        <w:r w:rsidR="00E40215" w:rsidRPr="00E40215">
          <w:rPr>
            <w:rFonts w:ascii="Times New Roman" w:hAnsi="Times New Roman" w:cs="Times New Roman"/>
            <w:noProof/>
            <w:webHidden/>
            <w:sz w:val="24"/>
            <w:szCs w:val="24"/>
          </w:rPr>
          <w:fldChar w:fldCharType="separate"/>
        </w:r>
        <w:r w:rsidR="00E40215" w:rsidRPr="00E40215">
          <w:rPr>
            <w:rFonts w:ascii="Times New Roman" w:hAnsi="Times New Roman" w:cs="Times New Roman"/>
            <w:noProof/>
            <w:webHidden/>
            <w:sz w:val="24"/>
            <w:szCs w:val="24"/>
          </w:rPr>
          <w:t>11</w:t>
        </w:r>
        <w:r w:rsidR="00E40215" w:rsidRPr="00E40215">
          <w:rPr>
            <w:rFonts w:ascii="Times New Roman" w:hAnsi="Times New Roman" w:cs="Times New Roman"/>
            <w:noProof/>
            <w:webHidden/>
            <w:sz w:val="24"/>
            <w:szCs w:val="24"/>
          </w:rPr>
          <w:fldChar w:fldCharType="end"/>
        </w:r>
      </w:hyperlink>
    </w:p>
    <w:p w14:paraId="0C31CC07" w14:textId="77777777" w:rsidR="000B4AD9" w:rsidRPr="00E40215" w:rsidRDefault="00E40215" w:rsidP="00E40215">
      <w:pPr>
        <w:pStyle w:val="Normal1"/>
        <w:spacing w:line="480" w:lineRule="auto"/>
        <w:jc w:val="both"/>
        <w:rPr>
          <w:rFonts w:ascii="Times New Roman" w:eastAsia="Times New Roman" w:hAnsi="Times New Roman" w:cs="Times New Roman"/>
          <w:sz w:val="24"/>
          <w:szCs w:val="24"/>
        </w:rPr>
      </w:pPr>
      <w:r w:rsidRPr="00E40215">
        <w:rPr>
          <w:rFonts w:ascii="Times New Roman" w:eastAsia="Times New Roman" w:hAnsi="Times New Roman" w:cs="Times New Roman"/>
          <w:sz w:val="24"/>
          <w:szCs w:val="24"/>
        </w:rPr>
        <w:fldChar w:fldCharType="end"/>
      </w:r>
      <w:r w:rsidR="000775CA" w:rsidRPr="00E40215">
        <w:rPr>
          <w:rFonts w:ascii="Times New Roman" w:hAnsi="Times New Roman" w:cs="Times New Roman"/>
          <w:sz w:val="24"/>
          <w:szCs w:val="24"/>
        </w:rPr>
        <w:br w:type="page"/>
      </w:r>
    </w:p>
    <w:p w14:paraId="6D6CCD55" w14:textId="77777777" w:rsidR="000B4AD9" w:rsidRDefault="000775CA" w:rsidP="00820025">
      <w:pPr>
        <w:pStyle w:val="Heading7"/>
        <w:rPr>
          <w:rFonts w:eastAsia="Times New Roman"/>
        </w:rPr>
      </w:pPr>
      <w:bookmarkStart w:id="0" w:name="_Toc120117214"/>
      <w:r>
        <w:rPr>
          <w:rFonts w:eastAsia="Times New Roman"/>
        </w:rPr>
        <w:lastRenderedPageBreak/>
        <w:t>Introduction</w:t>
      </w:r>
      <w:bookmarkEnd w:id="0"/>
      <w:r>
        <w:rPr>
          <w:rFonts w:eastAsia="Times New Roman"/>
        </w:rPr>
        <w:t xml:space="preserve"> </w:t>
      </w:r>
    </w:p>
    <w:p w14:paraId="020E16D7" w14:textId="77777777" w:rsidR="000B4AD9" w:rsidRDefault="00077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 is a very significant resource that is used by an organization like Sainsbury to conduct its operations and achieve competitive advantage. Sainsbury is a British retail organization that operates in the UK retail industry. It is the second-largest Retail and supermarket company in the United Kingdom when looking at the market share, the organization employs a large workforce. Hence it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manage its workforce to improve its operational performance. In the current assessment, there will be the valuation of some critical aspects of human resource management within Sainsbury. Lastly, there will be the development of a personal development plan that can be used for the purpose of Developing the skills and abilities of an employee to make sure that they are able to operate in an efficient manner.</w:t>
      </w:r>
    </w:p>
    <w:p w14:paraId="718EEB60" w14:textId="77777777" w:rsidR="000B4AD9" w:rsidRDefault="000775CA" w:rsidP="00820025">
      <w:pPr>
        <w:pStyle w:val="Heading7"/>
        <w:rPr>
          <w:rFonts w:eastAsia="Times New Roman"/>
        </w:rPr>
      </w:pPr>
      <w:bookmarkStart w:id="1" w:name="_Toc120117215"/>
      <w:r>
        <w:rPr>
          <w:rFonts w:eastAsia="Times New Roman"/>
        </w:rPr>
        <w:t>Component 1</w:t>
      </w:r>
      <w:bookmarkEnd w:id="1"/>
      <w:r>
        <w:rPr>
          <w:rFonts w:eastAsia="Times New Roman"/>
        </w:rPr>
        <w:t xml:space="preserve"> </w:t>
      </w:r>
    </w:p>
    <w:p w14:paraId="12E8C7B4" w14:textId="77777777" w:rsidR="000B4AD9" w:rsidRDefault="000775CA" w:rsidP="00820025">
      <w:pPr>
        <w:pStyle w:val="Heading7"/>
        <w:rPr>
          <w:rFonts w:eastAsia="Times New Roman"/>
        </w:rPr>
      </w:pPr>
      <w:bookmarkStart w:id="2" w:name="_Toc120117216"/>
      <w:r>
        <w:rPr>
          <w:rFonts w:eastAsia="Times New Roman"/>
        </w:rPr>
        <w:t>Critically evaluate the role and importance of employee engagement using your chosen</w:t>
      </w:r>
      <w:bookmarkEnd w:id="2"/>
    </w:p>
    <w:p w14:paraId="0741F852" w14:textId="77777777" w:rsidR="000B4AD9" w:rsidRDefault="00077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w:t>
      </w:r>
    </w:p>
    <w:p w14:paraId="08E0108C" w14:textId="77777777" w:rsidR="000B4AD9" w:rsidRDefault="00077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understand that the Maslow model of employee engagement can be considered a very important and significant model that provides the ways in which the employees can be engaged within the operation. The Maslow model of employing engagement mainly follows Maslow's Hierarchy of needs and states that completion and meeting of all the needs will effectively ensure that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employees are engaged within the business operations of the firm</w:t>
      </w:r>
      <w:r w:rsidR="009D2499">
        <w:rPr>
          <w:rFonts w:ascii="Times New Roman" w:eastAsia="Times New Roman" w:hAnsi="Times New Roman" w:cs="Times New Roman"/>
          <w:sz w:val="24"/>
          <w:szCs w:val="24"/>
        </w:rPr>
        <w:t xml:space="preserve"> (</w:t>
      </w:r>
      <w:r w:rsidR="009D2499">
        <w:rPr>
          <w:rFonts w:ascii="Times New Roman" w:eastAsia="Times New Roman" w:hAnsi="Times New Roman" w:cs="Times New Roman"/>
          <w:color w:val="222222"/>
          <w:sz w:val="24"/>
          <w:szCs w:val="24"/>
          <w:highlight w:val="white"/>
        </w:rPr>
        <w:t xml:space="preserve">Stone </w:t>
      </w:r>
      <w:r w:rsidR="009D2499">
        <w:rPr>
          <w:rFonts w:ascii="Times New Roman" w:eastAsia="Times New Roman" w:hAnsi="Times New Roman" w:cs="Times New Roman"/>
          <w:i/>
          <w:color w:val="222222"/>
          <w:sz w:val="24"/>
          <w:szCs w:val="24"/>
          <w:highlight w:val="white"/>
        </w:rPr>
        <w:t xml:space="preserve">et al. </w:t>
      </w:r>
      <w:r w:rsidR="009D2499">
        <w:rPr>
          <w:rFonts w:ascii="Times New Roman" w:eastAsia="Times New Roman" w:hAnsi="Times New Roman" w:cs="Times New Roman"/>
          <w:color w:val="222222"/>
          <w:sz w:val="24"/>
          <w:szCs w:val="24"/>
          <w:highlight w:val="white"/>
        </w:rPr>
        <w:t>2020</w:t>
      </w:r>
      <w:r w:rsidR="009D249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different levels of need include Physiological, love and belonging, esteem, and self-actualization needs that are to be fulfilled by the organization at different steps so that they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effectively engage and satisfy the employees within the business operations of the firm. The role and importance of employee </w:t>
      </w:r>
      <w:r>
        <w:rPr>
          <w:rFonts w:ascii="Times New Roman" w:eastAsia="Times New Roman" w:hAnsi="Times New Roman" w:cs="Times New Roman"/>
          <w:sz w:val="24"/>
          <w:szCs w:val="24"/>
        </w:rPr>
        <w:lastRenderedPageBreak/>
        <w:t>engagement within Sainsbury are very Significant in nature, which can be identified in the following point:</w:t>
      </w:r>
    </w:p>
    <w:p w14:paraId="16E78B86" w14:textId="77777777" w:rsidR="000B4AD9" w:rsidRDefault="000775CA">
      <w:pPr>
        <w:pStyle w:val="Normal1"/>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role and importance of employee engagement are that Sainsbury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improve the productivity and operational efficiency of the workforce that is operating in the organization. As the employees are effectively engaged in the operational activities, they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perform well and achieve the required goals and objectives, making it effective for the organization to maintain operational efficiencies and gain a competitive edge over the other competitors that are present within the market</w:t>
      </w:r>
      <w:r w:rsidR="009D2499">
        <w:rPr>
          <w:rFonts w:ascii="Times New Roman" w:eastAsia="Times New Roman" w:hAnsi="Times New Roman" w:cs="Times New Roman"/>
          <w:sz w:val="24"/>
          <w:szCs w:val="24"/>
        </w:rPr>
        <w:t xml:space="preserve"> (</w:t>
      </w:r>
      <w:r w:rsidR="009D2499">
        <w:rPr>
          <w:rFonts w:ascii="Times New Roman" w:eastAsia="Times New Roman" w:hAnsi="Times New Roman" w:cs="Times New Roman"/>
          <w:color w:val="222222"/>
          <w:sz w:val="24"/>
          <w:szCs w:val="24"/>
          <w:highlight w:val="white"/>
        </w:rPr>
        <w:t xml:space="preserve">Macke and </w:t>
      </w:r>
      <w:proofErr w:type="spellStart"/>
      <w:r w:rsidR="009D2499">
        <w:rPr>
          <w:rFonts w:ascii="Times New Roman" w:eastAsia="Times New Roman" w:hAnsi="Times New Roman" w:cs="Times New Roman"/>
          <w:color w:val="222222"/>
          <w:sz w:val="24"/>
          <w:szCs w:val="24"/>
          <w:highlight w:val="white"/>
        </w:rPr>
        <w:t>Genari</w:t>
      </w:r>
      <w:proofErr w:type="spellEnd"/>
      <w:r w:rsidR="009D2499">
        <w:rPr>
          <w:rFonts w:ascii="Times New Roman" w:eastAsia="Times New Roman" w:hAnsi="Times New Roman" w:cs="Times New Roman"/>
          <w:color w:val="222222"/>
          <w:sz w:val="24"/>
          <w:szCs w:val="24"/>
          <w:highlight w:val="white"/>
        </w:rPr>
        <w:t>, 2019</w:t>
      </w:r>
      <w:r w:rsidR="009D2499">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p w14:paraId="4BE06427" w14:textId="77777777" w:rsidR="000B4AD9" w:rsidRDefault="000775CA">
      <w:pPr>
        <w:pStyle w:val="Normal1"/>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significant objectives of Sainsbury is to achieve customer satisfaction and it can be stated that employee engagement plays a very important role for the purpose of allowing the organization to achieve customer satisfaction, as the employees are effectively engaged using the operations they are able to effectively Interact and support the customers making sure that their requirements are fulfilled and they are satisfied from the operations that have been conducted by the company to provide the product and services.</w:t>
      </w:r>
    </w:p>
    <w:p w14:paraId="7A6F0927" w14:textId="77777777" w:rsidR="000B4AD9" w:rsidRDefault="000775CA">
      <w:pPr>
        <w:pStyle w:val="Normal1"/>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engagement is also important for Sainsbury's so that it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effectively conduct employee retention. It is very important for workforce stability that Sainsbury retains a good number of employees which ultimately decreases the HR cost incurred by the organization</w:t>
      </w:r>
      <w:r w:rsidR="009D2499">
        <w:rPr>
          <w:rFonts w:ascii="Times New Roman" w:eastAsia="Times New Roman" w:hAnsi="Times New Roman" w:cs="Times New Roman"/>
          <w:sz w:val="24"/>
          <w:szCs w:val="24"/>
        </w:rPr>
        <w:t xml:space="preserve"> (</w:t>
      </w:r>
      <w:r w:rsidR="009D2499">
        <w:rPr>
          <w:rFonts w:ascii="Times New Roman" w:eastAsia="Times New Roman" w:hAnsi="Times New Roman" w:cs="Times New Roman"/>
          <w:color w:val="222222"/>
          <w:sz w:val="24"/>
          <w:szCs w:val="24"/>
          <w:highlight w:val="white"/>
        </w:rPr>
        <w:t xml:space="preserve">Boon </w:t>
      </w:r>
      <w:r w:rsidR="009D2499">
        <w:rPr>
          <w:rFonts w:ascii="Times New Roman" w:eastAsia="Times New Roman" w:hAnsi="Times New Roman" w:cs="Times New Roman"/>
          <w:i/>
          <w:color w:val="222222"/>
          <w:sz w:val="24"/>
          <w:szCs w:val="24"/>
          <w:highlight w:val="white"/>
        </w:rPr>
        <w:t xml:space="preserve">et al. </w:t>
      </w:r>
      <w:r w:rsidR="009D2499">
        <w:rPr>
          <w:rFonts w:ascii="Times New Roman" w:eastAsia="Times New Roman" w:hAnsi="Times New Roman" w:cs="Times New Roman"/>
          <w:color w:val="222222"/>
          <w:sz w:val="24"/>
          <w:szCs w:val="24"/>
          <w:highlight w:val="white"/>
        </w:rPr>
        <w:t>2019</w:t>
      </w:r>
      <w:r w:rsidR="009D249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Following employee engagement, the organization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effectively engage its employees and understand the problems that they are facing, mitigating them so that they are retained within the existing workforce, creating a stable workforce that is beneficial for the overall organization.</w:t>
      </w:r>
    </w:p>
    <w:p w14:paraId="10BF06F8" w14:textId="77777777" w:rsidR="000B4AD9" w:rsidRDefault="00077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consider that making sure that the organization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effectively engage the employees within the business operations of the firm becomes very important to make </w:t>
      </w:r>
      <w:r>
        <w:rPr>
          <w:rFonts w:ascii="Times New Roman" w:eastAsia="Times New Roman" w:hAnsi="Times New Roman" w:cs="Times New Roman"/>
          <w:sz w:val="24"/>
          <w:szCs w:val="24"/>
        </w:rPr>
        <w:lastRenderedPageBreak/>
        <w:t>sure that the organization is able to conduct efficient operations. Employee engagement is very vital for an organization like Sainsbury because Sainsbury is operating within the UK retail industry, which is one of the most competitive retail industries all around the world, with an organization like Tesco and Morrisons being competitors of the firm</w:t>
      </w:r>
      <w:r w:rsidR="009D2499">
        <w:rPr>
          <w:rFonts w:ascii="Times New Roman" w:eastAsia="Times New Roman" w:hAnsi="Times New Roman" w:cs="Times New Roman"/>
          <w:sz w:val="24"/>
          <w:szCs w:val="24"/>
        </w:rPr>
        <w:t xml:space="preserve"> (</w:t>
      </w:r>
      <w:r w:rsidR="009D2499">
        <w:rPr>
          <w:rFonts w:ascii="Times New Roman" w:eastAsia="Times New Roman" w:hAnsi="Times New Roman" w:cs="Times New Roman"/>
          <w:color w:val="222222"/>
          <w:sz w:val="24"/>
          <w:szCs w:val="24"/>
          <w:highlight w:val="white"/>
        </w:rPr>
        <w:t xml:space="preserve">Carnevale and </w:t>
      </w:r>
      <w:proofErr w:type="spellStart"/>
      <w:r w:rsidR="009D2499">
        <w:rPr>
          <w:rFonts w:ascii="Times New Roman" w:eastAsia="Times New Roman" w:hAnsi="Times New Roman" w:cs="Times New Roman"/>
          <w:color w:val="222222"/>
          <w:sz w:val="24"/>
          <w:szCs w:val="24"/>
          <w:highlight w:val="white"/>
        </w:rPr>
        <w:t>Hatak</w:t>
      </w:r>
      <w:proofErr w:type="spellEnd"/>
      <w:r w:rsidR="009D2499">
        <w:rPr>
          <w:rFonts w:ascii="Times New Roman" w:eastAsia="Times New Roman" w:hAnsi="Times New Roman" w:cs="Times New Roman"/>
          <w:color w:val="222222"/>
          <w:sz w:val="24"/>
          <w:szCs w:val="24"/>
          <w:highlight w:val="white"/>
        </w:rPr>
        <w:t>, 2020</w:t>
      </w:r>
      <w:r w:rsidR="009D249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Employee engagement allows the organization to make sure that it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have a competitive advantage over the rival companies to grow and increase the market share of the firm within the UK retail sector </w:t>
      </w:r>
    </w:p>
    <w:p w14:paraId="0B7B1DDB" w14:textId="77777777" w:rsidR="000B4AD9" w:rsidRDefault="000775CA" w:rsidP="00820025">
      <w:pPr>
        <w:pStyle w:val="Heading7"/>
        <w:rPr>
          <w:rFonts w:eastAsia="Times New Roman"/>
        </w:rPr>
      </w:pPr>
      <w:bookmarkStart w:id="3" w:name="_Toc120117217"/>
      <w:r>
        <w:rPr>
          <w:rFonts w:eastAsia="Times New Roman"/>
        </w:rPr>
        <w:t>Critically evaluate how reward makes an impact on organizational performance using your chosen organization</w:t>
      </w:r>
      <w:bookmarkEnd w:id="3"/>
    </w:p>
    <w:p w14:paraId="0D351229" w14:textId="77777777" w:rsidR="000B4AD9" w:rsidRDefault="00077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a company like Sainsbury that conducts its retail operations on a </w:t>
      </w:r>
      <w:proofErr w:type="gramStart"/>
      <w:r>
        <w:rPr>
          <w:rFonts w:ascii="Times New Roman" w:eastAsia="Times New Roman" w:hAnsi="Times New Roman" w:cs="Times New Roman"/>
          <w:sz w:val="24"/>
          <w:szCs w:val="24"/>
        </w:rPr>
        <w:t>wide scale employees</w:t>
      </w:r>
      <w:proofErr w:type="gramEnd"/>
      <w:r>
        <w:rPr>
          <w:rFonts w:ascii="Times New Roman" w:eastAsia="Times New Roman" w:hAnsi="Times New Roman" w:cs="Times New Roman"/>
          <w:sz w:val="24"/>
          <w:szCs w:val="24"/>
        </w:rPr>
        <w:t xml:space="preserve"> are one of the most significant and important assets or resources that the organization has to make sure that the firm is able to conduct operations in an efficient manner and gain a competitive edge over the other travel companies in the market. Hence, motivating and managing employees in an efficient manner needs to be done by giving rewards, and performance appraisal is also a part of the following process. Reward systems are very important for the purpose of making sure that the employees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understand their worth and are also able to be recognized for their contribution to the organization</w:t>
      </w:r>
      <w:r w:rsidR="009D2499">
        <w:rPr>
          <w:rFonts w:ascii="Times New Roman" w:eastAsia="Times New Roman" w:hAnsi="Times New Roman" w:cs="Times New Roman"/>
          <w:sz w:val="24"/>
          <w:szCs w:val="24"/>
        </w:rPr>
        <w:t xml:space="preserve"> (</w:t>
      </w:r>
      <w:r w:rsidR="009D2499">
        <w:rPr>
          <w:rFonts w:ascii="Times New Roman" w:eastAsia="Times New Roman" w:hAnsi="Times New Roman" w:cs="Times New Roman"/>
          <w:color w:val="222222"/>
          <w:sz w:val="24"/>
          <w:szCs w:val="24"/>
          <w:highlight w:val="white"/>
        </w:rPr>
        <w:t xml:space="preserve">Bratton </w:t>
      </w:r>
      <w:r w:rsidR="009D2499">
        <w:rPr>
          <w:rFonts w:ascii="Times New Roman" w:eastAsia="Times New Roman" w:hAnsi="Times New Roman" w:cs="Times New Roman"/>
          <w:i/>
          <w:color w:val="222222"/>
          <w:sz w:val="24"/>
          <w:szCs w:val="24"/>
          <w:highlight w:val="white"/>
        </w:rPr>
        <w:t xml:space="preserve">et al. </w:t>
      </w:r>
      <w:r w:rsidR="009D2499">
        <w:rPr>
          <w:rFonts w:ascii="Times New Roman" w:eastAsia="Times New Roman" w:hAnsi="Times New Roman" w:cs="Times New Roman"/>
          <w:color w:val="222222"/>
          <w:sz w:val="24"/>
          <w:szCs w:val="24"/>
          <w:highlight w:val="white"/>
        </w:rPr>
        <w:t>2021</w:t>
      </w:r>
      <w:r w:rsidR="009D249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Having a competitive reward system directly impacts the organization's ability to acquire, retain and motivate high-potential talented employees so that they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conduct a better level of performance and improve the overall workforce standards that are set within the operations of the firm. </w:t>
      </w:r>
    </w:p>
    <w:p w14:paraId="480659D4" w14:textId="77777777" w:rsidR="000B4AD9" w:rsidRDefault="00077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consider that Sainsbury follows a competitive reward structure or model in which each of the employees is competing with one another so that they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outperform and perform better when compared to the other employee</w:t>
      </w:r>
      <w:r w:rsidR="009D2499">
        <w:rPr>
          <w:rFonts w:ascii="Times New Roman" w:eastAsia="Times New Roman" w:hAnsi="Times New Roman" w:cs="Times New Roman"/>
          <w:sz w:val="24"/>
          <w:szCs w:val="24"/>
        </w:rPr>
        <w:t xml:space="preserve"> (</w:t>
      </w:r>
      <w:r w:rsidR="009D2499">
        <w:rPr>
          <w:rFonts w:ascii="Times New Roman" w:eastAsia="Times New Roman" w:hAnsi="Times New Roman" w:cs="Times New Roman"/>
          <w:color w:val="222222"/>
          <w:sz w:val="24"/>
          <w:szCs w:val="24"/>
          <w:highlight w:val="white"/>
        </w:rPr>
        <w:t>Chams and García-</w:t>
      </w:r>
      <w:proofErr w:type="spellStart"/>
      <w:r w:rsidR="009D2499">
        <w:rPr>
          <w:rFonts w:ascii="Times New Roman" w:eastAsia="Times New Roman" w:hAnsi="Times New Roman" w:cs="Times New Roman"/>
          <w:color w:val="222222"/>
          <w:sz w:val="24"/>
          <w:szCs w:val="24"/>
          <w:highlight w:val="white"/>
        </w:rPr>
        <w:t>Blandón</w:t>
      </w:r>
      <w:proofErr w:type="spellEnd"/>
      <w:r w:rsidR="009D2499">
        <w:rPr>
          <w:rFonts w:ascii="Times New Roman" w:eastAsia="Times New Roman" w:hAnsi="Times New Roman" w:cs="Times New Roman"/>
          <w:color w:val="222222"/>
          <w:sz w:val="24"/>
          <w:szCs w:val="24"/>
          <w:highlight w:val="white"/>
        </w:rPr>
        <w:t>, 2019</w:t>
      </w:r>
      <w:r w:rsidR="009D249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leads them to rewards being provided to them. This also is based upon </w:t>
      </w:r>
      <w:r>
        <w:rPr>
          <w:rFonts w:ascii="Times New Roman" w:eastAsia="Times New Roman" w:hAnsi="Times New Roman" w:cs="Times New Roman"/>
          <w:sz w:val="24"/>
          <w:szCs w:val="24"/>
        </w:rPr>
        <w:lastRenderedPageBreak/>
        <w:t>the objectives that they need to achieve, which are aligned with the overall organizational goal and objective of Sainsbury. As the employees are trying hard to improve their performance and be efficient in performing different kinds of activities, it directly improves the workforce efficiency standards and increases the operational efficiency of Sainsbury. Hence it is important to consider that the impact of such a Reward model on the operations of the firm is very significant and positive in nature because it is improving the operational efficiency of the company</w:t>
      </w:r>
      <w:r w:rsidR="009D2499">
        <w:rPr>
          <w:rFonts w:ascii="Times New Roman" w:eastAsia="Times New Roman" w:hAnsi="Times New Roman" w:cs="Times New Roman"/>
          <w:sz w:val="24"/>
          <w:szCs w:val="24"/>
        </w:rPr>
        <w:t xml:space="preserve"> (</w:t>
      </w:r>
      <w:r w:rsidR="009D2499">
        <w:rPr>
          <w:rFonts w:ascii="Times New Roman" w:eastAsia="Times New Roman" w:hAnsi="Times New Roman" w:cs="Times New Roman"/>
          <w:color w:val="222222"/>
          <w:sz w:val="24"/>
          <w:szCs w:val="24"/>
          <w:highlight w:val="white"/>
        </w:rPr>
        <w:t xml:space="preserve">Saeed </w:t>
      </w:r>
      <w:r w:rsidR="009D2499">
        <w:rPr>
          <w:rFonts w:ascii="Times New Roman" w:eastAsia="Times New Roman" w:hAnsi="Times New Roman" w:cs="Times New Roman"/>
          <w:i/>
          <w:color w:val="222222"/>
          <w:sz w:val="24"/>
          <w:szCs w:val="24"/>
          <w:highlight w:val="white"/>
        </w:rPr>
        <w:t xml:space="preserve">et al. </w:t>
      </w:r>
      <w:r w:rsidR="009D2499">
        <w:rPr>
          <w:rFonts w:ascii="Times New Roman" w:eastAsia="Times New Roman" w:hAnsi="Times New Roman" w:cs="Times New Roman"/>
          <w:color w:val="222222"/>
          <w:sz w:val="24"/>
          <w:szCs w:val="24"/>
          <w:highlight w:val="white"/>
        </w:rPr>
        <w:t>2019</w:t>
      </w:r>
      <w:r w:rsidR="009D249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reward system also ensures that the employees that are performing well are motivated to perform better in the future so that they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get recognized by the organization and there is self-growth as well. The reward system is very effective in terms of improving the motivation of employees so that they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perform efficiently and are engaged within the operations of the firm. It is also important to consider that the reward system also impacts the overall working environment because having a reward system makes the Working environment positively competitive in which each employee wants to achieve their goals and objectives while working together and become a better performer at the workplace, improving the overall workforce efficiency and achieving the organizational goals that are set. The reward system is also very beneficial for management as it directly impacts the managerial decision-making process</w:t>
      </w:r>
      <w:r w:rsidR="009D2499">
        <w:rPr>
          <w:rFonts w:ascii="Times New Roman" w:eastAsia="Times New Roman" w:hAnsi="Times New Roman" w:cs="Times New Roman"/>
          <w:sz w:val="24"/>
          <w:szCs w:val="24"/>
        </w:rPr>
        <w:t xml:space="preserve"> (</w:t>
      </w:r>
      <w:r w:rsidR="009D2499">
        <w:rPr>
          <w:rFonts w:ascii="Times New Roman" w:eastAsia="Times New Roman" w:hAnsi="Times New Roman" w:cs="Times New Roman"/>
          <w:color w:val="222222"/>
          <w:sz w:val="24"/>
          <w:szCs w:val="24"/>
          <w:highlight w:val="white"/>
        </w:rPr>
        <w:t>Stewart and Brown, 2019</w:t>
      </w:r>
      <w:r w:rsidR="009D249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is because the management through the reward system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identify the high potential and talented employees that they can effectively develop and train to conduct better activities and have better potential skills and abilities which will benefit the firm in its operational activities and organizational performance. </w:t>
      </w:r>
    </w:p>
    <w:p w14:paraId="36B0F6ED" w14:textId="77777777" w:rsidR="000B4AD9" w:rsidRDefault="000775CA" w:rsidP="00820025">
      <w:pPr>
        <w:pStyle w:val="Heading7"/>
        <w:rPr>
          <w:rFonts w:eastAsia="Times New Roman"/>
        </w:rPr>
      </w:pPr>
      <w:bookmarkStart w:id="4" w:name="_Toc120117218"/>
      <w:r>
        <w:rPr>
          <w:rFonts w:eastAsia="Times New Roman"/>
        </w:rPr>
        <w:lastRenderedPageBreak/>
        <w:t>Critically evaluate the strategies of training and development in your chosen organization and how effective they are in supporting employee satisfaction and business performance</w:t>
      </w:r>
      <w:bookmarkEnd w:id="4"/>
    </w:p>
    <w:p w14:paraId="3DFDC4EE" w14:textId="77777777" w:rsidR="000B4AD9" w:rsidRDefault="00077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the strategies that are used by Sainsbury for the purpose of training and developing, the importance of this project can be stated that the organization has been conducting a job training process as its strategy in which the employee trains and develops the skills and abilities while conducting the business operations of the firm. On-the-job training is very effective as the employee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conduct the job where it is also able to learn and develop their knowledge and skills.  In the following process, the first step that is taken by the human resource management of the organization is to identify the areas in which there is a requirement for training and development based upon which there is the creation of a training and development plan.  Conducting job training has not only allowed the organization to develop its operational practices and operational efficiency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the organization but has also made sure that the organization is able to improve the skills and abilities of the workforce, which are very important for the purpose of making sure that they are operating in an efficient manner</w:t>
      </w:r>
      <w:r w:rsidR="009D2499">
        <w:rPr>
          <w:rFonts w:ascii="Times New Roman" w:eastAsia="Times New Roman" w:hAnsi="Times New Roman" w:cs="Times New Roman"/>
          <w:sz w:val="24"/>
          <w:szCs w:val="24"/>
        </w:rPr>
        <w:t xml:space="preserve"> (</w:t>
      </w:r>
      <w:r w:rsidR="009D2499">
        <w:rPr>
          <w:rFonts w:ascii="Times New Roman" w:eastAsia="Times New Roman" w:hAnsi="Times New Roman" w:cs="Times New Roman"/>
          <w:color w:val="222222"/>
          <w:sz w:val="24"/>
          <w:szCs w:val="24"/>
          <w:highlight w:val="white"/>
        </w:rPr>
        <w:t xml:space="preserve">Boon </w:t>
      </w:r>
      <w:r w:rsidR="009D2499">
        <w:rPr>
          <w:rFonts w:ascii="Times New Roman" w:eastAsia="Times New Roman" w:hAnsi="Times New Roman" w:cs="Times New Roman"/>
          <w:i/>
          <w:color w:val="222222"/>
          <w:sz w:val="24"/>
          <w:szCs w:val="24"/>
          <w:highlight w:val="white"/>
        </w:rPr>
        <w:t xml:space="preserve">et al. </w:t>
      </w:r>
      <w:r w:rsidR="009D2499">
        <w:rPr>
          <w:rFonts w:ascii="Times New Roman" w:eastAsia="Times New Roman" w:hAnsi="Times New Roman" w:cs="Times New Roman"/>
          <w:color w:val="222222"/>
          <w:sz w:val="24"/>
          <w:szCs w:val="24"/>
          <w:highlight w:val="white"/>
        </w:rPr>
        <w:t>2018</w:t>
      </w:r>
      <w:r w:rsidR="009D249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For the inductees of the organization, there is off-job training provided to them so that they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get used to the ways in which they have to operate and are also able to gain skills and abilities that will be required for the efficient operations of Sainsbury.</w:t>
      </w:r>
    </w:p>
    <w:p w14:paraId="4B78A857" w14:textId="77777777" w:rsidR="000B4AD9" w:rsidRDefault="00077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consider that the training and development that is conducted within Sainsbury supports the organization's work posed by providing them effective learning, training, and development of skills, abilities, and knowledge which is most required by them to conduct operations in an efficient manner. The organization through the process of training and development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effectively understand the areas in which the employees require the development of skills and abilities based upon which they are able to provide them the effective and suitable training and development process allowing them to learn skills, abilities </w:t>
      </w:r>
      <w:r>
        <w:rPr>
          <w:rFonts w:ascii="Times New Roman" w:eastAsia="Times New Roman" w:hAnsi="Times New Roman" w:cs="Times New Roman"/>
          <w:sz w:val="24"/>
          <w:szCs w:val="24"/>
        </w:rPr>
        <w:lastRenderedPageBreak/>
        <w:t>and get knowledge using which they are able to conduct operations in an evident manner</w:t>
      </w:r>
      <w:r w:rsidR="009D2499">
        <w:rPr>
          <w:rFonts w:ascii="Times New Roman" w:eastAsia="Times New Roman" w:hAnsi="Times New Roman" w:cs="Times New Roman"/>
          <w:sz w:val="24"/>
          <w:szCs w:val="24"/>
        </w:rPr>
        <w:t xml:space="preserve"> (</w:t>
      </w:r>
      <w:r w:rsidR="009D2499">
        <w:rPr>
          <w:rFonts w:ascii="Times New Roman" w:eastAsia="Times New Roman" w:hAnsi="Times New Roman" w:cs="Times New Roman"/>
          <w:color w:val="222222"/>
          <w:sz w:val="24"/>
          <w:szCs w:val="24"/>
          <w:highlight w:val="white"/>
        </w:rPr>
        <w:t xml:space="preserve">Yong </w:t>
      </w:r>
      <w:r w:rsidR="009D2499">
        <w:rPr>
          <w:rFonts w:ascii="Times New Roman" w:eastAsia="Times New Roman" w:hAnsi="Times New Roman" w:cs="Times New Roman"/>
          <w:i/>
          <w:color w:val="222222"/>
          <w:sz w:val="24"/>
          <w:szCs w:val="24"/>
          <w:highlight w:val="white"/>
        </w:rPr>
        <w:t xml:space="preserve">et al. </w:t>
      </w:r>
      <w:r w:rsidR="009D2499">
        <w:rPr>
          <w:rFonts w:ascii="Times New Roman" w:eastAsia="Times New Roman" w:hAnsi="Times New Roman" w:cs="Times New Roman"/>
          <w:color w:val="222222"/>
          <w:sz w:val="24"/>
          <w:szCs w:val="24"/>
          <w:highlight w:val="white"/>
        </w:rPr>
        <w:t>2019</w:t>
      </w:r>
      <w:r w:rsidR="009D249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is important to consider that, with the help of effective management, the organization will be able to manage the business in an efficient manner because training and development not only improve the skills and abilities but also engages the employees within the operations of the firm. This enhances employee engagement so that they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be engaged within the organization. Training and development provide support to the employee of the organization by providing effective support from training and development, the organization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make sure that the employees are satisfied with their performance within the operation. If they have the necessary skills and abilities which they require, they will be able to conduct efficient operations and will be motivated to conduct Efficient operations. Lastly, it is important to consider that through the training and development process, the company is also able to ensure that Employee satisfaction with the job is achieved, which will make sure that they are effectively motivated to improve their performance and further learn and develop their skills</w:t>
      </w:r>
      <w:r w:rsidR="009D2499">
        <w:rPr>
          <w:rFonts w:ascii="Times New Roman" w:eastAsia="Times New Roman" w:hAnsi="Times New Roman" w:cs="Times New Roman"/>
          <w:sz w:val="24"/>
          <w:szCs w:val="24"/>
        </w:rPr>
        <w:t xml:space="preserve"> (</w:t>
      </w:r>
      <w:r w:rsidR="009D2499">
        <w:rPr>
          <w:rFonts w:ascii="Times New Roman" w:eastAsia="Times New Roman" w:hAnsi="Times New Roman" w:cs="Times New Roman"/>
          <w:color w:val="222222"/>
          <w:sz w:val="24"/>
          <w:szCs w:val="24"/>
          <w:highlight w:val="white"/>
        </w:rPr>
        <w:t>Chaudhary, 2020</w:t>
      </w:r>
      <w:r w:rsidR="009D249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6EDEEF30" w14:textId="77777777" w:rsidR="000B4AD9" w:rsidRDefault="000775CA" w:rsidP="00820025">
      <w:pPr>
        <w:pStyle w:val="Heading7"/>
        <w:rPr>
          <w:rFonts w:eastAsia="Times New Roman"/>
        </w:rPr>
      </w:pPr>
      <w:bookmarkStart w:id="5" w:name="_Toc120117219"/>
      <w:r>
        <w:rPr>
          <w:rFonts w:eastAsia="Times New Roman"/>
        </w:rPr>
        <w:t>Component 2</w:t>
      </w:r>
      <w:bookmarkEnd w:id="5"/>
      <w:r>
        <w:rPr>
          <w:rFonts w:eastAsia="Times New Roman"/>
        </w:rPr>
        <w:t xml:space="preserve"> </w:t>
      </w:r>
    </w:p>
    <w:p w14:paraId="798AFF9E" w14:textId="77777777" w:rsidR="000B4AD9" w:rsidRDefault="000775CA" w:rsidP="00820025">
      <w:pPr>
        <w:pStyle w:val="Heading7"/>
        <w:rPr>
          <w:rFonts w:eastAsia="Times New Roman"/>
        </w:rPr>
      </w:pPr>
      <w:bookmarkStart w:id="6" w:name="_Toc120117220"/>
      <w:r>
        <w:rPr>
          <w:rFonts w:eastAsia="Times New Roman"/>
        </w:rPr>
        <w:t>Personal Development Plan</w:t>
      </w:r>
      <w:bookmarkEnd w:id="6"/>
    </w:p>
    <w:p w14:paraId="647D41EA" w14:textId="77777777" w:rsidR="000B4AD9" w:rsidRDefault="00077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Goal of PDP</w:t>
      </w:r>
    </w:p>
    <w:p w14:paraId="34568F0A" w14:textId="77777777" w:rsidR="000B4AD9" w:rsidRDefault="00077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seen that the employee is facing issues for the purpose of communicating within the business operations of Sainsbury has the goal of the current personal development plan will be to make sure that the communication skills and interpersonal communication skills of the employee are developed. This will allow the following to effectively communicate and coordinate within the business operations of the company</w:t>
      </w:r>
      <w:r w:rsidR="00DD36D5">
        <w:rPr>
          <w:rFonts w:ascii="Times New Roman" w:eastAsia="Times New Roman" w:hAnsi="Times New Roman" w:cs="Times New Roman"/>
          <w:sz w:val="24"/>
          <w:szCs w:val="24"/>
        </w:rPr>
        <w:t xml:space="preserve"> (</w:t>
      </w:r>
      <w:proofErr w:type="spellStart"/>
      <w:r w:rsidR="00DD36D5">
        <w:rPr>
          <w:rFonts w:ascii="Times New Roman" w:eastAsia="Times New Roman" w:hAnsi="Times New Roman" w:cs="Times New Roman"/>
          <w:color w:val="222222"/>
          <w:sz w:val="24"/>
          <w:szCs w:val="24"/>
          <w:highlight w:val="white"/>
        </w:rPr>
        <w:t>Tambe</w:t>
      </w:r>
      <w:proofErr w:type="spellEnd"/>
      <w:r w:rsidR="00DD36D5">
        <w:rPr>
          <w:rFonts w:ascii="Times New Roman" w:eastAsia="Times New Roman" w:hAnsi="Times New Roman" w:cs="Times New Roman"/>
          <w:color w:val="222222"/>
          <w:sz w:val="24"/>
          <w:szCs w:val="24"/>
          <w:highlight w:val="white"/>
        </w:rPr>
        <w:t xml:space="preserve"> </w:t>
      </w:r>
      <w:r w:rsidR="00DD36D5">
        <w:rPr>
          <w:rFonts w:ascii="Times New Roman" w:eastAsia="Times New Roman" w:hAnsi="Times New Roman" w:cs="Times New Roman"/>
          <w:i/>
          <w:color w:val="222222"/>
          <w:sz w:val="24"/>
          <w:szCs w:val="24"/>
          <w:highlight w:val="white"/>
        </w:rPr>
        <w:t xml:space="preserve">et al. </w:t>
      </w:r>
      <w:r w:rsidR="00DD36D5">
        <w:rPr>
          <w:rFonts w:ascii="Times New Roman" w:eastAsia="Times New Roman" w:hAnsi="Times New Roman" w:cs="Times New Roman"/>
          <w:color w:val="222222"/>
          <w:sz w:val="24"/>
          <w:szCs w:val="24"/>
          <w:highlight w:val="white"/>
        </w:rPr>
        <w:t>2019</w:t>
      </w:r>
      <w:r w:rsidR="00DD36D5">
        <w:rPr>
          <w:rFonts w:ascii="Times New Roman" w:eastAsia="Times New Roman" w:hAnsi="Times New Roman" w:cs="Times New Roman"/>
          <w:sz w:val="24"/>
          <w:szCs w:val="24"/>
        </w:rPr>
        <w:t>)</w:t>
      </w:r>
      <w:r>
        <w:rPr>
          <w:rFonts w:ascii="Times New Roman" w:eastAsia="Times New Roman" w:hAnsi="Times New Roman" w:cs="Times New Roman"/>
          <w:sz w:val="24"/>
          <w:szCs w:val="24"/>
        </w:rPr>
        <w:t>. The goal is to make sure that communication is done in an efficient manner among the workers to make sure that efficient operations can be conducted within the team.</w:t>
      </w:r>
    </w:p>
    <w:p w14:paraId="77BA5516" w14:textId="77777777" w:rsidR="000B4AD9" w:rsidRDefault="00077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Identifying development needs</w:t>
      </w:r>
    </w:p>
    <w:p w14:paraId="425F20C2" w14:textId="77777777" w:rsidR="000B4AD9" w:rsidRDefault="000775CA">
      <w:pPr>
        <w:pStyle w:val="Normal1"/>
        <w:spacing w:line="48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lastRenderedPageBreak/>
        <w:t>Considering the development needs, there</w:t>
      </w:r>
      <w:proofErr w:type="gramEnd"/>
      <w:r>
        <w:rPr>
          <w:rFonts w:ascii="Times New Roman" w:eastAsia="Times New Roman" w:hAnsi="Times New Roman" w:cs="Times New Roman"/>
          <w:sz w:val="24"/>
          <w:szCs w:val="24"/>
        </w:rPr>
        <w:t xml:space="preserve"> are different kinds of communication development needs that must be done in the worker so that the following is effectively able to communicate within the business. The development needs that need to be fulfilled in the current training and development plan for the worker are as follows:</w:t>
      </w:r>
    </w:p>
    <w:p w14:paraId="56787E61" w14:textId="77777777" w:rsidR="000B4AD9" w:rsidRDefault="000775CA">
      <w:pPr>
        <w:pStyle w:val="Normal1"/>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Oral communication: Oral communication is very important and needs to be developed so that there is effective oral and face-to-face communication conducted between the workers at the workplace. This will make sure that they are able to effectively improve communication and are able to coordinate within the operations of the firm. Formal and informal oral communication must be present to make sure that they conduct operations in an evident manner</w:t>
      </w:r>
      <w:r w:rsidR="00DD36D5">
        <w:rPr>
          <w:rFonts w:ascii="Times New Roman" w:eastAsia="Times New Roman" w:hAnsi="Times New Roman" w:cs="Times New Roman"/>
          <w:sz w:val="24"/>
          <w:szCs w:val="24"/>
        </w:rPr>
        <w:t xml:space="preserve"> (</w:t>
      </w:r>
      <w:r w:rsidR="00DD36D5">
        <w:rPr>
          <w:rFonts w:ascii="Times New Roman" w:eastAsia="Times New Roman" w:hAnsi="Times New Roman" w:cs="Times New Roman"/>
          <w:color w:val="222222"/>
          <w:sz w:val="24"/>
          <w:szCs w:val="24"/>
          <w:highlight w:val="white"/>
        </w:rPr>
        <w:t>Ivanovic and Ivancevic, 2022</w:t>
      </w:r>
      <w:r w:rsidR="00DD36D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67952926" w14:textId="77777777" w:rsidR="000B4AD9" w:rsidRDefault="000775CA">
      <w:pPr>
        <w:pStyle w:val="Normal1"/>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Written communication: The development of written communication skills is very much required in the worker to make sure that the Individual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effectively conduct communication in written methods. The written communication must be done in a formal way to make sure that any kind of information that is to be circulated within the operations of the firm must be done in an informal way, which will act as a very important instrument to make sure that effective formal communication is established with the management as well as the other department of the firm.</w:t>
      </w:r>
    </w:p>
    <w:p w14:paraId="605895CE" w14:textId="77777777" w:rsidR="000B4AD9" w:rsidRDefault="000775CA">
      <w:pPr>
        <w:pStyle w:val="Normal1"/>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Nonverbal communication: It is important to consider that nonverbal communication will also be developed to make sure that Employee is able to effectively use correct body language and gestures for the purpose of conducting nonverbal communication. This can be both formal and informal in nature which will improve interpersonal communication skills and will make sure that the individual is able to conduct operations in an efficient manner.</w:t>
      </w:r>
    </w:p>
    <w:p w14:paraId="4177FB78" w14:textId="77777777" w:rsidR="000B4AD9" w:rsidRDefault="00077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Action plan</w:t>
      </w:r>
    </w:p>
    <w:p w14:paraId="32F6F932" w14:textId="77777777" w:rsidR="000B4AD9" w:rsidRDefault="00077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action plan is to make sure that the employee attends communication courses as well as interpersonal communication, skill training, and development process. There will be a provision of the coach as well as instructor to the employee that will be providing necessary information, details as well as actions that need to be conducted. It is important to understand that the following mentor or coach will provide effective understanding to the Employee </w:t>
      </w:r>
      <w:proofErr w:type="gramStart"/>
      <w:r>
        <w:rPr>
          <w:rFonts w:ascii="Times New Roman" w:eastAsia="Times New Roman" w:hAnsi="Times New Roman" w:cs="Times New Roman"/>
          <w:sz w:val="24"/>
          <w:szCs w:val="24"/>
        </w:rPr>
        <w:t>in regard to</w:t>
      </w:r>
      <w:proofErr w:type="gramEnd"/>
      <w:r>
        <w:rPr>
          <w:rFonts w:ascii="Times New Roman" w:eastAsia="Times New Roman" w:hAnsi="Times New Roman" w:cs="Times New Roman"/>
          <w:sz w:val="24"/>
          <w:szCs w:val="24"/>
        </w:rPr>
        <w:t xml:space="preserve"> the ways in which communications can be conducted</w:t>
      </w:r>
      <w:r w:rsidR="00DD36D5">
        <w:rPr>
          <w:rFonts w:ascii="Times New Roman" w:eastAsia="Times New Roman" w:hAnsi="Times New Roman" w:cs="Times New Roman"/>
          <w:sz w:val="24"/>
          <w:szCs w:val="24"/>
        </w:rPr>
        <w:t xml:space="preserve"> (</w:t>
      </w:r>
      <w:r w:rsidR="00DD36D5">
        <w:rPr>
          <w:rFonts w:ascii="Times New Roman" w:eastAsia="Times New Roman" w:hAnsi="Times New Roman" w:cs="Times New Roman"/>
          <w:color w:val="222222"/>
          <w:sz w:val="24"/>
          <w:szCs w:val="24"/>
          <w:highlight w:val="white"/>
        </w:rPr>
        <w:t xml:space="preserve">Zaid </w:t>
      </w:r>
      <w:r w:rsidR="00DD36D5">
        <w:rPr>
          <w:rFonts w:ascii="Times New Roman" w:eastAsia="Times New Roman" w:hAnsi="Times New Roman" w:cs="Times New Roman"/>
          <w:i/>
          <w:color w:val="222222"/>
          <w:sz w:val="24"/>
          <w:szCs w:val="24"/>
          <w:highlight w:val="white"/>
        </w:rPr>
        <w:t xml:space="preserve">et al. </w:t>
      </w:r>
      <w:r w:rsidR="00DD36D5">
        <w:rPr>
          <w:rFonts w:ascii="Times New Roman" w:eastAsia="Times New Roman" w:hAnsi="Times New Roman" w:cs="Times New Roman"/>
          <w:color w:val="222222"/>
          <w:sz w:val="24"/>
          <w:szCs w:val="24"/>
          <w:highlight w:val="white"/>
        </w:rPr>
        <w:t>2018</w:t>
      </w:r>
      <w:r w:rsidR="00DD36D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following training process will be provided to make sure that there is supervision given to the employee while conducting efficient operations. It is important to understand that the action plan is to make sure that the Employees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practice communication with the mentor or coach to make sure that the following are able to get better and are able to effectively employ the communication skills that are developed in the business operations of the firm. </w:t>
      </w:r>
    </w:p>
    <w:p w14:paraId="47C2BB65" w14:textId="77777777" w:rsidR="000B4AD9" w:rsidRDefault="00077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Review and evaluate</w:t>
      </w:r>
    </w:p>
    <w:p w14:paraId="149BEF6E" w14:textId="77777777" w:rsidR="000B4AD9" w:rsidRDefault="000775C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important to consider that reviewing the business operation is very important for the purpose of understanding the progress that is made by the employee. Hence, for the purpose of actively reviewing and evaluating the progress that is made by the employee, there will be the use of key performance indicators and benchmarking. This will help the organization in identifying any shortcomings that are there in the communication skills that can be understood and evaluated based upon which future skill development training and development program can be conducted, ensuring that there is full-fledged development of the following skill, improving the communication of the employee which will be beneficial for the overall team in which the employee is operating it.</w:t>
      </w:r>
    </w:p>
    <w:p w14:paraId="3D3D0B5B" w14:textId="77777777" w:rsidR="000B4AD9" w:rsidRDefault="000775CA" w:rsidP="00820025">
      <w:pPr>
        <w:pStyle w:val="Heading7"/>
        <w:rPr>
          <w:rFonts w:eastAsia="Times New Roman"/>
        </w:rPr>
      </w:pPr>
      <w:bookmarkStart w:id="7" w:name="_Toc120117221"/>
      <w:r>
        <w:rPr>
          <w:rFonts w:eastAsia="Times New Roman"/>
        </w:rPr>
        <w:t>Conclusion</w:t>
      </w:r>
      <w:bookmarkEnd w:id="7"/>
      <w:r>
        <w:rPr>
          <w:rFonts w:eastAsia="Times New Roman"/>
        </w:rPr>
        <w:t xml:space="preserve"> </w:t>
      </w:r>
    </w:p>
    <w:p w14:paraId="69E964F8" w14:textId="77777777" w:rsidR="000B4AD9" w:rsidRDefault="000775CA">
      <w:pPr>
        <w:pStyle w:val="Normal1"/>
        <w:spacing w:line="48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Concluding in the light of the above context, it</w:t>
      </w:r>
      <w:proofErr w:type="gramEnd"/>
      <w:r>
        <w:rPr>
          <w:rFonts w:ascii="Times New Roman" w:eastAsia="Times New Roman" w:hAnsi="Times New Roman" w:cs="Times New Roman"/>
          <w:sz w:val="24"/>
          <w:szCs w:val="24"/>
        </w:rPr>
        <w:t xml:space="preserve"> can be stated that the personal development plan will allow the employer to develop their skills and abilities so that they are able to operate in an efficient manner. An organization like Sainsbury will be able to effectively use </w:t>
      </w:r>
      <w:r>
        <w:rPr>
          <w:rFonts w:ascii="Times New Roman" w:eastAsia="Times New Roman" w:hAnsi="Times New Roman" w:cs="Times New Roman"/>
          <w:sz w:val="24"/>
          <w:szCs w:val="24"/>
        </w:rPr>
        <w:lastRenderedPageBreak/>
        <w:t>training and development plans to increase its operational performance. Sainsbury is an organization that effectively conducts an employee engagement process and reward program that has allowed the organization to keep the employees motivated and satisfied within the operations of the firm.</w:t>
      </w:r>
    </w:p>
    <w:p w14:paraId="39D35FCD" w14:textId="77777777" w:rsidR="000B4AD9" w:rsidRDefault="000775CA">
      <w:pPr>
        <w:pStyle w:val="Normal1"/>
        <w:spacing w:line="480" w:lineRule="auto"/>
        <w:jc w:val="both"/>
        <w:rPr>
          <w:rFonts w:ascii="Times New Roman" w:eastAsia="Times New Roman" w:hAnsi="Times New Roman" w:cs="Times New Roman"/>
          <w:sz w:val="24"/>
          <w:szCs w:val="24"/>
        </w:rPr>
      </w:pPr>
      <w:r>
        <w:br w:type="page"/>
      </w:r>
    </w:p>
    <w:p w14:paraId="7D0F0FEA" w14:textId="77777777" w:rsidR="000B4AD9" w:rsidRDefault="000775CA" w:rsidP="00820025">
      <w:pPr>
        <w:pStyle w:val="Heading7"/>
        <w:rPr>
          <w:rFonts w:eastAsia="Times New Roman"/>
        </w:rPr>
      </w:pPr>
      <w:bookmarkStart w:id="8" w:name="_Toc120117222"/>
      <w:r>
        <w:rPr>
          <w:rFonts w:eastAsia="Times New Roman"/>
        </w:rPr>
        <w:lastRenderedPageBreak/>
        <w:t>References</w:t>
      </w:r>
      <w:bookmarkEnd w:id="8"/>
    </w:p>
    <w:p w14:paraId="45E2790C" w14:textId="77777777" w:rsidR="00820025" w:rsidRDefault="00820025">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Boon, C., Den Hartog, D.N. and </w:t>
      </w:r>
      <w:proofErr w:type="spellStart"/>
      <w:r>
        <w:rPr>
          <w:rFonts w:ascii="Times New Roman" w:eastAsia="Times New Roman" w:hAnsi="Times New Roman" w:cs="Times New Roman"/>
          <w:color w:val="222222"/>
          <w:sz w:val="24"/>
          <w:szCs w:val="24"/>
          <w:highlight w:val="white"/>
        </w:rPr>
        <w:t>Lepak</w:t>
      </w:r>
      <w:proofErr w:type="spellEnd"/>
      <w:r>
        <w:rPr>
          <w:rFonts w:ascii="Times New Roman" w:eastAsia="Times New Roman" w:hAnsi="Times New Roman" w:cs="Times New Roman"/>
          <w:color w:val="222222"/>
          <w:sz w:val="24"/>
          <w:szCs w:val="24"/>
          <w:highlight w:val="white"/>
        </w:rPr>
        <w:t xml:space="preserve">, D.P., 2019. A systematic review of human resource management systems and their measurement. </w:t>
      </w:r>
      <w:r>
        <w:rPr>
          <w:rFonts w:ascii="Times New Roman" w:eastAsia="Times New Roman" w:hAnsi="Times New Roman" w:cs="Times New Roman"/>
          <w:i/>
          <w:color w:val="222222"/>
          <w:sz w:val="24"/>
          <w:szCs w:val="24"/>
          <w:highlight w:val="white"/>
        </w:rPr>
        <w:t>Journal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45</w:t>
      </w:r>
      <w:r>
        <w:rPr>
          <w:rFonts w:ascii="Times New Roman" w:eastAsia="Times New Roman" w:hAnsi="Times New Roman" w:cs="Times New Roman"/>
          <w:color w:val="222222"/>
          <w:sz w:val="24"/>
          <w:szCs w:val="24"/>
          <w:highlight w:val="white"/>
        </w:rPr>
        <w:t>(6), pp.2498-2537.</w:t>
      </w:r>
    </w:p>
    <w:p w14:paraId="1C4A90B6" w14:textId="77777777" w:rsidR="00820025" w:rsidRDefault="00820025">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Boon, C., </w:t>
      </w:r>
      <w:proofErr w:type="spellStart"/>
      <w:r>
        <w:rPr>
          <w:rFonts w:ascii="Times New Roman" w:eastAsia="Times New Roman" w:hAnsi="Times New Roman" w:cs="Times New Roman"/>
          <w:color w:val="222222"/>
          <w:sz w:val="24"/>
          <w:szCs w:val="24"/>
          <w:highlight w:val="white"/>
        </w:rPr>
        <w:t>Eckardt</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Lepak</w:t>
      </w:r>
      <w:proofErr w:type="spellEnd"/>
      <w:r>
        <w:rPr>
          <w:rFonts w:ascii="Times New Roman" w:eastAsia="Times New Roman" w:hAnsi="Times New Roman" w:cs="Times New Roman"/>
          <w:color w:val="222222"/>
          <w:sz w:val="24"/>
          <w:szCs w:val="24"/>
          <w:highlight w:val="white"/>
        </w:rPr>
        <w:t xml:space="preserve">, D.P. and </w:t>
      </w:r>
      <w:proofErr w:type="spellStart"/>
      <w:r>
        <w:rPr>
          <w:rFonts w:ascii="Times New Roman" w:eastAsia="Times New Roman" w:hAnsi="Times New Roman" w:cs="Times New Roman"/>
          <w:color w:val="222222"/>
          <w:sz w:val="24"/>
          <w:szCs w:val="24"/>
          <w:highlight w:val="white"/>
        </w:rPr>
        <w:t>Boselie</w:t>
      </w:r>
      <w:proofErr w:type="spellEnd"/>
      <w:r>
        <w:rPr>
          <w:rFonts w:ascii="Times New Roman" w:eastAsia="Times New Roman" w:hAnsi="Times New Roman" w:cs="Times New Roman"/>
          <w:color w:val="222222"/>
          <w:sz w:val="24"/>
          <w:szCs w:val="24"/>
          <w:highlight w:val="white"/>
        </w:rPr>
        <w:t xml:space="preserve">, P., 2018. Integrating strategic human capital and strategic human resource management. </w:t>
      </w:r>
      <w:r>
        <w:rPr>
          <w:rFonts w:ascii="Times New Roman" w:eastAsia="Times New Roman" w:hAnsi="Times New Roman" w:cs="Times New Roman"/>
          <w:i/>
          <w:color w:val="222222"/>
          <w:sz w:val="24"/>
          <w:szCs w:val="24"/>
          <w:highlight w:val="white"/>
        </w:rPr>
        <w:t>The International Journal of Human Resource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(1), pp.34-67.</w:t>
      </w:r>
    </w:p>
    <w:p w14:paraId="739E574D" w14:textId="77777777" w:rsidR="00820025" w:rsidRDefault="00820025">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Bratton, J., Gold, J., Bratton, A. and Steele, L., 2021. </w:t>
      </w:r>
      <w:r>
        <w:rPr>
          <w:rFonts w:ascii="Times New Roman" w:eastAsia="Times New Roman" w:hAnsi="Times New Roman" w:cs="Times New Roman"/>
          <w:i/>
          <w:color w:val="222222"/>
          <w:sz w:val="24"/>
          <w:szCs w:val="24"/>
          <w:highlight w:val="white"/>
        </w:rPr>
        <w:t>Human resource management</w:t>
      </w:r>
      <w:r>
        <w:rPr>
          <w:rFonts w:ascii="Times New Roman" w:eastAsia="Times New Roman" w:hAnsi="Times New Roman" w:cs="Times New Roman"/>
          <w:color w:val="222222"/>
          <w:sz w:val="24"/>
          <w:szCs w:val="24"/>
          <w:highlight w:val="white"/>
        </w:rPr>
        <w:t>. Bloomsbury Publishing.</w:t>
      </w:r>
    </w:p>
    <w:p w14:paraId="1C88263A" w14:textId="77777777" w:rsidR="00820025" w:rsidRDefault="00820025">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Carnevale, J.B. and </w:t>
      </w:r>
      <w:proofErr w:type="spellStart"/>
      <w:r>
        <w:rPr>
          <w:rFonts w:ascii="Times New Roman" w:eastAsia="Times New Roman" w:hAnsi="Times New Roman" w:cs="Times New Roman"/>
          <w:color w:val="222222"/>
          <w:sz w:val="24"/>
          <w:szCs w:val="24"/>
          <w:highlight w:val="white"/>
        </w:rPr>
        <w:t>Hatak</w:t>
      </w:r>
      <w:proofErr w:type="spellEnd"/>
      <w:r>
        <w:rPr>
          <w:rFonts w:ascii="Times New Roman" w:eastAsia="Times New Roman" w:hAnsi="Times New Roman" w:cs="Times New Roman"/>
          <w:color w:val="222222"/>
          <w:sz w:val="24"/>
          <w:szCs w:val="24"/>
          <w:highlight w:val="white"/>
        </w:rPr>
        <w:t xml:space="preserve">, I., 2020. Employee adjustment and well-being in the era of COVID-19: Implications for human resource management.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116</w:t>
      </w:r>
      <w:r>
        <w:rPr>
          <w:rFonts w:ascii="Times New Roman" w:eastAsia="Times New Roman" w:hAnsi="Times New Roman" w:cs="Times New Roman"/>
          <w:color w:val="222222"/>
          <w:sz w:val="24"/>
          <w:szCs w:val="24"/>
          <w:highlight w:val="white"/>
        </w:rPr>
        <w:t>, pp.183-187.</w:t>
      </w:r>
    </w:p>
    <w:p w14:paraId="2E2F3F49" w14:textId="77777777" w:rsidR="00820025" w:rsidRDefault="00820025">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Chams, N. and García-</w:t>
      </w:r>
      <w:proofErr w:type="spellStart"/>
      <w:r>
        <w:rPr>
          <w:rFonts w:ascii="Times New Roman" w:eastAsia="Times New Roman" w:hAnsi="Times New Roman" w:cs="Times New Roman"/>
          <w:color w:val="222222"/>
          <w:sz w:val="24"/>
          <w:szCs w:val="24"/>
          <w:highlight w:val="white"/>
        </w:rPr>
        <w:t>Blandón</w:t>
      </w:r>
      <w:proofErr w:type="spellEnd"/>
      <w:r>
        <w:rPr>
          <w:rFonts w:ascii="Times New Roman" w:eastAsia="Times New Roman" w:hAnsi="Times New Roman" w:cs="Times New Roman"/>
          <w:color w:val="222222"/>
          <w:sz w:val="24"/>
          <w:szCs w:val="24"/>
          <w:highlight w:val="white"/>
        </w:rPr>
        <w:t xml:space="preserve">, J., 2019. On the importance of sustainable human resource management for the adoption of sustainable development goals. </w:t>
      </w:r>
      <w:r>
        <w:rPr>
          <w:rFonts w:ascii="Times New Roman" w:eastAsia="Times New Roman" w:hAnsi="Times New Roman" w:cs="Times New Roman"/>
          <w:i/>
          <w:color w:val="222222"/>
          <w:sz w:val="24"/>
          <w:szCs w:val="24"/>
          <w:highlight w:val="white"/>
        </w:rPr>
        <w:t>Resources, Conservation and Recycling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141</w:t>
      </w:r>
      <w:r>
        <w:rPr>
          <w:rFonts w:ascii="Times New Roman" w:eastAsia="Times New Roman" w:hAnsi="Times New Roman" w:cs="Times New Roman"/>
          <w:color w:val="222222"/>
          <w:sz w:val="24"/>
          <w:szCs w:val="24"/>
          <w:highlight w:val="white"/>
        </w:rPr>
        <w:t>, pp.109-122.</w:t>
      </w:r>
    </w:p>
    <w:p w14:paraId="659BA08B" w14:textId="77777777" w:rsidR="00820025" w:rsidRDefault="00820025">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Chaudhary, R., 2020. Green human resource management and employee green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an empirical analysis. </w:t>
      </w:r>
      <w:r>
        <w:rPr>
          <w:rFonts w:ascii="Times New Roman" w:eastAsia="Times New Roman" w:hAnsi="Times New Roman" w:cs="Times New Roman"/>
          <w:i/>
          <w:color w:val="222222"/>
          <w:sz w:val="24"/>
          <w:szCs w:val="24"/>
          <w:highlight w:val="white"/>
        </w:rPr>
        <w:t>Corporate Social Responsibility and Environmental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(2), pp.630-641.</w:t>
      </w:r>
    </w:p>
    <w:p w14:paraId="1E6AEA36" w14:textId="77777777" w:rsidR="00820025" w:rsidRDefault="00820025">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Ivanovic, T. and Ivancevic, S., 2022. Human resource management. In </w:t>
      </w:r>
      <w:proofErr w:type="spellStart"/>
      <w:r>
        <w:rPr>
          <w:rFonts w:ascii="Times New Roman" w:eastAsia="Times New Roman" w:hAnsi="Times New Roman" w:cs="Times New Roman"/>
          <w:i/>
          <w:color w:val="222222"/>
          <w:sz w:val="24"/>
          <w:szCs w:val="24"/>
          <w:highlight w:val="white"/>
        </w:rPr>
        <w:t>Encyclopedia</w:t>
      </w:r>
      <w:proofErr w:type="spellEnd"/>
      <w:r>
        <w:rPr>
          <w:rFonts w:ascii="Times New Roman" w:eastAsia="Times New Roman" w:hAnsi="Times New Roman" w:cs="Times New Roman"/>
          <w:i/>
          <w:color w:val="222222"/>
          <w:sz w:val="24"/>
          <w:szCs w:val="24"/>
          <w:highlight w:val="white"/>
        </w:rPr>
        <w:t xml:space="preserve"> of Tourism Management and Marketing</w:t>
      </w:r>
      <w:r>
        <w:rPr>
          <w:rFonts w:ascii="Times New Roman" w:eastAsia="Times New Roman" w:hAnsi="Times New Roman" w:cs="Times New Roman"/>
          <w:color w:val="222222"/>
          <w:sz w:val="24"/>
          <w:szCs w:val="24"/>
          <w:highlight w:val="white"/>
        </w:rPr>
        <w:t xml:space="preserve"> (pp. 621-624). Edward Elgar Publishing.</w:t>
      </w:r>
    </w:p>
    <w:p w14:paraId="06A7DACF" w14:textId="77777777" w:rsidR="00820025" w:rsidRDefault="00820025">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Macke, J. and </w:t>
      </w:r>
      <w:proofErr w:type="spellStart"/>
      <w:r>
        <w:rPr>
          <w:rFonts w:ascii="Times New Roman" w:eastAsia="Times New Roman" w:hAnsi="Times New Roman" w:cs="Times New Roman"/>
          <w:color w:val="222222"/>
          <w:sz w:val="24"/>
          <w:szCs w:val="24"/>
          <w:highlight w:val="white"/>
        </w:rPr>
        <w:t>Genari</w:t>
      </w:r>
      <w:proofErr w:type="spellEnd"/>
      <w:r>
        <w:rPr>
          <w:rFonts w:ascii="Times New Roman" w:eastAsia="Times New Roman" w:hAnsi="Times New Roman" w:cs="Times New Roman"/>
          <w:color w:val="222222"/>
          <w:sz w:val="24"/>
          <w:szCs w:val="24"/>
          <w:highlight w:val="white"/>
        </w:rPr>
        <w:t xml:space="preserve">, D., 2019. Systematic literature review on sustainable human resource management.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208</w:t>
      </w:r>
      <w:r>
        <w:rPr>
          <w:rFonts w:ascii="Times New Roman" w:eastAsia="Times New Roman" w:hAnsi="Times New Roman" w:cs="Times New Roman"/>
          <w:color w:val="222222"/>
          <w:sz w:val="24"/>
          <w:szCs w:val="24"/>
          <w:highlight w:val="white"/>
        </w:rPr>
        <w:t>, pp.806-815.</w:t>
      </w:r>
    </w:p>
    <w:p w14:paraId="7081EBB9" w14:textId="77777777" w:rsidR="00820025" w:rsidRDefault="00820025">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Saeed, B.B., </w:t>
      </w:r>
      <w:proofErr w:type="spellStart"/>
      <w:r>
        <w:rPr>
          <w:rFonts w:ascii="Times New Roman" w:eastAsia="Times New Roman" w:hAnsi="Times New Roman" w:cs="Times New Roman"/>
          <w:color w:val="222222"/>
          <w:sz w:val="24"/>
          <w:szCs w:val="24"/>
          <w:highlight w:val="white"/>
        </w:rPr>
        <w:t>Afsar</w:t>
      </w:r>
      <w:proofErr w:type="spellEnd"/>
      <w:r>
        <w:rPr>
          <w:rFonts w:ascii="Times New Roman" w:eastAsia="Times New Roman" w:hAnsi="Times New Roman" w:cs="Times New Roman"/>
          <w:color w:val="222222"/>
          <w:sz w:val="24"/>
          <w:szCs w:val="24"/>
          <w:highlight w:val="white"/>
        </w:rPr>
        <w:t xml:space="preserve">, B., Hafeez, S., Khan, I., Tahir, M. and Afridi, M.A., 2019. Promoting employee's </w:t>
      </w:r>
      <w:proofErr w:type="spellStart"/>
      <w:r>
        <w:rPr>
          <w:rFonts w:ascii="Times New Roman" w:eastAsia="Times New Roman" w:hAnsi="Times New Roman" w:cs="Times New Roman"/>
          <w:color w:val="222222"/>
          <w:sz w:val="24"/>
          <w:szCs w:val="24"/>
          <w:highlight w:val="white"/>
        </w:rPr>
        <w:t>proenvironmental</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through green human resource management practices. </w:t>
      </w:r>
      <w:r>
        <w:rPr>
          <w:rFonts w:ascii="Times New Roman" w:eastAsia="Times New Roman" w:hAnsi="Times New Roman" w:cs="Times New Roman"/>
          <w:i/>
          <w:color w:val="222222"/>
          <w:sz w:val="24"/>
          <w:szCs w:val="24"/>
          <w:highlight w:val="white"/>
        </w:rPr>
        <w:t>Corporate Social Responsibility and Environmental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(2), pp.424-438.</w:t>
      </w:r>
    </w:p>
    <w:p w14:paraId="433CFEB6" w14:textId="77777777" w:rsidR="00820025" w:rsidRDefault="00820025">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Stewart, G.L. and Brown, K.G., 2019. </w:t>
      </w:r>
      <w:r>
        <w:rPr>
          <w:rFonts w:ascii="Times New Roman" w:eastAsia="Times New Roman" w:hAnsi="Times New Roman" w:cs="Times New Roman"/>
          <w:i/>
          <w:color w:val="222222"/>
          <w:sz w:val="24"/>
          <w:szCs w:val="24"/>
          <w:highlight w:val="white"/>
        </w:rPr>
        <w:t>Human resource management</w:t>
      </w:r>
      <w:r>
        <w:rPr>
          <w:rFonts w:ascii="Times New Roman" w:eastAsia="Times New Roman" w:hAnsi="Times New Roman" w:cs="Times New Roman"/>
          <w:color w:val="222222"/>
          <w:sz w:val="24"/>
          <w:szCs w:val="24"/>
          <w:highlight w:val="white"/>
        </w:rPr>
        <w:t>. John Wiley &amp; Sons.</w:t>
      </w:r>
    </w:p>
    <w:p w14:paraId="1604522E" w14:textId="77777777" w:rsidR="00820025" w:rsidRDefault="00820025">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Stone, R.J., Cox, A. and Gavin, M., 2020. </w:t>
      </w:r>
      <w:r>
        <w:rPr>
          <w:rFonts w:ascii="Times New Roman" w:eastAsia="Times New Roman" w:hAnsi="Times New Roman" w:cs="Times New Roman"/>
          <w:i/>
          <w:color w:val="222222"/>
          <w:sz w:val="24"/>
          <w:szCs w:val="24"/>
          <w:highlight w:val="white"/>
        </w:rPr>
        <w:t>Human resource management</w:t>
      </w:r>
      <w:r>
        <w:rPr>
          <w:rFonts w:ascii="Times New Roman" w:eastAsia="Times New Roman" w:hAnsi="Times New Roman" w:cs="Times New Roman"/>
          <w:color w:val="222222"/>
          <w:sz w:val="24"/>
          <w:szCs w:val="24"/>
          <w:highlight w:val="white"/>
        </w:rPr>
        <w:t>. John Wiley &amp; Sons.</w:t>
      </w:r>
    </w:p>
    <w:p w14:paraId="3ED15BD1" w14:textId="77777777" w:rsidR="00820025" w:rsidRDefault="00820025">
      <w:pPr>
        <w:pStyle w:val="Normal1"/>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Tambe</w:t>
      </w:r>
      <w:proofErr w:type="spellEnd"/>
      <w:r>
        <w:rPr>
          <w:rFonts w:ascii="Times New Roman" w:eastAsia="Times New Roman" w:hAnsi="Times New Roman" w:cs="Times New Roman"/>
          <w:color w:val="222222"/>
          <w:sz w:val="24"/>
          <w:szCs w:val="24"/>
          <w:highlight w:val="white"/>
        </w:rPr>
        <w:t xml:space="preserve">, P., Cappelli, P. and </w:t>
      </w:r>
      <w:proofErr w:type="spellStart"/>
      <w:r>
        <w:rPr>
          <w:rFonts w:ascii="Times New Roman" w:eastAsia="Times New Roman" w:hAnsi="Times New Roman" w:cs="Times New Roman"/>
          <w:color w:val="222222"/>
          <w:sz w:val="24"/>
          <w:szCs w:val="24"/>
          <w:highlight w:val="white"/>
        </w:rPr>
        <w:t>Yakubovich</w:t>
      </w:r>
      <w:proofErr w:type="spellEnd"/>
      <w:r>
        <w:rPr>
          <w:rFonts w:ascii="Times New Roman" w:eastAsia="Times New Roman" w:hAnsi="Times New Roman" w:cs="Times New Roman"/>
          <w:color w:val="222222"/>
          <w:sz w:val="24"/>
          <w:szCs w:val="24"/>
          <w:highlight w:val="white"/>
        </w:rPr>
        <w:t xml:space="preserve">, V., 2019. Artificial intelligence in human resources management: Challenges and a path forward. </w:t>
      </w:r>
      <w:r>
        <w:rPr>
          <w:rFonts w:ascii="Times New Roman" w:eastAsia="Times New Roman" w:hAnsi="Times New Roman" w:cs="Times New Roman"/>
          <w:i/>
          <w:color w:val="222222"/>
          <w:sz w:val="24"/>
          <w:szCs w:val="24"/>
          <w:highlight w:val="white"/>
        </w:rPr>
        <w:t>California Management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61</w:t>
      </w:r>
      <w:r>
        <w:rPr>
          <w:rFonts w:ascii="Times New Roman" w:eastAsia="Times New Roman" w:hAnsi="Times New Roman" w:cs="Times New Roman"/>
          <w:color w:val="222222"/>
          <w:sz w:val="24"/>
          <w:szCs w:val="24"/>
          <w:highlight w:val="white"/>
        </w:rPr>
        <w:t>(4), pp.15-42.</w:t>
      </w:r>
    </w:p>
    <w:p w14:paraId="00BC481B" w14:textId="77777777" w:rsidR="00820025" w:rsidRDefault="00820025">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Yong, J.Y., </w:t>
      </w:r>
      <w:proofErr w:type="spellStart"/>
      <w:r>
        <w:rPr>
          <w:rFonts w:ascii="Times New Roman" w:eastAsia="Times New Roman" w:hAnsi="Times New Roman" w:cs="Times New Roman"/>
          <w:color w:val="222222"/>
          <w:sz w:val="24"/>
          <w:szCs w:val="24"/>
          <w:highlight w:val="white"/>
        </w:rPr>
        <w:t>Yusliza</w:t>
      </w:r>
      <w:proofErr w:type="spellEnd"/>
      <w:r>
        <w:rPr>
          <w:rFonts w:ascii="Times New Roman" w:eastAsia="Times New Roman" w:hAnsi="Times New Roman" w:cs="Times New Roman"/>
          <w:color w:val="222222"/>
          <w:sz w:val="24"/>
          <w:szCs w:val="24"/>
          <w:highlight w:val="white"/>
        </w:rPr>
        <w:t xml:space="preserve">, M.Y., </w:t>
      </w:r>
      <w:proofErr w:type="spellStart"/>
      <w:r>
        <w:rPr>
          <w:rFonts w:ascii="Times New Roman" w:eastAsia="Times New Roman" w:hAnsi="Times New Roman" w:cs="Times New Roman"/>
          <w:color w:val="222222"/>
          <w:sz w:val="24"/>
          <w:szCs w:val="24"/>
          <w:highlight w:val="white"/>
        </w:rPr>
        <w:t>Ramayah</w:t>
      </w:r>
      <w:proofErr w:type="spellEnd"/>
      <w:r>
        <w:rPr>
          <w:rFonts w:ascii="Times New Roman" w:eastAsia="Times New Roman" w:hAnsi="Times New Roman" w:cs="Times New Roman"/>
          <w:color w:val="222222"/>
          <w:sz w:val="24"/>
          <w:szCs w:val="24"/>
          <w:highlight w:val="white"/>
        </w:rPr>
        <w:t xml:space="preserve">, T. and Fawehinmi, O., 2019. Nexus between green intellectual capital and green human resource management.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215</w:t>
      </w:r>
      <w:r>
        <w:rPr>
          <w:rFonts w:ascii="Times New Roman" w:eastAsia="Times New Roman" w:hAnsi="Times New Roman" w:cs="Times New Roman"/>
          <w:color w:val="222222"/>
          <w:sz w:val="24"/>
          <w:szCs w:val="24"/>
          <w:highlight w:val="white"/>
        </w:rPr>
        <w:t>, pp.364-374.</w:t>
      </w:r>
    </w:p>
    <w:p w14:paraId="5226EBDB" w14:textId="77777777" w:rsidR="00820025" w:rsidRDefault="00820025">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Zaid, A.A., </w:t>
      </w:r>
      <w:proofErr w:type="spellStart"/>
      <w:r>
        <w:rPr>
          <w:rFonts w:ascii="Times New Roman" w:eastAsia="Times New Roman" w:hAnsi="Times New Roman" w:cs="Times New Roman"/>
          <w:color w:val="222222"/>
          <w:sz w:val="24"/>
          <w:szCs w:val="24"/>
          <w:highlight w:val="white"/>
        </w:rPr>
        <w:t>Jaaron</w:t>
      </w:r>
      <w:proofErr w:type="spellEnd"/>
      <w:r>
        <w:rPr>
          <w:rFonts w:ascii="Times New Roman" w:eastAsia="Times New Roman" w:hAnsi="Times New Roman" w:cs="Times New Roman"/>
          <w:color w:val="222222"/>
          <w:sz w:val="24"/>
          <w:szCs w:val="24"/>
          <w:highlight w:val="white"/>
        </w:rPr>
        <w:t xml:space="preserve">, A.A. and Bon, A.T., 2018. The impact of green human resource management and green supply chain management practices on sustainable performance: An empirical study.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204</w:t>
      </w:r>
      <w:r>
        <w:rPr>
          <w:rFonts w:ascii="Times New Roman" w:eastAsia="Times New Roman" w:hAnsi="Times New Roman" w:cs="Times New Roman"/>
          <w:color w:val="222222"/>
          <w:sz w:val="24"/>
          <w:szCs w:val="24"/>
          <w:highlight w:val="white"/>
        </w:rPr>
        <w:t>, pp.965-979.</w:t>
      </w:r>
    </w:p>
    <w:p w14:paraId="3A33054E" w14:textId="77777777" w:rsidR="000B4AD9" w:rsidRDefault="000B4AD9">
      <w:pPr>
        <w:pStyle w:val="Normal1"/>
        <w:spacing w:line="480" w:lineRule="auto"/>
        <w:jc w:val="both"/>
        <w:rPr>
          <w:rFonts w:ascii="Times New Roman" w:eastAsia="Times New Roman" w:hAnsi="Times New Roman" w:cs="Times New Roman"/>
          <w:sz w:val="24"/>
          <w:szCs w:val="24"/>
        </w:rPr>
      </w:pPr>
    </w:p>
    <w:p w14:paraId="525F50FC" w14:textId="77777777" w:rsidR="000B4AD9" w:rsidRDefault="000B4AD9">
      <w:pPr>
        <w:pStyle w:val="Normal1"/>
        <w:spacing w:line="480" w:lineRule="auto"/>
        <w:jc w:val="both"/>
        <w:rPr>
          <w:rFonts w:ascii="Times New Roman" w:eastAsia="Times New Roman" w:hAnsi="Times New Roman" w:cs="Times New Roman"/>
          <w:sz w:val="24"/>
          <w:szCs w:val="24"/>
        </w:rPr>
      </w:pPr>
    </w:p>
    <w:sectPr w:rsidR="000B4AD9" w:rsidSect="00820025">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60D968" w14:textId="77777777" w:rsidR="003E6180" w:rsidRDefault="003E6180" w:rsidP="00820025">
      <w:pPr>
        <w:spacing w:line="240" w:lineRule="auto"/>
      </w:pPr>
      <w:r>
        <w:separator/>
      </w:r>
    </w:p>
  </w:endnote>
  <w:endnote w:type="continuationSeparator" w:id="0">
    <w:p w14:paraId="22107B0D" w14:textId="77777777" w:rsidR="003E6180" w:rsidRDefault="003E6180" w:rsidP="008200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026662938"/>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53A81890" w14:textId="77777777" w:rsidR="00820025" w:rsidRPr="00820025" w:rsidRDefault="00820025">
            <w:pPr>
              <w:pStyle w:val="Footer"/>
              <w:jc w:val="right"/>
              <w:rPr>
                <w:rFonts w:ascii="Times New Roman" w:hAnsi="Times New Roman" w:cs="Times New Roman"/>
              </w:rPr>
            </w:pPr>
            <w:r w:rsidRPr="00820025">
              <w:rPr>
                <w:rFonts w:ascii="Times New Roman" w:hAnsi="Times New Roman" w:cs="Times New Roman"/>
              </w:rPr>
              <w:t xml:space="preserve">Page </w:t>
            </w:r>
            <w:r w:rsidRPr="00820025">
              <w:rPr>
                <w:rFonts w:ascii="Times New Roman" w:hAnsi="Times New Roman" w:cs="Times New Roman"/>
              </w:rPr>
              <w:fldChar w:fldCharType="begin"/>
            </w:r>
            <w:r w:rsidRPr="00820025">
              <w:rPr>
                <w:rFonts w:ascii="Times New Roman" w:hAnsi="Times New Roman" w:cs="Times New Roman"/>
              </w:rPr>
              <w:instrText xml:space="preserve"> PAGE </w:instrText>
            </w:r>
            <w:r w:rsidRPr="00820025">
              <w:rPr>
                <w:rFonts w:ascii="Times New Roman" w:hAnsi="Times New Roman" w:cs="Times New Roman"/>
              </w:rPr>
              <w:fldChar w:fldCharType="separate"/>
            </w:r>
            <w:r w:rsidR="00DD36D5">
              <w:rPr>
                <w:rFonts w:ascii="Times New Roman" w:hAnsi="Times New Roman" w:cs="Times New Roman"/>
                <w:noProof/>
              </w:rPr>
              <w:t>10</w:t>
            </w:r>
            <w:r w:rsidRPr="00820025">
              <w:rPr>
                <w:rFonts w:ascii="Times New Roman" w:hAnsi="Times New Roman" w:cs="Times New Roman"/>
              </w:rPr>
              <w:fldChar w:fldCharType="end"/>
            </w:r>
            <w:r w:rsidRPr="00820025">
              <w:rPr>
                <w:rFonts w:ascii="Times New Roman" w:hAnsi="Times New Roman" w:cs="Times New Roman"/>
              </w:rPr>
              <w:t xml:space="preserve"> of </w:t>
            </w:r>
            <w:r w:rsidRPr="00820025">
              <w:rPr>
                <w:rFonts w:ascii="Times New Roman" w:hAnsi="Times New Roman" w:cs="Times New Roman"/>
              </w:rPr>
              <w:fldChar w:fldCharType="begin"/>
            </w:r>
            <w:r w:rsidRPr="00820025">
              <w:rPr>
                <w:rFonts w:ascii="Times New Roman" w:hAnsi="Times New Roman" w:cs="Times New Roman"/>
              </w:rPr>
              <w:instrText xml:space="preserve"> NUMPAGES  </w:instrText>
            </w:r>
            <w:r w:rsidRPr="00820025">
              <w:rPr>
                <w:rFonts w:ascii="Times New Roman" w:hAnsi="Times New Roman" w:cs="Times New Roman"/>
              </w:rPr>
              <w:fldChar w:fldCharType="separate"/>
            </w:r>
            <w:r w:rsidR="00DD36D5">
              <w:rPr>
                <w:rFonts w:ascii="Times New Roman" w:hAnsi="Times New Roman" w:cs="Times New Roman"/>
                <w:noProof/>
              </w:rPr>
              <w:t>13</w:t>
            </w:r>
            <w:r w:rsidRPr="00820025">
              <w:rPr>
                <w:rFonts w:ascii="Times New Roman" w:hAnsi="Times New Roman" w:cs="Times New Roman"/>
              </w:rPr>
              <w:fldChar w:fldCharType="end"/>
            </w:r>
          </w:p>
        </w:sdtContent>
      </w:sdt>
    </w:sdtContent>
  </w:sdt>
  <w:p w14:paraId="72C338BB" w14:textId="77777777" w:rsidR="00820025" w:rsidRDefault="008200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39154" w14:textId="77777777" w:rsidR="003E6180" w:rsidRDefault="003E6180" w:rsidP="00820025">
      <w:pPr>
        <w:spacing w:line="240" w:lineRule="auto"/>
      </w:pPr>
      <w:r>
        <w:separator/>
      </w:r>
    </w:p>
  </w:footnote>
  <w:footnote w:type="continuationSeparator" w:id="0">
    <w:p w14:paraId="02DA0603" w14:textId="77777777" w:rsidR="003E6180" w:rsidRDefault="003E6180" w:rsidP="008200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CD1389"/>
    <w:multiLevelType w:val="hybridMultilevel"/>
    <w:tmpl w:val="00000000"/>
    <w:lvl w:ilvl="0" w:tplc="A7028920">
      <w:start w:val="1"/>
      <w:numFmt w:val="decimal"/>
      <w:lvlText w:val="%1."/>
      <w:lvlJc w:val="left"/>
      <w:pPr>
        <w:ind w:left="720" w:hanging="360"/>
      </w:pPr>
      <w:rPr>
        <w:u w:val="none"/>
      </w:rPr>
    </w:lvl>
    <w:lvl w:ilvl="1" w:tplc="196E0238">
      <w:start w:val="1"/>
      <w:numFmt w:val="lowerLetter"/>
      <w:lvlText w:val="%2."/>
      <w:lvlJc w:val="left"/>
      <w:pPr>
        <w:ind w:left="1440" w:hanging="360"/>
      </w:pPr>
      <w:rPr>
        <w:u w:val="none"/>
      </w:rPr>
    </w:lvl>
    <w:lvl w:ilvl="2" w:tplc="7C624FE6">
      <w:start w:val="1"/>
      <w:numFmt w:val="lowerRoman"/>
      <w:lvlText w:val="%3."/>
      <w:lvlJc w:val="right"/>
      <w:pPr>
        <w:ind w:left="2160" w:hanging="360"/>
      </w:pPr>
      <w:rPr>
        <w:u w:val="none"/>
      </w:rPr>
    </w:lvl>
    <w:lvl w:ilvl="3" w:tplc="8D36C660">
      <w:start w:val="1"/>
      <w:numFmt w:val="decimal"/>
      <w:lvlText w:val="%4."/>
      <w:lvlJc w:val="left"/>
      <w:pPr>
        <w:ind w:left="2880" w:hanging="360"/>
      </w:pPr>
      <w:rPr>
        <w:u w:val="none"/>
      </w:rPr>
    </w:lvl>
    <w:lvl w:ilvl="4" w:tplc="C69CEFE6">
      <w:start w:val="1"/>
      <w:numFmt w:val="lowerLetter"/>
      <w:lvlText w:val="%5."/>
      <w:lvlJc w:val="left"/>
      <w:pPr>
        <w:ind w:left="3600" w:hanging="360"/>
      </w:pPr>
      <w:rPr>
        <w:u w:val="none"/>
      </w:rPr>
    </w:lvl>
    <w:lvl w:ilvl="5" w:tplc="04B263CA">
      <w:start w:val="1"/>
      <w:numFmt w:val="lowerRoman"/>
      <w:lvlText w:val="%6."/>
      <w:lvlJc w:val="right"/>
      <w:pPr>
        <w:ind w:left="4320" w:hanging="360"/>
      </w:pPr>
      <w:rPr>
        <w:u w:val="none"/>
      </w:rPr>
    </w:lvl>
    <w:lvl w:ilvl="6" w:tplc="ADCE3E0A">
      <w:start w:val="1"/>
      <w:numFmt w:val="decimal"/>
      <w:lvlText w:val="%7."/>
      <w:lvlJc w:val="left"/>
      <w:pPr>
        <w:ind w:left="5040" w:hanging="360"/>
      </w:pPr>
      <w:rPr>
        <w:u w:val="none"/>
      </w:rPr>
    </w:lvl>
    <w:lvl w:ilvl="7" w:tplc="8BC68BC8">
      <w:start w:val="1"/>
      <w:numFmt w:val="lowerLetter"/>
      <w:lvlText w:val="%8."/>
      <w:lvlJc w:val="left"/>
      <w:pPr>
        <w:ind w:left="5760" w:hanging="360"/>
      </w:pPr>
      <w:rPr>
        <w:u w:val="none"/>
      </w:rPr>
    </w:lvl>
    <w:lvl w:ilvl="8" w:tplc="13B8ED24">
      <w:start w:val="1"/>
      <w:numFmt w:val="lowerRoman"/>
      <w:lvlText w:val="%9."/>
      <w:lvlJc w:val="right"/>
      <w:pPr>
        <w:ind w:left="6480" w:hanging="360"/>
      </w:pPr>
      <w:rPr>
        <w:u w:val="none"/>
      </w:rPr>
    </w:lvl>
  </w:abstractNum>
  <w:abstractNum w:abstractNumId="1" w15:restartNumberingAfterBreak="0">
    <w:nsid w:val="79138ADF"/>
    <w:multiLevelType w:val="hybridMultilevel"/>
    <w:tmpl w:val="00000000"/>
    <w:lvl w:ilvl="0" w:tplc="7A84B828">
      <w:start w:val="1"/>
      <w:numFmt w:val="decimal"/>
      <w:lvlText w:val="%1."/>
      <w:lvlJc w:val="left"/>
      <w:pPr>
        <w:ind w:left="720" w:hanging="360"/>
      </w:pPr>
      <w:rPr>
        <w:u w:val="none"/>
      </w:rPr>
    </w:lvl>
    <w:lvl w:ilvl="1" w:tplc="8D8229B4">
      <w:start w:val="1"/>
      <w:numFmt w:val="lowerLetter"/>
      <w:lvlText w:val="%2."/>
      <w:lvlJc w:val="left"/>
      <w:pPr>
        <w:ind w:left="1440" w:hanging="360"/>
      </w:pPr>
      <w:rPr>
        <w:u w:val="none"/>
      </w:rPr>
    </w:lvl>
    <w:lvl w:ilvl="2" w:tplc="515CA3B8">
      <w:start w:val="1"/>
      <w:numFmt w:val="lowerRoman"/>
      <w:lvlText w:val="%3."/>
      <w:lvlJc w:val="right"/>
      <w:pPr>
        <w:ind w:left="2160" w:hanging="360"/>
      </w:pPr>
      <w:rPr>
        <w:u w:val="none"/>
      </w:rPr>
    </w:lvl>
    <w:lvl w:ilvl="3" w:tplc="744AD7AE">
      <w:start w:val="1"/>
      <w:numFmt w:val="decimal"/>
      <w:lvlText w:val="%4."/>
      <w:lvlJc w:val="left"/>
      <w:pPr>
        <w:ind w:left="2880" w:hanging="360"/>
      </w:pPr>
      <w:rPr>
        <w:u w:val="none"/>
      </w:rPr>
    </w:lvl>
    <w:lvl w:ilvl="4" w:tplc="A9C44E14">
      <w:start w:val="1"/>
      <w:numFmt w:val="lowerLetter"/>
      <w:lvlText w:val="%5."/>
      <w:lvlJc w:val="left"/>
      <w:pPr>
        <w:ind w:left="3600" w:hanging="360"/>
      </w:pPr>
      <w:rPr>
        <w:u w:val="none"/>
      </w:rPr>
    </w:lvl>
    <w:lvl w:ilvl="5" w:tplc="B21A0A1C">
      <w:start w:val="1"/>
      <w:numFmt w:val="lowerRoman"/>
      <w:lvlText w:val="%6."/>
      <w:lvlJc w:val="right"/>
      <w:pPr>
        <w:ind w:left="4320" w:hanging="360"/>
      </w:pPr>
      <w:rPr>
        <w:u w:val="none"/>
      </w:rPr>
    </w:lvl>
    <w:lvl w:ilvl="6" w:tplc="1A70A3C0">
      <w:start w:val="1"/>
      <w:numFmt w:val="decimal"/>
      <w:lvlText w:val="%7."/>
      <w:lvlJc w:val="left"/>
      <w:pPr>
        <w:ind w:left="5040" w:hanging="360"/>
      </w:pPr>
      <w:rPr>
        <w:u w:val="none"/>
      </w:rPr>
    </w:lvl>
    <w:lvl w:ilvl="7" w:tplc="6CEE73EE">
      <w:start w:val="1"/>
      <w:numFmt w:val="lowerLetter"/>
      <w:lvlText w:val="%8."/>
      <w:lvlJc w:val="left"/>
      <w:pPr>
        <w:ind w:left="5760" w:hanging="360"/>
      </w:pPr>
      <w:rPr>
        <w:u w:val="none"/>
      </w:rPr>
    </w:lvl>
    <w:lvl w:ilvl="8" w:tplc="DF0A4386">
      <w:start w:val="1"/>
      <w:numFmt w:val="lowerRoman"/>
      <w:lvlText w:val="%9."/>
      <w:lvlJc w:val="right"/>
      <w:pPr>
        <w:ind w:left="6480" w:hanging="360"/>
      </w:pPr>
      <w:rPr>
        <w:u w:val="none"/>
      </w:rPr>
    </w:lvl>
  </w:abstractNum>
  <w:num w:numId="1" w16cid:durableId="246694242">
    <w:abstractNumId w:val="0"/>
  </w:num>
  <w:num w:numId="2" w16cid:durableId="5323526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AD9"/>
    <w:rsid w:val="000775CA"/>
    <w:rsid w:val="000B4AD9"/>
    <w:rsid w:val="003E6180"/>
    <w:rsid w:val="00820025"/>
    <w:rsid w:val="00841053"/>
    <w:rsid w:val="009D2499"/>
    <w:rsid w:val="00DD36D5"/>
    <w:rsid w:val="00E402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D9CD5"/>
  <w15:docId w15:val="{8DFF3018-6702-DF48-B55B-B218688A9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0B4AD9"/>
    <w:pPr>
      <w:keepNext/>
      <w:keepLines/>
      <w:spacing w:before="400" w:after="120"/>
      <w:outlineLvl w:val="0"/>
    </w:pPr>
    <w:rPr>
      <w:sz w:val="40"/>
      <w:szCs w:val="40"/>
    </w:rPr>
  </w:style>
  <w:style w:type="paragraph" w:styleId="Heading2">
    <w:name w:val="heading 2"/>
    <w:basedOn w:val="Normal1"/>
    <w:next w:val="Normal1"/>
    <w:rsid w:val="000B4AD9"/>
    <w:pPr>
      <w:keepNext/>
      <w:keepLines/>
      <w:spacing w:before="360" w:after="120"/>
      <w:outlineLvl w:val="1"/>
    </w:pPr>
    <w:rPr>
      <w:sz w:val="32"/>
      <w:szCs w:val="32"/>
    </w:rPr>
  </w:style>
  <w:style w:type="paragraph" w:styleId="Heading3">
    <w:name w:val="heading 3"/>
    <w:basedOn w:val="Normal1"/>
    <w:next w:val="Normal1"/>
    <w:rsid w:val="000B4AD9"/>
    <w:pPr>
      <w:keepNext/>
      <w:keepLines/>
      <w:spacing w:before="320" w:after="80"/>
      <w:outlineLvl w:val="2"/>
    </w:pPr>
    <w:rPr>
      <w:color w:val="434343"/>
      <w:sz w:val="28"/>
      <w:szCs w:val="28"/>
    </w:rPr>
  </w:style>
  <w:style w:type="paragraph" w:styleId="Heading4">
    <w:name w:val="heading 4"/>
    <w:basedOn w:val="Normal1"/>
    <w:next w:val="Normal1"/>
    <w:rsid w:val="000B4AD9"/>
    <w:pPr>
      <w:keepNext/>
      <w:keepLines/>
      <w:spacing w:before="280" w:after="80"/>
      <w:outlineLvl w:val="3"/>
    </w:pPr>
    <w:rPr>
      <w:color w:val="666666"/>
      <w:sz w:val="24"/>
      <w:szCs w:val="24"/>
    </w:rPr>
  </w:style>
  <w:style w:type="paragraph" w:styleId="Heading5">
    <w:name w:val="heading 5"/>
    <w:basedOn w:val="Normal1"/>
    <w:next w:val="Normal1"/>
    <w:rsid w:val="000B4AD9"/>
    <w:pPr>
      <w:keepNext/>
      <w:keepLines/>
      <w:spacing w:before="240" w:after="80"/>
      <w:outlineLvl w:val="4"/>
    </w:pPr>
    <w:rPr>
      <w:color w:val="666666"/>
    </w:rPr>
  </w:style>
  <w:style w:type="paragraph" w:styleId="Heading6">
    <w:name w:val="heading 6"/>
    <w:basedOn w:val="Normal1"/>
    <w:next w:val="Normal1"/>
    <w:rsid w:val="000B4AD9"/>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820025"/>
    <w:pPr>
      <w:keepNext/>
      <w:keepLines/>
      <w:spacing w:before="200" w:line="360" w:lineRule="auto"/>
      <w:jc w:val="both"/>
      <w:outlineLvl w:val="6"/>
    </w:pPr>
    <w:rPr>
      <w:rFonts w:ascii="Times New Roman" w:eastAsiaTheme="majorEastAsia" w:hAnsi="Times New Roman" w:cstheme="majorBidi"/>
      <w:b/>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B4AD9"/>
  </w:style>
  <w:style w:type="table" w:customStyle="1" w:styleId="TableNormal1">
    <w:name w:val="Table Normal1"/>
    <w:rsid w:val="000B4AD9"/>
    <w:tblPr>
      <w:tblCellMar>
        <w:top w:w="0" w:type="dxa"/>
        <w:left w:w="0" w:type="dxa"/>
        <w:bottom w:w="0" w:type="dxa"/>
        <w:right w:w="0" w:type="dxa"/>
      </w:tblCellMar>
    </w:tblPr>
  </w:style>
  <w:style w:type="paragraph" w:styleId="Title">
    <w:name w:val="Title"/>
    <w:basedOn w:val="Normal1"/>
    <w:next w:val="Normal1"/>
    <w:rsid w:val="000B4AD9"/>
    <w:pPr>
      <w:keepNext/>
      <w:keepLines/>
      <w:spacing w:after="60"/>
    </w:pPr>
    <w:rPr>
      <w:sz w:val="52"/>
      <w:szCs w:val="52"/>
    </w:rPr>
  </w:style>
  <w:style w:type="paragraph" w:styleId="Subtitle">
    <w:name w:val="Subtitle"/>
    <w:basedOn w:val="Normal1"/>
    <w:next w:val="Normal1"/>
    <w:rsid w:val="000B4AD9"/>
    <w:pPr>
      <w:keepNext/>
      <w:keepLines/>
      <w:spacing w:after="320"/>
    </w:pPr>
    <w:rPr>
      <w:color w:val="666666"/>
      <w:sz w:val="30"/>
      <w:szCs w:val="30"/>
    </w:rPr>
  </w:style>
  <w:style w:type="paragraph" w:styleId="Header">
    <w:name w:val="header"/>
    <w:basedOn w:val="Normal"/>
    <w:link w:val="HeaderChar"/>
    <w:uiPriority w:val="99"/>
    <w:semiHidden/>
    <w:unhideWhenUsed/>
    <w:rsid w:val="0082002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20025"/>
  </w:style>
  <w:style w:type="paragraph" w:styleId="Footer">
    <w:name w:val="footer"/>
    <w:basedOn w:val="Normal"/>
    <w:link w:val="FooterChar"/>
    <w:uiPriority w:val="99"/>
    <w:unhideWhenUsed/>
    <w:rsid w:val="00820025"/>
    <w:pPr>
      <w:tabs>
        <w:tab w:val="center" w:pos="4680"/>
        <w:tab w:val="right" w:pos="9360"/>
      </w:tabs>
      <w:spacing w:line="240" w:lineRule="auto"/>
    </w:pPr>
  </w:style>
  <w:style w:type="character" w:customStyle="1" w:styleId="FooterChar">
    <w:name w:val="Footer Char"/>
    <w:basedOn w:val="DefaultParagraphFont"/>
    <w:link w:val="Footer"/>
    <w:uiPriority w:val="99"/>
    <w:rsid w:val="00820025"/>
  </w:style>
  <w:style w:type="character" w:customStyle="1" w:styleId="Heading7Char">
    <w:name w:val="Heading 7 Char"/>
    <w:basedOn w:val="DefaultParagraphFont"/>
    <w:link w:val="Heading7"/>
    <w:uiPriority w:val="9"/>
    <w:rsid w:val="00820025"/>
    <w:rPr>
      <w:rFonts w:ascii="Times New Roman" w:eastAsiaTheme="majorEastAsia" w:hAnsi="Times New Roman" w:cstheme="majorBidi"/>
      <w:b/>
      <w:iCs/>
      <w:sz w:val="28"/>
    </w:rPr>
  </w:style>
  <w:style w:type="paragraph" w:styleId="TableofFigures">
    <w:name w:val="table of figures"/>
    <w:basedOn w:val="Normal"/>
    <w:next w:val="Normal"/>
    <w:uiPriority w:val="99"/>
    <w:unhideWhenUsed/>
    <w:rsid w:val="00E40215"/>
  </w:style>
  <w:style w:type="character" w:styleId="Hyperlink">
    <w:name w:val="Hyperlink"/>
    <w:basedOn w:val="DefaultParagraphFont"/>
    <w:uiPriority w:val="99"/>
    <w:unhideWhenUsed/>
    <w:rsid w:val="00E4021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43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C2AD2A-3846-4063-9D58-5E4429DCF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2976</Words>
  <Characters>16965</Characters>
  <Application>Microsoft Office Word</Application>
  <DocSecurity>0</DocSecurity>
  <Lines>141</Lines>
  <Paragraphs>39</Paragraphs>
  <ScaleCrop>false</ScaleCrop>
  <Company/>
  <LinksUpToDate>false</LinksUpToDate>
  <CharactersWithSpaces>19902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Lucian Daniel Oprea (2107118)</cp:lastModifiedBy>
  <cp:revision>2</cp:revision>
  <dcterms:created xsi:type="dcterms:W3CDTF">2022-11-26T09:44:00Z</dcterms:created>
  <dcterms:modified xsi:type="dcterms:W3CDTF">2022-11-26T09:44:00Z</dcterms:modified>
</cp:coreProperties>
</file>