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8444F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96FE4">
              <w:rPr>
                <w:b/>
                <w:color w:val="auto"/>
                <w:sz w:val="32"/>
              </w:rPr>
              <w:t>James Coppin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2345F02" w:rsidR="005A1BA3" w:rsidRDefault="00D96FE4" w:rsidP="00340E9A">
            <w:pPr>
              <w:overflowPunct/>
              <w:autoSpaceDE/>
              <w:autoSpaceDN/>
              <w:adjustRightInd/>
              <w:ind w:right="237"/>
              <w:textAlignment w:val="auto"/>
              <w:rPr>
                <w:b/>
                <w:color w:val="auto"/>
                <w:sz w:val="32"/>
              </w:rPr>
            </w:pPr>
            <w:r>
              <w:rPr>
                <w:b/>
                <w:color w:val="auto"/>
                <w:sz w:val="32"/>
              </w:rPr>
              <w:t>1922402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9A147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F05717">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F05717">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5404E31" w:rsidR="00FF7784" w:rsidRDefault="00F05717" w:rsidP="00340E9A">
      <w:pPr>
        <w:ind w:right="237"/>
        <w:jc w:val="both"/>
        <w:rPr>
          <w:sz w:val="24"/>
          <w:szCs w:val="24"/>
        </w:rPr>
      </w:pPr>
      <w:r>
        <w:rPr>
          <w:sz w:val="24"/>
          <w:szCs w:val="24"/>
        </w:rPr>
        <w:t xml:space="preserve">In my answer I will talk about and reflect on how I have managed to cope while adjusting to my new job role and how I have tried to minimise stress and get the </w:t>
      </w:r>
      <w:r w:rsidR="00A54467">
        <w:rPr>
          <w:sz w:val="24"/>
          <w:szCs w:val="24"/>
        </w:rPr>
        <w:t>most out of my tutorship phase.</w:t>
      </w:r>
    </w:p>
    <w:p w14:paraId="45F8828C" w14:textId="7EAFF89C" w:rsidR="00F05717" w:rsidRDefault="00F05717" w:rsidP="00340E9A">
      <w:pPr>
        <w:ind w:right="237"/>
        <w:jc w:val="both"/>
        <w:rPr>
          <w:sz w:val="24"/>
          <w:szCs w:val="24"/>
        </w:rPr>
      </w:pPr>
    </w:p>
    <w:p w14:paraId="3F755446" w14:textId="16861258" w:rsidR="00741174" w:rsidRDefault="00F05717" w:rsidP="00741174">
      <w:pPr>
        <w:rPr>
          <w:sz w:val="24"/>
          <w:szCs w:val="24"/>
        </w:rPr>
      </w:pPr>
      <w:r>
        <w:rPr>
          <w:sz w:val="24"/>
          <w:szCs w:val="24"/>
        </w:rPr>
        <w:t>I have spent roughly 7 weeks on my tutorship phase and have encountered many areas which have caused me to adjust my behaviour or made me feel uncomfortable. For example when I joined in December my team was a large one and everyone knew each other so I felt like I</w:t>
      </w:r>
      <w:r w:rsidR="000F4541">
        <w:rPr>
          <w:sz w:val="24"/>
          <w:szCs w:val="24"/>
        </w:rPr>
        <w:t xml:space="preserve"> was an outsider. </w:t>
      </w:r>
      <w:r w:rsidR="00741174">
        <w:rPr>
          <w:sz w:val="24"/>
          <w:szCs w:val="24"/>
        </w:rPr>
        <w:t>I wanted to make a good first impression at work and I was aware I needed to fit in with my team in order to have the best possible working relationship. So to achieve this I observed what my team was like and did not over step any boundaries, I wanted to see how my team behaved, maybe they would not approve of a joke I made, so I didn’t want to start off on a bad experience and further cause me stress.  I found online by researching to “</w:t>
      </w:r>
      <w:r w:rsidR="00741174" w:rsidRPr="00741174">
        <w:rPr>
          <w:sz w:val="24"/>
          <w:szCs w:val="24"/>
        </w:rPr>
        <w:t>If you’re the newest person to join a well-estab</w:t>
      </w:r>
      <w:r w:rsidR="00816C4C">
        <w:rPr>
          <w:sz w:val="24"/>
          <w:szCs w:val="24"/>
        </w:rPr>
        <w:t>lished group, you may not realis</w:t>
      </w:r>
      <w:r w:rsidR="00741174" w:rsidRPr="00741174">
        <w:rPr>
          <w:sz w:val="24"/>
          <w:szCs w:val="24"/>
        </w:rPr>
        <w:t>e just how people in this group normally interact. Let’s say you’re the newest employee, and you come from a company where people stopped and chatted at each other’s desks, even if there was a lot of work to do. At your new company, this behaviour may be frowned upon, so before you become known as someone to steer clear of, see whether your new company follows these same norms.</w:t>
      </w:r>
      <w:r w:rsidR="00741174">
        <w:rPr>
          <w:sz w:val="24"/>
          <w:szCs w:val="24"/>
        </w:rPr>
        <w:t xml:space="preserve">” </w:t>
      </w:r>
      <w:sdt>
        <w:sdtPr>
          <w:rPr>
            <w:sz w:val="24"/>
            <w:szCs w:val="24"/>
          </w:rPr>
          <w:id w:val="-1930802098"/>
          <w:citation/>
        </w:sdtPr>
        <w:sdtEndPr/>
        <w:sdtContent>
          <w:r w:rsidR="00741174">
            <w:rPr>
              <w:sz w:val="24"/>
              <w:szCs w:val="24"/>
            </w:rPr>
            <w:fldChar w:fldCharType="begin"/>
          </w:r>
          <w:r w:rsidR="000F4541">
            <w:rPr>
              <w:sz w:val="24"/>
              <w:szCs w:val="24"/>
            </w:rPr>
            <w:instrText xml:space="preserve">CITATION Sus17 \l 2057 </w:instrText>
          </w:r>
          <w:r w:rsidR="00741174">
            <w:rPr>
              <w:sz w:val="24"/>
              <w:szCs w:val="24"/>
            </w:rPr>
            <w:fldChar w:fldCharType="separate"/>
          </w:r>
          <w:r w:rsidR="000F4541" w:rsidRPr="000F4541">
            <w:rPr>
              <w:noProof/>
              <w:sz w:val="24"/>
              <w:szCs w:val="24"/>
            </w:rPr>
            <w:t>(Whitbourne, 2017)</w:t>
          </w:r>
          <w:r w:rsidR="00741174">
            <w:rPr>
              <w:sz w:val="24"/>
              <w:szCs w:val="24"/>
            </w:rPr>
            <w:fldChar w:fldCharType="end"/>
          </w:r>
        </w:sdtContent>
      </w:sdt>
      <w:r w:rsidR="00816C4C">
        <w:rPr>
          <w:sz w:val="24"/>
          <w:szCs w:val="24"/>
        </w:rPr>
        <w:t xml:space="preserve"> </w:t>
      </w:r>
      <w:r w:rsidR="00741174">
        <w:rPr>
          <w:sz w:val="24"/>
          <w:szCs w:val="24"/>
        </w:rPr>
        <w:t>This helped me cope and get to know what my team was like which allowed me to build a good working relationship with them and thus relieved me of any stress I had about joining a new team.</w:t>
      </w:r>
    </w:p>
    <w:p w14:paraId="0708B51D" w14:textId="2B2C10C3" w:rsidR="00816C4C" w:rsidRDefault="00816C4C" w:rsidP="00741174">
      <w:pPr>
        <w:rPr>
          <w:sz w:val="24"/>
          <w:szCs w:val="24"/>
        </w:rPr>
      </w:pPr>
    </w:p>
    <w:p w14:paraId="548BD08C" w14:textId="40CB5B46" w:rsidR="00816C4C" w:rsidRDefault="00816C4C" w:rsidP="00741174">
      <w:pPr>
        <w:rPr>
          <w:sz w:val="24"/>
          <w:szCs w:val="24"/>
        </w:rPr>
      </w:pPr>
      <w:r>
        <w:rPr>
          <w:sz w:val="24"/>
          <w:szCs w:val="24"/>
        </w:rPr>
        <w:t>To cope with my new shift pattern I have made sure to get enough sleep, I have found that by making sure I am rested ensure</w:t>
      </w:r>
      <w:r w:rsidR="00A45FF6">
        <w:rPr>
          <w:sz w:val="24"/>
          <w:szCs w:val="24"/>
        </w:rPr>
        <w:t>s</w:t>
      </w:r>
      <w:r>
        <w:rPr>
          <w:sz w:val="24"/>
          <w:szCs w:val="24"/>
        </w:rPr>
        <w:t xml:space="preserve"> I am able to cope with stressful situations such as meeting deadlines with my paperwork</w:t>
      </w:r>
      <w:r w:rsidR="000F4541">
        <w:rPr>
          <w:sz w:val="24"/>
          <w:szCs w:val="24"/>
        </w:rPr>
        <w:t xml:space="preserve"> and being able to stay alert on shift</w:t>
      </w:r>
      <w:r>
        <w:rPr>
          <w:sz w:val="24"/>
          <w:szCs w:val="24"/>
        </w:rPr>
        <w:t>. I found online “</w:t>
      </w:r>
      <w:r w:rsidR="00A45FF6" w:rsidRPr="00A45FF6">
        <w:rPr>
          <w:sz w:val="24"/>
          <w:szCs w:val="24"/>
        </w:rPr>
        <w:t>Night-shift workers generally sleep less, and have poorer quality sleep, when sleeping in the daytime. To stay awake at night, night-shift workers must fight against their circadian rhythm</w:t>
      </w:r>
      <w:r w:rsidR="00A45FF6">
        <w:rPr>
          <w:sz w:val="24"/>
          <w:szCs w:val="24"/>
        </w:rPr>
        <w:t xml:space="preserve">” </w:t>
      </w:r>
      <w:sdt>
        <w:sdtPr>
          <w:rPr>
            <w:sz w:val="24"/>
            <w:szCs w:val="24"/>
          </w:rPr>
          <w:id w:val="-1205322712"/>
          <w:citation/>
        </w:sdtPr>
        <w:sdtEndPr/>
        <w:sdtContent>
          <w:r w:rsidR="00A45FF6">
            <w:rPr>
              <w:sz w:val="24"/>
              <w:szCs w:val="24"/>
            </w:rPr>
            <w:fldChar w:fldCharType="begin"/>
          </w:r>
          <w:r w:rsidR="00A45FF6">
            <w:rPr>
              <w:sz w:val="24"/>
              <w:szCs w:val="24"/>
            </w:rPr>
            <w:instrText xml:space="preserve"> CITATION DrM18 \l 2057 </w:instrText>
          </w:r>
          <w:r w:rsidR="00A45FF6">
            <w:rPr>
              <w:sz w:val="24"/>
              <w:szCs w:val="24"/>
            </w:rPr>
            <w:fldChar w:fldCharType="separate"/>
          </w:r>
          <w:r w:rsidR="00A45FF6" w:rsidRPr="00A45FF6">
            <w:rPr>
              <w:noProof/>
              <w:sz w:val="24"/>
              <w:szCs w:val="24"/>
            </w:rPr>
            <w:t>(Farquhar, 2018)</w:t>
          </w:r>
          <w:r w:rsidR="00A45FF6">
            <w:rPr>
              <w:sz w:val="24"/>
              <w:szCs w:val="24"/>
            </w:rPr>
            <w:fldChar w:fldCharType="end"/>
          </w:r>
        </w:sdtContent>
      </w:sdt>
      <w:r w:rsidR="00A45FF6">
        <w:rPr>
          <w:sz w:val="24"/>
          <w:szCs w:val="24"/>
        </w:rPr>
        <w:t xml:space="preserve"> this applies to </w:t>
      </w:r>
      <w:r w:rsidR="000F4541">
        <w:rPr>
          <w:sz w:val="24"/>
          <w:szCs w:val="24"/>
        </w:rPr>
        <w:t xml:space="preserve">me as I work nights and </w:t>
      </w:r>
      <w:r w:rsidR="00A45FF6">
        <w:rPr>
          <w:sz w:val="24"/>
          <w:szCs w:val="24"/>
        </w:rPr>
        <w:t xml:space="preserve">I have learnt to sleep whenever I can at home to make sure I perform at my best at work. </w:t>
      </w:r>
    </w:p>
    <w:p w14:paraId="14D2F67D" w14:textId="6CFB8ED5" w:rsidR="00A45FF6" w:rsidRDefault="00A45FF6" w:rsidP="00741174">
      <w:pPr>
        <w:rPr>
          <w:sz w:val="24"/>
          <w:szCs w:val="24"/>
        </w:rPr>
      </w:pPr>
    </w:p>
    <w:p w14:paraId="09A37658" w14:textId="2C098E9E" w:rsidR="00A45FF6" w:rsidRPr="00741174" w:rsidRDefault="00A45FF6" w:rsidP="00741174">
      <w:pPr>
        <w:rPr>
          <w:sz w:val="24"/>
          <w:szCs w:val="24"/>
        </w:rPr>
      </w:pPr>
      <w:r>
        <w:rPr>
          <w:sz w:val="24"/>
          <w:szCs w:val="24"/>
        </w:rPr>
        <w:lastRenderedPageBreak/>
        <w:t>I have found that by exercising daily I am able to feel less stressed and feel more focussed on my day to day tasks at work</w:t>
      </w:r>
      <w:r w:rsidR="00A54467">
        <w:rPr>
          <w:sz w:val="24"/>
          <w:szCs w:val="24"/>
        </w:rPr>
        <w:t xml:space="preserve"> which builds more resilience as I feel stronger as a person</w:t>
      </w:r>
      <w:r>
        <w:rPr>
          <w:sz w:val="24"/>
          <w:szCs w:val="24"/>
        </w:rPr>
        <w:t>, to achieve this I do 30 minutes of cardio every day. I found online “</w:t>
      </w:r>
      <w:r w:rsidRPr="00A45FF6">
        <w:rPr>
          <w:sz w:val="24"/>
          <w:szCs w:val="24"/>
        </w:rPr>
        <w:t>Exercise reduces levels of the body's stress hormones, such as adrenaline and cortisol. It also stimulates the production of endorphins, chemicals in the brain that are the body's natural painkillers and mood elevators</w:t>
      </w:r>
      <w:r>
        <w:rPr>
          <w:sz w:val="24"/>
          <w:szCs w:val="24"/>
        </w:rPr>
        <w:t xml:space="preserve">” </w:t>
      </w:r>
      <w:sdt>
        <w:sdtPr>
          <w:rPr>
            <w:sz w:val="24"/>
            <w:szCs w:val="24"/>
          </w:rPr>
          <w:id w:val="2037767901"/>
          <w:citation/>
        </w:sdtPr>
        <w:sdtEndPr/>
        <w:sdtContent>
          <w:r>
            <w:rPr>
              <w:sz w:val="24"/>
              <w:szCs w:val="24"/>
            </w:rPr>
            <w:fldChar w:fldCharType="begin"/>
          </w:r>
          <w:r>
            <w:rPr>
              <w:sz w:val="24"/>
              <w:szCs w:val="24"/>
            </w:rPr>
            <w:instrText xml:space="preserve"> CITATION Har20 \l 2057 </w:instrText>
          </w:r>
          <w:r>
            <w:rPr>
              <w:sz w:val="24"/>
              <w:szCs w:val="24"/>
            </w:rPr>
            <w:fldChar w:fldCharType="separate"/>
          </w:r>
          <w:r w:rsidRPr="00A45FF6">
            <w:rPr>
              <w:noProof/>
              <w:sz w:val="24"/>
              <w:szCs w:val="24"/>
            </w:rPr>
            <w:t>(Harvard Health , 2020)</w:t>
          </w:r>
          <w:r>
            <w:rPr>
              <w:sz w:val="24"/>
              <w:szCs w:val="24"/>
            </w:rPr>
            <w:fldChar w:fldCharType="end"/>
          </w:r>
        </w:sdtContent>
      </w:sdt>
    </w:p>
    <w:p w14:paraId="3FE16671" w14:textId="15307B8E" w:rsidR="00F05717" w:rsidRDefault="00F05717" w:rsidP="00340E9A">
      <w:pPr>
        <w:ind w:right="237"/>
        <w:jc w:val="both"/>
        <w:rPr>
          <w:sz w:val="24"/>
          <w:szCs w:val="24"/>
        </w:rPr>
      </w:pPr>
    </w:p>
    <w:p w14:paraId="0590AAF8" w14:textId="79999084" w:rsidR="00FF7784" w:rsidRPr="00270EEB" w:rsidRDefault="000F4541" w:rsidP="00340E9A">
      <w:pPr>
        <w:ind w:right="237"/>
        <w:jc w:val="both"/>
        <w:rPr>
          <w:sz w:val="24"/>
          <w:szCs w:val="24"/>
        </w:rPr>
      </w:pPr>
      <w:r>
        <w:rPr>
          <w:sz w:val="24"/>
          <w:szCs w:val="24"/>
        </w:rPr>
        <w:t>A</w:t>
      </w:r>
      <w:r w:rsidR="00A54467">
        <w:rPr>
          <w:sz w:val="24"/>
          <w:szCs w:val="24"/>
        </w:rPr>
        <w:t xml:space="preserve">s a constable I deal with stressful situations at work, I have already dealt with a sudden death so to cope with this stress and build my resilience </w:t>
      </w:r>
      <w:r>
        <w:rPr>
          <w:sz w:val="24"/>
          <w:szCs w:val="24"/>
        </w:rPr>
        <w:t>to the nature of police work I chat to my colleagues. I find this to be helpful</w:t>
      </w:r>
      <w:r w:rsidR="00A54467">
        <w:rPr>
          <w:sz w:val="24"/>
          <w:szCs w:val="24"/>
        </w:rPr>
        <w:t xml:space="preserve"> as I am able to learn from my colleagues experiences and get the stressful topics off my mind. I found online “</w:t>
      </w:r>
      <w:r w:rsidR="00A54467" w:rsidRPr="00A54467">
        <w:rPr>
          <w:sz w:val="24"/>
          <w:szCs w:val="24"/>
        </w:rPr>
        <w:t>Talking about these experiences can reinforce them in your brain and make it easier to break out of negative thought patterns later. Plus, it helps build your relationships with the people you are close enough to talk to.</w:t>
      </w:r>
      <w:r w:rsidR="00A54467">
        <w:rPr>
          <w:sz w:val="24"/>
          <w:szCs w:val="24"/>
        </w:rPr>
        <w:t xml:space="preserve">” </w:t>
      </w:r>
      <w:sdt>
        <w:sdtPr>
          <w:rPr>
            <w:sz w:val="24"/>
            <w:szCs w:val="24"/>
          </w:rPr>
          <w:id w:val="-414015006"/>
          <w:citation/>
        </w:sdtPr>
        <w:sdtEndPr/>
        <w:sdtContent>
          <w:r w:rsidR="00A54467">
            <w:rPr>
              <w:sz w:val="24"/>
              <w:szCs w:val="24"/>
            </w:rPr>
            <w:fldChar w:fldCharType="begin"/>
          </w:r>
          <w:r w:rsidR="00A54467">
            <w:rPr>
              <w:sz w:val="24"/>
              <w:szCs w:val="24"/>
            </w:rPr>
            <w:instrText xml:space="preserve"> CITATION Eri20 \l 2057 </w:instrText>
          </w:r>
          <w:r w:rsidR="00A54467">
            <w:rPr>
              <w:sz w:val="24"/>
              <w:szCs w:val="24"/>
            </w:rPr>
            <w:fldChar w:fldCharType="separate"/>
          </w:r>
          <w:r w:rsidR="00A54467" w:rsidRPr="00A54467">
            <w:rPr>
              <w:noProof/>
              <w:sz w:val="24"/>
              <w:szCs w:val="24"/>
            </w:rPr>
            <w:t>(Ravenscraft, 2020)</w:t>
          </w:r>
          <w:r w:rsidR="00A54467">
            <w:rPr>
              <w:sz w:val="24"/>
              <w:szCs w:val="24"/>
            </w:rPr>
            <w:fldChar w:fldCharType="end"/>
          </w:r>
        </w:sdtContent>
      </w:sdt>
      <w:r w:rsidR="00A54467">
        <w:rPr>
          <w:sz w:val="24"/>
          <w:szCs w:val="24"/>
        </w:rPr>
        <w:t xml:space="preserve">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6253ED7F" w:rsidR="00FF7784" w:rsidRPr="00270EEB" w:rsidRDefault="000F4541" w:rsidP="00340E9A">
      <w:pPr>
        <w:ind w:right="237"/>
        <w:jc w:val="both"/>
        <w:rPr>
          <w:sz w:val="24"/>
          <w:szCs w:val="24"/>
        </w:rPr>
      </w:pPr>
      <w:r>
        <w:rPr>
          <w:sz w:val="24"/>
          <w:szCs w:val="24"/>
        </w:rPr>
        <w:t>I feel by implementing the strategies I have spoken about above I am much less stressed at work and feel I am now able to cope with a variety of situations which in turn makes me more resilient as I am able to deal with tough situations</w:t>
      </w:r>
      <w:r w:rsidR="002E07D4">
        <w:rPr>
          <w:sz w:val="24"/>
          <w:szCs w:val="24"/>
        </w:rPr>
        <w:t xml:space="preserve"> easier. </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613A9376" w:rsidR="00FF7784" w:rsidRPr="00270EEB" w:rsidRDefault="002E07D4" w:rsidP="00340E9A">
      <w:pPr>
        <w:ind w:right="237"/>
        <w:jc w:val="both"/>
        <w:rPr>
          <w:sz w:val="24"/>
          <w:szCs w:val="24"/>
        </w:rPr>
      </w:pPr>
      <w:r>
        <w:rPr>
          <w:sz w:val="24"/>
          <w:szCs w:val="24"/>
        </w:rPr>
        <w:t>(Word Count – 659 Words)</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E07D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06C1BAD9" w:rsidR="00AA666E" w:rsidRDefault="00856524" w:rsidP="00340E9A">
      <w:pPr>
        <w:ind w:right="237"/>
        <w:jc w:val="both"/>
        <w:rPr>
          <w:sz w:val="24"/>
          <w:szCs w:val="24"/>
        </w:rPr>
      </w:pPr>
      <w:r>
        <w:rPr>
          <w:sz w:val="24"/>
          <w:szCs w:val="24"/>
        </w:rPr>
        <w:t xml:space="preserve">In my answer I will talk about a policing incident which I played a key role in and where I have </w:t>
      </w:r>
      <w:r w:rsidR="00C66A66">
        <w:rPr>
          <w:sz w:val="24"/>
          <w:szCs w:val="24"/>
        </w:rPr>
        <w:t xml:space="preserve">used my policing knowledge to safeguard an individual, used effective communication skills to build rapport with the victim and witnesses and made decisions where I feel are appropriate. </w:t>
      </w:r>
      <w:r w:rsidR="00CA0B39">
        <w:rPr>
          <w:sz w:val="24"/>
          <w:szCs w:val="24"/>
        </w:rPr>
        <w:t>I will also use Borton’s reflection tool towards the end of my writing.</w:t>
      </w:r>
    </w:p>
    <w:p w14:paraId="505C1A0D" w14:textId="6CAEE44F" w:rsidR="00C66A66" w:rsidRDefault="00C66A66" w:rsidP="00340E9A">
      <w:pPr>
        <w:ind w:right="237"/>
        <w:jc w:val="both"/>
        <w:rPr>
          <w:sz w:val="24"/>
          <w:szCs w:val="24"/>
        </w:rPr>
      </w:pPr>
    </w:p>
    <w:p w14:paraId="0C79922E" w14:textId="2C6360FE" w:rsidR="00C66A66" w:rsidRDefault="00C66A66" w:rsidP="00340E9A">
      <w:pPr>
        <w:ind w:right="237"/>
        <w:jc w:val="both"/>
        <w:rPr>
          <w:sz w:val="24"/>
          <w:szCs w:val="24"/>
        </w:rPr>
      </w:pPr>
      <w:r>
        <w:rPr>
          <w:sz w:val="24"/>
          <w:szCs w:val="24"/>
        </w:rPr>
        <w:t xml:space="preserve">While on patrol with my colleague a call came through on the radio to attend an address where the window had been smashed through. The details I had available was there was a vulnerable female at the address along with her 2 children. </w:t>
      </w:r>
    </w:p>
    <w:p w14:paraId="7B8CBF2B" w14:textId="78EE9623" w:rsidR="00C66A66" w:rsidRDefault="00C66A66" w:rsidP="00340E9A">
      <w:pPr>
        <w:ind w:right="237"/>
        <w:jc w:val="both"/>
        <w:rPr>
          <w:sz w:val="24"/>
          <w:szCs w:val="24"/>
        </w:rPr>
      </w:pPr>
    </w:p>
    <w:p w14:paraId="4CA43C8D" w14:textId="6FCBA76F" w:rsidR="00EB6068" w:rsidRDefault="00C66A66" w:rsidP="00340E9A">
      <w:pPr>
        <w:ind w:right="237"/>
        <w:jc w:val="both"/>
        <w:rPr>
          <w:sz w:val="24"/>
          <w:szCs w:val="24"/>
        </w:rPr>
      </w:pPr>
      <w:r>
        <w:rPr>
          <w:sz w:val="24"/>
          <w:szCs w:val="24"/>
        </w:rPr>
        <w:t xml:space="preserve">I took the National decision making model into consideration </w:t>
      </w:r>
      <w:r w:rsidR="00C918EC">
        <w:rPr>
          <w:sz w:val="24"/>
          <w:szCs w:val="24"/>
        </w:rPr>
        <w:t xml:space="preserve">to aid my decision making </w:t>
      </w:r>
      <w:r>
        <w:rPr>
          <w:sz w:val="24"/>
          <w:szCs w:val="24"/>
        </w:rPr>
        <w:t>while my colleague drove to the</w:t>
      </w:r>
      <w:r w:rsidR="00EB6068">
        <w:rPr>
          <w:sz w:val="24"/>
          <w:szCs w:val="24"/>
        </w:rPr>
        <w:t xml:space="preserve"> address. </w:t>
      </w:r>
      <w:r w:rsidR="006B7215">
        <w:rPr>
          <w:sz w:val="24"/>
          <w:szCs w:val="24"/>
        </w:rPr>
        <w:t xml:space="preserve">From my understanding </w:t>
      </w:r>
      <w:r w:rsidR="00EB6068">
        <w:rPr>
          <w:sz w:val="24"/>
          <w:szCs w:val="24"/>
        </w:rPr>
        <w:t>the model has 6</w:t>
      </w:r>
      <w:r>
        <w:rPr>
          <w:sz w:val="24"/>
          <w:szCs w:val="24"/>
        </w:rPr>
        <w:t xml:space="preserve"> key elements to it </w:t>
      </w:r>
      <w:r w:rsidR="00EB6068">
        <w:rPr>
          <w:sz w:val="24"/>
          <w:szCs w:val="24"/>
        </w:rPr>
        <w:t xml:space="preserve">including </w:t>
      </w:r>
      <w:r>
        <w:rPr>
          <w:sz w:val="24"/>
          <w:szCs w:val="24"/>
        </w:rPr>
        <w:t xml:space="preserve">the code of ethics at the centre of the model. </w:t>
      </w:r>
      <w:r w:rsidR="006B7215">
        <w:rPr>
          <w:sz w:val="24"/>
          <w:szCs w:val="24"/>
        </w:rPr>
        <w:t xml:space="preserve">The </w:t>
      </w:r>
      <w:r w:rsidR="006B7215">
        <w:rPr>
          <w:sz w:val="24"/>
          <w:szCs w:val="24"/>
        </w:rPr>
        <w:lastRenderedPageBreak/>
        <w:t xml:space="preserve">College of Policing reinforces </w:t>
      </w:r>
      <w:r w:rsidR="00EB6068">
        <w:rPr>
          <w:sz w:val="24"/>
          <w:szCs w:val="24"/>
        </w:rPr>
        <w:t>“</w:t>
      </w:r>
      <w:r w:rsidR="00EB6068" w:rsidRPr="00EB6068">
        <w:rPr>
          <w:sz w:val="24"/>
          <w:szCs w:val="24"/>
        </w:rPr>
        <w:t xml:space="preserve">The National Decision Model (NDM) is suitable for all decisions and should be used by everyone </w:t>
      </w:r>
      <w:r w:rsidR="00EB6068">
        <w:rPr>
          <w:sz w:val="24"/>
          <w:szCs w:val="24"/>
        </w:rPr>
        <w:t xml:space="preserve">in policing. It can be applied: </w:t>
      </w:r>
      <w:r w:rsidR="00EB6068" w:rsidRPr="00EB6068">
        <w:rPr>
          <w:sz w:val="24"/>
          <w:szCs w:val="24"/>
        </w:rPr>
        <w:t xml:space="preserve">to spontaneous </w:t>
      </w:r>
      <w:r w:rsidR="00EB6068">
        <w:rPr>
          <w:sz w:val="24"/>
          <w:szCs w:val="24"/>
        </w:rPr>
        <w:t xml:space="preserve">incidents or planned operations </w:t>
      </w:r>
      <w:r w:rsidR="00EB6068" w:rsidRPr="00EB6068">
        <w:rPr>
          <w:sz w:val="24"/>
          <w:szCs w:val="24"/>
        </w:rPr>
        <w:t xml:space="preserve">by </w:t>
      </w:r>
      <w:r w:rsidR="00EB6068">
        <w:rPr>
          <w:sz w:val="24"/>
          <w:szCs w:val="24"/>
        </w:rPr>
        <w:t xml:space="preserve">an individual or team of people </w:t>
      </w:r>
      <w:r w:rsidR="00EB6068" w:rsidRPr="00EB6068">
        <w:rPr>
          <w:sz w:val="24"/>
          <w:szCs w:val="24"/>
        </w:rPr>
        <w:t xml:space="preserve">to both operational </w:t>
      </w:r>
      <w:r w:rsidR="00EB6068">
        <w:rPr>
          <w:sz w:val="24"/>
          <w:szCs w:val="24"/>
        </w:rPr>
        <w:t xml:space="preserve">and non-operational situations. </w:t>
      </w:r>
      <w:r w:rsidR="00EB6068" w:rsidRPr="00EB6068">
        <w:rPr>
          <w:sz w:val="24"/>
          <w:szCs w:val="24"/>
        </w:rPr>
        <w:t>Decision makers can use the NDM to structure a rationale of what they did during an incident and why.</w:t>
      </w:r>
      <w:r w:rsidR="00EB6068">
        <w:rPr>
          <w:sz w:val="24"/>
          <w:szCs w:val="24"/>
        </w:rPr>
        <w:t xml:space="preserve">” </w:t>
      </w:r>
      <w:sdt>
        <w:sdtPr>
          <w:rPr>
            <w:sz w:val="24"/>
            <w:szCs w:val="24"/>
          </w:rPr>
          <w:id w:val="1566771010"/>
          <w:citation/>
        </w:sdtPr>
        <w:sdtEndPr/>
        <w:sdtContent>
          <w:r w:rsidR="00EB6068">
            <w:rPr>
              <w:sz w:val="24"/>
              <w:szCs w:val="24"/>
            </w:rPr>
            <w:fldChar w:fldCharType="begin"/>
          </w:r>
          <w:r w:rsidR="00EB6068">
            <w:rPr>
              <w:sz w:val="24"/>
              <w:szCs w:val="24"/>
            </w:rPr>
            <w:instrText xml:space="preserve"> CITATION Col13 \l 2057 </w:instrText>
          </w:r>
          <w:r w:rsidR="00EB6068">
            <w:rPr>
              <w:sz w:val="24"/>
              <w:szCs w:val="24"/>
            </w:rPr>
            <w:fldChar w:fldCharType="separate"/>
          </w:r>
          <w:r w:rsidR="00EB6068" w:rsidRPr="00EB6068">
            <w:rPr>
              <w:noProof/>
              <w:sz w:val="24"/>
              <w:szCs w:val="24"/>
            </w:rPr>
            <w:t>(College Of Policing , 2013)</w:t>
          </w:r>
          <w:r w:rsidR="00EB6068">
            <w:rPr>
              <w:sz w:val="24"/>
              <w:szCs w:val="24"/>
            </w:rPr>
            <w:fldChar w:fldCharType="end"/>
          </w:r>
        </w:sdtContent>
      </w:sdt>
    </w:p>
    <w:p w14:paraId="37DB41F5" w14:textId="77777777" w:rsidR="00EB6068" w:rsidRDefault="00EB6068" w:rsidP="00340E9A">
      <w:pPr>
        <w:ind w:right="237"/>
        <w:jc w:val="both"/>
        <w:rPr>
          <w:sz w:val="24"/>
          <w:szCs w:val="24"/>
        </w:rPr>
      </w:pPr>
    </w:p>
    <w:p w14:paraId="43570DD7" w14:textId="5E30EFB1" w:rsidR="00EB6068" w:rsidRDefault="00C66A66" w:rsidP="00340E9A">
      <w:pPr>
        <w:ind w:right="237"/>
        <w:jc w:val="both"/>
        <w:rPr>
          <w:sz w:val="24"/>
          <w:szCs w:val="24"/>
        </w:rPr>
      </w:pPr>
      <w:r>
        <w:rPr>
          <w:sz w:val="24"/>
          <w:szCs w:val="24"/>
        </w:rPr>
        <w:t>I firstly gathered information. I obtained relevant information through my works phone about the victim and possible suspects</w:t>
      </w:r>
      <w:r w:rsidR="00C918EC">
        <w:rPr>
          <w:sz w:val="24"/>
          <w:szCs w:val="24"/>
        </w:rPr>
        <w:t>, while doing this I found that the victim was vulnerable as she was a known alcoholic and drug user</w:t>
      </w:r>
      <w:r w:rsidR="00EB6068">
        <w:rPr>
          <w:sz w:val="24"/>
          <w:szCs w:val="24"/>
        </w:rPr>
        <w:t xml:space="preserve"> so I suspected she may be unable to protect herself from harm</w:t>
      </w:r>
      <w:r w:rsidR="00C918EC">
        <w:rPr>
          <w:sz w:val="24"/>
          <w:szCs w:val="24"/>
        </w:rPr>
        <w:t>.</w:t>
      </w:r>
      <w:r w:rsidR="00EB6068">
        <w:rPr>
          <w:sz w:val="24"/>
          <w:szCs w:val="24"/>
        </w:rPr>
        <w:t xml:space="preserve"> The College Of Policing states </w:t>
      </w:r>
      <w:r w:rsidR="00EB6068" w:rsidRPr="00EB6068">
        <w:rPr>
          <w:sz w:val="24"/>
          <w:szCs w:val="24"/>
        </w:rPr>
        <w:t>“A person is vulnerable if, as a result of their situation or circumstances, they are unable to take care of or protect themselves or others from harm or exploitation.”</w:t>
      </w:r>
      <w:r w:rsidR="00EB6068">
        <w:rPr>
          <w:sz w:val="24"/>
          <w:szCs w:val="24"/>
        </w:rPr>
        <w:t xml:space="preserve"> </w:t>
      </w:r>
      <w:sdt>
        <w:sdtPr>
          <w:rPr>
            <w:sz w:val="24"/>
            <w:szCs w:val="24"/>
          </w:rPr>
          <w:id w:val="1064140392"/>
          <w:citation/>
        </w:sdtPr>
        <w:sdtEndPr/>
        <w:sdtContent>
          <w:r w:rsidR="00EB6068">
            <w:rPr>
              <w:sz w:val="24"/>
              <w:szCs w:val="24"/>
            </w:rPr>
            <w:fldChar w:fldCharType="begin"/>
          </w:r>
          <w:r w:rsidR="00EB6068">
            <w:rPr>
              <w:sz w:val="24"/>
              <w:szCs w:val="24"/>
            </w:rPr>
            <w:instrText xml:space="preserve"> CITATION Col20 \l 2057 </w:instrText>
          </w:r>
          <w:r w:rsidR="00EB6068">
            <w:rPr>
              <w:sz w:val="24"/>
              <w:szCs w:val="24"/>
            </w:rPr>
            <w:fldChar w:fldCharType="separate"/>
          </w:r>
          <w:r w:rsidR="00EB6068" w:rsidRPr="00EB6068">
            <w:rPr>
              <w:noProof/>
              <w:sz w:val="24"/>
              <w:szCs w:val="24"/>
            </w:rPr>
            <w:t>(College Of Policing , 2020)</w:t>
          </w:r>
          <w:r w:rsidR="00EB6068">
            <w:rPr>
              <w:sz w:val="24"/>
              <w:szCs w:val="24"/>
            </w:rPr>
            <w:fldChar w:fldCharType="end"/>
          </w:r>
        </w:sdtContent>
      </w:sdt>
    </w:p>
    <w:p w14:paraId="1CB47A65" w14:textId="77777777" w:rsidR="00EB6068" w:rsidRDefault="00EB6068" w:rsidP="00340E9A">
      <w:pPr>
        <w:ind w:right="237"/>
        <w:jc w:val="both"/>
        <w:rPr>
          <w:sz w:val="24"/>
          <w:szCs w:val="24"/>
        </w:rPr>
      </w:pPr>
    </w:p>
    <w:p w14:paraId="4557CCDD" w14:textId="19910C2A" w:rsidR="008B28E7" w:rsidRPr="00270EEB" w:rsidRDefault="00C918EC" w:rsidP="00340E9A">
      <w:pPr>
        <w:ind w:right="237"/>
        <w:jc w:val="both"/>
        <w:rPr>
          <w:sz w:val="24"/>
          <w:szCs w:val="24"/>
        </w:rPr>
      </w:pPr>
      <w:r>
        <w:rPr>
          <w:sz w:val="24"/>
          <w:szCs w:val="24"/>
        </w:rPr>
        <w:t>I assessed the threat and tried to develop a working strategy. As I was unaware if the suspect was still on scene and the fact the victim was a drug user I had concluded that the threat was moderate and that I and my colleague should proceed with caution. For my powers and policy I suspected that criminal damage had been committed under section 1 of the criminal damage act which states “</w:t>
      </w:r>
      <w:r w:rsidRPr="00C918EC">
        <w:rPr>
          <w:sz w:val="24"/>
          <w:szCs w:val="24"/>
        </w:rPr>
        <w:t>A person who without lawful excuse destroys or damages any property belonging to another intending to destroy or damage any such property or being reckless as to whether any such property would be destroyed or damaged shall be guilty of an offence.</w:t>
      </w:r>
      <w:r>
        <w:rPr>
          <w:sz w:val="24"/>
          <w:szCs w:val="24"/>
        </w:rPr>
        <w:t xml:space="preserve">” </w:t>
      </w:r>
      <w:sdt>
        <w:sdtPr>
          <w:rPr>
            <w:sz w:val="24"/>
            <w:szCs w:val="24"/>
          </w:rPr>
          <w:id w:val="1004008165"/>
          <w:citation/>
        </w:sdtPr>
        <w:sdtEndPr/>
        <w:sdtContent>
          <w:r>
            <w:rPr>
              <w:sz w:val="24"/>
              <w:szCs w:val="24"/>
            </w:rPr>
            <w:fldChar w:fldCharType="begin"/>
          </w:r>
          <w:r>
            <w:rPr>
              <w:sz w:val="24"/>
              <w:szCs w:val="24"/>
            </w:rPr>
            <w:instrText xml:space="preserve"> CITATION leg21 \l 2057 </w:instrText>
          </w:r>
          <w:r>
            <w:rPr>
              <w:sz w:val="24"/>
              <w:szCs w:val="24"/>
            </w:rPr>
            <w:fldChar w:fldCharType="separate"/>
          </w:r>
          <w:r w:rsidRPr="00C918EC">
            <w:rPr>
              <w:noProof/>
              <w:sz w:val="24"/>
              <w:szCs w:val="24"/>
            </w:rPr>
            <w:t>(legislation.gov.uk, 2021)</w:t>
          </w:r>
          <w:r>
            <w:rPr>
              <w:sz w:val="24"/>
              <w:szCs w:val="24"/>
            </w:rPr>
            <w:fldChar w:fldCharType="end"/>
          </w:r>
        </w:sdtContent>
      </w:sdt>
      <w:r w:rsidR="00EB6068">
        <w:rPr>
          <w:sz w:val="24"/>
          <w:szCs w:val="24"/>
        </w:rPr>
        <w:t xml:space="preserve">. </w:t>
      </w:r>
    </w:p>
    <w:p w14:paraId="545B147F" w14:textId="6432EC9C" w:rsidR="008B28E7" w:rsidRDefault="008B28E7" w:rsidP="00340E9A">
      <w:pPr>
        <w:ind w:right="237"/>
        <w:jc w:val="both"/>
        <w:rPr>
          <w:sz w:val="24"/>
          <w:szCs w:val="24"/>
        </w:rPr>
      </w:pPr>
    </w:p>
    <w:p w14:paraId="10AC1589" w14:textId="6E666D86" w:rsidR="00EB6068" w:rsidRDefault="00EB6068" w:rsidP="00340E9A">
      <w:pPr>
        <w:ind w:right="237"/>
        <w:jc w:val="both"/>
        <w:rPr>
          <w:sz w:val="24"/>
          <w:szCs w:val="24"/>
        </w:rPr>
      </w:pPr>
      <w:r>
        <w:rPr>
          <w:sz w:val="24"/>
          <w:szCs w:val="24"/>
        </w:rPr>
        <w:t xml:space="preserve">I arrived at the scene and established that the victim’s window was smashed and that the suspect had left the scene. </w:t>
      </w:r>
      <w:r w:rsidR="00800373">
        <w:rPr>
          <w:sz w:val="24"/>
          <w:szCs w:val="24"/>
        </w:rPr>
        <w:t>I knew as a police officer I have a duty to protect life and property so I had to enquire all witnesses to see if a suspect could be identif</w:t>
      </w:r>
      <w:r w:rsidR="006B7215">
        <w:rPr>
          <w:sz w:val="24"/>
          <w:szCs w:val="24"/>
        </w:rPr>
        <w:t xml:space="preserve">ied. UNC Police states that one of the main duties of a police officer is to </w:t>
      </w:r>
      <w:r w:rsidR="00800373">
        <w:rPr>
          <w:sz w:val="24"/>
          <w:szCs w:val="24"/>
        </w:rPr>
        <w:t>“</w:t>
      </w:r>
      <w:r w:rsidR="00800373" w:rsidRPr="00800373">
        <w:rPr>
          <w:sz w:val="24"/>
          <w:szCs w:val="24"/>
        </w:rPr>
        <w:t>Protects life and property through the enforcement of laws &amp; regulations</w:t>
      </w:r>
      <w:r w:rsidR="00800373">
        <w:rPr>
          <w:sz w:val="24"/>
          <w:szCs w:val="24"/>
        </w:rPr>
        <w:t xml:space="preserve">” </w:t>
      </w:r>
      <w:sdt>
        <w:sdtPr>
          <w:rPr>
            <w:sz w:val="24"/>
            <w:szCs w:val="24"/>
          </w:rPr>
          <w:id w:val="-255901696"/>
          <w:citation/>
        </w:sdtPr>
        <w:sdtEndPr/>
        <w:sdtContent>
          <w:r w:rsidR="00800373">
            <w:rPr>
              <w:sz w:val="24"/>
              <w:szCs w:val="24"/>
            </w:rPr>
            <w:fldChar w:fldCharType="begin"/>
          </w:r>
          <w:r w:rsidR="00800373">
            <w:rPr>
              <w:sz w:val="24"/>
              <w:szCs w:val="24"/>
            </w:rPr>
            <w:instrText xml:space="preserve"> CITATION UNC21 \l 2057 </w:instrText>
          </w:r>
          <w:r w:rsidR="00800373">
            <w:rPr>
              <w:sz w:val="24"/>
              <w:szCs w:val="24"/>
            </w:rPr>
            <w:fldChar w:fldCharType="separate"/>
          </w:r>
          <w:r w:rsidR="00800373" w:rsidRPr="00800373">
            <w:rPr>
              <w:noProof/>
              <w:sz w:val="24"/>
              <w:szCs w:val="24"/>
            </w:rPr>
            <w:t>(UNC Police, 2021)</w:t>
          </w:r>
          <w:r w:rsidR="00800373">
            <w:rPr>
              <w:sz w:val="24"/>
              <w:szCs w:val="24"/>
            </w:rPr>
            <w:fldChar w:fldCharType="end"/>
          </w:r>
        </w:sdtContent>
      </w:sdt>
      <w:r w:rsidR="00E07DDF">
        <w:rPr>
          <w:sz w:val="24"/>
          <w:szCs w:val="24"/>
        </w:rPr>
        <w:t xml:space="preserve"> I was constantly creating a dynamic risk assessment in my head to allow me to achieve the best possible outcome. Martinelli states “</w:t>
      </w:r>
      <w:r w:rsidR="00E07DDF" w:rsidRPr="00E07DDF">
        <w:rPr>
          <w:sz w:val="24"/>
          <w:szCs w:val="24"/>
        </w:rPr>
        <w:t>A dynamic risk assessment is the process of continually observing and analysing risks and hazards in a changing, or high-risk, environment. This allows workers to quickly identify new risks and remove them.</w:t>
      </w:r>
      <w:r w:rsidR="00E07DDF">
        <w:rPr>
          <w:sz w:val="24"/>
          <w:szCs w:val="24"/>
        </w:rPr>
        <w:t xml:space="preserve">” </w:t>
      </w:r>
      <w:sdt>
        <w:sdtPr>
          <w:rPr>
            <w:sz w:val="24"/>
            <w:szCs w:val="24"/>
          </w:rPr>
          <w:id w:val="1171219016"/>
          <w:citation/>
        </w:sdtPr>
        <w:sdtEndPr/>
        <w:sdtContent>
          <w:r w:rsidR="00E07DDF">
            <w:rPr>
              <w:sz w:val="24"/>
              <w:szCs w:val="24"/>
            </w:rPr>
            <w:fldChar w:fldCharType="begin"/>
          </w:r>
          <w:r w:rsidR="00E07DDF">
            <w:rPr>
              <w:sz w:val="24"/>
              <w:szCs w:val="24"/>
            </w:rPr>
            <w:instrText xml:space="preserve"> CITATION Kat19 \l 2057 </w:instrText>
          </w:r>
          <w:r w:rsidR="00E07DDF">
            <w:rPr>
              <w:sz w:val="24"/>
              <w:szCs w:val="24"/>
            </w:rPr>
            <w:fldChar w:fldCharType="separate"/>
          </w:r>
          <w:r w:rsidR="00E07DDF" w:rsidRPr="00E07DDF">
            <w:rPr>
              <w:noProof/>
              <w:sz w:val="24"/>
              <w:szCs w:val="24"/>
            </w:rPr>
            <w:t>(Martinelli, 2019)</w:t>
          </w:r>
          <w:r w:rsidR="00E07DDF">
            <w:rPr>
              <w:sz w:val="24"/>
              <w:szCs w:val="24"/>
            </w:rPr>
            <w:fldChar w:fldCharType="end"/>
          </w:r>
        </w:sdtContent>
      </w:sdt>
    </w:p>
    <w:p w14:paraId="2A18D1AD" w14:textId="0B255EBE" w:rsidR="00800373" w:rsidRDefault="00800373" w:rsidP="00340E9A">
      <w:pPr>
        <w:ind w:right="237"/>
        <w:jc w:val="both"/>
        <w:rPr>
          <w:sz w:val="24"/>
          <w:szCs w:val="24"/>
        </w:rPr>
      </w:pPr>
    </w:p>
    <w:p w14:paraId="1A730B74" w14:textId="555E3D3D" w:rsidR="008B28E7" w:rsidRDefault="00800373" w:rsidP="00340E9A">
      <w:pPr>
        <w:ind w:right="237"/>
        <w:jc w:val="both"/>
        <w:rPr>
          <w:sz w:val="24"/>
          <w:szCs w:val="24"/>
        </w:rPr>
      </w:pPr>
      <w:r>
        <w:rPr>
          <w:sz w:val="24"/>
          <w:szCs w:val="24"/>
        </w:rPr>
        <w:t>The victim’s son was present and he was a young child</w:t>
      </w:r>
      <w:r w:rsidR="00676009">
        <w:rPr>
          <w:sz w:val="24"/>
          <w:szCs w:val="24"/>
        </w:rPr>
        <w:t xml:space="preserve"> he looked frightened and naive</w:t>
      </w:r>
      <w:r>
        <w:rPr>
          <w:sz w:val="24"/>
          <w:szCs w:val="24"/>
        </w:rPr>
        <w:t xml:space="preserve">. I was aware that I needed to take details from him to obtain what he had saw, but I was alert to the fact that there may be some communication issues as he was a young child and I was in full police uniform which could be daunting to him and make him less comfortable in talking to me. </w:t>
      </w:r>
      <w:r w:rsidR="00676009">
        <w:rPr>
          <w:sz w:val="24"/>
          <w:szCs w:val="24"/>
        </w:rPr>
        <w:t>I was aware of the importance of effective communication, Bartleby Research states “</w:t>
      </w:r>
      <w:r w:rsidR="00676009" w:rsidRPr="00676009">
        <w:rPr>
          <w:sz w:val="24"/>
          <w:szCs w:val="24"/>
        </w:rPr>
        <w:t>Communication plays a very important role in the lives and jobs of police officers. Communication allows officers the ability to better manage evidence</w:t>
      </w:r>
      <w:r w:rsidR="00676009">
        <w:rPr>
          <w:sz w:val="24"/>
          <w:szCs w:val="24"/>
        </w:rPr>
        <w:t xml:space="preserve">” </w:t>
      </w:r>
      <w:sdt>
        <w:sdtPr>
          <w:rPr>
            <w:sz w:val="24"/>
            <w:szCs w:val="24"/>
          </w:rPr>
          <w:id w:val="-727461111"/>
          <w:citation/>
        </w:sdtPr>
        <w:sdtEndPr/>
        <w:sdtContent>
          <w:r w:rsidR="00676009">
            <w:rPr>
              <w:sz w:val="24"/>
              <w:szCs w:val="24"/>
            </w:rPr>
            <w:fldChar w:fldCharType="begin"/>
          </w:r>
          <w:r w:rsidR="00676009">
            <w:rPr>
              <w:sz w:val="24"/>
              <w:szCs w:val="24"/>
            </w:rPr>
            <w:instrText xml:space="preserve"> CITATION Bar21 \l 2057 </w:instrText>
          </w:r>
          <w:r w:rsidR="00676009">
            <w:rPr>
              <w:sz w:val="24"/>
              <w:szCs w:val="24"/>
            </w:rPr>
            <w:fldChar w:fldCharType="separate"/>
          </w:r>
          <w:r w:rsidR="00676009" w:rsidRPr="00676009">
            <w:rPr>
              <w:noProof/>
              <w:sz w:val="24"/>
              <w:szCs w:val="24"/>
            </w:rPr>
            <w:t>(Bartleby Research, 2021)</w:t>
          </w:r>
          <w:r w:rsidR="00676009">
            <w:rPr>
              <w:sz w:val="24"/>
              <w:szCs w:val="24"/>
            </w:rPr>
            <w:fldChar w:fldCharType="end"/>
          </w:r>
        </w:sdtContent>
      </w:sdt>
      <w:r w:rsidR="00676009">
        <w:rPr>
          <w:sz w:val="24"/>
          <w:szCs w:val="24"/>
        </w:rPr>
        <w:t xml:space="preserve">. </w:t>
      </w:r>
      <w:r>
        <w:rPr>
          <w:sz w:val="24"/>
          <w:szCs w:val="24"/>
        </w:rPr>
        <w:t xml:space="preserve">To </w:t>
      </w:r>
      <w:r w:rsidR="00676009">
        <w:rPr>
          <w:sz w:val="24"/>
          <w:szCs w:val="24"/>
        </w:rPr>
        <w:t>build</w:t>
      </w:r>
      <w:r>
        <w:rPr>
          <w:sz w:val="24"/>
          <w:szCs w:val="24"/>
        </w:rPr>
        <w:t xml:space="preserve"> a </w:t>
      </w:r>
      <w:r w:rsidR="00676009">
        <w:rPr>
          <w:sz w:val="24"/>
          <w:szCs w:val="24"/>
        </w:rPr>
        <w:t xml:space="preserve">rapport with the young child I tried </w:t>
      </w:r>
      <w:r>
        <w:rPr>
          <w:sz w:val="24"/>
          <w:szCs w:val="24"/>
        </w:rPr>
        <w:t>talking to him about his video games which I</w:t>
      </w:r>
      <w:r w:rsidR="003A3AB5">
        <w:rPr>
          <w:sz w:val="24"/>
          <w:szCs w:val="24"/>
        </w:rPr>
        <w:t xml:space="preserve"> noticed he was playing. </w:t>
      </w:r>
      <w:r>
        <w:rPr>
          <w:sz w:val="24"/>
          <w:szCs w:val="24"/>
        </w:rPr>
        <w:t xml:space="preserve">I used active listening and non-verbal communication skills </w:t>
      </w:r>
      <w:r w:rsidR="003A3AB5">
        <w:rPr>
          <w:sz w:val="24"/>
          <w:szCs w:val="24"/>
        </w:rPr>
        <w:t xml:space="preserve">while talking to him which were asking specific questions which were simplified such as “what exactly went on this morning?”, open questions and using body language to show that I was listening such as nodding my head and using assuring noises such </w:t>
      </w:r>
      <w:r w:rsidR="003A3AB5">
        <w:rPr>
          <w:sz w:val="24"/>
          <w:szCs w:val="24"/>
        </w:rPr>
        <w:lastRenderedPageBreak/>
        <w:t xml:space="preserve">as “I see, go ahead you’re doing great”. </w:t>
      </w:r>
      <w:r w:rsidR="00676009">
        <w:rPr>
          <w:sz w:val="24"/>
          <w:szCs w:val="24"/>
        </w:rPr>
        <w:t xml:space="preserve">Segal, Smith, Robinson and Boose talk about </w:t>
      </w:r>
      <w:r w:rsidR="003A3AB5">
        <w:rPr>
          <w:sz w:val="24"/>
          <w:szCs w:val="24"/>
        </w:rPr>
        <w:t>the importance of Non</w:t>
      </w:r>
      <w:r w:rsidR="00676009">
        <w:rPr>
          <w:sz w:val="24"/>
          <w:szCs w:val="24"/>
        </w:rPr>
        <w:t>-verbal communications and state</w:t>
      </w:r>
      <w:r w:rsidR="003A3AB5">
        <w:rPr>
          <w:sz w:val="24"/>
          <w:szCs w:val="24"/>
        </w:rPr>
        <w:t xml:space="preserve"> “</w:t>
      </w:r>
      <w:r w:rsidR="003A3AB5" w:rsidRPr="003A3AB5">
        <w:rPr>
          <w:sz w:val="24"/>
          <w:szCs w:val="24"/>
        </w:rPr>
        <w:t>Yo</w:t>
      </w:r>
      <w:r w:rsidR="003A3AB5">
        <w:rPr>
          <w:sz w:val="24"/>
          <w:szCs w:val="24"/>
        </w:rPr>
        <w:t xml:space="preserve">ur nonverbal communication cues - </w:t>
      </w:r>
      <w:r w:rsidR="003A3AB5" w:rsidRPr="003A3AB5">
        <w:rPr>
          <w:sz w:val="24"/>
          <w:szCs w:val="24"/>
        </w:rPr>
        <w:t>the way yo</w:t>
      </w:r>
      <w:r w:rsidR="003A3AB5">
        <w:rPr>
          <w:sz w:val="24"/>
          <w:szCs w:val="24"/>
        </w:rPr>
        <w:t xml:space="preserve">u listen, look, move, and react - </w:t>
      </w:r>
      <w:r w:rsidR="003A3AB5" w:rsidRPr="003A3AB5">
        <w:rPr>
          <w:sz w:val="24"/>
          <w:szCs w:val="24"/>
        </w:rPr>
        <w:t>tell the person you’re communicating with whether or not you care, if you’re being truthful, and how well you’re listening. When your nonverbal signals match up with the words you’re saying, they increase trust, clarity, and rapport.</w:t>
      </w:r>
      <w:r w:rsidR="003A3AB5">
        <w:rPr>
          <w:sz w:val="24"/>
          <w:szCs w:val="24"/>
        </w:rPr>
        <w:t xml:space="preserve">” </w:t>
      </w:r>
      <w:sdt>
        <w:sdtPr>
          <w:rPr>
            <w:sz w:val="24"/>
            <w:szCs w:val="24"/>
          </w:rPr>
          <w:id w:val="919058243"/>
          <w:citation/>
        </w:sdtPr>
        <w:sdtEndPr/>
        <w:sdtContent>
          <w:r w:rsidR="003A3AB5">
            <w:rPr>
              <w:sz w:val="24"/>
              <w:szCs w:val="24"/>
            </w:rPr>
            <w:fldChar w:fldCharType="begin"/>
          </w:r>
          <w:r w:rsidR="006B7215">
            <w:rPr>
              <w:sz w:val="24"/>
              <w:szCs w:val="24"/>
            </w:rPr>
            <w:instrText xml:space="preserve">CITATION Hel20 \l 2057 </w:instrText>
          </w:r>
          <w:r w:rsidR="003A3AB5">
            <w:rPr>
              <w:sz w:val="24"/>
              <w:szCs w:val="24"/>
            </w:rPr>
            <w:fldChar w:fldCharType="separate"/>
          </w:r>
          <w:r w:rsidR="006B7215" w:rsidRPr="006B7215">
            <w:rPr>
              <w:noProof/>
              <w:sz w:val="24"/>
              <w:szCs w:val="24"/>
            </w:rPr>
            <w:t>(Jeanne Segal, 2020)</w:t>
          </w:r>
          <w:r w:rsidR="003A3AB5">
            <w:rPr>
              <w:sz w:val="24"/>
              <w:szCs w:val="24"/>
            </w:rPr>
            <w:fldChar w:fldCharType="end"/>
          </w:r>
        </w:sdtContent>
      </w:sdt>
    </w:p>
    <w:p w14:paraId="1B602847" w14:textId="3B8352E8" w:rsidR="00676009" w:rsidRDefault="00676009" w:rsidP="00340E9A">
      <w:pPr>
        <w:ind w:right="237"/>
        <w:jc w:val="both"/>
        <w:rPr>
          <w:sz w:val="24"/>
          <w:szCs w:val="24"/>
        </w:rPr>
      </w:pPr>
    </w:p>
    <w:p w14:paraId="38106B31" w14:textId="52BBDA14" w:rsidR="00676009" w:rsidRPr="00270EEB" w:rsidRDefault="00E07DDF" w:rsidP="00B03435">
      <w:pPr>
        <w:ind w:right="237"/>
        <w:jc w:val="both"/>
        <w:rPr>
          <w:sz w:val="24"/>
          <w:szCs w:val="24"/>
        </w:rPr>
      </w:pPr>
      <w:r>
        <w:rPr>
          <w:sz w:val="24"/>
          <w:szCs w:val="24"/>
        </w:rPr>
        <w:t xml:space="preserve">I was aware that this incident may be domestic related so following South Wales Police procedure I knew positive action was required and that following SWP policy I had to conduct house to house enquiries and conduct CCTV enquiries. By doing this I obtained information about the suspect’s car and established that it was domestic related. </w:t>
      </w:r>
      <w:r w:rsidR="00B03435">
        <w:rPr>
          <w:sz w:val="24"/>
          <w:szCs w:val="24"/>
        </w:rPr>
        <w:t>I made a decision to go to the suspects address and arrest him for committing criminal damage as the witness statements and CCTV placed him at the scene. I used the national decision making model to assist me in making my decision and considered using my discretion. Reference.com states about discretion “</w:t>
      </w:r>
      <w:r w:rsidR="00B03435" w:rsidRPr="00B03435">
        <w:rPr>
          <w:sz w:val="24"/>
          <w:szCs w:val="24"/>
        </w:rPr>
        <w:t>Discretion is a police officer's option to use his judgment to interpret the law as it applies to misdemeanour crimes.</w:t>
      </w:r>
      <w:r w:rsidR="00B03435">
        <w:rPr>
          <w:sz w:val="24"/>
          <w:szCs w:val="24"/>
        </w:rPr>
        <w:t>”</w:t>
      </w:r>
      <w:sdt>
        <w:sdtPr>
          <w:rPr>
            <w:sz w:val="24"/>
            <w:szCs w:val="24"/>
          </w:rPr>
          <w:id w:val="-939070360"/>
          <w:citation/>
        </w:sdtPr>
        <w:sdtEndPr/>
        <w:sdtContent>
          <w:r w:rsidR="00B03435">
            <w:rPr>
              <w:sz w:val="24"/>
              <w:szCs w:val="24"/>
            </w:rPr>
            <w:fldChar w:fldCharType="begin"/>
          </w:r>
          <w:r w:rsidR="00B03435">
            <w:rPr>
              <w:sz w:val="24"/>
              <w:szCs w:val="24"/>
            </w:rPr>
            <w:instrText xml:space="preserve"> CITATION Ref20 \l 2057 </w:instrText>
          </w:r>
          <w:r w:rsidR="00B03435">
            <w:rPr>
              <w:sz w:val="24"/>
              <w:szCs w:val="24"/>
            </w:rPr>
            <w:fldChar w:fldCharType="separate"/>
          </w:r>
          <w:r w:rsidR="00B03435">
            <w:rPr>
              <w:noProof/>
              <w:sz w:val="24"/>
              <w:szCs w:val="24"/>
            </w:rPr>
            <w:t xml:space="preserve"> </w:t>
          </w:r>
          <w:r w:rsidR="00B03435" w:rsidRPr="00B03435">
            <w:rPr>
              <w:noProof/>
              <w:sz w:val="24"/>
              <w:szCs w:val="24"/>
            </w:rPr>
            <w:t>(Reference.com, 2020)</w:t>
          </w:r>
          <w:r w:rsidR="00B03435">
            <w:rPr>
              <w:sz w:val="24"/>
              <w:szCs w:val="24"/>
            </w:rPr>
            <w:fldChar w:fldCharType="end"/>
          </w:r>
        </w:sdtContent>
      </w:sdt>
      <w:r w:rsidR="0065213A">
        <w:rPr>
          <w:sz w:val="24"/>
          <w:szCs w:val="24"/>
        </w:rPr>
        <w:t>.</w:t>
      </w:r>
      <w:r w:rsidR="00B03435">
        <w:rPr>
          <w:sz w:val="24"/>
          <w:szCs w:val="24"/>
        </w:rPr>
        <w:t xml:space="preserve"> I considered giving the suspect a police conditional caution which Gov.uk state a conditional caution is “</w:t>
      </w:r>
      <w:r w:rsidR="00B03435" w:rsidRPr="00B03435">
        <w:rPr>
          <w:sz w:val="24"/>
          <w:szCs w:val="24"/>
        </w:rPr>
        <w:t>You have to stick to certain rules and restrictions as par</w:t>
      </w:r>
      <w:r w:rsidR="00B03435">
        <w:rPr>
          <w:sz w:val="24"/>
          <w:szCs w:val="24"/>
        </w:rPr>
        <w:t xml:space="preserve">t of a conditional caution, e.g. </w:t>
      </w:r>
      <w:r w:rsidR="00B03435" w:rsidRPr="00B03435">
        <w:rPr>
          <w:sz w:val="24"/>
          <w:szCs w:val="24"/>
        </w:rPr>
        <w:t>fixing damage to a property</w:t>
      </w:r>
      <w:r w:rsidR="00B03435">
        <w:rPr>
          <w:sz w:val="24"/>
          <w:szCs w:val="24"/>
        </w:rPr>
        <w:t xml:space="preserve">.” </w:t>
      </w:r>
      <w:sdt>
        <w:sdtPr>
          <w:rPr>
            <w:sz w:val="24"/>
            <w:szCs w:val="24"/>
          </w:rPr>
          <w:id w:val="1790236759"/>
          <w:citation/>
        </w:sdtPr>
        <w:sdtEndPr/>
        <w:sdtContent>
          <w:r w:rsidR="00B03435">
            <w:rPr>
              <w:sz w:val="24"/>
              <w:szCs w:val="24"/>
            </w:rPr>
            <w:fldChar w:fldCharType="begin"/>
          </w:r>
          <w:r w:rsidR="00B03435">
            <w:rPr>
              <w:sz w:val="24"/>
              <w:szCs w:val="24"/>
            </w:rPr>
            <w:instrText xml:space="preserve"> CITATION GOV21 \l 2057 </w:instrText>
          </w:r>
          <w:r w:rsidR="00B03435">
            <w:rPr>
              <w:sz w:val="24"/>
              <w:szCs w:val="24"/>
            </w:rPr>
            <w:fldChar w:fldCharType="separate"/>
          </w:r>
          <w:r w:rsidR="00B03435" w:rsidRPr="00B03435">
            <w:rPr>
              <w:noProof/>
              <w:sz w:val="24"/>
              <w:szCs w:val="24"/>
            </w:rPr>
            <w:t>(GOV.UK, 2021)</w:t>
          </w:r>
          <w:r w:rsidR="00B03435">
            <w:rPr>
              <w:sz w:val="24"/>
              <w:szCs w:val="24"/>
            </w:rPr>
            <w:fldChar w:fldCharType="end"/>
          </w:r>
        </w:sdtContent>
      </w:sdt>
      <w:r w:rsidR="00B03435">
        <w:rPr>
          <w:sz w:val="24"/>
          <w:szCs w:val="24"/>
        </w:rPr>
        <w:t>. However due to the nature of this situation I concluded that this would not be appropriate as the victim needs to be safeguarded and positive action is required so I felt an arrest and detention of the suspect was the most appropriate decision to make.</w:t>
      </w:r>
    </w:p>
    <w:p w14:paraId="4A8B313D" w14:textId="590C0AA1" w:rsidR="008B28E7" w:rsidRDefault="008B28E7" w:rsidP="00340E9A">
      <w:pPr>
        <w:ind w:right="237"/>
        <w:jc w:val="both"/>
        <w:rPr>
          <w:sz w:val="24"/>
          <w:szCs w:val="24"/>
        </w:rPr>
      </w:pPr>
    </w:p>
    <w:p w14:paraId="1F3B768B" w14:textId="73C7FADA" w:rsidR="00676009" w:rsidRDefault="0065213A" w:rsidP="00340E9A">
      <w:pPr>
        <w:ind w:right="237"/>
        <w:jc w:val="both"/>
        <w:rPr>
          <w:sz w:val="24"/>
          <w:szCs w:val="24"/>
        </w:rPr>
      </w:pPr>
      <w:r>
        <w:rPr>
          <w:sz w:val="24"/>
          <w:szCs w:val="24"/>
        </w:rPr>
        <w:t>To reduce the risk to the victim of a similar incident occurring again and to safeguard the victim and her children I decided to submit a Public Protection Notice. Moschella reinforces what a public protection notice is and states “</w:t>
      </w:r>
      <w:r w:rsidRPr="0065213A">
        <w:rPr>
          <w:sz w:val="24"/>
          <w:szCs w:val="24"/>
        </w:rPr>
        <w:t>The purpose of a Police Protection Notice (PPN) is to provide temporary protection for an Aggrieved.  The notices operate like a temporary protection order and will always include the standard condition that the Respondent must be of good behaviour towards the Aggrieved and must not commit domestic violence against the Aggrieved.</w:t>
      </w:r>
      <w:r>
        <w:rPr>
          <w:sz w:val="24"/>
          <w:szCs w:val="24"/>
        </w:rPr>
        <w:t xml:space="preserve">” </w:t>
      </w:r>
      <w:sdt>
        <w:sdtPr>
          <w:rPr>
            <w:sz w:val="24"/>
            <w:szCs w:val="24"/>
          </w:rPr>
          <w:id w:val="-1447229376"/>
          <w:citation/>
        </w:sdtPr>
        <w:sdtEndPr/>
        <w:sdtContent>
          <w:r>
            <w:rPr>
              <w:sz w:val="24"/>
              <w:szCs w:val="24"/>
            </w:rPr>
            <w:fldChar w:fldCharType="begin"/>
          </w:r>
          <w:r>
            <w:rPr>
              <w:sz w:val="24"/>
              <w:szCs w:val="24"/>
            </w:rPr>
            <w:instrText xml:space="preserve"> CITATION Ada17 \l 2057 </w:instrText>
          </w:r>
          <w:r>
            <w:rPr>
              <w:sz w:val="24"/>
              <w:szCs w:val="24"/>
            </w:rPr>
            <w:fldChar w:fldCharType="separate"/>
          </w:r>
          <w:r w:rsidRPr="0065213A">
            <w:rPr>
              <w:noProof/>
              <w:sz w:val="24"/>
              <w:szCs w:val="24"/>
            </w:rPr>
            <w:t>(Moschella, 2017)</w:t>
          </w:r>
          <w:r>
            <w:rPr>
              <w:sz w:val="24"/>
              <w:szCs w:val="24"/>
            </w:rPr>
            <w:fldChar w:fldCharType="end"/>
          </w:r>
        </w:sdtContent>
      </w:sdt>
      <w:r>
        <w:rPr>
          <w:sz w:val="24"/>
          <w:szCs w:val="24"/>
        </w:rPr>
        <w:t xml:space="preserve">. This is south wales police procedure and is a minimal requirement as this was domestic related. I also concluded that the victim was a repeat victim of domestic abuse. This factor increased the victims and the children’s vulnerability as it reinforced it could happen again </w:t>
      </w:r>
      <w:r w:rsidR="000E7B03">
        <w:rPr>
          <w:sz w:val="24"/>
          <w:szCs w:val="24"/>
        </w:rPr>
        <w:t xml:space="preserve">and I felt due to the environmental factors of the house, for example lots of empty alcohol bottles, the children of the victim also had an increased risk of vulnerability. The Public Protection Notice along with me giving the victim advice on strengthening her windows and installing CCTV made me feel I had reduced the risk of a similar incident reoccurring and safeguarded the victim and her children from harm, as the perpetrator was detained in the police station and was bailed with conditions that he does not come into contact with the victim or her house again.  </w:t>
      </w:r>
    </w:p>
    <w:p w14:paraId="59EF638C" w14:textId="3731F405" w:rsidR="00CA0B39" w:rsidRDefault="00CA0B39" w:rsidP="00340E9A">
      <w:pPr>
        <w:ind w:right="237"/>
        <w:jc w:val="both"/>
        <w:rPr>
          <w:sz w:val="24"/>
          <w:szCs w:val="24"/>
        </w:rPr>
      </w:pPr>
    </w:p>
    <w:p w14:paraId="6A37B71C" w14:textId="5531A20D" w:rsidR="00D53214" w:rsidRDefault="00D53214" w:rsidP="00D53214">
      <w:pPr>
        <w:rPr>
          <w:sz w:val="24"/>
          <w:szCs w:val="24"/>
        </w:rPr>
      </w:pPr>
      <w:r w:rsidRPr="002C08B6">
        <w:rPr>
          <w:sz w:val="24"/>
          <w:szCs w:val="24"/>
        </w:rPr>
        <w:t>Reflecting on this incident I feel that I achieved the best outcome I could possibly have considering my length of service is very short.</w:t>
      </w:r>
      <w:r>
        <w:rPr>
          <w:sz w:val="24"/>
          <w:szCs w:val="24"/>
        </w:rPr>
        <w:t xml:space="preserve"> I followed the relevant codes of practise while making my arrest. For example I adhered to code G of PACE while making my arrest which ensured my arrest was lawful. Code G states “</w:t>
      </w:r>
      <w:r w:rsidRPr="00DD0E64">
        <w:rPr>
          <w:sz w:val="24"/>
          <w:szCs w:val="24"/>
        </w:rPr>
        <w:t>A lawful arrest requires two elements:</w:t>
      </w:r>
      <w:r>
        <w:rPr>
          <w:sz w:val="24"/>
          <w:szCs w:val="24"/>
        </w:rPr>
        <w:t xml:space="preserve"> </w:t>
      </w:r>
      <w:r w:rsidRPr="00DD0E64">
        <w:rPr>
          <w:sz w:val="24"/>
          <w:szCs w:val="24"/>
        </w:rPr>
        <w:t xml:space="preserve">A person’s involvement or suspected involvement or </w:t>
      </w:r>
      <w:r w:rsidRPr="00DD0E64">
        <w:rPr>
          <w:sz w:val="24"/>
          <w:szCs w:val="24"/>
        </w:rPr>
        <w:lastRenderedPageBreak/>
        <w:t>attempted involvement</w:t>
      </w:r>
      <w:r>
        <w:rPr>
          <w:sz w:val="24"/>
          <w:szCs w:val="24"/>
        </w:rPr>
        <w:t xml:space="preserve"> </w:t>
      </w:r>
      <w:r w:rsidRPr="00DD0E64">
        <w:rPr>
          <w:sz w:val="24"/>
          <w:szCs w:val="24"/>
        </w:rPr>
        <w:t>in the commission of a criminal offence;</w:t>
      </w:r>
      <w:r>
        <w:rPr>
          <w:sz w:val="24"/>
          <w:szCs w:val="24"/>
        </w:rPr>
        <w:t xml:space="preserve"> </w:t>
      </w:r>
      <w:r w:rsidRPr="00DD0E64">
        <w:rPr>
          <w:sz w:val="24"/>
          <w:szCs w:val="24"/>
        </w:rPr>
        <w:t>AND</w:t>
      </w:r>
      <w:r>
        <w:rPr>
          <w:sz w:val="24"/>
          <w:szCs w:val="24"/>
        </w:rPr>
        <w:t xml:space="preserve"> </w:t>
      </w:r>
      <w:r w:rsidRPr="00DD0E64">
        <w:rPr>
          <w:sz w:val="24"/>
          <w:szCs w:val="24"/>
        </w:rPr>
        <w:t>Reasonable grounds for believing that the person’s arrest is necessary.</w:t>
      </w:r>
      <w:r>
        <w:rPr>
          <w:sz w:val="24"/>
          <w:szCs w:val="24"/>
        </w:rPr>
        <w:t xml:space="preserve">” </w:t>
      </w:r>
      <w:sdt>
        <w:sdtPr>
          <w:rPr>
            <w:sz w:val="24"/>
            <w:szCs w:val="24"/>
          </w:rPr>
          <w:id w:val="-1042743044"/>
          <w:citation/>
        </w:sdtPr>
        <w:sdtEndPr/>
        <w:sdtContent>
          <w:r>
            <w:rPr>
              <w:sz w:val="24"/>
              <w:szCs w:val="24"/>
            </w:rPr>
            <w:fldChar w:fldCharType="begin"/>
          </w:r>
          <w:r>
            <w:rPr>
              <w:sz w:val="24"/>
              <w:szCs w:val="24"/>
            </w:rPr>
            <w:instrText xml:space="preserve"> CITATION PAC12 \l 2057 </w:instrText>
          </w:r>
          <w:r>
            <w:rPr>
              <w:sz w:val="24"/>
              <w:szCs w:val="24"/>
            </w:rPr>
            <w:fldChar w:fldCharType="separate"/>
          </w:r>
          <w:r w:rsidRPr="00D53214">
            <w:rPr>
              <w:noProof/>
              <w:sz w:val="24"/>
              <w:szCs w:val="24"/>
            </w:rPr>
            <w:t>(PACE CODE G, 2012)</w:t>
          </w:r>
          <w:r>
            <w:rPr>
              <w:sz w:val="24"/>
              <w:szCs w:val="24"/>
            </w:rPr>
            <w:fldChar w:fldCharType="end"/>
          </w:r>
        </w:sdtContent>
      </w:sdt>
    </w:p>
    <w:p w14:paraId="6C22A849" w14:textId="32CBBF82" w:rsidR="00D53214" w:rsidRDefault="00D53214" w:rsidP="00D53214">
      <w:pPr>
        <w:rPr>
          <w:sz w:val="24"/>
          <w:szCs w:val="24"/>
        </w:rPr>
      </w:pPr>
    </w:p>
    <w:p w14:paraId="4D7EBE49" w14:textId="6FBF66C0" w:rsidR="00D53214" w:rsidRDefault="00D53214" w:rsidP="00D53214">
      <w:pPr>
        <w:rPr>
          <w:sz w:val="24"/>
          <w:szCs w:val="24"/>
        </w:rPr>
      </w:pPr>
      <w:r>
        <w:rPr>
          <w:sz w:val="24"/>
          <w:szCs w:val="24"/>
        </w:rPr>
        <w:t xml:space="preserve">I also took into account that the victim was vulnerable and took precautions such as submitting a PPN to protect this factor. </w:t>
      </w:r>
    </w:p>
    <w:p w14:paraId="1CD5B9A8" w14:textId="482694D5" w:rsidR="00D53214" w:rsidRDefault="00D53214" w:rsidP="00D53214">
      <w:pPr>
        <w:rPr>
          <w:sz w:val="24"/>
          <w:szCs w:val="24"/>
        </w:rPr>
      </w:pPr>
    </w:p>
    <w:p w14:paraId="0B2882EE" w14:textId="4728D2A3" w:rsidR="00D53214" w:rsidRDefault="00D53214" w:rsidP="00D53214">
      <w:pPr>
        <w:rPr>
          <w:sz w:val="24"/>
          <w:szCs w:val="24"/>
        </w:rPr>
      </w:pPr>
      <w:r>
        <w:rPr>
          <w:sz w:val="24"/>
          <w:szCs w:val="24"/>
        </w:rPr>
        <w:t xml:space="preserve">Also I used relevant methods of communication such as non-verbal as discussed in my answer to obtain relevant details from a young child. </w:t>
      </w:r>
    </w:p>
    <w:p w14:paraId="042587EB" w14:textId="45A33622" w:rsidR="00D53214" w:rsidRDefault="00D53214" w:rsidP="00D53214">
      <w:pPr>
        <w:rPr>
          <w:sz w:val="24"/>
          <w:szCs w:val="24"/>
        </w:rPr>
      </w:pPr>
    </w:p>
    <w:p w14:paraId="21609CC8" w14:textId="3EB197A9" w:rsidR="00D53214" w:rsidRPr="002C08B6" w:rsidRDefault="00D53214" w:rsidP="00D53214">
      <w:pPr>
        <w:rPr>
          <w:sz w:val="24"/>
          <w:szCs w:val="24"/>
        </w:rPr>
      </w:pPr>
      <w:r>
        <w:rPr>
          <w:sz w:val="24"/>
          <w:szCs w:val="24"/>
        </w:rPr>
        <w:t xml:space="preserve">If I could change anything about my work it would be </w:t>
      </w:r>
      <w:r w:rsidR="00F174CE">
        <w:rPr>
          <w:sz w:val="24"/>
          <w:szCs w:val="24"/>
        </w:rPr>
        <w:t xml:space="preserve">to reduce the risk posed to the victim from environmental factors. In my work I did follow relevant procedures however looking back I could have made more effort in protecting and strengthening the victim’s house. While conducting my investigation I left the victims house while the window was smashed. Now I would have treated this house as a scene and protected the window and made sure it was boarded up properly before I left the scene to ensure the victim and young children were fully protected. </w:t>
      </w:r>
    </w:p>
    <w:p w14:paraId="7678AFB2" w14:textId="7E89F4F6" w:rsidR="00D53214" w:rsidRDefault="00D53214" w:rsidP="00D53214">
      <w:pPr>
        <w:ind w:right="237"/>
        <w:jc w:val="both"/>
        <w:rPr>
          <w:sz w:val="24"/>
          <w:szCs w:val="24"/>
        </w:rPr>
      </w:pPr>
    </w:p>
    <w:p w14:paraId="0D877702" w14:textId="605C328B" w:rsidR="00F174CE" w:rsidRPr="00270EEB" w:rsidRDefault="00F174CE" w:rsidP="00D53214">
      <w:pPr>
        <w:ind w:right="237"/>
        <w:jc w:val="both"/>
        <w:rPr>
          <w:sz w:val="24"/>
          <w:szCs w:val="24"/>
        </w:rPr>
      </w:pPr>
      <w:r>
        <w:rPr>
          <w:sz w:val="24"/>
          <w:szCs w:val="24"/>
        </w:rPr>
        <w:t xml:space="preserve">Apart from that 1 factor I feel like as a whole considering I am a probationer officer I feel me and my tutor followed relevant procedures and got the outcome that I feel is deserved for us and the victim. </w:t>
      </w:r>
    </w:p>
    <w:p w14:paraId="3BEB9C97" w14:textId="77777777" w:rsidR="00CA0B39" w:rsidRPr="00270EEB" w:rsidRDefault="00CA0B39"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6005542B" w:rsidR="008B28E7" w:rsidRPr="00270EEB" w:rsidRDefault="00F174CE" w:rsidP="00340E9A">
      <w:pPr>
        <w:ind w:right="237"/>
        <w:jc w:val="both"/>
        <w:rPr>
          <w:sz w:val="24"/>
          <w:szCs w:val="24"/>
        </w:rPr>
      </w:pPr>
      <w:r>
        <w:rPr>
          <w:sz w:val="24"/>
          <w:szCs w:val="24"/>
        </w:rPr>
        <w:t>(Word Count – 1544)</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1F858CF1" w:rsidR="00025650" w:rsidRPr="00270EEB" w:rsidRDefault="00081AC0" w:rsidP="00340E9A">
      <w:pPr>
        <w:ind w:right="237"/>
        <w:jc w:val="both"/>
        <w:rPr>
          <w:sz w:val="24"/>
          <w:szCs w:val="24"/>
        </w:rPr>
      </w:pPr>
      <w:r>
        <w:rPr>
          <w:sz w:val="24"/>
          <w:szCs w:val="24"/>
        </w:rPr>
        <w:t>In my answer I will discuss a time where me and my tutor have interviewed a suspect in relation to a crime committed</w:t>
      </w:r>
      <w:r w:rsidR="009142F1">
        <w:rPr>
          <w:sz w:val="24"/>
          <w:szCs w:val="24"/>
        </w:rPr>
        <w:t>.</w:t>
      </w:r>
      <w:r>
        <w:rPr>
          <w:sz w:val="24"/>
          <w:szCs w:val="24"/>
        </w:rPr>
        <w:t xml:space="preserve"> I will also use Borton’</w:t>
      </w:r>
      <w:r w:rsidR="0091030E">
        <w:rPr>
          <w:sz w:val="24"/>
          <w:szCs w:val="24"/>
        </w:rPr>
        <w:t>s reflection tool in my writing.</w:t>
      </w:r>
    </w:p>
    <w:p w14:paraId="416EFA95" w14:textId="77777777" w:rsidR="00025650" w:rsidRPr="00270EEB" w:rsidRDefault="00025650" w:rsidP="00340E9A">
      <w:pPr>
        <w:ind w:right="237"/>
        <w:jc w:val="both"/>
        <w:rPr>
          <w:sz w:val="24"/>
          <w:szCs w:val="24"/>
        </w:rPr>
      </w:pPr>
    </w:p>
    <w:p w14:paraId="3A90F494" w14:textId="4770066F" w:rsidR="003F49F2" w:rsidRDefault="00AC1F35" w:rsidP="00340E9A">
      <w:pPr>
        <w:ind w:right="237"/>
        <w:jc w:val="both"/>
        <w:rPr>
          <w:sz w:val="24"/>
          <w:szCs w:val="24"/>
        </w:rPr>
      </w:pPr>
      <w:r>
        <w:rPr>
          <w:sz w:val="24"/>
          <w:szCs w:val="24"/>
        </w:rPr>
        <w:t xml:space="preserve">The time me and my tutor interviewed a suspect was in relation to the suspect </w:t>
      </w:r>
      <w:r w:rsidR="00A76478">
        <w:rPr>
          <w:sz w:val="24"/>
          <w:szCs w:val="24"/>
        </w:rPr>
        <w:t>causing criminal damage</w:t>
      </w:r>
      <w:r w:rsidR="0091030E">
        <w:rPr>
          <w:sz w:val="24"/>
          <w:szCs w:val="24"/>
        </w:rPr>
        <w:t>.</w:t>
      </w:r>
    </w:p>
    <w:p w14:paraId="12A1B3DD" w14:textId="77777777" w:rsidR="003F49F2" w:rsidRDefault="003F49F2" w:rsidP="00340E9A">
      <w:pPr>
        <w:ind w:right="237"/>
        <w:jc w:val="both"/>
        <w:rPr>
          <w:sz w:val="24"/>
          <w:szCs w:val="24"/>
        </w:rPr>
      </w:pPr>
    </w:p>
    <w:p w14:paraId="5136A6D1" w14:textId="0BFE2C53" w:rsidR="003F49F2" w:rsidRDefault="003F49F2" w:rsidP="003F49F2">
      <w:pPr>
        <w:ind w:right="237"/>
        <w:jc w:val="both"/>
        <w:rPr>
          <w:sz w:val="24"/>
          <w:szCs w:val="24"/>
        </w:rPr>
      </w:pPr>
      <w:r>
        <w:rPr>
          <w:sz w:val="24"/>
          <w:szCs w:val="24"/>
        </w:rPr>
        <w:t>The Home Office defines an interview as “</w:t>
      </w:r>
      <w:r w:rsidRPr="003F49F2">
        <w:rPr>
          <w:sz w:val="24"/>
          <w:szCs w:val="24"/>
        </w:rPr>
        <w:t>the questioning of a person regardin</w:t>
      </w:r>
      <w:r>
        <w:rPr>
          <w:sz w:val="24"/>
          <w:szCs w:val="24"/>
        </w:rPr>
        <w:t xml:space="preserve">g his involvement, or suspected </w:t>
      </w:r>
      <w:r w:rsidRPr="003F49F2">
        <w:rPr>
          <w:sz w:val="24"/>
          <w:szCs w:val="24"/>
        </w:rPr>
        <w:t>involvement, in a criminal offence or offences whi</w:t>
      </w:r>
      <w:r>
        <w:rPr>
          <w:sz w:val="24"/>
          <w:szCs w:val="24"/>
        </w:rPr>
        <w:t xml:space="preserve">ch, by virtue of paragraph 10.1 </w:t>
      </w:r>
      <w:r w:rsidRPr="003F49F2">
        <w:rPr>
          <w:sz w:val="24"/>
          <w:szCs w:val="24"/>
        </w:rPr>
        <w:t>of Code C, is required to be carried out under caution”.</w:t>
      </w:r>
      <w:sdt>
        <w:sdtPr>
          <w:rPr>
            <w:sz w:val="24"/>
            <w:szCs w:val="24"/>
          </w:rPr>
          <w:id w:val="1821460413"/>
          <w:citation/>
        </w:sdtPr>
        <w:sdtEndPr/>
        <w:sdtContent>
          <w:r>
            <w:rPr>
              <w:sz w:val="24"/>
              <w:szCs w:val="24"/>
            </w:rPr>
            <w:fldChar w:fldCharType="begin"/>
          </w:r>
          <w:r>
            <w:rPr>
              <w:sz w:val="24"/>
              <w:szCs w:val="24"/>
            </w:rPr>
            <w:instrText xml:space="preserve"> CITATION HOM20 \l 2057 </w:instrText>
          </w:r>
          <w:r>
            <w:rPr>
              <w:sz w:val="24"/>
              <w:szCs w:val="24"/>
            </w:rPr>
            <w:fldChar w:fldCharType="separate"/>
          </w:r>
          <w:r>
            <w:rPr>
              <w:noProof/>
              <w:sz w:val="24"/>
              <w:szCs w:val="24"/>
            </w:rPr>
            <w:t xml:space="preserve"> </w:t>
          </w:r>
          <w:r w:rsidRPr="003F49F2">
            <w:rPr>
              <w:noProof/>
              <w:sz w:val="24"/>
              <w:szCs w:val="24"/>
            </w:rPr>
            <w:t>(HOME OFFICE, 2020)</w:t>
          </w:r>
          <w:r>
            <w:rPr>
              <w:sz w:val="24"/>
              <w:szCs w:val="24"/>
            </w:rPr>
            <w:fldChar w:fldCharType="end"/>
          </w:r>
        </w:sdtContent>
      </w:sdt>
    </w:p>
    <w:p w14:paraId="17AF7B70" w14:textId="77777777" w:rsidR="003F49F2" w:rsidRDefault="003F49F2" w:rsidP="003F49F2">
      <w:pPr>
        <w:ind w:right="237"/>
        <w:jc w:val="both"/>
        <w:rPr>
          <w:sz w:val="24"/>
          <w:szCs w:val="24"/>
        </w:rPr>
      </w:pPr>
    </w:p>
    <w:p w14:paraId="44B588FE" w14:textId="5F3A2848" w:rsidR="003F49F2" w:rsidRDefault="00A76478" w:rsidP="003F49F2">
      <w:pPr>
        <w:ind w:right="237"/>
        <w:jc w:val="both"/>
        <w:rPr>
          <w:sz w:val="24"/>
          <w:szCs w:val="24"/>
        </w:rPr>
      </w:pPr>
      <w:r>
        <w:rPr>
          <w:sz w:val="24"/>
          <w:szCs w:val="24"/>
        </w:rPr>
        <w:t>I wanted to make sure the interview was</w:t>
      </w:r>
      <w:r w:rsidR="003F49F2">
        <w:rPr>
          <w:sz w:val="24"/>
          <w:szCs w:val="24"/>
        </w:rPr>
        <w:t xml:space="preserve"> planned accordingly so I did not leave any detail out and that I </w:t>
      </w:r>
      <w:r w:rsidR="00FD5460">
        <w:rPr>
          <w:sz w:val="24"/>
          <w:szCs w:val="24"/>
        </w:rPr>
        <w:t>followed the correct procedure as I was aware that ill planning and incorrect procedure for interviewing is one of the reason why PACE was introduced and subsequently why the PEACE model was introduced, Lawteach</w:t>
      </w:r>
      <w:r w:rsidR="00C6131E">
        <w:rPr>
          <w:sz w:val="24"/>
          <w:szCs w:val="24"/>
        </w:rPr>
        <w:t>er.net reinforces this by touching on the fact suspects were interviewed inappropriately and states</w:t>
      </w:r>
      <w:r w:rsidR="00FD5460">
        <w:rPr>
          <w:sz w:val="24"/>
          <w:szCs w:val="24"/>
        </w:rPr>
        <w:t xml:space="preserve"> “</w:t>
      </w:r>
      <w:r w:rsidR="00FD5460" w:rsidRPr="00FD5460">
        <w:rPr>
          <w:sz w:val="24"/>
          <w:szCs w:val="24"/>
        </w:rPr>
        <w:t>The h</w:t>
      </w:r>
      <w:r w:rsidR="00FD5460">
        <w:rPr>
          <w:sz w:val="24"/>
          <w:szCs w:val="24"/>
        </w:rPr>
        <w:t>igh profile cases in question</w:t>
      </w:r>
      <w:r w:rsidR="00FD5460" w:rsidRPr="00FD5460">
        <w:rPr>
          <w:sz w:val="24"/>
          <w:szCs w:val="24"/>
        </w:rPr>
        <w:t xml:space="preserve"> involved suspects of IRA terrorist attacks whose convictions were largely based upon dubious </w:t>
      </w:r>
      <w:r w:rsidR="00FD5460" w:rsidRPr="00FD5460">
        <w:rPr>
          <w:sz w:val="24"/>
          <w:szCs w:val="24"/>
        </w:rPr>
        <w:lastRenderedPageBreak/>
        <w:t>confessions made under police interrogation and unreliable forensic evidence.</w:t>
      </w:r>
      <w:r w:rsidR="00FD5460">
        <w:rPr>
          <w:sz w:val="24"/>
          <w:szCs w:val="24"/>
        </w:rPr>
        <w:t xml:space="preserve">” </w:t>
      </w:r>
      <w:sdt>
        <w:sdtPr>
          <w:rPr>
            <w:sz w:val="24"/>
            <w:szCs w:val="24"/>
          </w:rPr>
          <w:id w:val="-1395572668"/>
          <w:citation/>
        </w:sdtPr>
        <w:sdtEndPr/>
        <w:sdtContent>
          <w:r w:rsidR="00FD5460">
            <w:rPr>
              <w:sz w:val="24"/>
              <w:szCs w:val="24"/>
            </w:rPr>
            <w:fldChar w:fldCharType="begin"/>
          </w:r>
          <w:r w:rsidR="00FD5460">
            <w:rPr>
              <w:sz w:val="24"/>
              <w:szCs w:val="24"/>
            </w:rPr>
            <w:instrText xml:space="preserve"> CITATION Law21 \l 2057 </w:instrText>
          </w:r>
          <w:r w:rsidR="00FD5460">
            <w:rPr>
              <w:sz w:val="24"/>
              <w:szCs w:val="24"/>
            </w:rPr>
            <w:fldChar w:fldCharType="separate"/>
          </w:r>
          <w:r w:rsidR="00FD5460" w:rsidRPr="00FD5460">
            <w:rPr>
              <w:noProof/>
              <w:sz w:val="24"/>
              <w:szCs w:val="24"/>
            </w:rPr>
            <w:t>(Lawteacher.net, 2021)</w:t>
          </w:r>
          <w:r w:rsidR="00FD5460">
            <w:rPr>
              <w:sz w:val="24"/>
              <w:szCs w:val="24"/>
            </w:rPr>
            <w:fldChar w:fldCharType="end"/>
          </w:r>
        </w:sdtContent>
      </w:sdt>
      <w:r w:rsidR="00747436">
        <w:rPr>
          <w:sz w:val="24"/>
          <w:szCs w:val="24"/>
        </w:rPr>
        <w:t xml:space="preserve"> </w:t>
      </w:r>
    </w:p>
    <w:p w14:paraId="6B517CAA" w14:textId="0FEFD552" w:rsidR="001000CF" w:rsidRDefault="001000CF" w:rsidP="003F49F2">
      <w:pPr>
        <w:ind w:right="237"/>
        <w:jc w:val="both"/>
        <w:rPr>
          <w:sz w:val="24"/>
          <w:szCs w:val="24"/>
        </w:rPr>
      </w:pPr>
    </w:p>
    <w:p w14:paraId="03554F32" w14:textId="737B79F2" w:rsidR="003F49F2" w:rsidRDefault="00F56802" w:rsidP="00F56802">
      <w:pPr>
        <w:ind w:right="237"/>
        <w:jc w:val="both"/>
        <w:rPr>
          <w:sz w:val="24"/>
          <w:szCs w:val="24"/>
        </w:rPr>
      </w:pPr>
      <w:r>
        <w:rPr>
          <w:sz w:val="24"/>
          <w:szCs w:val="24"/>
        </w:rPr>
        <w:t xml:space="preserve">I took into consideration the PEACE Model while prepping and conducting the interview. According to LOMER </w:t>
      </w:r>
      <w:r w:rsidR="00411336">
        <w:rPr>
          <w:sz w:val="24"/>
          <w:szCs w:val="24"/>
        </w:rPr>
        <w:t>“</w:t>
      </w:r>
      <w:r>
        <w:rPr>
          <w:sz w:val="24"/>
          <w:szCs w:val="24"/>
        </w:rPr>
        <w:t xml:space="preserve">PEACE stands for: Preparation and Planning Engage and Explain, Account, Clarify and Challenge, Closure, </w:t>
      </w:r>
      <w:r w:rsidRPr="00F56802">
        <w:rPr>
          <w:sz w:val="24"/>
          <w:szCs w:val="24"/>
        </w:rPr>
        <w:t>Evaluation</w:t>
      </w:r>
      <w:r w:rsidR="00411336">
        <w:rPr>
          <w:sz w:val="24"/>
          <w:szCs w:val="24"/>
        </w:rPr>
        <w:t xml:space="preserve">” </w:t>
      </w:r>
      <w:sdt>
        <w:sdtPr>
          <w:rPr>
            <w:sz w:val="24"/>
            <w:szCs w:val="24"/>
          </w:rPr>
          <w:id w:val="1631895376"/>
          <w:citation/>
        </w:sdtPr>
        <w:sdtEndPr/>
        <w:sdtContent>
          <w:r w:rsidR="00411336">
            <w:rPr>
              <w:sz w:val="24"/>
              <w:szCs w:val="24"/>
            </w:rPr>
            <w:fldChar w:fldCharType="begin"/>
          </w:r>
          <w:r w:rsidR="00411336">
            <w:rPr>
              <w:sz w:val="24"/>
              <w:szCs w:val="24"/>
            </w:rPr>
            <w:instrText xml:space="preserve"> CITATION Daw13 \l 2057 </w:instrText>
          </w:r>
          <w:r w:rsidR="00411336">
            <w:rPr>
              <w:sz w:val="24"/>
              <w:szCs w:val="24"/>
            </w:rPr>
            <w:fldChar w:fldCharType="separate"/>
          </w:r>
          <w:r w:rsidR="00411336" w:rsidRPr="00411336">
            <w:rPr>
              <w:noProof/>
              <w:sz w:val="24"/>
              <w:szCs w:val="24"/>
            </w:rPr>
            <w:t>(LOMER, 2013)</w:t>
          </w:r>
          <w:r w:rsidR="00411336">
            <w:rPr>
              <w:sz w:val="24"/>
              <w:szCs w:val="24"/>
            </w:rPr>
            <w:fldChar w:fldCharType="end"/>
          </w:r>
        </w:sdtContent>
      </w:sdt>
      <w:r w:rsidR="00411336">
        <w:rPr>
          <w:sz w:val="24"/>
          <w:szCs w:val="24"/>
        </w:rPr>
        <w:t xml:space="preserve">. </w:t>
      </w:r>
    </w:p>
    <w:p w14:paraId="630240D5" w14:textId="2BE37853" w:rsidR="00411336" w:rsidRDefault="00411336" w:rsidP="00F56802">
      <w:pPr>
        <w:ind w:right="237"/>
        <w:jc w:val="both"/>
        <w:rPr>
          <w:sz w:val="24"/>
          <w:szCs w:val="24"/>
        </w:rPr>
      </w:pPr>
    </w:p>
    <w:p w14:paraId="2015A105" w14:textId="4915DDFD" w:rsidR="00560395" w:rsidRDefault="00411336" w:rsidP="00560395">
      <w:pPr>
        <w:ind w:right="237"/>
        <w:jc w:val="both"/>
        <w:rPr>
          <w:sz w:val="24"/>
          <w:szCs w:val="24"/>
        </w:rPr>
      </w:pPr>
      <w:r>
        <w:rPr>
          <w:sz w:val="24"/>
          <w:szCs w:val="24"/>
        </w:rPr>
        <w:t>I first was aware that I needed to plan and prepare for the interview. I gathered all of my evidence and</w:t>
      </w:r>
      <w:r w:rsidR="00AB4E9C">
        <w:rPr>
          <w:sz w:val="24"/>
          <w:szCs w:val="24"/>
        </w:rPr>
        <w:t xml:space="preserve"> wrote a structured set of open ended </w:t>
      </w:r>
      <w:r>
        <w:rPr>
          <w:sz w:val="24"/>
          <w:szCs w:val="24"/>
        </w:rPr>
        <w:t>questions that I knew I wanted to as</w:t>
      </w:r>
      <w:r w:rsidR="00AB4E9C">
        <w:rPr>
          <w:sz w:val="24"/>
          <w:szCs w:val="24"/>
        </w:rPr>
        <w:t>k the suspect in the interview, readingcraze.com elaborates on what an open ended question is and states “</w:t>
      </w:r>
      <w:r w:rsidR="00AB4E9C" w:rsidRPr="00AB4E9C">
        <w:rPr>
          <w:sz w:val="24"/>
          <w:szCs w:val="24"/>
        </w:rPr>
        <w:t>In open-ended questions, the researcher does not provide options for the respondents to choose their answer. The respondent can answer whatever seems best to him/her this provides greater freedom to the respondents</w:t>
      </w:r>
      <w:r w:rsidR="00AB4E9C">
        <w:rPr>
          <w:sz w:val="24"/>
          <w:szCs w:val="24"/>
        </w:rPr>
        <w:t xml:space="preserve">” </w:t>
      </w:r>
      <w:sdt>
        <w:sdtPr>
          <w:rPr>
            <w:sz w:val="24"/>
            <w:szCs w:val="24"/>
          </w:rPr>
          <w:id w:val="533696734"/>
          <w:citation/>
        </w:sdtPr>
        <w:sdtEndPr/>
        <w:sdtContent>
          <w:r w:rsidR="00AB4E9C">
            <w:rPr>
              <w:sz w:val="24"/>
              <w:szCs w:val="24"/>
            </w:rPr>
            <w:fldChar w:fldCharType="begin"/>
          </w:r>
          <w:r w:rsidR="00AB4E9C">
            <w:rPr>
              <w:sz w:val="24"/>
              <w:szCs w:val="24"/>
            </w:rPr>
            <w:instrText xml:space="preserve"> CITATION Rea17 \l 2057 </w:instrText>
          </w:r>
          <w:r w:rsidR="00AB4E9C">
            <w:rPr>
              <w:sz w:val="24"/>
              <w:szCs w:val="24"/>
            </w:rPr>
            <w:fldChar w:fldCharType="separate"/>
          </w:r>
          <w:r w:rsidR="00AB4E9C" w:rsidRPr="00AB4E9C">
            <w:rPr>
              <w:noProof/>
              <w:sz w:val="24"/>
              <w:szCs w:val="24"/>
            </w:rPr>
            <w:t>(Readingcraze.com, 2017)</w:t>
          </w:r>
          <w:r w:rsidR="00AB4E9C">
            <w:rPr>
              <w:sz w:val="24"/>
              <w:szCs w:val="24"/>
            </w:rPr>
            <w:fldChar w:fldCharType="end"/>
          </w:r>
        </w:sdtContent>
      </w:sdt>
      <w:r w:rsidR="00AB4E9C">
        <w:rPr>
          <w:sz w:val="24"/>
          <w:szCs w:val="24"/>
        </w:rPr>
        <w:t>. My interview was for a criminal damage offence so to plan I also wrote at the top of my notes the points to prov</w:t>
      </w:r>
      <w:r w:rsidR="00560395">
        <w:rPr>
          <w:sz w:val="24"/>
          <w:szCs w:val="24"/>
        </w:rPr>
        <w:t xml:space="preserve">e for criminal damage. GILESMURPHY.COM states that the points to prove for criminal damage are “Without Lawful Excuse, Destroyed/Damaged, Property to Value of, </w:t>
      </w:r>
      <w:r w:rsidR="00560395" w:rsidRPr="00560395">
        <w:rPr>
          <w:sz w:val="24"/>
          <w:szCs w:val="24"/>
        </w:rPr>
        <w:t>Intent to destroy/damage OR recklessness</w:t>
      </w:r>
      <w:r w:rsidR="00560395">
        <w:rPr>
          <w:sz w:val="24"/>
          <w:szCs w:val="24"/>
        </w:rPr>
        <w:t xml:space="preserve">” </w:t>
      </w:r>
      <w:sdt>
        <w:sdtPr>
          <w:rPr>
            <w:sz w:val="24"/>
            <w:szCs w:val="24"/>
          </w:rPr>
          <w:id w:val="931780155"/>
          <w:citation/>
        </w:sdtPr>
        <w:sdtEndPr/>
        <w:sdtContent>
          <w:r w:rsidR="00560395">
            <w:rPr>
              <w:sz w:val="24"/>
              <w:szCs w:val="24"/>
            </w:rPr>
            <w:fldChar w:fldCharType="begin"/>
          </w:r>
          <w:r w:rsidR="00560395">
            <w:rPr>
              <w:sz w:val="24"/>
              <w:szCs w:val="24"/>
            </w:rPr>
            <w:instrText xml:space="preserve"> CITATION GIL21 \l 2057 </w:instrText>
          </w:r>
          <w:r w:rsidR="00560395">
            <w:rPr>
              <w:sz w:val="24"/>
              <w:szCs w:val="24"/>
            </w:rPr>
            <w:fldChar w:fldCharType="separate"/>
          </w:r>
          <w:r w:rsidR="00560395" w:rsidRPr="00560395">
            <w:rPr>
              <w:noProof/>
              <w:sz w:val="24"/>
              <w:szCs w:val="24"/>
            </w:rPr>
            <w:t>(GILESMURPHY.COM, 2021)</w:t>
          </w:r>
          <w:r w:rsidR="00560395">
            <w:rPr>
              <w:sz w:val="24"/>
              <w:szCs w:val="24"/>
            </w:rPr>
            <w:fldChar w:fldCharType="end"/>
          </w:r>
        </w:sdtContent>
      </w:sdt>
      <w:r w:rsidR="00A81806">
        <w:rPr>
          <w:sz w:val="24"/>
          <w:szCs w:val="24"/>
        </w:rPr>
        <w:t xml:space="preserve">. </w:t>
      </w:r>
      <w:r w:rsidR="00077874">
        <w:rPr>
          <w:sz w:val="24"/>
          <w:szCs w:val="24"/>
        </w:rPr>
        <w:t>As it is my duty to ensure all points of interest are covered during the interview and that the suspects gets an opportunity to give their side of the story.</w:t>
      </w:r>
    </w:p>
    <w:p w14:paraId="710E092A" w14:textId="7B221C64" w:rsidR="00A81806" w:rsidRDefault="00A81806" w:rsidP="00560395">
      <w:pPr>
        <w:ind w:right="237"/>
        <w:jc w:val="both"/>
        <w:rPr>
          <w:sz w:val="24"/>
          <w:szCs w:val="24"/>
        </w:rPr>
      </w:pPr>
    </w:p>
    <w:p w14:paraId="3C0A0797" w14:textId="48208153" w:rsidR="00077874" w:rsidRDefault="00A81806" w:rsidP="00077874">
      <w:pPr>
        <w:ind w:right="237"/>
        <w:jc w:val="both"/>
        <w:rPr>
          <w:sz w:val="24"/>
          <w:szCs w:val="24"/>
        </w:rPr>
      </w:pPr>
      <w:r>
        <w:rPr>
          <w:sz w:val="24"/>
          <w:szCs w:val="24"/>
        </w:rPr>
        <w:t>Once I had my questions planned I escorted the detainee out of his cell and informed the custody sergeant that the detainee was going into</w:t>
      </w:r>
      <w:r w:rsidR="00D90B2C">
        <w:rPr>
          <w:sz w:val="24"/>
          <w:szCs w:val="24"/>
        </w:rPr>
        <w:t xml:space="preserve"> the</w:t>
      </w:r>
      <w:r>
        <w:rPr>
          <w:sz w:val="24"/>
          <w:szCs w:val="24"/>
        </w:rPr>
        <w:t xml:space="preserve"> int</w:t>
      </w:r>
      <w:r w:rsidR="00D90B2C">
        <w:rPr>
          <w:sz w:val="24"/>
          <w:szCs w:val="24"/>
        </w:rPr>
        <w:t>erview with myself and my tutor. I felt this was necessary as</w:t>
      </w:r>
      <w:r w:rsidR="00077874">
        <w:rPr>
          <w:sz w:val="24"/>
          <w:szCs w:val="24"/>
        </w:rPr>
        <w:t xml:space="preserve"> I was aware I have responsibility of the d</w:t>
      </w:r>
      <w:r w:rsidR="00D90B2C">
        <w:rPr>
          <w:sz w:val="24"/>
          <w:szCs w:val="24"/>
        </w:rPr>
        <w:t xml:space="preserve">etainee and thus I am complying </w:t>
      </w:r>
      <w:r w:rsidR="00077874">
        <w:rPr>
          <w:sz w:val="24"/>
          <w:szCs w:val="24"/>
        </w:rPr>
        <w:t>with PACE Code C which states “</w:t>
      </w:r>
      <w:r w:rsidR="00077874" w:rsidRPr="00077874">
        <w:rPr>
          <w:sz w:val="24"/>
          <w:szCs w:val="24"/>
        </w:rPr>
        <w:t xml:space="preserve">If a police officer wants to interview or conduct enquiries </w:t>
      </w:r>
      <w:r w:rsidR="00077874">
        <w:rPr>
          <w:sz w:val="24"/>
          <w:szCs w:val="24"/>
        </w:rPr>
        <w:t xml:space="preserve">which require the presence of a </w:t>
      </w:r>
      <w:r w:rsidR="00077874" w:rsidRPr="00077874">
        <w:rPr>
          <w:sz w:val="24"/>
          <w:szCs w:val="24"/>
        </w:rPr>
        <w:t>detainee, the custody officer is responsible for deciding wheth</w:t>
      </w:r>
      <w:r w:rsidR="00077874">
        <w:rPr>
          <w:sz w:val="24"/>
          <w:szCs w:val="24"/>
        </w:rPr>
        <w:t xml:space="preserve">er to deliver the detainee into </w:t>
      </w:r>
      <w:r w:rsidR="00077874" w:rsidRPr="00077874">
        <w:rPr>
          <w:sz w:val="24"/>
          <w:szCs w:val="24"/>
        </w:rPr>
        <w:t>the officer’s custody. An investigating officer who is given c</w:t>
      </w:r>
      <w:r w:rsidR="00077874">
        <w:rPr>
          <w:sz w:val="24"/>
          <w:szCs w:val="24"/>
        </w:rPr>
        <w:t xml:space="preserve">ustody of a detainee takes over </w:t>
      </w:r>
      <w:r w:rsidR="00077874" w:rsidRPr="00077874">
        <w:rPr>
          <w:sz w:val="24"/>
          <w:szCs w:val="24"/>
        </w:rPr>
        <w:t xml:space="preserve">responsibility for the detainee’s care and safe custody for </w:t>
      </w:r>
      <w:r w:rsidR="00077874">
        <w:rPr>
          <w:sz w:val="24"/>
          <w:szCs w:val="24"/>
        </w:rPr>
        <w:t xml:space="preserve">the purposes of this Code until </w:t>
      </w:r>
      <w:r w:rsidR="00077874" w:rsidRPr="00077874">
        <w:rPr>
          <w:sz w:val="24"/>
          <w:szCs w:val="24"/>
        </w:rPr>
        <w:t>they return the detainee to the custody officer when they must report the ma</w:t>
      </w:r>
      <w:r w:rsidR="00077874">
        <w:rPr>
          <w:sz w:val="24"/>
          <w:szCs w:val="24"/>
        </w:rPr>
        <w:t xml:space="preserve">nner in which </w:t>
      </w:r>
      <w:r w:rsidR="00077874" w:rsidRPr="00077874">
        <w:rPr>
          <w:sz w:val="24"/>
          <w:szCs w:val="24"/>
        </w:rPr>
        <w:t>they complied with the Code whilst having custody of the detainee.</w:t>
      </w:r>
      <w:r w:rsidR="00077874">
        <w:rPr>
          <w:sz w:val="24"/>
          <w:szCs w:val="24"/>
        </w:rPr>
        <w:t xml:space="preserve">” </w:t>
      </w:r>
      <w:sdt>
        <w:sdtPr>
          <w:rPr>
            <w:sz w:val="24"/>
            <w:szCs w:val="24"/>
          </w:rPr>
          <w:id w:val="-809713017"/>
          <w:citation/>
        </w:sdtPr>
        <w:sdtEndPr/>
        <w:sdtContent>
          <w:r w:rsidR="00077874">
            <w:rPr>
              <w:sz w:val="24"/>
              <w:szCs w:val="24"/>
            </w:rPr>
            <w:fldChar w:fldCharType="begin"/>
          </w:r>
          <w:r w:rsidR="00077874">
            <w:rPr>
              <w:sz w:val="24"/>
              <w:szCs w:val="24"/>
            </w:rPr>
            <w:instrText xml:space="preserve">CITATION PAC18 \l 2057 </w:instrText>
          </w:r>
          <w:r w:rsidR="00077874">
            <w:rPr>
              <w:sz w:val="24"/>
              <w:szCs w:val="24"/>
            </w:rPr>
            <w:fldChar w:fldCharType="separate"/>
          </w:r>
          <w:r w:rsidR="00077874" w:rsidRPr="00077874">
            <w:rPr>
              <w:noProof/>
              <w:sz w:val="24"/>
              <w:szCs w:val="24"/>
            </w:rPr>
            <w:t>(PACE CODE C , 2018)</w:t>
          </w:r>
          <w:r w:rsidR="00077874">
            <w:rPr>
              <w:sz w:val="24"/>
              <w:szCs w:val="24"/>
            </w:rPr>
            <w:fldChar w:fldCharType="end"/>
          </w:r>
        </w:sdtContent>
      </w:sdt>
    </w:p>
    <w:p w14:paraId="6D24A58A" w14:textId="0DEFCF2E" w:rsidR="00A81806" w:rsidRDefault="00A81806" w:rsidP="00560395">
      <w:pPr>
        <w:ind w:right="237"/>
        <w:jc w:val="both"/>
        <w:rPr>
          <w:sz w:val="24"/>
          <w:szCs w:val="24"/>
        </w:rPr>
      </w:pPr>
    </w:p>
    <w:p w14:paraId="7C34919E" w14:textId="027002EB" w:rsidR="00ED54E6" w:rsidRDefault="00A81806" w:rsidP="00560395">
      <w:pPr>
        <w:ind w:right="237"/>
        <w:jc w:val="both"/>
        <w:rPr>
          <w:sz w:val="24"/>
          <w:szCs w:val="24"/>
        </w:rPr>
      </w:pPr>
      <w:r>
        <w:rPr>
          <w:sz w:val="24"/>
          <w:szCs w:val="24"/>
        </w:rPr>
        <w:t>The next step of the PEACE model which I used to direct the interview was engage and explain.</w:t>
      </w:r>
      <w:r w:rsidR="00077874">
        <w:rPr>
          <w:sz w:val="24"/>
          <w:szCs w:val="24"/>
        </w:rPr>
        <w:t xml:space="preserve"> Before conducting the interview I built rapport with the suspect to make him feel more comfortable </w:t>
      </w:r>
      <w:r w:rsidR="00ED54E6">
        <w:rPr>
          <w:sz w:val="24"/>
          <w:szCs w:val="24"/>
        </w:rPr>
        <w:t>so he did not feel intimidated</w:t>
      </w:r>
      <w:r w:rsidR="00D90B2C">
        <w:rPr>
          <w:sz w:val="24"/>
          <w:szCs w:val="24"/>
        </w:rPr>
        <w:t>, I felt if the suspect felt relaxed he might engage with myself more. For example I offered him</w:t>
      </w:r>
      <w:r w:rsidR="00ED54E6">
        <w:rPr>
          <w:sz w:val="24"/>
          <w:szCs w:val="24"/>
        </w:rPr>
        <w:t xml:space="preserve"> a drink before starting. Heston reinforces the benefits of building rapport and states “</w:t>
      </w:r>
      <w:r w:rsidR="00ED54E6" w:rsidRPr="00ED54E6">
        <w:rPr>
          <w:sz w:val="24"/>
          <w:szCs w:val="24"/>
        </w:rPr>
        <w:t>If you have a good rapport, you will likely feel very relaxed and comfortable when talking to the person</w:t>
      </w:r>
      <w:r w:rsidR="00ED54E6">
        <w:rPr>
          <w:sz w:val="24"/>
          <w:szCs w:val="24"/>
        </w:rPr>
        <w:t xml:space="preserve">” </w:t>
      </w:r>
      <w:sdt>
        <w:sdtPr>
          <w:rPr>
            <w:sz w:val="24"/>
            <w:szCs w:val="24"/>
          </w:rPr>
          <w:id w:val="643932757"/>
          <w:citation/>
        </w:sdtPr>
        <w:sdtEndPr/>
        <w:sdtContent>
          <w:r w:rsidR="00ED54E6">
            <w:rPr>
              <w:sz w:val="24"/>
              <w:szCs w:val="24"/>
            </w:rPr>
            <w:fldChar w:fldCharType="begin"/>
          </w:r>
          <w:r w:rsidR="00ED54E6">
            <w:rPr>
              <w:sz w:val="24"/>
              <w:szCs w:val="24"/>
            </w:rPr>
            <w:instrText xml:space="preserve">CITATION Wik19 \l 2057 </w:instrText>
          </w:r>
          <w:r w:rsidR="00ED54E6">
            <w:rPr>
              <w:sz w:val="24"/>
              <w:szCs w:val="24"/>
            </w:rPr>
            <w:fldChar w:fldCharType="separate"/>
          </w:r>
          <w:r w:rsidR="00ED54E6" w:rsidRPr="00ED54E6">
            <w:rPr>
              <w:noProof/>
              <w:sz w:val="24"/>
              <w:szCs w:val="24"/>
            </w:rPr>
            <w:t>(Klaire Heston, 2019)</w:t>
          </w:r>
          <w:r w:rsidR="00ED54E6">
            <w:rPr>
              <w:sz w:val="24"/>
              <w:szCs w:val="24"/>
            </w:rPr>
            <w:fldChar w:fldCharType="end"/>
          </w:r>
        </w:sdtContent>
      </w:sdt>
    </w:p>
    <w:p w14:paraId="61F90883" w14:textId="7F096121" w:rsidR="00D90B2C" w:rsidRDefault="00ED54E6" w:rsidP="00D90B2C">
      <w:pPr>
        <w:ind w:right="237"/>
        <w:jc w:val="both"/>
        <w:rPr>
          <w:sz w:val="24"/>
          <w:szCs w:val="24"/>
        </w:rPr>
      </w:pPr>
      <w:r>
        <w:rPr>
          <w:sz w:val="24"/>
          <w:szCs w:val="24"/>
        </w:rPr>
        <w:t xml:space="preserve">I also took into account their background and individual needs which in this case did not affect the interview. </w:t>
      </w:r>
      <w:r w:rsidR="00077874">
        <w:rPr>
          <w:sz w:val="24"/>
          <w:szCs w:val="24"/>
        </w:rPr>
        <w:t xml:space="preserve">I felt this was beneficial as the suspect is more likely to disclose more information with </w:t>
      </w:r>
      <w:r w:rsidR="00D90B2C">
        <w:rPr>
          <w:sz w:val="24"/>
          <w:szCs w:val="24"/>
        </w:rPr>
        <w:t>someone he is comfortable with and it also means I am complying with PACE and the equality and diversity section of the code of ethics which states “</w:t>
      </w:r>
      <w:r w:rsidR="00D90B2C" w:rsidRPr="00D90B2C">
        <w:rPr>
          <w:sz w:val="24"/>
          <w:szCs w:val="24"/>
        </w:rPr>
        <w:t xml:space="preserve">I will act </w:t>
      </w:r>
      <w:r w:rsidR="00D90B2C">
        <w:rPr>
          <w:sz w:val="24"/>
          <w:szCs w:val="24"/>
        </w:rPr>
        <w:t xml:space="preserve">with fairness and impartiality. </w:t>
      </w:r>
      <w:r w:rsidR="00D90B2C" w:rsidRPr="00D90B2C">
        <w:rPr>
          <w:sz w:val="24"/>
          <w:szCs w:val="24"/>
        </w:rPr>
        <w:t>I will not discriminate unlawfully or unfairly</w:t>
      </w:r>
      <w:r w:rsidR="00D90B2C">
        <w:rPr>
          <w:sz w:val="24"/>
          <w:szCs w:val="24"/>
        </w:rPr>
        <w:t xml:space="preserve">” </w:t>
      </w:r>
      <w:sdt>
        <w:sdtPr>
          <w:rPr>
            <w:sz w:val="24"/>
            <w:szCs w:val="24"/>
          </w:rPr>
          <w:id w:val="-630333562"/>
          <w:citation/>
        </w:sdtPr>
        <w:sdtEndPr/>
        <w:sdtContent>
          <w:r w:rsidR="00D90B2C">
            <w:rPr>
              <w:sz w:val="24"/>
              <w:szCs w:val="24"/>
            </w:rPr>
            <w:fldChar w:fldCharType="begin"/>
          </w:r>
          <w:r w:rsidR="00D90B2C">
            <w:rPr>
              <w:sz w:val="24"/>
              <w:szCs w:val="24"/>
            </w:rPr>
            <w:instrText xml:space="preserve"> CITATION Col143 \l 2057 </w:instrText>
          </w:r>
          <w:r w:rsidR="00D90B2C">
            <w:rPr>
              <w:sz w:val="24"/>
              <w:szCs w:val="24"/>
            </w:rPr>
            <w:fldChar w:fldCharType="separate"/>
          </w:r>
          <w:r w:rsidR="00D90B2C" w:rsidRPr="00D90B2C">
            <w:rPr>
              <w:noProof/>
              <w:sz w:val="24"/>
              <w:szCs w:val="24"/>
            </w:rPr>
            <w:t>(College Of Policing Code Of Ethics, 2014)</w:t>
          </w:r>
          <w:r w:rsidR="00D90B2C">
            <w:rPr>
              <w:sz w:val="24"/>
              <w:szCs w:val="24"/>
            </w:rPr>
            <w:fldChar w:fldCharType="end"/>
          </w:r>
        </w:sdtContent>
      </w:sdt>
    </w:p>
    <w:p w14:paraId="1CADA15C" w14:textId="77777777" w:rsidR="00394A76" w:rsidRDefault="00394A76" w:rsidP="00560395">
      <w:pPr>
        <w:ind w:right="237"/>
        <w:jc w:val="both"/>
        <w:rPr>
          <w:sz w:val="24"/>
          <w:szCs w:val="24"/>
        </w:rPr>
      </w:pPr>
    </w:p>
    <w:p w14:paraId="2794FBD7" w14:textId="7752F88E" w:rsidR="00394A76" w:rsidRDefault="00F0097B" w:rsidP="00394A76">
      <w:pPr>
        <w:ind w:right="237"/>
        <w:jc w:val="both"/>
        <w:rPr>
          <w:sz w:val="24"/>
          <w:szCs w:val="24"/>
        </w:rPr>
      </w:pPr>
      <w:r>
        <w:rPr>
          <w:sz w:val="24"/>
          <w:szCs w:val="24"/>
        </w:rPr>
        <w:lastRenderedPageBreak/>
        <w:t xml:space="preserve">I began the interview utilising </w:t>
      </w:r>
      <w:r w:rsidR="00394A76">
        <w:rPr>
          <w:sz w:val="24"/>
          <w:szCs w:val="24"/>
        </w:rPr>
        <w:t xml:space="preserve">digital </w:t>
      </w:r>
      <w:r>
        <w:rPr>
          <w:sz w:val="24"/>
          <w:szCs w:val="24"/>
        </w:rPr>
        <w:t>audio tapes</w:t>
      </w:r>
      <w:r w:rsidR="00394A76">
        <w:rPr>
          <w:sz w:val="24"/>
          <w:szCs w:val="24"/>
        </w:rPr>
        <w:t xml:space="preserve"> in accordance with PACE Code E which states it is a requirement to use audio recording where for “</w:t>
      </w:r>
      <w:r w:rsidR="00394A76" w:rsidRPr="00394A76">
        <w:rPr>
          <w:sz w:val="24"/>
          <w:szCs w:val="24"/>
        </w:rPr>
        <w:t>any interview with a person cautioned in accordance wit</w:t>
      </w:r>
      <w:r w:rsidR="00394A76">
        <w:rPr>
          <w:sz w:val="24"/>
          <w:szCs w:val="24"/>
        </w:rPr>
        <w:t xml:space="preserve">h Code C, section 10 in respect </w:t>
      </w:r>
      <w:r w:rsidR="00394A76" w:rsidRPr="00394A76">
        <w:rPr>
          <w:sz w:val="24"/>
          <w:szCs w:val="24"/>
        </w:rPr>
        <w:t>of any summary offence or any indictable offence, whi</w:t>
      </w:r>
      <w:r w:rsidR="00394A76">
        <w:rPr>
          <w:sz w:val="24"/>
          <w:szCs w:val="24"/>
        </w:rPr>
        <w:t xml:space="preserve">ch includes any offence triable </w:t>
      </w:r>
      <w:r w:rsidR="00394A76" w:rsidRPr="00394A76">
        <w:rPr>
          <w:sz w:val="24"/>
          <w:szCs w:val="24"/>
        </w:rPr>
        <w:t>either way,</w:t>
      </w:r>
      <w:r w:rsidR="00394A76">
        <w:rPr>
          <w:sz w:val="24"/>
          <w:szCs w:val="24"/>
        </w:rPr>
        <w:t xml:space="preserve">” </w:t>
      </w:r>
      <w:sdt>
        <w:sdtPr>
          <w:rPr>
            <w:sz w:val="24"/>
            <w:szCs w:val="24"/>
          </w:rPr>
          <w:id w:val="1310678408"/>
          <w:citation/>
        </w:sdtPr>
        <w:sdtEndPr/>
        <w:sdtContent>
          <w:r w:rsidR="00394A76">
            <w:rPr>
              <w:sz w:val="24"/>
              <w:szCs w:val="24"/>
            </w:rPr>
            <w:fldChar w:fldCharType="begin"/>
          </w:r>
          <w:r w:rsidR="00394A76">
            <w:rPr>
              <w:sz w:val="24"/>
              <w:szCs w:val="24"/>
            </w:rPr>
            <w:instrText xml:space="preserve"> CITATION PAC181 \l 2057 </w:instrText>
          </w:r>
          <w:r w:rsidR="00394A76">
            <w:rPr>
              <w:sz w:val="24"/>
              <w:szCs w:val="24"/>
            </w:rPr>
            <w:fldChar w:fldCharType="separate"/>
          </w:r>
          <w:r w:rsidR="00394A76" w:rsidRPr="00394A76">
            <w:rPr>
              <w:noProof/>
              <w:sz w:val="24"/>
              <w:szCs w:val="24"/>
            </w:rPr>
            <w:t>(PACE CODE E, 2018)</w:t>
          </w:r>
          <w:r w:rsidR="00394A76">
            <w:rPr>
              <w:sz w:val="24"/>
              <w:szCs w:val="24"/>
            </w:rPr>
            <w:fldChar w:fldCharType="end"/>
          </w:r>
        </w:sdtContent>
      </w:sdt>
    </w:p>
    <w:p w14:paraId="11AC559F" w14:textId="77777777" w:rsidR="00394A76" w:rsidRDefault="00394A76" w:rsidP="00394A76">
      <w:pPr>
        <w:ind w:right="237"/>
        <w:jc w:val="both"/>
        <w:rPr>
          <w:sz w:val="24"/>
          <w:szCs w:val="24"/>
        </w:rPr>
      </w:pPr>
    </w:p>
    <w:p w14:paraId="3423ADCD" w14:textId="10C7AF6B" w:rsidR="004B7E53" w:rsidRDefault="004B7E53" w:rsidP="004B7E53">
      <w:pPr>
        <w:ind w:right="237"/>
        <w:jc w:val="both"/>
        <w:rPr>
          <w:sz w:val="24"/>
          <w:szCs w:val="24"/>
        </w:rPr>
      </w:pPr>
      <w:r>
        <w:rPr>
          <w:sz w:val="24"/>
          <w:szCs w:val="24"/>
        </w:rPr>
        <w:t xml:space="preserve">I explained to the suspect </w:t>
      </w:r>
      <w:r w:rsidR="00173C0D">
        <w:rPr>
          <w:sz w:val="24"/>
          <w:szCs w:val="24"/>
        </w:rPr>
        <w:t xml:space="preserve">why I was interviewing them </w:t>
      </w:r>
      <w:r>
        <w:rPr>
          <w:sz w:val="24"/>
          <w:szCs w:val="24"/>
        </w:rPr>
        <w:t>and what the objectives of the interview were. I acted in line with PACE Code C and reminded them they are entitled to a solicitor, Code C states “</w:t>
      </w:r>
      <w:r w:rsidRPr="004B7E53">
        <w:rPr>
          <w:sz w:val="24"/>
          <w:szCs w:val="24"/>
        </w:rPr>
        <w:t>all detainees must be informed th</w:t>
      </w:r>
      <w:r>
        <w:rPr>
          <w:sz w:val="24"/>
          <w:szCs w:val="24"/>
        </w:rPr>
        <w:t xml:space="preserve">at they may at any time consult </w:t>
      </w:r>
      <w:r w:rsidRPr="004B7E53">
        <w:rPr>
          <w:sz w:val="24"/>
          <w:szCs w:val="24"/>
        </w:rPr>
        <w:t>and communica</w:t>
      </w:r>
      <w:r>
        <w:rPr>
          <w:sz w:val="24"/>
          <w:szCs w:val="24"/>
        </w:rPr>
        <w:t xml:space="preserve">te privately with a solicitor” </w:t>
      </w:r>
      <w:sdt>
        <w:sdtPr>
          <w:rPr>
            <w:sz w:val="24"/>
            <w:szCs w:val="24"/>
          </w:rPr>
          <w:id w:val="-1747333895"/>
          <w:citation/>
        </w:sdtPr>
        <w:sdtEndPr/>
        <w:sdtContent>
          <w:r>
            <w:rPr>
              <w:sz w:val="24"/>
              <w:szCs w:val="24"/>
            </w:rPr>
            <w:fldChar w:fldCharType="begin"/>
          </w:r>
          <w:r>
            <w:rPr>
              <w:sz w:val="24"/>
              <w:szCs w:val="24"/>
            </w:rPr>
            <w:instrText xml:space="preserve"> CITATION PAC19 \l 2057 </w:instrText>
          </w:r>
          <w:r>
            <w:rPr>
              <w:sz w:val="24"/>
              <w:szCs w:val="24"/>
            </w:rPr>
            <w:fldChar w:fldCharType="separate"/>
          </w:r>
          <w:r w:rsidRPr="004B7E53">
            <w:rPr>
              <w:noProof/>
              <w:sz w:val="24"/>
              <w:szCs w:val="24"/>
            </w:rPr>
            <w:t>(PACE Code C, 2019)</w:t>
          </w:r>
          <w:r>
            <w:rPr>
              <w:sz w:val="24"/>
              <w:szCs w:val="24"/>
            </w:rPr>
            <w:fldChar w:fldCharType="end"/>
          </w:r>
        </w:sdtContent>
      </w:sdt>
      <w:r>
        <w:rPr>
          <w:sz w:val="24"/>
          <w:szCs w:val="24"/>
        </w:rPr>
        <w:t xml:space="preserve"> In this case my suspect did not want one. I also cautioned the suspect as questions regarding an offence would be put to him which also acts in line with PACE Code C which enforces “</w:t>
      </w:r>
      <w:r w:rsidRPr="004B7E53">
        <w:rPr>
          <w:sz w:val="24"/>
          <w:szCs w:val="24"/>
        </w:rPr>
        <w:t>A person whom there are ground</w:t>
      </w:r>
      <w:r>
        <w:rPr>
          <w:sz w:val="24"/>
          <w:szCs w:val="24"/>
        </w:rPr>
        <w:t xml:space="preserve">s to suspect of an offence, see Note 10A, must be </w:t>
      </w:r>
      <w:r w:rsidRPr="004B7E53">
        <w:rPr>
          <w:sz w:val="24"/>
          <w:szCs w:val="24"/>
        </w:rPr>
        <w:t>cautioned before any questions about an offence, or f</w:t>
      </w:r>
      <w:r>
        <w:rPr>
          <w:sz w:val="24"/>
          <w:szCs w:val="24"/>
        </w:rPr>
        <w:t xml:space="preserve">urther questions if the answers </w:t>
      </w:r>
      <w:r w:rsidRPr="004B7E53">
        <w:rPr>
          <w:sz w:val="24"/>
          <w:szCs w:val="24"/>
        </w:rPr>
        <w:t>provide the grounds for suspicion, are put to them if either t</w:t>
      </w:r>
      <w:r>
        <w:rPr>
          <w:sz w:val="24"/>
          <w:szCs w:val="24"/>
        </w:rPr>
        <w:t xml:space="preserve">he suspect’s answers or silence” </w:t>
      </w:r>
      <w:sdt>
        <w:sdtPr>
          <w:rPr>
            <w:sz w:val="24"/>
            <w:szCs w:val="24"/>
          </w:rPr>
          <w:id w:val="440336260"/>
          <w:citation/>
        </w:sdtPr>
        <w:sdtEndPr/>
        <w:sdtContent>
          <w:r>
            <w:rPr>
              <w:sz w:val="24"/>
              <w:szCs w:val="24"/>
            </w:rPr>
            <w:fldChar w:fldCharType="begin"/>
          </w:r>
          <w:r>
            <w:rPr>
              <w:sz w:val="24"/>
              <w:szCs w:val="24"/>
            </w:rPr>
            <w:instrText xml:space="preserve"> CITATION PAC19 \l 2057 </w:instrText>
          </w:r>
          <w:r>
            <w:rPr>
              <w:sz w:val="24"/>
              <w:szCs w:val="24"/>
            </w:rPr>
            <w:fldChar w:fldCharType="separate"/>
          </w:r>
          <w:r w:rsidRPr="004B7E53">
            <w:rPr>
              <w:noProof/>
              <w:sz w:val="24"/>
              <w:szCs w:val="24"/>
            </w:rPr>
            <w:t>(PACE Code C, 2019)</w:t>
          </w:r>
          <w:r>
            <w:rPr>
              <w:sz w:val="24"/>
              <w:szCs w:val="24"/>
            </w:rPr>
            <w:fldChar w:fldCharType="end"/>
          </w:r>
        </w:sdtContent>
      </w:sdt>
    </w:p>
    <w:p w14:paraId="2898F6A8" w14:textId="77777777" w:rsidR="004B7E53" w:rsidRDefault="004B7E53" w:rsidP="00560395">
      <w:pPr>
        <w:ind w:right="237"/>
        <w:jc w:val="both"/>
        <w:rPr>
          <w:sz w:val="24"/>
          <w:szCs w:val="24"/>
        </w:rPr>
      </w:pPr>
    </w:p>
    <w:p w14:paraId="6EFDA17D" w14:textId="7AA9AFDA" w:rsidR="00F0097B" w:rsidRDefault="00F0097B" w:rsidP="00560395">
      <w:pPr>
        <w:ind w:right="237"/>
        <w:jc w:val="both"/>
        <w:rPr>
          <w:sz w:val="24"/>
          <w:szCs w:val="24"/>
        </w:rPr>
      </w:pPr>
      <w:r>
        <w:rPr>
          <w:sz w:val="24"/>
          <w:szCs w:val="24"/>
        </w:rPr>
        <w:t xml:space="preserve">The next part of the PEACE model which I took into consideration was </w:t>
      </w:r>
      <w:r w:rsidR="00EB5FE6">
        <w:rPr>
          <w:sz w:val="24"/>
          <w:szCs w:val="24"/>
        </w:rPr>
        <w:t>Account</w:t>
      </w:r>
      <w:r w:rsidR="0074596A">
        <w:rPr>
          <w:sz w:val="24"/>
          <w:szCs w:val="24"/>
        </w:rPr>
        <w:t>,</w:t>
      </w:r>
      <w:r w:rsidR="0074596A" w:rsidRPr="0074596A">
        <w:rPr>
          <w:sz w:val="24"/>
          <w:szCs w:val="24"/>
        </w:rPr>
        <w:t xml:space="preserve"> </w:t>
      </w:r>
      <w:r w:rsidR="0074596A">
        <w:rPr>
          <w:sz w:val="24"/>
          <w:szCs w:val="24"/>
        </w:rPr>
        <w:t>clarification and challenge.</w:t>
      </w:r>
      <w:r>
        <w:rPr>
          <w:sz w:val="24"/>
          <w:szCs w:val="24"/>
        </w:rPr>
        <w:t xml:space="preserve"> </w:t>
      </w:r>
      <w:r w:rsidR="00173C0D">
        <w:rPr>
          <w:sz w:val="24"/>
          <w:szCs w:val="24"/>
        </w:rPr>
        <w:t>I utilised the questions I had already planned and asked the suspect open ended questions. I began with a simple question of asking them what they did and where they w</w:t>
      </w:r>
      <w:r w:rsidR="00A76478">
        <w:rPr>
          <w:sz w:val="24"/>
          <w:szCs w:val="24"/>
        </w:rPr>
        <w:t>ere at a specific time and date</w:t>
      </w:r>
      <w:r w:rsidR="00173C0D">
        <w:rPr>
          <w:sz w:val="24"/>
          <w:szCs w:val="24"/>
        </w:rPr>
        <w:t xml:space="preserve">. </w:t>
      </w:r>
      <w:r w:rsidR="00C375AA">
        <w:rPr>
          <w:sz w:val="24"/>
          <w:szCs w:val="24"/>
        </w:rPr>
        <w:t>Snook, Luther, Quinlan and Milne state “</w:t>
      </w:r>
      <w:r w:rsidR="00C375AA" w:rsidRPr="00C375AA">
        <w:rPr>
          <w:sz w:val="24"/>
          <w:szCs w:val="24"/>
        </w:rPr>
        <w:t>open-ended questions elicit the most information from an interviewee</w:t>
      </w:r>
      <w:r w:rsidR="00C375AA">
        <w:rPr>
          <w:sz w:val="24"/>
          <w:szCs w:val="24"/>
        </w:rPr>
        <w:t xml:space="preserve">” </w:t>
      </w:r>
      <w:sdt>
        <w:sdtPr>
          <w:rPr>
            <w:sz w:val="24"/>
            <w:szCs w:val="24"/>
          </w:rPr>
          <w:id w:val="-1771463123"/>
          <w:citation/>
        </w:sdtPr>
        <w:sdtEndPr/>
        <w:sdtContent>
          <w:r w:rsidR="00C375AA">
            <w:rPr>
              <w:sz w:val="24"/>
              <w:szCs w:val="24"/>
            </w:rPr>
            <w:fldChar w:fldCharType="begin"/>
          </w:r>
          <w:r w:rsidR="00C375AA">
            <w:rPr>
              <w:sz w:val="24"/>
              <w:szCs w:val="24"/>
            </w:rPr>
            <w:instrText xml:space="preserve"> CITATION Bre12 \l 2057 </w:instrText>
          </w:r>
          <w:r w:rsidR="00C375AA">
            <w:rPr>
              <w:sz w:val="24"/>
              <w:szCs w:val="24"/>
            </w:rPr>
            <w:fldChar w:fldCharType="separate"/>
          </w:r>
          <w:r w:rsidR="00C375AA" w:rsidRPr="00C375AA">
            <w:rPr>
              <w:noProof/>
              <w:sz w:val="24"/>
              <w:szCs w:val="24"/>
            </w:rPr>
            <w:t>(Brent Snook, 2012)</w:t>
          </w:r>
          <w:r w:rsidR="00C375AA">
            <w:rPr>
              <w:sz w:val="24"/>
              <w:szCs w:val="24"/>
            </w:rPr>
            <w:fldChar w:fldCharType="end"/>
          </w:r>
        </w:sdtContent>
      </w:sdt>
      <w:r w:rsidR="00C375AA">
        <w:rPr>
          <w:sz w:val="24"/>
          <w:szCs w:val="24"/>
        </w:rPr>
        <w:t xml:space="preserve">. I also </w:t>
      </w:r>
      <w:r w:rsidR="00A76478">
        <w:rPr>
          <w:sz w:val="24"/>
          <w:szCs w:val="24"/>
        </w:rPr>
        <w:t xml:space="preserve">was impartial </w:t>
      </w:r>
      <w:r w:rsidR="00C375AA">
        <w:rPr>
          <w:sz w:val="24"/>
          <w:szCs w:val="24"/>
        </w:rPr>
        <w:t>and therefore act</w:t>
      </w:r>
      <w:r w:rsidR="00A76478">
        <w:rPr>
          <w:sz w:val="24"/>
          <w:szCs w:val="24"/>
        </w:rPr>
        <w:t>ed</w:t>
      </w:r>
      <w:r w:rsidR="00C375AA">
        <w:rPr>
          <w:sz w:val="24"/>
          <w:szCs w:val="24"/>
        </w:rPr>
        <w:t xml:space="preserve"> in line with “impartiality” which the College of Policing states “</w:t>
      </w:r>
      <w:r w:rsidR="00C375AA" w:rsidRPr="00C375AA">
        <w:rPr>
          <w:sz w:val="24"/>
          <w:szCs w:val="24"/>
        </w:rPr>
        <w:t>This value links to the principles of fairness and objectivity from the Code of Ethics.</w:t>
      </w:r>
      <w:r w:rsidR="00C375AA">
        <w:rPr>
          <w:sz w:val="24"/>
          <w:szCs w:val="24"/>
        </w:rPr>
        <w:t xml:space="preserve">” </w:t>
      </w:r>
      <w:sdt>
        <w:sdtPr>
          <w:rPr>
            <w:sz w:val="24"/>
            <w:szCs w:val="24"/>
          </w:rPr>
          <w:id w:val="593206761"/>
          <w:citation/>
        </w:sdtPr>
        <w:sdtEndPr/>
        <w:sdtContent>
          <w:r w:rsidR="00C375AA">
            <w:rPr>
              <w:sz w:val="24"/>
              <w:szCs w:val="24"/>
            </w:rPr>
            <w:fldChar w:fldCharType="begin"/>
          </w:r>
          <w:r w:rsidR="00C375AA">
            <w:rPr>
              <w:sz w:val="24"/>
              <w:szCs w:val="24"/>
            </w:rPr>
            <w:instrText xml:space="preserve"> CITATION Col21 \l 2057 </w:instrText>
          </w:r>
          <w:r w:rsidR="00C375AA">
            <w:rPr>
              <w:sz w:val="24"/>
              <w:szCs w:val="24"/>
            </w:rPr>
            <w:fldChar w:fldCharType="separate"/>
          </w:r>
          <w:r w:rsidR="00C375AA" w:rsidRPr="00C375AA">
            <w:rPr>
              <w:noProof/>
              <w:sz w:val="24"/>
              <w:szCs w:val="24"/>
            </w:rPr>
            <w:t>(College Of Policing , 2021)</w:t>
          </w:r>
          <w:r w:rsidR="00C375AA">
            <w:rPr>
              <w:sz w:val="24"/>
              <w:szCs w:val="24"/>
            </w:rPr>
            <w:fldChar w:fldCharType="end"/>
          </w:r>
        </w:sdtContent>
      </w:sdt>
      <w:r w:rsidR="00C375AA">
        <w:rPr>
          <w:sz w:val="24"/>
          <w:szCs w:val="24"/>
        </w:rPr>
        <w:t xml:space="preserve">  Which enforces my competencies as an officer. I also did not assume</w:t>
      </w:r>
      <w:r w:rsidR="006F7387">
        <w:rPr>
          <w:sz w:val="24"/>
          <w:szCs w:val="24"/>
        </w:rPr>
        <w:t xml:space="preserve"> the suspects answers</w:t>
      </w:r>
      <w:r w:rsidR="00C375AA">
        <w:rPr>
          <w:sz w:val="24"/>
          <w:szCs w:val="24"/>
        </w:rPr>
        <w:t xml:space="preserve">, to elaborate I did not expect the suspect would be </w:t>
      </w:r>
      <w:r w:rsidR="006F7387">
        <w:rPr>
          <w:sz w:val="24"/>
          <w:szCs w:val="24"/>
        </w:rPr>
        <w:t xml:space="preserve">unwilling to talk, I was aware if I acted in line with PACE and treated them fairly that in fact they may be very talkative. </w:t>
      </w:r>
      <w:r w:rsidR="00C375AA">
        <w:rPr>
          <w:sz w:val="24"/>
          <w:szCs w:val="24"/>
        </w:rPr>
        <w:t>Sn</w:t>
      </w:r>
      <w:r w:rsidR="006F7387">
        <w:rPr>
          <w:sz w:val="24"/>
          <w:szCs w:val="24"/>
        </w:rPr>
        <w:t>ook, Luther, Quinlan and Milne reinforces this and states “</w:t>
      </w:r>
      <w:r w:rsidR="006F7387" w:rsidRPr="006F7387">
        <w:rPr>
          <w:sz w:val="24"/>
          <w:szCs w:val="24"/>
        </w:rPr>
        <w:t>In contrast to an expectation that suspects will always be unwilling to talk, research with offenders suggests that they may be willing to provide information if they are treated in a humane and ethical manner</w:t>
      </w:r>
      <w:r w:rsidR="006F7387">
        <w:rPr>
          <w:sz w:val="24"/>
          <w:szCs w:val="24"/>
        </w:rPr>
        <w:t xml:space="preserve">” </w:t>
      </w:r>
      <w:sdt>
        <w:sdtPr>
          <w:rPr>
            <w:sz w:val="24"/>
            <w:szCs w:val="24"/>
          </w:rPr>
          <w:id w:val="-160854237"/>
          <w:citation/>
        </w:sdtPr>
        <w:sdtEndPr/>
        <w:sdtContent>
          <w:r w:rsidR="006F7387">
            <w:rPr>
              <w:sz w:val="24"/>
              <w:szCs w:val="24"/>
            </w:rPr>
            <w:fldChar w:fldCharType="begin"/>
          </w:r>
          <w:r w:rsidR="006F7387">
            <w:rPr>
              <w:sz w:val="24"/>
              <w:szCs w:val="24"/>
            </w:rPr>
            <w:instrText xml:space="preserve"> CITATION Bre12 \l 2057 </w:instrText>
          </w:r>
          <w:r w:rsidR="006F7387">
            <w:rPr>
              <w:sz w:val="24"/>
              <w:szCs w:val="24"/>
            </w:rPr>
            <w:fldChar w:fldCharType="separate"/>
          </w:r>
          <w:r w:rsidR="006F7387" w:rsidRPr="006F7387">
            <w:rPr>
              <w:noProof/>
              <w:sz w:val="24"/>
              <w:szCs w:val="24"/>
            </w:rPr>
            <w:t>(Brent Snook, 2012)</w:t>
          </w:r>
          <w:r w:rsidR="006F7387">
            <w:rPr>
              <w:sz w:val="24"/>
              <w:szCs w:val="24"/>
            </w:rPr>
            <w:fldChar w:fldCharType="end"/>
          </w:r>
        </w:sdtContent>
      </w:sdt>
      <w:r w:rsidR="006F7387">
        <w:rPr>
          <w:sz w:val="24"/>
          <w:szCs w:val="24"/>
        </w:rPr>
        <w:t xml:space="preserve">. </w:t>
      </w:r>
    </w:p>
    <w:p w14:paraId="2D2E0354" w14:textId="495BE739" w:rsidR="003F49F2" w:rsidRDefault="006F7387" w:rsidP="00340E9A">
      <w:pPr>
        <w:ind w:right="237"/>
        <w:jc w:val="both"/>
        <w:rPr>
          <w:sz w:val="24"/>
          <w:szCs w:val="24"/>
        </w:rPr>
      </w:pPr>
      <w:r>
        <w:rPr>
          <w:sz w:val="24"/>
          <w:szCs w:val="24"/>
        </w:rPr>
        <w:t>Using the PEACE model for account,</w:t>
      </w:r>
      <w:r w:rsidR="007B1B9E">
        <w:rPr>
          <w:sz w:val="24"/>
          <w:szCs w:val="24"/>
        </w:rPr>
        <w:t xml:space="preserve"> clarification and challenge,</w:t>
      </w:r>
      <w:r>
        <w:rPr>
          <w:sz w:val="24"/>
          <w:szCs w:val="24"/>
        </w:rPr>
        <w:t xml:space="preserve"> I also was alert to the fact I had to use active listening to fully take in the suspects account and so I could obtain the best account possible fro</w:t>
      </w:r>
      <w:r w:rsidR="007B1B9E">
        <w:rPr>
          <w:sz w:val="24"/>
          <w:szCs w:val="24"/>
        </w:rPr>
        <w:t>m them which acts in line with the College of Policing which says how to support an account through active listening and states “</w:t>
      </w:r>
      <w:r w:rsidR="007B1B9E" w:rsidRPr="007B1B9E">
        <w:rPr>
          <w:sz w:val="24"/>
          <w:szCs w:val="24"/>
        </w:rPr>
        <w:t>encouraging the interviewee to continue reporting their account until it is complete by using simple utterances such as ‘mm mm’ and prompts</w:t>
      </w:r>
      <w:r w:rsidR="007B1B9E">
        <w:rPr>
          <w:sz w:val="24"/>
          <w:szCs w:val="24"/>
        </w:rPr>
        <w:t xml:space="preserve">” </w:t>
      </w:r>
      <w:sdt>
        <w:sdtPr>
          <w:rPr>
            <w:sz w:val="24"/>
            <w:szCs w:val="24"/>
          </w:rPr>
          <w:id w:val="469408763"/>
          <w:citation/>
        </w:sdtPr>
        <w:sdtEndPr/>
        <w:sdtContent>
          <w:r w:rsidR="007B1B9E">
            <w:rPr>
              <w:sz w:val="24"/>
              <w:szCs w:val="24"/>
            </w:rPr>
            <w:fldChar w:fldCharType="begin"/>
          </w:r>
          <w:r w:rsidR="007B1B9E">
            <w:rPr>
              <w:sz w:val="24"/>
              <w:szCs w:val="24"/>
            </w:rPr>
            <w:instrText xml:space="preserve"> CITATION Col133 \l 2057 </w:instrText>
          </w:r>
          <w:r w:rsidR="007B1B9E">
            <w:rPr>
              <w:sz w:val="24"/>
              <w:szCs w:val="24"/>
            </w:rPr>
            <w:fldChar w:fldCharType="separate"/>
          </w:r>
          <w:r w:rsidR="007B1B9E" w:rsidRPr="007B1B9E">
            <w:rPr>
              <w:noProof/>
              <w:sz w:val="24"/>
              <w:szCs w:val="24"/>
            </w:rPr>
            <w:t>(College Of Policing, 2013)</w:t>
          </w:r>
          <w:r w:rsidR="007B1B9E">
            <w:rPr>
              <w:sz w:val="24"/>
              <w:szCs w:val="24"/>
            </w:rPr>
            <w:fldChar w:fldCharType="end"/>
          </w:r>
        </w:sdtContent>
      </w:sdt>
      <w:r w:rsidR="007B1B9E">
        <w:rPr>
          <w:sz w:val="24"/>
          <w:szCs w:val="24"/>
        </w:rPr>
        <w:t xml:space="preserve">. </w:t>
      </w:r>
      <w:r>
        <w:rPr>
          <w:sz w:val="24"/>
          <w:szCs w:val="24"/>
        </w:rPr>
        <w:t>Mind Tools elaborates on what active listening is and states “</w:t>
      </w:r>
      <w:r w:rsidRPr="006F7387">
        <w:rPr>
          <w:sz w:val="24"/>
          <w:szCs w:val="24"/>
        </w:rPr>
        <w:t>This is where you make a conscious effort to hear not only the words that another person is saying but, more importantly, the complete message being communicated.</w:t>
      </w:r>
      <w:r>
        <w:rPr>
          <w:sz w:val="24"/>
          <w:szCs w:val="24"/>
        </w:rPr>
        <w:t xml:space="preserve">” </w:t>
      </w:r>
      <w:sdt>
        <w:sdtPr>
          <w:rPr>
            <w:sz w:val="24"/>
            <w:szCs w:val="24"/>
          </w:rPr>
          <w:id w:val="839812122"/>
          <w:citation/>
        </w:sdtPr>
        <w:sdtEndPr/>
        <w:sdtContent>
          <w:r>
            <w:rPr>
              <w:sz w:val="24"/>
              <w:szCs w:val="24"/>
            </w:rPr>
            <w:fldChar w:fldCharType="begin"/>
          </w:r>
          <w:r>
            <w:rPr>
              <w:sz w:val="24"/>
              <w:szCs w:val="24"/>
            </w:rPr>
            <w:instrText xml:space="preserve"> CITATION Min211 \l 2057 </w:instrText>
          </w:r>
          <w:r>
            <w:rPr>
              <w:sz w:val="24"/>
              <w:szCs w:val="24"/>
            </w:rPr>
            <w:fldChar w:fldCharType="separate"/>
          </w:r>
          <w:r w:rsidRPr="006F7387">
            <w:rPr>
              <w:noProof/>
              <w:sz w:val="24"/>
              <w:szCs w:val="24"/>
            </w:rPr>
            <w:t>(Mind Tools, 2021)</w:t>
          </w:r>
          <w:r>
            <w:rPr>
              <w:sz w:val="24"/>
              <w:szCs w:val="24"/>
            </w:rPr>
            <w:fldChar w:fldCharType="end"/>
          </w:r>
        </w:sdtContent>
      </w:sdt>
      <w:r w:rsidR="007B1B9E">
        <w:rPr>
          <w:sz w:val="24"/>
          <w:szCs w:val="24"/>
        </w:rPr>
        <w:t xml:space="preserve">. I then challenged the suspect’s account where his story did not match up with the evidence I had gathered during the investigation such as presenting CCTV. </w:t>
      </w:r>
    </w:p>
    <w:p w14:paraId="65C249D9" w14:textId="326451E3" w:rsidR="007B1B9E" w:rsidRDefault="007B1B9E" w:rsidP="00340E9A">
      <w:pPr>
        <w:ind w:right="237"/>
        <w:jc w:val="both"/>
        <w:rPr>
          <w:sz w:val="24"/>
          <w:szCs w:val="24"/>
        </w:rPr>
      </w:pPr>
    </w:p>
    <w:p w14:paraId="37D3D36C" w14:textId="77777777" w:rsidR="0074596A" w:rsidRDefault="007B1B9E" w:rsidP="006C75D5">
      <w:pPr>
        <w:ind w:right="237"/>
        <w:jc w:val="both"/>
        <w:rPr>
          <w:sz w:val="24"/>
          <w:szCs w:val="24"/>
        </w:rPr>
      </w:pPr>
      <w:r>
        <w:rPr>
          <w:sz w:val="24"/>
          <w:szCs w:val="24"/>
        </w:rPr>
        <w:t xml:space="preserve">The suspect denied committing the offence of Criminal damage. I then followed the closure element of PEACE </w:t>
      </w:r>
      <w:r w:rsidR="009C3BF8">
        <w:rPr>
          <w:sz w:val="24"/>
          <w:szCs w:val="24"/>
        </w:rPr>
        <w:t>which the college of policing states “</w:t>
      </w:r>
      <w:r w:rsidR="009C3BF8" w:rsidRPr="009C3BF8">
        <w:rPr>
          <w:sz w:val="24"/>
          <w:szCs w:val="24"/>
        </w:rPr>
        <w:t>This should be planned and structured so that the interview does not end abruptly.</w:t>
      </w:r>
      <w:r w:rsidR="009C3BF8">
        <w:rPr>
          <w:sz w:val="24"/>
          <w:szCs w:val="24"/>
        </w:rPr>
        <w:t xml:space="preserve">” </w:t>
      </w:r>
      <w:sdt>
        <w:sdtPr>
          <w:rPr>
            <w:sz w:val="24"/>
            <w:szCs w:val="24"/>
          </w:rPr>
          <w:id w:val="1430626156"/>
          <w:citation/>
        </w:sdtPr>
        <w:sdtEndPr/>
        <w:sdtContent>
          <w:r w:rsidR="009C3BF8">
            <w:rPr>
              <w:sz w:val="24"/>
              <w:szCs w:val="24"/>
            </w:rPr>
            <w:fldChar w:fldCharType="begin"/>
          </w:r>
          <w:r w:rsidR="009C3BF8">
            <w:rPr>
              <w:sz w:val="24"/>
              <w:szCs w:val="24"/>
            </w:rPr>
            <w:instrText xml:space="preserve"> CITATION Col133 \l 2057 </w:instrText>
          </w:r>
          <w:r w:rsidR="009C3BF8">
            <w:rPr>
              <w:sz w:val="24"/>
              <w:szCs w:val="24"/>
            </w:rPr>
            <w:fldChar w:fldCharType="separate"/>
          </w:r>
          <w:r w:rsidR="009C3BF8" w:rsidRPr="009C3BF8">
            <w:rPr>
              <w:noProof/>
              <w:sz w:val="24"/>
              <w:szCs w:val="24"/>
            </w:rPr>
            <w:t>(College Of Policing, 2013)</w:t>
          </w:r>
          <w:r w:rsidR="009C3BF8">
            <w:rPr>
              <w:sz w:val="24"/>
              <w:szCs w:val="24"/>
            </w:rPr>
            <w:fldChar w:fldCharType="end"/>
          </w:r>
        </w:sdtContent>
      </w:sdt>
      <w:r w:rsidR="009C3BF8">
        <w:rPr>
          <w:sz w:val="24"/>
          <w:szCs w:val="24"/>
        </w:rPr>
        <w:t xml:space="preserve"> </w:t>
      </w:r>
    </w:p>
    <w:p w14:paraId="1C928F4A" w14:textId="39DFF908" w:rsidR="006C75D5" w:rsidRPr="006C75D5" w:rsidRDefault="006C75D5" w:rsidP="006C75D5">
      <w:pPr>
        <w:ind w:right="237"/>
        <w:jc w:val="both"/>
        <w:rPr>
          <w:sz w:val="24"/>
          <w:szCs w:val="24"/>
        </w:rPr>
      </w:pPr>
      <w:r>
        <w:rPr>
          <w:sz w:val="24"/>
          <w:szCs w:val="24"/>
        </w:rPr>
        <w:lastRenderedPageBreak/>
        <w:t xml:space="preserve">I considered utilising a special warning </w:t>
      </w:r>
      <w:r w:rsidR="0074596A">
        <w:rPr>
          <w:sz w:val="24"/>
          <w:szCs w:val="24"/>
        </w:rPr>
        <w:t>but felt it was the best course of action.</w:t>
      </w:r>
      <w:r>
        <w:rPr>
          <w:sz w:val="24"/>
          <w:szCs w:val="24"/>
        </w:rPr>
        <w:t xml:space="preserve"> PACE Code C elaborates about special warnings and states “</w:t>
      </w:r>
      <w:r w:rsidRPr="006C75D5">
        <w:rPr>
          <w:sz w:val="24"/>
          <w:szCs w:val="24"/>
        </w:rPr>
        <w:t xml:space="preserve">When a suspect interviewed at a police station or authorised </w:t>
      </w:r>
      <w:r>
        <w:rPr>
          <w:sz w:val="24"/>
          <w:szCs w:val="24"/>
        </w:rPr>
        <w:t xml:space="preserve">place of detention after arrest </w:t>
      </w:r>
      <w:r w:rsidRPr="006C75D5">
        <w:rPr>
          <w:sz w:val="24"/>
          <w:szCs w:val="24"/>
        </w:rPr>
        <w:t>fails or refuses to answer certain questions, or to answer sat</w:t>
      </w:r>
      <w:r>
        <w:rPr>
          <w:sz w:val="24"/>
          <w:szCs w:val="24"/>
        </w:rPr>
        <w:t xml:space="preserve">isfactorily, after due warning, </w:t>
      </w:r>
      <w:r w:rsidRPr="006C75D5">
        <w:rPr>
          <w:sz w:val="24"/>
          <w:szCs w:val="24"/>
        </w:rPr>
        <w:t>a court or jury may draw such inferences as appear proper under the</w:t>
      </w:r>
    </w:p>
    <w:p w14:paraId="50B98D15" w14:textId="77777777" w:rsidR="00E46144" w:rsidRDefault="006C75D5" w:rsidP="00340E9A">
      <w:pPr>
        <w:ind w:right="237"/>
        <w:jc w:val="both"/>
        <w:rPr>
          <w:sz w:val="24"/>
          <w:szCs w:val="24"/>
        </w:rPr>
      </w:pPr>
      <w:r w:rsidRPr="006C75D5">
        <w:rPr>
          <w:sz w:val="24"/>
          <w:szCs w:val="24"/>
        </w:rPr>
        <w:t>Criminal Justice and Public Order Act 1994, sections 36 and 37.</w:t>
      </w:r>
      <w:r>
        <w:rPr>
          <w:sz w:val="24"/>
          <w:szCs w:val="24"/>
        </w:rPr>
        <w:t xml:space="preserve">” </w:t>
      </w:r>
      <w:sdt>
        <w:sdtPr>
          <w:rPr>
            <w:sz w:val="24"/>
            <w:szCs w:val="24"/>
          </w:rPr>
          <w:id w:val="-1274705403"/>
          <w:citation/>
        </w:sdtPr>
        <w:sdtEndPr/>
        <w:sdtContent>
          <w:r>
            <w:rPr>
              <w:sz w:val="24"/>
              <w:szCs w:val="24"/>
            </w:rPr>
            <w:fldChar w:fldCharType="begin"/>
          </w:r>
          <w:r>
            <w:rPr>
              <w:sz w:val="24"/>
              <w:szCs w:val="24"/>
            </w:rPr>
            <w:instrText xml:space="preserve"> CITATION PAC19 \l 2057 </w:instrText>
          </w:r>
          <w:r>
            <w:rPr>
              <w:sz w:val="24"/>
              <w:szCs w:val="24"/>
            </w:rPr>
            <w:fldChar w:fldCharType="separate"/>
          </w:r>
          <w:r w:rsidRPr="006C75D5">
            <w:rPr>
              <w:noProof/>
              <w:sz w:val="24"/>
              <w:szCs w:val="24"/>
            </w:rPr>
            <w:t>(PACE Code C, 2019)</w:t>
          </w:r>
          <w:r>
            <w:rPr>
              <w:sz w:val="24"/>
              <w:szCs w:val="24"/>
            </w:rPr>
            <w:fldChar w:fldCharType="end"/>
          </w:r>
        </w:sdtContent>
      </w:sdt>
      <w:r w:rsidR="0091030E">
        <w:rPr>
          <w:sz w:val="24"/>
          <w:szCs w:val="24"/>
        </w:rPr>
        <w:t xml:space="preserve"> </w:t>
      </w:r>
    </w:p>
    <w:p w14:paraId="2FF2799F" w14:textId="77777777" w:rsidR="00E46144" w:rsidRDefault="00E46144" w:rsidP="00340E9A">
      <w:pPr>
        <w:ind w:right="237"/>
        <w:jc w:val="both"/>
        <w:rPr>
          <w:sz w:val="24"/>
          <w:szCs w:val="24"/>
        </w:rPr>
      </w:pPr>
    </w:p>
    <w:p w14:paraId="4DA650B3" w14:textId="60EE45A3" w:rsidR="007B1B9E" w:rsidRDefault="006C75D5" w:rsidP="00340E9A">
      <w:pPr>
        <w:ind w:right="237"/>
        <w:jc w:val="both"/>
        <w:rPr>
          <w:sz w:val="24"/>
          <w:szCs w:val="24"/>
        </w:rPr>
      </w:pPr>
      <w:r>
        <w:rPr>
          <w:sz w:val="24"/>
          <w:szCs w:val="24"/>
        </w:rPr>
        <w:t xml:space="preserve">I then </w:t>
      </w:r>
      <w:r w:rsidR="009C3BF8">
        <w:rPr>
          <w:sz w:val="24"/>
          <w:szCs w:val="24"/>
        </w:rPr>
        <w:t>closed the interview by utilising Closure of PEACE which states</w:t>
      </w:r>
      <w:r>
        <w:rPr>
          <w:sz w:val="24"/>
          <w:szCs w:val="24"/>
        </w:rPr>
        <w:t xml:space="preserve"> “</w:t>
      </w:r>
      <w:r w:rsidRPr="009C3BF8">
        <w:rPr>
          <w:sz w:val="24"/>
          <w:szCs w:val="24"/>
        </w:rPr>
        <w:t>Where there are two interviewers, the lead interviewer should check that the second interviewer has no further questions before closing the interview.</w:t>
      </w:r>
      <w:r>
        <w:rPr>
          <w:sz w:val="24"/>
          <w:szCs w:val="24"/>
        </w:rPr>
        <w:t xml:space="preserve">” </w:t>
      </w:r>
      <w:r w:rsidR="009C3BF8">
        <w:rPr>
          <w:sz w:val="24"/>
          <w:szCs w:val="24"/>
        </w:rPr>
        <w:t>“</w:t>
      </w:r>
      <w:r w:rsidR="009C3BF8" w:rsidRPr="009C3BF8">
        <w:rPr>
          <w:sz w:val="24"/>
          <w:szCs w:val="24"/>
        </w:rPr>
        <w:t>The interviewer should accurately summarise what the interviewee has said, taking account of any clarification that the interviewee wishes to make.</w:t>
      </w:r>
      <w:r w:rsidR="009C3BF8">
        <w:rPr>
          <w:sz w:val="24"/>
          <w:szCs w:val="24"/>
        </w:rPr>
        <w:t>” And “</w:t>
      </w:r>
      <w:r w:rsidR="009C3BF8" w:rsidRPr="009C3BF8">
        <w:rPr>
          <w:sz w:val="24"/>
          <w:szCs w:val="24"/>
        </w:rPr>
        <w:t>The interviewer should then bring the interview to a conclusion by announcing the date and time before turning the recording equipment off.</w:t>
      </w:r>
      <w:r w:rsidR="009C3BF8">
        <w:rPr>
          <w:sz w:val="24"/>
          <w:szCs w:val="24"/>
        </w:rPr>
        <w:t xml:space="preserve">” </w:t>
      </w:r>
      <w:sdt>
        <w:sdtPr>
          <w:rPr>
            <w:sz w:val="24"/>
            <w:szCs w:val="24"/>
          </w:rPr>
          <w:id w:val="272372634"/>
          <w:citation/>
        </w:sdtPr>
        <w:sdtEndPr/>
        <w:sdtContent>
          <w:r w:rsidR="009C3BF8">
            <w:rPr>
              <w:sz w:val="24"/>
              <w:szCs w:val="24"/>
            </w:rPr>
            <w:fldChar w:fldCharType="begin"/>
          </w:r>
          <w:r w:rsidR="009C3BF8">
            <w:rPr>
              <w:sz w:val="24"/>
              <w:szCs w:val="24"/>
            </w:rPr>
            <w:instrText xml:space="preserve"> CITATION Col133 \l 2057 </w:instrText>
          </w:r>
          <w:r w:rsidR="009C3BF8">
            <w:rPr>
              <w:sz w:val="24"/>
              <w:szCs w:val="24"/>
            </w:rPr>
            <w:fldChar w:fldCharType="separate"/>
          </w:r>
          <w:r w:rsidR="009C3BF8" w:rsidRPr="009C3BF8">
            <w:rPr>
              <w:noProof/>
              <w:sz w:val="24"/>
              <w:szCs w:val="24"/>
            </w:rPr>
            <w:t>(College Of Policing, 2013)</w:t>
          </w:r>
          <w:r w:rsidR="009C3BF8">
            <w:rPr>
              <w:sz w:val="24"/>
              <w:szCs w:val="24"/>
            </w:rPr>
            <w:fldChar w:fldCharType="end"/>
          </w:r>
        </w:sdtContent>
      </w:sdt>
      <w:r w:rsidR="009C3BF8">
        <w:rPr>
          <w:sz w:val="24"/>
          <w:szCs w:val="24"/>
        </w:rPr>
        <w:t xml:space="preserve"> Which I</w:t>
      </w:r>
      <w:r>
        <w:rPr>
          <w:sz w:val="24"/>
          <w:szCs w:val="24"/>
        </w:rPr>
        <w:t xml:space="preserve"> did. </w:t>
      </w:r>
    </w:p>
    <w:p w14:paraId="51AF4762" w14:textId="5AE5FABB" w:rsidR="009C3BF8" w:rsidRDefault="009C3BF8" w:rsidP="00340E9A">
      <w:pPr>
        <w:ind w:right="237"/>
        <w:jc w:val="both"/>
        <w:rPr>
          <w:sz w:val="24"/>
          <w:szCs w:val="24"/>
        </w:rPr>
      </w:pPr>
    </w:p>
    <w:p w14:paraId="43D0BD0D" w14:textId="35ADA00A" w:rsidR="009C3BF8" w:rsidRDefault="009C3BF8" w:rsidP="00340E9A">
      <w:pPr>
        <w:ind w:right="237"/>
        <w:jc w:val="both"/>
        <w:rPr>
          <w:sz w:val="24"/>
          <w:szCs w:val="24"/>
        </w:rPr>
      </w:pPr>
      <w:r>
        <w:rPr>
          <w:sz w:val="24"/>
          <w:szCs w:val="24"/>
        </w:rPr>
        <w:t>The last element of PEACE is Evaluate. After the Interview concluded I evaluated what the suspect had said and then weighed up the evidence I had. I concluded that even though the suspect denied the offence I had enough evidence to send the case over to the Crown Prosecution Service so they could decide the outcome.</w:t>
      </w:r>
    </w:p>
    <w:p w14:paraId="60E16C95" w14:textId="0F3CF25C" w:rsidR="009142F1" w:rsidRDefault="009142F1" w:rsidP="00340E9A">
      <w:pPr>
        <w:ind w:right="237"/>
        <w:jc w:val="both"/>
        <w:rPr>
          <w:sz w:val="24"/>
          <w:szCs w:val="24"/>
        </w:rPr>
      </w:pPr>
    </w:p>
    <w:p w14:paraId="042DA0D7" w14:textId="61190DF2" w:rsidR="00025650" w:rsidRPr="00270EEB" w:rsidRDefault="009142F1" w:rsidP="006C75D5">
      <w:pPr>
        <w:ind w:right="237"/>
        <w:jc w:val="both"/>
        <w:rPr>
          <w:sz w:val="24"/>
          <w:szCs w:val="24"/>
        </w:rPr>
      </w:pPr>
      <w:r>
        <w:rPr>
          <w:sz w:val="24"/>
          <w:szCs w:val="24"/>
        </w:rPr>
        <w:t xml:space="preserve">Reflecting on my performance and the interview itself I think it was a successful interview. </w:t>
      </w:r>
      <w:r w:rsidR="0091030E">
        <w:rPr>
          <w:sz w:val="24"/>
          <w:szCs w:val="24"/>
        </w:rPr>
        <w:t xml:space="preserve">I </w:t>
      </w:r>
      <w:r>
        <w:rPr>
          <w:sz w:val="24"/>
          <w:szCs w:val="24"/>
        </w:rPr>
        <w:t>carried out my responsibilities</w:t>
      </w:r>
      <w:r w:rsidR="0091030E">
        <w:rPr>
          <w:sz w:val="24"/>
          <w:szCs w:val="24"/>
        </w:rPr>
        <w:t xml:space="preserve"> and acted in line with</w:t>
      </w:r>
      <w:r>
        <w:rPr>
          <w:sz w:val="24"/>
          <w:szCs w:val="24"/>
        </w:rPr>
        <w:t xml:space="preserve"> PACE. Which acts in line with the code of ethics which state “</w:t>
      </w:r>
      <w:r w:rsidRPr="009142F1">
        <w:rPr>
          <w:sz w:val="24"/>
          <w:szCs w:val="24"/>
        </w:rPr>
        <w:t>I will be dilige</w:t>
      </w:r>
      <w:r>
        <w:rPr>
          <w:sz w:val="24"/>
          <w:szCs w:val="24"/>
        </w:rPr>
        <w:t xml:space="preserve">nt in the exercise of my duties </w:t>
      </w:r>
      <w:r w:rsidRPr="009142F1">
        <w:rPr>
          <w:sz w:val="24"/>
          <w:szCs w:val="24"/>
        </w:rPr>
        <w:t>and responsibilities</w:t>
      </w:r>
      <w:r>
        <w:rPr>
          <w:sz w:val="24"/>
          <w:szCs w:val="24"/>
        </w:rPr>
        <w:t xml:space="preserve">” </w:t>
      </w:r>
      <w:sdt>
        <w:sdtPr>
          <w:rPr>
            <w:sz w:val="24"/>
            <w:szCs w:val="24"/>
          </w:rPr>
          <w:id w:val="511658083"/>
          <w:citation/>
        </w:sdtPr>
        <w:sdtEndPr/>
        <w:sdtContent>
          <w:r>
            <w:rPr>
              <w:sz w:val="24"/>
              <w:szCs w:val="24"/>
            </w:rPr>
            <w:fldChar w:fldCharType="begin"/>
          </w:r>
          <w:r>
            <w:rPr>
              <w:sz w:val="24"/>
              <w:szCs w:val="24"/>
            </w:rPr>
            <w:instrText xml:space="preserve"> CITATION Col143 \l 2057 </w:instrText>
          </w:r>
          <w:r>
            <w:rPr>
              <w:sz w:val="24"/>
              <w:szCs w:val="24"/>
            </w:rPr>
            <w:fldChar w:fldCharType="separate"/>
          </w:r>
          <w:r w:rsidRPr="009142F1">
            <w:rPr>
              <w:noProof/>
              <w:sz w:val="24"/>
              <w:szCs w:val="24"/>
            </w:rPr>
            <w:t>(College Of Policing Code Of Ethics, 2014)</w:t>
          </w:r>
          <w:r>
            <w:rPr>
              <w:sz w:val="24"/>
              <w:szCs w:val="24"/>
            </w:rPr>
            <w:fldChar w:fldCharType="end"/>
          </w:r>
        </w:sdtContent>
      </w:sdt>
      <w:r w:rsidR="0091030E">
        <w:rPr>
          <w:sz w:val="24"/>
          <w:szCs w:val="24"/>
        </w:rPr>
        <w:t xml:space="preserve">. </w:t>
      </w:r>
      <w:r>
        <w:rPr>
          <w:sz w:val="24"/>
          <w:szCs w:val="24"/>
        </w:rPr>
        <w:t>I would not change anything about the way I conducted this inter</w:t>
      </w:r>
      <w:r w:rsidR="006C75D5">
        <w:rPr>
          <w:sz w:val="24"/>
          <w:szCs w:val="24"/>
        </w:rPr>
        <w:t>view as I did all I could have</w:t>
      </w:r>
      <w:r w:rsidR="0091030E">
        <w:rPr>
          <w:sz w:val="24"/>
          <w:szCs w:val="24"/>
        </w:rPr>
        <w:t xml:space="preserve"> and </w:t>
      </w:r>
      <w:r w:rsidR="006C75D5">
        <w:rPr>
          <w:sz w:val="24"/>
          <w:szCs w:val="24"/>
        </w:rPr>
        <w:t>felt it was effective</w:t>
      </w:r>
      <w:r w:rsidR="0091030E">
        <w:rPr>
          <w:sz w:val="24"/>
          <w:szCs w:val="24"/>
        </w:rPr>
        <w:t>,</w:t>
      </w:r>
      <w:r w:rsidR="006C75D5">
        <w:rPr>
          <w:sz w:val="24"/>
          <w:szCs w:val="24"/>
        </w:rPr>
        <w:t xml:space="preserve"> as by sending this interview to CPS</w:t>
      </w:r>
      <w:r>
        <w:rPr>
          <w:sz w:val="24"/>
          <w:szCs w:val="24"/>
        </w:rPr>
        <w:t xml:space="preserve"> </w:t>
      </w:r>
      <w:r w:rsidR="006C75D5">
        <w:rPr>
          <w:sz w:val="24"/>
          <w:szCs w:val="24"/>
        </w:rPr>
        <w:t>it will clearly show the suspect was given a chance to admit the offence.</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58B20FA4" w:rsidR="00025650" w:rsidRPr="00270EEB" w:rsidRDefault="0091030E" w:rsidP="00340E9A">
      <w:pPr>
        <w:ind w:right="237"/>
        <w:jc w:val="both"/>
        <w:rPr>
          <w:sz w:val="24"/>
          <w:szCs w:val="24"/>
        </w:rPr>
      </w:pPr>
      <w:r>
        <w:rPr>
          <w:sz w:val="24"/>
          <w:szCs w:val="24"/>
        </w:rPr>
        <w:t xml:space="preserve">(Word Count = </w:t>
      </w:r>
      <w:r w:rsidR="0074596A">
        <w:rPr>
          <w:sz w:val="24"/>
          <w:szCs w:val="24"/>
        </w:rPr>
        <w:t>1648</w:t>
      </w:r>
      <w:r>
        <w:rPr>
          <w:sz w:val="24"/>
          <w:szCs w:val="24"/>
        </w:rPr>
        <w:t xml:space="preserve">) </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52B72A15" w:rsidR="00025650" w:rsidRDefault="00423A12" w:rsidP="00340E9A">
      <w:pPr>
        <w:ind w:right="237"/>
        <w:jc w:val="both"/>
        <w:rPr>
          <w:sz w:val="24"/>
          <w:szCs w:val="24"/>
        </w:rPr>
      </w:pPr>
      <w:r>
        <w:rPr>
          <w:sz w:val="24"/>
          <w:szCs w:val="24"/>
        </w:rPr>
        <w:t>In my answer I will talk about anti-social behaviour and how it impacts the local community</w:t>
      </w:r>
      <w:r w:rsidR="007F53E4">
        <w:rPr>
          <w:sz w:val="24"/>
          <w:szCs w:val="24"/>
        </w:rPr>
        <w:t xml:space="preserve"> and a time where I have dealt with it</w:t>
      </w:r>
      <w:r>
        <w:rPr>
          <w:sz w:val="24"/>
          <w:szCs w:val="24"/>
        </w:rPr>
        <w:t xml:space="preserve">. I will </w:t>
      </w:r>
      <w:r w:rsidR="00D06CDE">
        <w:rPr>
          <w:sz w:val="24"/>
          <w:szCs w:val="24"/>
        </w:rPr>
        <w:t xml:space="preserve">expand on </w:t>
      </w:r>
      <w:r>
        <w:rPr>
          <w:sz w:val="24"/>
          <w:szCs w:val="24"/>
        </w:rPr>
        <w:t xml:space="preserve">what I can do as a police officer and what other agencies can do to reduce the impact or </w:t>
      </w:r>
      <w:r w:rsidR="00D06CDE">
        <w:rPr>
          <w:sz w:val="24"/>
          <w:szCs w:val="24"/>
        </w:rPr>
        <w:t>the frequency of how much the behaviour occurs in the area. I will also outline what my responsibilities are when responding to these incidents and how policing values were engaged and achieved.</w:t>
      </w:r>
      <w:r w:rsidR="005065C7">
        <w:rPr>
          <w:sz w:val="24"/>
          <w:szCs w:val="24"/>
        </w:rPr>
        <w:t xml:space="preserve"> I will also be using Borton’s reflection tool in my writing.</w:t>
      </w:r>
    </w:p>
    <w:p w14:paraId="38996E79" w14:textId="38E57574" w:rsidR="00967A07" w:rsidRPr="00270EEB" w:rsidRDefault="00967A07" w:rsidP="00340E9A">
      <w:pPr>
        <w:ind w:right="237"/>
        <w:jc w:val="both"/>
        <w:rPr>
          <w:sz w:val="24"/>
          <w:szCs w:val="24"/>
        </w:rPr>
      </w:pPr>
      <w:r>
        <w:rPr>
          <w:sz w:val="24"/>
          <w:szCs w:val="24"/>
        </w:rPr>
        <w:lastRenderedPageBreak/>
        <w:t>Anti-Social Behaviour is conduct that has or is likely to cause another person harassment alarm or distress. The Metropolitan Police states Anti-Social Behaviour is “</w:t>
      </w:r>
      <w:r w:rsidRPr="00967A07">
        <w:rPr>
          <w:sz w:val="24"/>
          <w:szCs w:val="24"/>
        </w:rPr>
        <w:t>'behaviour by a person which causes, or is likely to cause, harassment, alarm or distress to persons not of the same household as the person</w:t>
      </w:r>
      <w:r>
        <w:rPr>
          <w:sz w:val="24"/>
          <w:szCs w:val="24"/>
        </w:rPr>
        <w:t xml:space="preserve">” </w:t>
      </w:r>
      <w:sdt>
        <w:sdtPr>
          <w:rPr>
            <w:sz w:val="24"/>
            <w:szCs w:val="24"/>
          </w:rPr>
          <w:id w:val="569322291"/>
          <w:citation/>
        </w:sdtPr>
        <w:sdtEndPr/>
        <w:sdtContent>
          <w:r>
            <w:rPr>
              <w:sz w:val="24"/>
              <w:szCs w:val="24"/>
            </w:rPr>
            <w:fldChar w:fldCharType="begin"/>
          </w:r>
          <w:r>
            <w:rPr>
              <w:sz w:val="24"/>
              <w:szCs w:val="24"/>
            </w:rPr>
            <w:instrText xml:space="preserve"> CITATION Met211 \l 2057 </w:instrText>
          </w:r>
          <w:r>
            <w:rPr>
              <w:sz w:val="24"/>
              <w:szCs w:val="24"/>
            </w:rPr>
            <w:fldChar w:fldCharType="separate"/>
          </w:r>
          <w:r w:rsidRPr="00967A07">
            <w:rPr>
              <w:noProof/>
              <w:sz w:val="24"/>
              <w:szCs w:val="24"/>
            </w:rPr>
            <w:t>(Metropolitan Police, 2021)</w:t>
          </w:r>
          <w:r>
            <w:rPr>
              <w:sz w:val="24"/>
              <w:szCs w:val="24"/>
            </w:rPr>
            <w:fldChar w:fldCharType="end"/>
          </w:r>
        </w:sdtContent>
      </w:sdt>
    </w:p>
    <w:p w14:paraId="4C811AD3" w14:textId="2E518E58" w:rsidR="00025650" w:rsidRDefault="00025650" w:rsidP="00340E9A">
      <w:pPr>
        <w:ind w:right="237"/>
        <w:jc w:val="both"/>
        <w:rPr>
          <w:sz w:val="24"/>
          <w:szCs w:val="24"/>
        </w:rPr>
      </w:pPr>
    </w:p>
    <w:p w14:paraId="56564E0D" w14:textId="77777777" w:rsidR="00967A07" w:rsidRDefault="00967A07" w:rsidP="00967A07">
      <w:pPr>
        <w:ind w:right="237"/>
        <w:jc w:val="both"/>
        <w:rPr>
          <w:sz w:val="24"/>
          <w:szCs w:val="24"/>
        </w:rPr>
      </w:pPr>
    </w:p>
    <w:p w14:paraId="7556ADFE" w14:textId="77777777" w:rsidR="00C77EFA" w:rsidRDefault="00D06CDE" w:rsidP="00967A07">
      <w:pPr>
        <w:ind w:right="237"/>
        <w:jc w:val="both"/>
        <w:rPr>
          <w:sz w:val="24"/>
          <w:szCs w:val="24"/>
        </w:rPr>
      </w:pPr>
      <w:r>
        <w:rPr>
          <w:sz w:val="24"/>
          <w:szCs w:val="24"/>
        </w:rPr>
        <w:t xml:space="preserve">Since starting my tutorship phase nearly 3 months ago I have not come across a whole lot of anti-social behaviour. This is due to the fact I am being tutored when the country is in lockdown due to covid-19.  This has meant that the usual busy night life and anti-social behaviour I would have to learn to deal with I have not yet faced </w:t>
      </w:r>
      <w:r w:rsidR="007F53E4">
        <w:rPr>
          <w:sz w:val="24"/>
          <w:szCs w:val="24"/>
        </w:rPr>
        <w:t xml:space="preserve">properly. Truelove expands on this and states </w:t>
      </w:r>
      <w:r>
        <w:rPr>
          <w:sz w:val="24"/>
          <w:szCs w:val="24"/>
        </w:rPr>
        <w:t>“I</w:t>
      </w:r>
      <w:r w:rsidRPr="00D06CDE">
        <w:rPr>
          <w:sz w:val="24"/>
          <w:szCs w:val="24"/>
        </w:rPr>
        <w:t>n normal times, the capital's bars are full of jovial drinkers, while restaurants are so busy some find it hard to accommodate walk-ins.</w:t>
      </w:r>
      <w:r w:rsidR="007F53E4">
        <w:rPr>
          <w:sz w:val="24"/>
          <w:szCs w:val="24"/>
        </w:rPr>
        <w:t xml:space="preserve">” </w:t>
      </w:r>
      <w:r>
        <w:rPr>
          <w:sz w:val="24"/>
          <w:szCs w:val="24"/>
        </w:rPr>
        <w:t>“T</w:t>
      </w:r>
      <w:r w:rsidRPr="00D06CDE">
        <w:rPr>
          <w:sz w:val="24"/>
          <w:szCs w:val="24"/>
        </w:rPr>
        <w:t>here’s was no street drinking lik</w:t>
      </w:r>
      <w:r>
        <w:rPr>
          <w:sz w:val="24"/>
          <w:szCs w:val="24"/>
        </w:rPr>
        <w:t>e what we have seen in the past”</w:t>
      </w:r>
      <w:r w:rsidR="007F53E4">
        <w:rPr>
          <w:sz w:val="24"/>
          <w:szCs w:val="24"/>
        </w:rPr>
        <w:t xml:space="preserve"> </w:t>
      </w:r>
      <w:sdt>
        <w:sdtPr>
          <w:rPr>
            <w:sz w:val="24"/>
            <w:szCs w:val="24"/>
          </w:rPr>
          <w:id w:val="-1421641254"/>
          <w:citation/>
        </w:sdtPr>
        <w:sdtEndPr/>
        <w:sdtContent>
          <w:r w:rsidR="007F53E4">
            <w:rPr>
              <w:sz w:val="24"/>
              <w:szCs w:val="24"/>
            </w:rPr>
            <w:fldChar w:fldCharType="begin"/>
          </w:r>
          <w:r w:rsidR="007F53E4">
            <w:rPr>
              <w:sz w:val="24"/>
              <w:szCs w:val="24"/>
            </w:rPr>
            <w:instrText xml:space="preserve"> CITATION Sam20 \l 2057 </w:instrText>
          </w:r>
          <w:r w:rsidR="007F53E4">
            <w:rPr>
              <w:sz w:val="24"/>
              <w:szCs w:val="24"/>
            </w:rPr>
            <w:fldChar w:fldCharType="separate"/>
          </w:r>
          <w:r w:rsidR="007F53E4" w:rsidRPr="007F53E4">
            <w:rPr>
              <w:noProof/>
              <w:sz w:val="24"/>
              <w:szCs w:val="24"/>
            </w:rPr>
            <w:t>(Truelove, 2020)</w:t>
          </w:r>
          <w:r w:rsidR="007F53E4">
            <w:rPr>
              <w:sz w:val="24"/>
              <w:szCs w:val="24"/>
            </w:rPr>
            <w:fldChar w:fldCharType="end"/>
          </w:r>
        </w:sdtContent>
      </w:sdt>
      <w:r w:rsidR="007F53E4">
        <w:rPr>
          <w:sz w:val="24"/>
          <w:szCs w:val="24"/>
        </w:rPr>
        <w:t>. This problem however has raised other challenges such as policing covid</w:t>
      </w:r>
      <w:r w:rsidR="00967A07">
        <w:rPr>
          <w:sz w:val="24"/>
          <w:szCs w:val="24"/>
        </w:rPr>
        <w:t xml:space="preserve"> restrictions</w:t>
      </w:r>
      <w:r w:rsidR="007F53E4">
        <w:rPr>
          <w:sz w:val="24"/>
          <w:szCs w:val="24"/>
        </w:rPr>
        <w:t xml:space="preserve">. </w:t>
      </w:r>
      <w:r w:rsidR="00967A07">
        <w:rPr>
          <w:sz w:val="24"/>
          <w:szCs w:val="24"/>
        </w:rPr>
        <w:t>This is challenging as I have to police matters such as travel restrictions. The College of Policing explains the restrictions on travel and states “</w:t>
      </w:r>
      <w:r w:rsidR="00967A07" w:rsidRPr="00967A07">
        <w:rPr>
          <w:sz w:val="24"/>
          <w:szCs w:val="24"/>
        </w:rPr>
        <w:t xml:space="preserve">No person living in a restricted area of the UK or another area of Wales </w:t>
      </w:r>
      <w:r w:rsidR="00967A07">
        <w:rPr>
          <w:sz w:val="24"/>
          <w:szCs w:val="24"/>
        </w:rPr>
        <w:t xml:space="preserve">may enter or remain in an Alert </w:t>
      </w:r>
      <w:r w:rsidR="00967A07" w:rsidRPr="00967A07">
        <w:rPr>
          <w:sz w:val="24"/>
          <w:szCs w:val="24"/>
        </w:rPr>
        <w:t>Level 4 area without a reasonable excuse</w:t>
      </w:r>
      <w:r w:rsidR="00967A07">
        <w:rPr>
          <w:sz w:val="24"/>
          <w:szCs w:val="24"/>
        </w:rPr>
        <w:t xml:space="preserve">” </w:t>
      </w:r>
      <w:sdt>
        <w:sdtPr>
          <w:rPr>
            <w:sz w:val="24"/>
            <w:szCs w:val="24"/>
          </w:rPr>
          <w:id w:val="1518967691"/>
          <w:citation/>
        </w:sdtPr>
        <w:sdtEndPr/>
        <w:sdtContent>
          <w:r w:rsidR="00967A07">
            <w:rPr>
              <w:sz w:val="24"/>
              <w:szCs w:val="24"/>
            </w:rPr>
            <w:fldChar w:fldCharType="begin"/>
          </w:r>
          <w:r w:rsidR="00967A07">
            <w:rPr>
              <w:sz w:val="24"/>
              <w:szCs w:val="24"/>
            </w:rPr>
            <w:instrText xml:space="preserve"> CITATION Col211 \l 2057 </w:instrText>
          </w:r>
          <w:r w:rsidR="00967A07">
            <w:rPr>
              <w:sz w:val="24"/>
              <w:szCs w:val="24"/>
            </w:rPr>
            <w:fldChar w:fldCharType="separate"/>
          </w:r>
          <w:r w:rsidR="00967A07" w:rsidRPr="00967A07">
            <w:rPr>
              <w:noProof/>
              <w:sz w:val="24"/>
              <w:szCs w:val="24"/>
            </w:rPr>
            <w:t>(College Of Policing, 2021)</w:t>
          </w:r>
          <w:r w:rsidR="00967A07">
            <w:rPr>
              <w:sz w:val="24"/>
              <w:szCs w:val="24"/>
            </w:rPr>
            <w:fldChar w:fldCharType="end"/>
          </w:r>
        </w:sdtContent>
      </w:sdt>
      <w:r w:rsidR="00C77EFA">
        <w:rPr>
          <w:sz w:val="24"/>
          <w:szCs w:val="24"/>
        </w:rPr>
        <w:t xml:space="preserve">. </w:t>
      </w:r>
    </w:p>
    <w:p w14:paraId="6D134DCB" w14:textId="77777777" w:rsidR="00C77EFA" w:rsidRDefault="00C77EFA" w:rsidP="00967A07">
      <w:pPr>
        <w:ind w:right="237"/>
        <w:jc w:val="both"/>
        <w:rPr>
          <w:sz w:val="24"/>
          <w:szCs w:val="24"/>
        </w:rPr>
      </w:pPr>
    </w:p>
    <w:p w14:paraId="3DB3BDF5" w14:textId="78B20199" w:rsidR="000B06C1" w:rsidRDefault="00C77EFA" w:rsidP="000B06C1">
      <w:pPr>
        <w:ind w:right="237"/>
        <w:jc w:val="both"/>
        <w:rPr>
          <w:sz w:val="24"/>
          <w:szCs w:val="24"/>
        </w:rPr>
      </w:pPr>
      <w:r>
        <w:rPr>
          <w:sz w:val="24"/>
          <w:szCs w:val="24"/>
        </w:rPr>
        <w:t xml:space="preserve">In my opinion matters such as these are actually becoming a new form of anti-social behaviour as they are </w:t>
      </w:r>
      <w:r w:rsidR="00222F09">
        <w:rPr>
          <w:sz w:val="24"/>
          <w:szCs w:val="24"/>
        </w:rPr>
        <w:t xml:space="preserve">becoming </w:t>
      </w:r>
      <w:r>
        <w:rPr>
          <w:sz w:val="24"/>
          <w:szCs w:val="24"/>
        </w:rPr>
        <w:t>much more prominent</w:t>
      </w:r>
      <w:r w:rsidR="00222F09">
        <w:rPr>
          <w:sz w:val="24"/>
          <w:szCs w:val="24"/>
        </w:rPr>
        <w:t xml:space="preserve">. </w:t>
      </w:r>
      <w:r>
        <w:rPr>
          <w:sz w:val="24"/>
          <w:szCs w:val="24"/>
        </w:rPr>
        <w:t>For example I and my tutor went to a Grade 2 call which the GMP states that a grade 2 is a “</w:t>
      </w:r>
      <w:r w:rsidRPr="00C77EFA">
        <w:rPr>
          <w:sz w:val="24"/>
          <w:szCs w:val="24"/>
        </w:rPr>
        <w:t>Priority Response</w:t>
      </w:r>
      <w:r>
        <w:rPr>
          <w:sz w:val="24"/>
          <w:szCs w:val="24"/>
        </w:rPr>
        <w:t xml:space="preserve">” </w:t>
      </w:r>
      <w:sdt>
        <w:sdtPr>
          <w:rPr>
            <w:sz w:val="24"/>
            <w:szCs w:val="24"/>
          </w:rPr>
          <w:id w:val="-1875460707"/>
          <w:citation/>
        </w:sdtPr>
        <w:sdtEndPr/>
        <w:sdtContent>
          <w:r>
            <w:rPr>
              <w:sz w:val="24"/>
              <w:szCs w:val="24"/>
            </w:rPr>
            <w:fldChar w:fldCharType="begin"/>
          </w:r>
          <w:r>
            <w:rPr>
              <w:sz w:val="24"/>
              <w:szCs w:val="24"/>
            </w:rPr>
            <w:instrText xml:space="preserve"> CITATION Gre21 \l 2057 </w:instrText>
          </w:r>
          <w:r>
            <w:rPr>
              <w:sz w:val="24"/>
              <w:szCs w:val="24"/>
            </w:rPr>
            <w:fldChar w:fldCharType="separate"/>
          </w:r>
          <w:r w:rsidRPr="00C77EFA">
            <w:rPr>
              <w:noProof/>
              <w:sz w:val="24"/>
              <w:szCs w:val="24"/>
            </w:rPr>
            <w:t>(Greater Manchester Police, 2021)</w:t>
          </w:r>
          <w:r>
            <w:rPr>
              <w:sz w:val="24"/>
              <w:szCs w:val="24"/>
            </w:rPr>
            <w:fldChar w:fldCharType="end"/>
          </w:r>
        </w:sdtContent>
      </w:sdt>
      <w:r>
        <w:rPr>
          <w:sz w:val="24"/>
          <w:szCs w:val="24"/>
        </w:rPr>
        <w:t>, about a covid breach where there was a report of youths</w:t>
      </w:r>
      <w:r w:rsidR="00222F09">
        <w:rPr>
          <w:sz w:val="24"/>
          <w:szCs w:val="24"/>
        </w:rPr>
        <w:t xml:space="preserve"> gathering at an old bus stop</w:t>
      </w:r>
      <w:r>
        <w:rPr>
          <w:sz w:val="24"/>
          <w:szCs w:val="24"/>
        </w:rPr>
        <w:t>. When I</w:t>
      </w:r>
      <w:r w:rsidR="006D44A8">
        <w:rPr>
          <w:sz w:val="24"/>
          <w:szCs w:val="24"/>
        </w:rPr>
        <w:t xml:space="preserve"> arrived there was </w:t>
      </w:r>
      <w:r>
        <w:rPr>
          <w:sz w:val="24"/>
          <w:szCs w:val="24"/>
        </w:rPr>
        <w:t xml:space="preserve">roughly 5 </w:t>
      </w:r>
      <w:r w:rsidR="00222F09">
        <w:rPr>
          <w:sz w:val="24"/>
          <w:szCs w:val="24"/>
        </w:rPr>
        <w:t xml:space="preserve">males </w:t>
      </w:r>
      <w:r>
        <w:rPr>
          <w:sz w:val="24"/>
          <w:szCs w:val="24"/>
        </w:rPr>
        <w:t>close together</w:t>
      </w:r>
      <w:r w:rsidR="006D44A8">
        <w:rPr>
          <w:sz w:val="24"/>
          <w:szCs w:val="24"/>
        </w:rPr>
        <w:t xml:space="preserve"> and loud music</w:t>
      </w:r>
      <w:r w:rsidR="00222F09">
        <w:rPr>
          <w:sz w:val="24"/>
          <w:szCs w:val="24"/>
        </w:rPr>
        <w:t xml:space="preserve"> was playing from a speaker that one of the males had.</w:t>
      </w:r>
      <w:r>
        <w:rPr>
          <w:sz w:val="24"/>
          <w:szCs w:val="24"/>
        </w:rPr>
        <w:t xml:space="preserve"> I expected this was in breach of the travel restriction as stated above</w:t>
      </w:r>
      <w:r w:rsidR="00222F09">
        <w:rPr>
          <w:sz w:val="24"/>
          <w:szCs w:val="24"/>
        </w:rPr>
        <w:t xml:space="preserve"> and the males were being an annoyance</w:t>
      </w:r>
      <w:r>
        <w:rPr>
          <w:sz w:val="24"/>
          <w:szCs w:val="24"/>
        </w:rPr>
        <w:t xml:space="preserve">. </w:t>
      </w:r>
      <w:r w:rsidR="000B06C1">
        <w:rPr>
          <w:sz w:val="24"/>
          <w:szCs w:val="24"/>
        </w:rPr>
        <w:t>I took into account THRIVE, Inspector Swan explains what THRIVE is and states “</w:t>
      </w:r>
      <w:r w:rsidR="000B06C1" w:rsidRPr="000B06C1">
        <w:rPr>
          <w:sz w:val="24"/>
          <w:szCs w:val="24"/>
        </w:rPr>
        <w:t>The THRIVE model is a risk as</w:t>
      </w:r>
      <w:r w:rsidR="000B06C1">
        <w:rPr>
          <w:sz w:val="24"/>
          <w:szCs w:val="24"/>
        </w:rPr>
        <w:t xml:space="preserve">sessment model used to assign a </w:t>
      </w:r>
      <w:r w:rsidR="000B06C1" w:rsidRPr="000B06C1">
        <w:rPr>
          <w:sz w:val="24"/>
          <w:szCs w:val="24"/>
        </w:rPr>
        <w:t>priority level to an incident.</w:t>
      </w:r>
      <w:r w:rsidR="000B06C1">
        <w:rPr>
          <w:sz w:val="24"/>
          <w:szCs w:val="24"/>
        </w:rPr>
        <w:t xml:space="preserve">” </w:t>
      </w:r>
      <w:sdt>
        <w:sdtPr>
          <w:rPr>
            <w:sz w:val="24"/>
            <w:szCs w:val="24"/>
          </w:rPr>
          <w:id w:val="-1455098942"/>
          <w:citation/>
        </w:sdtPr>
        <w:sdtEndPr/>
        <w:sdtContent>
          <w:r w:rsidR="000B06C1">
            <w:rPr>
              <w:sz w:val="24"/>
              <w:szCs w:val="24"/>
            </w:rPr>
            <w:fldChar w:fldCharType="begin"/>
          </w:r>
          <w:r w:rsidR="000B06C1">
            <w:rPr>
              <w:sz w:val="24"/>
              <w:szCs w:val="24"/>
            </w:rPr>
            <w:instrText xml:space="preserve"> CITATION Ins21 \l 2057 </w:instrText>
          </w:r>
          <w:r w:rsidR="000B06C1">
            <w:rPr>
              <w:sz w:val="24"/>
              <w:szCs w:val="24"/>
            </w:rPr>
            <w:fldChar w:fldCharType="separate"/>
          </w:r>
          <w:r w:rsidR="000B06C1" w:rsidRPr="000B06C1">
            <w:rPr>
              <w:noProof/>
              <w:sz w:val="24"/>
              <w:szCs w:val="24"/>
            </w:rPr>
            <w:t>(Swan, 2021)</w:t>
          </w:r>
          <w:r w:rsidR="000B06C1">
            <w:rPr>
              <w:sz w:val="24"/>
              <w:szCs w:val="24"/>
            </w:rPr>
            <w:fldChar w:fldCharType="end"/>
          </w:r>
        </w:sdtContent>
      </w:sdt>
      <w:r w:rsidR="00183ED3">
        <w:rPr>
          <w:sz w:val="24"/>
          <w:szCs w:val="24"/>
        </w:rPr>
        <w:t>. In this instance there was 5 unarmed males so I took into account that there was public present and I had my tutor which was Taser trained so I felt t</w:t>
      </w:r>
      <w:r w:rsidR="00514A6A">
        <w:rPr>
          <w:sz w:val="24"/>
          <w:szCs w:val="24"/>
        </w:rPr>
        <w:t>he risk level to myself was</w:t>
      </w:r>
      <w:r w:rsidR="00183ED3">
        <w:rPr>
          <w:sz w:val="24"/>
          <w:szCs w:val="24"/>
        </w:rPr>
        <w:t xml:space="preserve"> low. </w:t>
      </w:r>
    </w:p>
    <w:p w14:paraId="75208255" w14:textId="77777777" w:rsidR="000B06C1" w:rsidRDefault="000B06C1" w:rsidP="007F53E4">
      <w:pPr>
        <w:ind w:right="237"/>
        <w:jc w:val="both"/>
        <w:rPr>
          <w:sz w:val="24"/>
          <w:szCs w:val="24"/>
        </w:rPr>
      </w:pPr>
    </w:p>
    <w:p w14:paraId="2D52B249" w14:textId="77777777" w:rsidR="00183ED3" w:rsidRDefault="00C77EFA" w:rsidP="007F53E4">
      <w:pPr>
        <w:ind w:right="237"/>
        <w:jc w:val="both"/>
        <w:rPr>
          <w:sz w:val="24"/>
          <w:szCs w:val="24"/>
        </w:rPr>
      </w:pPr>
      <w:r>
        <w:rPr>
          <w:sz w:val="24"/>
          <w:szCs w:val="24"/>
        </w:rPr>
        <w:t xml:space="preserve">I spoke to the </w:t>
      </w:r>
      <w:r w:rsidR="00222F09">
        <w:rPr>
          <w:sz w:val="24"/>
          <w:szCs w:val="24"/>
        </w:rPr>
        <w:t xml:space="preserve">5 males along with my tutor and </w:t>
      </w:r>
      <w:r w:rsidR="006D44A8">
        <w:rPr>
          <w:sz w:val="24"/>
          <w:szCs w:val="24"/>
        </w:rPr>
        <w:t>I found out by conducting PNC checks, which ACRO states that “</w:t>
      </w:r>
      <w:r w:rsidR="006D44A8" w:rsidRPr="006D44A8">
        <w:rPr>
          <w:sz w:val="24"/>
          <w:szCs w:val="24"/>
        </w:rPr>
        <w:t>The Police National Computer (PNC) is a system that stores and shares criminal records information across the UK.</w:t>
      </w:r>
      <w:r w:rsidR="006D44A8">
        <w:rPr>
          <w:sz w:val="24"/>
          <w:szCs w:val="24"/>
        </w:rPr>
        <w:t xml:space="preserve">” </w:t>
      </w:r>
      <w:sdt>
        <w:sdtPr>
          <w:rPr>
            <w:sz w:val="24"/>
            <w:szCs w:val="24"/>
          </w:rPr>
          <w:id w:val="1152801062"/>
          <w:citation/>
        </w:sdtPr>
        <w:sdtEndPr/>
        <w:sdtContent>
          <w:r w:rsidR="006D44A8">
            <w:rPr>
              <w:sz w:val="24"/>
              <w:szCs w:val="24"/>
            </w:rPr>
            <w:fldChar w:fldCharType="begin"/>
          </w:r>
          <w:r w:rsidR="006D44A8">
            <w:rPr>
              <w:sz w:val="24"/>
              <w:szCs w:val="24"/>
            </w:rPr>
            <w:instrText xml:space="preserve"> CITATION ACR21 \l 2057 </w:instrText>
          </w:r>
          <w:r w:rsidR="006D44A8">
            <w:rPr>
              <w:sz w:val="24"/>
              <w:szCs w:val="24"/>
            </w:rPr>
            <w:fldChar w:fldCharType="separate"/>
          </w:r>
          <w:r w:rsidR="006D44A8" w:rsidRPr="006D44A8">
            <w:rPr>
              <w:noProof/>
              <w:sz w:val="24"/>
              <w:szCs w:val="24"/>
            </w:rPr>
            <w:t>(ACRO Criminal Records Office, 2021)</w:t>
          </w:r>
          <w:r w:rsidR="006D44A8">
            <w:rPr>
              <w:sz w:val="24"/>
              <w:szCs w:val="24"/>
            </w:rPr>
            <w:fldChar w:fldCharType="end"/>
          </w:r>
        </w:sdtContent>
      </w:sdt>
      <w:r w:rsidR="00222F09">
        <w:rPr>
          <w:sz w:val="24"/>
          <w:szCs w:val="24"/>
        </w:rPr>
        <w:t xml:space="preserve"> That none of the males were</w:t>
      </w:r>
      <w:r w:rsidR="006D44A8">
        <w:rPr>
          <w:sz w:val="24"/>
          <w:szCs w:val="24"/>
        </w:rPr>
        <w:t xml:space="preserve"> living together and in fact breaching the covid travel restrictions. </w:t>
      </w:r>
    </w:p>
    <w:p w14:paraId="520DBF16" w14:textId="77777777" w:rsidR="00183ED3" w:rsidRDefault="00183ED3" w:rsidP="007F53E4">
      <w:pPr>
        <w:ind w:right="237"/>
        <w:jc w:val="both"/>
        <w:rPr>
          <w:sz w:val="24"/>
          <w:szCs w:val="24"/>
        </w:rPr>
      </w:pPr>
    </w:p>
    <w:p w14:paraId="33CF12E9" w14:textId="5175F7E6" w:rsidR="00183ED3" w:rsidRDefault="00183ED3" w:rsidP="00183ED3">
      <w:pPr>
        <w:ind w:right="237"/>
        <w:jc w:val="both"/>
        <w:rPr>
          <w:sz w:val="24"/>
          <w:szCs w:val="24"/>
        </w:rPr>
      </w:pPr>
      <w:r>
        <w:rPr>
          <w:sz w:val="24"/>
          <w:szCs w:val="24"/>
        </w:rPr>
        <w:t>I utilised the National Decision making Model to help assist my decision. This means I am also acting in line with the College Of Policing by utilising this tool to help my decisions which enhances my competencies as an officer. The College of Policing states “</w:t>
      </w:r>
      <w:r w:rsidRPr="00183ED3">
        <w:rPr>
          <w:sz w:val="24"/>
          <w:szCs w:val="24"/>
        </w:rPr>
        <w:t>To help everyone in policing make decisions and to provide a framework in which decisions can be examined and challenged, both at the time and afterwards, the police service has adopted a single,</w:t>
      </w:r>
      <w:r>
        <w:rPr>
          <w:sz w:val="24"/>
          <w:szCs w:val="24"/>
        </w:rPr>
        <w:t xml:space="preserve"> national decision model (NDM). </w:t>
      </w:r>
      <w:r w:rsidRPr="00183ED3">
        <w:rPr>
          <w:sz w:val="24"/>
          <w:szCs w:val="24"/>
        </w:rPr>
        <w:t>The model has at its centre the Code of Ethics, as the touchstone for all decision making. Using the model encourages officers and staff to act in accordance with the Code</w:t>
      </w:r>
      <w:r>
        <w:rPr>
          <w:sz w:val="24"/>
          <w:szCs w:val="24"/>
        </w:rPr>
        <w:t>”</w:t>
      </w:r>
      <w:r w:rsidRPr="00183ED3">
        <w:rPr>
          <w:sz w:val="24"/>
          <w:szCs w:val="24"/>
        </w:rPr>
        <w:t xml:space="preserve"> </w:t>
      </w:r>
      <w:sdt>
        <w:sdtPr>
          <w:rPr>
            <w:sz w:val="24"/>
            <w:szCs w:val="24"/>
          </w:rPr>
          <w:id w:val="1447351318"/>
          <w:citation/>
        </w:sdtPr>
        <w:sdtEndPr/>
        <w:sdtContent>
          <w:r>
            <w:rPr>
              <w:sz w:val="24"/>
              <w:szCs w:val="24"/>
            </w:rPr>
            <w:fldChar w:fldCharType="begin"/>
          </w:r>
          <w:r>
            <w:rPr>
              <w:sz w:val="24"/>
              <w:szCs w:val="24"/>
            </w:rPr>
            <w:instrText xml:space="preserve">CITATION Col134 \l 2057 </w:instrText>
          </w:r>
          <w:r>
            <w:rPr>
              <w:sz w:val="24"/>
              <w:szCs w:val="24"/>
            </w:rPr>
            <w:fldChar w:fldCharType="separate"/>
          </w:r>
          <w:r w:rsidRPr="00183ED3">
            <w:rPr>
              <w:noProof/>
              <w:sz w:val="24"/>
              <w:szCs w:val="24"/>
            </w:rPr>
            <w:t>(College of Policing, 2013)</w:t>
          </w:r>
          <w:r>
            <w:rPr>
              <w:sz w:val="24"/>
              <w:szCs w:val="24"/>
            </w:rPr>
            <w:fldChar w:fldCharType="end"/>
          </w:r>
        </w:sdtContent>
      </w:sdt>
    </w:p>
    <w:p w14:paraId="5F1DB576" w14:textId="7E342F1F" w:rsidR="00222F09" w:rsidRDefault="00222F09" w:rsidP="007F53E4">
      <w:pPr>
        <w:ind w:right="237"/>
        <w:jc w:val="both"/>
        <w:rPr>
          <w:sz w:val="24"/>
          <w:szCs w:val="24"/>
        </w:rPr>
      </w:pPr>
      <w:r>
        <w:rPr>
          <w:sz w:val="24"/>
          <w:szCs w:val="24"/>
        </w:rPr>
        <w:lastRenderedPageBreak/>
        <w:t xml:space="preserve">For this offence as all males were over 18 I issued </w:t>
      </w:r>
      <w:r w:rsidR="006D44A8">
        <w:rPr>
          <w:sz w:val="24"/>
          <w:szCs w:val="24"/>
        </w:rPr>
        <w:t>them with a Fixed Penalty Notice (FPN), the College of Policing expands on who can be issued FPN’s in relation to Covid restrictions and states “</w:t>
      </w:r>
      <w:r w:rsidR="007F53E4" w:rsidRPr="007F53E4">
        <w:rPr>
          <w:sz w:val="24"/>
          <w:szCs w:val="24"/>
        </w:rPr>
        <w:t xml:space="preserve">Anyone contravening these requirements commits an offence, punishable on summary </w:t>
      </w:r>
      <w:r w:rsidR="007F53E4">
        <w:rPr>
          <w:sz w:val="24"/>
          <w:szCs w:val="24"/>
        </w:rPr>
        <w:t xml:space="preserve">conviction by a fine. These are </w:t>
      </w:r>
      <w:r w:rsidR="007F53E4" w:rsidRPr="007F53E4">
        <w:rPr>
          <w:sz w:val="24"/>
          <w:szCs w:val="24"/>
        </w:rPr>
        <w:t>non-recordable offences. They can’t be punished by imprisonment. Where someone</w:t>
      </w:r>
      <w:r w:rsidR="007F53E4">
        <w:rPr>
          <w:sz w:val="24"/>
          <w:szCs w:val="24"/>
        </w:rPr>
        <w:t xml:space="preserve"> is reasonably believed to have </w:t>
      </w:r>
      <w:r w:rsidR="007F53E4" w:rsidRPr="007F53E4">
        <w:rPr>
          <w:sz w:val="24"/>
          <w:szCs w:val="24"/>
        </w:rPr>
        <w:t>committed an offence and is 18 or over, the po</w:t>
      </w:r>
      <w:r w:rsidR="006D44A8">
        <w:rPr>
          <w:sz w:val="24"/>
          <w:szCs w:val="24"/>
        </w:rPr>
        <w:t xml:space="preserve">lice may issue them with a fine” </w:t>
      </w:r>
      <w:sdt>
        <w:sdtPr>
          <w:rPr>
            <w:sz w:val="24"/>
            <w:szCs w:val="24"/>
          </w:rPr>
          <w:id w:val="-1919700777"/>
          <w:citation/>
        </w:sdtPr>
        <w:sdtEndPr/>
        <w:sdtContent>
          <w:r w:rsidR="006D44A8">
            <w:rPr>
              <w:sz w:val="24"/>
              <w:szCs w:val="24"/>
            </w:rPr>
            <w:fldChar w:fldCharType="begin"/>
          </w:r>
          <w:r w:rsidR="006D44A8">
            <w:rPr>
              <w:sz w:val="24"/>
              <w:szCs w:val="24"/>
            </w:rPr>
            <w:instrText xml:space="preserve"> CITATION Col211 \l 2057 </w:instrText>
          </w:r>
          <w:r w:rsidR="006D44A8">
            <w:rPr>
              <w:sz w:val="24"/>
              <w:szCs w:val="24"/>
            </w:rPr>
            <w:fldChar w:fldCharType="separate"/>
          </w:r>
          <w:r w:rsidR="006D44A8" w:rsidRPr="006D44A8">
            <w:rPr>
              <w:noProof/>
              <w:sz w:val="24"/>
              <w:szCs w:val="24"/>
            </w:rPr>
            <w:t>(College Of Policing, 2021)</w:t>
          </w:r>
          <w:r w:rsidR="006D44A8">
            <w:rPr>
              <w:sz w:val="24"/>
              <w:szCs w:val="24"/>
            </w:rPr>
            <w:fldChar w:fldCharType="end"/>
          </w:r>
        </w:sdtContent>
      </w:sdt>
      <w:r>
        <w:rPr>
          <w:sz w:val="24"/>
          <w:szCs w:val="24"/>
        </w:rPr>
        <w:t>. As this was a covid breach call anti-social behaviour is now often forgotten about, however young males lingering near a bus stop is actually very much anti-social behaviour. There was older people nearby wai</w:t>
      </w:r>
      <w:r w:rsidR="000B06C1">
        <w:rPr>
          <w:sz w:val="24"/>
          <w:szCs w:val="24"/>
        </w:rPr>
        <w:t xml:space="preserve">ting to catch a bus and if the males are </w:t>
      </w:r>
      <w:r>
        <w:rPr>
          <w:sz w:val="24"/>
          <w:szCs w:val="24"/>
        </w:rPr>
        <w:t>being a nuisance and not adhering to social distancing then this may cause the elderly people a lot of alarm and distress as they may feel like they are highly exposed to contractin</w:t>
      </w:r>
      <w:r w:rsidR="000B06C1">
        <w:rPr>
          <w:sz w:val="24"/>
          <w:szCs w:val="24"/>
        </w:rPr>
        <w:t>g coronavirus. The CDC states “</w:t>
      </w:r>
      <w:r w:rsidR="000B06C1" w:rsidRPr="000B06C1">
        <w:rPr>
          <w:sz w:val="24"/>
          <w:szCs w:val="24"/>
        </w:rPr>
        <w:t>Older adults are at greater risk of requiring hospitalization or dying if they are diagnosed with COVID-19. As you get older, your risk of being hospitalized for COVID-19 increases.</w:t>
      </w:r>
      <w:r w:rsidR="000B06C1">
        <w:rPr>
          <w:sz w:val="24"/>
          <w:szCs w:val="24"/>
        </w:rPr>
        <w:t xml:space="preserve">” </w:t>
      </w:r>
      <w:sdt>
        <w:sdtPr>
          <w:rPr>
            <w:sz w:val="24"/>
            <w:szCs w:val="24"/>
          </w:rPr>
          <w:id w:val="-344321766"/>
          <w:citation/>
        </w:sdtPr>
        <w:sdtEndPr/>
        <w:sdtContent>
          <w:r w:rsidR="000B06C1">
            <w:rPr>
              <w:sz w:val="24"/>
              <w:szCs w:val="24"/>
            </w:rPr>
            <w:fldChar w:fldCharType="begin"/>
          </w:r>
          <w:r w:rsidR="000B06C1">
            <w:rPr>
              <w:sz w:val="24"/>
              <w:szCs w:val="24"/>
            </w:rPr>
            <w:instrText xml:space="preserve"> CITATION Cen21 \l 2057 </w:instrText>
          </w:r>
          <w:r w:rsidR="000B06C1">
            <w:rPr>
              <w:sz w:val="24"/>
              <w:szCs w:val="24"/>
            </w:rPr>
            <w:fldChar w:fldCharType="separate"/>
          </w:r>
          <w:r w:rsidR="000B06C1" w:rsidRPr="000B06C1">
            <w:rPr>
              <w:noProof/>
              <w:sz w:val="24"/>
              <w:szCs w:val="24"/>
            </w:rPr>
            <w:t>(Centres For Disease Control and Prevention, 2021)</w:t>
          </w:r>
          <w:r w:rsidR="000B06C1">
            <w:rPr>
              <w:sz w:val="24"/>
              <w:szCs w:val="24"/>
            </w:rPr>
            <w:fldChar w:fldCharType="end"/>
          </w:r>
        </w:sdtContent>
      </w:sdt>
      <w:r w:rsidR="000B06C1">
        <w:rPr>
          <w:sz w:val="24"/>
          <w:szCs w:val="24"/>
        </w:rPr>
        <w:t xml:space="preserve">. </w:t>
      </w:r>
    </w:p>
    <w:p w14:paraId="31BB7938" w14:textId="1009A5F8" w:rsidR="000B06C1" w:rsidRDefault="000B06C1" w:rsidP="007F53E4">
      <w:pPr>
        <w:ind w:right="237"/>
        <w:jc w:val="both"/>
        <w:rPr>
          <w:sz w:val="24"/>
          <w:szCs w:val="24"/>
        </w:rPr>
      </w:pPr>
    </w:p>
    <w:p w14:paraId="23D3DE83" w14:textId="4C0F5246" w:rsidR="004B6E2D" w:rsidRDefault="000B06C1" w:rsidP="004B6E2D">
      <w:pPr>
        <w:ind w:right="237"/>
        <w:jc w:val="both"/>
        <w:rPr>
          <w:sz w:val="24"/>
          <w:szCs w:val="24"/>
        </w:rPr>
      </w:pPr>
      <w:r>
        <w:rPr>
          <w:sz w:val="24"/>
          <w:szCs w:val="24"/>
        </w:rPr>
        <w:t>In this instance I thought it was an Anti-Social Behaviour matter along with a covid breach so I followed the procedure</w:t>
      </w:r>
      <w:r w:rsidR="00183ED3">
        <w:rPr>
          <w:sz w:val="24"/>
          <w:szCs w:val="24"/>
        </w:rPr>
        <w:t xml:space="preserve"> GETOUT</w:t>
      </w:r>
      <w:r w:rsidR="004B6E2D">
        <w:rPr>
          <w:sz w:val="24"/>
          <w:szCs w:val="24"/>
        </w:rPr>
        <w:t xml:space="preserve"> which I learnt in training</w:t>
      </w:r>
      <w:r w:rsidR="002B593D">
        <w:rPr>
          <w:sz w:val="24"/>
          <w:szCs w:val="24"/>
        </w:rPr>
        <w:t xml:space="preserve"> and was informed that this should be used at all anti-social behaviour incidents.</w:t>
      </w:r>
      <w:r w:rsidR="00183ED3">
        <w:rPr>
          <w:sz w:val="24"/>
          <w:szCs w:val="24"/>
        </w:rPr>
        <w:t xml:space="preserve"> Inspector Swan </w:t>
      </w:r>
      <w:r w:rsidR="004B6E2D">
        <w:rPr>
          <w:sz w:val="24"/>
          <w:szCs w:val="24"/>
        </w:rPr>
        <w:t>elaborates on this procedure and states:</w:t>
      </w:r>
    </w:p>
    <w:p w14:paraId="1D7022B2" w14:textId="77777777" w:rsidR="004B6E2D" w:rsidRDefault="004B6E2D" w:rsidP="004B6E2D">
      <w:pPr>
        <w:ind w:right="237"/>
        <w:jc w:val="both"/>
        <w:rPr>
          <w:sz w:val="24"/>
          <w:szCs w:val="24"/>
        </w:rPr>
      </w:pPr>
    </w:p>
    <w:p w14:paraId="1C3F1CA3" w14:textId="0C3FB005" w:rsidR="004B6E2D" w:rsidRPr="004B6E2D" w:rsidRDefault="004B6E2D" w:rsidP="004B6E2D">
      <w:pPr>
        <w:ind w:right="237"/>
        <w:jc w:val="both"/>
        <w:rPr>
          <w:sz w:val="24"/>
          <w:szCs w:val="24"/>
        </w:rPr>
      </w:pPr>
      <w:r>
        <w:rPr>
          <w:sz w:val="24"/>
          <w:szCs w:val="24"/>
        </w:rPr>
        <w:t>“</w:t>
      </w:r>
      <w:r w:rsidRPr="004B6E2D">
        <w:rPr>
          <w:sz w:val="24"/>
          <w:szCs w:val="24"/>
        </w:rPr>
        <w:t>G Get out of your vehicle and speak to the vic</w:t>
      </w:r>
      <w:r>
        <w:rPr>
          <w:sz w:val="24"/>
          <w:szCs w:val="24"/>
        </w:rPr>
        <w:t>tim/in</w:t>
      </w:r>
      <w:r w:rsidR="002B593D">
        <w:rPr>
          <w:sz w:val="24"/>
          <w:szCs w:val="24"/>
        </w:rPr>
        <w:t xml:space="preserve">formant. If they want to remain </w:t>
      </w:r>
      <w:r w:rsidRPr="004B6E2D">
        <w:rPr>
          <w:sz w:val="24"/>
          <w:szCs w:val="24"/>
        </w:rPr>
        <w:t>anonymous make contact with other nearby residents</w:t>
      </w:r>
    </w:p>
    <w:p w14:paraId="259F7CD3" w14:textId="78527702" w:rsidR="004B6E2D" w:rsidRPr="004B6E2D" w:rsidRDefault="004B6E2D" w:rsidP="004B6E2D">
      <w:pPr>
        <w:ind w:right="237"/>
        <w:jc w:val="both"/>
        <w:rPr>
          <w:sz w:val="24"/>
          <w:szCs w:val="24"/>
        </w:rPr>
      </w:pPr>
      <w:r w:rsidRPr="004B6E2D">
        <w:rPr>
          <w:sz w:val="24"/>
          <w:szCs w:val="24"/>
        </w:rPr>
        <w:t xml:space="preserve">E Examine the scene and gather evidence. Is </w:t>
      </w:r>
      <w:r>
        <w:rPr>
          <w:sz w:val="24"/>
          <w:szCs w:val="24"/>
        </w:rPr>
        <w:t xml:space="preserve">there enough evidence for you to take </w:t>
      </w:r>
      <w:r w:rsidRPr="004B6E2D">
        <w:rPr>
          <w:sz w:val="24"/>
          <w:szCs w:val="24"/>
        </w:rPr>
        <w:t>action now?</w:t>
      </w:r>
    </w:p>
    <w:p w14:paraId="72847B46" w14:textId="77777777" w:rsidR="004B6E2D" w:rsidRPr="004B6E2D" w:rsidRDefault="004B6E2D" w:rsidP="004B6E2D">
      <w:pPr>
        <w:ind w:right="237"/>
        <w:jc w:val="both"/>
        <w:rPr>
          <w:sz w:val="24"/>
          <w:szCs w:val="24"/>
        </w:rPr>
      </w:pPr>
      <w:r w:rsidRPr="004B6E2D">
        <w:rPr>
          <w:sz w:val="24"/>
          <w:szCs w:val="24"/>
        </w:rPr>
        <w:t>T Take names and addresses of all victims, witnesses, offenders or suspects</w:t>
      </w:r>
    </w:p>
    <w:p w14:paraId="5F7A175A" w14:textId="77777777" w:rsidR="004B6E2D" w:rsidRPr="004B6E2D" w:rsidRDefault="004B6E2D" w:rsidP="004B6E2D">
      <w:pPr>
        <w:ind w:right="237"/>
        <w:jc w:val="both"/>
        <w:rPr>
          <w:sz w:val="24"/>
          <w:szCs w:val="24"/>
        </w:rPr>
      </w:pPr>
      <w:r w:rsidRPr="004B6E2D">
        <w:rPr>
          <w:sz w:val="24"/>
          <w:szCs w:val="24"/>
        </w:rPr>
        <w:t>O Offer advice, including crime prevention advice and what to do if it happens again</w:t>
      </w:r>
    </w:p>
    <w:p w14:paraId="207898FE" w14:textId="0C7AA6B6" w:rsidR="004B6E2D" w:rsidRPr="004B6E2D" w:rsidRDefault="004B6E2D" w:rsidP="004B6E2D">
      <w:pPr>
        <w:ind w:right="237"/>
        <w:jc w:val="both"/>
        <w:rPr>
          <w:sz w:val="24"/>
          <w:szCs w:val="24"/>
        </w:rPr>
      </w:pPr>
      <w:r w:rsidRPr="004B6E2D">
        <w:rPr>
          <w:sz w:val="24"/>
          <w:szCs w:val="24"/>
        </w:rPr>
        <w:t xml:space="preserve">U Update the STORM log with the actions you have </w:t>
      </w:r>
      <w:r>
        <w:rPr>
          <w:sz w:val="24"/>
          <w:szCs w:val="24"/>
        </w:rPr>
        <w:t xml:space="preserve">taken, and forward intelligence </w:t>
      </w:r>
      <w:r w:rsidRPr="004B6E2D">
        <w:rPr>
          <w:sz w:val="24"/>
          <w:szCs w:val="24"/>
        </w:rPr>
        <w:t>to your area intelligence unit.</w:t>
      </w:r>
    </w:p>
    <w:p w14:paraId="5D30DA1B" w14:textId="6B32057C" w:rsidR="000B06C1" w:rsidRDefault="004B6E2D" w:rsidP="004B6E2D">
      <w:pPr>
        <w:ind w:right="237"/>
        <w:jc w:val="both"/>
        <w:rPr>
          <w:sz w:val="24"/>
          <w:szCs w:val="24"/>
        </w:rPr>
      </w:pPr>
      <w:r w:rsidRPr="004B6E2D">
        <w:rPr>
          <w:sz w:val="24"/>
          <w:szCs w:val="24"/>
        </w:rPr>
        <w:t>T Take action - ‘all quiet on arrival’ is not an option.</w:t>
      </w:r>
      <w:r>
        <w:rPr>
          <w:sz w:val="24"/>
          <w:szCs w:val="24"/>
        </w:rPr>
        <w:t xml:space="preserve">” </w:t>
      </w:r>
      <w:sdt>
        <w:sdtPr>
          <w:rPr>
            <w:sz w:val="24"/>
            <w:szCs w:val="24"/>
          </w:rPr>
          <w:id w:val="320246330"/>
          <w:citation/>
        </w:sdtPr>
        <w:sdtEndPr/>
        <w:sdtContent>
          <w:r>
            <w:rPr>
              <w:sz w:val="24"/>
              <w:szCs w:val="24"/>
            </w:rPr>
            <w:fldChar w:fldCharType="begin"/>
          </w:r>
          <w:r>
            <w:rPr>
              <w:sz w:val="24"/>
              <w:szCs w:val="24"/>
            </w:rPr>
            <w:instrText xml:space="preserve"> CITATION Ins21 \l 2057 </w:instrText>
          </w:r>
          <w:r>
            <w:rPr>
              <w:sz w:val="24"/>
              <w:szCs w:val="24"/>
            </w:rPr>
            <w:fldChar w:fldCharType="separate"/>
          </w:r>
          <w:r w:rsidRPr="004B6E2D">
            <w:rPr>
              <w:noProof/>
              <w:sz w:val="24"/>
              <w:szCs w:val="24"/>
            </w:rPr>
            <w:t>(Swan, 2021)</w:t>
          </w:r>
          <w:r>
            <w:rPr>
              <w:sz w:val="24"/>
              <w:szCs w:val="24"/>
            </w:rPr>
            <w:fldChar w:fldCharType="end"/>
          </w:r>
        </w:sdtContent>
      </w:sdt>
    </w:p>
    <w:p w14:paraId="79095E4E" w14:textId="0226C07E" w:rsidR="004B6E2D" w:rsidRDefault="004B6E2D" w:rsidP="004B6E2D">
      <w:pPr>
        <w:ind w:right="237"/>
        <w:jc w:val="both"/>
        <w:rPr>
          <w:sz w:val="24"/>
          <w:szCs w:val="24"/>
        </w:rPr>
      </w:pPr>
    </w:p>
    <w:p w14:paraId="42044C7F" w14:textId="23679939" w:rsidR="0046344F" w:rsidRDefault="004B6E2D" w:rsidP="004B6E2D">
      <w:pPr>
        <w:ind w:right="237"/>
        <w:jc w:val="both"/>
        <w:rPr>
          <w:sz w:val="24"/>
          <w:szCs w:val="24"/>
        </w:rPr>
      </w:pPr>
      <w:r>
        <w:rPr>
          <w:sz w:val="24"/>
          <w:szCs w:val="24"/>
        </w:rPr>
        <w:t xml:space="preserve">I followed these actions step by step and first spoke to the elderly people at the bus stop to see if they had been affected by the males. While talking to them I obtained new information that in fact the males had been loitering at the bus station and playing loud music regularly and that the elderly people and neighbours nearby have started to become annoyed and consider the males a nuisance. I also enquired whether they felt distressed by the </w:t>
      </w:r>
      <w:r w:rsidR="0046344F">
        <w:rPr>
          <w:sz w:val="24"/>
          <w:szCs w:val="24"/>
        </w:rPr>
        <w:t>matter to which they said yes. I considered how this impacted the victim’s lives such as being afraid to wait for a bus or to simply enjoy spending time at their home. SchoolBeat.cymru reinforces the impacts of anti-social behaviour and states “</w:t>
      </w:r>
      <w:r w:rsidR="0046344F" w:rsidRPr="0046344F">
        <w:rPr>
          <w:sz w:val="24"/>
          <w:szCs w:val="24"/>
        </w:rPr>
        <w:t>Victims of anti-social behaviour can become frightened of leaving their home and even feel unsafe when in their homes. Not being able to simply walk to the shops and back or walk to their car to go out has a serious impact on the quality of life of individuals.</w:t>
      </w:r>
      <w:r w:rsidR="0046344F">
        <w:rPr>
          <w:sz w:val="24"/>
          <w:szCs w:val="24"/>
        </w:rPr>
        <w:t xml:space="preserve">” </w:t>
      </w:r>
      <w:sdt>
        <w:sdtPr>
          <w:rPr>
            <w:sz w:val="24"/>
            <w:szCs w:val="24"/>
          </w:rPr>
          <w:id w:val="-2070492519"/>
          <w:citation/>
        </w:sdtPr>
        <w:sdtEndPr/>
        <w:sdtContent>
          <w:r w:rsidR="0046344F">
            <w:rPr>
              <w:sz w:val="24"/>
              <w:szCs w:val="24"/>
            </w:rPr>
            <w:fldChar w:fldCharType="begin"/>
          </w:r>
          <w:r w:rsidR="0046344F">
            <w:rPr>
              <w:sz w:val="24"/>
              <w:szCs w:val="24"/>
            </w:rPr>
            <w:instrText xml:space="preserve"> CITATION Sch21 \l 2057 </w:instrText>
          </w:r>
          <w:r w:rsidR="0046344F">
            <w:rPr>
              <w:sz w:val="24"/>
              <w:szCs w:val="24"/>
            </w:rPr>
            <w:fldChar w:fldCharType="separate"/>
          </w:r>
          <w:r w:rsidR="0046344F" w:rsidRPr="0046344F">
            <w:rPr>
              <w:noProof/>
              <w:sz w:val="24"/>
              <w:szCs w:val="24"/>
            </w:rPr>
            <w:t>(SchoolBeat.cymru , 2021)</w:t>
          </w:r>
          <w:r w:rsidR="0046344F">
            <w:rPr>
              <w:sz w:val="24"/>
              <w:szCs w:val="24"/>
            </w:rPr>
            <w:fldChar w:fldCharType="end"/>
          </w:r>
        </w:sdtContent>
      </w:sdt>
    </w:p>
    <w:p w14:paraId="586DD9DA" w14:textId="77777777" w:rsidR="002B593D" w:rsidRDefault="002B593D" w:rsidP="004B6E2D">
      <w:pPr>
        <w:ind w:right="237"/>
        <w:jc w:val="both"/>
        <w:rPr>
          <w:sz w:val="24"/>
          <w:szCs w:val="24"/>
        </w:rPr>
      </w:pPr>
    </w:p>
    <w:p w14:paraId="5F7E3888" w14:textId="78065DB0" w:rsidR="00B348C6" w:rsidRDefault="004B6E2D" w:rsidP="004B6E2D">
      <w:pPr>
        <w:ind w:right="237"/>
        <w:jc w:val="both"/>
        <w:rPr>
          <w:sz w:val="24"/>
          <w:szCs w:val="24"/>
        </w:rPr>
      </w:pPr>
      <w:r>
        <w:rPr>
          <w:sz w:val="24"/>
          <w:szCs w:val="24"/>
        </w:rPr>
        <w:t>As I was at the scene I could confirm that the males were indeed there and playing loud music. I obtained the names from all witnesses and perpetrators and advised the victims that if they ever see the males loitering here again to dial 999. I was aware I needed to take action</w:t>
      </w:r>
      <w:r w:rsidR="00B93231">
        <w:rPr>
          <w:sz w:val="24"/>
          <w:szCs w:val="24"/>
        </w:rPr>
        <w:t xml:space="preserve"> as it is my duty as a police officer to make sure the public feels safe. The college of police states that a role of the police is “</w:t>
      </w:r>
      <w:r w:rsidR="00B93231" w:rsidRPr="00B93231">
        <w:rPr>
          <w:sz w:val="24"/>
          <w:szCs w:val="24"/>
        </w:rPr>
        <w:t xml:space="preserve">The police </w:t>
      </w:r>
      <w:r w:rsidR="00B93231" w:rsidRPr="00B93231">
        <w:rPr>
          <w:sz w:val="24"/>
          <w:szCs w:val="24"/>
        </w:rPr>
        <w:lastRenderedPageBreak/>
        <w:t>have core op</w:t>
      </w:r>
      <w:r w:rsidR="00B348C6">
        <w:rPr>
          <w:sz w:val="24"/>
          <w:szCs w:val="24"/>
        </w:rPr>
        <w:t xml:space="preserve">erational duties which include: protecting life and property preserving order </w:t>
      </w:r>
      <w:r w:rsidR="00B93231" w:rsidRPr="00B93231">
        <w:rPr>
          <w:sz w:val="24"/>
          <w:szCs w:val="24"/>
        </w:rPr>
        <w:t>preven</w:t>
      </w:r>
      <w:r w:rsidR="00B348C6">
        <w:rPr>
          <w:sz w:val="24"/>
          <w:szCs w:val="24"/>
        </w:rPr>
        <w:t xml:space="preserve">ting the commission of offences </w:t>
      </w:r>
      <w:r w:rsidR="00B93231" w:rsidRPr="00B93231">
        <w:rPr>
          <w:sz w:val="24"/>
          <w:szCs w:val="24"/>
        </w:rPr>
        <w:t>bringing offenders to justice.</w:t>
      </w:r>
      <w:r w:rsidR="00B348C6">
        <w:rPr>
          <w:sz w:val="24"/>
          <w:szCs w:val="24"/>
        </w:rPr>
        <w:t xml:space="preserve">” </w:t>
      </w:r>
      <w:sdt>
        <w:sdtPr>
          <w:rPr>
            <w:sz w:val="24"/>
            <w:szCs w:val="24"/>
          </w:rPr>
          <w:id w:val="-413314151"/>
          <w:citation/>
        </w:sdtPr>
        <w:sdtEndPr/>
        <w:sdtContent>
          <w:r w:rsidR="00B348C6">
            <w:rPr>
              <w:sz w:val="24"/>
              <w:szCs w:val="24"/>
            </w:rPr>
            <w:fldChar w:fldCharType="begin"/>
          </w:r>
          <w:r w:rsidR="00B348C6">
            <w:rPr>
              <w:sz w:val="24"/>
              <w:szCs w:val="24"/>
            </w:rPr>
            <w:instrText xml:space="preserve"> CITATION Col135 \l 2057 </w:instrText>
          </w:r>
          <w:r w:rsidR="00B348C6">
            <w:rPr>
              <w:sz w:val="24"/>
              <w:szCs w:val="24"/>
            </w:rPr>
            <w:fldChar w:fldCharType="separate"/>
          </w:r>
          <w:r w:rsidR="00B348C6" w:rsidRPr="00B348C6">
            <w:rPr>
              <w:noProof/>
              <w:sz w:val="24"/>
              <w:szCs w:val="24"/>
            </w:rPr>
            <w:t>(College Of Policing , 2013)</w:t>
          </w:r>
          <w:r w:rsidR="00B348C6">
            <w:rPr>
              <w:sz w:val="24"/>
              <w:szCs w:val="24"/>
            </w:rPr>
            <w:fldChar w:fldCharType="end"/>
          </w:r>
        </w:sdtContent>
      </w:sdt>
      <w:r w:rsidR="00B348C6">
        <w:rPr>
          <w:sz w:val="24"/>
          <w:szCs w:val="24"/>
        </w:rPr>
        <w:t xml:space="preserve"> By adhering to this I am ensuring I am acting in line with the code and being a competent officer.</w:t>
      </w:r>
      <w:r w:rsidR="002B593D">
        <w:rPr>
          <w:sz w:val="24"/>
          <w:szCs w:val="24"/>
        </w:rPr>
        <w:t xml:space="preserve"> </w:t>
      </w:r>
    </w:p>
    <w:p w14:paraId="27451CC7" w14:textId="065D6B8A" w:rsidR="005065C7" w:rsidRDefault="005065C7" w:rsidP="004B6E2D">
      <w:pPr>
        <w:ind w:right="237"/>
        <w:jc w:val="both"/>
        <w:rPr>
          <w:sz w:val="24"/>
          <w:szCs w:val="24"/>
        </w:rPr>
      </w:pPr>
    </w:p>
    <w:p w14:paraId="48F332BF" w14:textId="3356AE55" w:rsidR="005065C7" w:rsidRDefault="005065C7" w:rsidP="004B6E2D">
      <w:pPr>
        <w:ind w:right="237"/>
        <w:jc w:val="both"/>
        <w:rPr>
          <w:sz w:val="24"/>
          <w:szCs w:val="24"/>
        </w:rPr>
      </w:pPr>
      <w:r>
        <w:rPr>
          <w:sz w:val="24"/>
          <w:szCs w:val="24"/>
        </w:rPr>
        <w:t xml:space="preserve">One victim informed me that there had been multiple similar incidents occurring over the last few months. I could see that the issue was becoming a problem for the local community so I </w:t>
      </w:r>
      <w:r w:rsidR="001770F9">
        <w:rPr>
          <w:sz w:val="24"/>
          <w:szCs w:val="24"/>
        </w:rPr>
        <w:t>considered utilising Problem oriented policing. College of Policing states “</w:t>
      </w:r>
      <w:r w:rsidR="001770F9" w:rsidRPr="001770F9">
        <w:rPr>
          <w:sz w:val="24"/>
          <w:szCs w:val="24"/>
        </w:rPr>
        <w:t>Problem-oriented policing (POP), also known as problem-solving policing, is an approach to tackling crime and disorder that involves the identification of a specific problem, thorough analysis to understand the problem, the development of a tailored response and an assessment of the effects of the response.</w:t>
      </w:r>
      <w:r w:rsidR="001770F9">
        <w:rPr>
          <w:sz w:val="24"/>
          <w:szCs w:val="24"/>
        </w:rPr>
        <w:t xml:space="preserve">” </w:t>
      </w:r>
      <w:sdt>
        <w:sdtPr>
          <w:rPr>
            <w:sz w:val="24"/>
            <w:szCs w:val="24"/>
          </w:rPr>
          <w:id w:val="2028900480"/>
          <w:citation/>
        </w:sdtPr>
        <w:sdtEndPr/>
        <w:sdtContent>
          <w:r w:rsidR="001770F9">
            <w:rPr>
              <w:sz w:val="24"/>
              <w:szCs w:val="24"/>
            </w:rPr>
            <w:fldChar w:fldCharType="begin"/>
          </w:r>
          <w:r w:rsidR="001770F9">
            <w:rPr>
              <w:sz w:val="24"/>
              <w:szCs w:val="24"/>
            </w:rPr>
            <w:instrText xml:space="preserve"> CITATION Col202 \l 2057 </w:instrText>
          </w:r>
          <w:r w:rsidR="001770F9">
            <w:rPr>
              <w:sz w:val="24"/>
              <w:szCs w:val="24"/>
            </w:rPr>
            <w:fldChar w:fldCharType="separate"/>
          </w:r>
          <w:r w:rsidR="001770F9" w:rsidRPr="001770F9">
            <w:rPr>
              <w:noProof/>
              <w:sz w:val="24"/>
              <w:szCs w:val="24"/>
            </w:rPr>
            <w:t>(College of Policing, 2020)</w:t>
          </w:r>
          <w:r w:rsidR="001770F9">
            <w:rPr>
              <w:sz w:val="24"/>
              <w:szCs w:val="24"/>
            </w:rPr>
            <w:fldChar w:fldCharType="end"/>
          </w:r>
        </w:sdtContent>
      </w:sdt>
      <w:r w:rsidR="001770F9">
        <w:rPr>
          <w:sz w:val="24"/>
          <w:szCs w:val="24"/>
        </w:rPr>
        <w:t xml:space="preserve"> </w:t>
      </w:r>
    </w:p>
    <w:p w14:paraId="1F6ACF45" w14:textId="0EDA2394" w:rsidR="001770F9" w:rsidRDefault="001770F9" w:rsidP="004B6E2D">
      <w:pPr>
        <w:ind w:right="237"/>
        <w:jc w:val="both"/>
        <w:rPr>
          <w:sz w:val="24"/>
          <w:szCs w:val="24"/>
        </w:rPr>
      </w:pPr>
    </w:p>
    <w:p w14:paraId="1C422841" w14:textId="735C455A" w:rsidR="00514A6A" w:rsidRDefault="001770F9" w:rsidP="001770F9">
      <w:pPr>
        <w:ind w:right="237"/>
        <w:jc w:val="both"/>
        <w:rPr>
          <w:sz w:val="24"/>
          <w:szCs w:val="24"/>
        </w:rPr>
      </w:pPr>
      <w:r>
        <w:rPr>
          <w:sz w:val="24"/>
          <w:szCs w:val="24"/>
        </w:rPr>
        <w:t>One way I thought to tackle this problem was utilising the OSARA method. Durham Police use this model and state it “</w:t>
      </w:r>
      <w:r w:rsidRPr="001770F9">
        <w:rPr>
          <w:sz w:val="24"/>
          <w:szCs w:val="24"/>
        </w:rPr>
        <w:t>is a</w:t>
      </w:r>
      <w:r>
        <w:rPr>
          <w:sz w:val="24"/>
          <w:szCs w:val="24"/>
        </w:rPr>
        <w:t xml:space="preserve"> 5 stage process consisting of: Objective Scanning, </w:t>
      </w:r>
      <w:r w:rsidRPr="001770F9">
        <w:rPr>
          <w:sz w:val="24"/>
          <w:szCs w:val="24"/>
        </w:rPr>
        <w:t>Analysis</w:t>
      </w:r>
      <w:r>
        <w:rPr>
          <w:sz w:val="24"/>
          <w:szCs w:val="24"/>
        </w:rPr>
        <w:t xml:space="preserve">, Response, </w:t>
      </w:r>
      <w:r w:rsidRPr="001770F9">
        <w:rPr>
          <w:sz w:val="24"/>
          <w:szCs w:val="24"/>
        </w:rPr>
        <w:t>Assessment</w:t>
      </w:r>
      <w:r>
        <w:rPr>
          <w:sz w:val="24"/>
          <w:szCs w:val="24"/>
        </w:rPr>
        <w:t xml:space="preserve">” </w:t>
      </w:r>
      <w:sdt>
        <w:sdtPr>
          <w:rPr>
            <w:sz w:val="24"/>
            <w:szCs w:val="24"/>
          </w:rPr>
          <w:id w:val="751857703"/>
          <w:citation/>
        </w:sdtPr>
        <w:sdtEndPr/>
        <w:sdtContent>
          <w:r w:rsidR="001E31EE">
            <w:rPr>
              <w:sz w:val="24"/>
              <w:szCs w:val="24"/>
            </w:rPr>
            <w:fldChar w:fldCharType="begin"/>
          </w:r>
          <w:r w:rsidR="001E31EE">
            <w:rPr>
              <w:sz w:val="24"/>
              <w:szCs w:val="24"/>
            </w:rPr>
            <w:instrText xml:space="preserve"> CITATION Dur21 \l 2057 </w:instrText>
          </w:r>
          <w:r w:rsidR="001E31EE">
            <w:rPr>
              <w:sz w:val="24"/>
              <w:szCs w:val="24"/>
            </w:rPr>
            <w:fldChar w:fldCharType="separate"/>
          </w:r>
          <w:r w:rsidR="001E31EE" w:rsidRPr="001E31EE">
            <w:rPr>
              <w:noProof/>
              <w:sz w:val="24"/>
              <w:szCs w:val="24"/>
            </w:rPr>
            <w:t>(Durham Police, 2021)</w:t>
          </w:r>
          <w:r w:rsidR="001E31EE">
            <w:rPr>
              <w:sz w:val="24"/>
              <w:szCs w:val="24"/>
            </w:rPr>
            <w:fldChar w:fldCharType="end"/>
          </w:r>
        </w:sdtContent>
      </w:sdt>
      <w:r w:rsidR="001E31EE">
        <w:rPr>
          <w:sz w:val="24"/>
          <w:szCs w:val="24"/>
        </w:rPr>
        <w:t>. In this case the objective was to eliminate the ASB in the area by removing the males from the area</w:t>
      </w:r>
      <w:r w:rsidR="00514A6A">
        <w:rPr>
          <w:sz w:val="24"/>
          <w:szCs w:val="24"/>
        </w:rPr>
        <w:t xml:space="preserve"> where ASB was occurring</w:t>
      </w:r>
      <w:r w:rsidR="001E31EE">
        <w:rPr>
          <w:sz w:val="24"/>
          <w:szCs w:val="24"/>
        </w:rPr>
        <w:t xml:space="preserve">. </w:t>
      </w:r>
    </w:p>
    <w:p w14:paraId="5129445E" w14:textId="77777777" w:rsidR="00514A6A" w:rsidRDefault="00514A6A" w:rsidP="001770F9">
      <w:pPr>
        <w:ind w:right="237"/>
        <w:jc w:val="both"/>
        <w:rPr>
          <w:sz w:val="24"/>
          <w:szCs w:val="24"/>
        </w:rPr>
      </w:pPr>
    </w:p>
    <w:p w14:paraId="7EAF2B95" w14:textId="77777777" w:rsidR="00514A6A" w:rsidRDefault="001E31EE" w:rsidP="001770F9">
      <w:pPr>
        <w:ind w:right="237"/>
        <w:jc w:val="both"/>
        <w:rPr>
          <w:sz w:val="24"/>
          <w:szCs w:val="24"/>
        </w:rPr>
      </w:pPr>
      <w:r>
        <w:rPr>
          <w:sz w:val="24"/>
          <w:szCs w:val="24"/>
        </w:rPr>
        <w:t xml:space="preserve">Scanning is essentially getting information on why the problem is arising. In my example I had found that all the bus stops nearby were the only area that had shelter where the males could congregate. </w:t>
      </w:r>
    </w:p>
    <w:p w14:paraId="0C1D665D" w14:textId="77777777" w:rsidR="00514A6A" w:rsidRDefault="00514A6A" w:rsidP="001770F9">
      <w:pPr>
        <w:ind w:right="237"/>
        <w:jc w:val="both"/>
        <w:rPr>
          <w:sz w:val="24"/>
          <w:szCs w:val="24"/>
        </w:rPr>
      </w:pPr>
    </w:p>
    <w:p w14:paraId="1C8F6848" w14:textId="698D577B" w:rsidR="001770F9" w:rsidRPr="001770F9" w:rsidRDefault="001E31EE" w:rsidP="001770F9">
      <w:pPr>
        <w:ind w:right="237"/>
        <w:jc w:val="both"/>
        <w:rPr>
          <w:sz w:val="24"/>
          <w:szCs w:val="24"/>
        </w:rPr>
      </w:pPr>
      <w:r>
        <w:rPr>
          <w:sz w:val="24"/>
          <w:szCs w:val="24"/>
        </w:rPr>
        <w:t xml:space="preserve">For analysis I utilised the PAT Triangle. Arizona </w:t>
      </w:r>
      <w:r w:rsidR="00514A6A">
        <w:rPr>
          <w:sz w:val="24"/>
          <w:szCs w:val="24"/>
        </w:rPr>
        <w:t>State</w:t>
      </w:r>
      <w:r>
        <w:rPr>
          <w:sz w:val="24"/>
          <w:szCs w:val="24"/>
        </w:rPr>
        <w:t xml:space="preserve"> University expands on PAT and states “</w:t>
      </w:r>
      <w:r w:rsidRPr="001E31EE">
        <w:rPr>
          <w:sz w:val="24"/>
          <w:szCs w:val="24"/>
        </w:rPr>
        <w:t>The problem analysis triangle (sometimes referred to as the crime triangle) provides a way of thinking about recurring problems of crime and disorder. This idea assumes that crime or disorder results when (1) likely offenders and (2) suitable targets come together in (3) time and space, in the absence of capable guardians for that target.</w:t>
      </w:r>
      <w:r>
        <w:rPr>
          <w:sz w:val="24"/>
          <w:szCs w:val="24"/>
        </w:rPr>
        <w:t xml:space="preserve">” </w:t>
      </w:r>
      <w:sdt>
        <w:sdtPr>
          <w:rPr>
            <w:sz w:val="24"/>
            <w:szCs w:val="24"/>
          </w:rPr>
          <w:id w:val="-893423771"/>
          <w:citation/>
        </w:sdtPr>
        <w:sdtEndPr/>
        <w:sdtContent>
          <w:r>
            <w:rPr>
              <w:sz w:val="24"/>
              <w:szCs w:val="24"/>
            </w:rPr>
            <w:fldChar w:fldCharType="begin"/>
          </w:r>
          <w:r>
            <w:rPr>
              <w:sz w:val="24"/>
              <w:szCs w:val="24"/>
            </w:rPr>
            <w:instrText xml:space="preserve"> CITATION Ari21 \l 2057 </w:instrText>
          </w:r>
          <w:r>
            <w:rPr>
              <w:sz w:val="24"/>
              <w:szCs w:val="24"/>
            </w:rPr>
            <w:fldChar w:fldCharType="separate"/>
          </w:r>
          <w:r w:rsidRPr="001E31EE">
            <w:rPr>
              <w:noProof/>
              <w:sz w:val="24"/>
              <w:szCs w:val="24"/>
            </w:rPr>
            <w:t>(Arizona State University, 2021)</w:t>
          </w:r>
          <w:r>
            <w:rPr>
              <w:sz w:val="24"/>
              <w:szCs w:val="24"/>
            </w:rPr>
            <w:fldChar w:fldCharType="end"/>
          </w:r>
        </w:sdtContent>
      </w:sdt>
      <w:r>
        <w:rPr>
          <w:sz w:val="24"/>
          <w:szCs w:val="24"/>
        </w:rPr>
        <w:t>. In my incident I was aware that the offender could be removed from the equation thereby</w:t>
      </w:r>
      <w:r w:rsidR="00A334F8">
        <w:rPr>
          <w:sz w:val="24"/>
          <w:szCs w:val="24"/>
        </w:rPr>
        <w:t xml:space="preserve"> potentially</w:t>
      </w:r>
      <w:r>
        <w:rPr>
          <w:sz w:val="24"/>
          <w:szCs w:val="24"/>
        </w:rPr>
        <w:t xml:space="preserve"> solving the problem.</w:t>
      </w:r>
    </w:p>
    <w:p w14:paraId="6193A547" w14:textId="0A735595" w:rsidR="001770F9" w:rsidRDefault="001770F9" w:rsidP="004B6E2D">
      <w:pPr>
        <w:ind w:right="237"/>
        <w:jc w:val="both"/>
        <w:rPr>
          <w:sz w:val="24"/>
          <w:szCs w:val="24"/>
        </w:rPr>
      </w:pPr>
    </w:p>
    <w:p w14:paraId="16EE01E5" w14:textId="77777777" w:rsidR="00B348C6" w:rsidRDefault="00B348C6" w:rsidP="004B6E2D">
      <w:pPr>
        <w:ind w:right="237"/>
        <w:jc w:val="both"/>
        <w:rPr>
          <w:sz w:val="24"/>
          <w:szCs w:val="24"/>
        </w:rPr>
      </w:pPr>
    </w:p>
    <w:p w14:paraId="15CB2C12" w14:textId="3837CFEF" w:rsidR="0046344F" w:rsidRDefault="00A334F8" w:rsidP="004B6E2D">
      <w:pPr>
        <w:ind w:right="237"/>
        <w:jc w:val="both"/>
        <w:rPr>
          <w:sz w:val="24"/>
          <w:szCs w:val="24"/>
        </w:rPr>
      </w:pPr>
      <w:r>
        <w:rPr>
          <w:sz w:val="24"/>
          <w:szCs w:val="24"/>
        </w:rPr>
        <w:t>For the response element of OSARA i</w:t>
      </w:r>
      <w:r w:rsidR="001770F9">
        <w:rPr>
          <w:sz w:val="24"/>
          <w:szCs w:val="24"/>
        </w:rPr>
        <w:t xml:space="preserve">n this instance </w:t>
      </w:r>
      <w:r w:rsidR="00B348C6">
        <w:rPr>
          <w:sz w:val="24"/>
          <w:szCs w:val="24"/>
        </w:rPr>
        <w:t xml:space="preserve">I </w:t>
      </w:r>
      <w:r w:rsidR="004B6E2D">
        <w:rPr>
          <w:sz w:val="24"/>
          <w:szCs w:val="24"/>
        </w:rPr>
        <w:t>thought a covid fine was not good enough. I considered utilising a dispersal power contrary to section 35 of the anti-social crime and policing act 2014 which states “</w:t>
      </w:r>
      <w:r w:rsidR="004B6E2D" w:rsidRPr="004B6E2D">
        <w:rPr>
          <w:sz w:val="24"/>
          <w:szCs w:val="24"/>
        </w:rPr>
        <w:t>A police officer of at least the rank of inspector may authorise the use in a specified locality, during a specified period of not more than 48 hours, of the powers given by section 35.</w:t>
      </w:r>
      <w:r w:rsidR="004B6E2D">
        <w:rPr>
          <w:sz w:val="24"/>
          <w:szCs w:val="24"/>
        </w:rPr>
        <w:t xml:space="preserve">” </w:t>
      </w:r>
      <w:sdt>
        <w:sdtPr>
          <w:rPr>
            <w:sz w:val="24"/>
            <w:szCs w:val="24"/>
          </w:rPr>
          <w:id w:val="-1375932573"/>
          <w:citation/>
        </w:sdtPr>
        <w:sdtEndPr/>
        <w:sdtContent>
          <w:r w:rsidR="004B6E2D">
            <w:rPr>
              <w:sz w:val="24"/>
              <w:szCs w:val="24"/>
            </w:rPr>
            <w:fldChar w:fldCharType="begin"/>
          </w:r>
          <w:r w:rsidR="004B6E2D">
            <w:rPr>
              <w:sz w:val="24"/>
              <w:szCs w:val="24"/>
            </w:rPr>
            <w:instrText xml:space="preserve"> CITATION Leg21 \l 2057 </w:instrText>
          </w:r>
          <w:r w:rsidR="004B6E2D">
            <w:rPr>
              <w:sz w:val="24"/>
              <w:szCs w:val="24"/>
            </w:rPr>
            <w:fldChar w:fldCharType="separate"/>
          </w:r>
          <w:r w:rsidR="004B6E2D" w:rsidRPr="004B6E2D">
            <w:rPr>
              <w:noProof/>
              <w:sz w:val="24"/>
              <w:szCs w:val="24"/>
            </w:rPr>
            <w:t>(Legislation.Gov.Uk, 2021)</w:t>
          </w:r>
          <w:r w:rsidR="004B6E2D">
            <w:rPr>
              <w:sz w:val="24"/>
              <w:szCs w:val="24"/>
            </w:rPr>
            <w:fldChar w:fldCharType="end"/>
          </w:r>
        </w:sdtContent>
      </w:sdt>
      <w:r w:rsidR="00B93231">
        <w:rPr>
          <w:sz w:val="24"/>
          <w:szCs w:val="24"/>
        </w:rPr>
        <w:t xml:space="preserve"> </w:t>
      </w:r>
      <w:r w:rsidR="0046344F">
        <w:rPr>
          <w:sz w:val="24"/>
          <w:szCs w:val="24"/>
        </w:rPr>
        <w:t>or considered a Public Spaces Protection Order “</w:t>
      </w:r>
      <w:r w:rsidR="0046344F" w:rsidRPr="0046344F">
        <w:rPr>
          <w:sz w:val="24"/>
          <w:szCs w:val="24"/>
        </w:rPr>
        <w:t>A public spaces protection order is an order that identifies the public place and prohibits specified things being done in the restricted area and/or requires specified things to be done by persons carrying on specified activities in that area.</w:t>
      </w:r>
      <w:r w:rsidR="0046344F">
        <w:rPr>
          <w:sz w:val="24"/>
          <w:szCs w:val="24"/>
        </w:rPr>
        <w:t xml:space="preserve">” </w:t>
      </w:r>
      <w:sdt>
        <w:sdtPr>
          <w:rPr>
            <w:sz w:val="24"/>
            <w:szCs w:val="24"/>
          </w:rPr>
          <w:id w:val="-1780483315"/>
          <w:citation/>
        </w:sdtPr>
        <w:sdtEndPr/>
        <w:sdtContent>
          <w:r w:rsidR="0046344F">
            <w:rPr>
              <w:sz w:val="24"/>
              <w:szCs w:val="24"/>
            </w:rPr>
            <w:fldChar w:fldCharType="begin"/>
          </w:r>
          <w:r w:rsidR="0046344F">
            <w:rPr>
              <w:sz w:val="24"/>
              <w:szCs w:val="24"/>
            </w:rPr>
            <w:instrText xml:space="preserve"> CITATION ASB18 \l 2057 </w:instrText>
          </w:r>
          <w:r w:rsidR="0046344F">
            <w:rPr>
              <w:sz w:val="24"/>
              <w:szCs w:val="24"/>
            </w:rPr>
            <w:fldChar w:fldCharType="separate"/>
          </w:r>
          <w:r w:rsidR="0046344F" w:rsidRPr="0046344F">
            <w:rPr>
              <w:noProof/>
              <w:sz w:val="24"/>
              <w:szCs w:val="24"/>
            </w:rPr>
            <w:t>(ASB Help, 2018)</w:t>
          </w:r>
          <w:r w:rsidR="0046344F">
            <w:rPr>
              <w:sz w:val="24"/>
              <w:szCs w:val="24"/>
            </w:rPr>
            <w:fldChar w:fldCharType="end"/>
          </w:r>
        </w:sdtContent>
      </w:sdt>
    </w:p>
    <w:p w14:paraId="1F58CAF6" w14:textId="77777777" w:rsidR="0046344F" w:rsidRDefault="0046344F" w:rsidP="004B6E2D">
      <w:pPr>
        <w:ind w:right="237"/>
        <w:jc w:val="both"/>
        <w:rPr>
          <w:sz w:val="24"/>
          <w:szCs w:val="24"/>
        </w:rPr>
      </w:pPr>
    </w:p>
    <w:p w14:paraId="2F69BAD4" w14:textId="43D74860" w:rsidR="0046344F" w:rsidRDefault="002B593D" w:rsidP="00A334F8">
      <w:pPr>
        <w:ind w:right="237"/>
        <w:jc w:val="both"/>
        <w:rPr>
          <w:sz w:val="24"/>
          <w:szCs w:val="24"/>
        </w:rPr>
      </w:pPr>
      <w:r>
        <w:rPr>
          <w:sz w:val="24"/>
          <w:szCs w:val="24"/>
        </w:rPr>
        <w:t xml:space="preserve">I utilised the NDM to assist my decision and </w:t>
      </w:r>
      <w:r w:rsidR="00B93231">
        <w:rPr>
          <w:sz w:val="24"/>
          <w:szCs w:val="24"/>
        </w:rPr>
        <w:t xml:space="preserve">I concluded that as the males </w:t>
      </w:r>
      <w:r w:rsidR="0046344F">
        <w:rPr>
          <w:sz w:val="24"/>
          <w:szCs w:val="24"/>
        </w:rPr>
        <w:t xml:space="preserve">were compliant and that both </w:t>
      </w:r>
      <w:r w:rsidR="00B93231">
        <w:rPr>
          <w:sz w:val="24"/>
          <w:szCs w:val="24"/>
        </w:rPr>
        <w:t>order</w:t>
      </w:r>
      <w:r w:rsidR="0046344F">
        <w:rPr>
          <w:sz w:val="24"/>
          <w:szCs w:val="24"/>
        </w:rPr>
        <w:t>s</w:t>
      </w:r>
      <w:r w:rsidR="00B93231">
        <w:rPr>
          <w:sz w:val="24"/>
          <w:szCs w:val="24"/>
        </w:rPr>
        <w:t xml:space="preserve"> would take time to implement that in this case I would use my discretion and verbally warn the males. </w:t>
      </w:r>
      <w:r w:rsidR="00B348C6">
        <w:rPr>
          <w:sz w:val="24"/>
          <w:szCs w:val="24"/>
        </w:rPr>
        <w:t>Treebold expands on what discretion is and states “</w:t>
      </w:r>
      <w:r w:rsidR="00B348C6" w:rsidRPr="00B348C6">
        <w:rPr>
          <w:sz w:val="24"/>
          <w:szCs w:val="24"/>
        </w:rPr>
        <w:t xml:space="preserve">In the context of policing, discretion means that officers are given </w:t>
      </w:r>
      <w:r w:rsidR="00B348C6" w:rsidRPr="00B348C6">
        <w:rPr>
          <w:sz w:val="24"/>
          <w:szCs w:val="24"/>
        </w:rPr>
        <w:lastRenderedPageBreak/>
        <w:t>some leeway on which they can rely as they make choices that impact the people they are policing.</w:t>
      </w:r>
      <w:r w:rsidR="00B348C6">
        <w:rPr>
          <w:sz w:val="24"/>
          <w:szCs w:val="24"/>
        </w:rPr>
        <w:t xml:space="preserve">” </w:t>
      </w:r>
      <w:sdt>
        <w:sdtPr>
          <w:rPr>
            <w:sz w:val="24"/>
            <w:szCs w:val="24"/>
          </w:rPr>
          <w:id w:val="-203182753"/>
          <w:citation/>
        </w:sdtPr>
        <w:sdtEndPr/>
        <w:sdtContent>
          <w:r w:rsidR="00B348C6">
            <w:rPr>
              <w:sz w:val="24"/>
              <w:szCs w:val="24"/>
            </w:rPr>
            <w:fldChar w:fldCharType="begin"/>
          </w:r>
          <w:r w:rsidR="00B348C6">
            <w:rPr>
              <w:sz w:val="24"/>
              <w:szCs w:val="24"/>
            </w:rPr>
            <w:instrText xml:space="preserve"> CITATION Jim18 \l 2057 </w:instrText>
          </w:r>
          <w:r w:rsidR="00B348C6">
            <w:rPr>
              <w:sz w:val="24"/>
              <w:szCs w:val="24"/>
            </w:rPr>
            <w:fldChar w:fldCharType="separate"/>
          </w:r>
          <w:r w:rsidR="00B348C6" w:rsidRPr="00B348C6">
            <w:rPr>
              <w:noProof/>
              <w:sz w:val="24"/>
              <w:szCs w:val="24"/>
            </w:rPr>
            <w:t>(Treebold, 2018)</w:t>
          </w:r>
          <w:r w:rsidR="00B348C6">
            <w:rPr>
              <w:sz w:val="24"/>
              <w:szCs w:val="24"/>
            </w:rPr>
            <w:fldChar w:fldCharType="end"/>
          </w:r>
        </w:sdtContent>
      </w:sdt>
      <w:r>
        <w:rPr>
          <w:sz w:val="24"/>
          <w:szCs w:val="24"/>
        </w:rPr>
        <w:t xml:space="preserve"> </w:t>
      </w:r>
      <w:r w:rsidR="00A334F8">
        <w:rPr>
          <w:sz w:val="24"/>
          <w:szCs w:val="24"/>
        </w:rPr>
        <w:t>I was aware of unconscious bias while making my decision and fully took into account the male’s perspective of the matter and weighed it up with the victim’s needs and worries which in this case seemed more substantial. By doing this I am acting in line with the code of ethics with fairness and equality and diversity which state “</w:t>
      </w:r>
      <w:r w:rsidR="00A334F8" w:rsidRPr="00A334F8">
        <w:rPr>
          <w:sz w:val="24"/>
          <w:szCs w:val="24"/>
        </w:rPr>
        <w:t xml:space="preserve">I will act </w:t>
      </w:r>
      <w:r w:rsidR="00A334F8">
        <w:rPr>
          <w:sz w:val="24"/>
          <w:szCs w:val="24"/>
        </w:rPr>
        <w:t xml:space="preserve">with fairness and impartiality. </w:t>
      </w:r>
      <w:r w:rsidR="00A334F8" w:rsidRPr="00A334F8">
        <w:rPr>
          <w:sz w:val="24"/>
          <w:szCs w:val="24"/>
        </w:rPr>
        <w:t>I will not discriminate unlawfully or unfairly</w:t>
      </w:r>
      <w:r w:rsidR="00A334F8">
        <w:rPr>
          <w:sz w:val="24"/>
          <w:szCs w:val="24"/>
        </w:rPr>
        <w:t xml:space="preserve">” </w:t>
      </w:r>
      <w:sdt>
        <w:sdtPr>
          <w:rPr>
            <w:sz w:val="24"/>
            <w:szCs w:val="24"/>
          </w:rPr>
          <w:id w:val="765659245"/>
          <w:citation/>
        </w:sdtPr>
        <w:sdtEndPr/>
        <w:sdtContent>
          <w:r w:rsidR="00A334F8">
            <w:rPr>
              <w:sz w:val="24"/>
              <w:szCs w:val="24"/>
            </w:rPr>
            <w:fldChar w:fldCharType="begin"/>
          </w:r>
          <w:r w:rsidR="00F17B27">
            <w:rPr>
              <w:sz w:val="24"/>
              <w:szCs w:val="24"/>
            </w:rPr>
            <w:instrText xml:space="preserve">CITATION Col144 \l 2057 </w:instrText>
          </w:r>
          <w:r w:rsidR="00A334F8">
            <w:rPr>
              <w:sz w:val="24"/>
              <w:szCs w:val="24"/>
            </w:rPr>
            <w:fldChar w:fldCharType="separate"/>
          </w:r>
          <w:r w:rsidR="00F17B27" w:rsidRPr="00F17B27">
            <w:rPr>
              <w:noProof/>
              <w:sz w:val="24"/>
              <w:szCs w:val="24"/>
            </w:rPr>
            <w:t>(College of Policing Code of Ethics, 2014)</w:t>
          </w:r>
          <w:r w:rsidR="00A334F8">
            <w:rPr>
              <w:sz w:val="24"/>
              <w:szCs w:val="24"/>
            </w:rPr>
            <w:fldChar w:fldCharType="end"/>
          </w:r>
        </w:sdtContent>
      </w:sdt>
    </w:p>
    <w:p w14:paraId="5CB64546" w14:textId="77777777" w:rsidR="0046344F" w:rsidRDefault="0046344F" w:rsidP="004B6E2D">
      <w:pPr>
        <w:ind w:right="237"/>
        <w:jc w:val="both"/>
        <w:rPr>
          <w:sz w:val="24"/>
          <w:szCs w:val="24"/>
        </w:rPr>
      </w:pPr>
    </w:p>
    <w:p w14:paraId="23B3662F" w14:textId="0C1D04D6" w:rsidR="004B6E2D" w:rsidRDefault="00B348C6" w:rsidP="004B6E2D">
      <w:pPr>
        <w:ind w:right="237"/>
        <w:jc w:val="both"/>
        <w:rPr>
          <w:sz w:val="24"/>
          <w:szCs w:val="24"/>
        </w:rPr>
      </w:pPr>
      <w:r>
        <w:rPr>
          <w:sz w:val="24"/>
          <w:szCs w:val="24"/>
        </w:rPr>
        <w:t>I could see that the males looked genially scared about police presence and thought as they had no previous convictions that a verbal warning might be beneficial to all parties involved. Solicitors.com states “</w:t>
      </w:r>
      <w:r w:rsidRPr="00B348C6">
        <w:rPr>
          <w:sz w:val="24"/>
          <w:szCs w:val="24"/>
        </w:rPr>
        <w:t>You can be issued with a verbal warning, in these circumstances, your details will be held on police records, but this will not appear on a criminal record check</w:t>
      </w:r>
      <w:r w:rsidR="0046344F">
        <w:rPr>
          <w:sz w:val="24"/>
          <w:szCs w:val="24"/>
        </w:rPr>
        <w:t xml:space="preserve">” </w:t>
      </w:r>
      <w:sdt>
        <w:sdtPr>
          <w:rPr>
            <w:sz w:val="24"/>
            <w:szCs w:val="24"/>
          </w:rPr>
          <w:id w:val="386470467"/>
          <w:citation/>
        </w:sdtPr>
        <w:sdtEndPr/>
        <w:sdtContent>
          <w:r w:rsidR="0046344F">
            <w:rPr>
              <w:sz w:val="24"/>
              <w:szCs w:val="24"/>
            </w:rPr>
            <w:fldChar w:fldCharType="begin"/>
          </w:r>
          <w:r w:rsidR="0046344F">
            <w:rPr>
              <w:sz w:val="24"/>
              <w:szCs w:val="24"/>
            </w:rPr>
            <w:instrText xml:space="preserve"> CITATION Sol21 \l 2057 </w:instrText>
          </w:r>
          <w:r w:rsidR="0046344F">
            <w:rPr>
              <w:sz w:val="24"/>
              <w:szCs w:val="24"/>
            </w:rPr>
            <w:fldChar w:fldCharType="separate"/>
          </w:r>
          <w:r w:rsidR="0046344F" w:rsidRPr="0046344F">
            <w:rPr>
              <w:noProof/>
              <w:sz w:val="24"/>
              <w:szCs w:val="24"/>
            </w:rPr>
            <w:t>(Solicitors.com, 2021)</w:t>
          </w:r>
          <w:r w:rsidR="0046344F">
            <w:rPr>
              <w:sz w:val="24"/>
              <w:szCs w:val="24"/>
            </w:rPr>
            <w:fldChar w:fldCharType="end"/>
          </w:r>
        </w:sdtContent>
      </w:sdt>
      <w:r w:rsidR="0046344F">
        <w:rPr>
          <w:sz w:val="24"/>
          <w:szCs w:val="24"/>
        </w:rPr>
        <w:t xml:space="preserve"> I made a record of the males details in my pocket note book and told them to leave the area and stay away. The victims seemed happy with this outcome as they expressed they did not want to see the males being arrested. </w:t>
      </w:r>
      <w:r w:rsidR="002B593D">
        <w:rPr>
          <w:sz w:val="24"/>
          <w:szCs w:val="24"/>
        </w:rPr>
        <w:t>I informed the nearby shop as they had CCTV to keep watch of the bus stop and report to police if there was any trouble in the future with annoyance. I considered this to be effective as it is also engaging with the community so the community feels more connected with the police. The College of Policing talks about the importance of engagement and states “</w:t>
      </w:r>
      <w:r w:rsidR="002B593D" w:rsidRPr="002B593D">
        <w:rPr>
          <w:sz w:val="24"/>
          <w:szCs w:val="24"/>
        </w:rPr>
        <w:t>The process of enabling citizens and communities to participate in policing at their chosen level is known as engagement. This ranges from providing information and assurance, to empowering them to identify and implement solutions to local problems and influence strategic priorities and decisions.</w:t>
      </w:r>
      <w:r w:rsidR="002B593D">
        <w:rPr>
          <w:sz w:val="24"/>
          <w:szCs w:val="24"/>
        </w:rPr>
        <w:t xml:space="preserve">” </w:t>
      </w:r>
      <w:sdt>
        <w:sdtPr>
          <w:rPr>
            <w:sz w:val="24"/>
            <w:szCs w:val="24"/>
          </w:rPr>
          <w:id w:val="-252747512"/>
          <w:citation/>
        </w:sdtPr>
        <w:sdtEndPr/>
        <w:sdtContent>
          <w:r w:rsidR="002B593D">
            <w:rPr>
              <w:sz w:val="24"/>
              <w:szCs w:val="24"/>
            </w:rPr>
            <w:fldChar w:fldCharType="begin"/>
          </w:r>
          <w:r w:rsidR="002B593D">
            <w:rPr>
              <w:sz w:val="24"/>
              <w:szCs w:val="24"/>
            </w:rPr>
            <w:instrText xml:space="preserve"> CITATION Col136 \l 2057 </w:instrText>
          </w:r>
          <w:r w:rsidR="002B593D">
            <w:rPr>
              <w:sz w:val="24"/>
              <w:szCs w:val="24"/>
            </w:rPr>
            <w:fldChar w:fldCharType="separate"/>
          </w:r>
          <w:r w:rsidR="002B593D" w:rsidRPr="002B593D">
            <w:rPr>
              <w:noProof/>
              <w:sz w:val="24"/>
              <w:szCs w:val="24"/>
            </w:rPr>
            <w:t>(College Of Policing , 2013)</w:t>
          </w:r>
          <w:r w:rsidR="002B593D">
            <w:rPr>
              <w:sz w:val="24"/>
              <w:szCs w:val="24"/>
            </w:rPr>
            <w:fldChar w:fldCharType="end"/>
          </w:r>
        </w:sdtContent>
      </w:sdt>
      <w:r w:rsidR="00A334F8">
        <w:rPr>
          <w:sz w:val="24"/>
          <w:szCs w:val="24"/>
        </w:rPr>
        <w:t xml:space="preserve"> </w:t>
      </w:r>
    </w:p>
    <w:p w14:paraId="504F4F52" w14:textId="1877256B" w:rsidR="00A334F8" w:rsidRDefault="00A334F8" w:rsidP="004B6E2D">
      <w:pPr>
        <w:ind w:right="237"/>
        <w:jc w:val="both"/>
        <w:rPr>
          <w:sz w:val="24"/>
          <w:szCs w:val="24"/>
        </w:rPr>
      </w:pPr>
    </w:p>
    <w:p w14:paraId="2DE33B5C" w14:textId="535FAE87" w:rsidR="00A334F8" w:rsidRDefault="00A334F8" w:rsidP="004B6E2D">
      <w:pPr>
        <w:ind w:right="237"/>
        <w:jc w:val="both"/>
        <w:rPr>
          <w:sz w:val="24"/>
          <w:szCs w:val="24"/>
        </w:rPr>
      </w:pPr>
      <w:r>
        <w:rPr>
          <w:sz w:val="24"/>
          <w:szCs w:val="24"/>
        </w:rPr>
        <w:t>For the Assessment element of OSARA I would have to wait and see if my decision</w:t>
      </w:r>
      <w:r w:rsidR="00F17B27">
        <w:rPr>
          <w:sz w:val="24"/>
          <w:szCs w:val="24"/>
        </w:rPr>
        <w:t xml:space="preserve"> was </w:t>
      </w:r>
      <w:r>
        <w:rPr>
          <w:sz w:val="24"/>
          <w:szCs w:val="24"/>
        </w:rPr>
        <w:t>effective</w:t>
      </w:r>
      <w:r w:rsidR="00F17B27">
        <w:rPr>
          <w:sz w:val="24"/>
          <w:szCs w:val="24"/>
        </w:rPr>
        <w:t xml:space="preserve"> by analysing the coming weeks</w:t>
      </w:r>
      <w:r>
        <w:rPr>
          <w:sz w:val="24"/>
          <w:szCs w:val="24"/>
        </w:rPr>
        <w:t xml:space="preserve">. My hope was that by scaring the males that word would spread to any other persons causing annoyance in the area and thus solving the problem. I obtained the details of the victims and the nearby shopkeeper to stay in touch to see if my decisions had worked and If not repeat the OSARA process again utilising a different approach such as contacting the </w:t>
      </w:r>
      <w:r w:rsidR="00F17B27">
        <w:rPr>
          <w:sz w:val="24"/>
          <w:szCs w:val="24"/>
        </w:rPr>
        <w:t xml:space="preserve">local </w:t>
      </w:r>
      <w:r>
        <w:rPr>
          <w:sz w:val="24"/>
          <w:szCs w:val="24"/>
        </w:rPr>
        <w:t xml:space="preserve">authorities to install CCTV at the bus stops. </w:t>
      </w:r>
    </w:p>
    <w:p w14:paraId="18B755C0" w14:textId="239225AB" w:rsidR="00F17B27" w:rsidRDefault="00F17B27" w:rsidP="004B6E2D">
      <w:pPr>
        <w:ind w:right="237"/>
        <w:jc w:val="both"/>
        <w:rPr>
          <w:sz w:val="24"/>
          <w:szCs w:val="24"/>
        </w:rPr>
      </w:pPr>
    </w:p>
    <w:p w14:paraId="38BBCEB7" w14:textId="0EF1258B" w:rsidR="00F17B27" w:rsidRDefault="00F17B27" w:rsidP="004B6E2D">
      <w:pPr>
        <w:ind w:right="237"/>
        <w:jc w:val="both"/>
        <w:rPr>
          <w:sz w:val="24"/>
          <w:szCs w:val="24"/>
        </w:rPr>
      </w:pPr>
      <w:r>
        <w:rPr>
          <w:sz w:val="24"/>
          <w:szCs w:val="24"/>
        </w:rPr>
        <w:t>In my incident I utilised evidence based policing. College of Policing states “</w:t>
      </w:r>
      <w:r w:rsidRPr="00F17B27">
        <w:rPr>
          <w:sz w:val="24"/>
          <w:szCs w:val="24"/>
        </w:rPr>
        <w:t>In an evidence-based policing approach, police officers and staff create, review and use the best available evidence to inform and challenge policies, practices and decisions.</w:t>
      </w:r>
      <w:r>
        <w:rPr>
          <w:sz w:val="24"/>
          <w:szCs w:val="24"/>
        </w:rPr>
        <w:t xml:space="preserve">” </w:t>
      </w:r>
      <w:sdt>
        <w:sdtPr>
          <w:rPr>
            <w:sz w:val="24"/>
            <w:szCs w:val="24"/>
          </w:rPr>
          <w:id w:val="1499068273"/>
          <w:citation/>
        </w:sdtPr>
        <w:sdtEndPr/>
        <w:sdtContent>
          <w:r>
            <w:rPr>
              <w:sz w:val="24"/>
              <w:szCs w:val="24"/>
            </w:rPr>
            <w:fldChar w:fldCharType="begin"/>
          </w:r>
          <w:r>
            <w:rPr>
              <w:sz w:val="24"/>
              <w:szCs w:val="24"/>
            </w:rPr>
            <w:instrText xml:space="preserve"> CITATION Col203 \l 2057 </w:instrText>
          </w:r>
          <w:r>
            <w:rPr>
              <w:sz w:val="24"/>
              <w:szCs w:val="24"/>
            </w:rPr>
            <w:fldChar w:fldCharType="separate"/>
          </w:r>
          <w:r w:rsidRPr="00F17B27">
            <w:rPr>
              <w:noProof/>
              <w:sz w:val="24"/>
              <w:szCs w:val="24"/>
            </w:rPr>
            <w:t>(College of Policing , 2020)</w:t>
          </w:r>
          <w:r>
            <w:rPr>
              <w:sz w:val="24"/>
              <w:szCs w:val="24"/>
            </w:rPr>
            <w:fldChar w:fldCharType="end"/>
          </w:r>
        </w:sdtContent>
      </w:sdt>
      <w:r>
        <w:rPr>
          <w:sz w:val="24"/>
          <w:szCs w:val="24"/>
        </w:rPr>
        <w:t xml:space="preserve"> I obtained information by investigating that there was ASB ongoing in the area unaware to the police. I followed the acronym ATLAS, by asking the locals what the problem was. As evidence based policing is an ongoing process I will have to see if I am effective in this case. If I am not then I can test new theories, learn from my mistakes and share the results with my colleagues and local agencies. </w:t>
      </w:r>
    </w:p>
    <w:p w14:paraId="20548BDB" w14:textId="4B5CF10B" w:rsidR="005065C7" w:rsidRDefault="005065C7" w:rsidP="004B6E2D">
      <w:pPr>
        <w:ind w:right="237"/>
        <w:jc w:val="both"/>
        <w:rPr>
          <w:sz w:val="24"/>
          <w:szCs w:val="24"/>
        </w:rPr>
      </w:pPr>
    </w:p>
    <w:p w14:paraId="4798215E" w14:textId="0CFA6989" w:rsidR="00F17B27" w:rsidRDefault="00F17B27" w:rsidP="004B6E2D">
      <w:pPr>
        <w:ind w:right="237"/>
        <w:jc w:val="both"/>
        <w:rPr>
          <w:sz w:val="24"/>
          <w:szCs w:val="24"/>
        </w:rPr>
      </w:pPr>
    </w:p>
    <w:p w14:paraId="7DAF6D21" w14:textId="7B88E3C6" w:rsidR="00F17B27" w:rsidRDefault="00F17B27" w:rsidP="00F17B27">
      <w:pPr>
        <w:ind w:right="237"/>
        <w:jc w:val="both"/>
        <w:rPr>
          <w:sz w:val="24"/>
          <w:szCs w:val="24"/>
        </w:rPr>
      </w:pPr>
      <w:r>
        <w:rPr>
          <w:sz w:val="24"/>
          <w:szCs w:val="24"/>
        </w:rPr>
        <w:t>Reflecting on my work now I would say I am happy with the result and the process I followed to obtain that result. I followed the relevant procedures I was shown in training and adhered to the code of ethics while conducting my duties such as objectivity “</w:t>
      </w:r>
      <w:r w:rsidRPr="00F17B27">
        <w:rPr>
          <w:sz w:val="24"/>
          <w:szCs w:val="24"/>
        </w:rPr>
        <w:t>Y</w:t>
      </w:r>
      <w:r>
        <w:rPr>
          <w:sz w:val="24"/>
          <w:szCs w:val="24"/>
        </w:rPr>
        <w:t xml:space="preserve">ou make choices on evidence and </w:t>
      </w:r>
      <w:r w:rsidRPr="00F17B27">
        <w:rPr>
          <w:sz w:val="24"/>
          <w:szCs w:val="24"/>
        </w:rPr>
        <w:t>your best professional judgement.</w:t>
      </w:r>
      <w:r>
        <w:rPr>
          <w:sz w:val="24"/>
          <w:szCs w:val="24"/>
        </w:rPr>
        <w:t xml:space="preserve">” </w:t>
      </w:r>
      <w:sdt>
        <w:sdtPr>
          <w:rPr>
            <w:sz w:val="24"/>
            <w:szCs w:val="24"/>
          </w:rPr>
          <w:id w:val="-161466217"/>
          <w:citation/>
        </w:sdtPr>
        <w:sdtEndPr/>
        <w:sdtContent>
          <w:r>
            <w:rPr>
              <w:sz w:val="24"/>
              <w:szCs w:val="24"/>
            </w:rPr>
            <w:fldChar w:fldCharType="begin"/>
          </w:r>
          <w:r>
            <w:rPr>
              <w:sz w:val="24"/>
              <w:szCs w:val="24"/>
            </w:rPr>
            <w:instrText xml:space="preserve">CITATION Col144 \l 2057 </w:instrText>
          </w:r>
          <w:r>
            <w:rPr>
              <w:sz w:val="24"/>
              <w:szCs w:val="24"/>
            </w:rPr>
            <w:fldChar w:fldCharType="separate"/>
          </w:r>
          <w:r w:rsidRPr="00F17B27">
            <w:rPr>
              <w:noProof/>
              <w:sz w:val="24"/>
              <w:szCs w:val="24"/>
            </w:rPr>
            <w:t>(College of Policing Code of Ethics, 2014)</w:t>
          </w:r>
          <w:r>
            <w:rPr>
              <w:sz w:val="24"/>
              <w:szCs w:val="24"/>
            </w:rPr>
            <w:fldChar w:fldCharType="end"/>
          </w:r>
        </w:sdtContent>
      </w:sdt>
      <w:r w:rsidR="00286227">
        <w:rPr>
          <w:sz w:val="24"/>
          <w:szCs w:val="24"/>
        </w:rPr>
        <w:t xml:space="preserve">. I was aware of Pareto’s Principle that by </w:t>
      </w:r>
      <w:r w:rsidR="00286227">
        <w:rPr>
          <w:sz w:val="24"/>
          <w:szCs w:val="24"/>
        </w:rPr>
        <w:lastRenderedPageBreak/>
        <w:t>simply putting in work that maybe other officers would not want to do then I could possibly achieve a desired result. Better explained explains the Pareto Principle and states “</w:t>
      </w:r>
      <w:r w:rsidR="00286227" w:rsidRPr="00286227">
        <w:rPr>
          <w:sz w:val="24"/>
          <w:szCs w:val="24"/>
        </w:rPr>
        <w:t>20% of the input creates 80% of the result</w:t>
      </w:r>
      <w:r w:rsidR="00286227">
        <w:rPr>
          <w:sz w:val="24"/>
          <w:szCs w:val="24"/>
        </w:rPr>
        <w:t xml:space="preserve">” </w:t>
      </w:r>
      <w:sdt>
        <w:sdtPr>
          <w:rPr>
            <w:sz w:val="24"/>
            <w:szCs w:val="24"/>
          </w:rPr>
          <w:id w:val="-48222061"/>
          <w:citation/>
        </w:sdtPr>
        <w:sdtEndPr/>
        <w:sdtContent>
          <w:r w:rsidR="00286227">
            <w:rPr>
              <w:sz w:val="24"/>
              <w:szCs w:val="24"/>
            </w:rPr>
            <w:fldChar w:fldCharType="begin"/>
          </w:r>
          <w:r w:rsidR="00286227">
            <w:rPr>
              <w:sz w:val="24"/>
              <w:szCs w:val="24"/>
            </w:rPr>
            <w:instrText xml:space="preserve"> CITATION Bet21 \l 2057 </w:instrText>
          </w:r>
          <w:r w:rsidR="00286227">
            <w:rPr>
              <w:sz w:val="24"/>
              <w:szCs w:val="24"/>
            </w:rPr>
            <w:fldChar w:fldCharType="separate"/>
          </w:r>
          <w:r w:rsidR="00286227" w:rsidRPr="00286227">
            <w:rPr>
              <w:noProof/>
              <w:sz w:val="24"/>
              <w:szCs w:val="24"/>
            </w:rPr>
            <w:t>(Better Explained, 2021)</w:t>
          </w:r>
          <w:r w:rsidR="00286227">
            <w:rPr>
              <w:sz w:val="24"/>
              <w:szCs w:val="24"/>
            </w:rPr>
            <w:fldChar w:fldCharType="end"/>
          </w:r>
        </w:sdtContent>
      </w:sdt>
      <w:r w:rsidR="00286227">
        <w:rPr>
          <w:sz w:val="24"/>
          <w:szCs w:val="24"/>
        </w:rPr>
        <w:t xml:space="preserve"> </w:t>
      </w:r>
    </w:p>
    <w:p w14:paraId="4D971BF0" w14:textId="12C6D586" w:rsidR="00286227" w:rsidRDefault="00286227" w:rsidP="00F17B27">
      <w:pPr>
        <w:ind w:right="237"/>
        <w:jc w:val="both"/>
        <w:rPr>
          <w:sz w:val="24"/>
          <w:szCs w:val="24"/>
        </w:rPr>
      </w:pPr>
    </w:p>
    <w:p w14:paraId="70FA43D4" w14:textId="4DD2D427" w:rsidR="00286227" w:rsidRDefault="00286227" w:rsidP="00F17B27">
      <w:pPr>
        <w:ind w:right="237"/>
        <w:jc w:val="both"/>
        <w:rPr>
          <w:sz w:val="24"/>
          <w:szCs w:val="24"/>
        </w:rPr>
      </w:pPr>
      <w:r>
        <w:rPr>
          <w:sz w:val="24"/>
          <w:szCs w:val="24"/>
        </w:rPr>
        <w:t>If I could change anything now about my decisions then maybe I would have tried to utilise the “Nudge Theory” Burt states “</w:t>
      </w:r>
      <w:r w:rsidRPr="00286227">
        <w:rPr>
          <w:sz w:val="24"/>
          <w:szCs w:val="24"/>
        </w:rPr>
        <w:t>nudging works on the principle that small actions can have a substantial impact on the way people behave – and it creates ‘choice architectures’ for these actions that encourage (but don’t force) people to make better decisions.</w:t>
      </w:r>
      <w:r>
        <w:rPr>
          <w:sz w:val="24"/>
          <w:szCs w:val="24"/>
        </w:rPr>
        <w:t xml:space="preserve">” </w:t>
      </w:r>
      <w:sdt>
        <w:sdtPr>
          <w:rPr>
            <w:sz w:val="24"/>
            <w:szCs w:val="24"/>
          </w:rPr>
          <w:id w:val="1707064013"/>
          <w:citation/>
        </w:sdtPr>
        <w:sdtEndPr/>
        <w:sdtContent>
          <w:r>
            <w:rPr>
              <w:sz w:val="24"/>
              <w:szCs w:val="24"/>
            </w:rPr>
            <w:fldChar w:fldCharType="begin"/>
          </w:r>
          <w:r>
            <w:rPr>
              <w:sz w:val="24"/>
              <w:szCs w:val="24"/>
            </w:rPr>
            <w:instrText xml:space="preserve"> CITATION Emi19 \l 2057 </w:instrText>
          </w:r>
          <w:r>
            <w:rPr>
              <w:sz w:val="24"/>
              <w:szCs w:val="24"/>
            </w:rPr>
            <w:fldChar w:fldCharType="separate"/>
          </w:r>
          <w:r w:rsidRPr="00286227">
            <w:rPr>
              <w:noProof/>
              <w:sz w:val="24"/>
              <w:szCs w:val="24"/>
            </w:rPr>
            <w:t>(Burt, 2019)</w:t>
          </w:r>
          <w:r>
            <w:rPr>
              <w:sz w:val="24"/>
              <w:szCs w:val="24"/>
            </w:rPr>
            <w:fldChar w:fldCharType="end"/>
          </w:r>
        </w:sdtContent>
      </w:sdt>
      <w:r>
        <w:rPr>
          <w:sz w:val="24"/>
          <w:szCs w:val="24"/>
        </w:rPr>
        <w:t xml:space="preserve"> By utilising this theory I could have solved the problem without making it seem like it was my decisi</w:t>
      </w:r>
      <w:r w:rsidR="00514A6A">
        <w:rPr>
          <w:sz w:val="24"/>
          <w:szCs w:val="24"/>
        </w:rPr>
        <w:t xml:space="preserve">on to the perpetrators. This would be beneficial </w:t>
      </w:r>
      <w:r>
        <w:rPr>
          <w:sz w:val="24"/>
          <w:szCs w:val="24"/>
        </w:rPr>
        <w:t xml:space="preserve">to eliminate the problem from re-occurring as if the males had left from their own doing then I doubt they would return to the area, but as I have told them to leave I am aware that because I have expressed to them not to do something that ultimately they will eventually do it. Bouchard expands on this theory </w:t>
      </w:r>
      <w:r w:rsidR="00514A6A">
        <w:rPr>
          <w:sz w:val="24"/>
          <w:szCs w:val="24"/>
        </w:rPr>
        <w:t xml:space="preserve">in his report on why we do things we are told not too </w:t>
      </w:r>
      <w:r>
        <w:rPr>
          <w:sz w:val="24"/>
          <w:szCs w:val="24"/>
        </w:rPr>
        <w:t>and states “</w:t>
      </w:r>
      <w:r w:rsidRPr="00286227">
        <w:rPr>
          <w:sz w:val="24"/>
          <w:szCs w:val="24"/>
        </w:rPr>
        <w:t>when you label something as the forbidden fruit and then say someone can't have it, you ultimately make them want it even though they might not have even wanted it to begin with.</w:t>
      </w:r>
      <w:r>
        <w:rPr>
          <w:sz w:val="24"/>
          <w:szCs w:val="24"/>
        </w:rPr>
        <w:t xml:space="preserve">” </w:t>
      </w:r>
      <w:sdt>
        <w:sdtPr>
          <w:rPr>
            <w:sz w:val="24"/>
            <w:szCs w:val="24"/>
          </w:rPr>
          <w:id w:val="1766649484"/>
          <w:citation/>
        </w:sdtPr>
        <w:sdtEndPr/>
        <w:sdtContent>
          <w:r w:rsidR="00514A6A">
            <w:rPr>
              <w:sz w:val="24"/>
              <w:szCs w:val="24"/>
            </w:rPr>
            <w:fldChar w:fldCharType="begin"/>
          </w:r>
          <w:r w:rsidR="00514A6A">
            <w:rPr>
              <w:sz w:val="24"/>
              <w:szCs w:val="24"/>
            </w:rPr>
            <w:instrText xml:space="preserve"> CITATION Ant17 \l 2057 </w:instrText>
          </w:r>
          <w:r w:rsidR="00514A6A">
            <w:rPr>
              <w:sz w:val="24"/>
              <w:szCs w:val="24"/>
            </w:rPr>
            <w:fldChar w:fldCharType="separate"/>
          </w:r>
          <w:r w:rsidR="00514A6A" w:rsidRPr="00514A6A">
            <w:rPr>
              <w:noProof/>
              <w:sz w:val="24"/>
              <w:szCs w:val="24"/>
            </w:rPr>
            <w:t>(Bouchard, 2017)</w:t>
          </w:r>
          <w:r w:rsidR="00514A6A">
            <w:rPr>
              <w:sz w:val="24"/>
              <w:szCs w:val="24"/>
            </w:rPr>
            <w:fldChar w:fldCharType="end"/>
          </w:r>
        </w:sdtContent>
      </w:sdt>
    </w:p>
    <w:p w14:paraId="74CC70F9" w14:textId="77777777" w:rsidR="005065C7" w:rsidRDefault="005065C7" w:rsidP="004B6E2D">
      <w:pPr>
        <w:ind w:right="237"/>
        <w:jc w:val="both"/>
        <w:rPr>
          <w:sz w:val="24"/>
          <w:szCs w:val="24"/>
        </w:rPr>
      </w:pPr>
    </w:p>
    <w:p w14:paraId="37643E74" w14:textId="5A578162" w:rsidR="005065C7" w:rsidRDefault="005065C7" w:rsidP="004B6E2D">
      <w:pPr>
        <w:ind w:right="237"/>
        <w:jc w:val="both"/>
        <w:rPr>
          <w:sz w:val="24"/>
          <w:szCs w:val="24"/>
        </w:rPr>
      </w:pPr>
    </w:p>
    <w:p w14:paraId="6A0B6A8F" w14:textId="77777777" w:rsidR="005065C7" w:rsidRDefault="005065C7" w:rsidP="004B6E2D">
      <w:pPr>
        <w:ind w:right="237"/>
        <w:jc w:val="both"/>
        <w:rPr>
          <w:sz w:val="24"/>
          <w:szCs w:val="24"/>
        </w:rPr>
      </w:pPr>
    </w:p>
    <w:p w14:paraId="323F4709" w14:textId="77777777" w:rsidR="00D06CDE" w:rsidRPr="00270EEB" w:rsidRDefault="00D06CDE" w:rsidP="00340E9A">
      <w:pPr>
        <w:ind w:right="237"/>
        <w:jc w:val="both"/>
        <w:rPr>
          <w:sz w:val="24"/>
          <w:szCs w:val="24"/>
        </w:rPr>
      </w:pPr>
    </w:p>
    <w:p w14:paraId="585519A4" w14:textId="46E1E33E" w:rsidR="00025650" w:rsidRPr="00270EEB" w:rsidRDefault="00204983" w:rsidP="00340E9A">
      <w:pPr>
        <w:ind w:right="237"/>
        <w:jc w:val="both"/>
        <w:rPr>
          <w:sz w:val="24"/>
          <w:szCs w:val="24"/>
        </w:rPr>
      </w:pPr>
      <w:r>
        <w:rPr>
          <w:sz w:val="24"/>
          <w:szCs w:val="24"/>
        </w:rPr>
        <w:t>(Word Count = 2637)</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E07D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6706116D" w14:textId="77777777" w:rsidR="00390074" w:rsidRPr="00270EEB" w:rsidRDefault="00390074" w:rsidP="5848403C">
      <w:pPr>
        <w:ind w:right="237"/>
        <w:jc w:val="both"/>
        <w:rPr>
          <w:b/>
          <w:bCs/>
          <w:sz w:val="24"/>
          <w:szCs w:val="24"/>
        </w:rPr>
      </w:pPr>
    </w:p>
    <w:p w14:paraId="41F8AF11" w14:textId="77777777" w:rsidR="008B34F4" w:rsidRDefault="008B34F4" w:rsidP="5848403C">
      <w:pPr>
        <w:keepNext/>
        <w:ind w:right="237"/>
        <w:jc w:val="center"/>
        <w:rPr>
          <w:b/>
          <w:bCs/>
          <w:sz w:val="24"/>
          <w:szCs w:val="24"/>
        </w:rPr>
      </w:pPr>
    </w:p>
    <w:p w14:paraId="333B4C81" w14:textId="77777777" w:rsidR="008B34F4" w:rsidRDefault="008B34F4" w:rsidP="5848403C">
      <w:pPr>
        <w:keepNext/>
        <w:ind w:right="237"/>
        <w:jc w:val="center"/>
        <w:rPr>
          <w:b/>
          <w:bCs/>
          <w:sz w:val="24"/>
          <w:szCs w:val="24"/>
        </w:rPr>
      </w:pPr>
    </w:p>
    <w:sdt>
      <w:sdtPr>
        <w:rPr>
          <w:b w:val="0"/>
          <w:kern w:val="0"/>
          <w:sz w:val="20"/>
        </w:rPr>
        <w:id w:val="1366410092"/>
        <w:docPartObj>
          <w:docPartGallery w:val="Bibliographies"/>
          <w:docPartUnique/>
        </w:docPartObj>
      </w:sdtPr>
      <w:sdtEndPr/>
      <w:sdtContent>
        <w:p w14:paraId="1362AEDC" w14:textId="7C92EFF3" w:rsidR="008B34F4" w:rsidRDefault="008B34F4">
          <w:pPr>
            <w:pStyle w:val="Heading1"/>
          </w:pPr>
          <w:r>
            <w:t>Bibliography</w:t>
          </w:r>
        </w:p>
        <w:sdt>
          <w:sdtPr>
            <w:id w:val="111145805"/>
            <w:bibliography/>
          </w:sdtPr>
          <w:sdtEndPr/>
          <w:sdtContent>
            <w:p w14:paraId="445A293F" w14:textId="5F6DE182" w:rsidR="008B34F4" w:rsidRDefault="008B34F4" w:rsidP="008B34F4">
              <w:pPr>
                <w:pStyle w:val="Bibliography"/>
                <w:rPr>
                  <w:noProof/>
                </w:rPr>
              </w:pPr>
              <w:r>
                <w:fldChar w:fldCharType="begin"/>
              </w:r>
              <w:r>
                <w:instrText xml:space="preserve"> BIBLIOGRAPHY </w:instrText>
              </w:r>
              <w:r>
                <w:fldChar w:fldCharType="separate"/>
              </w:r>
              <w:r>
                <w:rPr>
                  <w:noProof/>
                </w:rPr>
                <w:t xml:space="preserve">ACRO Criminal Records Office, 2021. </w:t>
              </w:r>
              <w:r>
                <w:rPr>
                  <w:i/>
                  <w:iCs/>
                  <w:noProof/>
                </w:rPr>
                <w:t xml:space="preserve">ACRO Criminal Records Office. </w:t>
              </w:r>
              <w:r>
                <w:rPr>
                  <w:noProof/>
                </w:rPr>
                <w:t xml:space="preserve">[Online] </w:t>
              </w:r>
              <w:r>
                <w:rPr>
                  <w:noProof/>
                </w:rPr>
                <w:br/>
                <w:t xml:space="preserve">Available at: </w:t>
              </w:r>
              <w:r>
                <w:rPr>
                  <w:noProof/>
                  <w:u w:val="single"/>
                </w:rPr>
                <w:t>https://www.acro.police.uk/PNC-services</w:t>
              </w:r>
              <w:r>
                <w:rPr>
                  <w:noProof/>
                </w:rPr>
                <w:br/>
                <w:t>[Accessed 3rd March 2021].</w:t>
              </w:r>
            </w:p>
            <w:p w14:paraId="15712A7F" w14:textId="77777777" w:rsidR="008B34F4" w:rsidRPr="008B34F4" w:rsidRDefault="008B34F4" w:rsidP="008B34F4"/>
            <w:p w14:paraId="51ED33D9" w14:textId="6A514D6F" w:rsidR="008B34F4" w:rsidRDefault="008B34F4" w:rsidP="008B34F4">
              <w:pPr>
                <w:pStyle w:val="Bibliography"/>
                <w:rPr>
                  <w:noProof/>
                </w:rPr>
              </w:pPr>
              <w:r>
                <w:rPr>
                  <w:noProof/>
                </w:rPr>
                <w:t xml:space="preserve">Arizona State University, 2021. </w:t>
              </w:r>
              <w:r>
                <w:rPr>
                  <w:i/>
                  <w:iCs/>
                  <w:noProof/>
                </w:rPr>
                <w:t xml:space="preserve">Arizona State University. </w:t>
              </w:r>
              <w:r>
                <w:rPr>
                  <w:noProof/>
                </w:rPr>
                <w:t xml:space="preserve">[Online] </w:t>
              </w:r>
              <w:r>
                <w:rPr>
                  <w:noProof/>
                </w:rPr>
                <w:br/>
                <w:t xml:space="preserve">Available at: </w:t>
              </w:r>
              <w:r>
                <w:rPr>
                  <w:noProof/>
                  <w:u w:val="single"/>
                </w:rPr>
                <w:t>https://popcenter.asu.edu/content/problem-analysis-triangle-0</w:t>
              </w:r>
              <w:r>
                <w:rPr>
                  <w:noProof/>
                </w:rPr>
                <w:br/>
                <w:t>[Accessed 4th March 2021].</w:t>
              </w:r>
            </w:p>
            <w:p w14:paraId="4C148413" w14:textId="77777777" w:rsidR="008B34F4" w:rsidRPr="008B34F4" w:rsidRDefault="008B34F4" w:rsidP="008B34F4"/>
            <w:p w14:paraId="13EADD22" w14:textId="7F61E3B6" w:rsidR="008B34F4" w:rsidRDefault="008B34F4" w:rsidP="008B34F4">
              <w:pPr>
                <w:pStyle w:val="Bibliography"/>
                <w:rPr>
                  <w:noProof/>
                </w:rPr>
              </w:pPr>
              <w:r>
                <w:rPr>
                  <w:noProof/>
                </w:rPr>
                <w:t xml:space="preserve">ASB Help, 2018. </w:t>
              </w:r>
              <w:r>
                <w:rPr>
                  <w:i/>
                  <w:iCs/>
                  <w:noProof/>
                </w:rPr>
                <w:t xml:space="preserve">ASB Help. </w:t>
              </w:r>
              <w:r>
                <w:rPr>
                  <w:noProof/>
                </w:rPr>
                <w:t xml:space="preserve">[Online] </w:t>
              </w:r>
              <w:r>
                <w:rPr>
                  <w:noProof/>
                </w:rPr>
                <w:br/>
                <w:t xml:space="preserve">Available at: </w:t>
              </w:r>
              <w:r>
                <w:rPr>
                  <w:noProof/>
                  <w:u w:val="single"/>
                </w:rPr>
                <w:t>.https://asbhelp.co.uk/public-spaces-protection-order/</w:t>
              </w:r>
              <w:r>
                <w:rPr>
                  <w:noProof/>
                </w:rPr>
                <w:br/>
                <w:t>[Accessed 4th March 2021].</w:t>
              </w:r>
            </w:p>
            <w:p w14:paraId="6969BE71" w14:textId="77777777" w:rsidR="008B34F4" w:rsidRPr="008B34F4" w:rsidRDefault="008B34F4" w:rsidP="008B34F4"/>
            <w:p w14:paraId="343217E7" w14:textId="01A1747D" w:rsidR="008B34F4" w:rsidRDefault="008B34F4" w:rsidP="008B34F4">
              <w:pPr>
                <w:pStyle w:val="Bibliography"/>
                <w:rPr>
                  <w:noProof/>
                </w:rPr>
              </w:pPr>
              <w:r>
                <w:rPr>
                  <w:noProof/>
                </w:rPr>
                <w:t xml:space="preserve">Bartleby Research, 2021. </w:t>
              </w:r>
              <w:r>
                <w:rPr>
                  <w:i/>
                  <w:iCs/>
                  <w:noProof/>
                </w:rPr>
                <w:t xml:space="preserve">Bartleby Research. </w:t>
              </w:r>
              <w:r>
                <w:rPr>
                  <w:noProof/>
                </w:rPr>
                <w:t xml:space="preserve">[Online] </w:t>
              </w:r>
              <w:r>
                <w:rPr>
                  <w:noProof/>
                </w:rPr>
                <w:br/>
                <w:t xml:space="preserve">Available at: </w:t>
              </w:r>
              <w:r>
                <w:rPr>
                  <w:noProof/>
                  <w:u w:val="single"/>
                </w:rPr>
                <w:t>https://www.bartleby.com/essay/Effective-Communication-and-Police-Officers-P3N5B6AWGDAX#:~:text=Communication%20plays%20a%20very%20important%20role%20in%20the,allows%20them%20to%20make%20quick%20and%20informed%20decisions.</w:t>
              </w:r>
              <w:r>
                <w:rPr>
                  <w:noProof/>
                </w:rPr>
                <w:br/>
                <w:t>[Accessed 12th February 2021].</w:t>
              </w:r>
            </w:p>
            <w:p w14:paraId="29FE89D2" w14:textId="77777777" w:rsidR="008B34F4" w:rsidRPr="008B34F4" w:rsidRDefault="008B34F4" w:rsidP="008B34F4"/>
            <w:p w14:paraId="00CBB564" w14:textId="19125BA6" w:rsidR="008B34F4" w:rsidRDefault="008B34F4" w:rsidP="008B34F4">
              <w:pPr>
                <w:pStyle w:val="Bibliography"/>
                <w:rPr>
                  <w:noProof/>
                </w:rPr>
              </w:pPr>
              <w:r>
                <w:rPr>
                  <w:noProof/>
                </w:rPr>
                <w:t xml:space="preserve">Better Explained, 2021. </w:t>
              </w:r>
              <w:r>
                <w:rPr>
                  <w:i/>
                  <w:iCs/>
                  <w:noProof/>
                </w:rPr>
                <w:t xml:space="preserve">Better Explained. </w:t>
              </w:r>
              <w:r>
                <w:rPr>
                  <w:noProof/>
                </w:rPr>
                <w:t xml:space="preserve">[Online] </w:t>
              </w:r>
              <w:r>
                <w:rPr>
                  <w:noProof/>
                </w:rPr>
                <w:br/>
                <w:t xml:space="preserve">Available at: </w:t>
              </w:r>
              <w:r>
                <w:rPr>
                  <w:noProof/>
                  <w:u w:val="single"/>
                </w:rPr>
                <w:t>https://betterexplained.com/articles/understanding-the-pareto-principle-the-8020-rule/</w:t>
              </w:r>
              <w:r>
                <w:rPr>
                  <w:noProof/>
                </w:rPr>
                <w:br/>
                <w:t>[Accessed 4th March 2021].</w:t>
              </w:r>
            </w:p>
            <w:p w14:paraId="7052A254" w14:textId="77777777" w:rsidR="008B34F4" w:rsidRPr="008B34F4" w:rsidRDefault="008B34F4" w:rsidP="008B34F4"/>
            <w:p w14:paraId="21FA60D9" w14:textId="4183EAA9" w:rsidR="008B34F4" w:rsidRDefault="008B34F4" w:rsidP="008B34F4">
              <w:pPr>
                <w:pStyle w:val="Bibliography"/>
                <w:rPr>
                  <w:noProof/>
                </w:rPr>
              </w:pPr>
              <w:r>
                <w:rPr>
                  <w:noProof/>
                </w:rPr>
                <w:t xml:space="preserve">Bouchard, A., 2017. </w:t>
              </w:r>
              <w:r>
                <w:rPr>
                  <w:i/>
                  <w:iCs/>
                  <w:noProof/>
                </w:rPr>
                <w:t xml:space="preserve">Labroots. </w:t>
              </w:r>
              <w:r>
                <w:rPr>
                  <w:noProof/>
                </w:rPr>
                <w:t xml:space="preserve">[Online] </w:t>
              </w:r>
              <w:r>
                <w:rPr>
                  <w:noProof/>
                </w:rPr>
                <w:br/>
                <w:t xml:space="preserve">Available at: </w:t>
              </w:r>
              <w:r>
                <w:rPr>
                  <w:noProof/>
                  <w:u w:val="single"/>
                </w:rPr>
                <w:t>https://www.labroots.com/trending/videos/10420/the-science-behind-why-we-do-things-we-re-told-not-to-do</w:t>
              </w:r>
              <w:r>
                <w:rPr>
                  <w:noProof/>
                </w:rPr>
                <w:br/>
                <w:t>[Accessed 4th March 2021].</w:t>
              </w:r>
            </w:p>
            <w:p w14:paraId="7CCE2437" w14:textId="77777777" w:rsidR="008B34F4" w:rsidRPr="008B34F4" w:rsidRDefault="008B34F4" w:rsidP="008B34F4"/>
            <w:p w14:paraId="1D621C0F" w14:textId="30BA2CA0" w:rsidR="008B34F4" w:rsidRDefault="008B34F4" w:rsidP="008B34F4">
              <w:pPr>
                <w:pStyle w:val="Bibliography"/>
                <w:rPr>
                  <w:noProof/>
                </w:rPr>
              </w:pPr>
              <w:r>
                <w:rPr>
                  <w:noProof/>
                </w:rPr>
                <w:t xml:space="preserve">Brent Snook, K. L. H. Q. B. M., 2012. </w:t>
              </w:r>
              <w:r>
                <w:rPr>
                  <w:i/>
                  <w:iCs/>
                  <w:noProof/>
                </w:rPr>
                <w:t xml:space="preserve">Sage Journals. </w:t>
              </w:r>
              <w:r>
                <w:rPr>
                  <w:noProof/>
                </w:rPr>
                <w:t xml:space="preserve">[Online] </w:t>
              </w:r>
              <w:r>
                <w:rPr>
                  <w:noProof/>
                </w:rPr>
                <w:br/>
                <w:t xml:space="preserve">Available at: </w:t>
              </w:r>
              <w:r>
                <w:rPr>
                  <w:noProof/>
                  <w:u w:val="single"/>
                </w:rPr>
                <w:t>https://journals.sagepub.com/doi/full/10.1177/0093854812449216</w:t>
              </w:r>
              <w:r>
                <w:rPr>
                  <w:noProof/>
                </w:rPr>
                <w:br/>
                <w:t>[Accessed 28th February 2021].</w:t>
              </w:r>
            </w:p>
            <w:p w14:paraId="714ED3A2" w14:textId="77777777" w:rsidR="008B34F4" w:rsidRPr="008B34F4" w:rsidRDefault="008B34F4" w:rsidP="008B34F4"/>
            <w:p w14:paraId="57DB2568" w14:textId="7F3837A6" w:rsidR="008B34F4" w:rsidRDefault="008B34F4" w:rsidP="008B34F4">
              <w:pPr>
                <w:pStyle w:val="Bibliography"/>
                <w:rPr>
                  <w:noProof/>
                </w:rPr>
              </w:pPr>
              <w:r>
                <w:rPr>
                  <w:noProof/>
                </w:rPr>
                <w:t xml:space="preserve">Burt, E., 2019. </w:t>
              </w:r>
              <w:r>
                <w:rPr>
                  <w:i/>
                  <w:iCs/>
                  <w:noProof/>
                </w:rPr>
                <w:t xml:space="preserve">People Management. </w:t>
              </w:r>
              <w:r>
                <w:rPr>
                  <w:noProof/>
                </w:rPr>
                <w:t xml:space="preserve">[Online] </w:t>
              </w:r>
              <w:r>
                <w:rPr>
                  <w:noProof/>
                </w:rPr>
                <w:br/>
                <w:t xml:space="preserve">Available at: </w:t>
              </w:r>
              <w:r>
                <w:rPr>
                  <w:noProof/>
                  <w:u w:val="single"/>
                </w:rPr>
                <w:t>https://www.peoplemanagement.co.uk/long-reads/articles/nudge-theory-change-employees-behaviour-without-realising#gref</w:t>
              </w:r>
              <w:r>
                <w:rPr>
                  <w:noProof/>
                </w:rPr>
                <w:br/>
                <w:t>[Accessed 4th March 2021].</w:t>
              </w:r>
            </w:p>
            <w:p w14:paraId="2ABBD0F2" w14:textId="77777777" w:rsidR="008B34F4" w:rsidRPr="008B34F4" w:rsidRDefault="008B34F4" w:rsidP="008B34F4"/>
            <w:p w14:paraId="0D36E096" w14:textId="5403F470" w:rsidR="008B34F4" w:rsidRDefault="008B34F4" w:rsidP="008B34F4">
              <w:pPr>
                <w:pStyle w:val="Bibliography"/>
                <w:rPr>
                  <w:noProof/>
                </w:rPr>
              </w:pPr>
              <w:r>
                <w:rPr>
                  <w:noProof/>
                </w:rPr>
                <w:t xml:space="preserve">Centres For Disease Control and Prevention, 2021. </w:t>
              </w:r>
              <w:r>
                <w:rPr>
                  <w:i/>
                  <w:iCs/>
                  <w:noProof/>
                </w:rPr>
                <w:t xml:space="preserve">Centres For Disease Control and Prevention. </w:t>
              </w:r>
              <w:r>
                <w:rPr>
                  <w:noProof/>
                </w:rPr>
                <w:t xml:space="preserve">[Online] </w:t>
              </w:r>
              <w:r>
                <w:rPr>
                  <w:noProof/>
                </w:rPr>
                <w:br/>
                <w:t xml:space="preserve">Available at: </w:t>
              </w:r>
              <w:r>
                <w:rPr>
                  <w:noProof/>
                  <w:u w:val="single"/>
                </w:rPr>
                <w:t>https://www.cdc.gov/coronavirus/2019-ncov/need-extra-precautions/older-adults.html</w:t>
              </w:r>
              <w:r>
                <w:rPr>
                  <w:noProof/>
                </w:rPr>
                <w:br/>
                <w:t>[Accessed 3rd March 2021].</w:t>
              </w:r>
            </w:p>
            <w:p w14:paraId="36C541CF" w14:textId="77777777" w:rsidR="008B34F4" w:rsidRPr="008B34F4" w:rsidRDefault="008B34F4" w:rsidP="008B34F4"/>
            <w:p w14:paraId="0D52958A" w14:textId="0DEEBD43" w:rsidR="008B34F4" w:rsidRDefault="008B34F4" w:rsidP="008B34F4">
              <w:pPr>
                <w:pStyle w:val="Bibliography"/>
                <w:rPr>
                  <w:noProof/>
                </w:rPr>
              </w:pPr>
              <w:r>
                <w:rPr>
                  <w:noProof/>
                </w:rPr>
                <w:t xml:space="preserve">College Of Policing , 2013.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12th February 2021].</w:t>
              </w:r>
            </w:p>
            <w:p w14:paraId="1ADF63BF" w14:textId="77777777" w:rsidR="008B34F4" w:rsidRPr="008B34F4" w:rsidRDefault="008B34F4" w:rsidP="008B34F4"/>
            <w:p w14:paraId="343F87B4" w14:textId="7BABFE0F" w:rsidR="008B34F4" w:rsidRDefault="008B34F4" w:rsidP="008B34F4">
              <w:pPr>
                <w:pStyle w:val="Bibliography"/>
                <w:rPr>
                  <w:noProof/>
                </w:rPr>
              </w:pPr>
              <w:r>
                <w:rPr>
                  <w:noProof/>
                </w:rPr>
                <w:t xml:space="preserve">College Of Policing , 2013. </w:t>
              </w:r>
              <w:r>
                <w:rPr>
                  <w:i/>
                  <w:iCs/>
                  <w:noProof/>
                </w:rPr>
                <w:t xml:space="preserve">College Of Policing APP. </w:t>
              </w:r>
              <w:r>
                <w:rPr>
                  <w:noProof/>
                </w:rPr>
                <w:t xml:space="preserve">[Online] </w:t>
              </w:r>
              <w:r>
                <w:rPr>
                  <w:noProof/>
                </w:rPr>
                <w:br/>
                <w:t xml:space="preserve">Available at: </w:t>
              </w:r>
              <w:r>
                <w:rPr>
                  <w:noProof/>
                  <w:u w:val="single"/>
                </w:rPr>
                <w:t>https://www.app.college.police.uk/app-content/operations/operational-planning/core-principles/</w:t>
              </w:r>
              <w:r>
                <w:rPr>
                  <w:noProof/>
                </w:rPr>
                <w:br/>
                <w:t>[Accessed 4th March 2021].</w:t>
              </w:r>
            </w:p>
            <w:p w14:paraId="103E8C79" w14:textId="77777777" w:rsidR="008B34F4" w:rsidRPr="008B34F4" w:rsidRDefault="008B34F4" w:rsidP="008B34F4"/>
            <w:p w14:paraId="0445E38E" w14:textId="3EF00A29" w:rsidR="008B34F4" w:rsidRDefault="008B34F4" w:rsidP="008B34F4">
              <w:pPr>
                <w:pStyle w:val="Bibliography"/>
                <w:rPr>
                  <w:noProof/>
                </w:rPr>
              </w:pPr>
              <w:r>
                <w:rPr>
                  <w:noProof/>
                </w:rPr>
                <w:lastRenderedPageBreak/>
                <w:t xml:space="preserve">College Of Policing , 2013. </w:t>
              </w:r>
              <w:r>
                <w:rPr>
                  <w:i/>
                  <w:iCs/>
                  <w:noProof/>
                </w:rPr>
                <w:t xml:space="preserve">College Of Policing APP. </w:t>
              </w:r>
              <w:r>
                <w:rPr>
                  <w:noProof/>
                </w:rPr>
                <w:t xml:space="preserve">[Online] </w:t>
              </w:r>
              <w:r>
                <w:rPr>
                  <w:noProof/>
                </w:rPr>
                <w:br/>
                <w:t xml:space="preserve">Available at: </w:t>
              </w:r>
              <w:r>
                <w:rPr>
                  <w:noProof/>
                  <w:u w:val="single"/>
                </w:rPr>
                <w:t>https://www.app.college.police.uk/app-content/engagement-and-communication/engaging-with-communities/</w:t>
              </w:r>
              <w:r>
                <w:rPr>
                  <w:noProof/>
                </w:rPr>
                <w:br/>
                <w:t>[Accessed 4th March 2021].</w:t>
              </w:r>
            </w:p>
            <w:p w14:paraId="19C2A08D" w14:textId="77777777" w:rsidR="008B34F4" w:rsidRPr="008B34F4" w:rsidRDefault="008B34F4" w:rsidP="008B34F4"/>
            <w:p w14:paraId="083765ED" w14:textId="0234DAFF" w:rsidR="008B34F4" w:rsidRDefault="008B34F4" w:rsidP="008B34F4">
              <w:pPr>
                <w:pStyle w:val="Bibliography"/>
                <w:rPr>
                  <w:noProof/>
                </w:rPr>
              </w:pPr>
              <w:r>
                <w:rPr>
                  <w:noProof/>
                </w:rPr>
                <w:t xml:space="preserve">College of Policing , 2020. </w:t>
              </w:r>
              <w:r>
                <w:rPr>
                  <w:i/>
                  <w:iCs/>
                  <w:noProof/>
                </w:rPr>
                <w:t xml:space="preserve">College of Policing. </w:t>
              </w:r>
              <w:r>
                <w:rPr>
                  <w:noProof/>
                </w:rPr>
                <w:t xml:space="preserve">[Online] </w:t>
              </w:r>
              <w:r>
                <w:rPr>
                  <w:noProof/>
                </w:rPr>
                <w:br/>
                <w:t xml:space="preserve">Available at: </w:t>
              </w:r>
              <w:r>
                <w:rPr>
                  <w:noProof/>
                  <w:u w:val="single"/>
                </w:rPr>
                <w:t>https://whatworks.college.police.uk/About/Pages/What-is-EBP.aspx</w:t>
              </w:r>
              <w:r>
                <w:rPr>
                  <w:noProof/>
                </w:rPr>
                <w:br/>
                <w:t>[Accessed 4th March 2021].</w:t>
              </w:r>
            </w:p>
            <w:p w14:paraId="40C20BEE" w14:textId="77777777" w:rsidR="008B34F4" w:rsidRPr="008B34F4" w:rsidRDefault="008B34F4" w:rsidP="008B34F4"/>
            <w:p w14:paraId="504DF66F" w14:textId="1FF90EEB" w:rsidR="008B34F4" w:rsidRDefault="008B34F4" w:rsidP="008B34F4">
              <w:pPr>
                <w:pStyle w:val="Bibliography"/>
                <w:rPr>
                  <w:noProof/>
                </w:rPr>
              </w:pPr>
              <w:r>
                <w:rPr>
                  <w:noProof/>
                </w:rPr>
                <w:t xml:space="preserve">College Of Policing , 2020. </w:t>
              </w:r>
              <w:r>
                <w:rPr>
                  <w:i/>
                  <w:iCs/>
                  <w:noProof/>
                </w:rPr>
                <w:t xml:space="preserve">College Of Policing. </w:t>
              </w:r>
              <w:r>
                <w:rPr>
                  <w:noProof/>
                </w:rPr>
                <w:t xml:space="preserve">[Online] </w:t>
              </w:r>
              <w:r>
                <w:rPr>
                  <w:noProof/>
                </w:rPr>
                <w:br/>
                <w:t xml:space="preserve">Available at: </w:t>
              </w:r>
              <w:r>
                <w:rPr>
                  <w:noProof/>
                  <w:u w:val="single"/>
                </w:rPr>
                <w:t>https://www.college.police.uk/What-we-do/Development/Vulnerability/Pages/Vulnerability.aspx</w:t>
              </w:r>
              <w:r>
                <w:rPr>
                  <w:noProof/>
                </w:rPr>
                <w:br/>
                <w:t>[Accessed 12th February 2021].</w:t>
              </w:r>
            </w:p>
            <w:p w14:paraId="30BE0844" w14:textId="77777777" w:rsidR="008B34F4" w:rsidRPr="008B34F4" w:rsidRDefault="008B34F4" w:rsidP="008B34F4"/>
            <w:p w14:paraId="59F3E926" w14:textId="4F180734" w:rsidR="008B34F4" w:rsidRDefault="008B34F4" w:rsidP="008B34F4">
              <w:pPr>
                <w:pStyle w:val="Bibliography"/>
                <w:rPr>
                  <w:noProof/>
                </w:rPr>
              </w:pPr>
              <w:r>
                <w:rPr>
                  <w:noProof/>
                </w:rPr>
                <w:t xml:space="preserve">College Of Policing , 2021. </w:t>
              </w:r>
              <w:r>
                <w:rPr>
                  <w:i/>
                  <w:iCs/>
                  <w:noProof/>
                </w:rPr>
                <w:t xml:space="preserve">College Of Policing. </w:t>
              </w:r>
              <w:r>
                <w:rPr>
                  <w:noProof/>
                </w:rPr>
                <w:t xml:space="preserve">[Online] </w:t>
              </w:r>
              <w:r>
                <w:rPr>
                  <w:noProof/>
                </w:rPr>
                <w:br/>
                <w:t xml:space="preserve">Available at: </w:t>
              </w:r>
              <w:r>
                <w:rPr>
                  <w:noProof/>
                  <w:u w:val="single"/>
                </w:rPr>
                <w:t>https://profdev.college.police.uk/competency-values/impartiality/</w:t>
              </w:r>
              <w:r>
                <w:rPr>
                  <w:noProof/>
                </w:rPr>
                <w:br/>
                <w:t>[Accessed 28th February 2021].</w:t>
              </w:r>
            </w:p>
            <w:p w14:paraId="67D9417D" w14:textId="77777777" w:rsidR="008B34F4" w:rsidRPr="008B34F4" w:rsidRDefault="008B34F4" w:rsidP="008B34F4"/>
            <w:p w14:paraId="7D443510" w14:textId="19EA6BC0" w:rsidR="008B34F4" w:rsidRDefault="008B34F4" w:rsidP="008B34F4">
              <w:pPr>
                <w:pStyle w:val="Bibliography"/>
                <w:rPr>
                  <w:noProof/>
                </w:rPr>
              </w:pPr>
              <w:r>
                <w:rPr>
                  <w:noProof/>
                </w:rPr>
                <w:t xml:space="preserve">College of Policing Code of Ethics, 2014. </w:t>
              </w:r>
              <w:r>
                <w:rPr>
                  <w:i/>
                  <w:iCs/>
                  <w:noProof/>
                </w:rPr>
                <w:t xml:space="preserve">College of Policing. </w:t>
              </w:r>
              <w:r>
                <w:rPr>
                  <w:noProof/>
                </w:rPr>
                <w:t xml:space="preserve">[Online] </w:t>
              </w:r>
              <w:r>
                <w:rPr>
                  <w:noProof/>
                </w:rPr>
                <w:br/>
                <w:t xml:space="preserve">Available at: </w:t>
              </w:r>
              <w:r>
                <w:rPr>
                  <w:noProof/>
                  <w:u w:val="single"/>
                </w:rPr>
                <w:t>https://paas-s3-broker-prod-lon-6453d964-1d1a-432a-9260-5e0ba7d2fc51.s3.eu-west-2.amazonaws.com/s3fs-public/2021-02/code_of_ethics.pdf</w:t>
              </w:r>
              <w:r>
                <w:rPr>
                  <w:noProof/>
                </w:rPr>
                <w:br/>
                <w:t>[Accessed 4th March 2021].</w:t>
              </w:r>
            </w:p>
            <w:p w14:paraId="513459F3" w14:textId="77777777" w:rsidR="008B34F4" w:rsidRPr="008B34F4" w:rsidRDefault="008B34F4" w:rsidP="008B34F4"/>
            <w:p w14:paraId="3CB493FC" w14:textId="359F16DA" w:rsidR="008B34F4" w:rsidRDefault="008B34F4" w:rsidP="008B34F4">
              <w:pPr>
                <w:pStyle w:val="Bibliography"/>
                <w:rPr>
                  <w:noProof/>
                </w:rPr>
              </w:pPr>
              <w:r>
                <w:rPr>
                  <w:noProof/>
                </w:rPr>
                <w:t xml:space="preserve">College Of Policing Code Of Ethics, 2014. </w:t>
              </w:r>
              <w:r>
                <w:rPr>
                  <w:i/>
                  <w:iCs/>
                  <w:noProof/>
                </w:rPr>
                <w:t xml:space="preserve">College Of Policing. </w:t>
              </w:r>
              <w:r>
                <w:rPr>
                  <w:noProof/>
                </w:rPr>
                <w:t xml:space="preserve">[Online] </w:t>
              </w:r>
              <w:r>
                <w:rPr>
                  <w:noProof/>
                </w:rPr>
                <w:br/>
                <w:t xml:space="preserve">Available at: </w:t>
              </w:r>
              <w:r>
                <w:rPr>
                  <w:noProof/>
                  <w:u w:val="single"/>
                </w:rPr>
                <w:t>https://paas-s3-broker-prod-lon-6453d964-1d1a-432a-9260-5e0ba7d2fc51.s3.eu-west-2.amazonaws.com/s3fs-public/2021-02/code_of_ethics.pdf</w:t>
              </w:r>
              <w:r>
                <w:rPr>
                  <w:noProof/>
                </w:rPr>
                <w:br/>
                <w:t>[Accessed 28th February 2021].</w:t>
              </w:r>
            </w:p>
            <w:p w14:paraId="333C7938" w14:textId="77777777" w:rsidR="008B34F4" w:rsidRPr="008B34F4" w:rsidRDefault="008B34F4" w:rsidP="008B34F4"/>
            <w:p w14:paraId="769DF70C" w14:textId="23CD34DF" w:rsidR="008B34F4" w:rsidRDefault="008B34F4" w:rsidP="008B34F4">
              <w:pPr>
                <w:pStyle w:val="Bibliography"/>
                <w:rPr>
                  <w:noProof/>
                </w:rPr>
              </w:pPr>
              <w:r>
                <w:rPr>
                  <w:noProof/>
                </w:rPr>
                <w:t xml:space="preserve">College Of Policing, 2013. </w:t>
              </w:r>
              <w:r>
                <w:rPr>
                  <w:i/>
                  <w:iCs/>
                  <w:noProof/>
                </w:rPr>
                <w:t xml:space="preserve">College Of Policing. </w:t>
              </w:r>
              <w:r>
                <w:rPr>
                  <w:noProof/>
                </w:rPr>
                <w:t xml:space="preserve">[Online] </w:t>
              </w:r>
              <w:r>
                <w:rPr>
                  <w:noProof/>
                </w:rPr>
                <w:br/>
                <w:t xml:space="preserve">Available at: </w:t>
              </w:r>
              <w:r>
                <w:rPr>
                  <w:noProof/>
                  <w:u w:val="single"/>
                </w:rPr>
                <w:t>https://www.app.college.police.uk/app-content/investigations/investigative-interviewing/#peace-framework</w:t>
              </w:r>
              <w:r>
                <w:rPr>
                  <w:noProof/>
                </w:rPr>
                <w:br/>
                <w:t>[Accessed 28th February 2021].</w:t>
              </w:r>
            </w:p>
            <w:p w14:paraId="12720D5B" w14:textId="77777777" w:rsidR="008B34F4" w:rsidRPr="008B34F4" w:rsidRDefault="008B34F4" w:rsidP="008B34F4"/>
            <w:p w14:paraId="251B72A9" w14:textId="286B6A83" w:rsidR="008B34F4" w:rsidRDefault="008B34F4" w:rsidP="008B34F4">
              <w:pPr>
                <w:pStyle w:val="Bibliography"/>
                <w:rPr>
                  <w:noProof/>
                </w:rPr>
              </w:pPr>
              <w:r>
                <w:rPr>
                  <w:noProof/>
                </w:rPr>
                <w:t xml:space="preserve">College of Policing, 2013. </w:t>
              </w:r>
              <w:r>
                <w:rPr>
                  <w:i/>
                  <w:iCs/>
                  <w:noProof/>
                </w:rPr>
                <w:t xml:space="preserve">College of Policing APP. </w:t>
              </w:r>
              <w:r>
                <w:rPr>
                  <w:noProof/>
                </w:rPr>
                <w:t xml:space="preserve">[Online] </w:t>
              </w:r>
              <w:r>
                <w:rPr>
                  <w:noProof/>
                </w:rPr>
                <w:br/>
                <w:t xml:space="preserve">Available at: </w:t>
              </w:r>
              <w:r>
                <w:rPr>
                  <w:noProof/>
                  <w:u w:val="single"/>
                </w:rPr>
                <w:t>https://www.app.college.police.uk/app-content/national-decision-model/</w:t>
              </w:r>
              <w:r>
                <w:rPr>
                  <w:noProof/>
                </w:rPr>
                <w:br/>
                <w:t>[Accessed 4th March 2021].</w:t>
              </w:r>
            </w:p>
            <w:p w14:paraId="3BE1FC61" w14:textId="77777777" w:rsidR="008B34F4" w:rsidRPr="008B34F4" w:rsidRDefault="008B34F4" w:rsidP="008B34F4"/>
            <w:p w14:paraId="290A7511" w14:textId="5372059A" w:rsidR="008B34F4" w:rsidRDefault="008B34F4" w:rsidP="008B34F4">
              <w:pPr>
                <w:pStyle w:val="Bibliography"/>
                <w:rPr>
                  <w:noProof/>
                </w:rPr>
              </w:pPr>
              <w:r>
                <w:rPr>
                  <w:noProof/>
                </w:rPr>
                <w:t xml:space="preserve">College of Policing, 2020. </w:t>
              </w:r>
              <w:r>
                <w:rPr>
                  <w:i/>
                  <w:iCs/>
                  <w:noProof/>
                </w:rPr>
                <w:t xml:space="preserve">College of Policing. </w:t>
              </w:r>
              <w:r>
                <w:rPr>
                  <w:noProof/>
                </w:rPr>
                <w:t xml:space="preserve">[Online] </w:t>
              </w:r>
              <w:r>
                <w:rPr>
                  <w:noProof/>
                </w:rPr>
                <w:br/>
                <w:t xml:space="preserve">Available at: </w:t>
              </w:r>
              <w:r>
                <w:rPr>
                  <w:noProof/>
                  <w:u w:val="single"/>
                </w:rPr>
                <w:t>https://whatworks.college.police.uk/toolkit/Pages/Intervention.aspx?InterventionID=47</w:t>
              </w:r>
              <w:r>
                <w:rPr>
                  <w:noProof/>
                </w:rPr>
                <w:br/>
                <w:t>[Accessed 4th March 2021].</w:t>
              </w:r>
            </w:p>
            <w:p w14:paraId="584DD257" w14:textId="77777777" w:rsidR="008B34F4" w:rsidRPr="008B34F4" w:rsidRDefault="008B34F4" w:rsidP="008B34F4"/>
            <w:p w14:paraId="1139E572" w14:textId="54E0B325" w:rsidR="008B34F4" w:rsidRDefault="008B34F4" w:rsidP="008B34F4">
              <w:pPr>
                <w:pStyle w:val="Bibliography"/>
                <w:rPr>
                  <w:noProof/>
                </w:rPr>
              </w:pPr>
              <w:r>
                <w:rPr>
                  <w:noProof/>
                </w:rPr>
                <w:t xml:space="preserve">College Of Policing, 2021. </w:t>
              </w:r>
              <w:r>
                <w:rPr>
                  <w:i/>
                  <w:iCs/>
                  <w:noProof/>
                </w:rPr>
                <w:t xml:space="preserve">College Of Policing. </w:t>
              </w:r>
              <w:r>
                <w:rPr>
                  <w:noProof/>
                </w:rPr>
                <w:t xml:space="preserve">[Online] </w:t>
              </w:r>
              <w:r>
                <w:rPr>
                  <w:noProof/>
                </w:rPr>
                <w:br/>
                <w:t xml:space="preserve">Available at: </w:t>
              </w:r>
              <w:r>
                <w:rPr>
                  <w:noProof/>
                  <w:u w:val="single"/>
                </w:rPr>
                <w:t>https://paas-s3-broker-prod-lon-6453d964-1d1a-432a-9260-5e0ba7d2fc51.s3.eu-west-2.amazonaws.com/s3fs-public/2021-03/covid-19-health-protection-regs-wales.pdf</w:t>
              </w:r>
              <w:r>
                <w:rPr>
                  <w:noProof/>
                </w:rPr>
                <w:br/>
                <w:t>[Accessed 3rd March 2021].</w:t>
              </w:r>
            </w:p>
            <w:p w14:paraId="4B457186" w14:textId="77777777" w:rsidR="008B34F4" w:rsidRPr="008B34F4" w:rsidRDefault="008B34F4" w:rsidP="008B34F4"/>
            <w:p w14:paraId="7523F8D6" w14:textId="77777777" w:rsidR="008B34F4" w:rsidRDefault="008B34F4" w:rsidP="008B34F4">
              <w:pPr>
                <w:pStyle w:val="Bibliography"/>
                <w:rPr>
                  <w:noProof/>
                </w:rPr>
              </w:pPr>
              <w:r>
                <w:rPr>
                  <w:noProof/>
                </w:rPr>
                <w:t xml:space="preserve">Criminal Damage Act 1971, 2021. </w:t>
              </w:r>
              <w:r>
                <w:rPr>
                  <w:i/>
                  <w:iCs/>
                  <w:noProof/>
                </w:rPr>
                <w:t xml:space="preserve">Legislation.Gov. </w:t>
              </w:r>
              <w:r>
                <w:rPr>
                  <w:noProof/>
                </w:rPr>
                <w:t xml:space="preserve">[Online] </w:t>
              </w:r>
              <w:r>
                <w:rPr>
                  <w:noProof/>
                </w:rPr>
                <w:br/>
                <w:t xml:space="preserve">Available at: </w:t>
              </w:r>
              <w:r>
                <w:rPr>
                  <w:noProof/>
                  <w:u w:val="single"/>
                </w:rPr>
                <w:t>https://www.legislation.gov.uk/ukpga/1971/48</w:t>
              </w:r>
              <w:r>
                <w:rPr>
                  <w:noProof/>
                </w:rPr>
                <w:br/>
                <w:t>[Accessed 28th February 2021].</w:t>
              </w:r>
            </w:p>
            <w:p w14:paraId="000E3351" w14:textId="0A5AEA9A" w:rsidR="008B34F4" w:rsidRDefault="008B34F4" w:rsidP="008B34F4">
              <w:pPr>
                <w:pStyle w:val="Bibliography"/>
                <w:rPr>
                  <w:noProof/>
                </w:rPr>
              </w:pPr>
              <w:r>
                <w:rPr>
                  <w:noProof/>
                </w:rPr>
                <w:t xml:space="preserve">Durham Police, 2021. </w:t>
              </w:r>
              <w:r>
                <w:rPr>
                  <w:i/>
                  <w:iCs/>
                  <w:noProof/>
                </w:rPr>
                <w:t xml:space="preserve">Durham Police. </w:t>
              </w:r>
              <w:r>
                <w:rPr>
                  <w:noProof/>
                </w:rPr>
                <w:t xml:space="preserve">[Online] </w:t>
              </w:r>
              <w:r>
                <w:rPr>
                  <w:noProof/>
                </w:rPr>
                <w:br/>
                <w:t xml:space="preserve">Available at: </w:t>
              </w:r>
              <w:r>
                <w:rPr>
                  <w:noProof/>
                  <w:u w:val="single"/>
                </w:rPr>
                <w:t>https://www.durham.police.uk/Information-and-advice/Pages/Problem-Solving.aspx</w:t>
              </w:r>
              <w:r>
                <w:rPr>
                  <w:noProof/>
                </w:rPr>
                <w:br/>
                <w:t>[Accessed 4th March 2021].</w:t>
              </w:r>
            </w:p>
            <w:p w14:paraId="5CE6D02A" w14:textId="77777777" w:rsidR="008B34F4" w:rsidRPr="008B34F4" w:rsidRDefault="008B34F4" w:rsidP="008B34F4"/>
            <w:p w14:paraId="3BD34A6C" w14:textId="353D2F56" w:rsidR="008B34F4" w:rsidRDefault="008B34F4" w:rsidP="008B34F4">
              <w:pPr>
                <w:pStyle w:val="Bibliography"/>
                <w:rPr>
                  <w:noProof/>
                </w:rPr>
              </w:pPr>
              <w:r>
                <w:rPr>
                  <w:noProof/>
                </w:rPr>
                <w:t xml:space="preserve">Farquhar, D. M., 2018. </w:t>
              </w:r>
              <w:r>
                <w:rPr>
                  <w:i/>
                  <w:iCs/>
                  <w:noProof/>
                </w:rPr>
                <w:t xml:space="preserve">NHS Employers. </w:t>
              </w:r>
              <w:r>
                <w:rPr>
                  <w:noProof/>
                </w:rPr>
                <w:t xml:space="preserve">[Online] </w:t>
              </w:r>
              <w:r>
                <w:rPr>
                  <w:noProof/>
                </w:rPr>
                <w:br/>
                <w:t xml:space="preserve">Available at: </w:t>
              </w:r>
              <w:r>
                <w:rPr>
                  <w:noProof/>
                  <w:u w:val="single"/>
                </w:rPr>
                <w:t>https://www.nhsemployers.org/blog/2018/10/the-importance-of-sleep</w:t>
              </w:r>
              <w:r>
                <w:rPr>
                  <w:noProof/>
                </w:rPr>
                <w:br/>
                <w:t>[Accessed 11th February 2021].</w:t>
              </w:r>
            </w:p>
            <w:p w14:paraId="074DC778" w14:textId="77777777" w:rsidR="008B34F4" w:rsidRPr="008B34F4" w:rsidRDefault="008B34F4" w:rsidP="008B34F4"/>
            <w:p w14:paraId="33DADA38" w14:textId="36A1A81F" w:rsidR="008B34F4" w:rsidRDefault="008B34F4" w:rsidP="008B34F4">
              <w:pPr>
                <w:pStyle w:val="Bibliography"/>
                <w:rPr>
                  <w:noProof/>
                </w:rPr>
              </w:pPr>
              <w:r>
                <w:rPr>
                  <w:noProof/>
                </w:rPr>
                <w:t xml:space="preserve">GILESMURPHY.COM, 2021. </w:t>
              </w:r>
              <w:r>
                <w:rPr>
                  <w:i/>
                  <w:iCs/>
                  <w:noProof/>
                </w:rPr>
                <w:t xml:space="preserve">GILESMURPHY.COM. </w:t>
              </w:r>
              <w:r>
                <w:rPr>
                  <w:noProof/>
                </w:rPr>
                <w:t xml:space="preserve">[Online] </w:t>
              </w:r>
              <w:r>
                <w:rPr>
                  <w:noProof/>
                </w:rPr>
                <w:br/>
                <w:t xml:space="preserve">Available at: </w:t>
              </w:r>
              <w:r>
                <w:rPr>
                  <w:noProof/>
                  <w:u w:val="single"/>
                </w:rPr>
                <w:lastRenderedPageBreak/>
                <w:t>https://gilesmurphy.com/Notes/Legislation/Criminal%20Damage.htm#:~:text=Points%20to%20Prove:%20Date%20&amp;%20location.%20Without%20Lawful,any%20property,%20whether%20belonging%20to%20himself%20or%20another-</w:t>
              </w:r>
              <w:r>
                <w:rPr>
                  <w:noProof/>
                </w:rPr>
                <w:br/>
                <w:t>[Accessed 25th February 2021].</w:t>
              </w:r>
            </w:p>
            <w:p w14:paraId="72BB9137" w14:textId="77777777" w:rsidR="008B34F4" w:rsidRPr="008B34F4" w:rsidRDefault="008B34F4" w:rsidP="008B34F4"/>
            <w:p w14:paraId="6DF2544F" w14:textId="0BDF6BFB" w:rsidR="008B34F4" w:rsidRDefault="008B34F4" w:rsidP="008B34F4">
              <w:pPr>
                <w:pStyle w:val="Bibliography"/>
                <w:rPr>
                  <w:noProof/>
                </w:rPr>
              </w:pPr>
              <w:r>
                <w:rPr>
                  <w:noProof/>
                </w:rPr>
                <w:t xml:space="preserve">GOV.UK, 2021. </w:t>
              </w:r>
              <w:r>
                <w:rPr>
                  <w:i/>
                  <w:iCs/>
                  <w:noProof/>
                </w:rPr>
                <w:t xml:space="preserve">GOV.UK. </w:t>
              </w:r>
              <w:r>
                <w:rPr>
                  <w:noProof/>
                </w:rPr>
                <w:t xml:space="preserve">[Online] </w:t>
              </w:r>
              <w:r>
                <w:rPr>
                  <w:noProof/>
                </w:rPr>
                <w:br/>
                <w:t xml:space="preserve">Available at: </w:t>
              </w:r>
              <w:r>
                <w:rPr>
                  <w:noProof/>
                  <w:u w:val="single"/>
                </w:rPr>
                <w:t>https://www.gov.uk/caution-warning-penalty</w:t>
              </w:r>
              <w:r>
                <w:rPr>
                  <w:noProof/>
                </w:rPr>
                <w:br/>
                <w:t>[Accessed 12th February 2021].</w:t>
              </w:r>
            </w:p>
            <w:p w14:paraId="153E3A14" w14:textId="77777777" w:rsidR="008B34F4" w:rsidRPr="008B34F4" w:rsidRDefault="008B34F4" w:rsidP="008B34F4"/>
            <w:p w14:paraId="04993CDC" w14:textId="1CD5EC9B" w:rsidR="008B34F4" w:rsidRDefault="008B34F4" w:rsidP="008B34F4">
              <w:pPr>
                <w:pStyle w:val="Bibliography"/>
                <w:rPr>
                  <w:noProof/>
                </w:rPr>
              </w:pPr>
              <w:r>
                <w:rPr>
                  <w:noProof/>
                </w:rPr>
                <w:t xml:space="preserve">Greater Manchester Police, 2021. </w:t>
              </w:r>
              <w:r>
                <w:rPr>
                  <w:i/>
                  <w:iCs/>
                  <w:noProof/>
                </w:rPr>
                <w:t xml:space="preserve">Greater Manchester Police. </w:t>
              </w:r>
              <w:r>
                <w:rPr>
                  <w:noProof/>
                </w:rPr>
                <w:t xml:space="preserve">[Online] </w:t>
              </w:r>
              <w:r>
                <w:rPr>
                  <w:noProof/>
                </w:rPr>
                <w:br/>
                <w:t xml:space="preserve">Available at: </w:t>
              </w:r>
              <w:r>
                <w:rPr>
                  <w:noProof/>
                  <w:u w:val="single"/>
                </w:rPr>
                <w:t>https://www.gmp.police.uk/SysSiteAssets/foi-media/greater-manchester/policies/incident-response-policy-v1.3-july-2017-redacted.pdf</w:t>
              </w:r>
              <w:r>
                <w:rPr>
                  <w:noProof/>
                </w:rPr>
                <w:br/>
                <w:t>[Accessed 3rd March 2021].</w:t>
              </w:r>
            </w:p>
            <w:p w14:paraId="55E2B6AC" w14:textId="77777777" w:rsidR="008B34F4" w:rsidRPr="008B34F4" w:rsidRDefault="008B34F4" w:rsidP="008B34F4"/>
            <w:p w14:paraId="05C0759A" w14:textId="58A1EB53" w:rsidR="008B34F4" w:rsidRDefault="008B34F4" w:rsidP="008B34F4">
              <w:pPr>
                <w:pStyle w:val="Bibliography"/>
                <w:rPr>
                  <w:noProof/>
                </w:rPr>
              </w:pPr>
              <w:r>
                <w:rPr>
                  <w:noProof/>
                </w:rPr>
                <w:t xml:space="preserve">Harvard Health , 2020. </w:t>
              </w:r>
              <w:r>
                <w:rPr>
                  <w:i/>
                  <w:iCs/>
                  <w:noProof/>
                </w:rPr>
                <w:t xml:space="preserve">Harvard Health - Harvard Medical School. </w:t>
              </w:r>
              <w:r>
                <w:rPr>
                  <w:noProof/>
                </w:rPr>
                <w:t xml:space="preserve">[Online] </w:t>
              </w:r>
              <w:r>
                <w:rPr>
                  <w:noProof/>
                </w:rPr>
                <w:br/>
                <w:t xml:space="preserve">Available at: </w:t>
              </w:r>
              <w:r>
                <w:rPr>
                  <w:noProof/>
                  <w:u w:val="single"/>
                </w:rPr>
                <w:t>https://www.health.harvard.edu/staying-healthy/exercising-to-relax#:~:text=Exercise%20reduces%20levels%20of%20the,natural%20painkillers%20and%20mood%20elevators.</w:t>
              </w:r>
              <w:r>
                <w:rPr>
                  <w:noProof/>
                </w:rPr>
                <w:br/>
                <w:t>[Accessed 11th February 2021].</w:t>
              </w:r>
            </w:p>
            <w:p w14:paraId="56CDA94A" w14:textId="77777777" w:rsidR="008B34F4" w:rsidRPr="008B34F4" w:rsidRDefault="008B34F4" w:rsidP="008B34F4"/>
            <w:p w14:paraId="436C58D5" w14:textId="28FF1598" w:rsidR="008B34F4" w:rsidRDefault="008B34F4" w:rsidP="008B34F4">
              <w:pPr>
                <w:pStyle w:val="Bibliography"/>
                <w:rPr>
                  <w:noProof/>
                </w:rPr>
              </w:pPr>
              <w:r>
                <w:rPr>
                  <w:noProof/>
                </w:rPr>
                <w:t xml:space="preserve">HOME OFFICE, 2020. </w:t>
              </w:r>
              <w:r>
                <w:rPr>
                  <w:i/>
                  <w:iCs/>
                  <w:noProof/>
                </w:rPr>
                <w:t xml:space="preserve">GOV.UK. </w:t>
              </w:r>
              <w:r>
                <w:rPr>
                  <w:noProof/>
                </w:rPr>
                <w:t xml:space="preserve">[Online] </w:t>
              </w:r>
              <w:r>
                <w:rPr>
                  <w:noProof/>
                </w:rPr>
                <w:br/>
                <w:t xml:space="preserve">Available at: </w:t>
              </w:r>
              <w:r>
                <w:rPr>
                  <w:noProof/>
                  <w:u w:val="single"/>
                </w:rPr>
                <w:t>https://assets.publishing.service.gov.uk/government/uploads/system/uploads/attachment_data/file/864940/interviewing-suspects-v7.0.pdf</w:t>
              </w:r>
              <w:r>
                <w:rPr>
                  <w:noProof/>
                </w:rPr>
                <w:br/>
                <w:t>[Accessed 20th February 2021].</w:t>
              </w:r>
            </w:p>
            <w:p w14:paraId="5CEC4188" w14:textId="77777777" w:rsidR="008B34F4" w:rsidRPr="008B34F4" w:rsidRDefault="008B34F4" w:rsidP="008B34F4"/>
            <w:p w14:paraId="2E98AC96" w14:textId="612EC554" w:rsidR="008B34F4" w:rsidRDefault="008B34F4" w:rsidP="008B34F4">
              <w:pPr>
                <w:pStyle w:val="Bibliography"/>
                <w:rPr>
                  <w:noProof/>
                </w:rPr>
              </w:pPr>
              <w:r>
                <w:rPr>
                  <w:noProof/>
                </w:rPr>
                <w:t xml:space="preserve">Jeanne Segal, M. S. L. R. G. B., 2020. </w:t>
              </w:r>
              <w:r>
                <w:rPr>
                  <w:i/>
                  <w:iCs/>
                  <w:noProof/>
                </w:rPr>
                <w:t xml:space="preserve">Help Guide. </w:t>
              </w:r>
              <w:r>
                <w:rPr>
                  <w:noProof/>
                </w:rPr>
                <w:t xml:space="preserve">[Online] </w:t>
              </w:r>
              <w:r>
                <w:rPr>
                  <w:noProof/>
                </w:rPr>
                <w:br/>
                <w:t xml:space="preserve">Available at: </w:t>
              </w:r>
              <w:r>
                <w:rPr>
                  <w:noProof/>
                  <w:u w:val="single"/>
                </w:rPr>
                <w:t>https://www.helpguide.org/articles/relationships-communication/nonverbal-communication.htm</w:t>
              </w:r>
              <w:r>
                <w:rPr>
                  <w:noProof/>
                </w:rPr>
                <w:br/>
                <w:t>[Accessed 12th February 2021].</w:t>
              </w:r>
            </w:p>
            <w:p w14:paraId="5A550E77" w14:textId="77777777" w:rsidR="008B34F4" w:rsidRPr="008B34F4" w:rsidRDefault="008B34F4" w:rsidP="008B34F4"/>
            <w:p w14:paraId="3221BBBA" w14:textId="66F3D00B" w:rsidR="008B34F4" w:rsidRDefault="008B34F4" w:rsidP="008B34F4">
              <w:pPr>
                <w:pStyle w:val="Bibliography"/>
                <w:rPr>
                  <w:noProof/>
                </w:rPr>
              </w:pPr>
              <w:r>
                <w:rPr>
                  <w:noProof/>
                </w:rPr>
                <w:t xml:space="preserve">Klaire Heston, W., 2019. </w:t>
              </w:r>
              <w:r>
                <w:rPr>
                  <w:i/>
                  <w:iCs/>
                  <w:noProof/>
                </w:rPr>
                <w:t xml:space="preserve">WikiHow. </w:t>
              </w:r>
              <w:r>
                <w:rPr>
                  <w:noProof/>
                </w:rPr>
                <w:t xml:space="preserve">[Online] </w:t>
              </w:r>
              <w:r>
                <w:rPr>
                  <w:noProof/>
                </w:rPr>
                <w:br/>
                <w:t xml:space="preserve">Available at: </w:t>
              </w:r>
              <w:r>
                <w:rPr>
                  <w:noProof/>
                  <w:u w:val="single"/>
                </w:rPr>
                <w:t>https://www.wikihow.com/Build-Rapport#:~:text=If%20you%20have%20a%20good%20rapport,%20you%20will,equally%20as%20comfortable%20with%20you.%20Thanks!%20Yes%20No.</w:t>
              </w:r>
              <w:r>
                <w:rPr>
                  <w:noProof/>
                </w:rPr>
                <w:br/>
                <w:t>[Accessed 25th February 2021].</w:t>
              </w:r>
            </w:p>
            <w:p w14:paraId="3281280A" w14:textId="77777777" w:rsidR="008B34F4" w:rsidRPr="008B34F4" w:rsidRDefault="008B34F4" w:rsidP="008B34F4"/>
            <w:p w14:paraId="532BA21D" w14:textId="1CA7D48D" w:rsidR="008B34F4" w:rsidRDefault="008B34F4" w:rsidP="008B34F4">
              <w:pPr>
                <w:pStyle w:val="Bibliography"/>
                <w:rPr>
                  <w:noProof/>
                </w:rPr>
              </w:pPr>
              <w:r>
                <w:rPr>
                  <w:noProof/>
                </w:rPr>
                <w:t xml:space="preserve">Lawteacher.net, 2021. </w:t>
              </w:r>
              <w:r>
                <w:rPr>
                  <w:i/>
                  <w:iCs/>
                  <w:noProof/>
                </w:rPr>
                <w:t xml:space="preserve">Lawteacher.net. </w:t>
              </w:r>
              <w:r>
                <w:rPr>
                  <w:noProof/>
                </w:rPr>
                <w:t xml:space="preserve">[Online] </w:t>
              </w:r>
              <w:r>
                <w:rPr>
                  <w:noProof/>
                </w:rPr>
                <w:br/>
                <w:t xml:space="preserve">Available at: </w:t>
              </w:r>
              <w:r>
                <w:rPr>
                  <w:noProof/>
                  <w:u w:val="single"/>
                </w:rPr>
                <w:t>https://www.lawteacher.net/acts/police-and-criminal-evidence-act.php#citethis</w:t>
              </w:r>
              <w:r>
                <w:rPr>
                  <w:noProof/>
                </w:rPr>
                <w:br/>
                <w:t>[Accessed 24th February 2021].</w:t>
              </w:r>
            </w:p>
            <w:p w14:paraId="6D91E848" w14:textId="77777777" w:rsidR="008B34F4" w:rsidRPr="008B34F4" w:rsidRDefault="008B34F4" w:rsidP="008B34F4"/>
            <w:p w14:paraId="4BF720AE" w14:textId="57CB6A1D" w:rsidR="008B34F4" w:rsidRDefault="008B34F4" w:rsidP="008B34F4">
              <w:pPr>
                <w:pStyle w:val="Bibliography"/>
                <w:rPr>
                  <w:noProof/>
                </w:rPr>
              </w:pPr>
              <w:r>
                <w:rPr>
                  <w:noProof/>
                </w:rPr>
                <w:t xml:space="preserve">legislation.gov.uk, 2021. </w:t>
              </w:r>
              <w:r>
                <w:rPr>
                  <w:i/>
                  <w:iCs/>
                  <w:noProof/>
                </w:rPr>
                <w:t xml:space="preserve">legislation.gov.uk. </w:t>
              </w:r>
              <w:r>
                <w:rPr>
                  <w:noProof/>
                </w:rPr>
                <w:t xml:space="preserve">[Online] </w:t>
              </w:r>
              <w:r>
                <w:rPr>
                  <w:noProof/>
                </w:rPr>
                <w:br/>
                <w:t xml:space="preserve">Available at: </w:t>
              </w:r>
              <w:r>
                <w:rPr>
                  <w:noProof/>
                  <w:u w:val="single"/>
                </w:rPr>
                <w:t>https://www.legislation.gov.uk/ukpga/1971/48/section/1</w:t>
              </w:r>
              <w:r>
                <w:rPr>
                  <w:noProof/>
                </w:rPr>
                <w:br/>
                <w:t>[Accessed 12th February 2021].</w:t>
              </w:r>
            </w:p>
            <w:p w14:paraId="31B2C2FD" w14:textId="77777777" w:rsidR="008B34F4" w:rsidRPr="008B34F4" w:rsidRDefault="008B34F4" w:rsidP="008B34F4"/>
            <w:p w14:paraId="62AD8D7F" w14:textId="77777777" w:rsidR="008B34F4" w:rsidRDefault="008B34F4" w:rsidP="008B34F4">
              <w:pPr>
                <w:pStyle w:val="Bibliography"/>
                <w:rPr>
                  <w:noProof/>
                </w:rPr>
              </w:pPr>
              <w:r>
                <w:rPr>
                  <w:noProof/>
                </w:rPr>
                <w:t xml:space="preserve">Legislation.Gov.Uk, 2021. </w:t>
              </w:r>
              <w:r>
                <w:rPr>
                  <w:i/>
                  <w:iCs/>
                  <w:noProof/>
                </w:rPr>
                <w:t xml:space="preserve">Legislation.Gov.Uk. </w:t>
              </w:r>
              <w:r>
                <w:rPr>
                  <w:noProof/>
                </w:rPr>
                <w:t xml:space="preserve">[Online] </w:t>
              </w:r>
              <w:r>
                <w:rPr>
                  <w:noProof/>
                </w:rPr>
                <w:br/>
                <w:t xml:space="preserve">Available at: </w:t>
              </w:r>
              <w:r>
                <w:rPr>
                  <w:noProof/>
                  <w:u w:val="single"/>
                </w:rPr>
                <w:t>https://www.legislation.gov.uk/ukpga/2014/12/part/3/enacted?view=plain</w:t>
              </w:r>
              <w:r>
                <w:rPr>
                  <w:noProof/>
                </w:rPr>
                <w:br/>
                <w:t>[Accessed 4th March 2021].</w:t>
              </w:r>
            </w:p>
            <w:p w14:paraId="371A3C9F" w14:textId="69FCB2F2" w:rsidR="008B34F4" w:rsidRDefault="008B34F4" w:rsidP="008B34F4">
              <w:pPr>
                <w:pStyle w:val="Bibliography"/>
                <w:rPr>
                  <w:noProof/>
                </w:rPr>
              </w:pPr>
              <w:r>
                <w:rPr>
                  <w:noProof/>
                </w:rPr>
                <w:t xml:space="preserve">LOMER, D., 2013. </w:t>
              </w:r>
              <w:r>
                <w:rPr>
                  <w:i/>
                  <w:iCs/>
                  <w:noProof/>
                </w:rPr>
                <w:t xml:space="preserve">i-sight. </w:t>
              </w:r>
              <w:r>
                <w:rPr>
                  <w:noProof/>
                </w:rPr>
                <w:t xml:space="preserve">[Online] </w:t>
              </w:r>
              <w:r>
                <w:rPr>
                  <w:noProof/>
                </w:rPr>
                <w:br/>
                <w:t xml:space="preserve">Available at: </w:t>
              </w:r>
              <w:r>
                <w:rPr>
                  <w:noProof/>
                  <w:u w:val="single"/>
                </w:rPr>
                <w:t>https://i-sight.com/resources/investigative-interviewing-techniques-the-peace-model/#:~:text=The%20PEACE%20Model%20was%20developed%20in%20the%20early,stands%20for:%20Preparation%20and%20Planning;%20Engage%20and%20Explain</w:t>
              </w:r>
              <w:r>
                <w:rPr>
                  <w:noProof/>
                </w:rPr>
                <w:br/>
                <w:t>[Accessed 25th February 2021].</w:t>
              </w:r>
            </w:p>
            <w:p w14:paraId="1E69DD09" w14:textId="77777777" w:rsidR="008B34F4" w:rsidRPr="008B34F4" w:rsidRDefault="008B34F4" w:rsidP="008B34F4"/>
            <w:p w14:paraId="0494606E" w14:textId="01FEB533" w:rsidR="008B34F4" w:rsidRDefault="008B34F4" w:rsidP="008B34F4">
              <w:pPr>
                <w:pStyle w:val="Bibliography"/>
                <w:rPr>
                  <w:noProof/>
                </w:rPr>
              </w:pPr>
              <w:r>
                <w:rPr>
                  <w:noProof/>
                </w:rPr>
                <w:t xml:space="preserve">Martinelli, K., 2019. </w:t>
              </w:r>
              <w:r>
                <w:rPr>
                  <w:i/>
                  <w:iCs/>
                  <w:noProof/>
                </w:rPr>
                <w:t xml:space="preserve">The Hub. </w:t>
              </w:r>
              <w:r>
                <w:rPr>
                  <w:noProof/>
                </w:rPr>
                <w:t xml:space="preserve">[Online] </w:t>
              </w:r>
              <w:r>
                <w:rPr>
                  <w:noProof/>
                </w:rPr>
                <w:br/>
                <w:t xml:space="preserve">Available at: </w:t>
              </w:r>
              <w:r>
                <w:rPr>
                  <w:noProof/>
                  <w:u w:val="single"/>
                </w:rPr>
                <w:t>https://www.highspeedtraining.co.uk/hub/what-is-a-dynamic-risk-assessment/</w:t>
              </w:r>
              <w:r>
                <w:rPr>
                  <w:noProof/>
                </w:rPr>
                <w:br/>
                <w:t>[Accessed 12th February 2021].</w:t>
              </w:r>
            </w:p>
            <w:p w14:paraId="237A1628" w14:textId="77777777" w:rsidR="008B34F4" w:rsidRPr="008B34F4" w:rsidRDefault="008B34F4" w:rsidP="008B34F4"/>
            <w:p w14:paraId="4B440612" w14:textId="7B39DB5B" w:rsidR="008B34F4" w:rsidRDefault="008B34F4" w:rsidP="008B34F4">
              <w:pPr>
                <w:pStyle w:val="Bibliography"/>
                <w:rPr>
                  <w:noProof/>
                </w:rPr>
              </w:pPr>
              <w:r>
                <w:rPr>
                  <w:noProof/>
                </w:rPr>
                <w:lastRenderedPageBreak/>
                <w:t xml:space="preserve">Metropolitan Police, 2021. </w:t>
              </w:r>
              <w:r>
                <w:rPr>
                  <w:i/>
                  <w:iCs/>
                  <w:noProof/>
                </w:rPr>
                <w:t xml:space="preserve">Metropolitan Police. </w:t>
              </w:r>
              <w:r>
                <w:rPr>
                  <w:noProof/>
                </w:rPr>
                <w:t xml:space="preserve">[Online] </w:t>
              </w:r>
              <w:r>
                <w:rPr>
                  <w:noProof/>
                </w:rPr>
                <w:br/>
                <w:t xml:space="preserve">Available at: </w:t>
              </w:r>
              <w:r>
                <w:rPr>
                  <w:noProof/>
                  <w:u w:val="single"/>
                </w:rPr>
                <w:t>https://www.met.police.uk/advice/advice-and-information/asb/asb/antisocial-behaviour/what-is-antisocial-behaviour/</w:t>
              </w:r>
              <w:r>
                <w:rPr>
                  <w:noProof/>
                </w:rPr>
                <w:br/>
                <w:t>[Accessed 3rd March 2021].</w:t>
              </w:r>
            </w:p>
            <w:p w14:paraId="75A136C1" w14:textId="77777777" w:rsidR="008B34F4" w:rsidRPr="008B34F4" w:rsidRDefault="008B34F4" w:rsidP="008B34F4"/>
            <w:p w14:paraId="0BA9BD87" w14:textId="0FE242AC" w:rsidR="008B34F4" w:rsidRDefault="008B34F4" w:rsidP="008B34F4">
              <w:pPr>
                <w:pStyle w:val="Bibliography"/>
                <w:rPr>
                  <w:noProof/>
                </w:rPr>
              </w:pPr>
              <w:r>
                <w:rPr>
                  <w:noProof/>
                </w:rPr>
                <w:t xml:space="preserve">Mind Tools, 2021. </w:t>
              </w:r>
              <w:r>
                <w:rPr>
                  <w:i/>
                  <w:iCs/>
                  <w:noProof/>
                </w:rPr>
                <w:t xml:space="preserve">Mind Tools. </w:t>
              </w:r>
              <w:r>
                <w:rPr>
                  <w:noProof/>
                </w:rPr>
                <w:t xml:space="preserve">[Online] </w:t>
              </w:r>
              <w:r>
                <w:rPr>
                  <w:noProof/>
                </w:rPr>
                <w:br/>
                <w:t xml:space="preserve">Available at: </w:t>
              </w:r>
              <w:r>
                <w:rPr>
                  <w:noProof/>
                  <w:u w:val="single"/>
                </w:rPr>
                <w:t>https://www.mindtools.com/CommSkll/ActiveListening.htm</w:t>
              </w:r>
              <w:r>
                <w:rPr>
                  <w:noProof/>
                </w:rPr>
                <w:br/>
                <w:t>[Accessed 28th February 2021].</w:t>
              </w:r>
            </w:p>
            <w:p w14:paraId="76246EF0" w14:textId="77777777" w:rsidR="008B34F4" w:rsidRPr="008B34F4" w:rsidRDefault="008B34F4" w:rsidP="008B34F4"/>
            <w:p w14:paraId="09D8A77B" w14:textId="2499040C" w:rsidR="008B34F4" w:rsidRDefault="008B34F4" w:rsidP="008B34F4">
              <w:pPr>
                <w:pStyle w:val="Bibliography"/>
                <w:rPr>
                  <w:noProof/>
                </w:rPr>
              </w:pPr>
              <w:r>
                <w:rPr>
                  <w:noProof/>
                </w:rPr>
                <w:t xml:space="preserve">Moschella, A., 2017. </w:t>
              </w:r>
              <w:r>
                <w:rPr>
                  <w:i/>
                  <w:iCs/>
                  <w:noProof/>
                </w:rPr>
                <w:t xml:space="preserve">Macrossan &amp; Amiet Solicitors. </w:t>
              </w:r>
              <w:r>
                <w:rPr>
                  <w:noProof/>
                </w:rPr>
                <w:t xml:space="preserve">[Online] </w:t>
              </w:r>
              <w:r>
                <w:rPr>
                  <w:noProof/>
                </w:rPr>
                <w:br/>
                <w:t xml:space="preserve">Available at: </w:t>
              </w:r>
              <w:r>
                <w:rPr>
                  <w:noProof/>
                  <w:u w:val="single"/>
                </w:rPr>
                <w:t>https://www.macamiet.com.au/issued-police-protection-notice/#:~:text=The%20purpose%20of%20a%20Police%20Protection%20Notice%20(PPN),must%20not%20commit%20domestic%20violence%20against%20the%20Aggrieved.</w:t>
              </w:r>
              <w:r>
                <w:rPr>
                  <w:noProof/>
                </w:rPr>
                <w:br/>
                <w:t>[Accessed 12th February 2021].</w:t>
              </w:r>
            </w:p>
            <w:p w14:paraId="1D3D0718" w14:textId="77777777" w:rsidR="008B34F4" w:rsidRPr="008B34F4" w:rsidRDefault="008B34F4" w:rsidP="008B34F4"/>
            <w:p w14:paraId="579DDF71" w14:textId="59463CE4" w:rsidR="008B34F4" w:rsidRDefault="008B34F4" w:rsidP="008B34F4">
              <w:pPr>
                <w:pStyle w:val="Bibliography"/>
                <w:rPr>
                  <w:noProof/>
                </w:rPr>
              </w:pPr>
              <w:r>
                <w:rPr>
                  <w:noProof/>
                </w:rPr>
                <w:t xml:space="preserve">PACE CODE C , 2018. </w:t>
              </w:r>
              <w:r>
                <w:rPr>
                  <w:i/>
                  <w:iCs/>
                  <w:noProof/>
                </w:rPr>
                <w:t xml:space="preserve">GOV.UK. </w:t>
              </w:r>
              <w:r>
                <w:rPr>
                  <w:noProof/>
                </w:rPr>
                <w:t xml:space="preserve">[Online] </w:t>
              </w:r>
              <w:r>
                <w:rPr>
                  <w:noProof/>
                </w:rPr>
                <w:br/>
                <w:t xml:space="preserve">Available at: </w:t>
              </w:r>
              <w:r>
                <w:rPr>
                  <w:noProof/>
                  <w:u w:val="single"/>
                </w:rPr>
                <w:t>https://assets.publishing.service.gov.uk/government/uploads/system/uploads/attachment_data/file/729842/pace-code-c-2018.pdf</w:t>
              </w:r>
              <w:r>
                <w:rPr>
                  <w:noProof/>
                </w:rPr>
                <w:br/>
                <w:t>[Accessed 25th February 2021].</w:t>
              </w:r>
            </w:p>
            <w:p w14:paraId="769AEE56" w14:textId="77777777" w:rsidR="008B34F4" w:rsidRPr="008B34F4" w:rsidRDefault="008B34F4" w:rsidP="008B34F4"/>
            <w:p w14:paraId="5E91D002" w14:textId="581AC63B" w:rsidR="008B34F4" w:rsidRDefault="008B34F4" w:rsidP="008B34F4">
              <w:pPr>
                <w:pStyle w:val="Bibliography"/>
                <w:rPr>
                  <w:noProof/>
                </w:rPr>
              </w:pPr>
              <w:r>
                <w:rPr>
                  <w:noProof/>
                </w:rPr>
                <w:t xml:space="preserve">PACE Code C, 2019. </w:t>
              </w:r>
              <w:r>
                <w:rPr>
                  <w:i/>
                  <w:iCs/>
                  <w:noProof/>
                </w:rPr>
                <w:t xml:space="preserve">GOV.UK. </w:t>
              </w:r>
              <w:r>
                <w:rPr>
                  <w:noProof/>
                </w:rPr>
                <w:t xml:space="preserve">[Online] </w:t>
              </w:r>
              <w:r>
                <w:rPr>
                  <w:noProof/>
                </w:rPr>
                <w:br/>
                <w:t xml:space="preserve">Available at: </w:t>
              </w:r>
              <w:r>
                <w:rPr>
                  <w:noProof/>
                  <w:u w:val="single"/>
                </w:rPr>
                <w:t>https://assets.publishing.service.gov.uk/government/uploads/system/uploads/attachment_data/file/903473/pace-code-c-2019.pdf</w:t>
              </w:r>
              <w:r>
                <w:rPr>
                  <w:noProof/>
                </w:rPr>
                <w:br/>
                <w:t>[Accessed 28th February 2021].</w:t>
              </w:r>
            </w:p>
            <w:p w14:paraId="1633B0A9" w14:textId="77777777" w:rsidR="008B34F4" w:rsidRPr="008B34F4" w:rsidRDefault="008B34F4" w:rsidP="008B34F4"/>
            <w:p w14:paraId="1AE5D464" w14:textId="74C4DAAF" w:rsidR="008B34F4" w:rsidRDefault="008B34F4" w:rsidP="008B34F4">
              <w:pPr>
                <w:pStyle w:val="Bibliography"/>
                <w:rPr>
                  <w:noProof/>
                </w:rPr>
              </w:pPr>
              <w:r>
                <w:rPr>
                  <w:noProof/>
                </w:rPr>
                <w:t xml:space="preserve">PACE CODE E, 2018. </w:t>
              </w:r>
              <w:r>
                <w:rPr>
                  <w:i/>
                  <w:iCs/>
                  <w:noProof/>
                </w:rPr>
                <w:t xml:space="preserve">GOV.UK. </w:t>
              </w:r>
              <w:r>
                <w:rPr>
                  <w:noProof/>
                </w:rPr>
                <w:t xml:space="preserve">[Online] </w:t>
              </w:r>
              <w:r>
                <w:rPr>
                  <w:noProof/>
                </w:rPr>
                <w:br/>
                <w:t xml:space="preserve">Available at: </w:t>
              </w:r>
              <w:r>
                <w:rPr>
                  <w:noProof/>
                  <w:u w:val="single"/>
                </w:rPr>
                <w:t>https://assets.publishing.service.gov.uk/government/uploads/system/uploads/attachment_data/file/903813/pace-codes-e-and-f-2018.pdf</w:t>
              </w:r>
              <w:r>
                <w:rPr>
                  <w:noProof/>
                </w:rPr>
                <w:br/>
                <w:t>[Accessed 28th February 2021].</w:t>
              </w:r>
            </w:p>
            <w:p w14:paraId="3F066B7A" w14:textId="77777777" w:rsidR="008B34F4" w:rsidRPr="008B34F4" w:rsidRDefault="008B34F4" w:rsidP="008B34F4"/>
            <w:p w14:paraId="7E11B6DF" w14:textId="746E340D" w:rsidR="008B34F4" w:rsidRDefault="008B34F4" w:rsidP="008B34F4">
              <w:pPr>
                <w:pStyle w:val="Bibliography"/>
                <w:rPr>
                  <w:noProof/>
                </w:rPr>
              </w:pPr>
              <w:r>
                <w:rPr>
                  <w:noProof/>
                </w:rPr>
                <w:t xml:space="preserve">PACE CODE G, 2012. </w:t>
              </w:r>
              <w:r>
                <w:rPr>
                  <w:i/>
                  <w:iCs/>
                  <w:noProof/>
                </w:rPr>
                <w:t xml:space="preserve">GOV.UK. </w:t>
              </w:r>
              <w:r>
                <w:rPr>
                  <w:noProof/>
                </w:rPr>
                <w:t xml:space="preserve">[Online] </w:t>
              </w:r>
              <w:r>
                <w:rPr>
                  <w:noProof/>
                </w:rPr>
                <w:br/>
                <w:t xml:space="preserve">Available at: </w:t>
              </w:r>
              <w:r>
                <w:rPr>
                  <w:noProof/>
                  <w:u w:val="single"/>
                </w:rPr>
                <w:t>https://assets.publishing.service.gov.uk/government/uploads/system/uploads/attachment_data/file/903814/pace-code-g-2012.pdf</w:t>
              </w:r>
              <w:r>
                <w:rPr>
                  <w:noProof/>
                </w:rPr>
                <w:br/>
                <w:t>[Accessed 20th February 2021].</w:t>
              </w:r>
            </w:p>
            <w:p w14:paraId="42CFBAD4" w14:textId="77777777" w:rsidR="008B34F4" w:rsidRPr="008B34F4" w:rsidRDefault="008B34F4" w:rsidP="008B34F4"/>
            <w:p w14:paraId="08A19236" w14:textId="36C477A8" w:rsidR="008B34F4" w:rsidRDefault="008B34F4" w:rsidP="008B34F4">
              <w:pPr>
                <w:pStyle w:val="Bibliography"/>
                <w:rPr>
                  <w:noProof/>
                </w:rPr>
              </w:pPr>
              <w:r>
                <w:rPr>
                  <w:noProof/>
                </w:rPr>
                <w:t xml:space="preserve">Ravenscraft, E., 2020. </w:t>
              </w:r>
              <w:r>
                <w:rPr>
                  <w:i/>
                  <w:iCs/>
                  <w:noProof/>
                </w:rPr>
                <w:t xml:space="preserve">The New York Times. </w:t>
              </w:r>
              <w:r>
                <w:rPr>
                  <w:noProof/>
                </w:rPr>
                <w:t xml:space="preserve">[Online] </w:t>
              </w:r>
              <w:r>
                <w:rPr>
                  <w:noProof/>
                </w:rPr>
                <w:br/>
                <w:t xml:space="preserve">Available at: </w:t>
              </w:r>
              <w:r>
                <w:rPr>
                  <w:noProof/>
                  <w:u w:val="single"/>
                </w:rPr>
                <w:t>https://www.nytimes.com/2020/04/03/smarter-living/talking-out-problems.html#:~:text=Talk%20about%20the%20good%20as%20well%20as%20the%20bad.&amp;text=Talking%20about%20these%20experiences%20can,close%20enough%20to%20talk%20to.</w:t>
              </w:r>
              <w:r>
                <w:rPr>
                  <w:noProof/>
                </w:rPr>
                <w:br/>
                <w:t>[Accessed 11th February 2021].</w:t>
              </w:r>
            </w:p>
            <w:p w14:paraId="2A2F4026" w14:textId="77777777" w:rsidR="008B34F4" w:rsidRPr="008B34F4" w:rsidRDefault="008B34F4" w:rsidP="008B34F4"/>
            <w:p w14:paraId="3972C535" w14:textId="77777777" w:rsidR="008B34F4" w:rsidRDefault="008B34F4" w:rsidP="008B34F4">
              <w:pPr>
                <w:pStyle w:val="Bibliography"/>
                <w:rPr>
                  <w:noProof/>
                </w:rPr>
              </w:pPr>
              <w:r>
                <w:rPr>
                  <w:noProof/>
                </w:rPr>
                <w:t xml:space="preserve">Readingcraze.com, 2017. </w:t>
              </w:r>
              <w:r>
                <w:rPr>
                  <w:i/>
                  <w:iCs/>
                  <w:noProof/>
                </w:rPr>
                <w:t xml:space="preserve">Reading Craze. </w:t>
              </w:r>
              <w:r>
                <w:rPr>
                  <w:noProof/>
                </w:rPr>
                <w:t xml:space="preserve">[Online] </w:t>
              </w:r>
              <w:r>
                <w:rPr>
                  <w:noProof/>
                </w:rPr>
                <w:br/>
                <w:t xml:space="preserve">Available at: </w:t>
              </w:r>
              <w:r>
                <w:rPr>
                  <w:noProof/>
                  <w:u w:val="single"/>
                </w:rPr>
                <w:t>http://readingcraze.com/index.php/open-ended-questions-advantages-disadvantages/</w:t>
              </w:r>
              <w:r>
                <w:rPr>
                  <w:noProof/>
                </w:rPr>
                <w:br/>
                <w:t>[Accessed 25th February 2021].</w:t>
              </w:r>
            </w:p>
            <w:p w14:paraId="030466D0" w14:textId="7C4C8C33" w:rsidR="008B34F4" w:rsidRDefault="008B34F4" w:rsidP="008B34F4">
              <w:pPr>
                <w:pStyle w:val="Bibliography"/>
                <w:rPr>
                  <w:noProof/>
                </w:rPr>
              </w:pPr>
              <w:r>
                <w:rPr>
                  <w:noProof/>
                </w:rPr>
                <w:t xml:space="preserve">Reference.com, 2020. </w:t>
              </w:r>
              <w:r>
                <w:rPr>
                  <w:i/>
                  <w:iCs/>
                  <w:noProof/>
                </w:rPr>
                <w:t xml:space="preserve">Reference.com. </w:t>
              </w:r>
              <w:r>
                <w:rPr>
                  <w:noProof/>
                </w:rPr>
                <w:t xml:space="preserve">[Online] </w:t>
              </w:r>
              <w:r>
                <w:rPr>
                  <w:noProof/>
                </w:rPr>
                <w:br/>
                <w:t xml:space="preserve">Available at: </w:t>
              </w:r>
              <w:r>
                <w:rPr>
                  <w:noProof/>
                  <w:u w:val="single"/>
                </w:rPr>
                <w:t>https://www.reference.com/world-view/police-discretion-ada0e5e648a8e156</w:t>
              </w:r>
              <w:r>
                <w:rPr>
                  <w:noProof/>
                </w:rPr>
                <w:br/>
                <w:t>[Accessed 12th February 2021].</w:t>
              </w:r>
            </w:p>
            <w:p w14:paraId="1FAB77F7" w14:textId="77777777" w:rsidR="008B34F4" w:rsidRPr="008B34F4" w:rsidRDefault="008B34F4" w:rsidP="008B34F4"/>
            <w:p w14:paraId="5AE8E3E5" w14:textId="4955D65E" w:rsidR="008B34F4" w:rsidRDefault="008B34F4" w:rsidP="008B34F4">
              <w:pPr>
                <w:pStyle w:val="Bibliography"/>
                <w:rPr>
                  <w:noProof/>
                </w:rPr>
              </w:pPr>
              <w:r>
                <w:rPr>
                  <w:noProof/>
                </w:rPr>
                <w:t xml:space="preserve">SchoolBeat.cymru , 2021. </w:t>
              </w:r>
              <w:r>
                <w:rPr>
                  <w:i/>
                  <w:iCs/>
                  <w:noProof/>
                </w:rPr>
                <w:t xml:space="preserve">SchoolBeat.cymru. </w:t>
              </w:r>
              <w:r>
                <w:rPr>
                  <w:noProof/>
                </w:rPr>
                <w:t xml:space="preserve">[Online] </w:t>
              </w:r>
              <w:r>
                <w:rPr>
                  <w:noProof/>
                </w:rPr>
                <w:br/>
                <w:t xml:space="preserve">Available at: </w:t>
              </w:r>
              <w:r>
                <w:rPr>
                  <w:noProof/>
                  <w:u w:val="single"/>
                </w:rPr>
                <w:t>https://schoolbeat.cymru/en/parents/know-what-could-affect-your-child/anti-social-behaviour/what-you-need-to-know/what-are-the-effects-of-asb/</w:t>
              </w:r>
              <w:r>
                <w:rPr>
                  <w:noProof/>
                </w:rPr>
                <w:br/>
                <w:t>[Accessed 4th March 2021].</w:t>
              </w:r>
            </w:p>
            <w:p w14:paraId="7D0DC177" w14:textId="77777777" w:rsidR="008B34F4" w:rsidRPr="008B34F4" w:rsidRDefault="008B34F4" w:rsidP="008B34F4"/>
            <w:p w14:paraId="337BBA16" w14:textId="0E167664" w:rsidR="008B34F4" w:rsidRDefault="008B34F4" w:rsidP="008B34F4">
              <w:pPr>
                <w:pStyle w:val="Bibliography"/>
                <w:rPr>
                  <w:noProof/>
                </w:rPr>
              </w:pPr>
              <w:r>
                <w:rPr>
                  <w:noProof/>
                </w:rPr>
                <w:t xml:space="preserve">Solicitors.com, 2021. </w:t>
              </w:r>
              <w:r>
                <w:rPr>
                  <w:i/>
                  <w:iCs/>
                  <w:noProof/>
                </w:rPr>
                <w:t xml:space="preserve">Solicitors.com. </w:t>
              </w:r>
              <w:r>
                <w:rPr>
                  <w:noProof/>
                </w:rPr>
                <w:t xml:space="preserve">[Online] </w:t>
              </w:r>
              <w:r>
                <w:rPr>
                  <w:noProof/>
                </w:rPr>
                <w:br/>
                <w:t xml:space="preserve">Available at: </w:t>
              </w:r>
              <w:r>
                <w:rPr>
                  <w:noProof/>
                  <w:u w:val="single"/>
                </w:rPr>
                <w:t>https://www.solicitors.com/police-cautions-warnings-and-penalty-</w:t>
              </w:r>
              <w:r>
                <w:rPr>
                  <w:noProof/>
                  <w:u w:val="single"/>
                </w:rPr>
                <w:lastRenderedPageBreak/>
                <w:t>notices.html#:~:text=You%20can%20be%20issued%20with,via%20the%20gov.uk%20website.</w:t>
              </w:r>
              <w:r>
                <w:rPr>
                  <w:noProof/>
                </w:rPr>
                <w:br/>
                <w:t>[Accessed 4th March 2021].</w:t>
              </w:r>
            </w:p>
            <w:p w14:paraId="0EC89E4B" w14:textId="77777777" w:rsidR="008B34F4" w:rsidRPr="008B34F4" w:rsidRDefault="008B34F4" w:rsidP="008B34F4"/>
            <w:p w14:paraId="2C9EAC12" w14:textId="62D63EDC" w:rsidR="008B34F4" w:rsidRDefault="008B34F4" w:rsidP="008B34F4">
              <w:pPr>
                <w:pStyle w:val="Bibliography"/>
                <w:rPr>
                  <w:noProof/>
                </w:rPr>
              </w:pPr>
              <w:r>
                <w:rPr>
                  <w:noProof/>
                </w:rPr>
                <w:t xml:space="preserve">Swan, I. D., 2021. </w:t>
              </w:r>
              <w:r>
                <w:rPr>
                  <w:i/>
                  <w:iCs/>
                  <w:noProof/>
                </w:rPr>
                <w:t xml:space="preserve">Merseyside Police. </w:t>
              </w:r>
              <w:r>
                <w:rPr>
                  <w:noProof/>
                </w:rPr>
                <w:t xml:space="preserve">[Online] </w:t>
              </w:r>
              <w:r>
                <w:rPr>
                  <w:noProof/>
                </w:rPr>
                <w:br/>
                <w:t xml:space="preserve">Available at: </w:t>
              </w:r>
              <w:r>
                <w:rPr>
                  <w:noProof/>
                  <w:u w:val="single"/>
                </w:rPr>
                <w:t>https://www.merseyside.police.uk/SysSiteAssets/foi-media/merseyside/policies/asb-policy-and-procedure-v-1-7-january-2021.pdf</w:t>
              </w:r>
              <w:r>
                <w:rPr>
                  <w:noProof/>
                </w:rPr>
                <w:br/>
                <w:t>[Accessed 4th March 2021].</w:t>
              </w:r>
            </w:p>
            <w:p w14:paraId="50367069" w14:textId="77777777" w:rsidR="008B34F4" w:rsidRPr="008B34F4" w:rsidRDefault="008B34F4" w:rsidP="008B34F4"/>
            <w:p w14:paraId="5E3BEC5A" w14:textId="546B2D60" w:rsidR="008B34F4" w:rsidRDefault="008B34F4" w:rsidP="008B34F4">
              <w:pPr>
                <w:pStyle w:val="Bibliography"/>
                <w:rPr>
                  <w:noProof/>
                </w:rPr>
              </w:pPr>
              <w:r>
                <w:rPr>
                  <w:noProof/>
                </w:rPr>
                <w:t xml:space="preserve">Treebold, J., 2018. </w:t>
              </w:r>
              <w:r>
                <w:rPr>
                  <w:i/>
                  <w:iCs/>
                  <w:noProof/>
                </w:rPr>
                <w:t xml:space="preserve">Encyclopedia.com. </w:t>
              </w:r>
              <w:r>
                <w:rPr>
                  <w:noProof/>
                </w:rPr>
                <w:t xml:space="preserve">[Online] </w:t>
              </w:r>
              <w:r>
                <w:rPr>
                  <w:noProof/>
                </w:rPr>
                <w:br/>
                <w:t xml:space="preserve">Available at: </w:t>
              </w:r>
              <w:r>
                <w:rPr>
                  <w:noProof/>
                  <w:u w:val="single"/>
                </w:rPr>
                <w:t>https://www.encyclopedia.com/articles/police-discretion-definition/</w:t>
              </w:r>
              <w:r>
                <w:rPr>
                  <w:noProof/>
                </w:rPr>
                <w:br/>
                <w:t>[Accessed 4th March 2021].</w:t>
              </w:r>
            </w:p>
            <w:p w14:paraId="2EB89FD5" w14:textId="77777777" w:rsidR="008B34F4" w:rsidRPr="008B34F4" w:rsidRDefault="008B34F4" w:rsidP="008B34F4"/>
            <w:p w14:paraId="3BE73347" w14:textId="15D04AEA" w:rsidR="008B34F4" w:rsidRDefault="008B34F4" w:rsidP="008B34F4">
              <w:pPr>
                <w:pStyle w:val="Bibliography"/>
                <w:rPr>
                  <w:noProof/>
                </w:rPr>
              </w:pPr>
              <w:r>
                <w:rPr>
                  <w:noProof/>
                </w:rPr>
                <w:t xml:space="preserve">Truelove, S., 2020. </w:t>
              </w:r>
              <w:r>
                <w:rPr>
                  <w:i/>
                  <w:iCs/>
                  <w:noProof/>
                </w:rPr>
                <w:t xml:space="preserve">MyLondon. </w:t>
              </w:r>
              <w:r>
                <w:rPr>
                  <w:noProof/>
                </w:rPr>
                <w:t xml:space="preserve">[Online] </w:t>
              </w:r>
              <w:r>
                <w:rPr>
                  <w:noProof/>
                </w:rPr>
                <w:br/>
                <w:t xml:space="preserve">Available at: </w:t>
              </w:r>
              <w:r>
                <w:rPr>
                  <w:noProof/>
                  <w:u w:val="single"/>
                </w:rPr>
                <w:t>https://www.mylondon.news/news/health/pictures-show-eerily-quiet-london-19242911</w:t>
              </w:r>
              <w:r>
                <w:rPr>
                  <w:noProof/>
                </w:rPr>
                <w:br/>
                <w:t>[Accessed 3rd March 2021].</w:t>
              </w:r>
            </w:p>
            <w:p w14:paraId="72D6C128" w14:textId="77777777" w:rsidR="008B34F4" w:rsidRPr="008B34F4" w:rsidRDefault="008B34F4" w:rsidP="008B34F4"/>
            <w:p w14:paraId="2FA70AED" w14:textId="6A8CB0E8" w:rsidR="008B34F4" w:rsidRDefault="008B34F4" w:rsidP="008B34F4">
              <w:pPr>
                <w:pStyle w:val="Bibliography"/>
                <w:rPr>
                  <w:noProof/>
                </w:rPr>
              </w:pPr>
              <w:r>
                <w:rPr>
                  <w:noProof/>
                </w:rPr>
                <w:t xml:space="preserve">UNC Police, 2021. </w:t>
              </w:r>
              <w:r>
                <w:rPr>
                  <w:i/>
                  <w:iCs/>
                  <w:noProof/>
                </w:rPr>
                <w:t xml:space="preserve">UNC Police. </w:t>
              </w:r>
              <w:r>
                <w:rPr>
                  <w:noProof/>
                </w:rPr>
                <w:t xml:space="preserve">[Online] </w:t>
              </w:r>
              <w:r>
                <w:rPr>
                  <w:noProof/>
                </w:rPr>
                <w:br/>
                <w:t xml:space="preserve">Available at: </w:t>
              </w:r>
              <w:r>
                <w:rPr>
                  <w:noProof/>
                  <w:u w:val="single"/>
                </w:rPr>
                <w:t>https://police.unc.edu/recruitment/officer-expectations-duties/#:~:text=Duties%20of%20a%20Police%20Officer%201%20Protects%20life,6%20Arrest%20and%20processes%20criminals%20More%20items...</w:t>
              </w:r>
              <w:r>
                <w:rPr>
                  <w:noProof/>
                </w:rPr>
                <w:br/>
                <w:t>[Accessed 12th February 2021].</w:t>
              </w:r>
            </w:p>
            <w:p w14:paraId="326B93F7" w14:textId="77777777" w:rsidR="008B34F4" w:rsidRPr="008B34F4" w:rsidRDefault="008B34F4" w:rsidP="008B34F4"/>
            <w:p w14:paraId="365B01A9" w14:textId="77777777" w:rsidR="008B34F4" w:rsidRDefault="008B34F4" w:rsidP="008B34F4">
              <w:pPr>
                <w:pStyle w:val="Bibliography"/>
                <w:rPr>
                  <w:noProof/>
                </w:rPr>
              </w:pPr>
              <w:r>
                <w:rPr>
                  <w:noProof/>
                </w:rPr>
                <w:t xml:space="preserve">Whitbourne, S. K., 2017. </w:t>
              </w:r>
              <w:r>
                <w:rPr>
                  <w:i/>
                  <w:iCs/>
                  <w:noProof/>
                </w:rPr>
                <w:t xml:space="preserve">Psychology Today. </w:t>
              </w:r>
              <w:r>
                <w:rPr>
                  <w:noProof/>
                </w:rPr>
                <w:t xml:space="preserve">[Online] </w:t>
              </w:r>
              <w:r>
                <w:rPr>
                  <w:noProof/>
                </w:rPr>
                <w:br/>
                <w:t xml:space="preserve">Available at: </w:t>
              </w:r>
              <w:r>
                <w:rPr>
                  <w:noProof/>
                  <w:u w:val="single"/>
                </w:rPr>
                <w:t>https://www.psychologytoday.com/us/blog/fulfillment-any-age/201704/five-ways-fit-in-just-about-any-crowd</w:t>
              </w:r>
              <w:r>
                <w:rPr>
                  <w:noProof/>
                </w:rPr>
                <w:br/>
                <w:t>[Accessed 11th February 2021].</w:t>
              </w:r>
            </w:p>
            <w:p w14:paraId="4BDAD808" w14:textId="3E9F33CC" w:rsidR="008B34F4" w:rsidRDefault="008B34F4" w:rsidP="008B34F4">
              <w:r>
                <w:rPr>
                  <w:b/>
                  <w:bCs/>
                  <w:noProof/>
                </w:rPr>
                <w:fldChar w:fldCharType="end"/>
              </w:r>
            </w:p>
          </w:sdtContent>
        </w:sdt>
      </w:sdtContent>
    </w:sdt>
    <w:p w14:paraId="6ED77802" w14:textId="2FC85395" w:rsidR="0093018C" w:rsidRPr="00294868" w:rsidRDefault="00BC5725" w:rsidP="008B34F4">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CB2432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73595D">
        <w:rPr>
          <w:rFonts w:eastAsia="Arial"/>
          <w:color w:val="000000" w:themeColor="text1"/>
          <w:sz w:val="24"/>
          <w:szCs w:val="24"/>
        </w:rPr>
        <w:t xml:space="preserve"> J Coppin </w:t>
      </w:r>
      <w:r w:rsidRPr="5848403C">
        <w:rPr>
          <w:rFonts w:eastAsia="Arial"/>
          <w:color w:val="000000" w:themeColor="text1"/>
          <w:sz w:val="24"/>
          <w:szCs w:val="24"/>
        </w:rPr>
        <w:t>(Learner</w:t>
      </w:r>
      <w:r w:rsidR="0073595D">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57779955" w:rsidR="5848403C" w:rsidRDefault="008B34F4" w:rsidP="5848403C">
      <w:pPr>
        <w:jc w:val="both"/>
        <w:rPr>
          <w:rFonts w:eastAsia="Arial"/>
          <w:color w:val="000000" w:themeColor="text1"/>
          <w:sz w:val="24"/>
          <w:szCs w:val="24"/>
        </w:rPr>
      </w:pPr>
      <w:r>
        <w:rPr>
          <w:rFonts w:eastAsia="Arial"/>
          <w:color w:val="000000" w:themeColor="text1"/>
          <w:sz w:val="24"/>
          <w:szCs w:val="24"/>
        </w:rPr>
        <w:t xml:space="preserve">Date:  04/03/21 </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10AB3D87"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E07D4">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4F7984A5" w:rsidR="5848403C" w:rsidRDefault="5848403C" w:rsidP="5848403C">
      <w:pPr>
        <w:rPr>
          <w:rFonts w:eastAsia="Arial"/>
          <w:color w:val="000000" w:themeColor="text1"/>
          <w:sz w:val="24"/>
          <w:szCs w:val="24"/>
        </w:rPr>
      </w:pPr>
    </w:p>
    <w:p w14:paraId="2E294A5F" w14:textId="2E91138D"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5A23DC00" w14:textId="3E8DB83A" w:rsidR="00E76F9D" w:rsidRDefault="00E76F9D" w:rsidP="5848403C">
      <w:pPr>
        <w:rPr>
          <w:rFonts w:eastAsia="Arial"/>
          <w:color w:val="000000" w:themeColor="text1"/>
          <w:sz w:val="24"/>
          <w:szCs w:val="24"/>
        </w:rPr>
      </w:pPr>
    </w:p>
    <w:p w14:paraId="763F8F59" w14:textId="779CB8D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73595D">
        <w:rPr>
          <w:rFonts w:eastAsia="Arial"/>
          <w:color w:val="000000" w:themeColor="text1"/>
          <w:sz w:val="24"/>
          <w:szCs w:val="24"/>
        </w:rPr>
        <w:t xml:space="preserve"> ___</w:t>
      </w:r>
      <w:r w:rsidR="00E76F9D">
        <w:rPr>
          <w:rFonts w:eastAsia="Arial"/>
          <w:color w:val="000000" w:themeColor="text1"/>
          <w:sz w:val="24"/>
          <w:szCs w:val="24"/>
        </w:rPr>
        <w:t>J Coppin</w:t>
      </w:r>
      <w:r w:rsidR="0073595D">
        <w:rPr>
          <w:rFonts w:eastAsia="Arial"/>
          <w:color w:val="000000" w:themeColor="text1"/>
          <w:sz w:val="24"/>
          <w:szCs w:val="24"/>
        </w:rPr>
        <w:t>____________________</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27B7109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E76F9D">
        <w:rPr>
          <w:rFonts w:eastAsia="Arial"/>
          <w:color w:val="000000" w:themeColor="text1"/>
          <w:sz w:val="24"/>
          <w:szCs w:val="24"/>
        </w:rPr>
        <w:t>04/03/21</w:t>
      </w:r>
      <w:r w:rsidRPr="5848403C">
        <w:rPr>
          <w:rFonts w:eastAsia="Arial"/>
          <w:color w:val="000000" w:themeColor="text1"/>
          <w:sz w:val="24"/>
          <w:szCs w:val="24"/>
        </w:rPr>
        <w:t xml:space="preserve">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6E0F81E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w:t>
      </w:r>
      <w:r w:rsidR="00E76F9D">
        <w:rPr>
          <w:rFonts w:eastAsia="Arial"/>
          <w:color w:val="000000" w:themeColor="text1"/>
          <w:sz w:val="24"/>
          <w:szCs w:val="24"/>
        </w:rPr>
        <w:t>PC 6263</w:t>
      </w:r>
      <w:r w:rsidRPr="5848403C">
        <w:rPr>
          <w:rFonts w:eastAsia="Arial"/>
          <w:color w:val="000000" w:themeColor="text1"/>
          <w:sz w:val="24"/>
          <w:szCs w:val="24"/>
        </w:rPr>
        <w:t xml:space="preserve">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70D9D2B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E76F9D">
        <w:rPr>
          <w:rFonts w:eastAsia="Arial"/>
          <w:color w:val="000000" w:themeColor="text1"/>
          <w:sz w:val="24"/>
          <w:szCs w:val="24"/>
        </w:rPr>
        <w:t>04/03/21</w:t>
      </w:r>
      <w:r w:rsidRPr="5848403C">
        <w:rPr>
          <w:rFonts w:eastAsia="Arial"/>
          <w:color w:val="000000" w:themeColor="text1"/>
          <w:sz w:val="24"/>
          <w:szCs w:val="24"/>
        </w:rPr>
        <w:t xml:space="preserve"> _ _ _ _ _ _ _ _</w:t>
      </w:r>
    </w:p>
    <w:p w14:paraId="2D39D2D5" w14:textId="01436B3F" w:rsidR="5848403C" w:rsidRDefault="5848403C" w:rsidP="5848403C">
      <w:pPr>
        <w:rPr>
          <w:rFonts w:eastAsia="Arial"/>
          <w:color w:val="000000" w:themeColor="text1"/>
          <w:sz w:val="24"/>
          <w:szCs w:val="24"/>
        </w:rPr>
      </w:pPr>
    </w:p>
    <w:p w14:paraId="12760F0E" w14:textId="15016F94" w:rsidR="00E76F9D" w:rsidRDefault="00E76F9D" w:rsidP="5848403C">
      <w:pPr>
        <w:rPr>
          <w:rFonts w:eastAsia="Arial"/>
          <w:color w:val="000000" w:themeColor="text1"/>
          <w:sz w:val="24"/>
          <w:szCs w:val="24"/>
        </w:rPr>
      </w:pPr>
    </w:p>
    <w:p w14:paraId="73224FAA" w14:textId="0E46F280" w:rsidR="00E76F9D" w:rsidRDefault="00E76F9D" w:rsidP="5848403C">
      <w:pPr>
        <w:rPr>
          <w:rFonts w:eastAsia="Arial"/>
          <w:color w:val="000000" w:themeColor="text1"/>
          <w:sz w:val="24"/>
          <w:szCs w:val="24"/>
        </w:rPr>
      </w:pPr>
    </w:p>
    <w:p w14:paraId="70C5C8DC" w14:textId="3F83E448" w:rsidR="00E76F9D" w:rsidRPr="00E76F9D" w:rsidRDefault="00E76F9D" w:rsidP="00E76F9D">
      <w:pPr>
        <w:rPr>
          <w:rFonts w:eastAsia="Arial"/>
          <w:b/>
          <w:color w:val="000000" w:themeColor="text1"/>
          <w:sz w:val="32"/>
          <w:szCs w:val="32"/>
        </w:rPr>
      </w:pPr>
      <w:r w:rsidRPr="00E76F9D">
        <w:rPr>
          <w:rFonts w:eastAsia="Arial"/>
          <w:b/>
          <w:color w:val="000000" w:themeColor="text1"/>
          <w:sz w:val="32"/>
          <w:szCs w:val="32"/>
        </w:rPr>
        <w:t>Please see below where the document has been added</w:t>
      </w:r>
      <w:r w:rsidR="0095049B">
        <w:rPr>
          <w:rFonts w:eastAsia="Arial"/>
          <w:b/>
          <w:color w:val="000000" w:themeColor="text1"/>
          <w:sz w:val="32"/>
          <w:szCs w:val="32"/>
        </w:rPr>
        <w:t xml:space="preserve"> in picture format,</w:t>
      </w:r>
      <w:r w:rsidRPr="00E76F9D">
        <w:rPr>
          <w:rFonts w:eastAsia="Arial"/>
          <w:b/>
          <w:color w:val="000000" w:themeColor="text1"/>
          <w:sz w:val="32"/>
          <w:szCs w:val="32"/>
        </w:rPr>
        <w:t xml:space="preserve"> if there is any issues seeing it please inform me and I will send it separately. </w:t>
      </w:r>
    </w:p>
    <w:p w14:paraId="6EB7969B" w14:textId="0A4DFFDA" w:rsidR="00E76F9D" w:rsidRDefault="00E76F9D" w:rsidP="00E76F9D">
      <w:pPr>
        <w:rPr>
          <w:rFonts w:eastAsia="Arial"/>
          <w:color w:val="000000" w:themeColor="text1"/>
          <w:sz w:val="24"/>
          <w:szCs w:val="24"/>
        </w:rPr>
      </w:pPr>
    </w:p>
    <w:p w14:paraId="792703DA" w14:textId="1FF4D6FF" w:rsidR="00E76F9D" w:rsidRDefault="00E76F9D"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304D6768"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02F78228" w:rsidR="5848403C" w:rsidRDefault="5848403C" w:rsidP="5848403C"/>
    <w:p w14:paraId="77D81EF8" w14:textId="62D9263A" w:rsidR="008B34F4" w:rsidRDefault="008B34F4" w:rsidP="5848403C"/>
    <w:p w14:paraId="3F9C5C5B" w14:textId="0FECCDE2" w:rsidR="008B34F4" w:rsidRDefault="008B34F4" w:rsidP="5848403C"/>
    <w:p w14:paraId="253809E1" w14:textId="2E56D23B" w:rsidR="008B34F4" w:rsidRDefault="008B34F4" w:rsidP="5848403C"/>
    <w:p w14:paraId="5B55331D" w14:textId="07673F35" w:rsidR="008B34F4" w:rsidRDefault="008B34F4" w:rsidP="5848403C"/>
    <w:p w14:paraId="1EF092AC" w14:textId="47D59D0A" w:rsidR="00E76F9D" w:rsidRDefault="00E76F9D" w:rsidP="5848403C"/>
    <w:p w14:paraId="77704D69" w14:textId="515F6E89" w:rsidR="00E76F9D" w:rsidRDefault="00E76F9D" w:rsidP="5848403C"/>
    <w:p w14:paraId="55204E9E" w14:textId="16101CD8" w:rsidR="00E76F9D" w:rsidRDefault="00E76F9D" w:rsidP="5848403C"/>
    <w:p w14:paraId="657C43F1" w14:textId="59B68A6F" w:rsidR="00E76F9D" w:rsidRDefault="00E76F9D" w:rsidP="5848403C"/>
    <w:p w14:paraId="3D0934A3" w14:textId="4C96FEA5" w:rsidR="00E76F9D" w:rsidRDefault="00E76F9D" w:rsidP="5848403C"/>
    <w:p w14:paraId="08FF7EBD" w14:textId="4F97EDE9" w:rsidR="00E76F9D" w:rsidRDefault="00E76F9D" w:rsidP="5848403C"/>
    <w:p w14:paraId="128EEE45" w14:textId="493B2CDB" w:rsidR="00E76F9D" w:rsidRDefault="00E76F9D" w:rsidP="5848403C"/>
    <w:p w14:paraId="234F8BF5" w14:textId="59A95299" w:rsidR="00E76F9D" w:rsidRDefault="00E76F9D" w:rsidP="5848403C"/>
    <w:p w14:paraId="2825CC52" w14:textId="2B45DA49" w:rsidR="00E76F9D" w:rsidRDefault="00E76F9D" w:rsidP="5848403C"/>
    <w:p w14:paraId="31D3FFA8" w14:textId="2538D0D3" w:rsidR="00E76F9D" w:rsidRDefault="00E76F9D" w:rsidP="5848403C"/>
    <w:p w14:paraId="59EE7406" w14:textId="13E68803" w:rsidR="00E76F9D" w:rsidRDefault="00E76F9D" w:rsidP="5848403C"/>
    <w:p w14:paraId="3B99F5E3" w14:textId="40FF7D82" w:rsidR="00E76F9D" w:rsidRDefault="00E76F9D" w:rsidP="5848403C"/>
    <w:p w14:paraId="247EAF62" w14:textId="0988277F" w:rsidR="00E76F9D" w:rsidRDefault="00E76F9D" w:rsidP="5848403C"/>
    <w:p w14:paraId="45962981" w14:textId="1149FCC8" w:rsidR="00E76F9D" w:rsidRDefault="00E76F9D" w:rsidP="5848403C"/>
    <w:p w14:paraId="5E733A4E" w14:textId="07A80FC5" w:rsidR="00E76F9D" w:rsidRDefault="00E76F9D" w:rsidP="5848403C"/>
    <w:p w14:paraId="35B2E80C" w14:textId="19E9076D" w:rsidR="00E76F9D" w:rsidRDefault="00E76F9D" w:rsidP="5848403C"/>
    <w:p w14:paraId="1B023BA2" w14:textId="3F311C44" w:rsidR="00E76F9D" w:rsidRDefault="00E76F9D" w:rsidP="5848403C"/>
    <w:p w14:paraId="5A16308C" w14:textId="1F8759EC" w:rsidR="00E76F9D" w:rsidRDefault="00E76F9D" w:rsidP="5848403C"/>
    <w:p w14:paraId="280A3F77" w14:textId="6DFDF30F" w:rsidR="00E76F9D" w:rsidRDefault="00E76F9D" w:rsidP="5848403C"/>
    <w:p w14:paraId="3E51AF15" w14:textId="5111F977" w:rsidR="00E76F9D" w:rsidRDefault="00E76F9D" w:rsidP="5848403C"/>
    <w:p w14:paraId="399C39E0" w14:textId="0EC568EF" w:rsidR="00E76F9D" w:rsidRDefault="00E76F9D" w:rsidP="5848403C"/>
    <w:p w14:paraId="159804D8" w14:textId="42E81C33" w:rsidR="00E76F9D" w:rsidRDefault="00E76F9D" w:rsidP="5848403C"/>
    <w:p w14:paraId="5D8EB65A" w14:textId="2FB1567C" w:rsidR="00E76F9D" w:rsidRDefault="00E76F9D" w:rsidP="5848403C"/>
    <w:p w14:paraId="10FC3B25" w14:textId="73C13A16" w:rsidR="00E76F9D" w:rsidRDefault="00E76F9D" w:rsidP="5848403C"/>
    <w:p w14:paraId="5EE46E6A" w14:textId="61B5CBA9" w:rsidR="00E76F9D" w:rsidRDefault="00E76F9D" w:rsidP="5848403C"/>
    <w:p w14:paraId="42C36574" w14:textId="09E3735A" w:rsidR="00E76F9D" w:rsidRDefault="00E76F9D" w:rsidP="5848403C">
      <w:r>
        <w:rPr>
          <w:noProof/>
        </w:rPr>
        <w:drawing>
          <wp:anchor distT="0" distB="0" distL="114300" distR="114300" simplePos="0" relativeHeight="251658240" behindDoc="1" locked="0" layoutInCell="1" allowOverlap="1" wp14:anchorId="721A83E4" wp14:editId="0E3F3288">
            <wp:simplePos x="0" y="0"/>
            <wp:positionH relativeFrom="page">
              <wp:posOffset>-1720503</wp:posOffset>
            </wp:positionH>
            <wp:positionV relativeFrom="paragraph">
              <wp:posOffset>345452</wp:posOffset>
            </wp:positionV>
            <wp:extent cx="10957835" cy="7517832"/>
            <wp:effectExtent l="5397" t="0" r="1588" b="1587"/>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10959337" cy="7518863"/>
                    </a:xfrm>
                    <a:prstGeom prst="rect">
                      <a:avLst/>
                    </a:prstGeom>
                    <a:noFill/>
                  </pic:spPr>
                </pic:pic>
              </a:graphicData>
            </a:graphic>
            <wp14:sizeRelH relativeFrom="page">
              <wp14:pctWidth>0</wp14:pctWidth>
            </wp14:sizeRelH>
            <wp14:sizeRelV relativeFrom="page">
              <wp14:pctHeight>0</wp14:pctHeight>
            </wp14:sizeRelV>
          </wp:anchor>
        </w:drawing>
      </w:r>
    </w:p>
    <w:p w14:paraId="51636DD7" w14:textId="43FE327B" w:rsidR="00E76F9D" w:rsidRDefault="00E76F9D" w:rsidP="5848403C"/>
    <w:p w14:paraId="35B3AA8F" w14:textId="2A755EAD" w:rsidR="00E76F9D" w:rsidRDefault="00E76F9D" w:rsidP="5848403C"/>
    <w:p w14:paraId="7ED3837A" w14:textId="49C588A4" w:rsidR="00E76F9D" w:rsidRDefault="00E76F9D" w:rsidP="5848403C"/>
    <w:p w14:paraId="6902C434" w14:textId="220BA042" w:rsidR="00E76F9D" w:rsidRDefault="00E76F9D" w:rsidP="5848403C"/>
    <w:p w14:paraId="05B1C779" w14:textId="7D1F89E4" w:rsidR="00E76F9D" w:rsidRDefault="00E76F9D" w:rsidP="5848403C"/>
    <w:p w14:paraId="540848F4" w14:textId="70E02566" w:rsidR="00E76F9D" w:rsidRDefault="00E76F9D" w:rsidP="5848403C"/>
    <w:p w14:paraId="49D60E8E" w14:textId="0D4D25B3" w:rsidR="00E76F9D" w:rsidRDefault="00E76F9D" w:rsidP="5848403C"/>
    <w:p w14:paraId="0BB8029F" w14:textId="45CE8F83" w:rsidR="00E76F9D" w:rsidRDefault="00E76F9D" w:rsidP="5848403C"/>
    <w:sectPr w:rsidR="00E76F9D" w:rsidSect="002E07D4">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8B34F4" w:rsidRDefault="008B34F4">
      <w:r>
        <w:separator/>
      </w:r>
    </w:p>
  </w:endnote>
  <w:endnote w:type="continuationSeparator" w:id="0">
    <w:p w14:paraId="2FD44551" w14:textId="77777777" w:rsidR="008B34F4" w:rsidRDefault="008B3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CDAF4" w14:textId="70B03396" w:rsidR="008B34F4" w:rsidRDefault="009A1472" w:rsidP="009A1472">
    <w:pPr>
      <w:pStyle w:val="Footer"/>
      <w:rPr>
        <w:sz w:val="17"/>
      </w:rPr>
    </w:pPr>
    <w:bookmarkStart w:id="3" w:name="TITUS1FooterEvenPages"/>
    <w:r>
      <w:rPr>
        <w:sz w:val="17"/>
      </w:rPr>
      <w:t> </w:t>
    </w:r>
  </w:p>
  <w:bookmarkEnd w:id="3"/>
  <w:p w14:paraId="31858F0F" w14:textId="63C36BD5" w:rsidR="008B34F4" w:rsidRDefault="008B34F4" w:rsidP="002E07D4">
    <w:pPr>
      <w:pStyle w:val="Footer"/>
      <w:jc w:val="right"/>
    </w:pPr>
    <w:r>
      <w:fldChar w:fldCharType="begin"/>
    </w:r>
    <w:r>
      <w:instrText xml:space="preserve"> PAGE   \* MERGEFORMAT </w:instrText>
    </w:r>
    <w:r>
      <w:fldChar w:fldCharType="separate"/>
    </w:r>
    <w:r w:rsidR="009A1472">
      <w:rPr>
        <w:noProof/>
      </w:rPr>
      <w:t>6</w:t>
    </w:r>
    <w:r>
      <w:rPr>
        <w:noProof/>
      </w:rPr>
      <w:fldChar w:fldCharType="end"/>
    </w:r>
  </w:p>
  <w:p w14:paraId="6BCE095D" w14:textId="77777777" w:rsidR="008B34F4" w:rsidRPr="00BB5EAA" w:rsidRDefault="008B34F4" w:rsidP="002E07D4">
    <w:pPr>
      <w:pStyle w:val="Footer"/>
      <w:ind w:right="360"/>
      <w:jc w:val="center"/>
    </w:pPr>
  </w:p>
  <w:p w14:paraId="420C33AF" w14:textId="77777777" w:rsidR="008B34F4" w:rsidRDefault="008B34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6AEC8" w14:textId="420D5175" w:rsidR="008B34F4" w:rsidRDefault="009A1472" w:rsidP="009A1472">
    <w:pPr>
      <w:pStyle w:val="Footer"/>
      <w:rPr>
        <w:sz w:val="17"/>
      </w:rPr>
    </w:pPr>
    <w:bookmarkStart w:id="4" w:name="TITUS1FooterPrimary"/>
    <w:r>
      <w:rPr>
        <w:sz w:val="17"/>
      </w:rPr>
      <w:t> </w:t>
    </w:r>
  </w:p>
  <w:bookmarkEnd w:id="4"/>
  <w:p w14:paraId="50521BFA" w14:textId="396FB9B5" w:rsidR="008B34F4" w:rsidRDefault="008B34F4">
    <w:pPr>
      <w:pStyle w:val="Footer"/>
      <w:jc w:val="right"/>
    </w:pPr>
    <w:r>
      <w:fldChar w:fldCharType="begin"/>
    </w:r>
    <w:r>
      <w:instrText xml:space="preserve"> PAGE   \* MERGEFORMAT </w:instrText>
    </w:r>
    <w:r>
      <w:fldChar w:fldCharType="separate"/>
    </w:r>
    <w:r w:rsidR="009A1472">
      <w:rPr>
        <w:noProof/>
      </w:rPr>
      <w:t>7</w:t>
    </w:r>
    <w:r>
      <w:rPr>
        <w:noProof/>
      </w:rPr>
      <w:fldChar w:fldCharType="end"/>
    </w:r>
  </w:p>
  <w:p w14:paraId="790812FF" w14:textId="77777777" w:rsidR="008B34F4" w:rsidRPr="00BB5EAA" w:rsidRDefault="008B34F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55F03" w14:textId="3258907D" w:rsidR="008B34F4" w:rsidRDefault="009A1472" w:rsidP="009A1472">
    <w:pPr>
      <w:pStyle w:val="Footer"/>
      <w:rPr>
        <w:sz w:val="17"/>
      </w:rPr>
    </w:pPr>
    <w:bookmarkStart w:id="6" w:name="TITUS1FooterFirstPage"/>
    <w:r>
      <w:rPr>
        <w:sz w:val="17"/>
      </w:rPr>
      <w:t> </w:t>
    </w:r>
  </w:p>
  <w:bookmarkEnd w:id="6"/>
  <w:p w14:paraId="0015EA52" w14:textId="28C4DB3C" w:rsidR="008B34F4" w:rsidRDefault="008B34F4" w:rsidP="002E07D4">
    <w:pPr>
      <w:pStyle w:val="Footer"/>
      <w:jc w:val="right"/>
    </w:pPr>
    <w:r>
      <w:fldChar w:fldCharType="begin"/>
    </w:r>
    <w:r>
      <w:instrText xml:space="preserve"> PAGE   \* MERGEFORMAT </w:instrText>
    </w:r>
    <w:r>
      <w:fldChar w:fldCharType="separate"/>
    </w:r>
    <w:r w:rsidR="009A1472">
      <w:rPr>
        <w:noProof/>
      </w:rPr>
      <w:t>1</w:t>
    </w:r>
    <w:r>
      <w:rPr>
        <w:noProof/>
      </w:rPr>
      <w:fldChar w:fldCharType="end"/>
    </w:r>
  </w:p>
  <w:p w14:paraId="63CB0076" w14:textId="77777777" w:rsidR="008B34F4" w:rsidRPr="00BB5EAA" w:rsidRDefault="008B34F4" w:rsidP="002E07D4">
    <w:pPr>
      <w:pStyle w:val="Footer"/>
      <w:ind w:right="360"/>
      <w:jc w:val="center"/>
    </w:pPr>
  </w:p>
  <w:p w14:paraId="2B8B20B9" w14:textId="77777777" w:rsidR="008B34F4" w:rsidRDefault="008B34F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2E76A" w14:textId="170E146E" w:rsidR="008B34F4" w:rsidRDefault="009A1472" w:rsidP="009A1472">
    <w:pPr>
      <w:pStyle w:val="Footer"/>
      <w:rPr>
        <w:sz w:val="17"/>
      </w:rPr>
    </w:pPr>
    <w:bookmarkStart w:id="9" w:name="TITUS2FooterEvenPages"/>
    <w:r>
      <w:rPr>
        <w:sz w:val="17"/>
      </w:rPr>
      <w:t> </w:t>
    </w:r>
  </w:p>
  <w:bookmarkEnd w:id="9"/>
  <w:p w14:paraId="37B390D9" w14:textId="77777777" w:rsidR="008B34F4" w:rsidRDefault="008B34F4" w:rsidP="002E07D4">
    <w:pPr>
      <w:pStyle w:val="Footer"/>
      <w:jc w:val="right"/>
    </w:pPr>
  </w:p>
  <w:p w14:paraId="1E64B86F" w14:textId="5A0ED75A" w:rsidR="008B34F4" w:rsidRDefault="008B34F4" w:rsidP="002E07D4">
    <w:pPr>
      <w:pStyle w:val="Footer"/>
      <w:jc w:val="right"/>
    </w:pPr>
    <w:r>
      <w:fldChar w:fldCharType="begin"/>
    </w:r>
    <w:r>
      <w:instrText xml:space="preserve"> PAGE   \* MERGEFORMAT </w:instrText>
    </w:r>
    <w:r>
      <w:fldChar w:fldCharType="separate"/>
    </w:r>
    <w:r w:rsidR="009A1472">
      <w:rPr>
        <w:noProof/>
      </w:rPr>
      <w:t>20</w:t>
    </w:r>
    <w:r>
      <w:rPr>
        <w:noProof/>
      </w:rPr>
      <w:fldChar w:fldCharType="end"/>
    </w:r>
  </w:p>
  <w:p w14:paraId="19043585" w14:textId="77777777" w:rsidR="008B34F4" w:rsidRPr="00BB5EAA" w:rsidRDefault="008B34F4" w:rsidP="002E07D4">
    <w:pPr>
      <w:pStyle w:val="Footer"/>
      <w:ind w:right="360"/>
      <w:jc w:val="center"/>
    </w:pPr>
  </w:p>
  <w:p w14:paraId="5185F5D3" w14:textId="77777777" w:rsidR="008B34F4" w:rsidRDefault="008B34F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B37E6" w14:textId="72CBB62E" w:rsidR="008B34F4" w:rsidRDefault="009A1472" w:rsidP="009A1472">
    <w:pPr>
      <w:pStyle w:val="Footer"/>
      <w:rPr>
        <w:sz w:val="17"/>
      </w:rPr>
    </w:pPr>
    <w:bookmarkStart w:id="10" w:name="TITUS2FooterPrimary"/>
    <w:r>
      <w:rPr>
        <w:sz w:val="17"/>
      </w:rPr>
      <w:t> </w:t>
    </w:r>
  </w:p>
  <w:bookmarkEnd w:id="10"/>
  <w:p w14:paraId="3E7BE2FE" w14:textId="77777777" w:rsidR="008B34F4" w:rsidRDefault="008B34F4">
    <w:pPr>
      <w:pStyle w:val="Footer"/>
      <w:jc w:val="right"/>
    </w:pPr>
  </w:p>
  <w:p w14:paraId="1C7C50D1" w14:textId="732D5DE4" w:rsidR="008B34F4" w:rsidRDefault="008B34F4">
    <w:pPr>
      <w:pStyle w:val="Footer"/>
      <w:jc w:val="right"/>
    </w:pPr>
    <w:r>
      <w:fldChar w:fldCharType="begin"/>
    </w:r>
    <w:r>
      <w:instrText xml:space="preserve"> PAGE   \* MERGEFORMAT </w:instrText>
    </w:r>
    <w:r>
      <w:fldChar w:fldCharType="separate"/>
    </w:r>
    <w:r w:rsidR="009A1472">
      <w:rPr>
        <w:noProof/>
      </w:rPr>
      <w:t>21</w:t>
    </w:r>
    <w:r>
      <w:rPr>
        <w:noProof/>
      </w:rPr>
      <w:fldChar w:fldCharType="end"/>
    </w:r>
  </w:p>
  <w:p w14:paraId="683528BB" w14:textId="77777777" w:rsidR="008B34F4" w:rsidRPr="00BB5EAA" w:rsidRDefault="008B34F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F0CD1" w14:textId="45DF413A" w:rsidR="008B34F4" w:rsidRDefault="009A1472" w:rsidP="009A1472">
    <w:pPr>
      <w:pStyle w:val="Footer"/>
      <w:rPr>
        <w:sz w:val="17"/>
      </w:rPr>
    </w:pPr>
    <w:bookmarkStart w:id="12" w:name="TITUS2FooterFirstPage"/>
    <w:r>
      <w:rPr>
        <w:sz w:val="17"/>
      </w:rPr>
      <w:t> </w:t>
    </w:r>
  </w:p>
  <w:bookmarkEnd w:id="12"/>
  <w:p w14:paraId="00DF7943" w14:textId="77777777" w:rsidR="008B34F4" w:rsidRDefault="008B34F4" w:rsidP="002E07D4">
    <w:pPr>
      <w:pStyle w:val="Footer"/>
      <w:jc w:val="right"/>
    </w:pPr>
  </w:p>
  <w:p w14:paraId="7BBB65E5" w14:textId="4CC8F409" w:rsidR="008B34F4" w:rsidRDefault="008B34F4" w:rsidP="002E07D4">
    <w:pPr>
      <w:pStyle w:val="Footer"/>
      <w:jc w:val="right"/>
    </w:pPr>
    <w:r>
      <w:fldChar w:fldCharType="begin"/>
    </w:r>
    <w:r>
      <w:instrText xml:space="preserve"> PAGE   \* MERGEFORMAT </w:instrText>
    </w:r>
    <w:r>
      <w:fldChar w:fldCharType="separate"/>
    </w:r>
    <w:r w:rsidR="009A1472">
      <w:rPr>
        <w:noProof/>
      </w:rPr>
      <w:t>8</w:t>
    </w:r>
    <w:r>
      <w:rPr>
        <w:noProof/>
      </w:rPr>
      <w:fldChar w:fldCharType="end"/>
    </w:r>
  </w:p>
  <w:p w14:paraId="5F40F654" w14:textId="77777777" w:rsidR="008B34F4" w:rsidRPr="00BB5EAA" w:rsidRDefault="008B34F4" w:rsidP="002E07D4">
    <w:pPr>
      <w:pStyle w:val="Footer"/>
      <w:ind w:right="360"/>
      <w:jc w:val="center"/>
    </w:pPr>
  </w:p>
  <w:p w14:paraId="71131F61" w14:textId="77777777" w:rsidR="008B34F4" w:rsidRDefault="008B34F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9740E" w14:textId="4304C72C" w:rsidR="008B34F4" w:rsidRDefault="009A1472" w:rsidP="009A1472">
    <w:pPr>
      <w:pStyle w:val="Footer"/>
      <w:rPr>
        <w:sz w:val="17"/>
      </w:rPr>
    </w:pPr>
    <w:bookmarkStart w:id="15" w:name="TITUS3FooterEvenPages"/>
    <w:r>
      <w:rPr>
        <w:sz w:val="17"/>
      </w:rPr>
      <w:t> </w:t>
    </w:r>
  </w:p>
  <w:bookmarkEnd w:id="15"/>
  <w:p w14:paraId="1CF19E72" w14:textId="77777777" w:rsidR="008B34F4" w:rsidRDefault="008B34F4" w:rsidP="002E07D4">
    <w:pPr>
      <w:pStyle w:val="Footer"/>
      <w:jc w:val="right"/>
    </w:pPr>
  </w:p>
  <w:p w14:paraId="5B55FD00" w14:textId="1E9D920B" w:rsidR="008B34F4" w:rsidRDefault="008B34F4" w:rsidP="002E07D4">
    <w:pPr>
      <w:pStyle w:val="Footer"/>
      <w:jc w:val="right"/>
    </w:pPr>
    <w:r>
      <w:fldChar w:fldCharType="begin"/>
    </w:r>
    <w:r>
      <w:instrText xml:space="preserve"> PAGE   \* MERGEFORMAT </w:instrText>
    </w:r>
    <w:r>
      <w:fldChar w:fldCharType="separate"/>
    </w:r>
    <w:r w:rsidR="009A1472">
      <w:rPr>
        <w:noProof/>
      </w:rPr>
      <w:t>26</w:t>
    </w:r>
    <w:r>
      <w:rPr>
        <w:noProof/>
      </w:rPr>
      <w:fldChar w:fldCharType="end"/>
    </w:r>
  </w:p>
  <w:p w14:paraId="0CD7CC05" w14:textId="77777777" w:rsidR="008B34F4" w:rsidRPr="00BB5EAA" w:rsidRDefault="008B34F4" w:rsidP="002E07D4">
    <w:pPr>
      <w:pStyle w:val="Footer"/>
      <w:ind w:right="360"/>
      <w:jc w:val="center"/>
    </w:pPr>
  </w:p>
  <w:p w14:paraId="4DBAA3E6" w14:textId="77777777" w:rsidR="008B34F4" w:rsidRDefault="008B34F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B7D4A" w14:textId="75259227" w:rsidR="008B34F4" w:rsidRDefault="009A1472" w:rsidP="009A1472">
    <w:pPr>
      <w:pStyle w:val="Footer"/>
      <w:rPr>
        <w:sz w:val="17"/>
      </w:rPr>
    </w:pPr>
    <w:bookmarkStart w:id="16" w:name="TITUS3FooterPrimary"/>
    <w:r>
      <w:rPr>
        <w:sz w:val="17"/>
      </w:rPr>
      <w:t> </w:t>
    </w:r>
  </w:p>
  <w:bookmarkEnd w:id="16"/>
  <w:p w14:paraId="6B4D7C9D" w14:textId="77777777" w:rsidR="008B34F4" w:rsidRDefault="008B34F4">
    <w:pPr>
      <w:pStyle w:val="Footer"/>
      <w:jc w:val="right"/>
    </w:pPr>
  </w:p>
  <w:p w14:paraId="30724CC3" w14:textId="06376973" w:rsidR="008B34F4" w:rsidRDefault="008B34F4">
    <w:pPr>
      <w:pStyle w:val="Footer"/>
      <w:jc w:val="right"/>
    </w:pPr>
    <w:r>
      <w:fldChar w:fldCharType="begin"/>
    </w:r>
    <w:r>
      <w:instrText xml:space="preserve"> PAGE   \* MERGEFORMAT </w:instrText>
    </w:r>
    <w:r>
      <w:fldChar w:fldCharType="separate"/>
    </w:r>
    <w:r w:rsidR="009A1472">
      <w:rPr>
        <w:noProof/>
      </w:rPr>
      <w:t>27</w:t>
    </w:r>
    <w:r>
      <w:rPr>
        <w:noProof/>
      </w:rPr>
      <w:fldChar w:fldCharType="end"/>
    </w:r>
  </w:p>
  <w:p w14:paraId="2BF79641" w14:textId="77777777" w:rsidR="008B34F4" w:rsidRPr="00BB5EAA" w:rsidRDefault="008B34F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44D9" w14:textId="22C74D54" w:rsidR="008B34F4" w:rsidRDefault="009A1472" w:rsidP="009A1472">
    <w:pPr>
      <w:pStyle w:val="Footer"/>
      <w:rPr>
        <w:sz w:val="17"/>
      </w:rPr>
    </w:pPr>
    <w:bookmarkStart w:id="18" w:name="TITUS3FooterFirstPage"/>
    <w:r>
      <w:rPr>
        <w:sz w:val="17"/>
      </w:rPr>
      <w:t> </w:t>
    </w:r>
  </w:p>
  <w:bookmarkEnd w:id="18"/>
  <w:p w14:paraId="5E6A8E3B" w14:textId="77777777" w:rsidR="008B34F4" w:rsidRDefault="008B34F4" w:rsidP="002E07D4">
    <w:pPr>
      <w:pStyle w:val="Footer"/>
      <w:jc w:val="right"/>
    </w:pPr>
  </w:p>
  <w:p w14:paraId="29D22D46" w14:textId="7B3F3357" w:rsidR="008B34F4" w:rsidRDefault="008B34F4" w:rsidP="002E07D4">
    <w:pPr>
      <w:pStyle w:val="Footer"/>
      <w:jc w:val="right"/>
    </w:pPr>
    <w:r>
      <w:fldChar w:fldCharType="begin"/>
    </w:r>
    <w:r>
      <w:instrText xml:space="preserve"> PAGE   \* MERGEFORMAT </w:instrText>
    </w:r>
    <w:r>
      <w:fldChar w:fldCharType="separate"/>
    </w:r>
    <w:r w:rsidR="009A1472">
      <w:rPr>
        <w:noProof/>
      </w:rPr>
      <w:t>22</w:t>
    </w:r>
    <w:r>
      <w:rPr>
        <w:noProof/>
      </w:rPr>
      <w:fldChar w:fldCharType="end"/>
    </w:r>
  </w:p>
  <w:p w14:paraId="7F1F943E" w14:textId="77777777" w:rsidR="008B34F4" w:rsidRPr="00BB5EAA" w:rsidRDefault="008B34F4" w:rsidP="002E07D4">
    <w:pPr>
      <w:pStyle w:val="Footer"/>
      <w:ind w:right="360"/>
      <w:jc w:val="center"/>
    </w:pPr>
  </w:p>
  <w:p w14:paraId="7B8EFDA6" w14:textId="77777777" w:rsidR="008B34F4" w:rsidRDefault="008B34F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843B6" w14:textId="0ADC5C5B" w:rsidR="008B34F4" w:rsidRDefault="009A1472" w:rsidP="009A1472">
    <w:pPr>
      <w:pStyle w:val="Footer"/>
      <w:rPr>
        <w:sz w:val="17"/>
      </w:rPr>
    </w:pPr>
    <w:bookmarkStart w:id="21" w:name="TITUS4FooterEvenPages"/>
    <w:r>
      <w:rPr>
        <w:sz w:val="17"/>
      </w:rPr>
      <w:t> </w:t>
    </w:r>
  </w:p>
  <w:bookmarkEnd w:id="21"/>
  <w:p w14:paraId="2FCEDDEB" w14:textId="77777777" w:rsidR="008B34F4" w:rsidRDefault="008B34F4" w:rsidP="002E07D4">
    <w:pPr>
      <w:pStyle w:val="Footer"/>
      <w:jc w:val="right"/>
    </w:pPr>
  </w:p>
  <w:p w14:paraId="617A7635" w14:textId="77777777" w:rsidR="008B34F4" w:rsidRDefault="008B34F4" w:rsidP="002E07D4">
    <w:pPr>
      <w:pStyle w:val="Footer"/>
      <w:jc w:val="right"/>
    </w:pPr>
    <w:r>
      <w:fldChar w:fldCharType="begin"/>
    </w:r>
    <w:r>
      <w:instrText xml:space="preserve"> PAGE   \* MERGEFORMAT </w:instrText>
    </w:r>
    <w:r>
      <w:fldChar w:fldCharType="separate"/>
    </w:r>
    <w:r>
      <w:rPr>
        <w:noProof/>
      </w:rPr>
      <w:t>6</w:t>
    </w:r>
    <w:r>
      <w:rPr>
        <w:noProof/>
      </w:rPr>
      <w:fldChar w:fldCharType="end"/>
    </w:r>
  </w:p>
  <w:p w14:paraId="3215A7F8" w14:textId="77777777" w:rsidR="008B34F4" w:rsidRPr="00BB5EAA" w:rsidRDefault="008B34F4" w:rsidP="002E07D4">
    <w:pPr>
      <w:pStyle w:val="Footer"/>
      <w:ind w:right="360"/>
      <w:jc w:val="center"/>
    </w:pPr>
  </w:p>
  <w:p w14:paraId="03D9B156" w14:textId="77777777" w:rsidR="008B34F4" w:rsidRDefault="008B34F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6FAF8" w14:textId="05FD5F21" w:rsidR="008B34F4" w:rsidRDefault="009A1472" w:rsidP="009A1472">
    <w:pPr>
      <w:pStyle w:val="Footer"/>
      <w:rPr>
        <w:sz w:val="17"/>
      </w:rPr>
    </w:pPr>
    <w:bookmarkStart w:id="22" w:name="TITUS4FooterPrimary"/>
    <w:r>
      <w:rPr>
        <w:sz w:val="17"/>
      </w:rPr>
      <w:t> </w:t>
    </w:r>
  </w:p>
  <w:bookmarkEnd w:id="22"/>
  <w:p w14:paraId="31B5EA87" w14:textId="77777777" w:rsidR="008B34F4" w:rsidRDefault="008B34F4">
    <w:pPr>
      <w:pStyle w:val="Footer"/>
      <w:jc w:val="right"/>
    </w:pPr>
  </w:p>
  <w:p w14:paraId="4AD6F866" w14:textId="42936EF8" w:rsidR="008B34F4" w:rsidRDefault="008B34F4">
    <w:pPr>
      <w:pStyle w:val="Footer"/>
      <w:jc w:val="right"/>
    </w:pPr>
    <w:r>
      <w:fldChar w:fldCharType="begin"/>
    </w:r>
    <w:r>
      <w:instrText xml:space="preserve"> PAGE   \* MERGEFORMAT </w:instrText>
    </w:r>
    <w:r>
      <w:fldChar w:fldCharType="separate"/>
    </w:r>
    <w:r w:rsidR="009A1472">
      <w:rPr>
        <w:noProof/>
      </w:rPr>
      <w:t>29</w:t>
    </w:r>
    <w:r>
      <w:rPr>
        <w:noProof/>
      </w:rPr>
      <w:fldChar w:fldCharType="end"/>
    </w:r>
  </w:p>
  <w:p w14:paraId="34044815" w14:textId="77777777" w:rsidR="008B34F4" w:rsidRPr="00BB5EAA" w:rsidRDefault="008B34F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00C5C" w14:textId="303BBB84" w:rsidR="008B34F4" w:rsidRDefault="009A1472" w:rsidP="009A1472">
    <w:pPr>
      <w:pStyle w:val="Footer"/>
      <w:rPr>
        <w:sz w:val="17"/>
      </w:rPr>
    </w:pPr>
    <w:bookmarkStart w:id="24" w:name="TITUS4FooterFirstPage"/>
    <w:r>
      <w:rPr>
        <w:sz w:val="17"/>
      </w:rPr>
      <w:t> </w:t>
    </w:r>
  </w:p>
  <w:bookmarkEnd w:id="24"/>
  <w:p w14:paraId="3FDFC6BE" w14:textId="77777777" w:rsidR="008B34F4" w:rsidRDefault="008B34F4" w:rsidP="002E07D4">
    <w:pPr>
      <w:pStyle w:val="Footer"/>
      <w:jc w:val="right"/>
    </w:pPr>
  </w:p>
  <w:p w14:paraId="36D6CA66" w14:textId="49979D88" w:rsidR="008B34F4" w:rsidRDefault="008B34F4" w:rsidP="002E07D4">
    <w:pPr>
      <w:pStyle w:val="Footer"/>
      <w:jc w:val="right"/>
    </w:pPr>
    <w:r>
      <w:fldChar w:fldCharType="begin"/>
    </w:r>
    <w:r>
      <w:instrText xml:space="preserve"> PAGE   \* MERGEFORMAT </w:instrText>
    </w:r>
    <w:r>
      <w:fldChar w:fldCharType="separate"/>
    </w:r>
    <w:r w:rsidR="009A1472">
      <w:rPr>
        <w:noProof/>
      </w:rPr>
      <w:t>28</w:t>
    </w:r>
    <w:r>
      <w:rPr>
        <w:noProof/>
      </w:rPr>
      <w:fldChar w:fldCharType="end"/>
    </w:r>
  </w:p>
  <w:p w14:paraId="691F8A40" w14:textId="77777777" w:rsidR="008B34F4" w:rsidRPr="00BB5EAA" w:rsidRDefault="008B34F4" w:rsidP="002E07D4">
    <w:pPr>
      <w:pStyle w:val="Footer"/>
      <w:ind w:right="360"/>
      <w:jc w:val="center"/>
    </w:pPr>
  </w:p>
  <w:p w14:paraId="055A5598" w14:textId="77777777" w:rsidR="008B34F4" w:rsidRDefault="008B3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8B34F4" w:rsidRDefault="008B34F4">
      <w:r>
        <w:separator/>
      </w:r>
    </w:p>
  </w:footnote>
  <w:footnote w:type="continuationSeparator" w:id="0">
    <w:p w14:paraId="458DDD75" w14:textId="77777777" w:rsidR="008B34F4" w:rsidRDefault="008B34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BCA3" w14:textId="631DA4D3" w:rsidR="008B34F4" w:rsidRDefault="009A1472" w:rsidP="009A1472">
    <w:pPr>
      <w:pStyle w:val="Header"/>
      <w:rPr>
        <w:sz w:val="17"/>
      </w:rPr>
    </w:pPr>
    <w:bookmarkStart w:id="1" w:name="TITUS1HeaderEvenPages"/>
    <w:r>
      <w:rPr>
        <w:sz w:val="17"/>
      </w:rPr>
      <w:t> </w:t>
    </w:r>
  </w:p>
  <w:bookmarkEnd w:id="1"/>
  <w:p w14:paraId="4656BCAF" w14:textId="77777777" w:rsidR="008B34F4" w:rsidRDefault="008B34F4" w:rsidP="0021000C">
    <w:pPr>
      <w:pStyle w:val="Header"/>
    </w:pPr>
  </w:p>
  <w:p w14:paraId="0BD45BC1" w14:textId="77777777" w:rsidR="008B34F4" w:rsidRDefault="008B34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464B7" w14:textId="087E628B" w:rsidR="008B34F4" w:rsidRDefault="009A1472" w:rsidP="009A1472">
    <w:pPr>
      <w:pStyle w:val="Header"/>
      <w:rPr>
        <w:sz w:val="17"/>
      </w:rPr>
    </w:pPr>
    <w:bookmarkStart w:id="2" w:name="TITUS1HeaderPrimary"/>
    <w:r>
      <w:rPr>
        <w:sz w:val="17"/>
      </w:rPr>
      <w:t> </w:t>
    </w:r>
  </w:p>
  <w:bookmarkEnd w:id="2"/>
  <w:p w14:paraId="192D8052" w14:textId="77777777" w:rsidR="008B34F4" w:rsidRDefault="008B34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311A" w14:textId="0C526172" w:rsidR="008B34F4" w:rsidRDefault="009A1472" w:rsidP="009A1472">
    <w:pPr>
      <w:pStyle w:val="Header"/>
      <w:rPr>
        <w:sz w:val="17"/>
      </w:rPr>
    </w:pPr>
    <w:bookmarkStart w:id="5" w:name="TITUS1HeaderFirstPage"/>
    <w:r>
      <w:rPr>
        <w:sz w:val="17"/>
      </w:rPr>
      <w:t> </w:t>
    </w:r>
  </w:p>
  <w:bookmarkEnd w:id="5"/>
  <w:p w14:paraId="7AC4AAE3" w14:textId="77777777" w:rsidR="008B34F4" w:rsidRDefault="008B34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E50A9" w14:textId="327098A0" w:rsidR="008B34F4" w:rsidRDefault="009A1472" w:rsidP="009A1472">
    <w:pPr>
      <w:pStyle w:val="Header"/>
      <w:rPr>
        <w:sz w:val="17"/>
      </w:rPr>
    </w:pPr>
    <w:bookmarkStart w:id="7" w:name="TITUS2HeaderEvenPages"/>
    <w:r>
      <w:rPr>
        <w:sz w:val="17"/>
      </w:rPr>
      <w:t> </w:t>
    </w:r>
  </w:p>
  <w:bookmarkEnd w:id="7"/>
  <w:p w14:paraId="00280173" w14:textId="77777777" w:rsidR="008B34F4" w:rsidRDefault="008B34F4" w:rsidP="002E07D4">
    <w:pPr>
      <w:pStyle w:val="Header"/>
    </w:pPr>
  </w:p>
  <w:p w14:paraId="26CA9E7F" w14:textId="77777777" w:rsidR="008B34F4" w:rsidRDefault="008B34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A745E" w14:textId="4F6E398C" w:rsidR="008B34F4" w:rsidRDefault="009A1472" w:rsidP="009A1472">
    <w:pPr>
      <w:pStyle w:val="Header"/>
      <w:rPr>
        <w:sz w:val="17"/>
      </w:rPr>
    </w:pPr>
    <w:bookmarkStart w:id="8" w:name="TITUS2HeaderPrimary"/>
    <w:r>
      <w:rPr>
        <w:sz w:val="17"/>
      </w:rPr>
      <w:t> </w:t>
    </w:r>
  </w:p>
  <w:bookmarkEnd w:id="8"/>
  <w:p w14:paraId="14062299" w14:textId="77777777" w:rsidR="008B34F4" w:rsidRDefault="008B34F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D4676" w14:textId="1F4D698D" w:rsidR="008B34F4" w:rsidRDefault="009A1472" w:rsidP="009A1472">
    <w:pPr>
      <w:pStyle w:val="Header"/>
      <w:rPr>
        <w:sz w:val="17"/>
      </w:rPr>
    </w:pPr>
    <w:bookmarkStart w:id="11" w:name="TITUS2HeaderFirstPage"/>
    <w:r>
      <w:rPr>
        <w:sz w:val="17"/>
      </w:rPr>
      <w:t> </w:t>
    </w:r>
  </w:p>
  <w:bookmarkEnd w:id="11"/>
  <w:p w14:paraId="5C14E21D" w14:textId="77777777" w:rsidR="008B34F4" w:rsidRDefault="008B34F4" w:rsidP="002E07D4">
    <w:pPr>
      <w:pStyle w:val="Header"/>
    </w:pPr>
  </w:p>
  <w:p w14:paraId="1F015F7F" w14:textId="77777777" w:rsidR="008B34F4" w:rsidRDefault="008B34F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9C4E2" w14:textId="790CCA73" w:rsidR="008B34F4" w:rsidRDefault="009A1472" w:rsidP="009A1472">
    <w:pPr>
      <w:pStyle w:val="Header"/>
      <w:rPr>
        <w:sz w:val="17"/>
      </w:rPr>
    </w:pPr>
    <w:bookmarkStart w:id="13" w:name="TITUS3HeaderEvenPages"/>
    <w:r>
      <w:rPr>
        <w:sz w:val="17"/>
      </w:rPr>
      <w:t> </w:t>
    </w:r>
  </w:p>
  <w:bookmarkEnd w:id="13"/>
  <w:p w14:paraId="5AF1D27A" w14:textId="77777777" w:rsidR="008B34F4" w:rsidRDefault="008B34F4" w:rsidP="002E07D4">
    <w:pPr>
      <w:pStyle w:val="Header"/>
    </w:pPr>
  </w:p>
  <w:p w14:paraId="0332FEC0" w14:textId="77777777" w:rsidR="008B34F4" w:rsidRDefault="008B34F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92432" w14:textId="4C9BA121" w:rsidR="008B34F4" w:rsidRDefault="009A1472" w:rsidP="009A1472">
    <w:pPr>
      <w:pStyle w:val="Header"/>
      <w:rPr>
        <w:sz w:val="17"/>
      </w:rPr>
    </w:pPr>
    <w:bookmarkStart w:id="14" w:name="TITUS3HeaderPrimary"/>
    <w:r>
      <w:rPr>
        <w:sz w:val="17"/>
      </w:rPr>
      <w:t> </w:t>
    </w:r>
  </w:p>
  <w:bookmarkEnd w:id="14"/>
  <w:p w14:paraId="51C4DC5D" w14:textId="77777777" w:rsidR="008B34F4" w:rsidRDefault="008B34F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D9549" w14:textId="34615C50" w:rsidR="008B34F4" w:rsidRDefault="009A1472" w:rsidP="009A1472">
    <w:pPr>
      <w:pStyle w:val="Header"/>
      <w:rPr>
        <w:sz w:val="17"/>
      </w:rPr>
    </w:pPr>
    <w:bookmarkStart w:id="17" w:name="TITUS3HeaderFirstPage"/>
    <w:r>
      <w:rPr>
        <w:sz w:val="17"/>
      </w:rPr>
      <w:t> </w:t>
    </w:r>
  </w:p>
  <w:bookmarkEnd w:id="17"/>
  <w:p w14:paraId="32FFCAF0" w14:textId="77777777" w:rsidR="008B34F4" w:rsidRDefault="008B34F4" w:rsidP="002E07D4">
    <w:pPr>
      <w:pStyle w:val="Header"/>
    </w:pPr>
  </w:p>
  <w:p w14:paraId="07B42996" w14:textId="77777777" w:rsidR="008B34F4" w:rsidRDefault="008B34F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3F3CB" w14:textId="02A8ABA0" w:rsidR="008B34F4" w:rsidRDefault="009A1472" w:rsidP="009A1472">
    <w:pPr>
      <w:pStyle w:val="Header"/>
      <w:rPr>
        <w:sz w:val="17"/>
      </w:rPr>
    </w:pPr>
    <w:bookmarkStart w:id="19" w:name="TITUS4HeaderEvenPages"/>
    <w:r>
      <w:rPr>
        <w:sz w:val="17"/>
      </w:rPr>
      <w:t> </w:t>
    </w:r>
  </w:p>
  <w:bookmarkEnd w:id="19"/>
  <w:p w14:paraId="0A039608" w14:textId="77777777" w:rsidR="008B34F4" w:rsidRDefault="008B34F4" w:rsidP="002E07D4">
    <w:pPr>
      <w:pStyle w:val="Header"/>
    </w:pPr>
  </w:p>
  <w:p w14:paraId="26BC8FA9" w14:textId="77777777" w:rsidR="008B34F4" w:rsidRDefault="008B34F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01D4E" w14:textId="37563009" w:rsidR="008B34F4" w:rsidRDefault="009A1472" w:rsidP="009A1472">
    <w:pPr>
      <w:pStyle w:val="Header"/>
      <w:rPr>
        <w:sz w:val="17"/>
      </w:rPr>
    </w:pPr>
    <w:bookmarkStart w:id="20" w:name="TITUS4HeaderPrimary"/>
    <w:r>
      <w:rPr>
        <w:sz w:val="17"/>
      </w:rPr>
      <w:t> </w:t>
    </w:r>
  </w:p>
  <w:bookmarkEnd w:id="20"/>
  <w:p w14:paraId="22FA52AE" w14:textId="77777777" w:rsidR="008B34F4" w:rsidRDefault="008B34F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A7A6C" w14:textId="27B57ECE" w:rsidR="008B34F4" w:rsidRDefault="009A1472" w:rsidP="009A1472">
    <w:pPr>
      <w:pStyle w:val="Header"/>
      <w:rPr>
        <w:sz w:val="17"/>
      </w:rPr>
    </w:pPr>
    <w:bookmarkStart w:id="23" w:name="TITUS4HeaderFirstPage"/>
    <w:r>
      <w:rPr>
        <w:sz w:val="17"/>
      </w:rPr>
      <w:t> </w:t>
    </w:r>
  </w:p>
  <w:bookmarkEnd w:id="23"/>
  <w:p w14:paraId="6BE934A0" w14:textId="77777777" w:rsidR="008B34F4" w:rsidRDefault="008B34F4" w:rsidP="002E07D4">
    <w:pPr>
      <w:pStyle w:val="Header"/>
    </w:pPr>
  </w:p>
  <w:p w14:paraId="53129442" w14:textId="77777777" w:rsidR="008B34F4" w:rsidRDefault="008B34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77874"/>
    <w:rsid w:val="00080E58"/>
    <w:rsid w:val="00081AC0"/>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6C1"/>
    <w:rsid w:val="000B1E96"/>
    <w:rsid w:val="000B631B"/>
    <w:rsid w:val="000C378F"/>
    <w:rsid w:val="000C6892"/>
    <w:rsid w:val="000C6FFE"/>
    <w:rsid w:val="000D0BB6"/>
    <w:rsid w:val="000D4604"/>
    <w:rsid w:val="000E26B0"/>
    <w:rsid w:val="000E7B03"/>
    <w:rsid w:val="000F1599"/>
    <w:rsid w:val="000F1769"/>
    <w:rsid w:val="000F4541"/>
    <w:rsid w:val="000F6196"/>
    <w:rsid w:val="000F7ECD"/>
    <w:rsid w:val="001000CF"/>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73C0D"/>
    <w:rsid w:val="001770F9"/>
    <w:rsid w:val="00183ED3"/>
    <w:rsid w:val="00190913"/>
    <w:rsid w:val="001961CF"/>
    <w:rsid w:val="001A59BB"/>
    <w:rsid w:val="001A6A51"/>
    <w:rsid w:val="001A79C4"/>
    <w:rsid w:val="001B331A"/>
    <w:rsid w:val="001C0E74"/>
    <w:rsid w:val="001C6CEC"/>
    <w:rsid w:val="001D031E"/>
    <w:rsid w:val="001D1C68"/>
    <w:rsid w:val="001D229F"/>
    <w:rsid w:val="001D6162"/>
    <w:rsid w:val="001E31EE"/>
    <w:rsid w:val="001E7592"/>
    <w:rsid w:val="001F3878"/>
    <w:rsid w:val="001F4552"/>
    <w:rsid w:val="001F6939"/>
    <w:rsid w:val="002019EB"/>
    <w:rsid w:val="002030F2"/>
    <w:rsid w:val="00204983"/>
    <w:rsid w:val="00205051"/>
    <w:rsid w:val="0021000C"/>
    <w:rsid w:val="002110BB"/>
    <w:rsid w:val="00211F65"/>
    <w:rsid w:val="0022001B"/>
    <w:rsid w:val="00220D06"/>
    <w:rsid w:val="002219BA"/>
    <w:rsid w:val="00222F09"/>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6227"/>
    <w:rsid w:val="00291ADD"/>
    <w:rsid w:val="00294868"/>
    <w:rsid w:val="00295CA1"/>
    <w:rsid w:val="002A291A"/>
    <w:rsid w:val="002A5604"/>
    <w:rsid w:val="002B1701"/>
    <w:rsid w:val="002B23C3"/>
    <w:rsid w:val="002B443A"/>
    <w:rsid w:val="002B593D"/>
    <w:rsid w:val="002B5B35"/>
    <w:rsid w:val="002C256A"/>
    <w:rsid w:val="002C496D"/>
    <w:rsid w:val="002C671E"/>
    <w:rsid w:val="002D05EB"/>
    <w:rsid w:val="002D2F29"/>
    <w:rsid w:val="002D2FD3"/>
    <w:rsid w:val="002E07D4"/>
    <w:rsid w:val="002E7017"/>
    <w:rsid w:val="002F4F6E"/>
    <w:rsid w:val="003015C3"/>
    <w:rsid w:val="0030698D"/>
    <w:rsid w:val="0030778C"/>
    <w:rsid w:val="0031350A"/>
    <w:rsid w:val="00316815"/>
    <w:rsid w:val="003168CA"/>
    <w:rsid w:val="00321255"/>
    <w:rsid w:val="0032230D"/>
    <w:rsid w:val="00322A0B"/>
    <w:rsid w:val="00324122"/>
    <w:rsid w:val="00335FC5"/>
    <w:rsid w:val="00340E9A"/>
    <w:rsid w:val="003516C0"/>
    <w:rsid w:val="00352E59"/>
    <w:rsid w:val="00354DBE"/>
    <w:rsid w:val="00355210"/>
    <w:rsid w:val="00365DF9"/>
    <w:rsid w:val="00372DB4"/>
    <w:rsid w:val="00374503"/>
    <w:rsid w:val="0037490C"/>
    <w:rsid w:val="00375AF5"/>
    <w:rsid w:val="003761BD"/>
    <w:rsid w:val="003769F6"/>
    <w:rsid w:val="00385414"/>
    <w:rsid w:val="00390074"/>
    <w:rsid w:val="00394A76"/>
    <w:rsid w:val="0039762B"/>
    <w:rsid w:val="003A0C37"/>
    <w:rsid w:val="003A1B6B"/>
    <w:rsid w:val="003A2F82"/>
    <w:rsid w:val="003A3AB5"/>
    <w:rsid w:val="003A46C0"/>
    <w:rsid w:val="003A600E"/>
    <w:rsid w:val="003A6513"/>
    <w:rsid w:val="003B16C7"/>
    <w:rsid w:val="003C19F1"/>
    <w:rsid w:val="003C4186"/>
    <w:rsid w:val="003C458C"/>
    <w:rsid w:val="003C6185"/>
    <w:rsid w:val="003D0D2D"/>
    <w:rsid w:val="003D4710"/>
    <w:rsid w:val="003E16D7"/>
    <w:rsid w:val="003E197E"/>
    <w:rsid w:val="003F49F2"/>
    <w:rsid w:val="004046F0"/>
    <w:rsid w:val="0040668F"/>
    <w:rsid w:val="00411336"/>
    <w:rsid w:val="00412677"/>
    <w:rsid w:val="00417925"/>
    <w:rsid w:val="00423A12"/>
    <w:rsid w:val="004348AE"/>
    <w:rsid w:val="004376C0"/>
    <w:rsid w:val="0044115F"/>
    <w:rsid w:val="0044223A"/>
    <w:rsid w:val="00446792"/>
    <w:rsid w:val="00446F80"/>
    <w:rsid w:val="00450C83"/>
    <w:rsid w:val="00451851"/>
    <w:rsid w:val="00453343"/>
    <w:rsid w:val="004608B9"/>
    <w:rsid w:val="00460ADB"/>
    <w:rsid w:val="0046344F"/>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B6E2D"/>
    <w:rsid w:val="004B7E53"/>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5C7"/>
    <w:rsid w:val="00513C7D"/>
    <w:rsid w:val="00514A6A"/>
    <w:rsid w:val="005169D1"/>
    <w:rsid w:val="00521123"/>
    <w:rsid w:val="00521221"/>
    <w:rsid w:val="00536FA9"/>
    <w:rsid w:val="005414F4"/>
    <w:rsid w:val="00546187"/>
    <w:rsid w:val="005463F1"/>
    <w:rsid w:val="00557D77"/>
    <w:rsid w:val="00560395"/>
    <w:rsid w:val="00562EAA"/>
    <w:rsid w:val="00563B58"/>
    <w:rsid w:val="005640C4"/>
    <w:rsid w:val="00564C53"/>
    <w:rsid w:val="0056684C"/>
    <w:rsid w:val="00571847"/>
    <w:rsid w:val="00574A0C"/>
    <w:rsid w:val="00576E4C"/>
    <w:rsid w:val="0057780F"/>
    <w:rsid w:val="005806F5"/>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13A"/>
    <w:rsid w:val="0065276E"/>
    <w:rsid w:val="00654329"/>
    <w:rsid w:val="00654CEC"/>
    <w:rsid w:val="00655507"/>
    <w:rsid w:val="006712A7"/>
    <w:rsid w:val="006733CC"/>
    <w:rsid w:val="00674FC2"/>
    <w:rsid w:val="00676009"/>
    <w:rsid w:val="00677E42"/>
    <w:rsid w:val="00682334"/>
    <w:rsid w:val="00684453"/>
    <w:rsid w:val="00684B16"/>
    <w:rsid w:val="00696F65"/>
    <w:rsid w:val="006A7A6D"/>
    <w:rsid w:val="006B5E67"/>
    <w:rsid w:val="006B7215"/>
    <w:rsid w:val="006C2EB5"/>
    <w:rsid w:val="006C75D5"/>
    <w:rsid w:val="006D18A3"/>
    <w:rsid w:val="006D44A8"/>
    <w:rsid w:val="006D5970"/>
    <w:rsid w:val="006E481E"/>
    <w:rsid w:val="006E795F"/>
    <w:rsid w:val="006F408E"/>
    <w:rsid w:val="006F7387"/>
    <w:rsid w:val="00700249"/>
    <w:rsid w:val="0070604C"/>
    <w:rsid w:val="007069CD"/>
    <w:rsid w:val="007110E6"/>
    <w:rsid w:val="00711A70"/>
    <w:rsid w:val="00712E6F"/>
    <w:rsid w:val="00712E90"/>
    <w:rsid w:val="00713B7E"/>
    <w:rsid w:val="007204AE"/>
    <w:rsid w:val="0072678F"/>
    <w:rsid w:val="00727C4C"/>
    <w:rsid w:val="00734809"/>
    <w:rsid w:val="0073595D"/>
    <w:rsid w:val="007406E1"/>
    <w:rsid w:val="00741174"/>
    <w:rsid w:val="00743E40"/>
    <w:rsid w:val="0074596A"/>
    <w:rsid w:val="00747436"/>
    <w:rsid w:val="00751263"/>
    <w:rsid w:val="00756E0E"/>
    <w:rsid w:val="0075704F"/>
    <w:rsid w:val="00763B2D"/>
    <w:rsid w:val="00772924"/>
    <w:rsid w:val="007730EC"/>
    <w:rsid w:val="00784EC4"/>
    <w:rsid w:val="007872F2"/>
    <w:rsid w:val="007874BC"/>
    <w:rsid w:val="00787DE7"/>
    <w:rsid w:val="007908E0"/>
    <w:rsid w:val="00793EB3"/>
    <w:rsid w:val="00794205"/>
    <w:rsid w:val="00797012"/>
    <w:rsid w:val="007A1F6A"/>
    <w:rsid w:val="007A2924"/>
    <w:rsid w:val="007B0DE3"/>
    <w:rsid w:val="007B1B9E"/>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3E4"/>
    <w:rsid w:val="007F5497"/>
    <w:rsid w:val="007F63AC"/>
    <w:rsid w:val="00800373"/>
    <w:rsid w:val="008134D1"/>
    <w:rsid w:val="00813CEC"/>
    <w:rsid w:val="0081534C"/>
    <w:rsid w:val="00816C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6524"/>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34F4"/>
    <w:rsid w:val="008B42E7"/>
    <w:rsid w:val="008C14C7"/>
    <w:rsid w:val="008C2FFB"/>
    <w:rsid w:val="008C6EEA"/>
    <w:rsid w:val="008D5813"/>
    <w:rsid w:val="008D634E"/>
    <w:rsid w:val="008D778A"/>
    <w:rsid w:val="008E01E5"/>
    <w:rsid w:val="008F22BD"/>
    <w:rsid w:val="009079BD"/>
    <w:rsid w:val="0091030E"/>
    <w:rsid w:val="00912BD9"/>
    <w:rsid w:val="009142F1"/>
    <w:rsid w:val="00920E5B"/>
    <w:rsid w:val="00926436"/>
    <w:rsid w:val="0093018C"/>
    <w:rsid w:val="00932CCA"/>
    <w:rsid w:val="0095049B"/>
    <w:rsid w:val="009544C0"/>
    <w:rsid w:val="00954FA4"/>
    <w:rsid w:val="00956AE9"/>
    <w:rsid w:val="00964CC6"/>
    <w:rsid w:val="00967A07"/>
    <w:rsid w:val="00991FDA"/>
    <w:rsid w:val="009927A1"/>
    <w:rsid w:val="0099774D"/>
    <w:rsid w:val="009A1472"/>
    <w:rsid w:val="009A5F3B"/>
    <w:rsid w:val="009B0B61"/>
    <w:rsid w:val="009B28C0"/>
    <w:rsid w:val="009B7136"/>
    <w:rsid w:val="009B7806"/>
    <w:rsid w:val="009C3AC2"/>
    <w:rsid w:val="009C3BF8"/>
    <w:rsid w:val="009D4365"/>
    <w:rsid w:val="009D4E3B"/>
    <w:rsid w:val="009D7BC9"/>
    <w:rsid w:val="009E1982"/>
    <w:rsid w:val="009E205B"/>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34F8"/>
    <w:rsid w:val="00A40ED6"/>
    <w:rsid w:val="00A45FF6"/>
    <w:rsid w:val="00A470EE"/>
    <w:rsid w:val="00A4722D"/>
    <w:rsid w:val="00A47621"/>
    <w:rsid w:val="00A479CD"/>
    <w:rsid w:val="00A50CFC"/>
    <w:rsid w:val="00A54467"/>
    <w:rsid w:val="00A54D67"/>
    <w:rsid w:val="00A55A3F"/>
    <w:rsid w:val="00A56BC4"/>
    <w:rsid w:val="00A652F6"/>
    <w:rsid w:val="00A732EA"/>
    <w:rsid w:val="00A7489E"/>
    <w:rsid w:val="00A76478"/>
    <w:rsid w:val="00A8015F"/>
    <w:rsid w:val="00A80BD2"/>
    <w:rsid w:val="00A81806"/>
    <w:rsid w:val="00A85039"/>
    <w:rsid w:val="00A851F7"/>
    <w:rsid w:val="00A906AA"/>
    <w:rsid w:val="00A94C5E"/>
    <w:rsid w:val="00AA241A"/>
    <w:rsid w:val="00AA252C"/>
    <w:rsid w:val="00AA666E"/>
    <w:rsid w:val="00AB4E9C"/>
    <w:rsid w:val="00AB5518"/>
    <w:rsid w:val="00AC01D4"/>
    <w:rsid w:val="00AC1F35"/>
    <w:rsid w:val="00AC4A04"/>
    <w:rsid w:val="00AD336F"/>
    <w:rsid w:val="00AD3550"/>
    <w:rsid w:val="00AE2564"/>
    <w:rsid w:val="00AE301F"/>
    <w:rsid w:val="00AE3302"/>
    <w:rsid w:val="00AE7077"/>
    <w:rsid w:val="00AF61C2"/>
    <w:rsid w:val="00AF6CC6"/>
    <w:rsid w:val="00B011CD"/>
    <w:rsid w:val="00B0296A"/>
    <w:rsid w:val="00B03435"/>
    <w:rsid w:val="00B12295"/>
    <w:rsid w:val="00B137BE"/>
    <w:rsid w:val="00B17FA0"/>
    <w:rsid w:val="00B24344"/>
    <w:rsid w:val="00B26769"/>
    <w:rsid w:val="00B31C91"/>
    <w:rsid w:val="00B348C6"/>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3231"/>
    <w:rsid w:val="00B9689A"/>
    <w:rsid w:val="00BA1FFA"/>
    <w:rsid w:val="00BA7FF1"/>
    <w:rsid w:val="00BB06CB"/>
    <w:rsid w:val="00BB261F"/>
    <w:rsid w:val="00BB2887"/>
    <w:rsid w:val="00BB5EAA"/>
    <w:rsid w:val="00BB5F11"/>
    <w:rsid w:val="00BC0401"/>
    <w:rsid w:val="00BC04FA"/>
    <w:rsid w:val="00BC1C22"/>
    <w:rsid w:val="00BC460B"/>
    <w:rsid w:val="00BC5725"/>
    <w:rsid w:val="00BC62B7"/>
    <w:rsid w:val="00BD1D91"/>
    <w:rsid w:val="00BD1F45"/>
    <w:rsid w:val="00BD30B1"/>
    <w:rsid w:val="00BE0F7B"/>
    <w:rsid w:val="00BE10C2"/>
    <w:rsid w:val="00BF75A9"/>
    <w:rsid w:val="00C01D14"/>
    <w:rsid w:val="00C025B4"/>
    <w:rsid w:val="00C115DA"/>
    <w:rsid w:val="00C11F61"/>
    <w:rsid w:val="00C14209"/>
    <w:rsid w:val="00C161FD"/>
    <w:rsid w:val="00C23F17"/>
    <w:rsid w:val="00C26D0D"/>
    <w:rsid w:val="00C27C95"/>
    <w:rsid w:val="00C300D2"/>
    <w:rsid w:val="00C3270F"/>
    <w:rsid w:val="00C3278B"/>
    <w:rsid w:val="00C33375"/>
    <w:rsid w:val="00C34C23"/>
    <w:rsid w:val="00C375AA"/>
    <w:rsid w:val="00C42005"/>
    <w:rsid w:val="00C44446"/>
    <w:rsid w:val="00C4664D"/>
    <w:rsid w:val="00C472AA"/>
    <w:rsid w:val="00C50A05"/>
    <w:rsid w:val="00C54AED"/>
    <w:rsid w:val="00C55B2F"/>
    <w:rsid w:val="00C6131E"/>
    <w:rsid w:val="00C63D00"/>
    <w:rsid w:val="00C6441B"/>
    <w:rsid w:val="00C66A66"/>
    <w:rsid w:val="00C7108B"/>
    <w:rsid w:val="00C77EFA"/>
    <w:rsid w:val="00C8089F"/>
    <w:rsid w:val="00C836CC"/>
    <w:rsid w:val="00C87A74"/>
    <w:rsid w:val="00C90A71"/>
    <w:rsid w:val="00C91574"/>
    <w:rsid w:val="00C918EC"/>
    <w:rsid w:val="00C91BC2"/>
    <w:rsid w:val="00C92C71"/>
    <w:rsid w:val="00C93F8F"/>
    <w:rsid w:val="00CA0B39"/>
    <w:rsid w:val="00CA2745"/>
    <w:rsid w:val="00CA3593"/>
    <w:rsid w:val="00CA7F4F"/>
    <w:rsid w:val="00CB258E"/>
    <w:rsid w:val="00CB3C8F"/>
    <w:rsid w:val="00CB75CE"/>
    <w:rsid w:val="00CC02F1"/>
    <w:rsid w:val="00CC11A6"/>
    <w:rsid w:val="00CC135E"/>
    <w:rsid w:val="00CD5D3F"/>
    <w:rsid w:val="00CF1E90"/>
    <w:rsid w:val="00CF3DB3"/>
    <w:rsid w:val="00D052BC"/>
    <w:rsid w:val="00D06CDE"/>
    <w:rsid w:val="00D07026"/>
    <w:rsid w:val="00D11C62"/>
    <w:rsid w:val="00D22C8F"/>
    <w:rsid w:val="00D33491"/>
    <w:rsid w:val="00D44F8E"/>
    <w:rsid w:val="00D44FD0"/>
    <w:rsid w:val="00D53214"/>
    <w:rsid w:val="00D5733C"/>
    <w:rsid w:val="00D6037A"/>
    <w:rsid w:val="00D607EF"/>
    <w:rsid w:val="00D60F88"/>
    <w:rsid w:val="00D625E7"/>
    <w:rsid w:val="00D646BD"/>
    <w:rsid w:val="00D70239"/>
    <w:rsid w:val="00D71201"/>
    <w:rsid w:val="00D720C7"/>
    <w:rsid w:val="00D77A04"/>
    <w:rsid w:val="00D81D06"/>
    <w:rsid w:val="00D8652C"/>
    <w:rsid w:val="00D876E6"/>
    <w:rsid w:val="00D90B2C"/>
    <w:rsid w:val="00D93CA6"/>
    <w:rsid w:val="00D94C3D"/>
    <w:rsid w:val="00D951B9"/>
    <w:rsid w:val="00D96FE4"/>
    <w:rsid w:val="00DA1025"/>
    <w:rsid w:val="00DA22EC"/>
    <w:rsid w:val="00DA5860"/>
    <w:rsid w:val="00DB2767"/>
    <w:rsid w:val="00DC418E"/>
    <w:rsid w:val="00DC4729"/>
    <w:rsid w:val="00DD233A"/>
    <w:rsid w:val="00DE556F"/>
    <w:rsid w:val="00E03B6D"/>
    <w:rsid w:val="00E07DDF"/>
    <w:rsid w:val="00E17160"/>
    <w:rsid w:val="00E35BEC"/>
    <w:rsid w:val="00E42DC4"/>
    <w:rsid w:val="00E46144"/>
    <w:rsid w:val="00E50821"/>
    <w:rsid w:val="00E50EF8"/>
    <w:rsid w:val="00E51F91"/>
    <w:rsid w:val="00E62EC2"/>
    <w:rsid w:val="00E6533D"/>
    <w:rsid w:val="00E66D20"/>
    <w:rsid w:val="00E7086E"/>
    <w:rsid w:val="00E7374A"/>
    <w:rsid w:val="00E73C41"/>
    <w:rsid w:val="00E7598F"/>
    <w:rsid w:val="00E76F60"/>
    <w:rsid w:val="00E76F9D"/>
    <w:rsid w:val="00E835EE"/>
    <w:rsid w:val="00E83D90"/>
    <w:rsid w:val="00E83F28"/>
    <w:rsid w:val="00E83F91"/>
    <w:rsid w:val="00E9107A"/>
    <w:rsid w:val="00E91F62"/>
    <w:rsid w:val="00E929FD"/>
    <w:rsid w:val="00E93240"/>
    <w:rsid w:val="00E9479B"/>
    <w:rsid w:val="00EA4D48"/>
    <w:rsid w:val="00EB2173"/>
    <w:rsid w:val="00EB5FE6"/>
    <w:rsid w:val="00EB6068"/>
    <w:rsid w:val="00EB62E6"/>
    <w:rsid w:val="00ED1B30"/>
    <w:rsid w:val="00ED250E"/>
    <w:rsid w:val="00ED528D"/>
    <w:rsid w:val="00ED54E6"/>
    <w:rsid w:val="00EE1AC1"/>
    <w:rsid w:val="00EE39D6"/>
    <w:rsid w:val="00EE413C"/>
    <w:rsid w:val="00EE52AD"/>
    <w:rsid w:val="00F00945"/>
    <w:rsid w:val="00F0097B"/>
    <w:rsid w:val="00F01F92"/>
    <w:rsid w:val="00F05717"/>
    <w:rsid w:val="00F10A08"/>
    <w:rsid w:val="00F13770"/>
    <w:rsid w:val="00F139CF"/>
    <w:rsid w:val="00F15B3B"/>
    <w:rsid w:val="00F174CE"/>
    <w:rsid w:val="00F17B27"/>
    <w:rsid w:val="00F22AC5"/>
    <w:rsid w:val="00F254D1"/>
    <w:rsid w:val="00F32B82"/>
    <w:rsid w:val="00F4043E"/>
    <w:rsid w:val="00F40CB5"/>
    <w:rsid w:val="00F41BBC"/>
    <w:rsid w:val="00F43B9D"/>
    <w:rsid w:val="00F444F0"/>
    <w:rsid w:val="00F50847"/>
    <w:rsid w:val="00F53F27"/>
    <w:rsid w:val="00F546D1"/>
    <w:rsid w:val="00F56802"/>
    <w:rsid w:val="00F6513F"/>
    <w:rsid w:val="00F66272"/>
    <w:rsid w:val="00F66399"/>
    <w:rsid w:val="00F709C0"/>
    <w:rsid w:val="00F80834"/>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5460"/>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8B34F4"/>
    <w:rPr>
      <w:rFonts w:ascii="Arial" w:hAnsi="Arial" w:cs="Arial"/>
      <w:b/>
      <w:color w:val="000000"/>
      <w:kern w:val="28"/>
      <w:sz w:val="28"/>
      <w:lang w:eastAsia="en-GB"/>
    </w:rPr>
  </w:style>
  <w:style w:type="paragraph" w:styleId="Bibliography">
    <w:name w:val="Bibliography"/>
    <w:basedOn w:val="Normal"/>
    <w:next w:val="Normal"/>
    <w:uiPriority w:val="37"/>
    <w:unhideWhenUsed/>
    <w:rsid w:val="008B3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677">
      <w:bodyDiv w:val="1"/>
      <w:marLeft w:val="0"/>
      <w:marRight w:val="0"/>
      <w:marTop w:val="0"/>
      <w:marBottom w:val="0"/>
      <w:divBdr>
        <w:top w:val="none" w:sz="0" w:space="0" w:color="auto"/>
        <w:left w:val="none" w:sz="0" w:space="0" w:color="auto"/>
        <w:bottom w:val="none" w:sz="0" w:space="0" w:color="auto"/>
        <w:right w:val="none" w:sz="0" w:space="0" w:color="auto"/>
      </w:divBdr>
    </w:div>
    <w:div w:id="38866604">
      <w:bodyDiv w:val="1"/>
      <w:marLeft w:val="0"/>
      <w:marRight w:val="0"/>
      <w:marTop w:val="0"/>
      <w:marBottom w:val="0"/>
      <w:divBdr>
        <w:top w:val="none" w:sz="0" w:space="0" w:color="auto"/>
        <w:left w:val="none" w:sz="0" w:space="0" w:color="auto"/>
        <w:bottom w:val="none" w:sz="0" w:space="0" w:color="auto"/>
        <w:right w:val="none" w:sz="0" w:space="0" w:color="auto"/>
      </w:divBdr>
    </w:div>
    <w:div w:id="43723790">
      <w:bodyDiv w:val="1"/>
      <w:marLeft w:val="0"/>
      <w:marRight w:val="0"/>
      <w:marTop w:val="0"/>
      <w:marBottom w:val="0"/>
      <w:divBdr>
        <w:top w:val="none" w:sz="0" w:space="0" w:color="auto"/>
        <w:left w:val="none" w:sz="0" w:space="0" w:color="auto"/>
        <w:bottom w:val="none" w:sz="0" w:space="0" w:color="auto"/>
        <w:right w:val="none" w:sz="0" w:space="0" w:color="auto"/>
      </w:divBdr>
    </w:div>
    <w:div w:id="43914460">
      <w:bodyDiv w:val="1"/>
      <w:marLeft w:val="0"/>
      <w:marRight w:val="0"/>
      <w:marTop w:val="0"/>
      <w:marBottom w:val="0"/>
      <w:divBdr>
        <w:top w:val="none" w:sz="0" w:space="0" w:color="auto"/>
        <w:left w:val="none" w:sz="0" w:space="0" w:color="auto"/>
        <w:bottom w:val="none" w:sz="0" w:space="0" w:color="auto"/>
        <w:right w:val="none" w:sz="0" w:space="0" w:color="auto"/>
      </w:divBdr>
    </w:div>
    <w:div w:id="51733325">
      <w:bodyDiv w:val="1"/>
      <w:marLeft w:val="0"/>
      <w:marRight w:val="0"/>
      <w:marTop w:val="0"/>
      <w:marBottom w:val="0"/>
      <w:divBdr>
        <w:top w:val="none" w:sz="0" w:space="0" w:color="auto"/>
        <w:left w:val="none" w:sz="0" w:space="0" w:color="auto"/>
        <w:bottom w:val="none" w:sz="0" w:space="0" w:color="auto"/>
        <w:right w:val="none" w:sz="0" w:space="0" w:color="auto"/>
      </w:divBdr>
    </w:div>
    <w:div w:id="57093781">
      <w:bodyDiv w:val="1"/>
      <w:marLeft w:val="0"/>
      <w:marRight w:val="0"/>
      <w:marTop w:val="0"/>
      <w:marBottom w:val="0"/>
      <w:divBdr>
        <w:top w:val="none" w:sz="0" w:space="0" w:color="auto"/>
        <w:left w:val="none" w:sz="0" w:space="0" w:color="auto"/>
        <w:bottom w:val="none" w:sz="0" w:space="0" w:color="auto"/>
        <w:right w:val="none" w:sz="0" w:space="0" w:color="auto"/>
      </w:divBdr>
    </w:div>
    <w:div w:id="97141914">
      <w:bodyDiv w:val="1"/>
      <w:marLeft w:val="0"/>
      <w:marRight w:val="0"/>
      <w:marTop w:val="0"/>
      <w:marBottom w:val="0"/>
      <w:divBdr>
        <w:top w:val="none" w:sz="0" w:space="0" w:color="auto"/>
        <w:left w:val="none" w:sz="0" w:space="0" w:color="auto"/>
        <w:bottom w:val="none" w:sz="0" w:space="0" w:color="auto"/>
        <w:right w:val="none" w:sz="0" w:space="0" w:color="auto"/>
      </w:divBdr>
    </w:div>
    <w:div w:id="113446335">
      <w:bodyDiv w:val="1"/>
      <w:marLeft w:val="0"/>
      <w:marRight w:val="0"/>
      <w:marTop w:val="0"/>
      <w:marBottom w:val="0"/>
      <w:divBdr>
        <w:top w:val="none" w:sz="0" w:space="0" w:color="auto"/>
        <w:left w:val="none" w:sz="0" w:space="0" w:color="auto"/>
        <w:bottom w:val="none" w:sz="0" w:space="0" w:color="auto"/>
        <w:right w:val="none" w:sz="0" w:space="0" w:color="auto"/>
      </w:divBdr>
    </w:div>
    <w:div w:id="163474823">
      <w:bodyDiv w:val="1"/>
      <w:marLeft w:val="0"/>
      <w:marRight w:val="0"/>
      <w:marTop w:val="0"/>
      <w:marBottom w:val="0"/>
      <w:divBdr>
        <w:top w:val="none" w:sz="0" w:space="0" w:color="auto"/>
        <w:left w:val="none" w:sz="0" w:space="0" w:color="auto"/>
        <w:bottom w:val="none" w:sz="0" w:space="0" w:color="auto"/>
        <w:right w:val="none" w:sz="0" w:space="0" w:color="auto"/>
      </w:divBdr>
    </w:div>
    <w:div w:id="204294790">
      <w:bodyDiv w:val="1"/>
      <w:marLeft w:val="0"/>
      <w:marRight w:val="0"/>
      <w:marTop w:val="0"/>
      <w:marBottom w:val="0"/>
      <w:divBdr>
        <w:top w:val="none" w:sz="0" w:space="0" w:color="auto"/>
        <w:left w:val="none" w:sz="0" w:space="0" w:color="auto"/>
        <w:bottom w:val="none" w:sz="0" w:space="0" w:color="auto"/>
        <w:right w:val="none" w:sz="0" w:space="0" w:color="auto"/>
      </w:divBdr>
    </w:div>
    <w:div w:id="207185079">
      <w:bodyDiv w:val="1"/>
      <w:marLeft w:val="0"/>
      <w:marRight w:val="0"/>
      <w:marTop w:val="0"/>
      <w:marBottom w:val="0"/>
      <w:divBdr>
        <w:top w:val="none" w:sz="0" w:space="0" w:color="auto"/>
        <w:left w:val="none" w:sz="0" w:space="0" w:color="auto"/>
        <w:bottom w:val="none" w:sz="0" w:space="0" w:color="auto"/>
        <w:right w:val="none" w:sz="0" w:space="0" w:color="auto"/>
      </w:divBdr>
    </w:div>
    <w:div w:id="216747876">
      <w:bodyDiv w:val="1"/>
      <w:marLeft w:val="0"/>
      <w:marRight w:val="0"/>
      <w:marTop w:val="0"/>
      <w:marBottom w:val="0"/>
      <w:divBdr>
        <w:top w:val="none" w:sz="0" w:space="0" w:color="auto"/>
        <w:left w:val="none" w:sz="0" w:space="0" w:color="auto"/>
        <w:bottom w:val="none" w:sz="0" w:space="0" w:color="auto"/>
        <w:right w:val="none" w:sz="0" w:space="0" w:color="auto"/>
      </w:divBdr>
    </w:div>
    <w:div w:id="219174198">
      <w:bodyDiv w:val="1"/>
      <w:marLeft w:val="0"/>
      <w:marRight w:val="0"/>
      <w:marTop w:val="0"/>
      <w:marBottom w:val="0"/>
      <w:divBdr>
        <w:top w:val="none" w:sz="0" w:space="0" w:color="auto"/>
        <w:left w:val="none" w:sz="0" w:space="0" w:color="auto"/>
        <w:bottom w:val="none" w:sz="0" w:space="0" w:color="auto"/>
        <w:right w:val="none" w:sz="0" w:space="0" w:color="auto"/>
      </w:divBdr>
    </w:div>
    <w:div w:id="238710451">
      <w:bodyDiv w:val="1"/>
      <w:marLeft w:val="0"/>
      <w:marRight w:val="0"/>
      <w:marTop w:val="0"/>
      <w:marBottom w:val="0"/>
      <w:divBdr>
        <w:top w:val="none" w:sz="0" w:space="0" w:color="auto"/>
        <w:left w:val="none" w:sz="0" w:space="0" w:color="auto"/>
        <w:bottom w:val="none" w:sz="0" w:space="0" w:color="auto"/>
        <w:right w:val="none" w:sz="0" w:space="0" w:color="auto"/>
      </w:divBdr>
    </w:div>
    <w:div w:id="242687469">
      <w:bodyDiv w:val="1"/>
      <w:marLeft w:val="0"/>
      <w:marRight w:val="0"/>
      <w:marTop w:val="0"/>
      <w:marBottom w:val="0"/>
      <w:divBdr>
        <w:top w:val="none" w:sz="0" w:space="0" w:color="auto"/>
        <w:left w:val="none" w:sz="0" w:space="0" w:color="auto"/>
        <w:bottom w:val="none" w:sz="0" w:space="0" w:color="auto"/>
        <w:right w:val="none" w:sz="0" w:space="0" w:color="auto"/>
      </w:divBdr>
    </w:div>
    <w:div w:id="263222152">
      <w:bodyDiv w:val="1"/>
      <w:marLeft w:val="0"/>
      <w:marRight w:val="0"/>
      <w:marTop w:val="0"/>
      <w:marBottom w:val="0"/>
      <w:divBdr>
        <w:top w:val="none" w:sz="0" w:space="0" w:color="auto"/>
        <w:left w:val="none" w:sz="0" w:space="0" w:color="auto"/>
        <w:bottom w:val="none" w:sz="0" w:space="0" w:color="auto"/>
        <w:right w:val="none" w:sz="0" w:space="0" w:color="auto"/>
      </w:divBdr>
    </w:div>
    <w:div w:id="305164240">
      <w:bodyDiv w:val="1"/>
      <w:marLeft w:val="0"/>
      <w:marRight w:val="0"/>
      <w:marTop w:val="0"/>
      <w:marBottom w:val="0"/>
      <w:divBdr>
        <w:top w:val="none" w:sz="0" w:space="0" w:color="auto"/>
        <w:left w:val="none" w:sz="0" w:space="0" w:color="auto"/>
        <w:bottom w:val="none" w:sz="0" w:space="0" w:color="auto"/>
        <w:right w:val="none" w:sz="0" w:space="0" w:color="auto"/>
      </w:divBdr>
    </w:div>
    <w:div w:id="323516394">
      <w:bodyDiv w:val="1"/>
      <w:marLeft w:val="0"/>
      <w:marRight w:val="0"/>
      <w:marTop w:val="0"/>
      <w:marBottom w:val="0"/>
      <w:divBdr>
        <w:top w:val="none" w:sz="0" w:space="0" w:color="auto"/>
        <w:left w:val="none" w:sz="0" w:space="0" w:color="auto"/>
        <w:bottom w:val="none" w:sz="0" w:space="0" w:color="auto"/>
        <w:right w:val="none" w:sz="0" w:space="0" w:color="auto"/>
      </w:divBdr>
    </w:div>
    <w:div w:id="404491711">
      <w:bodyDiv w:val="1"/>
      <w:marLeft w:val="0"/>
      <w:marRight w:val="0"/>
      <w:marTop w:val="0"/>
      <w:marBottom w:val="0"/>
      <w:divBdr>
        <w:top w:val="none" w:sz="0" w:space="0" w:color="auto"/>
        <w:left w:val="none" w:sz="0" w:space="0" w:color="auto"/>
        <w:bottom w:val="none" w:sz="0" w:space="0" w:color="auto"/>
        <w:right w:val="none" w:sz="0" w:space="0" w:color="auto"/>
      </w:divBdr>
    </w:div>
    <w:div w:id="409893328">
      <w:bodyDiv w:val="1"/>
      <w:marLeft w:val="0"/>
      <w:marRight w:val="0"/>
      <w:marTop w:val="0"/>
      <w:marBottom w:val="0"/>
      <w:divBdr>
        <w:top w:val="none" w:sz="0" w:space="0" w:color="auto"/>
        <w:left w:val="none" w:sz="0" w:space="0" w:color="auto"/>
        <w:bottom w:val="none" w:sz="0" w:space="0" w:color="auto"/>
        <w:right w:val="none" w:sz="0" w:space="0" w:color="auto"/>
      </w:divBdr>
    </w:div>
    <w:div w:id="412555318">
      <w:bodyDiv w:val="1"/>
      <w:marLeft w:val="0"/>
      <w:marRight w:val="0"/>
      <w:marTop w:val="0"/>
      <w:marBottom w:val="0"/>
      <w:divBdr>
        <w:top w:val="none" w:sz="0" w:space="0" w:color="auto"/>
        <w:left w:val="none" w:sz="0" w:space="0" w:color="auto"/>
        <w:bottom w:val="none" w:sz="0" w:space="0" w:color="auto"/>
        <w:right w:val="none" w:sz="0" w:space="0" w:color="auto"/>
      </w:divBdr>
    </w:div>
    <w:div w:id="441415719">
      <w:bodyDiv w:val="1"/>
      <w:marLeft w:val="0"/>
      <w:marRight w:val="0"/>
      <w:marTop w:val="0"/>
      <w:marBottom w:val="0"/>
      <w:divBdr>
        <w:top w:val="none" w:sz="0" w:space="0" w:color="auto"/>
        <w:left w:val="none" w:sz="0" w:space="0" w:color="auto"/>
        <w:bottom w:val="none" w:sz="0" w:space="0" w:color="auto"/>
        <w:right w:val="none" w:sz="0" w:space="0" w:color="auto"/>
      </w:divBdr>
    </w:div>
    <w:div w:id="452747416">
      <w:bodyDiv w:val="1"/>
      <w:marLeft w:val="0"/>
      <w:marRight w:val="0"/>
      <w:marTop w:val="0"/>
      <w:marBottom w:val="0"/>
      <w:divBdr>
        <w:top w:val="none" w:sz="0" w:space="0" w:color="auto"/>
        <w:left w:val="none" w:sz="0" w:space="0" w:color="auto"/>
        <w:bottom w:val="none" w:sz="0" w:space="0" w:color="auto"/>
        <w:right w:val="none" w:sz="0" w:space="0" w:color="auto"/>
      </w:divBdr>
    </w:div>
    <w:div w:id="465512430">
      <w:bodyDiv w:val="1"/>
      <w:marLeft w:val="0"/>
      <w:marRight w:val="0"/>
      <w:marTop w:val="0"/>
      <w:marBottom w:val="0"/>
      <w:divBdr>
        <w:top w:val="none" w:sz="0" w:space="0" w:color="auto"/>
        <w:left w:val="none" w:sz="0" w:space="0" w:color="auto"/>
        <w:bottom w:val="none" w:sz="0" w:space="0" w:color="auto"/>
        <w:right w:val="none" w:sz="0" w:space="0" w:color="auto"/>
      </w:divBdr>
    </w:div>
    <w:div w:id="515969882">
      <w:bodyDiv w:val="1"/>
      <w:marLeft w:val="0"/>
      <w:marRight w:val="0"/>
      <w:marTop w:val="0"/>
      <w:marBottom w:val="0"/>
      <w:divBdr>
        <w:top w:val="none" w:sz="0" w:space="0" w:color="auto"/>
        <w:left w:val="none" w:sz="0" w:space="0" w:color="auto"/>
        <w:bottom w:val="none" w:sz="0" w:space="0" w:color="auto"/>
        <w:right w:val="none" w:sz="0" w:space="0" w:color="auto"/>
      </w:divBdr>
    </w:div>
    <w:div w:id="542602399">
      <w:bodyDiv w:val="1"/>
      <w:marLeft w:val="0"/>
      <w:marRight w:val="0"/>
      <w:marTop w:val="0"/>
      <w:marBottom w:val="0"/>
      <w:divBdr>
        <w:top w:val="none" w:sz="0" w:space="0" w:color="auto"/>
        <w:left w:val="none" w:sz="0" w:space="0" w:color="auto"/>
        <w:bottom w:val="none" w:sz="0" w:space="0" w:color="auto"/>
        <w:right w:val="none" w:sz="0" w:space="0" w:color="auto"/>
      </w:divBdr>
    </w:div>
    <w:div w:id="544953159">
      <w:bodyDiv w:val="1"/>
      <w:marLeft w:val="0"/>
      <w:marRight w:val="0"/>
      <w:marTop w:val="0"/>
      <w:marBottom w:val="0"/>
      <w:divBdr>
        <w:top w:val="none" w:sz="0" w:space="0" w:color="auto"/>
        <w:left w:val="none" w:sz="0" w:space="0" w:color="auto"/>
        <w:bottom w:val="none" w:sz="0" w:space="0" w:color="auto"/>
        <w:right w:val="none" w:sz="0" w:space="0" w:color="auto"/>
      </w:divBdr>
    </w:div>
    <w:div w:id="609363507">
      <w:bodyDiv w:val="1"/>
      <w:marLeft w:val="0"/>
      <w:marRight w:val="0"/>
      <w:marTop w:val="0"/>
      <w:marBottom w:val="0"/>
      <w:divBdr>
        <w:top w:val="none" w:sz="0" w:space="0" w:color="auto"/>
        <w:left w:val="none" w:sz="0" w:space="0" w:color="auto"/>
        <w:bottom w:val="none" w:sz="0" w:space="0" w:color="auto"/>
        <w:right w:val="none" w:sz="0" w:space="0" w:color="auto"/>
      </w:divBdr>
    </w:div>
    <w:div w:id="617681534">
      <w:bodyDiv w:val="1"/>
      <w:marLeft w:val="0"/>
      <w:marRight w:val="0"/>
      <w:marTop w:val="0"/>
      <w:marBottom w:val="0"/>
      <w:divBdr>
        <w:top w:val="none" w:sz="0" w:space="0" w:color="auto"/>
        <w:left w:val="none" w:sz="0" w:space="0" w:color="auto"/>
        <w:bottom w:val="none" w:sz="0" w:space="0" w:color="auto"/>
        <w:right w:val="none" w:sz="0" w:space="0" w:color="auto"/>
      </w:divBdr>
    </w:div>
    <w:div w:id="631131600">
      <w:bodyDiv w:val="1"/>
      <w:marLeft w:val="0"/>
      <w:marRight w:val="0"/>
      <w:marTop w:val="0"/>
      <w:marBottom w:val="0"/>
      <w:divBdr>
        <w:top w:val="none" w:sz="0" w:space="0" w:color="auto"/>
        <w:left w:val="none" w:sz="0" w:space="0" w:color="auto"/>
        <w:bottom w:val="none" w:sz="0" w:space="0" w:color="auto"/>
        <w:right w:val="none" w:sz="0" w:space="0" w:color="auto"/>
      </w:divBdr>
    </w:div>
    <w:div w:id="657344796">
      <w:bodyDiv w:val="1"/>
      <w:marLeft w:val="0"/>
      <w:marRight w:val="0"/>
      <w:marTop w:val="0"/>
      <w:marBottom w:val="0"/>
      <w:divBdr>
        <w:top w:val="none" w:sz="0" w:space="0" w:color="auto"/>
        <w:left w:val="none" w:sz="0" w:space="0" w:color="auto"/>
        <w:bottom w:val="none" w:sz="0" w:space="0" w:color="auto"/>
        <w:right w:val="none" w:sz="0" w:space="0" w:color="auto"/>
      </w:divBdr>
    </w:div>
    <w:div w:id="744841713">
      <w:bodyDiv w:val="1"/>
      <w:marLeft w:val="0"/>
      <w:marRight w:val="0"/>
      <w:marTop w:val="0"/>
      <w:marBottom w:val="0"/>
      <w:divBdr>
        <w:top w:val="none" w:sz="0" w:space="0" w:color="auto"/>
        <w:left w:val="none" w:sz="0" w:space="0" w:color="auto"/>
        <w:bottom w:val="none" w:sz="0" w:space="0" w:color="auto"/>
        <w:right w:val="none" w:sz="0" w:space="0" w:color="auto"/>
      </w:divBdr>
    </w:div>
    <w:div w:id="753821051">
      <w:bodyDiv w:val="1"/>
      <w:marLeft w:val="0"/>
      <w:marRight w:val="0"/>
      <w:marTop w:val="0"/>
      <w:marBottom w:val="0"/>
      <w:divBdr>
        <w:top w:val="none" w:sz="0" w:space="0" w:color="auto"/>
        <w:left w:val="none" w:sz="0" w:space="0" w:color="auto"/>
        <w:bottom w:val="none" w:sz="0" w:space="0" w:color="auto"/>
        <w:right w:val="none" w:sz="0" w:space="0" w:color="auto"/>
      </w:divBdr>
    </w:div>
    <w:div w:id="758451926">
      <w:bodyDiv w:val="1"/>
      <w:marLeft w:val="0"/>
      <w:marRight w:val="0"/>
      <w:marTop w:val="0"/>
      <w:marBottom w:val="0"/>
      <w:divBdr>
        <w:top w:val="none" w:sz="0" w:space="0" w:color="auto"/>
        <w:left w:val="none" w:sz="0" w:space="0" w:color="auto"/>
        <w:bottom w:val="none" w:sz="0" w:space="0" w:color="auto"/>
        <w:right w:val="none" w:sz="0" w:space="0" w:color="auto"/>
      </w:divBdr>
    </w:div>
    <w:div w:id="812719514">
      <w:bodyDiv w:val="1"/>
      <w:marLeft w:val="0"/>
      <w:marRight w:val="0"/>
      <w:marTop w:val="0"/>
      <w:marBottom w:val="0"/>
      <w:divBdr>
        <w:top w:val="none" w:sz="0" w:space="0" w:color="auto"/>
        <w:left w:val="none" w:sz="0" w:space="0" w:color="auto"/>
        <w:bottom w:val="none" w:sz="0" w:space="0" w:color="auto"/>
        <w:right w:val="none" w:sz="0" w:space="0" w:color="auto"/>
      </w:divBdr>
    </w:div>
    <w:div w:id="873421755">
      <w:bodyDiv w:val="1"/>
      <w:marLeft w:val="0"/>
      <w:marRight w:val="0"/>
      <w:marTop w:val="0"/>
      <w:marBottom w:val="0"/>
      <w:divBdr>
        <w:top w:val="none" w:sz="0" w:space="0" w:color="auto"/>
        <w:left w:val="none" w:sz="0" w:space="0" w:color="auto"/>
        <w:bottom w:val="none" w:sz="0" w:space="0" w:color="auto"/>
        <w:right w:val="none" w:sz="0" w:space="0" w:color="auto"/>
      </w:divBdr>
    </w:div>
    <w:div w:id="887257055">
      <w:bodyDiv w:val="1"/>
      <w:marLeft w:val="0"/>
      <w:marRight w:val="0"/>
      <w:marTop w:val="0"/>
      <w:marBottom w:val="0"/>
      <w:divBdr>
        <w:top w:val="none" w:sz="0" w:space="0" w:color="auto"/>
        <w:left w:val="none" w:sz="0" w:space="0" w:color="auto"/>
        <w:bottom w:val="none" w:sz="0" w:space="0" w:color="auto"/>
        <w:right w:val="none" w:sz="0" w:space="0" w:color="auto"/>
      </w:divBdr>
    </w:div>
    <w:div w:id="898831216">
      <w:bodyDiv w:val="1"/>
      <w:marLeft w:val="0"/>
      <w:marRight w:val="0"/>
      <w:marTop w:val="0"/>
      <w:marBottom w:val="0"/>
      <w:divBdr>
        <w:top w:val="none" w:sz="0" w:space="0" w:color="auto"/>
        <w:left w:val="none" w:sz="0" w:space="0" w:color="auto"/>
        <w:bottom w:val="none" w:sz="0" w:space="0" w:color="auto"/>
        <w:right w:val="none" w:sz="0" w:space="0" w:color="auto"/>
      </w:divBdr>
    </w:div>
    <w:div w:id="903301364">
      <w:bodyDiv w:val="1"/>
      <w:marLeft w:val="0"/>
      <w:marRight w:val="0"/>
      <w:marTop w:val="0"/>
      <w:marBottom w:val="0"/>
      <w:divBdr>
        <w:top w:val="none" w:sz="0" w:space="0" w:color="auto"/>
        <w:left w:val="none" w:sz="0" w:space="0" w:color="auto"/>
        <w:bottom w:val="none" w:sz="0" w:space="0" w:color="auto"/>
        <w:right w:val="none" w:sz="0" w:space="0" w:color="auto"/>
      </w:divBdr>
    </w:div>
    <w:div w:id="922766443">
      <w:bodyDiv w:val="1"/>
      <w:marLeft w:val="0"/>
      <w:marRight w:val="0"/>
      <w:marTop w:val="0"/>
      <w:marBottom w:val="0"/>
      <w:divBdr>
        <w:top w:val="none" w:sz="0" w:space="0" w:color="auto"/>
        <w:left w:val="none" w:sz="0" w:space="0" w:color="auto"/>
        <w:bottom w:val="none" w:sz="0" w:space="0" w:color="auto"/>
        <w:right w:val="none" w:sz="0" w:space="0" w:color="auto"/>
      </w:divBdr>
    </w:div>
    <w:div w:id="922880325">
      <w:bodyDiv w:val="1"/>
      <w:marLeft w:val="0"/>
      <w:marRight w:val="0"/>
      <w:marTop w:val="0"/>
      <w:marBottom w:val="0"/>
      <w:divBdr>
        <w:top w:val="none" w:sz="0" w:space="0" w:color="auto"/>
        <w:left w:val="none" w:sz="0" w:space="0" w:color="auto"/>
        <w:bottom w:val="none" w:sz="0" w:space="0" w:color="auto"/>
        <w:right w:val="none" w:sz="0" w:space="0" w:color="auto"/>
      </w:divBdr>
    </w:div>
    <w:div w:id="975257251">
      <w:bodyDiv w:val="1"/>
      <w:marLeft w:val="0"/>
      <w:marRight w:val="0"/>
      <w:marTop w:val="0"/>
      <w:marBottom w:val="0"/>
      <w:divBdr>
        <w:top w:val="none" w:sz="0" w:space="0" w:color="auto"/>
        <w:left w:val="none" w:sz="0" w:space="0" w:color="auto"/>
        <w:bottom w:val="none" w:sz="0" w:space="0" w:color="auto"/>
        <w:right w:val="none" w:sz="0" w:space="0" w:color="auto"/>
      </w:divBdr>
    </w:div>
    <w:div w:id="1020204779">
      <w:bodyDiv w:val="1"/>
      <w:marLeft w:val="0"/>
      <w:marRight w:val="0"/>
      <w:marTop w:val="0"/>
      <w:marBottom w:val="0"/>
      <w:divBdr>
        <w:top w:val="none" w:sz="0" w:space="0" w:color="auto"/>
        <w:left w:val="none" w:sz="0" w:space="0" w:color="auto"/>
        <w:bottom w:val="none" w:sz="0" w:space="0" w:color="auto"/>
        <w:right w:val="none" w:sz="0" w:space="0" w:color="auto"/>
      </w:divBdr>
    </w:div>
    <w:div w:id="1028720695">
      <w:bodyDiv w:val="1"/>
      <w:marLeft w:val="0"/>
      <w:marRight w:val="0"/>
      <w:marTop w:val="0"/>
      <w:marBottom w:val="0"/>
      <w:divBdr>
        <w:top w:val="none" w:sz="0" w:space="0" w:color="auto"/>
        <w:left w:val="none" w:sz="0" w:space="0" w:color="auto"/>
        <w:bottom w:val="none" w:sz="0" w:space="0" w:color="auto"/>
        <w:right w:val="none" w:sz="0" w:space="0" w:color="auto"/>
      </w:divBdr>
    </w:div>
    <w:div w:id="1036270145">
      <w:bodyDiv w:val="1"/>
      <w:marLeft w:val="0"/>
      <w:marRight w:val="0"/>
      <w:marTop w:val="0"/>
      <w:marBottom w:val="0"/>
      <w:divBdr>
        <w:top w:val="none" w:sz="0" w:space="0" w:color="auto"/>
        <w:left w:val="none" w:sz="0" w:space="0" w:color="auto"/>
        <w:bottom w:val="none" w:sz="0" w:space="0" w:color="auto"/>
        <w:right w:val="none" w:sz="0" w:space="0" w:color="auto"/>
      </w:divBdr>
    </w:div>
    <w:div w:id="1063410686">
      <w:bodyDiv w:val="1"/>
      <w:marLeft w:val="0"/>
      <w:marRight w:val="0"/>
      <w:marTop w:val="0"/>
      <w:marBottom w:val="0"/>
      <w:divBdr>
        <w:top w:val="none" w:sz="0" w:space="0" w:color="auto"/>
        <w:left w:val="none" w:sz="0" w:space="0" w:color="auto"/>
        <w:bottom w:val="none" w:sz="0" w:space="0" w:color="auto"/>
        <w:right w:val="none" w:sz="0" w:space="0" w:color="auto"/>
      </w:divBdr>
    </w:div>
    <w:div w:id="108044145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1342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0337317">
      <w:bodyDiv w:val="1"/>
      <w:marLeft w:val="0"/>
      <w:marRight w:val="0"/>
      <w:marTop w:val="0"/>
      <w:marBottom w:val="0"/>
      <w:divBdr>
        <w:top w:val="none" w:sz="0" w:space="0" w:color="auto"/>
        <w:left w:val="none" w:sz="0" w:space="0" w:color="auto"/>
        <w:bottom w:val="none" w:sz="0" w:space="0" w:color="auto"/>
        <w:right w:val="none" w:sz="0" w:space="0" w:color="auto"/>
      </w:divBdr>
    </w:div>
    <w:div w:id="1229733521">
      <w:bodyDiv w:val="1"/>
      <w:marLeft w:val="0"/>
      <w:marRight w:val="0"/>
      <w:marTop w:val="0"/>
      <w:marBottom w:val="0"/>
      <w:divBdr>
        <w:top w:val="none" w:sz="0" w:space="0" w:color="auto"/>
        <w:left w:val="none" w:sz="0" w:space="0" w:color="auto"/>
        <w:bottom w:val="none" w:sz="0" w:space="0" w:color="auto"/>
        <w:right w:val="none" w:sz="0" w:space="0" w:color="auto"/>
      </w:divBdr>
    </w:div>
    <w:div w:id="1244680121">
      <w:bodyDiv w:val="1"/>
      <w:marLeft w:val="0"/>
      <w:marRight w:val="0"/>
      <w:marTop w:val="0"/>
      <w:marBottom w:val="0"/>
      <w:divBdr>
        <w:top w:val="none" w:sz="0" w:space="0" w:color="auto"/>
        <w:left w:val="none" w:sz="0" w:space="0" w:color="auto"/>
        <w:bottom w:val="none" w:sz="0" w:space="0" w:color="auto"/>
        <w:right w:val="none" w:sz="0" w:space="0" w:color="auto"/>
      </w:divBdr>
    </w:div>
    <w:div w:id="1267083699">
      <w:bodyDiv w:val="1"/>
      <w:marLeft w:val="0"/>
      <w:marRight w:val="0"/>
      <w:marTop w:val="0"/>
      <w:marBottom w:val="0"/>
      <w:divBdr>
        <w:top w:val="none" w:sz="0" w:space="0" w:color="auto"/>
        <w:left w:val="none" w:sz="0" w:space="0" w:color="auto"/>
        <w:bottom w:val="none" w:sz="0" w:space="0" w:color="auto"/>
        <w:right w:val="none" w:sz="0" w:space="0" w:color="auto"/>
      </w:divBdr>
    </w:div>
    <w:div w:id="1267425943">
      <w:bodyDiv w:val="1"/>
      <w:marLeft w:val="0"/>
      <w:marRight w:val="0"/>
      <w:marTop w:val="0"/>
      <w:marBottom w:val="0"/>
      <w:divBdr>
        <w:top w:val="none" w:sz="0" w:space="0" w:color="auto"/>
        <w:left w:val="none" w:sz="0" w:space="0" w:color="auto"/>
        <w:bottom w:val="none" w:sz="0" w:space="0" w:color="auto"/>
        <w:right w:val="none" w:sz="0" w:space="0" w:color="auto"/>
      </w:divBdr>
    </w:div>
    <w:div w:id="1269316757">
      <w:bodyDiv w:val="1"/>
      <w:marLeft w:val="0"/>
      <w:marRight w:val="0"/>
      <w:marTop w:val="0"/>
      <w:marBottom w:val="0"/>
      <w:divBdr>
        <w:top w:val="none" w:sz="0" w:space="0" w:color="auto"/>
        <w:left w:val="none" w:sz="0" w:space="0" w:color="auto"/>
        <w:bottom w:val="none" w:sz="0" w:space="0" w:color="auto"/>
        <w:right w:val="none" w:sz="0" w:space="0" w:color="auto"/>
      </w:divBdr>
    </w:div>
    <w:div w:id="1281572849">
      <w:bodyDiv w:val="1"/>
      <w:marLeft w:val="0"/>
      <w:marRight w:val="0"/>
      <w:marTop w:val="0"/>
      <w:marBottom w:val="0"/>
      <w:divBdr>
        <w:top w:val="none" w:sz="0" w:space="0" w:color="auto"/>
        <w:left w:val="none" w:sz="0" w:space="0" w:color="auto"/>
        <w:bottom w:val="none" w:sz="0" w:space="0" w:color="auto"/>
        <w:right w:val="none" w:sz="0" w:space="0" w:color="auto"/>
      </w:divBdr>
    </w:div>
    <w:div w:id="1418135118">
      <w:bodyDiv w:val="1"/>
      <w:marLeft w:val="0"/>
      <w:marRight w:val="0"/>
      <w:marTop w:val="0"/>
      <w:marBottom w:val="0"/>
      <w:divBdr>
        <w:top w:val="none" w:sz="0" w:space="0" w:color="auto"/>
        <w:left w:val="none" w:sz="0" w:space="0" w:color="auto"/>
        <w:bottom w:val="none" w:sz="0" w:space="0" w:color="auto"/>
        <w:right w:val="none" w:sz="0" w:space="0" w:color="auto"/>
      </w:divBdr>
    </w:div>
    <w:div w:id="1433471583">
      <w:bodyDiv w:val="1"/>
      <w:marLeft w:val="0"/>
      <w:marRight w:val="0"/>
      <w:marTop w:val="0"/>
      <w:marBottom w:val="0"/>
      <w:divBdr>
        <w:top w:val="none" w:sz="0" w:space="0" w:color="auto"/>
        <w:left w:val="none" w:sz="0" w:space="0" w:color="auto"/>
        <w:bottom w:val="none" w:sz="0" w:space="0" w:color="auto"/>
        <w:right w:val="none" w:sz="0" w:space="0" w:color="auto"/>
      </w:divBdr>
    </w:div>
    <w:div w:id="1466392130">
      <w:bodyDiv w:val="1"/>
      <w:marLeft w:val="0"/>
      <w:marRight w:val="0"/>
      <w:marTop w:val="0"/>
      <w:marBottom w:val="0"/>
      <w:divBdr>
        <w:top w:val="none" w:sz="0" w:space="0" w:color="auto"/>
        <w:left w:val="none" w:sz="0" w:space="0" w:color="auto"/>
        <w:bottom w:val="none" w:sz="0" w:space="0" w:color="auto"/>
        <w:right w:val="none" w:sz="0" w:space="0" w:color="auto"/>
      </w:divBdr>
    </w:div>
    <w:div w:id="1478566924">
      <w:bodyDiv w:val="1"/>
      <w:marLeft w:val="0"/>
      <w:marRight w:val="0"/>
      <w:marTop w:val="0"/>
      <w:marBottom w:val="0"/>
      <w:divBdr>
        <w:top w:val="none" w:sz="0" w:space="0" w:color="auto"/>
        <w:left w:val="none" w:sz="0" w:space="0" w:color="auto"/>
        <w:bottom w:val="none" w:sz="0" w:space="0" w:color="auto"/>
        <w:right w:val="none" w:sz="0" w:space="0" w:color="auto"/>
      </w:divBdr>
    </w:div>
    <w:div w:id="1502963958">
      <w:bodyDiv w:val="1"/>
      <w:marLeft w:val="0"/>
      <w:marRight w:val="0"/>
      <w:marTop w:val="0"/>
      <w:marBottom w:val="0"/>
      <w:divBdr>
        <w:top w:val="none" w:sz="0" w:space="0" w:color="auto"/>
        <w:left w:val="none" w:sz="0" w:space="0" w:color="auto"/>
        <w:bottom w:val="none" w:sz="0" w:space="0" w:color="auto"/>
        <w:right w:val="none" w:sz="0" w:space="0" w:color="auto"/>
      </w:divBdr>
    </w:div>
    <w:div w:id="1519808625">
      <w:bodyDiv w:val="1"/>
      <w:marLeft w:val="0"/>
      <w:marRight w:val="0"/>
      <w:marTop w:val="0"/>
      <w:marBottom w:val="0"/>
      <w:divBdr>
        <w:top w:val="none" w:sz="0" w:space="0" w:color="auto"/>
        <w:left w:val="none" w:sz="0" w:space="0" w:color="auto"/>
        <w:bottom w:val="none" w:sz="0" w:space="0" w:color="auto"/>
        <w:right w:val="none" w:sz="0" w:space="0" w:color="auto"/>
      </w:divBdr>
    </w:div>
    <w:div w:id="1523591621">
      <w:bodyDiv w:val="1"/>
      <w:marLeft w:val="0"/>
      <w:marRight w:val="0"/>
      <w:marTop w:val="0"/>
      <w:marBottom w:val="0"/>
      <w:divBdr>
        <w:top w:val="none" w:sz="0" w:space="0" w:color="auto"/>
        <w:left w:val="none" w:sz="0" w:space="0" w:color="auto"/>
        <w:bottom w:val="none" w:sz="0" w:space="0" w:color="auto"/>
        <w:right w:val="none" w:sz="0" w:space="0" w:color="auto"/>
      </w:divBdr>
    </w:div>
    <w:div w:id="1540817944">
      <w:bodyDiv w:val="1"/>
      <w:marLeft w:val="0"/>
      <w:marRight w:val="0"/>
      <w:marTop w:val="0"/>
      <w:marBottom w:val="0"/>
      <w:divBdr>
        <w:top w:val="none" w:sz="0" w:space="0" w:color="auto"/>
        <w:left w:val="none" w:sz="0" w:space="0" w:color="auto"/>
        <w:bottom w:val="none" w:sz="0" w:space="0" w:color="auto"/>
        <w:right w:val="none" w:sz="0" w:space="0" w:color="auto"/>
      </w:divBdr>
    </w:div>
    <w:div w:id="1547062843">
      <w:bodyDiv w:val="1"/>
      <w:marLeft w:val="0"/>
      <w:marRight w:val="0"/>
      <w:marTop w:val="0"/>
      <w:marBottom w:val="0"/>
      <w:divBdr>
        <w:top w:val="none" w:sz="0" w:space="0" w:color="auto"/>
        <w:left w:val="none" w:sz="0" w:space="0" w:color="auto"/>
        <w:bottom w:val="none" w:sz="0" w:space="0" w:color="auto"/>
        <w:right w:val="none" w:sz="0" w:space="0" w:color="auto"/>
      </w:divBdr>
    </w:div>
    <w:div w:id="1550190222">
      <w:bodyDiv w:val="1"/>
      <w:marLeft w:val="0"/>
      <w:marRight w:val="0"/>
      <w:marTop w:val="0"/>
      <w:marBottom w:val="0"/>
      <w:divBdr>
        <w:top w:val="none" w:sz="0" w:space="0" w:color="auto"/>
        <w:left w:val="none" w:sz="0" w:space="0" w:color="auto"/>
        <w:bottom w:val="none" w:sz="0" w:space="0" w:color="auto"/>
        <w:right w:val="none" w:sz="0" w:space="0" w:color="auto"/>
      </w:divBdr>
    </w:div>
    <w:div w:id="1584796859">
      <w:bodyDiv w:val="1"/>
      <w:marLeft w:val="0"/>
      <w:marRight w:val="0"/>
      <w:marTop w:val="0"/>
      <w:marBottom w:val="0"/>
      <w:divBdr>
        <w:top w:val="none" w:sz="0" w:space="0" w:color="auto"/>
        <w:left w:val="none" w:sz="0" w:space="0" w:color="auto"/>
        <w:bottom w:val="none" w:sz="0" w:space="0" w:color="auto"/>
        <w:right w:val="none" w:sz="0" w:space="0" w:color="auto"/>
      </w:divBdr>
    </w:div>
    <w:div w:id="1589073789">
      <w:bodyDiv w:val="1"/>
      <w:marLeft w:val="0"/>
      <w:marRight w:val="0"/>
      <w:marTop w:val="0"/>
      <w:marBottom w:val="0"/>
      <w:divBdr>
        <w:top w:val="none" w:sz="0" w:space="0" w:color="auto"/>
        <w:left w:val="none" w:sz="0" w:space="0" w:color="auto"/>
        <w:bottom w:val="none" w:sz="0" w:space="0" w:color="auto"/>
        <w:right w:val="none" w:sz="0" w:space="0" w:color="auto"/>
      </w:divBdr>
    </w:div>
    <w:div w:id="1626155615">
      <w:bodyDiv w:val="1"/>
      <w:marLeft w:val="0"/>
      <w:marRight w:val="0"/>
      <w:marTop w:val="0"/>
      <w:marBottom w:val="0"/>
      <w:divBdr>
        <w:top w:val="none" w:sz="0" w:space="0" w:color="auto"/>
        <w:left w:val="none" w:sz="0" w:space="0" w:color="auto"/>
        <w:bottom w:val="none" w:sz="0" w:space="0" w:color="auto"/>
        <w:right w:val="none" w:sz="0" w:space="0" w:color="auto"/>
      </w:divBdr>
    </w:div>
    <w:div w:id="1704135826">
      <w:bodyDiv w:val="1"/>
      <w:marLeft w:val="0"/>
      <w:marRight w:val="0"/>
      <w:marTop w:val="0"/>
      <w:marBottom w:val="0"/>
      <w:divBdr>
        <w:top w:val="none" w:sz="0" w:space="0" w:color="auto"/>
        <w:left w:val="none" w:sz="0" w:space="0" w:color="auto"/>
        <w:bottom w:val="none" w:sz="0" w:space="0" w:color="auto"/>
        <w:right w:val="none" w:sz="0" w:space="0" w:color="auto"/>
      </w:divBdr>
    </w:div>
    <w:div w:id="1746797777">
      <w:bodyDiv w:val="1"/>
      <w:marLeft w:val="0"/>
      <w:marRight w:val="0"/>
      <w:marTop w:val="0"/>
      <w:marBottom w:val="0"/>
      <w:divBdr>
        <w:top w:val="none" w:sz="0" w:space="0" w:color="auto"/>
        <w:left w:val="none" w:sz="0" w:space="0" w:color="auto"/>
        <w:bottom w:val="none" w:sz="0" w:space="0" w:color="auto"/>
        <w:right w:val="none" w:sz="0" w:space="0" w:color="auto"/>
      </w:divBdr>
    </w:div>
    <w:div w:id="17570964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712724">
      <w:bodyDiv w:val="1"/>
      <w:marLeft w:val="0"/>
      <w:marRight w:val="0"/>
      <w:marTop w:val="0"/>
      <w:marBottom w:val="0"/>
      <w:divBdr>
        <w:top w:val="none" w:sz="0" w:space="0" w:color="auto"/>
        <w:left w:val="none" w:sz="0" w:space="0" w:color="auto"/>
        <w:bottom w:val="none" w:sz="0" w:space="0" w:color="auto"/>
        <w:right w:val="none" w:sz="0" w:space="0" w:color="auto"/>
      </w:divBdr>
    </w:div>
    <w:div w:id="1797137898">
      <w:bodyDiv w:val="1"/>
      <w:marLeft w:val="0"/>
      <w:marRight w:val="0"/>
      <w:marTop w:val="0"/>
      <w:marBottom w:val="0"/>
      <w:divBdr>
        <w:top w:val="none" w:sz="0" w:space="0" w:color="auto"/>
        <w:left w:val="none" w:sz="0" w:space="0" w:color="auto"/>
        <w:bottom w:val="none" w:sz="0" w:space="0" w:color="auto"/>
        <w:right w:val="none" w:sz="0" w:space="0" w:color="auto"/>
      </w:divBdr>
    </w:div>
    <w:div w:id="1811052013">
      <w:bodyDiv w:val="1"/>
      <w:marLeft w:val="0"/>
      <w:marRight w:val="0"/>
      <w:marTop w:val="0"/>
      <w:marBottom w:val="0"/>
      <w:divBdr>
        <w:top w:val="none" w:sz="0" w:space="0" w:color="auto"/>
        <w:left w:val="none" w:sz="0" w:space="0" w:color="auto"/>
        <w:bottom w:val="none" w:sz="0" w:space="0" w:color="auto"/>
        <w:right w:val="none" w:sz="0" w:space="0" w:color="auto"/>
      </w:divBdr>
    </w:div>
    <w:div w:id="1815174829">
      <w:bodyDiv w:val="1"/>
      <w:marLeft w:val="0"/>
      <w:marRight w:val="0"/>
      <w:marTop w:val="0"/>
      <w:marBottom w:val="0"/>
      <w:divBdr>
        <w:top w:val="none" w:sz="0" w:space="0" w:color="auto"/>
        <w:left w:val="none" w:sz="0" w:space="0" w:color="auto"/>
        <w:bottom w:val="none" w:sz="0" w:space="0" w:color="auto"/>
        <w:right w:val="none" w:sz="0" w:space="0" w:color="auto"/>
      </w:divBdr>
    </w:div>
    <w:div w:id="1838032285">
      <w:bodyDiv w:val="1"/>
      <w:marLeft w:val="0"/>
      <w:marRight w:val="0"/>
      <w:marTop w:val="0"/>
      <w:marBottom w:val="0"/>
      <w:divBdr>
        <w:top w:val="none" w:sz="0" w:space="0" w:color="auto"/>
        <w:left w:val="none" w:sz="0" w:space="0" w:color="auto"/>
        <w:bottom w:val="none" w:sz="0" w:space="0" w:color="auto"/>
        <w:right w:val="none" w:sz="0" w:space="0" w:color="auto"/>
      </w:divBdr>
    </w:div>
    <w:div w:id="1894004573">
      <w:bodyDiv w:val="1"/>
      <w:marLeft w:val="0"/>
      <w:marRight w:val="0"/>
      <w:marTop w:val="0"/>
      <w:marBottom w:val="0"/>
      <w:divBdr>
        <w:top w:val="none" w:sz="0" w:space="0" w:color="auto"/>
        <w:left w:val="none" w:sz="0" w:space="0" w:color="auto"/>
        <w:bottom w:val="none" w:sz="0" w:space="0" w:color="auto"/>
        <w:right w:val="none" w:sz="0" w:space="0" w:color="auto"/>
      </w:divBdr>
    </w:div>
    <w:div w:id="1985046038">
      <w:bodyDiv w:val="1"/>
      <w:marLeft w:val="0"/>
      <w:marRight w:val="0"/>
      <w:marTop w:val="0"/>
      <w:marBottom w:val="0"/>
      <w:divBdr>
        <w:top w:val="none" w:sz="0" w:space="0" w:color="auto"/>
        <w:left w:val="none" w:sz="0" w:space="0" w:color="auto"/>
        <w:bottom w:val="none" w:sz="0" w:space="0" w:color="auto"/>
        <w:right w:val="none" w:sz="0" w:space="0" w:color="auto"/>
      </w:divBdr>
    </w:div>
    <w:div w:id="202794766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5571598">
      <w:bodyDiv w:val="1"/>
      <w:marLeft w:val="0"/>
      <w:marRight w:val="0"/>
      <w:marTop w:val="0"/>
      <w:marBottom w:val="0"/>
      <w:divBdr>
        <w:top w:val="none" w:sz="0" w:space="0" w:color="auto"/>
        <w:left w:val="none" w:sz="0" w:space="0" w:color="auto"/>
        <w:bottom w:val="none" w:sz="0" w:space="0" w:color="auto"/>
        <w:right w:val="none" w:sz="0" w:space="0" w:color="auto"/>
      </w:divBdr>
    </w:div>
    <w:div w:id="211124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image" Target="media/image2.png"/><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DrM18</b:Tag>
    <b:SourceType>InternetSite</b:SourceType>
    <b:Guid>{663FDECA-377A-478E-9D6D-393EA90A8EEF}</b:Guid>
    <b:Author>
      <b:Author>
        <b:NameList>
          <b:Person>
            <b:Last>Farquhar</b:Last>
            <b:First>Dr</b:First>
            <b:Middle>Michael</b:Middle>
          </b:Person>
        </b:NameList>
      </b:Author>
    </b:Author>
    <b:Title>NHS Employers</b:Title>
    <b:Year>2018</b:Year>
    <b:YearAccessed>2021</b:YearAccessed>
    <b:MonthAccessed>February</b:MonthAccessed>
    <b:DayAccessed>11th</b:DayAccessed>
    <b:URL>https://www.nhsemployers.org/blog/2018/10/the-importance-of-sleep</b:URL>
    <b:RefOrder>2</b:RefOrder>
  </b:Source>
  <b:Source>
    <b:Tag>Har20</b:Tag>
    <b:SourceType>InternetSite</b:SourceType>
    <b:Guid>{8EF366B7-F60D-44AF-9BD3-0B37446AF75D}</b:Guid>
    <b:Author>
      <b:Author>
        <b:Corporate>Harvard Health </b:Corporate>
      </b:Author>
    </b:Author>
    <b:Title>Harvard Health - Harvard Medical School</b:Title>
    <b:Year>2020</b:Year>
    <b:YearAccessed>2021</b:YearAccessed>
    <b:MonthAccessed>February</b:MonthAccessed>
    <b:DayAccessed>11th</b:DayAccessed>
    <b:URL>https://www.health.harvard.edu/staying-healthy/exercising-to-relax#:~:text=Exercise%20reduces%20levels%20of%20the,natural%20painkillers%20and%20mood%20elevators.</b:URL>
    <b:RefOrder>3</b:RefOrder>
  </b:Source>
  <b:Source>
    <b:Tag>Eri20</b:Tag>
    <b:SourceType>InternetSite</b:SourceType>
    <b:Guid>{A43BAC1E-23C5-49B9-A286-1F91385A3254}</b:Guid>
    <b:Author>
      <b:Author>
        <b:NameList>
          <b:Person>
            <b:Last>Ravenscraft</b:Last>
            <b:First>Eric</b:First>
          </b:Person>
        </b:NameList>
      </b:Author>
    </b:Author>
    <b:Title>The New York Times</b:Title>
    <b:Year>2020</b:Year>
    <b:YearAccessed>2021</b:YearAccessed>
    <b:MonthAccessed>February</b:MonthAccessed>
    <b:DayAccessed>11th</b:DayAccessed>
    <b:URL>https://www.nytimes.com/2020/04/03/smarter-living/talking-out-problems.html#:~:text=Talk%20about%20the%20good%20as%20well%20as%20the%20bad.&amp;text=Talking%20about%20these%20experiences%20can,close%20enough%20to%20talk%20to.</b:URL>
    <b:RefOrder>4</b:RefOrder>
  </b:Source>
  <b:Source>
    <b:Tag>Sus17</b:Tag>
    <b:SourceType>InternetSite</b:SourceType>
    <b:Guid>{2C3B1AD8-5C66-4F1E-988F-22267B31BEFE}</b:Guid>
    <b:Author>
      <b:Author>
        <b:NameList>
          <b:Person>
            <b:Last>Whitbourne</b:Last>
            <b:First>Susan</b:First>
            <b:Middle>Krauss</b:Middle>
          </b:Person>
        </b:NameList>
      </b:Author>
    </b:Author>
    <b:Title>Psychology Today</b:Title>
    <b:Year>2017</b:Year>
    <b:YearAccessed>2021</b:YearAccessed>
    <b:MonthAccessed>February</b:MonthAccessed>
    <b:DayAccessed>11th</b:DayAccessed>
    <b:URL>https://www.psychologytoday.com/us/blog/fulfillment-any-age/201704/five-ways-fit-in-just-about-any-crowd</b:URL>
    <b:RefOrder>1</b:RefOrder>
  </b:Source>
  <b:Source>
    <b:Tag>leg21</b:Tag>
    <b:SourceType>InternetSite</b:SourceType>
    <b:Guid>{1086135A-6658-4D58-B8F7-3536DBD904A0}</b:Guid>
    <b:Author>
      <b:Author>
        <b:Corporate>legislation.gov.uk</b:Corporate>
      </b:Author>
    </b:Author>
    <b:Title>legislation.gov.uk</b:Title>
    <b:Year>2021</b:Year>
    <b:YearAccessed>2021</b:YearAccessed>
    <b:MonthAccessed>February</b:MonthAccessed>
    <b:DayAccessed>12th</b:DayAccessed>
    <b:URL>https://www.legislation.gov.uk/ukpga/1971/48/section/1</b:URL>
    <b:RefOrder>7</b:RefOrder>
  </b:Source>
  <b:Source>
    <b:Tag>Col13</b:Tag>
    <b:SourceType>InternetSite</b:SourceType>
    <b:Guid>{EFF5E174-4AAA-42FD-831B-22E1DC7507E7}</b:Guid>
    <b:Author>
      <b:Author>
        <b:Corporate>College Of Policing </b:Corporate>
      </b:Author>
    </b:Author>
    <b:Title>College Of Policing</b:Title>
    <b:Year>2013</b:Year>
    <b:YearAccessed>2021</b:YearAccessed>
    <b:MonthAccessed>February</b:MonthAccessed>
    <b:DayAccessed>12th</b:DayAccessed>
    <b:URL>https://www.app.college.police.uk/app-content/national-decision-model/the-national-decision-model/</b:URL>
    <b:RefOrder>5</b:RefOrder>
  </b:Source>
  <b:Source>
    <b:Tag>Col20</b:Tag>
    <b:SourceType>InternetSite</b:SourceType>
    <b:Guid>{9CD61099-8799-4A41-BFB1-789B886F3DF3}</b:Guid>
    <b:Author>
      <b:Author>
        <b:Corporate>College Of Policing </b:Corporate>
      </b:Author>
    </b:Author>
    <b:Title>College Of Policing </b:Title>
    <b:Year>2020</b:Year>
    <b:YearAccessed>2021</b:YearAccessed>
    <b:MonthAccessed>February</b:MonthAccessed>
    <b:DayAccessed>12th</b:DayAccessed>
    <b:URL>https://www.college.police.uk/What-we-do/Development/Vulnerability/Pages/Vulnerability.aspx</b:URL>
    <b:RefOrder>6</b:RefOrder>
  </b:Source>
  <b:Source>
    <b:Tag>UNC21</b:Tag>
    <b:SourceType>InternetSite</b:SourceType>
    <b:Guid>{34503251-20D6-4DC1-B758-B4D9BB442F95}</b:Guid>
    <b:Author>
      <b:Author>
        <b:Corporate>UNC Police</b:Corporate>
      </b:Author>
    </b:Author>
    <b:Title>UNC Police</b:Title>
    <b:Year>2021</b:Year>
    <b:YearAccessed>2021</b:YearAccessed>
    <b:MonthAccessed>February</b:MonthAccessed>
    <b:DayAccessed>12th</b:DayAccessed>
    <b:URL>https://police.unc.edu/recruitment/officer-expectations-duties/#:~:text=Duties%20of%20a%20Police%20Officer%201%20Protects%20life,6%20Arrest%20and%20processes%20criminals%20More%20items...</b:URL>
    <b:RefOrder>8</b:RefOrder>
  </b:Source>
  <b:Source>
    <b:Tag>Hel20</b:Tag>
    <b:SourceType>InternetSite</b:SourceType>
    <b:Guid>{26D5242A-C5D5-4A2D-9B64-24D94CDFDF07}</b:Guid>
    <b:Author>
      <b:Author>
        <b:NameList>
          <b:Person>
            <b:Last>Jeanne Segal</b:Last>
            <b:First>Melinda</b:First>
            <b:Middle>Smith, Lawrence Robinson, Greg Boose</b:Middle>
          </b:Person>
        </b:NameList>
      </b:Author>
    </b:Author>
    <b:Title>Help Guide</b:Title>
    <b:Year>2020</b:Year>
    <b:YearAccessed>2021</b:YearAccessed>
    <b:MonthAccessed>February</b:MonthAccessed>
    <b:DayAccessed>12th</b:DayAccessed>
    <b:URL>https://www.helpguide.org/articles/relationships-communication/nonverbal-communication.htm</b:URL>
    <b:RefOrder>11</b:RefOrder>
  </b:Source>
  <b:Source>
    <b:Tag>Bar21</b:Tag>
    <b:SourceType>InternetSite</b:SourceType>
    <b:Guid>{D6C5CECF-787A-41E9-BAA3-75766469CA7E}</b:Guid>
    <b:Author>
      <b:Author>
        <b:Corporate>Bartleby Research</b:Corporate>
      </b:Author>
    </b:Author>
    <b:Title>Bartleby Research</b:Title>
    <b:Year>2021</b:Year>
    <b:YearAccessed>2021</b:YearAccessed>
    <b:MonthAccessed>February</b:MonthAccessed>
    <b:DayAccessed>12th</b:DayAccessed>
    <b:URL>https://www.bartleby.com/essay/Effective-Communication-and-Police-Officers-P3N5B6AWGDAX#:~:text=Communication%20plays%20a%20very%20important%20role%20in%20the,allows%20them%20to%20make%20quick%20and%20informed%20decisions.</b:URL>
    <b:RefOrder>10</b:RefOrder>
  </b:Source>
  <b:Source>
    <b:Tag>Kat19</b:Tag>
    <b:SourceType>InternetSite</b:SourceType>
    <b:Guid>{BB96C74E-74B8-49B7-810A-1BBB9B8F300E}</b:Guid>
    <b:Author>
      <b:Author>
        <b:NameList>
          <b:Person>
            <b:Last>Martinelli</b:Last>
            <b:First>Katie</b:First>
          </b:Person>
        </b:NameList>
      </b:Author>
    </b:Author>
    <b:Title>The Hub </b:Title>
    <b:Year>2019</b:Year>
    <b:YearAccessed>2021</b:YearAccessed>
    <b:MonthAccessed>February</b:MonthAccessed>
    <b:DayAccessed>12th</b:DayAccessed>
    <b:URL>https://www.highspeedtraining.co.uk/hub/what-is-a-dynamic-risk-assessment/</b:URL>
    <b:RefOrder>9</b:RefOrder>
  </b:Source>
  <b:Source>
    <b:Tag>GOV21</b:Tag>
    <b:SourceType>InternetSite</b:SourceType>
    <b:Guid>{541C8F9A-F108-4F41-A874-0E612E0F3CC8}</b:Guid>
    <b:Author>
      <b:Author>
        <b:Corporate>GOV.UK</b:Corporate>
      </b:Author>
    </b:Author>
    <b:Title>GOV.UK</b:Title>
    <b:Year>2021</b:Year>
    <b:YearAccessed>2021</b:YearAccessed>
    <b:MonthAccessed>February</b:MonthAccessed>
    <b:DayAccessed>12th</b:DayAccessed>
    <b:URL>https://www.gov.uk/caution-warning-penalty</b:URL>
    <b:RefOrder>13</b:RefOrder>
  </b:Source>
  <b:Source>
    <b:Tag>Ref20</b:Tag>
    <b:SourceType>InternetSite</b:SourceType>
    <b:Guid>{6CC91EE0-59FE-46FF-9276-852538608D7C}</b:Guid>
    <b:Author>
      <b:Author>
        <b:Corporate>Reference.com</b:Corporate>
      </b:Author>
    </b:Author>
    <b:Title>Reference.com</b:Title>
    <b:Year>2020</b:Year>
    <b:YearAccessed>2021</b:YearAccessed>
    <b:MonthAccessed>February</b:MonthAccessed>
    <b:DayAccessed>12th</b:DayAccessed>
    <b:URL>https://www.reference.com/world-view/police-discretion-ada0e5e648a8e156</b:URL>
    <b:RefOrder>12</b:RefOrder>
  </b:Source>
  <b:Source>
    <b:Tag>Ada17</b:Tag>
    <b:SourceType>InternetSite</b:SourceType>
    <b:Guid>{EB482A31-D244-490A-A9B0-E94A108C4ACE}</b:Guid>
    <b:Author>
      <b:Author>
        <b:NameList>
          <b:Person>
            <b:Last>Moschella</b:Last>
            <b:First>Adam</b:First>
          </b:Person>
        </b:NameList>
      </b:Author>
    </b:Author>
    <b:Title>Macrossan &amp; Amiet Solicitors</b:Title>
    <b:Year>2017</b:Year>
    <b:YearAccessed>2021</b:YearAccessed>
    <b:MonthAccessed>February</b:MonthAccessed>
    <b:DayAccessed>12th</b:DayAccessed>
    <b:URL>https://www.macamiet.com.au/issued-police-protection-notice/#:~:text=The%20purpose%20of%20a%20Police%20Protection%20Notice%20(PPN),must%20not%20commit%20domestic%20violence%20against%20the%20Aggrieved.</b:URL>
    <b:RefOrder>14</b:RefOrder>
  </b:Source>
  <b:Source>
    <b:Tag>PAC12</b:Tag>
    <b:SourceType>DocumentFromInternetSite</b:SourceType>
    <b:Guid>{38E2F4B7-B660-4104-9EAD-478E1D01A819}</b:Guid>
    <b:Title>GOV.UK</b:Title>
    <b:Year>2012</b:Year>
    <b:YearAccessed>2021</b:YearAccessed>
    <b:MonthAccessed>February</b:MonthAccessed>
    <b:DayAccessed>20th</b:DayAccessed>
    <b:URL>https://assets.publishing.service.gov.uk/government/uploads/system/uploads/attachment_data/file/903814/pace-code-g-2012.pdf</b:URL>
    <b:Author>
      <b:Author>
        <b:Corporate>PACE CODE G</b:Corporate>
      </b:Author>
    </b:Author>
    <b:RefOrder>15</b:RefOrder>
  </b:Source>
  <b:Source>
    <b:Tag>HOM20</b:Tag>
    <b:SourceType>DocumentFromInternetSite</b:SourceType>
    <b:Guid>{03FDCF99-E52F-41D9-BD65-5EC90322DE41}</b:Guid>
    <b:Author>
      <b:Author>
        <b:Corporate>HOME OFFICE</b:Corporate>
      </b:Author>
    </b:Author>
    <b:Title>GOV.UK</b:Title>
    <b:Year>2020</b:Year>
    <b:Month>February</b:Month>
    <b:Day>10th</b:Day>
    <b:YearAccessed>2021</b:YearAccessed>
    <b:MonthAccessed>February</b:MonthAccessed>
    <b:DayAccessed>20th</b:DayAccessed>
    <b:URL>https://assets.publishing.service.gov.uk/government/uploads/system/uploads/attachment_data/file/864940/interviewing-suspects-v7.0.pdf</b:URL>
    <b:RefOrder>16</b:RefOrder>
  </b:Source>
  <b:Source>
    <b:Tag>Law21</b:Tag>
    <b:SourceType>InternetSite</b:SourceType>
    <b:Guid>{F45A6EF6-6E85-49D1-A9B3-783CB4BE1717}</b:Guid>
    <b:Title>Lawteacher.net</b:Title>
    <b:Year>2021</b:Year>
    <b:YearAccessed>2021</b:YearAccessed>
    <b:MonthAccessed>February</b:MonthAccessed>
    <b:DayAccessed>24th</b:DayAccessed>
    <b:URL>https://www.lawteacher.net/acts/police-and-criminal-evidence-act.php#citethis</b:URL>
    <b:Author>
      <b:Author>
        <b:Corporate>Lawteacher.net</b:Corporate>
      </b:Author>
    </b:Author>
    <b:RefOrder>17</b:RefOrder>
  </b:Source>
  <b:Source>
    <b:Tag>Daw13</b:Tag>
    <b:SourceType>InternetSite</b:SourceType>
    <b:Guid>{72263516-BC41-40F6-8A84-C4675668101D}</b:Guid>
    <b:Author>
      <b:Author>
        <b:NameList>
          <b:Person>
            <b:Last>LOMER</b:Last>
            <b:First>Dawn</b:First>
          </b:Person>
        </b:NameList>
      </b:Author>
    </b:Author>
    <b:Title>i-sight</b:Title>
    <b:Year>2013</b:Year>
    <b:YearAccessed>2021</b:YearAccessed>
    <b:MonthAccessed>February</b:MonthAccessed>
    <b:DayAccessed>25th</b:DayAccessed>
    <b:URL>https://i-sight.com/resources/investigative-interviewing-techniques-the-peace-model/#:~:text=The%20PEACE%20Model%20was%20developed%20in%20the%20early,stands%20for:%20Preparation%20and%20Planning;%20Engage%20and%20Explain</b:URL>
    <b:RefOrder>18</b:RefOrder>
  </b:Source>
  <b:Source>
    <b:Tag>Rea17</b:Tag>
    <b:SourceType>InternetSite</b:SourceType>
    <b:Guid>{F56A214E-1595-4806-BDF6-608B4E9C3537}</b:Guid>
    <b:Author>
      <b:Author>
        <b:Corporate>Readingcraze.com</b:Corporate>
      </b:Author>
    </b:Author>
    <b:Title>Reading Craze</b:Title>
    <b:Year>2017</b:Year>
    <b:YearAccessed>2021</b:YearAccessed>
    <b:MonthAccessed>February</b:MonthAccessed>
    <b:DayAccessed>25th</b:DayAccessed>
    <b:URL>http://readingcraze.com/index.php/open-ended-questions-advantages-disadvantages/</b:URL>
    <b:RefOrder>19</b:RefOrder>
  </b:Source>
  <b:Source>
    <b:Tag>GIL21</b:Tag>
    <b:SourceType>InternetSite</b:SourceType>
    <b:Guid>{A952D1EA-22FE-40A5-946E-00E700EEBA71}</b:Guid>
    <b:Author>
      <b:Author>
        <b:Corporate>GILESMURPHY.COM</b:Corporate>
      </b:Author>
    </b:Author>
    <b:Title>GILESMURPHY.COM</b:Title>
    <b:Year>2021</b:Year>
    <b:YearAccessed>2021</b:YearAccessed>
    <b:MonthAccessed>February</b:MonthAccessed>
    <b:DayAccessed>25th</b:DayAccessed>
    <b:URL>https://gilesmurphy.com/Notes/Legislation/Criminal%20Damage.htm#:~:text=Points%20to%20Prove:%20Date%20&amp;%20location.%20Without%20Lawful,any%20property,%20whether%20belonging%20to%20himself%20or%20another-</b:URL>
    <b:RefOrder>20</b:RefOrder>
  </b:Source>
  <b:Source>
    <b:Tag>PAC18</b:Tag>
    <b:SourceType>DocumentFromInternetSite</b:SourceType>
    <b:Guid>{0F4CFE03-6CA0-4728-9ECD-329C66A95F7A}</b:Guid>
    <b:Author>
      <b:Author>
        <b:Corporate>PACE CODE C </b:Corporate>
      </b:Author>
    </b:Author>
    <b:Title>GOV.UK</b:Title>
    <b:Year>2018</b:Year>
    <b:YearAccessed>2021</b:YearAccessed>
    <b:MonthAccessed>February</b:MonthAccessed>
    <b:DayAccessed>25th</b:DayAccessed>
    <b:URL>https://assets.publishing.service.gov.uk/government/uploads/system/uploads/attachment_data/file/729842/pace-code-c-2018.pdf</b:URL>
    <b:Month>July</b:Month>
    <b:RefOrder>21</b:RefOrder>
  </b:Source>
  <b:Source>
    <b:Tag>Wik19</b:Tag>
    <b:SourceType>InternetSite</b:SourceType>
    <b:Guid>{260D1429-86AB-44E7-8241-CD802EAE2DC2}</b:Guid>
    <b:Author>
      <b:Author>
        <b:NameList>
          <b:Person>
            <b:Last>Klaire Heston</b:Last>
            <b:First>WikiHow</b:First>
          </b:Person>
        </b:NameList>
      </b:Author>
    </b:Author>
    <b:Title>WikiHow</b:Title>
    <b:Year>2019</b:Year>
    <b:YearAccessed>2021</b:YearAccessed>
    <b:MonthAccessed>February</b:MonthAccessed>
    <b:DayAccessed>25th</b:DayAccessed>
    <b:URL>https://www.wikihow.com/Build-Rapport#:~:text=If%20you%20have%20a%20good%20rapport,%20you%20will,equally%20as%20comfortable%20with%20you.%20Thanks!%20Yes%20No.</b:URL>
    <b:RefOrder>22</b:RefOrder>
  </b:Source>
  <b:Source>
    <b:Tag>Col143</b:Tag>
    <b:SourceType>DocumentFromInternetSite</b:SourceType>
    <b:Guid>{903A00E4-0E9C-46AE-92A3-1C3D80FADB97}</b:Guid>
    <b:Title>College Of Policing </b:Title>
    <b:Year>2014</b:Year>
    <b:YearAccessed>2021</b:YearAccessed>
    <b:MonthAccessed>February</b:MonthAccessed>
    <b:DayAccessed>28th</b:DayAccessed>
    <b:URL>https://paas-s3-broker-prod-lon-6453d964-1d1a-432a-9260-5e0ba7d2fc51.s3.eu-west-2.amazonaws.com/s3fs-public/2021-02/code_of_ethics.pdf</b:URL>
    <b:Author>
      <b:Author>
        <b:Corporate>College Of Policing Code Of Ethics</b:Corporate>
      </b:Author>
    </b:Author>
    <b:Month>July</b:Month>
    <b:RefOrder>23</b:RefOrder>
  </b:Source>
  <b:Source>
    <b:Tag>PAC181</b:Tag>
    <b:SourceType>DocumentFromInternetSite</b:SourceType>
    <b:Guid>{D2791ACC-1B99-4A7D-A6B6-2B7C7C20780B}</b:Guid>
    <b:Author>
      <b:Author>
        <b:Corporate>PACE CODE E</b:Corporate>
      </b:Author>
    </b:Author>
    <b:Title>GOV.UK</b:Title>
    <b:Year>2018</b:Year>
    <b:Month>July</b:Month>
    <b:YearAccessed>2021</b:YearAccessed>
    <b:MonthAccessed>February</b:MonthAccessed>
    <b:DayAccessed>28th</b:DayAccessed>
    <b:URL>https://assets.publishing.service.gov.uk/government/uploads/system/uploads/attachment_data/file/903813/pace-codes-e-and-f-2018.pdf</b:URL>
    <b:RefOrder>24</b:RefOrder>
  </b:Source>
  <b:Source>
    <b:Tag>PAC19</b:Tag>
    <b:SourceType>DocumentFromInternetSite</b:SourceType>
    <b:Guid>{4FD78A2E-65AB-4949-A055-3F7528D68732}</b:Guid>
    <b:Author>
      <b:Author>
        <b:Corporate>PACE Code C</b:Corporate>
      </b:Author>
    </b:Author>
    <b:Title>GOV.UK</b:Title>
    <b:Year>2019</b:Year>
    <b:Month>August</b:Month>
    <b:YearAccessed>2021</b:YearAccessed>
    <b:MonthAccessed>February</b:MonthAccessed>
    <b:DayAccessed>28th</b:DayAccessed>
    <b:URL>https://assets.publishing.service.gov.uk/government/uploads/system/uploads/attachment_data/file/903473/pace-code-c-2019.pdf</b:URL>
    <b:RefOrder>25</b:RefOrder>
  </b:Source>
  <b:Source>
    <b:Tag>Bre12</b:Tag>
    <b:SourceType>InternetSite</b:SourceType>
    <b:Guid>{EB956D5E-310D-4626-91C0-4FA30174A703}</b:Guid>
    <b:Title>Sage Journals</b:Title>
    <b:Year>2012</b:Year>
    <b:YearAccessed>2021</b:YearAccessed>
    <b:MonthAccessed>February</b:MonthAccessed>
    <b:DayAccessed>28th</b:DayAccessed>
    <b:URL>https://journals.sagepub.com/doi/full/10.1177/0093854812449216</b:URL>
    <b:Author>
      <b:Author>
        <b:NameList>
          <b:Person>
            <b:Last>Brent Snook</b:Last>
            <b:First>Kirk</b:First>
            <b:Middle>Luther, Heather Quinlan, Becky Milne</b:Middle>
          </b:Person>
        </b:NameList>
      </b:Author>
    </b:Author>
    <b:RefOrder>26</b:RefOrder>
  </b:Source>
  <b:Source>
    <b:Tag>Col21</b:Tag>
    <b:SourceType>InternetSite</b:SourceType>
    <b:Guid>{EA638112-6FFD-46E0-827E-B869281D44EE}</b:Guid>
    <b:Author>
      <b:Author>
        <b:Corporate>College Of Policing </b:Corporate>
      </b:Author>
    </b:Author>
    <b:Title>College Of Policing </b:Title>
    <b:Year>2021</b:Year>
    <b:YearAccessed>2021</b:YearAccessed>
    <b:MonthAccessed>February</b:MonthAccessed>
    <b:DayAccessed>28th</b:DayAccessed>
    <b:URL>https://profdev.college.police.uk/competency-values/impartiality/</b:URL>
    <b:RefOrder>27</b:RefOrder>
  </b:Source>
  <b:Source>
    <b:Tag>Min211</b:Tag>
    <b:SourceType>InternetSite</b:SourceType>
    <b:Guid>{34724369-6953-4F95-B966-AAC8BF340DA5}</b:Guid>
    <b:Author>
      <b:Author>
        <b:Corporate>Mind Tools</b:Corporate>
      </b:Author>
    </b:Author>
    <b:Title>Mind Tools</b:Title>
    <b:Year>2021</b:Year>
    <b:YearAccessed>2021</b:YearAccessed>
    <b:MonthAccessed>February</b:MonthAccessed>
    <b:DayAccessed>28th</b:DayAccessed>
    <b:URL>https://www.mindtools.com/CommSkll/ActiveListening.htm</b:URL>
    <b:RefOrder>29</b:RefOrder>
  </b:Source>
  <b:Source>
    <b:Tag>Col133</b:Tag>
    <b:SourceType>InternetSite</b:SourceType>
    <b:Guid>{A9EF083B-196A-4993-BB05-7C09D94C7504}</b:Guid>
    <b:Author>
      <b:Author>
        <b:Corporate>College Of Policing</b:Corporate>
      </b:Author>
    </b:Author>
    <b:Title>College Of Policing</b:Title>
    <b:Year>2013</b:Year>
    <b:YearAccessed>2021</b:YearAccessed>
    <b:MonthAccessed>February</b:MonthAccessed>
    <b:DayAccessed>28th</b:DayAccessed>
    <b:URL>https://www.app.college.police.uk/app-content/investigations/investigative-interviewing/#peace-framework</b:URL>
    <b:RefOrder>28</b:RefOrder>
  </b:Source>
  <b:Source>
    <b:Tag>Cri21</b:Tag>
    <b:SourceType>InternetSite</b:SourceType>
    <b:Guid>{B36AF2A1-9F17-4ADE-B446-9253D7A8FDCC}</b:Guid>
    <b:Author>
      <b:Author>
        <b:Corporate>Criminal Damage Act 1971</b:Corporate>
      </b:Author>
    </b:Author>
    <b:Title>Legislation.Gov</b:Title>
    <b:Year>2021</b:Year>
    <b:YearAccessed>2021</b:YearAccessed>
    <b:MonthAccessed>February</b:MonthAccessed>
    <b:DayAccessed>28th</b:DayAccessed>
    <b:URL>https://www.legislation.gov.uk/ukpga/1971/48</b:URL>
    <b:RefOrder>53</b:RefOrder>
  </b:Source>
  <b:Source>
    <b:Tag>Sam20</b:Tag>
    <b:SourceType>InternetSite</b:SourceType>
    <b:Guid>{FEE07652-FBC7-43D5-824C-7209BAC36E3F}</b:Guid>
    <b:Author>
      <b:Author>
        <b:NameList>
          <b:Person>
            <b:Last>Truelove</b:Last>
            <b:First>Sam</b:First>
          </b:Person>
        </b:NameList>
      </b:Author>
    </b:Author>
    <b:Title>MyLondon</b:Title>
    <b:Year>2020</b:Year>
    <b:YearAccessed>2021</b:YearAccessed>
    <b:MonthAccessed>March</b:MonthAccessed>
    <b:DayAccessed>3rd</b:DayAccessed>
    <b:URL>https://www.mylondon.news/news/health/pictures-show-eerily-quiet-london-19242911</b:URL>
    <b:RefOrder>31</b:RefOrder>
  </b:Source>
  <b:Source>
    <b:Tag>Met211</b:Tag>
    <b:SourceType>InternetSite</b:SourceType>
    <b:Guid>{A05CD820-8997-4E97-A2B6-3C87E43AFCCA}</b:Guid>
    <b:Author>
      <b:Author>
        <b:Corporate>Metropolitan Police</b:Corporate>
      </b:Author>
    </b:Author>
    <b:Title>Metropolitan Police</b:Title>
    <b:Year>2021</b:Year>
    <b:YearAccessed>2021</b:YearAccessed>
    <b:MonthAccessed>March</b:MonthAccessed>
    <b:DayAccessed>3rd</b:DayAccessed>
    <b:URL>https://www.met.police.uk/advice/advice-and-information/asb/asb/antisocial-behaviour/what-is-antisocial-behaviour/</b:URL>
    <b:RefOrder>30</b:RefOrder>
  </b:Source>
  <b:Source>
    <b:Tag>Col211</b:Tag>
    <b:SourceType>DocumentFromInternetSite</b:SourceType>
    <b:Guid>{4830739B-0766-4DFE-A0AA-A0AE6EE15C91}</b:Guid>
    <b:Title>College Of Policing </b:Title>
    <b:Year>2021</b:Year>
    <b:YearAccessed>2021</b:YearAccessed>
    <b:MonthAccessed>March</b:MonthAccessed>
    <b:DayAccessed>3rd</b:DayAccessed>
    <b:URL>https://paas-s3-broker-prod-lon-6453d964-1d1a-432a-9260-5e0ba7d2fc51.s3.eu-west-2.amazonaws.com/s3fs-public/2021-03/covid-19-health-protection-regs-wales.pdf</b:URL>
    <b:Author>
      <b:Author>
        <b:Corporate>College Of Policing</b:Corporate>
      </b:Author>
    </b:Author>
    <b:Month>March</b:Month>
    <b:Day>1st</b:Day>
    <b:RefOrder>32</b:RefOrder>
  </b:Source>
  <b:Source>
    <b:Tag>Gre21</b:Tag>
    <b:SourceType>DocumentFromInternetSite</b:SourceType>
    <b:Guid>{EAB54FA6-8019-4480-B329-969105A8D8CB}</b:Guid>
    <b:Author>
      <b:Author>
        <b:Corporate>Greater Manchester Police</b:Corporate>
      </b:Author>
    </b:Author>
    <b:Title>Greater Manchester Police</b:Title>
    <b:Year>2021</b:Year>
    <b:YearAccessed>2021</b:YearAccessed>
    <b:MonthAccessed>March</b:MonthAccessed>
    <b:DayAccessed>3rd</b:DayAccessed>
    <b:URL>https://www.gmp.police.uk/SysSiteAssets/foi-media/greater-manchester/policies/incident-response-policy-v1.3-july-2017-redacted.pdf</b:URL>
    <b:RefOrder>33</b:RefOrder>
  </b:Source>
  <b:Source>
    <b:Tag>ACR21</b:Tag>
    <b:SourceType>InternetSite</b:SourceType>
    <b:Guid>{8255F5FE-1212-4DCF-8621-9FABD41D4AE3}</b:Guid>
    <b:Title>ACRO Criminal Records Office</b:Title>
    <b:Year>2021</b:Year>
    <b:YearAccessed>2021</b:YearAccessed>
    <b:MonthAccessed>March</b:MonthAccessed>
    <b:DayAccessed>3rd</b:DayAccessed>
    <b:URL>https://www.acro.police.uk/PNC-services</b:URL>
    <b:Author>
      <b:Author>
        <b:Corporate>ACRO Criminal Records Office</b:Corporate>
      </b:Author>
    </b:Author>
    <b:RefOrder>35</b:RefOrder>
  </b:Source>
  <b:Source>
    <b:Tag>Cen21</b:Tag>
    <b:SourceType>InternetSite</b:SourceType>
    <b:Guid>{253C30F2-6B22-479B-9ABF-7423E33C383D}</b:Guid>
    <b:Author>
      <b:Author>
        <b:Corporate>Centres For Disease Control and Prevention</b:Corporate>
      </b:Author>
    </b:Author>
    <b:Title>Centres For Disease Control and Prevention</b:Title>
    <b:Year>2021</b:Year>
    <b:YearAccessed>2021</b:YearAccessed>
    <b:MonthAccessed>March</b:MonthAccessed>
    <b:DayAccessed>3rd</b:DayAccessed>
    <b:URL>https://www.cdc.gov/coronavirus/2019-ncov/need-extra-precautions/older-adults.html</b:URL>
    <b:RefOrder>37</b:RefOrder>
  </b:Source>
  <b:Source>
    <b:Tag>Ins21</b:Tag>
    <b:SourceType>DocumentFromInternetSite</b:SourceType>
    <b:Guid>{0193A0FA-3FF6-4541-8295-8C32366DE789}</b:Guid>
    <b:Title>Merseyside Police</b:Title>
    <b:Year>2021</b:Year>
    <b:YearAccessed>2021</b:YearAccessed>
    <b:MonthAccessed>March</b:MonthAccessed>
    <b:DayAccessed>4th</b:DayAccessed>
    <b:URL>https://www.merseyside.police.uk/SysSiteAssets/foi-media/merseyside/policies/asb-policy-and-procedure-v-1-7-january-2021.pdf</b:URL>
    <b:Author>
      <b:Author>
        <b:NameList>
          <b:Person>
            <b:Last>Swan</b:Last>
            <b:First>Inspector</b:First>
            <b:Middle>Duncan</b:Middle>
          </b:Person>
        </b:NameList>
      </b:Author>
    </b:Author>
    <b:Month>January</b:Month>
    <b:RefOrder>34</b:RefOrder>
  </b:Source>
  <b:Source>
    <b:Tag>Col134</b:Tag>
    <b:SourceType>InternetSite</b:SourceType>
    <b:Guid>{60412FA4-1A99-4852-AF42-A745394A9D60}</b:Guid>
    <b:Author>
      <b:Author>
        <b:Corporate>College of Policing</b:Corporate>
      </b:Author>
    </b:Author>
    <b:Title>College of Policing APP</b:Title>
    <b:Year>2013</b:Year>
    <b:YearAccessed>2021</b:YearAccessed>
    <b:MonthAccessed>March</b:MonthAccessed>
    <b:DayAccessed>4th</b:DayAccessed>
    <b:URL>https://www.app.college.police.uk/app-content/national-decision-model/</b:URL>
    <b:RefOrder>36</b:RefOrder>
  </b:Source>
  <b:Source>
    <b:Tag>Leg21</b:Tag>
    <b:SourceType>InternetSite</b:SourceType>
    <b:Guid>{87298856-FDEA-4333-94F1-0FD36A114B77}</b:Guid>
    <b:Author>
      <b:Author>
        <b:Corporate>Legislation.Gov.Uk</b:Corporate>
      </b:Author>
    </b:Author>
    <b:Title>Legislation.Gov.Uk</b:Title>
    <b:Year>2021</b:Year>
    <b:YearAccessed>2021</b:YearAccessed>
    <b:MonthAccessed>March</b:MonthAccessed>
    <b:DayAccessed>4th</b:DayAccessed>
    <b:URL>https://www.legislation.gov.uk/ukpga/2014/12/part/3/enacted?view=plain</b:URL>
    <b:RefOrder>43</b:RefOrder>
  </b:Source>
  <b:Source>
    <b:Tag>Col135</b:Tag>
    <b:SourceType>InternetSite</b:SourceType>
    <b:Guid>{44F02AC1-688C-4C75-92EA-D51F739584CE}</b:Guid>
    <b:Author>
      <b:Author>
        <b:Corporate>College Of Policing </b:Corporate>
      </b:Author>
    </b:Author>
    <b:Title>College Of Policing APP</b:Title>
    <b:Year>2013</b:Year>
    <b:YearAccessed>2021</b:YearAccessed>
    <b:MonthAccessed>March</b:MonthAccessed>
    <b:DayAccessed>4th</b:DayAccessed>
    <b:URL>https://www.app.college.police.uk/app-content/operations/operational-planning/core-principles/</b:URL>
    <b:RefOrder>39</b:RefOrder>
  </b:Source>
  <b:Source>
    <b:Tag>Jim18</b:Tag>
    <b:SourceType>InternetSite</b:SourceType>
    <b:Guid>{215A50C7-64EC-47FF-8857-5CD3AA9210A3}</b:Guid>
    <b:Author>
      <b:Author>
        <b:NameList>
          <b:Person>
            <b:Last>Treebold</b:Last>
            <b:First>Jim</b:First>
          </b:Person>
        </b:NameList>
      </b:Author>
    </b:Author>
    <b:Title>Encyclopedia.com</b:Title>
    <b:Year>2018</b:Year>
    <b:YearAccessed>2021</b:YearAccessed>
    <b:MonthAccessed>March</b:MonthAccessed>
    <b:DayAccessed>4th</b:DayAccessed>
    <b:URL>https://www.encyclopedia.com/articles/police-discretion-definition/</b:URL>
    <b:RefOrder>45</b:RefOrder>
  </b:Source>
  <b:Source>
    <b:Tag>Sol21</b:Tag>
    <b:SourceType>InternetSite</b:SourceType>
    <b:Guid>{FFECF6F0-5E65-4EEC-B699-52B9EC9EBAE9}</b:Guid>
    <b:Author>
      <b:Author>
        <b:Corporate>Solicitors.com</b:Corporate>
      </b:Author>
    </b:Author>
    <b:Title>Solicitors.com</b:Title>
    <b:Year>2021</b:Year>
    <b:YearAccessed>2021</b:YearAccessed>
    <b:MonthAccessed>March</b:MonthAccessed>
    <b:DayAccessed>4th</b:DayAccessed>
    <b:URL>https://www.solicitors.com/police-cautions-warnings-and-penalty-notices.html#:~:text=You%20can%20be%20issued%20with,via%20the%20gov.uk%20website.</b:URL>
    <b:RefOrder>47</b:RefOrder>
  </b:Source>
  <b:Source>
    <b:Tag>ASB18</b:Tag>
    <b:SourceType>InternetSite</b:SourceType>
    <b:Guid>{3C5F54AC-B5C8-49FA-8A32-796E0E3EA029}</b:Guid>
    <b:Author>
      <b:Author>
        <b:Corporate>ASB Help</b:Corporate>
      </b:Author>
    </b:Author>
    <b:Title>ASB Help</b:Title>
    <b:Year>2018</b:Year>
    <b:YearAccessed>2021</b:YearAccessed>
    <b:MonthAccessed>March</b:MonthAccessed>
    <b:DayAccessed>4th</b:DayAccessed>
    <b:URL>.https://asbhelp.co.uk/public-spaces-protection-order/</b:URL>
    <b:RefOrder>44</b:RefOrder>
  </b:Source>
  <b:Source>
    <b:Tag>Sch21</b:Tag>
    <b:SourceType>InternetSite</b:SourceType>
    <b:Guid>{1C504ED7-67E7-4CEB-9E8E-ADBE37F10A0B}</b:Guid>
    <b:Author>
      <b:Author>
        <b:Corporate>SchoolBeat.cymru </b:Corporate>
      </b:Author>
    </b:Author>
    <b:Title>SchoolBeat.cymru </b:Title>
    <b:Year>2021</b:Year>
    <b:YearAccessed>2021</b:YearAccessed>
    <b:MonthAccessed>March</b:MonthAccessed>
    <b:DayAccessed>4th</b:DayAccessed>
    <b:URL>https://schoolbeat.cymru/en/parents/know-what-could-affect-your-child/anti-social-behaviour/what-you-need-to-know/what-are-the-effects-of-asb/</b:URL>
    <b:RefOrder>38</b:RefOrder>
  </b:Source>
  <b:Source>
    <b:Tag>Col136</b:Tag>
    <b:SourceType>InternetSite</b:SourceType>
    <b:Guid>{09996527-5B1B-4201-A587-D6B34120031D}</b:Guid>
    <b:Author>
      <b:Author>
        <b:Corporate>College Of Policing </b:Corporate>
      </b:Author>
    </b:Author>
    <b:Title>College Of Policing APP</b:Title>
    <b:Year>2013</b:Year>
    <b:YearAccessed>2021</b:YearAccessed>
    <b:MonthAccessed>March</b:MonthAccessed>
    <b:DayAccessed>4th</b:DayAccessed>
    <b:URL>https://www.app.college.police.uk/app-content/engagement-and-communication/engaging-with-communities/</b:URL>
    <b:RefOrder>48</b:RefOrder>
  </b:Source>
  <b:Source>
    <b:Tag>Col202</b:Tag>
    <b:SourceType>InternetSite</b:SourceType>
    <b:Guid>{71780088-E130-4E0D-B284-437679F2EDA6}</b:Guid>
    <b:Author>
      <b:Author>
        <b:Corporate>College of Policing</b:Corporate>
      </b:Author>
    </b:Author>
    <b:Title>College of Policing</b:Title>
    <b:Year>2020</b:Year>
    <b:YearAccessed>2021</b:YearAccessed>
    <b:MonthAccessed>March</b:MonthAccessed>
    <b:DayAccessed>4th</b:DayAccessed>
    <b:URL>https://whatworks.college.police.uk/toolkit/Pages/Intervention.aspx?InterventionID=47</b:URL>
    <b:RefOrder>40</b:RefOrder>
  </b:Source>
  <b:Source>
    <b:Tag>Dur21</b:Tag>
    <b:SourceType>InternetSite</b:SourceType>
    <b:Guid>{B6A697C7-AAC3-477A-9494-4E0DC888856F}</b:Guid>
    <b:Author>
      <b:Author>
        <b:Corporate>Durham Police</b:Corporate>
      </b:Author>
    </b:Author>
    <b:Title>Durham Police</b:Title>
    <b:Year>2021</b:Year>
    <b:YearAccessed>2021</b:YearAccessed>
    <b:MonthAccessed>March</b:MonthAccessed>
    <b:DayAccessed>4th</b:DayAccessed>
    <b:URL>https://www.durham.police.uk/Information-and-advice/Pages/Problem-Solving.aspx</b:URL>
    <b:RefOrder>41</b:RefOrder>
  </b:Source>
  <b:Source>
    <b:Tag>Ari21</b:Tag>
    <b:SourceType>InternetSite</b:SourceType>
    <b:Guid>{5160D971-3002-4A31-88E8-6AD0B8684365}</b:Guid>
    <b:Author>
      <b:Author>
        <b:Corporate>Arizona State University</b:Corporate>
      </b:Author>
    </b:Author>
    <b:Title>Arizona State University</b:Title>
    <b:Year>2021</b:Year>
    <b:YearAccessed>2021</b:YearAccessed>
    <b:MonthAccessed>March</b:MonthAccessed>
    <b:DayAccessed>4th</b:DayAccessed>
    <b:URL>https://popcenter.asu.edu/content/problem-analysis-triangle-0</b:URL>
    <b:RefOrder>42</b:RefOrder>
  </b:Source>
  <b:Source>
    <b:Tag>Col203</b:Tag>
    <b:SourceType>InternetSite</b:SourceType>
    <b:Guid>{794EEA72-BF02-451B-8907-2BDB1001E436}</b:Guid>
    <b:Author>
      <b:Author>
        <b:Corporate>College of Policing </b:Corporate>
      </b:Author>
    </b:Author>
    <b:Title>College of Policing </b:Title>
    <b:Year>2020</b:Year>
    <b:YearAccessed>2021</b:YearAccessed>
    <b:MonthAccessed>March</b:MonthAccessed>
    <b:DayAccessed>4th</b:DayAccessed>
    <b:URL>https://whatworks.college.police.uk/About/Pages/What-is-EBP.aspx</b:URL>
    <b:RefOrder>49</b:RefOrder>
  </b:Source>
  <b:Source>
    <b:Tag>Col144</b:Tag>
    <b:SourceType>DocumentFromInternetSite</b:SourceType>
    <b:Guid>{44BCDC93-2489-4620-B994-F9412E6648C0}</b:Guid>
    <b:Title>College of Policing</b:Title>
    <b:Year>2014</b:Year>
    <b:YearAccessed>2021</b:YearAccessed>
    <b:MonthAccessed>March</b:MonthAccessed>
    <b:DayAccessed>4th</b:DayAccessed>
    <b:URL>https://paas-s3-broker-prod-lon-6453d964-1d1a-432a-9260-5e0ba7d2fc51.s3.eu-west-2.amazonaws.com/s3fs-public/2021-02/code_of_ethics.pdf</b:URL>
    <b:Author>
      <b:Author>
        <b:Corporate>College of Policing Code of Ethics</b:Corporate>
      </b:Author>
    </b:Author>
    <b:Month>July</b:Month>
    <b:RefOrder>46</b:RefOrder>
  </b:Source>
  <b:Source>
    <b:Tag>Bet21</b:Tag>
    <b:SourceType>InternetSite</b:SourceType>
    <b:Guid>{548EA123-1560-40B4-92B0-35883959DE27}</b:Guid>
    <b:Author>
      <b:Author>
        <b:Corporate>Better Explained</b:Corporate>
      </b:Author>
    </b:Author>
    <b:Title>Better Explained</b:Title>
    <b:Year>2021</b:Year>
    <b:YearAccessed>2021</b:YearAccessed>
    <b:MonthAccessed>March</b:MonthAccessed>
    <b:DayAccessed>4th</b:DayAccessed>
    <b:URL>https://betterexplained.com/articles/understanding-the-pareto-principle-the-8020-rule/</b:URL>
    <b:RefOrder>50</b:RefOrder>
  </b:Source>
  <b:Source>
    <b:Tag>Emi19</b:Tag>
    <b:SourceType>InternetSite</b:SourceType>
    <b:Guid>{8CFA475A-5A59-4B97-8F0C-8F6C5BA582A9}</b:Guid>
    <b:Author>
      <b:Author>
        <b:NameList>
          <b:Person>
            <b:Last>Burt</b:Last>
            <b:First>Emily</b:First>
          </b:Person>
        </b:NameList>
      </b:Author>
    </b:Author>
    <b:Title>People Management</b:Title>
    <b:Year>2019</b:Year>
    <b:YearAccessed>2021</b:YearAccessed>
    <b:MonthAccessed>March</b:MonthAccessed>
    <b:DayAccessed>4th</b:DayAccessed>
    <b:URL>https://www.peoplemanagement.co.uk/long-reads/articles/nudge-theory-change-employees-behaviour-without-realising#gref</b:URL>
    <b:RefOrder>51</b:RefOrder>
  </b:Source>
  <b:Source>
    <b:Tag>Ant17</b:Tag>
    <b:SourceType>InternetSite</b:SourceType>
    <b:Guid>{D50FACAF-C8FA-48E7-8AFB-55232B3C9CC1}</b:Guid>
    <b:Author>
      <b:Author>
        <b:NameList>
          <b:Person>
            <b:Last>Bouchard</b:Last>
            <b:First>Anthony</b:First>
          </b:Person>
        </b:NameList>
      </b:Author>
    </b:Author>
    <b:Title>Labroots</b:Title>
    <b:Year>2017</b:Year>
    <b:YearAccessed>2021</b:YearAccessed>
    <b:MonthAccessed>March</b:MonthAccessed>
    <b:DayAccessed>4th</b:DayAccessed>
    <b:URL>https://www.labroots.com/trending/videos/10420/the-science-behind-why-we-do-things-we-re-told-not-to-do</b:URL>
    <b:RefOrder>52</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documentManagement/types"/>
    <ds:schemaRef ds:uri="http://www.w3.org/XML/1998/namespace"/>
    <ds:schemaRef ds:uri="http://schemas.microsoft.com/office/infopath/2007/PartnerControls"/>
    <ds:schemaRef ds:uri="http://purl.org/dc/elements/1.1/"/>
    <ds:schemaRef ds:uri="http://purl.org/dc/dcmitype/"/>
    <ds:schemaRef ds:uri="http://schemas.microsoft.com/office/2006/metadata/properties"/>
    <ds:schemaRef ds:uri="http://purl.org/dc/terms/"/>
    <ds:schemaRef ds:uri="http://schemas.openxmlformats.org/package/2006/metadata/core-properties"/>
    <ds:schemaRef ds:uri="1ecf5648-3750-43f5-867d-bfaa16e6e17e"/>
    <ds:schemaRef ds:uri="2e89cfda-a374-4413-9f0d-8b601eddeb70"/>
  </ds:schemaRefs>
</ds:datastoreItem>
</file>

<file path=customXml/itemProps4.xml><?xml version="1.0" encoding="utf-8"?>
<ds:datastoreItem xmlns:ds="http://schemas.openxmlformats.org/officeDocument/2006/customXml" ds:itemID="{E9BA1829-8D1A-46CB-943D-3313B6EFA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29</Pages>
  <Words>9389</Words>
  <Characters>53520</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Coppin,James swp6707</cp:lastModifiedBy>
  <cp:revision>20</cp:revision>
  <cp:lastPrinted>2021-03-04T15:34:00Z</cp:lastPrinted>
  <dcterms:created xsi:type="dcterms:W3CDTF">2021-02-21T12:25:00Z</dcterms:created>
  <dcterms:modified xsi:type="dcterms:W3CDTF">2021-03-05T16:53:00Z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0576f58e-7c97-4422-8da9-c082227cf60e</vt:lpwstr>
  </property>
  <property fmtid="{D5CDD505-2E9C-101B-9397-08002B2CF9AE}" pid="4" name="Classification">
    <vt:lpwstr>OFFICIAL</vt:lpwstr>
  </property>
  <property fmtid="{D5CDD505-2E9C-101B-9397-08002B2CF9AE}" pid="5" name="Visibility">
    <vt:lpwstr>NOT VISIBLE</vt:lpwstr>
  </property>
</Properties>
</file>