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BE82F" w14:textId="77777777" w:rsidR="009D1CF6" w:rsidRDefault="009D1CF6" w:rsidP="009D1CF6">
      <w:pPr>
        <w:jc w:val="center"/>
        <w:rPr>
          <w:rFonts w:cs="Times New Roman"/>
          <w:b/>
          <w:sz w:val="40"/>
          <w:szCs w:val="20"/>
        </w:rPr>
      </w:pPr>
      <w:r>
        <w:rPr>
          <w:rFonts w:cs="Times New Roman"/>
          <w:b/>
          <w:noProof/>
          <w:szCs w:val="24"/>
        </w:rPr>
        <w:drawing>
          <wp:inline distT="0" distB="0" distL="0" distR="0" wp14:anchorId="14302EBE" wp14:editId="177DE606">
            <wp:extent cx="2882900" cy="952500"/>
            <wp:effectExtent l="0" t="0" r="0" b="0"/>
            <wp:docPr id="104765151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2B071217" w14:textId="77777777" w:rsidR="009D1CF6" w:rsidRDefault="009D1CF6" w:rsidP="009D1CF6">
      <w:pPr>
        <w:jc w:val="center"/>
        <w:rPr>
          <w:rFonts w:cs="Times New Roman"/>
          <w:b/>
          <w:sz w:val="26"/>
          <w:szCs w:val="6"/>
        </w:rPr>
      </w:pPr>
    </w:p>
    <w:p w14:paraId="48BD7DBE" w14:textId="4DFDD0DA" w:rsidR="009D1CF6" w:rsidRPr="009D1CF6" w:rsidRDefault="009D1CF6" w:rsidP="009D1CF6">
      <w:pPr>
        <w:jc w:val="center"/>
        <w:rPr>
          <w:rFonts w:ascii="Arial" w:hAnsi="Arial" w:cs="Arial"/>
          <w:b/>
          <w:bCs/>
          <w:sz w:val="32"/>
          <w:szCs w:val="32"/>
        </w:rPr>
      </w:pPr>
      <w:r w:rsidRPr="009D1CF6">
        <w:rPr>
          <w:rFonts w:ascii="Arial" w:hAnsi="Arial" w:cs="Arial"/>
          <w:noProof/>
          <w:sz w:val="32"/>
          <w:szCs w:val="32"/>
          <w:lang w:val="en-GB"/>
        </w:rPr>
        <w:t>Report Case Study: The Seaview Resort</w:t>
      </w:r>
    </w:p>
    <w:p w14:paraId="0CEB57E6" w14:textId="77777777" w:rsidR="009D1CF6" w:rsidRDefault="009D1CF6" w:rsidP="009D1CF6">
      <w:pPr>
        <w:jc w:val="center"/>
        <w:rPr>
          <w:rFonts w:cs="Times New Roman"/>
          <w:b/>
          <w:sz w:val="32"/>
          <w:szCs w:val="10"/>
        </w:rPr>
      </w:pPr>
    </w:p>
    <w:p w14:paraId="288DC395" w14:textId="1D4220A7" w:rsidR="009D1CF6" w:rsidRDefault="009D1CF6" w:rsidP="009D1CF6">
      <w:pPr>
        <w:jc w:val="center"/>
        <w:rPr>
          <w:rFonts w:cs="Times New Roman"/>
          <w:b/>
          <w:sz w:val="32"/>
          <w:szCs w:val="10"/>
        </w:rPr>
      </w:pPr>
      <w:r>
        <w:rPr>
          <w:rFonts w:cs="Times New Roman"/>
          <w:b/>
          <w:sz w:val="32"/>
          <w:szCs w:val="10"/>
        </w:rPr>
        <w:t xml:space="preserve">Module Name </w:t>
      </w:r>
    </w:p>
    <w:p w14:paraId="6194F1A2" w14:textId="77777777" w:rsidR="009D1CF6" w:rsidRDefault="009D1CF6" w:rsidP="009D1CF6">
      <w:pPr>
        <w:pStyle w:val="Default"/>
      </w:pPr>
    </w:p>
    <w:p w14:paraId="2A06D122" w14:textId="77777777" w:rsidR="009D1CF6" w:rsidRPr="00061756" w:rsidRDefault="009D1CF6" w:rsidP="009D1CF6">
      <w:pPr>
        <w:jc w:val="center"/>
        <w:rPr>
          <w:bCs/>
          <w:sz w:val="28"/>
          <w:szCs w:val="28"/>
        </w:rPr>
      </w:pPr>
      <w:r w:rsidRPr="00061756">
        <w:rPr>
          <w:bCs/>
          <w:sz w:val="28"/>
          <w:szCs w:val="28"/>
        </w:rPr>
        <w:t xml:space="preserve"> Financial Management for the Hotel Industry (BMIH5007)</w:t>
      </w:r>
    </w:p>
    <w:p w14:paraId="6291D3CD" w14:textId="77777777" w:rsidR="009D1CF6" w:rsidRDefault="009D1CF6" w:rsidP="009D1CF6">
      <w:pPr>
        <w:jc w:val="center"/>
        <w:rPr>
          <w:rFonts w:cs="Times New Roman"/>
          <w:b/>
          <w:bCs/>
          <w:sz w:val="32"/>
          <w:szCs w:val="30"/>
        </w:rPr>
      </w:pPr>
    </w:p>
    <w:p w14:paraId="0F774022" w14:textId="77777777" w:rsidR="009D1CF6" w:rsidRDefault="009D1CF6" w:rsidP="009D1CF6">
      <w:pPr>
        <w:jc w:val="center"/>
        <w:rPr>
          <w:rFonts w:cs="Times New Roman"/>
          <w:b/>
          <w:bCs/>
          <w:sz w:val="32"/>
          <w:szCs w:val="30"/>
        </w:rPr>
      </w:pPr>
      <w:r>
        <w:rPr>
          <w:rFonts w:cs="Times New Roman"/>
          <w:b/>
          <w:bCs/>
          <w:sz w:val="32"/>
          <w:szCs w:val="30"/>
        </w:rPr>
        <w:t>Lecturer’s Name</w:t>
      </w:r>
    </w:p>
    <w:p w14:paraId="6CE417F7" w14:textId="77777777" w:rsidR="009D1CF6" w:rsidRDefault="009D1CF6" w:rsidP="009D1CF6">
      <w:pPr>
        <w:jc w:val="center"/>
        <w:rPr>
          <w:rFonts w:cs="Arial"/>
          <w:bCs/>
          <w:sz w:val="28"/>
          <w:szCs w:val="26"/>
        </w:rPr>
      </w:pPr>
      <w:r>
        <w:rPr>
          <w:rFonts w:cs="Arial"/>
          <w:bCs/>
          <w:sz w:val="28"/>
          <w:szCs w:val="26"/>
        </w:rPr>
        <w:t>Tristan Hawkins</w:t>
      </w:r>
    </w:p>
    <w:p w14:paraId="057840BE" w14:textId="77777777" w:rsidR="009D1CF6" w:rsidRDefault="009D1CF6" w:rsidP="009D1CF6">
      <w:pPr>
        <w:rPr>
          <w:rFonts w:cs="Times New Roman"/>
          <w:b/>
          <w:sz w:val="32"/>
          <w:szCs w:val="10"/>
        </w:rPr>
      </w:pPr>
    </w:p>
    <w:p w14:paraId="71585C9D" w14:textId="77777777" w:rsidR="009D1CF6" w:rsidRDefault="009D1CF6" w:rsidP="009D1CF6">
      <w:pPr>
        <w:jc w:val="center"/>
        <w:rPr>
          <w:rFonts w:cs="Times New Roman"/>
          <w:b/>
          <w:sz w:val="32"/>
          <w:szCs w:val="10"/>
        </w:rPr>
      </w:pPr>
      <w:r>
        <w:rPr>
          <w:rFonts w:cs="Times New Roman"/>
          <w:b/>
          <w:sz w:val="32"/>
          <w:szCs w:val="10"/>
        </w:rPr>
        <w:t>Prepared by</w:t>
      </w:r>
    </w:p>
    <w:p w14:paraId="65E5D796" w14:textId="77777777" w:rsidR="009D1CF6" w:rsidRPr="005E42E5" w:rsidRDefault="009D1CF6" w:rsidP="009D1CF6">
      <w:pPr>
        <w:jc w:val="center"/>
        <w:rPr>
          <w:rFonts w:cs="Arial"/>
          <w:noProof/>
          <w:sz w:val="28"/>
          <w:szCs w:val="24"/>
        </w:rPr>
      </w:pPr>
      <w:r w:rsidRPr="005E42E5">
        <w:rPr>
          <w:rFonts w:cs="Arial"/>
          <w:noProof/>
          <w:sz w:val="28"/>
          <w:szCs w:val="24"/>
        </w:rPr>
        <w:t>Abdur Rahman</w:t>
      </w:r>
    </w:p>
    <w:p w14:paraId="3D8C8CB4" w14:textId="77777777" w:rsidR="009D1CF6" w:rsidRPr="005E42E5" w:rsidRDefault="009D1CF6" w:rsidP="009D1CF6">
      <w:pPr>
        <w:jc w:val="center"/>
        <w:rPr>
          <w:sz w:val="32"/>
          <w:szCs w:val="30"/>
        </w:rPr>
      </w:pPr>
      <w:r w:rsidRPr="005E42E5">
        <w:rPr>
          <w:rFonts w:cs="Arial"/>
          <w:noProof/>
          <w:kern w:val="0"/>
          <w:sz w:val="28"/>
          <w:szCs w:val="24"/>
          <w14:ligatures w14:val="none"/>
        </w:rPr>
        <w:t>Student ID: 2212899</w:t>
      </w:r>
    </w:p>
    <w:p w14:paraId="53FEAEDB" w14:textId="77777777" w:rsidR="009D1CF6" w:rsidRDefault="009D1CF6" w:rsidP="009D1CF6">
      <w:pPr>
        <w:jc w:val="center"/>
        <w:rPr>
          <w:b/>
          <w:bCs/>
          <w:sz w:val="32"/>
          <w:szCs w:val="30"/>
        </w:rPr>
      </w:pPr>
    </w:p>
    <w:p w14:paraId="6C86DCC0" w14:textId="77777777" w:rsidR="009D1CF6" w:rsidRDefault="009D1CF6" w:rsidP="009D1CF6">
      <w:pPr>
        <w:jc w:val="center"/>
        <w:rPr>
          <w:b/>
          <w:bCs/>
          <w:sz w:val="32"/>
          <w:szCs w:val="30"/>
        </w:rPr>
      </w:pPr>
      <w:r>
        <w:rPr>
          <w:b/>
          <w:bCs/>
          <w:sz w:val="32"/>
          <w:szCs w:val="30"/>
        </w:rPr>
        <w:t>Word Count</w:t>
      </w:r>
    </w:p>
    <w:p w14:paraId="0CCF9FC0" w14:textId="1D20304D" w:rsidR="009D1CF6" w:rsidRPr="005E42E5" w:rsidRDefault="009D1CF6" w:rsidP="009D1CF6">
      <w:pPr>
        <w:jc w:val="center"/>
        <w:rPr>
          <w:rFonts w:cs="Times New Roman"/>
          <w:sz w:val="36"/>
          <w:szCs w:val="36"/>
        </w:rPr>
      </w:pPr>
      <w:r w:rsidRPr="005E42E5">
        <w:rPr>
          <w:sz w:val="28"/>
          <w:szCs w:val="26"/>
        </w:rPr>
        <w:t>2069 words</w:t>
      </w:r>
    </w:p>
    <w:p w14:paraId="57A357A8" w14:textId="77777777" w:rsidR="009D1CF6" w:rsidRDefault="009D1CF6" w:rsidP="002860C5">
      <w:pPr>
        <w:jc w:val="center"/>
        <w:rPr>
          <w:rFonts w:cs="Times New Roman"/>
          <w:noProof/>
          <w:sz w:val="44"/>
          <w:szCs w:val="44"/>
          <w:lang w:val="en-GB"/>
        </w:rPr>
      </w:pPr>
    </w:p>
    <w:sdt>
      <w:sdtPr>
        <w:rPr>
          <w:rFonts w:ascii="Times New Roman" w:eastAsiaTheme="minorEastAsia" w:hAnsi="Times New Roman" w:cs="Times New Roman"/>
          <w:noProof/>
          <w:kern w:val="2"/>
          <w:sz w:val="22"/>
          <w:szCs w:val="22"/>
          <w:lang w:val="en-GB"/>
          <w14:ligatures w14:val="standardContextual"/>
        </w:rPr>
        <w:id w:val="-651374081"/>
        <w:docPartObj>
          <w:docPartGallery w:val="Table of Contents"/>
          <w:docPartUnique/>
        </w:docPartObj>
      </w:sdtPr>
      <w:sdtEndPr>
        <w:rPr>
          <w:b/>
          <w:bCs/>
          <w:sz w:val="24"/>
        </w:rPr>
      </w:sdtEndPr>
      <w:sdtContent>
        <w:p w14:paraId="5586F372" w14:textId="55F75F3E" w:rsidR="00C12AE1" w:rsidRPr="002860C5" w:rsidRDefault="00C12AE1" w:rsidP="002860C5">
          <w:pPr>
            <w:pStyle w:val="TOCHeading"/>
            <w:rPr>
              <w:rFonts w:ascii="Times New Roman" w:hAnsi="Times New Roman" w:cs="Times New Roman"/>
              <w:b/>
              <w:bCs/>
              <w:noProof/>
              <w:lang w:val="en-GB"/>
            </w:rPr>
          </w:pPr>
          <w:r w:rsidRPr="002860C5">
            <w:rPr>
              <w:rFonts w:ascii="Times New Roman" w:hAnsi="Times New Roman" w:cs="Times New Roman"/>
              <w:b/>
              <w:bCs/>
              <w:noProof/>
              <w:lang w:val="en-GB"/>
            </w:rPr>
            <w:t>Contents</w:t>
          </w:r>
        </w:p>
        <w:p w14:paraId="1E3CD1EA" w14:textId="6B0E139A" w:rsidR="00F0350B" w:rsidRPr="002860C5" w:rsidRDefault="00C12AE1" w:rsidP="002860C5">
          <w:pPr>
            <w:pStyle w:val="TOC1"/>
            <w:tabs>
              <w:tab w:val="right" w:leader="dot" w:pos="9350"/>
            </w:tabs>
            <w:rPr>
              <w:rFonts w:cs="Times New Roman"/>
              <w:noProof/>
              <w:sz w:val="22"/>
              <w:lang w:val="en-GB" w:eastAsia="en-GB"/>
            </w:rPr>
          </w:pPr>
          <w:r w:rsidRPr="002860C5">
            <w:rPr>
              <w:rFonts w:cs="Times New Roman"/>
              <w:noProof/>
              <w:szCs w:val="24"/>
              <w:lang w:val="en-GB"/>
            </w:rPr>
            <w:fldChar w:fldCharType="begin"/>
          </w:r>
          <w:r w:rsidRPr="002860C5">
            <w:rPr>
              <w:rFonts w:cs="Times New Roman"/>
              <w:noProof/>
              <w:szCs w:val="24"/>
              <w:lang w:val="en-GB"/>
            </w:rPr>
            <w:instrText xml:space="preserve"> TOC \o "1-3" \h \z \u </w:instrText>
          </w:r>
          <w:r w:rsidRPr="002860C5">
            <w:rPr>
              <w:rFonts w:cs="Times New Roman"/>
              <w:noProof/>
              <w:szCs w:val="24"/>
              <w:lang w:val="en-GB"/>
            </w:rPr>
            <w:fldChar w:fldCharType="separate"/>
          </w:r>
          <w:hyperlink w:anchor="_Toc159373224" w:history="1">
            <w:r w:rsidR="00F0350B" w:rsidRPr="002860C5">
              <w:rPr>
                <w:rStyle w:val="Hyperlink"/>
                <w:rFonts w:cs="Times New Roman"/>
                <w:noProof/>
                <w:lang w:val="en-GB"/>
              </w:rPr>
              <w:t>Introduction</w:t>
            </w:r>
            <w:r w:rsidR="00F0350B" w:rsidRPr="002860C5">
              <w:rPr>
                <w:rFonts w:cs="Times New Roman"/>
                <w:noProof/>
                <w:webHidden/>
              </w:rPr>
              <w:tab/>
            </w:r>
            <w:r w:rsidR="00F0350B" w:rsidRPr="002860C5">
              <w:rPr>
                <w:rFonts w:cs="Times New Roman"/>
                <w:noProof/>
                <w:webHidden/>
              </w:rPr>
              <w:fldChar w:fldCharType="begin"/>
            </w:r>
            <w:r w:rsidR="00F0350B" w:rsidRPr="002860C5">
              <w:rPr>
                <w:rFonts w:cs="Times New Roman"/>
                <w:noProof/>
                <w:webHidden/>
              </w:rPr>
              <w:instrText xml:space="preserve"> PAGEREF _Toc159373224 \h </w:instrText>
            </w:r>
            <w:r w:rsidR="00F0350B" w:rsidRPr="002860C5">
              <w:rPr>
                <w:rFonts w:cs="Times New Roman"/>
                <w:noProof/>
                <w:webHidden/>
              </w:rPr>
            </w:r>
            <w:r w:rsidR="00F0350B" w:rsidRPr="002860C5">
              <w:rPr>
                <w:rFonts w:cs="Times New Roman"/>
                <w:noProof/>
                <w:webHidden/>
              </w:rPr>
              <w:fldChar w:fldCharType="separate"/>
            </w:r>
            <w:r w:rsidR="00F0350B" w:rsidRPr="002860C5">
              <w:rPr>
                <w:rFonts w:cs="Times New Roman"/>
                <w:noProof/>
                <w:webHidden/>
              </w:rPr>
              <w:t>3</w:t>
            </w:r>
            <w:r w:rsidR="00F0350B" w:rsidRPr="002860C5">
              <w:rPr>
                <w:rFonts w:cs="Times New Roman"/>
                <w:noProof/>
                <w:webHidden/>
              </w:rPr>
              <w:fldChar w:fldCharType="end"/>
            </w:r>
          </w:hyperlink>
        </w:p>
        <w:p w14:paraId="1E4DBED3" w14:textId="7F03CA60" w:rsidR="00F0350B" w:rsidRPr="002860C5" w:rsidRDefault="00000000" w:rsidP="002860C5">
          <w:pPr>
            <w:pStyle w:val="TOC1"/>
            <w:tabs>
              <w:tab w:val="right" w:leader="dot" w:pos="9350"/>
            </w:tabs>
            <w:rPr>
              <w:rFonts w:cs="Times New Roman"/>
              <w:noProof/>
              <w:sz w:val="22"/>
              <w:lang w:val="en-GB" w:eastAsia="en-GB"/>
            </w:rPr>
          </w:pPr>
          <w:hyperlink w:anchor="_Toc159373225" w:history="1">
            <w:r w:rsidR="00F0350B" w:rsidRPr="002860C5">
              <w:rPr>
                <w:rStyle w:val="Hyperlink"/>
                <w:rFonts w:cs="Times New Roman"/>
                <w:noProof/>
                <w:lang w:val="en-GB"/>
              </w:rPr>
              <w:t>Evaluation of Financial Performance of the Seacrest Lodge</w:t>
            </w:r>
            <w:r w:rsidR="00F0350B" w:rsidRPr="002860C5">
              <w:rPr>
                <w:rFonts w:cs="Times New Roman"/>
                <w:noProof/>
                <w:webHidden/>
              </w:rPr>
              <w:tab/>
            </w:r>
            <w:r w:rsidR="00F0350B" w:rsidRPr="002860C5">
              <w:rPr>
                <w:rFonts w:cs="Times New Roman"/>
                <w:noProof/>
                <w:webHidden/>
              </w:rPr>
              <w:fldChar w:fldCharType="begin"/>
            </w:r>
            <w:r w:rsidR="00F0350B" w:rsidRPr="002860C5">
              <w:rPr>
                <w:rFonts w:cs="Times New Roman"/>
                <w:noProof/>
                <w:webHidden/>
              </w:rPr>
              <w:instrText xml:space="preserve"> PAGEREF _Toc159373225 \h </w:instrText>
            </w:r>
            <w:r w:rsidR="00F0350B" w:rsidRPr="002860C5">
              <w:rPr>
                <w:rFonts w:cs="Times New Roman"/>
                <w:noProof/>
                <w:webHidden/>
              </w:rPr>
            </w:r>
            <w:r w:rsidR="00F0350B" w:rsidRPr="002860C5">
              <w:rPr>
                <w:rFonts w:cs="Times New Roman"/>
                <w:noProof/>
                <w:webHidden/>
              </w:rPr>
              <w:fldChar w:fldCharType="separate"/>
            </w:r>
            <w:r w:rsidR="00F0350B" w:rsidRPr="002860C5">
              <w:rPr>
                <w:rFonts w:cs="Times New Roman"/>
                <w:noProof/>
                <w:webHidden/>
              </w:rPr>
              <w:t>4</w:t>
            </w:r>
            <w:r w:rsidR="00F0350B" w:rsidRPr="002860C5">
              <w:rPr>
                <w:rFonts w:cs="Times New Roman"/>
                <w:noProof/>
                <w:webHidden/>
              </w:rPr>
              <w:fldChar w:fldCharType="end"/>
            </w:r>
          </w:hyperlink>
        </w:p>
        <w:p w14:paraId="279E5CB3" w14:textId="52B0D191" w:rsidR="00F0350B" w:rsidRPr="002860C5" w:rsidRDefault="00000000" w:rsidP="002860C5">
          <w:pPr>
            <w:pStyle w:val="TOC2"/>
            <w:tabs>
              <w:tab w:val="right" w:leader="dot" w:pos="9350"/>
            </w:tabs>
            <w:rPr>
              <w:rFonts w:cs="Times New Roman"/>
              <w:noProof/>
              <w:sz w:val="22"/>
              <w:lang w:val="en-GB" w:eastAsia="en-GB"/>
            </w:rPr>
          </w:pPr>
          <w:hyperlink w:anchor="_Toc159373226" w:history="1">
            <w:r w:rsidR="00F0350B" w:rsidRPr="002860C5">
              <w:rPr>
                <w:rStyle w:val="Hyperlink"/>
                <w:rFonts w:cs="Times New Roman"/>
                <w:noProof/>
                <w:lang w:val="en-GB"/>
              </w:rPr>
              <w:t>Financial Ratios</w:t>
            </w:r>
            <w:r w:rsidR="00F0350B" w:rsidRPr="002860C5">
              <w:rPr>
                <w:rFonts w:cs="Times New Roman"/>
                <w:noProof/>
                <w:webHidden/>
              </w:rPr>
              <w:tab/>
            </w:r>
            <w:r w:rsidR="00F0350B" w:rsidRPr="002860C5">
              <w:rPr>
                <w:rFonts w:cs="Times New Roman"/>
                <w:noProof/>
                <w:webHidden/>
              </w:rPr>
              <w:fldChar w:fldCharType="begin"/>
            </w:r>
            <w:r w:rsidR="00F0350B" w:rsidRPr="002860C5">
              <w:rPr>
                <w:rFonts w:cs="Times New Roman"/>
                <w:noProof/>
                <w:webHidden/>
              </w:rPr>
              <w:instrText xml:space="preserve"> PAGEREF _Toc159373226 \h </w:instrText>
            </w:r>
            <w:r w:rsidR="00F0350B" w:rsidRPr="002860C5">
              <w:rPr>
                <w:rFonts w:cs="Times New Roman"/>
                <w:noProof/>
                <w:webHidden/>
              </w:rPr>
            </w:r>
            <w:r w:rsidR="00F0350B" w:rsidRPr="002860C5">
              <w:rPr>
                <w:rFonts w:cs="Times New Roman"/>
                <w:noProof/>
                <w:webHidden/>
              </w:rPr>
              <w:fldChar w:fldCharType="separate"/>
            </w:r>
            <w:r w:rsidR="00F0350B" w:rsidRPr="002860C5">
              <w:rPr>
                <w:rFonts w:cs="Times New Roman"/>
                <w:noProof/>
                <w:webHidden/>
              </w:rPr>
              <w:t>4</w:t>
            </w:r>
            <w:r w:rsidR="00F0350B" w:rsidRPr="002860C5">
              <w:rPr>
                <w:rFonts w:cs="Times New Roman"/>
                <w:noProof/>
                <w:webHidden/>
              </w:rPr>
              <w:fldChar w:fldCharType="end"/>
            </w:r>
          </w:hyperlink>
        </w:p>
        <w:p w14:paraId="015713C7" w14:textId="68B0D91A" w:rsidR="00F0350B" w:rsidRPr="002860C5" w:rsidRDefault="00000000" w:rsidP="002860C5">
          <w:pPr>
            <w:pStyle w:val="TOC2"/>
            <w:tabs>
              <w:tab w:val="right" w:leader="dot" w:pos="9350"/>
            </w:tabs>
            <w:rPr>
              <w:rFonts w:cs="Times New Roman"/>
              <w:noProof/>
              <w:sz w:val="22"/>
              <w:lang w:val="en-GB" w:eastAsia="en-GB"/>
            </w:rPr>
          </w:pPr>
          <w:hyperlink w:anchor="_Toc159373227" w:history="1">
            <w:r w:rsidR="00F0350B" w:rsidRPr="002860C5">
              <w:rPr>
                <w:rStyle w:val="Hyperlink"/>
                <w:rFonts w:cs="Times New Roman"/>
                <w:noProof/>
                <w:lang w:val="en-GB"/>
              </w:rPr>
              <w:t>Performance Indicators</w:t>
            </w:r>
            <w:r w:rsidR="00F0350B" w:rsidRPr="002860C5">
              <w:rPr>
                <w:rFonts w:cs="Times New Roman"/>
                <w:noProof/>
                <w:webHidden/>
              </w:rPr>
              <w:tab/>
            </w:r>
            <w:r w:rsidR="00F0350B" w:rsidRPr="002860C5">
              <w:rPr>
                <w:rFonts w:cs="Times New Roman"/>
                <w:noProof/>
                <w:webHidden/>
              </w:rPr>
              <w:fldChar w:fldCharType="begin"/>
            </w:r>
            <w:r w:rsidR="00F0350B" w:rsidRPr="002860C5">
              <w:rPr>
                <w:rFonts w:cs="Times New Roman"/>
                <w:noProof/>
                <w:webHidden/>
              </w:rPr>
              <w:instrText xml:space="preserve"> PAGEREF _Toc159373227 \h </w:instrText>
            </w:r>
            <w:r w:rsidR="00F0350B" w:rsidRPr="002860C5">
              <w:rPr>
                <w:rFonts w:cs="Times New Roman"/>
                <w:noProof/>
                <w:webHidden/>
              </w:rPr>
            </w:r>
            <w:r w:rsidR="00F0350B" w:rsidRPr="002860C5">
              <w:rPr>
                <w:rFonts w:cs="Times New Roman"/>
                <w:noProof/>
                <w:webHidden/>
              </w:rPr>
              <w:fldChar w:fldCharType="separate"/>
            </w:r>
            <w:r w:rsidR="00F0350B" w:rsidRPr="002860C5">
              <w:rPr>
                <w:rFonts w:cs="Times New Roman"/>
                <w:noProof/>
                <w:webHidden/>
              </w:rPr>
              <w:t>5</w:t>
            </w:r>
            <w:r w:rsidR="00F0350B" w:rsidRPr="002860C5">
              <w:rPr>
                <w:rFonts w:cs="Times New Roman"/>
                <w:noProof/>
                <w:webHidden/>
              </w:rPr>
              <w:fldChar w:fldCharType="end"/>
            </w:r>
          </w:hyperlink>
        </w:p>
        <w:p w14:paraId="049E571E" w14:textId="1D2B8205" w:rsidR="00F0350B" w:rsidRPr="002860C5" w:rsidRDefault="00000000" w:rsidP="002860C5">
          <w:pPr>
            <w:pStyle w:val="TOC1"/>
            <w:tabs>
              <w:tab w:val="right" w:leader="dot" w:pos="9350"/>
            </w:tabs>
            <w:rPr>
              <w:rFonts w:cs="Times New Roman"/>
              <w:noProof/>
              <w:sz w:val="22"/>
              <w:lang w:val="en-GB" w:eastAsia="en-GB"/>
            </w:rPr>
          </w:pPr>
          <w:hyperlink w:anchor="_Toc159373228" w:history="1">
            <w:r w:rsidR="00F0350B" w:rsidRPr="002860C5">
              <w:rPr>
                <w:rStyle w:val="Hyperlink"/>
                <w:rFonts w:cs="Times New Roman"/>
                <w:noProof/>
                <w:lang w:val="en-GB"/>
              </w:rPr>
              <w:t>Reasons for the Decline in Profitability</w:t>
            </w:r>
            <w:r w:rsidR="00F0350B" w:rsidRPr="002860C5">
              <w:rPr>
                <w:rFonts w:cs="Times New Roman"/>
                <w:noProof/>
                <w:webHidden/>
              </w:rPr>
              <w:tab/>
            </w:r>
            <w:r w:rsidR="00F0350B" w:rsidRPr="002860C5">
              <w:rPr>
                <w:rFonts w:cs="Times New Roman"/>
                <w:noProof/>
                <w:webHidden/>
              </w:rPr>
              <w:fldChar w:fldCharType="begin"/>
            </w:r>
            <w:r w:rsidR="00F0350B" w:rsidRPr="002860C5">
              <w:rPr>
                <w:rFonts w:cs="Times New Roman"/>
                <w:noProof/>
                <w:webHidden/>
              </w:rPr>
              <w:instrText xml:space="preserve"> PAGEREF _Toc159373228 \h </w:instrText>
            </w:r>
            <w:r w:rsidR="00F0350B" w:rsidRPr="002860C5">
              <w:rPr>
                <w:rFonts w:cs="Times New Roman"/>
                <w:noProof/>
                <w:webHidden/>
              </w:rPr>
            </w:r>
            <w:r w:rsidR="00F0350B" w:rsidRPr="002860C5">
              <w:rPr>
                <w:rFonts w:cs="Times New Roman"/>
                <w:noProof/>
                <w:webHidden/>
              </w:rPr>
              <w:fldChar w:fldCharType="separate"/>
            </w:r>
            <w:r w:rsidR="00F0350B" w:rsidRPr="002860C5">
              <w:rPr>
                <w:rFonts w:cs="Times New Roman"/>
                <w:noProof/>
                <w:webHidden/>
              </w:rPr>
              <w:t>6</w:t>
            </w:r>
            <w:r w:rsidR="00F0350B" w:rsidRPr="002860C5">
              <w:rPr>
                <w:rFonts w:cs="Times New Roman"/>
                <w:noProof/>
                <w:webHidden/>
              </w:rPr>
              <w:fldChar w:fldCharType="end"/>
            </w:r>
          </w:hyperlink>
        </w:p>
        <w:p w14:paraId="4980D89D" w14:textId="135AB4C8" w:rsidR="00F0350B" w:rsidRPr="002860C5" w:rsidRDefault="00000000" w:rsidP="002860C5">
          <w:pPr>
            <w:pStyle w:val="TOC1"/>
            <w:tabs>
              <w:tab w:val="right" w:leader="dot" w:pos="9350"/>
            </w:tabs>
            <w:rPr>
              <w:rFonts w:cs="Times New Roman"/>
              <w:noProof/>
              <w:sz w:val="22"/>
              <w:lang w:val="en-GB" w:eastAsia="en-GB"/>
            </w:rPr>
          </w:pPr>
          <w:hyperlink w:anchor="_Toc159373229" w:history="1">
            <w:r w:rsidR="00F0350B" w:rsidRPr="002860C5">
              <w:rPr>
                <w:rStyle w:val="Hyperlink"/>
                <w:rFonts w:cs="Times New Roman"/>
                <w:noProof/>
                <w:lang w:val="en-GB"/>
              </w:rPr>
              <w:t>Crafting a Comprehensive Turnaround Strategy for Lodge Financial Revitalisation</w:t>
            </w:r>
            <w:r w:rsidR="00F0350B" w:rsidRPr="002860C5">
              <w:rPr>
                <w:rFonts w:cs="Times New Roman"/>
                <w:noProof/>
                <w:webHidden/>
              </w:rPr>
              <w:tab/>
            </w:r>
            <w:r w:rsidR="00F0350B" w:rsidRPr="002860C5">
              <w:rPr>
                <w:rFonts w:cs="Times New Roman"/>
                <w:noProof/>
                <w:webHidden/>
              </w:rPr>
              <w:fldChar w:fldCharType="begin"/>
            </w:r>
            <w:r w:rsidR="00F0350B" w:rsidRPr="002860C5">
              <w:rPr>
                <w:rFonts w:cs="Times New Roman"/>
                <w:noProof/>
                <w:webHidden/>
              </w:rPr>
              <w:instrText xml:space="preserve"> PAGEREF _Toc159373229 \h </w:instrText>
            </w:r>
            <w:r w:rsidR="00F0350B" w:rsidRPr="002860C5">
              <w:rPr>
                <w:rFonts w:cs="Times New Roman"/>
                <w:noProof/>
                <w:webHidden/>
              </w:rPr>
            </w:r>
            <w:r w:rsidR="00F0350B" w:rsidRPr="002860C5">
              <w:rPr>
                <w:rFonts w:cs="Times New Roman"/>
                <w:noProof/>
                <w:webHidden/>
              </w:rPr>
              <w:fldChar w:fldCharType="separate"/>
            </w:r>
            <w:r w:rsidR="00F0350B" w:rsidRPr="002860C5">
              <w:rPr>
                <w:rFonts w:cs="Times New Roman"/>
                <w:noProof/>
                <w:webHidden/>
              </w:rPr>
              <w:t>7</w:t>
            </w:r>
            <w:r w:rsidR="00F0350B" w:rsidRPr="002860C5">
              <w:rPr>
                <w:rFonts w:cs="Times New Roman"/>
                <w:noProof/>
                <w:webHidden/>
              </w:rPr>
              <w:fldChar w:fldCharType="end"/>
            </w:r>
          </w:hyperlink>
        </w:p>
        <w:p w14:paraId="6F02E5A4" w14:textId="5679A560" w:rsidR="00F0350B" w:rsidRPr="002860C5" w:rsidRDefault="00000000" w:rsidP="002860C5">
          <w:pPr>
            <w:pStyle w:val="TOC1"/>
            <w:tabs>
              <w:tab w:val="right" w:leader="dot" w:pos="9350"/>
            </w:tabs>
            <w:rPr>
              <w:rFonts w:cs="Times New Roman"/>
              <w:noProof/>
              <w:sz w:val="22"/>
              <w:lang w:val="en-GB" w:eastAsia="en-GB"/>
            </w:rPr>
          </w:pPr>
          <w:hyperlink w:anchor="_Toc159373230" w:history="1">
            <w:r w:rsidR="00F0350B" w:rsidRPr="002860C5">
              <w:rPr>
                <w:rStyle w:val="Hyperlink"/>
                <w:rFonts w:cs="Times New Roman"/>
                <w:noProof/>
                <w:lang w:val="en-GB"/>
              </w:rPr>
              <w:t>Conclusion</w:t>
            </w:r>
            <w:r w:rsidR="00F0350B" w:rsidRPr="002860C5">
              <w:rPr>
                <w:rFonts w:cs="Times New Roman"/>
                <w:noProof/>
                <w:webHidden/>
              </w:rPr>
              <w:tab/>
            </w:r>
            <w:r w:rsidR="00F0350B" w:rsidRPr="002860C5">
              <w:rPr>
                <w:rFonts w:cs="Times New Roman"/>
                <w:noProof/>
                <w:webHidden/>
              </w:rPr>
              <w:fldChar w:fldCharType="begin"/>
            </w:r>
            <w:r w:rsidR="00F0350B" w:rsidRPr="002860C5">
              <w:rPr>
                <w:rFonts w:cs="Times New Roman"/>
                <w:noProof/>
                <w:webHidden/>
              </w:rPr>
              <w:instrText xml:space="preserve"> PAGEREF _Toc159373230 \h </w:instrText>
            </w:r>
            <w:r w:rsidR="00F0350B" w:rsidRPr="002860C5">
              <w:rPr>
                <w:rFonts w:cs="Times New Roman"/>
                <w:noProof/>
                <w:webHidden/>
              </w:rPr>
            </w:r>
            <w:r w:rsidR="00F0350B" w:rsidRPr="002860C5">
              <w:rPr>
                <w:rFonts w:cs="Times New Roman"/>
                <w:noProof/>
                <w:webHidden/>
              </w:rPr>
              <w:fldChar w:fldCharType="separate"/>
            </w:r>
            <w:r w:rsidR="00F0350B" w:rsidRPr="002860C5">
              <w:rPr>
                <w:rFonts w:cs="Times New Roman"/>
                <w:noProof/>
                <w:webHidden/>
              </w:rPr>
              <w:t>9</w:t>
            </w:r>
            <w:r w:rsidR="00F0350B" w:rsidRPr="002860C5">
              <w:rPr>
                <w:rFonts w:cs="Times New Roman"/>
                <w:noProof/>
                <w:webHidden/>
              </w:rPr>
              <w:fldChar w:fldCharType="end"/>
            </w:r>
          </w:hyperlink>
        </w:p>
        <w:p w14:paraId="5D30C707" w14:textId="0A59A297" w:rsidR="00F0350B" w:rsidRPr="002860C5" w:rsidRDefault="00000000" w:rsidP="002860C5">
          <w:pPr>
            <w:pStyle w:val="TOC1"/>
            <w:tabs>
              <w:tab w:val="right" w:leader="dot" w:pos="9350"/>
            </w:tabs>
            <w:rPr>
              <w:rFonts w:cs="Times New Roman"/>
              <w:noProof/>
              <w:sz w:val="22"/>
              <w:lang w:val="en-GB" w:eastAsia="en-GB"/>
            </w:rPr>
          </w:pPr>
          <w:hyperlink w:anchor="_Toc159373231" w:history="1">
            <w:r w:rsidR="00F0350B" w:rsidRPr="002860C5">
              <w:rPr>
                <w:rStyle w:val="Hyperlink"/>
                <w:rFonts w:eastAsia="Times New Roman" w:cs="Times New Roman"/>
                <w:noProof/>
                <w:lang w:val="en-GB"/>
              </w:rPr>
              <w:t>Reference list</w:t>
            </w:r>
            <w:r w:rsidR="00F0350B" w:rsidRPr="002860C5">
              <w:rPr>
                <w:rFonts w:cs="Times New Roman"/>
                <w:noProof/>
                <w:webHidden/>
              </w:rPr>
              <w:tab/>
            </w:r>
            <w:r w:rsidR="00F0350B" w:rsidRPr="002860C5">
              <w:rPr>
                <w:rFonts w:cs="Times New Roman"/>
                <w:noProof/>
                <w:webHidden/>
              </w:rPr>
              <w:fldChar w:fldCharType="begin"/>
            </w:r>
            <w:r w:rsidR="00F0350B" w:rsidRPr="002860C5">
              <w:rPr>
                <w:rFonts w:cs="Times New Roman"/>
                <w:noProof/>
                <w:webHidden/>
              </w:rPr>
              <w:instrText xml:space="preserve"> PAGEREF _Toc159373231 \h </w:instrText>
            </w:r>
            <w:r w:rsidR="00F0350B" w:rsidRPr="002860C5">
              <w:rPr>
                <w:rFonts w:cs="Times New Roman"/>
                <w:noProof/>
                <w:webHidden/>
              </w:rPr>
            </w:r>
            <w:r w:rsidR="00F0350B" w:rsidRPr="002860C5">
              <w:rPr>
                <w:rFonts w:cs="Times New Roman"/>
                <w:noProof/>
                <w:webHidden/>
              </w:rPr>
              <w:fldChar w:fldCharType="separate"/>
            </w:r>
            <w:r w:rsidR="00F0350B" w:rsidRPr="002860C5">
              <w:rPr>
                <w:rFonts w:cs="Times New Roman"/>
                <w:noProof/>
                <w:webHidden/>
              </w:rPr>
              <w:t>10</w:t>
            </w:r>
            <w:r w:rsidR="00F0350B" w:rsidRPr="002860C5">
              <w:rPr>
                <w:rFonts w:cs="Times New Roman"/>
                <w:noProof/>
                <w:webHidden/>
              </w:rPr>
              <w:fldChar w:fldCharType="end"/>
            </w:r>
          </w:hyperlink>
        </w:p>
        <w:p w14:paraId="35364E15" w14:textId="33503A86" w:rsidR="00C12AE1" w:rsidRPr="002860C5" w:rsidRDefault="00C12AE1" w:rsidP="002860C5">
          <w:pPr>
            <w:rPr>
              <w:rFonts w:cs="Times New Roman"/>
              <w:noProof/>
              <w:lang w:val="en-GB"/>
            </w:rPr>
          </w:pPr>
          <w:r w:rsidRPr="002860C5">
            <w:rPr>
              <w:rFonts w:cs="Times New Roman"/>
              <w:b/>
              <w:bCs/>
              <w:noProof/>
              <w:szCs w:val="24"/>
              <w:lang w:val="en-GB"/>
            </w:rPr>
            <w:fldChar w:fldCharType="end"/>
          </w:r>
        </w:p>
      </w:sdtContent>
    </w:sdt>
    <w:p w14:paraId="2CA4344B" w14:textId="1F2E3461" w:rsidR="0054140A" w:rsidRPr="002860C5" w:rsidRDefault="00731738" w:rsidP="002860C5">
      <w:pPr>
        <w:rPr>
          <w:rFonts w:cs="Times New Roman"/>
          <w:noProof/>
          <w:szCs w:val="24"/>
          <w:lang w:val="en-GB"/>
        </w:rPr>
      </w:pPr>
      <w:r w:rsidRPr="002860C5">
        <w:rPr>
          <w:rFonts w:cs="Times New Roman"/>
          <w:noProof/>
          <w:szCs w:val="24"/>
          <w:lang w:val="en-GB"/>
        </w:rPr>
        <w:br w:type="page"/>
      </w:r>
    </w:p>
    <w:p w14:paraId="062444A1" w14:textId="77777777" w:rsidR="0054140A" w:rsidRPr="002860C5" w:rsidRDefault="0054140A" w:rsidP="002860C5">
      <w:pPr>
        <w:pStyle w:val="Heading1"/>
        <w:rPr>
          <w:rFonts w:ascii="Times New Roman" w:hAnsi="Times New Roman" w:cs="Times New Roman"/>
          <w:b w:val="0"/>
          <w:noProof/>
          <w:lang w:val="en-GB"/>
        </w:rPr>
      </w:pPr>
      <w:bookmarkStart w:id="0" w:name="_Toc159373224"/>
      <w:r w:rsidRPr="002860C5">
        <w:rPr>
          <w:rFonts w:ascii="Times New Roman" w:hAnsi="Times New Roman" w:cs="Times New Roman"/>
          <w:noProof/>
          <w:lang w:val="en-GB"/>
        </w:rPr>
        <w:lastRenderedPageBreak/>
        <w:t>Introduction</w:t>
      </w:r>
      <w:bookmarkEnd w:id="0"/>
      <w:r w:rsidRPr="002860C5">
        <w:rPr>
          <w:rFonts w:ascii="Times New Roman" w:hAnsi="Times New Roman" w:cs="Times New Roman"/>
          <w:noProof/>
          <w:lang w:val="en-GB"/>
        </w:rPr>
        <w:t xml:space="preserve"> </w:t>
      </w:r>
    </w:p>
    <w:p w14:paraId="3869997F" w14:textId="16FA5490" w:rsidR="0054140A" w:rsidRPr="002860C5" w:rsidRDefault="008D4DB7" w:rsidP="002860C5">
      <w:pPr>
        <w:rPr>
          <w:rFonts w:cs="Times New Roman"/>
          <w:noProof/>
          <w:szCs w:val="24"/>
          <w:lang w:val="en-GB"/>
        </w:rPr>
      </w:pPr>
      <w:r w:rsidRPr="002860C5">
        <w:rPr>
          <w:rFonts w:cs="Times New Roman"/>
          <w:noProof/>
          <w:szCs w:val="24"/>
          <w:lang w:val="en-GB"/>
        </w:rPr>
        <w:t xml:space="preserve">Businesses in the hospitality industry </w:t>
      </w:r>
      <w:r w:rsidR="00C12AE1" w:rsidRPr="002860C5">
        <w:rPr>
          <w:rFonts w:cs="Times New Roman"/>
          <w:noProof/>
          <w:szCs w:val="24"/>
          <w:lang w:val="en-GB"/>
        </w:rPr>
        <w:t>face various internal and external challenges</w:t>
      </w:r>
      <w:r w:rsidRPr="002860C5">
        <w:rPr>
          <w:rFonts w:cs="Times New Roman"/>
          <w:noProof/>
          <w:szCs w:val="24"/>
          <w:lang w:val="en-GB"/>
        </w:rPr>
        <w:t>. These factors can affect financial performance and so they face uncertainties for the future viability and sustainability</w:t>
      </w:r>
      <w:r w:rsidR="00A96E82" w:rsidRPr="002860C5">
        <w:rPr>
          <w:rFonts w:cs="Times New Roman"/>
          <w:noProof/>
          <w:szCs w:val="24"/>
          <w:lang w:val="en-GB"/>
        </w:rPr>
        <w:t xml:space="preserve"> (</w:t>
      </w:r>
      <w:r w:rsidR="00B83630" w:rsidRPr="00B83630">
        <w:rPr>
          <w:rFonts w:cs="Times New Roman"/>
          <w:noProof/>
          <w:kern w:val="0"/>
          <w:szCs w:val="24"/>
          <w:lang w:val="en-GB"/>
          <w14:ligatures w14:val="none"/>
        </w:rPr>
        <w:t>Dimitrios</w:t>
      </w:r>
      <w:r w:rsidR="00B83630" w:rsidRPr="002860C5">
        <w:rPr>
          <w:rFonts w:cs="Times New Roman"/>
          <w:noProof/>
          <w:kern w:val="0"/>
          <w:szCs w:val="24"/>
          <w:lang w:val="en-GB"/>
          <w14:ligatures w14:val="none"/>
        </w:rPr>
        <w:t xml:space="preserve"> et al.</w:t>
      </w:r>
      <w:r w:rsidR="00A96E82" w:rsidRPr="002860C5">
        <w:rPr>
          <w:rFonts w:cs="Times New Roman"/>
          <w:noProof/>
          <w:szCs w:val="24"/>
          <w:lang w:val="en-GB"/>
        </w:rPr>
        <w:t xml:space="preserve">, </w:t>
      </w:r>
      <w:r w:rsidR="00B83630" w:rsidRPr="002860C5">
        <w:rPr>
          <w:rFonts w:cs="Times New Roman"/>
          <w:noProof/>
          <w:szCs w:val="24"/>
          <w:lang w:val="en-GB"/>
        </w:rPr>
        <w:t>2020</w:t>
      </w:r>
      <w:r w:rsidR="00A96E82" w:rsidRPr="002860C5">
        <w:rPr>
          <w:rFonts w:cs="Times New Roman"/>
          <w:noProof/>
          <w:szCs w:val="24"/>
          <w:lang w:val="en-GB"/>
        </w:rPr>
        <w:t>)</w:t>
      </w:r>
      <w:r w:rsidRPr="002860C5">
        <w:rPr>
          <w:rFonts w:cs="Times New Roman"/>
          <w:noProof/>
          <w:szCs w:val="24"/>
          <w:lang w:val="en-GB"/>
        </w:rPr>
        <w:t xml:space="preserve">. Effective financial management can help to address all the growing challenges by conducting a thorough market analysis, identifying the risk factors and making proper risk minimisation strategies, making viable and profitable investment and finance </w:t>
      </w:r>
      <w:r w:rsidR="00C12AE1" w:rsidRPr="002860C5">
        <w:rPr>
          <w:rFonts w:cs="Times New Roman"/>
          <w:noProof/>
          <w:szCs w:val="24"/>
          <w:lang w:val="en-GB"/>
        </w:rPr>
        <w:t>decisions</w:t>
      </w:r>
      <w:r w:rsidRPr="002860C5">
        <w:rPr>
          <w:rFonts w:cs="Times New Roman"/>
          <w:noProof/>
          <w:szCs w:val="24"/>
          <w:lang w:val="en-GB"/>
        </w:rPr>
        <w:t>, and monitoring the progress of the company</w:t>
      </w:r>
      <w:r w:rsidR="00174FA9" w:rsidRPr="002860C5">
        <w:rPr>
          <w:rFonts w:cs="Times New Roman"/>
          <w:noProof/>
          <w:szCs w:val="24"/>
          <w:lang w:val="en-GB"/>
        </w:rPr>
        <w:t xml:space="preserve"> (</w:t>
      </w:r>
      <w:r w:rsidR="00EE4BCD" w:rsidRPr="002860C5">
        <w:rPr>
          <w:rFonts w:cs="Times New Roman"/>
          <w:noProof/>
          <w:lang w:val="en-GB"/>
        </w:rPr>
        <w:t>Chang, McAleer and Wong</w:t>
      </w:r>
      <w:r w:rsidR="00174FA9" w:rsidRPr="002860C5">
        <w:rPr>
          <w:rFonts w:cs="Times New Roman"/>
          <w:noProof/>
          <w:szCs w:val="24"/>
          <w:lang w:val="en-GB"/>
        </w:rPr>
        <w:t xml:space="preserve">, </w:t>
      </w:r>
      <w:r w:rsidR="00EE4BCD" w:rsidRPr="002860C5">
        <w:rPr>
          <w:rFonts w:cs="Times New Roman"/>
          <w:noProof/>
          <w:szCs w:val="24"/>
          <w:lang w:val="en-GB"/>
        </w:rPr>
        <w:t>2020</w:t>
      </w:r>
      <w:r w:rsidR="00174FA9" w:rsidRPr="002860C5">
        <w:rPr>
          <w:rFonts w:cs="Times New Roman"/>
          <w:noProof/>
          <w:szCs w:val="24"/>
          <w:lang w:val="en-GB"/>
        </w:rPr>
        <w:t>)</w:t>
      </w:r>
      <w:r w:rsidRPr="002860C5">
        <w:rPr>
          <w:rFonts w:cs="Times New Roman"/>
          <w:noProof/>
          <w:szCs w:val="24"/>
          <w:lang w:val="en-GB"/>
        </w:rPr>
        <w:t xml:space="preserve">. Effective financial management is important as it </w:t>
      </w:r>
      <w:r w:rsidR="00C12AE1" w:rsidRPr="002860C5">
        <w:rPr>
          <w:rFonts w:cs="Times New Roman"/>
          <w:noProof/>
          <w:szCs w:val="24"/>
          <w:lang w:val="en-GB"/>
        </w:rPr>
        <w:t>enhances</w:t>
      </w:r>
      <w:r w:rsidRPr="002860C5">
        <w:rPr>
          <w:rFonts w:cs="Times New Roman"/>
          <w:noProof/>
          <w:szCs w:val="24"/>
          <w:lang w:val="en-GB"/>
        </w:rPr>
        <w:t xml:space="preserve"> the firm's performance and also increases </w:t>
      </w:r>
      <w:r w:rsidR="00C12AE1" w:rsidRPr="002860C5">
        <w:rPr>
          <w:rFonts w:cs="Times New Roman"/>
          <w:noProof/>
          <w:szCs w:val="24"/>
          <w:lang w:val="en-GB"/>
        </w:rPr>
        <w:t>its</w:t>
      </w:r>
      <w:r w:rsidRPr="002860C5">
        <w:rPr>
          <w:rFonts w:cs="Times New Roman"/>
          <w:noProof/>
          <w:szCs w:val="24"/>
          <w:lang w:val="en-GB"/>
        </w:rPr>
        <w:t xml:space="preserve"> </w:t>
      </w:r>
      <w:r w:rsidR="00C12AE1" w:rsidRPr="002860C5">
        <w:rPr>
          <w:rFonts w:cs="Times New Roman"/>
          <w:noProof/>
          <w:szCs w:val="24"/>
          <w:lang w:val="en-GB"/>
        </w:rPr>
        <w:t>value</w:t>
      </w:r>
      <w:r w:rsidRPr="002860C5">
        <w:rPr>
          <w:rFonts w:cs="Times New Roman"/>
          <w:noProof/>
          <w:szCs w:val="24"/>
          <w:lang w:val="en-GB"/>
        </w:rPr>
        <w:t xml:space="preserve">. In the case study, the Seacrest Lodge was a profitable </w:t>
      </w:r>
      <w:r w:rsidR="00B47201" w:rsidRPr="002860C5">
        <w:rPr>
          <w:rFonts w:cs="Times New Roman"/>
          <w:noProof/>
          <w:szCs w:val="24"/>
          <w:lang w:val="en-GB"/>
        </w:rPr>
        <w:t>business,</w:t>
      </w:r>
      <w:r w:rsidRPr="002860C5">
        <w:rPr>
          <w:rFonts w:cs="Times New Roman"/>
          <w:noProof/>
          <w:szCs w:val="24"/>
          <w:lang w:val="en-GB"/>
        </w:rPr>
        <w:t xml:space="preserve"> but the company’s profitability and performance declined significantly in recent years. </w:t>
      </w:r>
      <w:r w:rsidR="006B23E3" w:rsidRPr="006B23E3">
        <w:rPr>
          <w:rFonts w:cs="Times New Roman"/>
          <w:noProof/>
          <w:szCs w:val="24"/>
          <w:lang w:val="en-GB"/>
        </w:rPr>
        <w:t>The lodge offers hotel services, bars, restaurants, and event space for luxury travellers. The author will use financial management and hospitality industry knowledge to analyse the company's performance and profitability over the past three years, determine why they</w:t>
      </w:r>
      <w:r w:rsidR="006B23E3">
        <w:rPr>
          <w:rFonts w:cs="Times New Roman"/>
          <w:noProof/>
          <w:szCs w:val="24"/>
          <w:lang w:val="en-GB"/>
        </w:rPr>
        <w:t xml:space="preserve"> a</w:t>
      </w:r>
      <w:r w:rsidR="006B23E3" w:rsidRPr="006B23E3">
        <w:rPr>
          <w:rFonts w:cs="Times New Roman"/>
          <w:noProof/>
          <w:szCs w:val="24"/>
          <w:lang w:val="en-GB"/>
        </w:rPr>
        <w:t>re worsening, and propose ways to improve them.</w:t>
      </w:r>
    </w:p>
    <w:p w14:paraId="46328224" w14:textId="46CDD0D3" w:rsidR="0054140A" w:rsidRPr="002860C5" w:rsidRDefault="008928A6" w:rsidP="002860C5">
      <w:pPr>
        <w:pStyle w:val="Heading1"/>
        <w:rPr>
          <w:rFonts w:ascii="Times New Roman" w:hAnsi="Times New Roman" w:cs="Times New Roman"/>
          <w:noProof/>
          <w:lang w:val="en-GB"/>
        </w:rPr>
      </w:pPr>
      <w:bookmarkStart w:id="1" w:name="_Toc159373225"/>
      <w:r w:rsidRPr="002860C5">
        <w:rPr>
          <w:rFonts w:ascii="Times New Roman" w:hAnsi="Times New Roman" w:cs="Times New Roman"/>
          <w:noProof/>
          <w:lang w:val="en-GB"/>
        </w:rPr>
        <w:t xml:space="preserve">Evaluation of </w:t>
      </w:r>
      <w:r w:rsidR="00D96462" w:rsidRPr="002860C5">
        <w:rPr>
          <w:rFonts w:ascii="Times New Roman" w:hAnsi="Times New Roman" w:cs="Times New Roman"/>
          <w:noProof/>
          <w:lang w:val="en-GB"/>
        </w:rPr>
        <w:t>Financial Performance of the Seacrest Lodge</w:t>
      </w:r>
      <w:bookmarkEnd w:id="1"/>
      <w:r w:rsidR="00D96462" w:rsidRPr="002860C5">
        <w:rPr>
          <w:rFonts w:ascii="Times New Roman" w:hAnsi="Times New Roman" w:cs="Times New Roman"/>
          <w:noProof/>
          <w:lang w:val="en-GB"/>
        </w:rPr>
        <w:t xml:space="preserve"> </w:t>
      </w:r>
    </w:p>
    <w:p w14:paraId="0D8298AF" w14:textId="77777777" w:rsidR="005B1F12" w:rsidRDefault="005B1F12" w:rsidP="005B1F12">
      <w:pPr>
        <w:rPr>
          <w:b/>
          <w:i/>
          <w:noProof/>
          <w:lang w:val="en-GB"/>
        </w:rPr>
      </w:pPr>
      <w:bookmarkStart w:id="2" w:name="_Toc159373226"/>
      <w:r w:rsidRPr="005B1F12">
        <w:rPr>
          <w:noProof/>
          <w:lang w:val="en-GB"/>
        </w:rPr>
        <w:t>Profitability ratios like net profit margin, ROE, and ROA can assess financial performance and profitability. Other indicators of hospitality business profitability include average room rate (ARR), occupancy rate, and revenue per room (RevPAR) (Pavone et al., 2023). Financial ratios and profitability indicators are calculated and assessed below:</w:t>
      </w:r>
    </w:p>
    <w:p w14:paraId="4F89D02A" w14:textId="0135F19C" w:rsidR="00965615" w:rsidRPr="002860C5" w:rsidRDefault="00E77738" w:rsidP="002860C5">
      <w:pPr>
        <w:pStyle w:val="Heading2"/>
        <w:rPr>
          <w:rFonts w:ascii="Times New Roman" w:hAnsi="Times New Roman" w:cs="Times New Roman"/>
          <w:i w:val="0"/>
          <w:noProof/>
          <w:lang w:val="en-GB"/>
        </w:rPr>
      </w:pPr>
      <w:r w:rsidRPr="002860C5">
        <w:rPr>
          <w:rFonts w:ascii="Times New Roman" w:hAnsi="Times New Roman" w:cs="Times New Roman"/>
          <w:noProof/>
          <w:lang w:val="en-GB"/>
        </w:rPr>
        <w:t>Financial Ratios</w:t>
      </w:r>
      <w:bookmarkEnd w:id="2"/>
      <w:r w:rsidRPr="002860C5">
        <w:rPr>
          <w:rFonts w:ascii="Times New Roman" w:hAnsi="Times New Roman" w:cs="Times New Roman"/>
          <w:noProof/>
          <w:lang w:val="en-GB"/>
        </w:rPr>
        <w:t xml:space="preserve"> </w:t>
      </w:r>
    </w:p>
    <w:p w14:paraId="5DC75351" w14:textId="26764BD1" w:rsidR="002412E3" w:rsidRPr="002860C5" w:rsidRDefault="002412E3" w:rsidP="002860C5">
      <w:pPr>
        <w:rPr>
          <w:rFonts w:cs="Times New Roman"/>
          <w:noProof/>
          <w:szCs w:val="24"/>
          <w:lang w:val="en-GB"/>
        </w:rPr>
      </w:pPr>
      <w:r w:rsidRPr="002860C5">
        <w:rPr>
          <w:rFonts w:cs="Times New Roman"/>
          <w:noProof/>
          <w:szCs w:val="24"/>
          <w:lang w:val="en-GB"/>
        </w:rPr>
        <w:t>Here, three profitability ratios have been calculated based on the information provided in the case study for the last three years. The three profitability ratios are net profit margin, return on equity, and return on asset</w:t>
      </w:r>
      <w:r w:rsidR="00274D26" w:rsidRPr="002860C5">
        <w:rPr>
          <w:rFonts w:cs="Times New Roman"/>
          <w:noProof/>
          <w:szCs w:val="24"/>
          <w:lang w:val="en-GB"/>
        </w:rPr>
        <w:t xml:space="preserve"> </w:t>
      </w:r>
      <w:r w:rsidR="00D677F2" w:rsidRPr="002860C5">
        <w:rPr>
          <w:rFonts w:cs="Times New Roman"/>
          <w:noProof/>
          <w:szCs w:val="24"/>
          <w:lang w:val="en-GB"/>
        </w:rPr>
        <w:t>(Wild, 2018).</w:t>
      </w:r>
      <w:r w:rsidRPr="002860C5">
        <w:rPr>
          <w:rFonts w:cs="Times New Roman"/>
          <w:noProof/>
          <w:szCs w:val="24"/>
          <w:lang w:val="en-GB"/>
        </w:rPr>
        <w:t xml:space="preserve"> The formula for calculating these ratios </w:t>
      </w:r>
      <w:r w:rsidR="00C12AE1" w:rsidRPr="002860C5">
        <w:rPr>
          <w:rFonts w:cs="Times New Roman"/>
          <w:noProof/>
          <w:szCs w:val="24"/>
          <w:lang w:val="en-GB"/>
        </w:rPr>
        <w:t>is</w:t>
      </w:r>
      <w:r w:rsidRPr="002860C5">
        <w:rPr>
          <w:rFonts w:cs="Times New Roman"/>
          <w:noProof/>
          <w:szCs w:val="24"/>
          <w:lang w:val="en-GB"/>
        </w:rPr>
        <w:t xml:space="preserve"> provided below:</w:t>
      </w:r>
    </w:p>
    <w:p w14:paraId="436889E3" w14:textId="76BC7364" w:rsidR="00323328" w:rsidRPr="002860C5" w:rsidRDefault="00323328" w:rsidP="002860C5">
      <w:pPr>
        <w:rPr>
          <w:rFonts w:cs="Times New Roman"/>
          <w:noProof/>
          <w:szCs w:val="24"/>
          <w:lang w:val="en-GB"/>
        </w:rPr>
      </w:pPr>
      <w:r w:rsidRPr="002860C5">
        <w:rPr>
          <w:rFonts w:cs="Times New Roman"/>
          <w:noProof/>
          <w:szCs w:val="24"/>
          <w:lang w:val="en-GB"/>
        </w:rPr>
        <w:t>Net profit margin= Net Profit ÷ Total Revenue</w:t>
      </w:r>
    </w:p>
    <w:p w14:paraId="56B949CE" w14:textId="499507D6" w:rsidR="00323328" w:rsidRPr="002860C5" w:rsidRDefault="0094200A" w:rsidP="002860C5">
      <w:pPr>
        <w:rPr>
          <w:rFonts w:cs="Times New Roman"/>
          <w:noProof/>
          <w:szCs w:val="24"/>
          <w:lang w:val="en-GB"/>
        </w:rPr>
      </w:pPr>
      <w:r w:rsidRPr="002860C5">
        <w:rPr>
          <w:rFonts w:cs="Times New Roman"/>
          <w:noProof/>
          <w:szCs w:val="24"/>
          <w:lang w:val="en-GB"/>
        </w:rPr>
        <w:t xml:space="preserve">Return on equity (ROE) = Net profit ÷ Total equity capital </w:t>
      </w:r>
    </w:p>
    <w:p w14:paraId="4A52BA42" w14:textId="3E89DB11" w:rsidR="0094200A" w:rsidRPr="002860C5" w:rsidRDefault="0094200A" w:rsidP="002860C5">
      <w:pPr>
        <w:rPr>
          <w:rFonts w:cs="Times New Roman"/>
          <w:noProof/>
          <w:szCs w:val="24"/>
          <w:lang w:val="en-GB"/>
        </w:rPr>
      </w:pPr>
      <w:r w:rsidRPr="002860C5">
        <w:rPr>
          <w:rFonts w:cs="Times New Roman"/>
          <w:noProof/>
          <w:szCs w:val="24"/>
          <w:lang w:val="en-GB"/>
        </w:rPr>
        <w:t xml:space="preserve">Return on assets (ROA) = Net profit ÷ Total asset </w:t>
      </w:r>
    </w:p>
    <w:tbl>
      <w:tblPr>
        <w:tblStyle w:val="GridTable7Colorful-Accent2"/>
        <w:tblW w:w="3840" w:type="dxa"/>
        <w:tblLook w:val="04A0" w:firstRow="1" w:lastRow="0" w:firstColumn="1" w:lastColumn="0" w:noHBand="0" w:noVBand="1"/>
      </w:tblPr>
      <w:tblGrid>
        <w:gridCol w:w="2543"/>
        <w:gridCol w:w="960"/>
        <w:gridCol w:w="960"/>
        <w:gridCol w:w="960"/>
      </w:tblGrid>
      <w:tr w:rsidR="00D61F0C" w:rsidRPr="002860C5" w14:paraId="449A8B20" w14:textId="77777777" w:rsidTr="00D61F0C">
        <w:trPr>
          <w:cnfStyle w:val="100000000000" w:firstRow="1" w:lastRow="0" w:firstColumn="0" w:lastColumn="0" w:oddVBand="0" w:evenVBand="0" w:oddHBand="0" w:evenHBand="0" w:firstRowFirstColumn="0" w:firstRowLastColumn="0" w:lastRowFirstColumn="0" w:lastRowLastColumn="0"/>
          <w:divId w:val="2026638443"/>
          <w:trHeight w:val="300"/>
        </w:trPr>
        <w:tc>
          <w:tcPr>
            <w:cnfStyle w:val="001000000100" w:firstRow="0" w:lastRow="0" w:firstColumn="1" w:lastColumn="0" w:oddVBand="0" w:evenVBand="0" w:oddHBand="0" w:evenHBand="0" w:firstRowFirstColumn="1" w:firstRowLastColumn="0" w:lastRowFirstColumn="0" w:lastRowLastColumn="0"/>
            <w:tcW w:w="960" w:type="dxa"/>
            <w:noWrap/>
            <w:hideMark/>
          </w:tcPr>
          <w:p w14:paraId="5B496114" w14:textId="77777777" w:rsidR="00D61F0C" w:rsidRPr="002860C5" w:rsidRDefault="00D61F0C" w:rsidP="002860C5">
            <w:pPr>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Year</w:t>
            </w:r>
          </w:p>
        </w:tc>
        <w:tc>
          <w:tcPr>
            <w:tcW w:w="960" w:type="dxa"/>
            <w:noWrap/>
            <w:hideMark/>
          </w:tcPr>
          <w:p w14:paraId="291E3115" w14:textId="77777777" w:rsidR="00D61F0C" w:rsidRPr="002860C5" w:rsidRDefault="00D61F0C" w:rsidP="002860C5">
            <w:pPr>
              <w:cnfStyle w:val="100000000000" w:firstRow="1"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2021</w:t>
            </w:r>
          </w:p>
        </w:tc>
        <w:tc>
          <w:tcPr>
            <w:tcW w:w="960" w:type="dxa"/>
            <w:noWrap/>
            <w:hideMark/>
          </w:tcPr>
          <w:p w14:paraId="064DACED" w14:textId="77777777" w:rsidR="00D61F0C" w:rsidRPr="002860C5" w:rsidRDefault="00D61F0C" w:rsidP="002860C5">
            <w:pPr>
              <w:cnfStyle w:val="100000000000" w:firstRow="1"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2022</w:t>
            </w:r>
          </w:p>
        </w:tc>
        <w:tc>
          <w:tcPr>
            <w:tcW w:w="960" w:type="dxa"/>
            <w:noWrap/>
            <w:hideMark/>
          </w:tcPr>
          <w:p w14:paraId="6CEFBFB6" w14:textId="77777777" w:rsidR="00D61F0C" w:rsidRPr="002860C5" w:rsidRDefault="00D61F0C" w:rsidP="002860C5">
            <w:pPr>
              <w:cnfStyle w:val="100000000000" w:firstRow="1"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2023</w:t>
            </w:r>
          </w:p>
        </w:tc>
      </w:tr>
      <w:tr w:rsidR="00D61F0C" w:rsidRPr="002860C5" w14:paraId="63A39A9F" w14:textId="77777777" w:rsidTr="00D61F0C">
        <w:trPr>
          <w:cnfStyle w:val="000000100000" w:firstRow="0" w:lastRow="0" w:firstColumn="0" w:lastColumn="0" w:oddVBand="0" w:evenVBand="0" w:oddHBand="1" w:evenHBand="0" w:firstRowFirstColumn="0" w:firstRowLastColumn="0" w:lastRowFirstColumn="0" w:lastRowLastColumn="0"/>
          <w:divId w:val="2026638443"/>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7D81493" w14:textId="77777777" w:rsidR="00D61F0C" w:rsidRPr="002860C5" w:rsidRDefault="00D61F0C" w:rsidP="002860C5">
            <w:pPr>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lastRenderedPageBreak/>
              <w:t>Net Profit Margin</w:t>
            </w:r>
          </w:p>
        </w:tc>
        <w:tc>
          <w:tcPr>
            <w:tcW w:w="0" w:type="auto"/>
            <w:noWrap/>
            <w:hideMark/>
          </w:tcPr>
          <w:p w14:paraId="379A5652" w14:textId="77777777" w:rsidR="00D61F0C" w:rsidRPr="002860C5" w:rsidRDefault="00D61F0C"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25%</w:t>
            </w:r>
          </w:p>
        </w:tc>
        <w:tc>
          <w:tcPr>
            <w:tcW w:w="0" w:type="auto"/>
            <w:noWrap/>
            <w:hideMark/>
          </w:tcPr>
          <w:p w14:paraId="36EE587D" w14:textId="77777777" w:rsidR="00D61F0C" w:rsidRPr="002860C5" w:rsidRDefault="00D61F0C"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14%</w:t>
            </w:r>
          </w:p>
        </w:tc>
        <w:tc>
          <w:tcPr>
            <w:tcW w:w="0" w:type="auto"/>
            <w:noWrap/>
            <w:hideMark/>
          </w:tcPr>
          <w:p w14:paraId="70C57EEF" w14:textId="77777777" w:rsidR="00D61F0C" w:rsidRPr="002860C5" w:rsidRDefault="00D61F0C"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-16%</w:t>
            </w:r>
          </w:p>
        </w:tc>
      </w:tr>
      <w:tr w:rsidR="00D61F0C" w:rsidRPr="002860C5" w14:paraId="46474D5D" w14:textId="77777777" w:rsidTr="00D61F0C">
        <w:trPr>
          <w:divId w:val="2026638443"/>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66FB316" w14:textId="77777777" w:rsidR="00D61F0C" w:rsidRPr="002860C5" w:rsidRDefault="00D61F0C" w:rsidP="002860C5">
            <w:pPr>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Return on Equity (ROE)</w:t>
            </w:r>
          </w:p>
        </w:tc>
        <w:tc>
          <w:tcPr>
            <w:tcW w:w="0" w:type="auto"/>
            <w:noWrap/>
            <w:hideMark/>
          </w:tcPr>
          <w:p w14:paraId="563606FE" w14:textId="77777777" w:rsidR="00D61F0C" w:rsidRPr="002860C5" w:rsidRDefault="00D61F0C" w:rsidP="002860C5">
            <w:pPr>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48%</w:t>
            </w:r>
          </w:p>
        </w:tc>
        <w:tc>
          <w:tcPr>
            <w:tcW w:w="0" w:type="auto"/>
            <w:noWrap/>
            <w:hideMark/>
          </w:tcPr>
          <w:p w14:paraId="71B71A5C" w14:textId="77777777" w:rsidR="00D61F0C" w:rsidRPr="002860C5" w:rsidRDefault="00D61F0C" w:rsidP="002860C5">
            <w:pPr>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26%</w:t>
            </w:r>
          </w:p>
        </w:tc>
        <w:tc>
          <w:tcPr>
            <w:tcW w:w="0" w:type="auto"/>
            <w:noWrap/>
            <w:hideMark/>
          </w:tcPr>
          <w:p w14:paraId="187B1E54" w14:textId="77777777" w:rsidR="00D61F0C" w:rsidRPr="002860C5" w:rsidRDefault="00D61F0C" w:rsidP="002860C5">
            <w:pPr>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-50%</w:t>
            </w:r>
          </w:p>
        </w:tc>
      </w:tr>
      <w:tr w:rsidR="00D61F0C" w:rsidRPr="002860C5" w14:paraId="2DBC5E7B" w14:textId="77777777" w:rsidTr="00D61F0C">
        <w:trPr>
          <w:cnfStyle w:val="000000100000" w:firstRow="0" w:lastRow="0" w:firstColumn="0" w:lastColumn="0" w:oddVBand="0" w:evenVBand="0" w:oddHBand="1" w:evenHBand="0" w:firstRowFirstColumn="0" w:firstRowLastColumn="0" w:lastRowFirstColumn="0" w:lastRowLastColumn="0"/>
          <w:divId w:val="2026638443"/>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86FC240" w14:textId="77777777" w:rsidR="00D61F0C" w:rsidRPr="002860C5" w:rsidRDefault="00D61F0C" w:rsidP="002860C5">
            <w:pPr>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Return on Assets (ROA)</w:t>
            </w:r>
          </w:p>
        </w:tc>
        <w:tc>
          <w:tcPr>
            <w:tcW w:w="0" w:type="auto"/>
            <w:noWrap/>
            <w:hideMark/>
          </w:tcPr>
          <w:p w14:paraId="327BE672" w14:textId="77777777" w:rsidR="00D61F0C" w:rsidRPr="002860C5" w:rsidRDefault="00D61F0C"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14%</w:t>
            </w:r>
          </w:p>
        </w:tc>
        <w:tc>
          <w:tcPr>
            <w:tcW w:w="0" w:type="auto"/>
            <w:noWrap/>
            <w:hideMark/>
          </w:tcPr>
          <w:p w14:paraId="56446B0B" w14:textId="77777777" w:rsidR="00D61F0C" w:rsidRPr="002860C5" w:rsidRDefault="00D61F0C"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7%</w:t>
            </w:r>
          </w:p>
        </w:tc>
        <w:tc>
          <w:tcPr>
            <w:tcW w:w="0" w:type="auto"/>
            <w:noWrap/>
            <w:hideMark/>
          </w:tcPr>
          <w:p w14:paraId="19CB77B7" w14:textId="77777777" w:rsidR="00D61F0C" w:rsidRPr="002860C5" w:rsidRDefault="00D61F0C"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-8%</w:t>
            </w:r>
          </w:p>
        </w:tc>
      </w:tr>
    </w:tbl>
    <w:p w14:paraId="2D5B8F3B" w14:textId="77777777" w:rsidR="0056322D" w:rsidRPr="002860C5" w:rsidRDefault="0056322D" w:rsidP="002860C5">
      <w:pPr>
        <w:rPr>
          <w:rFonts w:cs="Times New Roman"/>
          <w:noProof/>
          <w:szCs w:val="24"/>
          <w:lang w:val="en-GB"/>
        </w:rPr>
      </w:pPr>
    </w:p>
    <w:p w14:paraId="333197DC" w14:textId="6CA7B7AF" w:rsidR="00E77738" w:rsidRPr="002860C5" w:rsidRDefault="00632F13" w:rsidP="002860C5">
      <w:pPr>
        <w:rPr>
          <w:rFonts w:cs="Times New Roman"/>
          <w:noProof/>
          <w:szCs w:val="24"/>
          <w:lang w:val="en-GB"/>
        </w:rPr>
      </w:pPr>
      <w:r w:rsidRPr="002860C5">
        <w:rPr>
          <w:rFonts w:cs="Times New Roman"/>
          <w:noProof/>
          <w:szCs w:val="24"/>
          <w:lang w:val="en-GB"/>
        </w:rPr>
        <w:t>The net profit margin of the Seacrest Lodge was 25% in 2021 which is much higher than the industry average. The company was highly profitable in 2021. The net profit slightly declined to 14% in 2022 because the total revenue decreased and the operating cost increased. The higher cost and lower revenue made the net profit to decrease. The situation further deteriorated in 2023 when the company had significantly dwindled in the total revenue and had no control over the higher operating costs. Consequently, the Seacrest Lodge had losses in the year and so the net profit margin became -16%. The negative net profit margin indicates poor performance and loss of profitability.</w:t>
      </w:r>
      <w:r w:rsidR="00E767BF" w:rsidRPr="002860C5">
        <w:rPr>
          <w:rFonts w:cs="Times New Roman"/>
          <w:noProof/>
          <w:szCs w:val="24"/>
          <w:lang w:val="en-GB"/>
        </w:rPr>
        <w:t xml:space="preserve"> The net profit margin can provide important insights into the company’s financial management’s efficiency</w:t>
      </w:r>
      <w:r w:rsidR="007619A7">
        <w:rPr>
          <w:rFonts w:cs="Times New Roman"/>
          <w:noProof/>
          <w:szCs w:val="24"/>
          <w:lang w:val="en-GB"/>
        </w:rPr>
        <w:t xml:space="preserve"> </w:t>
      </w:r>
      <w:r w:rsidR="007619A7" w:rsidRPr="002860C5">
        <w:rPr>
          <w:rFonts w:cs="Times New Roman"/>
          <w:noProof/>
          <w:szCs w:val="24"/>
          <w:lang w:val="en-GB"/>
        </w:rPr>
        <w:t>(Wild, 2018)</w:t>
      </w:r>
      <w:r w:rsidR="00E767BF" w:rsidRPr="002860C5">
        <w:rPr>
          <w:rFonts w:cs="Times New Roman"/>
          <w:noProof/>
          <w:szCs w:val="24"/>
          <w:lang w:val="en-GB"/>
        </w:rPr>
        <w:t>. Because the management is inefficient, it cannot control the operating costs and manage the revenue properly</w:t>
      </w:r>
      <w:r w:rsidR="00CA6621" w:rsidRPr="002860C5">
        <w:rPr>
          <w:rFonts w:cs="Times New Roman"/>
          <w:noProof/>
          <w:szCs w:val="24"/>
          <w:lang w:val="en-GB"/>
        </w:rPr>
        <w:t xml:space="preserve"> (Seal and Rohde, 2019)</w:t>
      </w:r>
      <w:r w:rsidR="00E767BF" w:rsidRPr="002860C5">
        <w:rPr>
          <w:rFonts w:cs="Times New Roman"/>
          <w:noProof/>
          <w:szCs w:val="24"/>
          <w:lang w:val="en-GB"/>
        </w:rPr>
        <w:t>. The declining trend in the net profit margin for the last three years makes the company vulnerable and future viability.</w:t>
      </w:r>
    </w:p>
    <w:p w14:paraId="23A33195" w14:textId="6C779BA4" w:rsidR="00D96462" w:rsidRPr="002860C5" w:rsidRDefault="000C0D3D" w:rsidP="002860C5">
      <w:pPr>
        <w:rPr>
          <w:rFonts w:cs="Times New Roman"/>
          <w:noProof/>
          <w:szCs w:val="24"/>
          <w:lang w:val="en-GB"/>
        </w:rPr>
      </w:pPr>
      <w:r w:rsidRPr="002860C5">
        <w:rPr>
          <w:rFonts w:cs="Times New Roman"/>
          <w:noProof/>
          <w:szCs w:val="24"/>
          <w:lang w:val="en-GB"/>
        </w:rPr>
        <w:t xml:space="preserve">The return on equity was 48% In 2021 which is higher than the industry average. The year, shareholders had higher returns on their equity. But the next year, ROE decreased to 26% for two reasons: firstly, the net profit was reduced and secondly, the equity was also reduced. The company had a negative ROE in 2023 because of the net losses. The declining trend started </w:t>
      </w:r>
      <w:r w:rsidR="00C12AE1" w:rsidRPr="002860C5">
        <w:rPr>
          <w:rFonts w:cs="Times New Roman"/>
          <w:noProof/>
          <w:szCs w:val="24"/>
          <w:lang w:val="en-GB"/>
        </w:rPr>
        <w:t>in</w:t>
      </w:r>
      <w:r w:rsidRPr="002860C5">
        <w:rPr>
          <w:rFonts w:cs="Times New Roman"/>
          <w:noProof/>
          <w:szCs w:val="24"/>
          <w:lang w:val="en-GB"/>
        </w:rPr>
        <w:t xml:space="preserve"> 2022 and became persistent in 2023.</w:t>
      </w:r>
      <w:r w:rsidR="004F17C2" w:rsidRPr="002860C5">
        <w:rPr>
          <w:rFonts w:cs="Times New Roman"/>
          <w:noProof/>
          <w:szCs w:val="24"/>
          <w:lang w:val="en-GB"/>
        </w:rPr>
        <w:t xml:space="preserve"> The shareholders have lost almost 50% of their equity in 2023. </w:t>
      </w:r>
      <w:r w:rsidRPr="002860C5">
        <w:rPr>
          <w:rFonts w:cs="Times New Roman"/>
          <w:noProof/>
          <w:szCs w:val="24"/>
          <w:lang w:val="en-GB"/>
        </w:rPr>
        <w:t>The profitability of the company relative to the shareholder’s equity has declined</w:t>
      </w:r>
      <w:r w:rsidR="007B2A71" w:rsidRPr="002860C5">
        <w:rPr>
          <w:rFonts w:cs="Times New Roman"/>
          <w:noProof/>
          <w:szCs w:val="24"/>
          <w:lang w:val="en-GB"/>
        </w:rPr>
        <w:t xml:space="preserve"> (</w:t>
      </w:r>
      <w:r w:rsidR="00274D26" w:rsidRPr="00CB7B77">
        <w:rPr>
          <w:rFonts w:cs="Times New Roman"/>
          <w:noProof/>
          <w:kern w:val="0"/>
          <w:szCs w:val="24"/>
          <w:lang w:val="en-GB"/>
          <w14:ligatures w14:val="none"/>
        </w:rPr>
        <w:t>Pavone</w:t>
      </w:r>
      <w:r w:rsidR="00274D26" w:rsidRPr="002860C5">
        <w:rPr>
          <w:rFonts w:cs="Times New Roman"/>
          <w:noProof/>
          <w:kern w:val="0"/>
          <w:szCs w:val="24"/>
          <w:lang w:val="en-GB"/>
          <w14:ligatures w14:val="none"/>
        </w:rPr>
        <w:t xml:space="preserve"> et al.</w:t>
      </w:r>
      <w:r w:rsidR="007B2A71" w:rsidRPr="002860C5">
        <w:rPr>
          <w:rFonts w:cs="Times New Roman"/>
          <w:noProof/>
          <w:szCs w:val="24"/>
          <w:lang w:val="en-GB"/>
        </w:rPr>
        <w:t xml:space="preserve">, </w:t>
      </w:r>
      <w:r w:rsidR="00274D26" w:rsidRPr="002860C5">
        <w:rPr>
          <w:rFonts w:cs="Times New Roman"/>
          <w:noProof/>
          <w:szCs w:val="24"/>
          <w:lang w:val="en-GB"/>
        </w:rPr>
        <w:t>2023</w:t>
      </w:r>
      <w:r w:rsidR="007B2A71" w:rsidRPr="002860C5">
        <w:rPr>
          <w:rFonts w:cs="Times New Roman"/>
          <w:noProof/>
          <w:szCs w:val="24"/>
          <w:lang w:val="en-GB"/>
        </w:rPr>
        <w:t>)</w:t>
      </w:r>
      <w:r w:rsidRPr="002860C5">
        <w:rPr>
          <w:rFonts w:cs="Times New Roman"/>
          <w:noProof/>
          <w:szCs w:val="24"/>
          <w:lang w:val="en-GB"/>
        </w:rPr>
        <w:t>.</w:t>
      </w:r>
    </w:p>
    <w:p w14:paraId="346BD3F9" w14:textId="1BB62E51" w:rsidR="00D96462" w:rsidRPr="002860C5" w:rsidRDefault="00D43F82" w:rsidP="002860C5">
      <w:pPr>
        <w:rPr>
          <w:rFonts w:cs="Times New Roman"/>
          <w:noProof/>
          <w:szCs w:val="24"/>
          <w:lang w:val="en-GB"/>
        </w:rPr>
      </w:pPr>
      <w:r w:rsidRPr="002860C5">
        <w:rPr>
          <w:rFonts w:cs="Times New Roman"/>
          <w:noProof/>
          <w:szCs w:val="24"/>
          <w:lang w:val="en-GB"/>
        </w:rPr>
        <w:t>The return on assets (ROA) was 14% in 2021. The company lost half of the return in 2022 and ROA became 7% in the year. In 2023, ROA became negative, -8% which is the outcome of the net losses and reduction in the total assets of the company. The company not only has net losses but also has declining asset values</w:t>
      </w:r>
      <w:r w:rsidR="0078326B" w:rsidRPr="002860C5">
        <w:rPr>
          <w:rFonts w:cs="Times New Roman"/>
          <w:noProof/>
          <w:szCs w:val="24"/>
          <w:lang w:val="en-GB"/>
        </w:rPr>
        <w:t xml:space="preserve"> </w:t>
      </w:r>
      <w:r w:rsidR="00FA76E8" w:rsidRPr="002860C5">
        <w:rPr>
          <w:rFonts w:cs="Times New Roman"/>
          <w:noProof/>
          <w:szCs w:val="24"/>
          <w:lang w:val="en-GB"/>
        </w:rPr>
        <w:t>(</w:t>
      </w:r>
      <w:r w:rsidR="00FA76E8" w:rsidRPr="00354340">
        <w:rPr>
          <w:rFonts w:cs="Times New Roman"/>
          <w:noProof/>
          <w:kern w:val="0"/>
          <w:szCs w:val="24"/>
          <w:lang w:val="en-GB"/>
          <w14:ligatures w14:val="none"/>
        </w:rPr>
        <w:t>Harris and Mongiello</w:t>
      </w:r>
      <w:r w:rsidR="00FA76E8" w:rsidRPr="002860C5">
        <w:rPr>
          <w:rFonts w:cs="Times New Roman"/>
          <w:noProof/>
          <w:szCs w:val="24"/>
          <w:lang w:val="en-GB"/>
        </w:rPr>
        <w:t xml:space="preserve">, 2006). </w:t>
      </w:r>
      <w:r w:rsidRPr="002860C5">
        <w:rPr>
          <w:rFonts w:cs="Times New Roman"/>
          <w:noProof/>
          <w:szCs w:val="24"/>
          <w:lang w:val="en-GB"/>
        </w:rPr>
        <w:t xml:space="preserve">The asset values may reduced due to the depreciation and loss of market prices. The ROA trend suggests that the Seacrest </w:t>
      </w:r>
      <w:r w:rsidR="001D4488" w:rsidRPr="002860C5">
        <w:rPr>
          <w:rFonts w:cs="Times New Roman"/>
          <w:noProof/>
          <w:szCs w:val="24"/>
          <w:lang w:val="en-GB"/>
        </w:rPr>
        <w:t>Lodge</w:t>
      </w:r>
      <w:r w:rsidRPr="002860C5">
        <w:rPr>
          <w:rFonts w:cs="Times New Roman"/>
          <w:noProof/>
          <w:szCs w:val="24"/>
          <w:lang w:val="en-GB"/>
        </w:rPr>
        <w:t xml:space="preserve"> </w:t>
      </w:r>
      <w:r w:rsidR="00C12AE1" w:rsidRPr="002860C5">
        <w:rPr>
          <w:rFonts w:cs="Times New Roman"/>
          <w:noProof/>
          <w:szCs w:val="24"/>
          <w:lang w:val="en-GB"/>
        </w:rPr>
        <w:t>will</w:t>
      </w:r>
      <w:r w:rsidRPr="002860C5">
        <w:rPr>
          <w:rFonts w:cs="Times New Roman"/>
          <w:noProof/>
          <w:szCs w:val="24"/>
          <w:lang w:val="en-GB"/>
        </w:rPr>
        <w:t xml:space="preserve"> not </w:t>
      </w:r>
      <w:r w:rsidR="00C12AE1" w:rsidRPr="002860C5">
        <w:rPr>
          <w:rFonts w:cs="Times New Roman"/>
          <w:noProof/>
          <w:szCs w:val="24"/>
          <w:lang w:val="en-GB"/>
        </w:rPr>
        <w:t xml:space="preserve">be </w:t>
      </w:r>
      <w:r w:rsidRPr="002860C5">
        <w:rPr>
          <w:rFonts w:cs="Times New Roman"/>
          <w:noProof/>
          <w:szCs w:val="24"/>
          <w:lang w:val="en-GB"/>
        </w:rPr>
        <w:t>profitable in 2023. The company is unable to manage and utilise its resources to generate net profit which has driven the company to poor performance.</w:t>
      </w:r>
    </w:p>
    <w:p w14:paraId="1FD1D8B7" w14:textId="2DEBF30E" w:rsidR="00D96462" w:rsidRPr="002860C5" w:rsidRDefault="00D61F0C" w:rsidP="002860C5">
      <w:pPr>
        <w:pStyle w:val="Heading2"/>
        <w:rPr>
          <w:rFonts w:ascii="Times New Roman" w:hAnsi="Times New Roman" w:cs="Times New Roman"/>
          <w:noProof/>
          <w:lang w:val="en-GB"/>
        </w:rPr>
      </w:pPr>
      <w:bookmarkStart w:id="3" w:name="_Toc159373227"/>
      <w:r w:rsidRPr="002860C5">
        <w:rPr>
          <w:rFonts w:ascii="Times New Roman" w:hAnsi="Times New Roman" w:cs="Times New Roman"/>
          <w:noProof/>
          <w:lang w:val="en-GB"/>
        </w:rPr>
        <w:lastRenderedPageBreak/>
        <w:t>Performance Indicators</w:t>
      </w:r>
      <w:bookmarkEnd w:id="3"/>
      <w:r w:rsidRPr="002860C5">
        <w:rPr>
          <w:rFonts w:ascii="Times New Roman" w:hAnsi="Times New Roman" w:cs="Times New Roman"/>
          <w:noProof/>
          <w:lang w:val="en-GB"/>
        </w:rPr>
        <w:t xml:space="preserve"> </w:t>
      </w:r>
    </w:p>
    <w:p w14:paraId="335B9FFB" w14:textId="20755494" w:rsidR="00D61F0C" w:rsidRPr="002860C5" w:rsidRDefault="00D975AF" w:rsidP="002860C5">
      <w:pPr>
        <w:rPr>
          <w:rFonts w:cs="Times New Roman"/>
          <w:noProof/>
          <w:szCs w:val="24"/>
          <w:lang w:val="en-GB"/>
        </w:rPr>
      </w:pPr>
      <w:r w:rsidRPr="002860C5">
        <w:rPr>
          <w:rFonts w:cs="Times New Roman"/>
          <w:noProof/>
          <w:szCs w:val="24"/>
          <w:lang w:val="en-GB"/>
        </w:rPr>
        <w:t xml:space="preserve">The performance indicators of the Seacrest </w:t>
      </w:r>
      <w:r w:rsidR="001D4488" w:rsidRPr="002860C5">
        <w:rPr>
          <w:rFonts w:cs="Times New Roman"/>
          <w:noProof/>
          <w:szCs w:val="24"/>
          <w:lang w:val="en-GB"/>
        </w:rPr>
        <w:t>Lodge</w:t>
      </w:r>
      <w:r w:rsidRPr="002860C5">
        <w:rPr>
          <w:rFonts w:cs="Times New Roman"/>
          <w:noProof/>
          <w:szCs w:val="24"/>
          <w:lang w:val="en-GB"/>
        </w:rPr>
        <w:t xml:space="preserve"> are average room rate (</w:t>
      </w:r>
      <w:r w:rsidR="00CD345C" w:rsidRPr="002860C5">
        <w:rPr>
          <w:rFonts w:cs="Times New Roman"/>
          <w:noProof/>
          <w:szCs w:val="24"/>
          <w:lang w:val="en-GB"/>
        </w:rPr>
        <w:t xml:space="preserve">ARR), occupancy rate, and revenue per room (RevPAR). </w:t>
      </w:r>
      <w:r w:rsidR="001D4488" w:rsidRPr="002860C5">
        <w:rPr>
          <w:rFonts w:cs="Times New Roman"/>
          <w:noProof/>
          <w:szCs w:val="24"/>
          <w:lang w:val="en-GB"/>
        </w:rPr>
        <w:t xml:space="preserve">Among these performance indicators, ARR and occupancy rate were given in the case study’s information. By multiplying ARR with </w:t>
      </w:r>
      <w:r w:rsidR="00C12AE1" w:rsidRPr="002860C5">
        <w:rPr>
          <w:rFonts w:cs="Times New Roman"/>
          <w:noProof/>
          <w:szCs w:val="24"/>
          <w:lang w:val="en-GB"/>
        </w:rPr>
        <w:t xml:space="preserve">the </w:t>
      </w:r>
      <w:r w:rsidR="001D4488" w:rsidRPr="002860C5">
        <w:rPr>
          <w:rFonts w:cs="Times New Roman"/>
          <w:noProof/>
          <w:szCs w:val="24"/>
          <w:lang w:val="en-GB"/>
        </w:rPr>
        <w:t>occupancy rate, RevPAR can be calculated</w:t>
      </w:r>
      <w:r w:rsidR="00672356" w:rsidRPr="002860C5">
        <w:rPr>
          <w:rFonts w:cs="Times New Roman"/>
          <w:noProof/>
          <w:szCs w:val="24"/>
          <w:lang w:val="en-GB"/>
        </w:rPr>
        <w:t xml:space="preserve"> (</w:t>
      </w:r>
      <w:r w:rsidR="00092B35" w:rsidRPr="00092B35">
        <w:rPr>
          <w:rFonts w:cs="Times New Roman"/>
          <w:noProof/>
          <w:kern w:val="0"/>
          <w:szCs w:val="24"/>
          <w:lang w:val="en-GB"/>
          <w14:ligatures w14:val="none"/>
        </w:rPr>
        <w:t>Hayes</w:t>
      </w:r>
      <w:r w:rsidR="00092B35" w:rsidRPr="002860C5">
        <w:rPr>
          <w:rFonts w:cs="Times New Roman"/>
          <w:noProof/>
          <w:kern w:val="0"/>
          <w:szCs w:val="24"/>
          <w:lang w:val="en-GB"/>
          <w14:ligatures w14:val="none"/>
        </w:rPr>
        <w:t xml:space="preserve">, </w:t>
      </w:r>
      <w:r w:rsidR="00092B35" w:rsidRPr="00092B35">
        <w:rPr>
          <w:rFonts w:cs="Times New Roman"/>
          <w:noProof/>
          <w:kern w:val="0"/>
          <w:szCs w:val="24"/>
          <w:lang w:val="en-GB"/>
          <w14:ligatures w14:val="none"/>
        </w:rPr>
        <w:t>Hayes</w:t>
      </w:r>
      <w:r w:rsidR="00092B35" w:rsidRPr="002860C5">
        <w:rPr>
          <w:rFonts w:cs="Times New Roman"/>
          <w:noProof/>
          <w:kern w:val="0"/>
          <w:szCs w:val="24"/>
          <w:lang w:val="en-GB"/>
          <w14:ligatures w14:val="none"/>
        </w:rPr>
        <w:t xml:space="preserve"> and </w:t>
      </w:r>
      <w:r w:rsidR="00092B35" w:rsidRPr="00092B35">
        <w:rPr>
          <w:rFonts w:cs="Times New Roman"/>
          <w:noProof/>
          <w:kern w:val="0"/>
          <w:szCs w:val="24"/>
          <w:lang w:val="en-GB"/>
          <w14:ligatures w14:val="none"/>
        </w:rPr>
        <w:t>Hayes</w:t>
      </w:r>
      <w:r w:rsidR="00672356" w:rsidRPr="002860C5">
        <w:rPr>
          <w:rFonts w:cs="Times New Roman"/>
          <w:noProof/>
          <w:szCs w:val="24"/>
          <w:lang w:val="en-GB"/>
        </w:rPr>
        <w:t xml:space="preserve">, </w:t>
      </w:r>
      <w:r w:rsidR="00092B35" w:rsidRPr="002860C5">
        <w:rPr>
          <w:rFonts w:cs="Times New Roman"/>
          <w:noProof/>
          <w:szCs w:val="24"/>
          <w:lang w:val="en-GB"/>
        </w:rPr>
        <w:t>2021</w:t>
      </w:r>
      <w:r w:rsidR="00672356" w:rsidRPr="002860C5">
        <w:rPr>
          <w:rFonts w:cs="Times New Roman"/>
          <w:noProof/>
          <w:szCs w:val="24"/>
          <w:lang w:val="en-GB"/>
        </w:rPr>
        <w:t>)</w:t>
      </w:r>
      <w:r w:rsidR="001D4488" w:rsidRPr="002860C5">
        <w:rPr>
          <w:rFonts w:cs="Times New Roman"/>
          <w:noProof/>
          <w:szCs w:val="24"/>
          <w:lang w:val="en-GB"/>
        </w:rPr>
        <w:t xml:space="preserve">. </w:t>
      </w:r>
    </w:p>
    <w:tbl>
      <w:tblPr>
        <w:tblStyle w:val="GridTable7Colorful-Accent2"/>
        <w:tblW w:w="3840" w:type="dxa"/>
        <w:tblLook w:val="04A0" w:firstRow="1" w:lastRow="0" w:firstColumn="1" w:lastColumn="0" w:noHBand="0" w:noVBand="1"/>
      </w:tblPr>
      <w:tblGrid>
        <w:gridCol w:w="1796"/>
        <w:gridCol w:w="960"/>
        <w:gridCol w:w="960"/>
        <w:gridCol w:w="960"/>
      </w:tblGrid>
      <w:tr w:rsidR="00CC32D2" w:rsidRPr="002860C5" w14:paraId="3862C792" w14:textId="77777777" w:rsidTr="000432E8">
        <w:trPr>
          <w:cnfStyle w:val="100000000000" w:firstRow="1" w:lastRow="0" w:firstColumn="0" w:lastColumn="0" w:oddVBand="0" w:evenVBand="0" w:oddHBand="0" w:evenHBand="0" w:firstRowFirstColumn="0" w:firstRowLastColumn="0" w:lastRowFirstColumn="0" w:lastRowLastColumn="0"/>
          <w:divId w:val="1491294216"/>
          <w:trHeight w:val="300"/>
        </w:trPr>
        <w:tc>
          <w:tcPr>
            <w:cnfStyle w:val="001000000100" w:firstRow="0" w:lastRow="0" w:firstColumn="1" w:lastColumn="0" w:oddVBand="0" w:evenVBand="0" w:oddHBand="0" w:evenHBand="0" w:firstRowFirstColumn="1" w:firstRowLastColumn="0" w:lastRowFirstColumn="0" w:lastRowLastColumn="0"/>
            <w:tcW w:w="960" w:type="dxa"/>
            <w:noWrap/>
            <w:hideMark/>
          </w:tcPr>
          <w:p w14:paraId="77B7FDF9" w14:textId="77777777" w:rsidR="00CC32D2" w:rsidRPr="002860C5" w:rsidRDefault="00CC32D2" w:rsidP="002860C5">
            <w:pPr>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Year</w:t>
            </w:r>
          </w:p>
        </w:tc>
        <w:tc>
          <w:tcPr>
            <w:tcW w:w="960" w:type="dxa"/>
            <w:noWrap/>
            <w:hideMark/>
          </w:tcPr>
          <w:p w14:paraId="689740ED" w14:textId="77777777" w:rsidR="00CC32D2" w:rsidRPr="002860C5" w:rsidRDefault="00CC32D2" w:rsidP="002860C5">
            <w:pPr>
              <w:cnfStyle w:val="100000000000" w:firstRow="1"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2021</w:t>
            </w:r>
          </w:p>
        </w:tc>
        <w:tc>
          <w:tcPr>
            <w:tcW w:w="960" w:type="dxa"/>
            <w:noWrap/>
            <w:hideMark/>
          </w:tcPr>
          <w:p w14:paraId="0DA2AD86" w14:textId="77777777" w:rsidR="00CC32D2" w:rsidRPr="002860C5" w:rsidRDefault="00CC32D2" w:rsidP="002860C5">
            <w:pPr>
              <w:cnfStyle w:val="100000000000" w:firstRow="1"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2022</w:t>
            </w:r>
          </w:p>
        </w:tc>
        <w:tc>
          <w:tcPr>
            <w:tcW w:w="960" w:type="dxa"/>
            <w:noWrap/>
            <w:hideMark/>
          </w:tcPr>
          <w:p w14:paraId="34E7B6F6" w14:textId="77777777" w:rsidR="00CC32D2" w:rsidRPr="002860C5" w:rsidRDefault="00CC32D2" w:rsidP="002860C5">
            <w:pPr>
              <w:cnfStyle w:val="100000000000" w:firstRow="1"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2023</w:t>
            </w:r>
          </w:p>
        </w:tc>
      </w:tr>
      <w:tr w:rsidR="00CC32D2" w:rsidRPr="002860C5" w14:paraId="0BC0B21A" w14:textId="77777777" w:rsidTr="000432E8">
        <w:trPr>
          <w:cnfStyle w:val="000000100000" w:firstRow="0" w:lastRow="0" w:firstColumn="0" w:lastColumn="0" w:oddVBand="0" w:evenVBand="0" w:oddHBand="1" w:evenHBand="0" w:firstRowFirstColumn="0" w:firstRowLastColumn="0" w:lastRowFirstColumn="0" w:lastRowLastColumn="0"/>
          <w:divId w:val="1491294216"/>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08EFB77" w14:textId="77777777" w:rsidR="00CC32D2" w:rsidRPr="002860C5" w:rsidRDefault="00CC32D2" w:rsidP="002860C5">
            <w:pPr>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ARR</w:t>
            </w:r>
          </w:p>
        </w:tc>
        <w:tc>
          <w:tcPr>
            <w:tcW w:w="0" w:type="auto"/>
            <w:noWrap/>
            <w:hideMark/>
          </w:tcPr>
          <w:p w14:paraId="4851CC63" w14:textId="77777777" w:rsidR="00CC32D2" w:rsidRPr="002860C5" w:rsidRDefault="00CC32D2"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260</w:t>
            </w:r>
          </w:p>
        </w:tc>
        <w:tc>
          <w:tcPr>
            <w:tcW w:w="0" w:type="auto"/>
            <w:noWrap/>
            <w:hideMark/>
          </w:tcPr>
          <w:p w14:paraId="051AC8BC" w14:textId="77777777" w:rsidR="00CC32D2" w:rsidRPr="002860C5" w:rsidRDefault="00CC32D2"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240</w:t>
            </w:r>
          </w:p>
        </w:tc>
        <w:tc>
          <w:tcPr>
            <w:tcW w:w="0" w:type="auto"/>
            <w:noWrap/>
            <w:hideMark/>
          </w:tcPr>
          <w:p w14:paraId="6F9394CF" w14:textId="77777777" w:rsidR="00CC32D2" w:rsidRPr="002860C5" w:rsidRDefault="00CC32D2"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210</w:t>
            </w:r>
          </w:p>
        </w:tc>
      </w:tr>
      <w:tr w:rsidR="00CC32D2" w:rsidRPr="002860C5" w14:paraId="6984C575" w14:textId="77777777" w:rsidTr="000432E8">
        <w:trPr>
          <w:divId w:val="1491294216"/>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A7D4E4F" w14:textId="77777777" w:rsidR="00CC32D2" w:rsidRPr="002860C5" w:rsidRDefault="00CC32D2" w:rsidP="002860C5">
            <w:pPr>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Occupancy Rate</w:t>
            </w:r>
          </w:p>
        </w:tc>
        <w:tc>
          <w:tcPr>
            <w:tcW w:w="0" w:type="auto"/>
            <w:noWrap/>
            <w:hideMark/>
          </w:tcPr>
          <w:p w14:paraId="343215C0" w14:textId="77777777" w:rsidR="00CC32D2" w:rsidRPr="002860C5" w:rsidRDefault="00CC32D2" w:rsidP="002860C5">
            <w:pPr>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65%</w:t>
            </w:r>
          </w:p>
        </w:tc>
        <w:tc>
          <w:tcPr>
            <w:tcW w:w="0" w:type="auto"/>
            <w:noWrap/>
            <w:hideMark/>
          </w:tcPr>
          <w:p w14:paraId="0079338E" w14:textId="77777777" w:rsidR="00CC32D2" w:rsidRPr="002860C5" w:rsidRDefault="00CC32D2" w:rsidP="002860C5">
            <w:pPr>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60%</w:t>
            </w:r>
          </w:p>
        </w:tc>
        <w:tc>
          <w:tcPr>
            <w:tcW w:w="0" w:type="auto"/>
            <w:noWrap/>
            <w:hideMark/>
          </w:tcPr>
          <w:p w14:paraId="44BB8908" w14:textId="77777777" w:rsidR="00CC32D2" w:rsidRPr="002860C5" w:rsidRDefault="00CC32D2" w:rsidP="002860C5">
            <w:pPr>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50%</w:t>
            </w:r>
          </w:p>
        </w:tc>
      </w:tr>
      <w:tr w:rsidR="00CC32D2" w:rsidRPr="002860C5" w14:paraId="3ACA41A1" w14:textId="77777777" w:rsidTr="000432E8">
        <w:trPr>
          <w:cnfStyle w:val="000000100000" w:firstRow="0" w:lastRow="0" w:firstColumn="0" w:lastColumn="0" w:oddVBand="0" w:evenVBand="0" w:oddHBand="1" w:evenHBand="0" w:firstRowFirstColumn="0" w:firstRowLastColumn="0" w:lastRowFirstColumn="0" w:lastRowLastColumn="0"/>
          <w:divId w:val="1491294216"/>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597FEBC" w14:textId="77777777" w:rsidR="00CC32D2" w:rsidRPr="002860C5" w:rsidRDefault="00CC32D2" w:rsidP="002860C5">
            <w:pPr>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RevPAR</w:t>
            </w:r>
          </w:p>
        </w:tc>
        <w:tc>
          <w:tcPr>
            <w:tcW w:w="0" w:type="auto"/>
            <w:noWrap/>
            <w:hideMark/>
          </w:tcPr>
          <w:p w14:paraId="531434FB" w14:textId="77777777" w:rsidR="00CC32D2" w:rsidRPr="002860C5" w:rsidRDefault="00CC32D2"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169</w:t>
            </w:r>
          </w:p>
        </w:tc>
        <w:tc>
          <w:tcPr>
            <w:tcW w:w="0" w:type="auto"/>
            <w:noWrap/>
            <w:hideMark/>
          </w:tcPr>
          <w:p w14:paraId="49417459" w14:textId="77777777" w:rsidR="00CC32D2" w:rsidRPr="002860C5" w:rsidRDefault="00CC32D2"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144</w:t>
            </w:r>
          </w:p>
        </w:tc>
        <w:tc>
          <w:tcPr>
            <w:tcW w:w="0" w:type="auto"/>
            <w:noWrap/>
            <w:hideMark/>
          </w:tcPr>
          <w:p w14:paraId="6F195B23" w14:textId="77777777" w:rsidR="00CC32D2" w:rsidRPr="002860C5" w:rsidRDefault="00CC32D2" w:rsidP="002860C5">
            <w:pPr>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kern w:val="0"/>
                <w:szCs w:val="24"/>
                <w:lang w:val="en-GB"/>
                <w14:ligatures w14:val="none"/>
              </w:rPr>
            </w:pPr>
            <w:r w:rsidRPr="002860C5">
              <w:rPr>
                <w:rFonts w:eastAsia="Times New Roman" w:cs="Times New Roman"/>
                <w:noProof/>
                <w:color w:val="000000"/>
                <w:kern w:val="0"/>
                <w:szCs w:val="24"/>
                <w:lang w:val="en-GB"/>
                <w14:ligatures w14:val="none"/>
              </w:rPr>
              <w:t>105</w:t>
            </w:r>
          </w:p>
        </w:tc>
      </w:tr>
    </w:tbl>
    <w:p w14:paraId="7FCF6288" w14:textId="77777777" w:rsidR="0056322D" w:rsidRPr="002860C5" w:rsidRDefault="0056322D" w:rsidP="002860C5">
      <w:pPr>
        <w:rPr>
          <w:rFonts w:cs="Times New Roman"/>
          <w:noProof/>
          <w:szCs w:val="24"/>
          <w:lang w:val="en-GB"/>
        </w:rPr>
      </w:pPr>
    </w:p>
    <w:p w14:paraId="62774BF3" w14:textId="5305A7E4" w:rsidR="0099604A" w:rsidRPr="002860C5" w:rsidRDefault="00B2029C" w:rsidP="002860C5">
      <w:pPr>
        <w:rPr>
          <w:rFonts w:cs="Times New Roman"/>
          <w:noProof/>
          <w:szCs w:val="24"/>
          <w:lang w:val="en-GB"/>
        </w:rPr>
      </w:pPr>
      <w:r w:rsidRPr="002860C5">
        <w:rPr>
          <w:rFonts w:cs="Times New Roman"/>
          <w:noProof/>
          <w:szCs w:val="24"/>
          <w:lang w:val="en-GB"/>
        </w:rPr>
        <w:t xml:space="preserve">ARR is the amount that the lodge can charge for each room.  There are many rooms in the lodge. By calculating the average prices of these rooms, the ARR data shows that the company could charge higher prices in 2021. The price </w:t>
      </w:r>
      <w:r w:rsidR="00C12AE1" w:rsidRPr="002860C5">
        <w:rPr>
          <w:rFonts w:cs="Times New Roman"/>
          <w:noProof/>
          <w:szCs w:val="24"/>
          <w:lang w:val="en-GB"/>
        </w:rPr>
        <w:t xml:space="preserve">will be </w:t>
      </w:r>
      <w:r w:rsidRPr="002860C5">
        <w:rPr>
          <w:rFonts w:cs="Times New Roman"/>
          <w:noProof/>
          <w:szCs w:val="24"/>
          <w:lang w:val="en-GB"/>
        </w:rPr>
        <w:t>reduced by £20 in 2022. In 2023, the company had to reduce its ARR by £30. The reduction in the ARR suggests that the company is unable to attract customers</w:t>
      </w:r>
      <w:r w:rsidR="006104AA" w:rsidRPr="002860C5">
        <w:rPr>
          <w:rFonts w:cs="Times New Roman"/>
          <w:noProof/>
          <w:szCs w:val="24"/>
          <w:lang w:val="en-GB"/>
        </w:rPr>
        <w:t xml:space="preserve"> </w:t>
      </w:r>
      <w:r w:rsidR="00092B35" w:rsidRPr="002860C5">
        <w:rPr>
          <w:rFonts w:cs="Times New Roman"/>
          <w:noProof/>
          <w:szCs w:val="24"/>
          <w:lang w:val="en-GB"/>
        </w:rPr>
        <w:t>(</w:t>
      </w:r>
      <w:r w:rsidR="00092B35" w:rsidRPr="002860C5">
        <w:rPr>
          <w:rFonts w:cs="Times New Roman"/>
          <w:noProof/>
          <w:kern w:val="0"/>
          <w:szCs w:val="24"/>
          <w:lang w:val="en-GB"/>
          <w14:ligatures w14:val="none"/>
        </w:rPr>
        <w:t>Tranter, Stuart-Hill and Parker, 2014).</w:t>
      </w:r>
      <w:r w:rsidR="00092B35" w:rsidRPr="002860C5">
        <w:rPr>
          <w:rFonts w:cs="Times New Roman"/>
          <w:noProof/>
          <w:szCs w:val="24"/>
          <w:lang w:val="en-GB"/>
        </w:rPr>
        <w:t xml:space="preserve"> </w:t>
      </w:r>
      <w:r w:rsidRPr="002860C5">
        <w:rPr>
          <w:rFonts w:cs="Times New Roman"/>
          <w:noProof/>
          <w:szCs w:val="24"/>
          <w:lang w:val="en-GB"/>
        </w:rPr>
        <w:t xml:space="preserve">Therefore, it is consistently reducing its room prices to attract customers. Such </w:t>
      </w:r>
      <w:r w:rsidR="00C12AE1" w:rsidRPr="002860C5">
        <w:rPr>
          <w:rFonts w:cs="Times New Roman"/>
          <w:noProof/>
          <w:szCs w:val="24"/>
          <w:lang w:val="en-GB"/>
        </w:rPr>
        <w:t xml:space="preserve">a </w:t>
      </w:r>
      <w:r w:rsidRPr="002860C5">
        <w:rPr>
          <w:rFonts w:cs="Times New Roman"/>
          <w:noProof/>
          <w:szCs w:val="24"/>
          <w:lang w:val="en-GB"/>
        </w:rPr>
        <w:t xml:space="preserve">reduction has </w:t>
      </w:r>
      <w:r w:rsidR="00C12AE1" w:rsidRPr="002860C5">
        <w:rPr>
          <w:rFonts w:cs="Times New Roman"/>
          <w:noProof/>
          <w:szCs w:val="24"/>
          <w:lang w:val="en-GB"/>
        </w:rPr>
        <w:t xml:space="preserve">a </w:t>
      </w:r>
      <w:r w:rsidRPr="002860C5">
        <w:rPr>
          <w:rFonts w:cs="Times New Roman"/>
          <w:noProof/>
          <w:szCs w:val="24"/>
          <w:lang w:val="en-GB"/>
        </w:rPr>
        <w:t>negative impact on the total revenue of the company. Charging lower prices will lead to lower revenue generation. It reduces the performance of the company.</w:t>
      </w:r>
      <w:r w:rsidR="00731738" w:rsidRPr="002860C5">
        <w:rPr>
          <w:rFonts w:cs="Times New Roman"/>
          <w:noProof/>
          <w:szCs w:val="24"/>
          <w:lang w:val="en-GB"/>
        </w:rPr>
        <w:t xml:space="preserve"> </w:t>
      </w:r>
      <w:r w:rsidR="00E639BC" w:rsidRPr="002860C5">
        <w:rPr>
          <w:rFonts w:cs="Times New Roman"/>
          <w:noProof/>
          <w:szCs w:val="24"/>
          <w:lang w:val="en-GB"/>
        </w:rPr>
        <w:t>The occupancy rate shows the percentage of the number of rooms that are booked and occupied by the customers</w:t>
      </w:r>
      <w:r w:rsidR="00354340" w:rsidRPr="002860C5">
        <w:rPr>
          <w:rFonts w:cs="Times New Roman"/>
          <w:noProof/>
          <w:szCs w:val="24"/>
          <w:lang w:val="en-GB"/>
        </w:rPr>
        <w:t xml:space="preserve"> (</w:t>
      </w:r>
      <w:r w:rsidR="00354340" w:rsidRPr="00354340">
        <w:rPr>
          <w:rFonts w:cs="Times New Roman"/>
          <w:noProof/>
          <w:kern w:val="0"/>
          <w:szCs w:val="24"/>
          <w:lang w:val="en-GB"/>
          <w14:ligatures w14:val="none"/>
        </w:rPr>
        <w:t>Harris and Mongiello</w:t>
      </w:r>
      <w:r w:rsidR="00354340" w:rsidRPr="002860C5">
        <w:rPr>
          <w:rFonts w:cs="Times New Roman"/>
          <w:noProof/>
          <w:szCs w:val="24"/>
          <w:lang w:val="en-GB"/>
        </w:rPr>
        <w:t>, 2006)</w:t>
      </w:r>
      <w:r w:rsidR="00E639BC" w:rsidRPr="002860C5">
        <w:rPr>
          <w:rFonts w:cs="Times New Roman"/>
          <w:noProof/>
          <w:szCs w:val="24"/>
          <w:lang w:val="en-GB"/>
        </w:rPr>
        <w:t>. The occupancy rate continuously declined in the last three years. The decline was due to the lower demand of the market</w:t>
      </w:r>
      <w:r w:rsidR="00354340" w:rsidRPr="002860C5">
        <w:rPr>
          <w:rFonts w:cs="Times New Roman"/>
          <w:noProof/>
          <w:szCs w:val="24"/>
          <w:lang w:val="en-GB"/>
        </w:rPr>
        <w:t xml:space="preserve">. </w:t>
      </w:r>
      <w:r w:rsidR="00E639BC" w:rsidRPr="002860C5">
        <w:rPr>
          <w:rFonts w:cs="Times New Roman"/>
          <w:noProof/>
          <w:szCs w:val="24"/>
          <w:lang w:val="en-GB"/>
        </w:rPr>
        <w:t xml:space="preserve">As the company performs poorly, </w:t>
      </w:r>
      <w:r w:rsidR="00C12AE1" w:rsidRPr="002860C5">
        <w:rPr>
          <w:rFonts w:cs="Times New Roman"/>
          <w:noProof/>
          <w:szCs w:val="24"/>
          <w:lang w:val="en-GB"/>
        </w:rPr>
        <w:t>manages</w:t>
      </w:r>
      <w:r w:rsidR="00E639BC" w:rsidRPr="002860C5">
        <w:rPr>
          <w:rFonts w:cs="Times New Roman"/>
          <w:noProof/>
          <w:szCs w:val="24"/>
          <w:lang w:val="en-GB"/>
        </w:rPr>
        <w:t xml:space="preserve"> inefficiently, and </w:t>
      </w:r>
      <w:r w:rsidR="00C12AE1" w:rsidRPr="002860C5">
        <w:rPr>
          <w:rFonts w:cs="Times New Roman"/>
          <w:noProof/>
          <w:szCs w:val="24"/>
          <w:lang w:val="en-GB"/>
        </w:rPr>
        <w:t>provides</w:t>
      </w:r>
      <w:r w:rsidR="00E639BC" w:rsidRPr="002860C5">
        <w:rPr>
          <w:rFonts w:cs="Times New Roman"/>
          <w:noProof/>
          <w:szCs w:val="24"/>
          <w:lang w:val="en-GB"/>
        </w:rPr>
        <w:t xml:space="preserve"> poor services, customers lower their demand for the company.</w:t>
      </w:r>
      <w:r w:rsidR="003703FD" w:rsidRPr="002860C5">
        <w:rPr>
          <w:rFonts w:cs="Times New Roman"/>
          <w:noProof/>
          <w:szCs w:val="24"/>
          <w:lang w:val="en-GB"/>
        </w:rPr>
        <w:t xml:space="preserve"> </w:t>
      </w:r>
      <w:r w:rsidR="00731738" w:rsidRPr="002860C5">
        <w:rPr>
          <w:rFonts w:cs="Times New Roman"/>
          <w:noProof/>
          <w:szCs w:val="24"/>
          <w:lang w:val="en-GB"/>
        </w:rPr>
        <w:t>The RevPAR also declined in the last three years. The company is not getting enough revenue from its occupied rooms. This is due to the inability to utilise the resources properly.</w:t>
      </w:r>
    </w:p>
    <w:p w14:paraId="244F6EC1" w14:textId="57DE7A98" w:rsidR="00CD03AF" w:rsidRPr="002860C5" w:rsidRDefault="00A778AF" w:rsidP="002860C5">
      <w:pPr>
        <w:pStyle w:val="Heading1"/>
        <w:rPr>
          <w:rFonts w:ascii="Times New Roman" w:hAnsi="Times New Roman" w:cs="Times New Roman"/>
          <w:noProof/>
          <w:lang w:val="en-GB"/>
        </w:rPr>
      </w:pPr>
      <w:bookmarkStart w:id="4" w:name="_Toc159373228"/>
      <w:r w:rsidRPr="002860C5">
        <w:rPr>
          <w:rFonts w:ascii="Times New Roman" w:hAnsi="Times New Roman" w:cs="Times New Roman"/>
          <w:noProof/>
          <w:lang w:val="en-GB"/>
        </w:rPr>
        <w:t xml:space="preserve">Reasons for </w:t>
      </w:r>
      <w:r w:rsidR="00CD03AF" w:rsidRPr="002860C5">
        <w:rPr>
          <w:rFonts w:ascii="Times New Roman" w:hAnsi="Times New Roman" w:cs="Times New Roman"/>
          <w:noProof/>
          <w:lang w:val="en-GB"/>
        </w:rPr>
        <w:t>the Decline in Profitability</w:t>
      </w:r>
      <w:bookmarkEnd w:id="4"/>
    </w:p>
    <w:p w14:paraId="0D58650B" w14:textId="77777777" w:rsidR="00AC0233" w:rsidRPr="002860C5" w:rsidRDefault="00AC0233" w:rsidP="002860C5">
      <w:pPr>
        <w:rPr>
          <w:rFonts w:cs="Times New Roman"/>
          <w:noProof/>
          <w:szCs w:val="24"/>
          <w:lang w:val="en-GB"/>
        </w:rPr>
      </w:pPr>
      <w:r w:rsidRPr="002860C5">
        <w:rPr>
          <w:rFonts w:cs="Times New Roman"/>
          <w:noProof/>
          <w:szCs w:val="24"/>
          <w:lang w:val="en-GB"/>
        </w:rPr>
        <w:t xml:space="preserve">The key reasons for the declining profitability of the Seacrest Lodge are identified and explained below: </w:t>
      </w:r>
    </w:p>
    <w:p w14:paraId="17EB411D" w14:textId="53E33F9F" w:rsidR="00A778AF" w:rsidRPr="002860C5" w:rsidRDefault="00AC0233" w:rsidP="002860C5">
      <w:pPr>
        <w:pStyle w:val="ListParagraph"/>
        <w:numPr>
          <w:ilvl w:val="0"/>
          <w:numId w:val="1"/>
        </w:numPr>
        <w:rPr>
          <w:rFonts w:cs="Times New Roman"/>
          <w:noProof/>
          <w:szCs w:val="24"/>
          <w:lang w:val="en-GB"/>
        </w:rPr>
      </w:pPr>
      <w:r w:rsidRPr="002860C5">
        <w:rPr>
          <w:rFonts w:cs="Times New Roman"/>
          <w:noProof/>
          <w:szCs w:val="24"/>
          <w:lang w:val="en-GB"/>
        </w:rPr>
        <w:t xml:space="preserve">Brexit Uncertainties: Brexit has significant impacts on the UK hospitality industry. The hospitality businesses operating in the UK experienced lower demands for hospitality services </w:t>
      </w:r>
      <w:r w:rsidRPr="002860C5">
        <w:rPr>
          <w:rFonts w:cs="Times New Roman"/>
          <w:noProof/>
          <w:szCs w:val="24"/>
          <w:lang w:val="en-GB"/>
        </w:rPr>
        <w:lastRenderedPageBreak/>
        <w:t>as tourists from the EU countries faced new regulations and government restrictions. Brexit uncertainties may have affected the customer's confidence and spending patterns</w:t>
      </w:r>
      <w:r w:rsidR="00CF132D" w:rsidRPr="002860C5">
        <w:rPr>
          <w:rFonts w:cs="Times New Roman"/>
          <w:noProof/>
          <w:szCs w:val="24"/>
          <w:lang w:val="en-GB"/>
        </w:rPr>
        <w:t xml:space="preserve"> (Dutta et al., 2020)</w:t>
      </w:r>
      <w:r w:rsidRPr="002860C5">
        <w:rPr>
          <w:rFonts w:cs="Times New Roman"/>
          <w:noProof/>
          <w:szCs w:val="24"/>
          <w:lang w:val="en-GB"/>
        </w:rPr>
        <w:t>. The declining revenue of the Seacrest Lodge can be related to Brexit uncertainties.</w:t>
      </w:r>
    </w:p>
    <w:p w14:paraId="6D5DADE6" w14:textId="598D8402" w:rsidR="00A778AF" w:rsidRPr="002860C5" w:rsidRDefault="00510A89" w:rsidP="002860C5">
      <w:pPr>
        <w:pStyle w:val="ListParagraph"/>
        <w:numPr>
          <w:ilvl w:val="0"/>
          <w:numId w:val="1"/>
        </w:numPr>
        <w:rPr>
          <w:rFonts w:cs="Times New Roman"/>
          <w:noProof/>
          <w:szCs w:val="24"/>
          <w:lang w:val="en-GB"/>
        </w:rPr>
      </w:pPr>
      <w:r w:rsidRPr="002860C5">
        <w:rPr>
          <w:rFonts w:cs="Times New Roman"/>
          <w:noProof/>
          <w:szCs w:val="24"/>
          <w:lang w:val="en-GB"/>
        </w:rPr>
        <w:t xml:space="preserve">The COVID-19 Pandemic: The world has experienced </w:t>
      </w:r>
      <w:r w:rsidR="00C12AE1" w:rsidRPr="002860C5">
        <w:rPr>
          <w:rFonts w:cs="Times New Roman"/>
          <w:noProof/>
          <w:szCs w:val="24"/>
          <w:lang w:val="en-GB"/>
        </w:rPr>
        <w:t xml:space="preserve">the </w:t>
      </w:r>
      <w:r w:rsidRPr="002860C5">
        <w:rPr>
          <w:rFonts w:cs="Times New Roman"/>
          <w:noProof/>
          <w:szCs w:val="24"/>
          <w:lang w:val="en-GB"/>
        </w:rPr>
        <w:t xml:space="preserve">COVID-19 pandemic recently   The global pandemic affected the </w:t>
      </w:r>
      <w:r w:rsidR="00C12AE1" w:rsidRPr="002860C5">
        <w:rPr>
          <w:rFonts w:cs="Times New Roman"/>
          <w:noProof/>
          <w:szCs w:val="24"/>
          <w:lang w:val="en-GB"/>
        </w:rPr>
        <w:t>world</w:t>
      </w:r>
      <w:r w:rsidRPr="002860C5">
        <w:rPr>
          <w:rFonts w:cs="Times New Roman"/>
          <w:noProof/>
          <w:szCs w:val="24"/>
          <w:lang w:val="en-GB"/>
        </w:rPr>
        <w:t xml:space="preserve"> economy. The UK government imposed a nationwide lockdown to minimise the impact of the pandemic. During the period, the hospitality businesses had to remain shut down </w:t>
      </w:r>
      <w:r w:rsidR="00C12AE1" w:rsidRPr="002860C5">
        <w:rPr>
          <w:rFonts w:cs="Times New Roman"/>
          <w:noProof/>
          <w:szCs w:val="24"/>
          <w:lang w:val="en-GB"/>
        </w:rPr>
        <w:t>and</w:t>
      </w:r>
      <w:r w:rsidRPr="002860C5">
        <w:rPr>
          <w:rFonts w:cs="Times New Roman"/>
          <w:noProof/>
          <w:szCs w:val="24"/>
          <w:lang w:val="en-GB"/>
        </w:rPr>
        <w:t xml:space="preserve"> they experienced losses and </w:t>
      </w:r>
      <w:r w:rsidR="00C12AE1" w:rsidRPr="002860C5">
        <w:rPr>
          <w:rFonts w:cs="Times New Roman"/>
          <w:noProof/>
          <w:szCs w:val="24"/>
          <w:lang w:val="en-GB"/>
        </w:rPr>
        <w:t xml:space="preserve">a </w:t>
      </w:r>
      <w:r w:rsidRPr="002860C5">
        <w:rPr>
          <w:rFonts w:cs="Times New Roman"/>
          <w:noProof/>
          <w:szCs w:val="24"/>
          <w:lang w:val="en-GB"/>
        </w:rPr>
        <w:t xml:space="preserve">reduction in the capacity. The pandemic has also caused economic </w:t>
      </w:r>
      <w:r w:rsidR="00C12AE1" w:rsidRPr="002860C5">
        <w:rPr>
          <w:rFonts w:cs="Times New Roman"/>
          <w:noProof/>
          <w:szCs w:val="24"/>
          <w:lang w:val="en-GB"/>
        </w:rPr>
        <w:t>downturns</w:t>
      </w:r>
      <w:r w:rsidRPr="002860C5">
        <w:rPr>
          <w:rFonts w:cs="Times New Roman"/>
          <w:noProof/>
          <w:szCs w:val="24"/>
          <w:lang w:val="en-GB"/>
        </w:rPr>
        <w:t xml:space="preserve"> and recessions. As a result, the spending patterns of the people changed</w:t>
      </w:r>
      <w:r w:rsidR="00BB671C" w:rsidRPr="002860C5">
        <w:rPr>
          <w:rFonts w:cs="Times New Roman"/>
          <w:noProof/>
          <w:szCs w:val="24"/>
          <w:lang w:val="en-GB"/>
        </w:rPr>
        <w:t xml:space="preserve"> (Ntounis et al., 2021)</w:t>
      </w:r>
      <w:r w:rsidRPr="002860C5">
        <w:rPr>
          <w:rFonts w:cs="Times New Roman"/>
          <w:noProof/>
          <w:szCs w:val="24"/>
          <w:lang w:val="en-GB"/>
        </w:rPr>
        <w:t xml:space="preserve">. This pandemic may have affected the profitability of the company. The Seacrest Lodge offers the luxury segment of the market. The people of this market segment may have reduced their spending due to the economic recession and downturn. </w:t>
      </w:r>
    </w:p>
    <w:p w14:paraId="6ECA6830" w14:textId="696D6521" w:rsidR="00510A89" w:rsidRPr="002860C5" w:rsidRDefault="00B7636D" w:rsidP="002860C5">
      <w:pPr>
        <w:pStyle w:val="ListParagraph"/>
        <w:numPr>
          <w:ilvl w:val="0"/>
          <w:numId w:val="1"/>
        </w:numPr>
        <w:rPr>
          <w:rFonts w:cs="Times New Roman"/>
          <w:noProof/>
          <w:szCs w:val="24"/>
          <w:lang w:val="en-GB"/>
        </w:rPr>
      </w:pPr>
      <w:r w:rsidRPr="002860C5">
        <w:rPr>
          <w:rFonts w:cs="Times New Roman"/>
          <w:noProof/>
          <w:szCs w:val="24"/>
          <w:lang w:val="en-GB"/>
        </w:rPr>
        <w:t>Increased Competition: The coastline area has many modern resorts and hotels that offer luxury and personalised services to the customers. The growing competition can affect the profitability of the company if it does not have any sustainable competitive advantage</w:t>
      </w:r>
      <w:r w:rsidR="00C24A7F" w:rsidRPr="002860C5">
        <w:rPr>
          <w:rFonts w:cs="Times New Roman"/>
          <w:noProof/>
          <w:szCs w:val="24"/>
          <w:lang w:val="en-GB"/>
        </w:rPr>
        <w:t xml:space="preserve"> </w:t>
      </w:r>
      <w:r w:rsidR="00274D26" w:rsidRPr="002860C5">
        <w:rPr>
          <w:rFonts w:cs="Times New Roman"/>
          <w:noProof/>
          <w:szCs w:val="24"/>
          <w:lang w:val="en-GB"/>
        </w:rPr>
        <w:t>(</w:t>
      </w:r>
      <w:r w:rsidR="00274D26" w:rsidRPr="002860C5">
        <w:rPr>
          <w:rFonts w:cs="Times New Roman"/>
          <w:noProof/>
          <w:lang w:val="en-GB"/>
        </w:rPr>
        <w:t>Orîndaru et al.</w:t>
      </w:r>
      <w:r w:rsidR="00274D26" w:rsidRPr="002860C5">
        <w:rPr>
          <w:rFonts w:cs="Times New Roman"/>
          <w:noProof/>
          <w:szCs w:val="24"/>
          <w:lang w:val="en-GB"/>
        </w:rPr>
        <w:t xml:space="preserve">, 2021). </w:t>
      </w:r>
      <w:r w:rsidRPr="002860C5">
        <w:rPr>
          <w:rFonts w:cs="Times New Roman"/>
          <w:noProof/>
          <w:szCs w:val="24"/>
          <w:lang w:val="en-GB"/>
        </w:rPr>
        <w:t>The declining occupancy rate of the lodge suggests that the company is failing to attract customers. The new firms that offer greater facilities are attracting these customers. Hence, the Seacrest Lodge is losing its profitability due to higher competition and lack of competitive advantage in the market.</w:t>
      </w:r>
    </w:p>
    <w:p w14:paraId="774BF09C" w14:textId="1765D34F" w:rsidR="00B7636D" w:rsidRPr="002860C5" w:rsidRDefault="00686B7F" w:rsidP="002860C5">
      <w:pPr>
        <w:pStyle w:val="ListParagraph"/>
        <w:numPr>
          <w:ilvl w:val="0"/>
          <w:numId w:val="1"/>
        </w:numPr>
        <w:rPr>
          <w:rFonts w:cs="Times New Roman"/>
          <w:noProof/>
          <w:szCs w:val="24"/>
          <w:lang w:val="en-GB"/>
        </w:rPr>
      </w:pPr>
      <w:r w:rsidRPr="002860C5">
        <w:rPr>
          <w:rFonts w:cs="Times New Roman"/>
          <w:noProof/>
          <w:szCs w:val="24"/>
          <w:lang w:val="en-GB"/>
        </w:rPr>
        <w:t xml:space="preserve">Shifting Customer's Preferences: The target customers of the Seacrest Lodge have changed their preferences </w:t>
      </w:r>
      <w:r w:rsidR="00C12AE1" w:rsidRPr="002860C5">
        <w:rPr>
          <w:rFonts w:cs="Times New Roman"/>
          <w:noProof/>
          <w:szCs w:val="24"/>
          <w:lang w:val="en-GB"/>
        </w:rPr>
        <w:t>and</w:t>
      </w:r>
      <w:r w:rsidRPr="002860C5">
        <w:rPr>
          <w:rFonts w:cs="Times New Roman"/>
          <w:noProof/>
          <w:szCs w:val="24"/>
          <w:lang w:val="en-GB"/>
        </w:rPr>
        <w:t xml:space="preserve"> they are not choosing the lodge for their vacations. The change in customer preferences can be a continuous process which the hospitality businesses need to assess regularly and adapt to the changes</w:t>
      </w:r>
      <w:r w:rsidR="000F179C" w:rsidRPr="002860C5">
        <w:rPr>
          <w:rFonts w:cs="Times New Roman"/>
          <w:noProof/>
          <w:szCs w:val="24"/>
          <w:lang w:val="en-GB"/>
        </w:rPr>
        <w:t xml:space="preserve"> </w:t>
      </w:r>
      <w:r w:rsidR="00092B35" w:rsidRPr="002860C5">
        <w:rPr>
          <w:rFonts w:cs="Times New Roman"/>
          <w:noProof/>
          <w:szCs w:val="24"/>
          <w:lang w:val="en-GB"/>
        </w:rPr>
        <w:t>(</w:t>
      </w:r>
      <w:r w:rsidR="00092B35" w:rsidRPr="002860C5">
        <w:rPr>
          <w:rFonts w:cs="Times New Roman"/>
          <w:noProof/>
          <w:lang w:val="en-GB"/>
        </w:rPr>
        <w:t>Chang, McAleer and Wong</w:t>
      </w:r>
      <w:r w:rsidR="00092B35" w:rsidRPr="002860C5">
        <w:rPr>
          <w:rFonts w:cs="Times New Roman"/>
          <w:noProof/>
          <w:szCs w:val="24"/>
          <w:lang w:val="en-GB"/>
        </w:rPr>
        <w:t xml:space="preserve">, 2020). </w:t>
      </w:r>
      <w:r w:rsidR="00C12AE1" w:rsidRPr="002860C5">
        <w:rPr>
          <w:rFonts w:cs="Times New Roman"/>
          <w:noProof/>
          <w:szCs w:val="24"/>
          <w:lang w:val="en-GB"/>
        </w:rPr>
        <w:t>However</w:t>
      </w:r>
      <w:r w:rsidRPr="002860C5">
        <w:rPr>
          <w:rFonts w:cs="Times New Roman"/>
          <w:noProof/>
          <w:szCs w:val="24"/>
          <w:lang w:val="en-GB"/>
        </w:rPr>
        <w:t xml:space="preserve">, the company did not adapt to the changes </w:t>
      </w:r>
      <w:r w:rsidR="00C12AE1" w:rsidRPr="002860C5">
        <w:rPr>
          <w:rFonts w:cs="Times New Roman"/>
          <w:noProof/>
          <w:szCs w:val="24"/>
          <w:lang w:val="en-GB"/>
        </w:rPr>
        <w:t>in</w:t>
      </w:r>
      <w:r w:rsidRPr="002860C5">
        <w:rPr>
          <w:rFonts w:cs="Times New Roman"/>
          <w:noProof/>
          <w:szCs w:val="24"/>
          <w:lang w:val="en-GB"/>
        </w:rPr>
        <w:t xml:space="preserve"> the customer preferences. The impact of shifting customer preference was on the revenue inflows from the </w:t>
      </w:r>
      <w:r w:rsidR="00C12AE1" w:rsidRPr="002860C5">
        <w:rPr>
          <w:rFonts w:cs="Times New Roman"/>
          <w:noProof/>
          <w:szCs w:val="24"/>
          <w:lang w:val="en-GB"/>
        </w:rPr>
        <w:t>sale</w:t>
      </w:r>
      <w:r w:rsidRPr="002860C5">
        <w:rPr>
          <w:rFonts w:cs="Times New Roman"/>
          <w:noProof/>
          <w:szCs w:val="24"/>
          <w:lang w:val="en-GB"/>
        </w:rPr>
        <w:t xml:space="preserve"> of hospitality services.</w:t>
      </w:r>
    </w:p>
    <w:p w14:paraId="6BC2B3F3" w14:textId="287849FA" w:rsidR="00A778AF" w:rsidRPr="002860C5" w:rsidRDefault="0098272E" w:rsidP="002860C5">
      <w:pPr>
        <w:pStyle w:val="ListParagraph"/>
        <w:numPr>
          <w:ilvl w:val="0"/>
          <w:numId w:val="1"/>
        </w:numPr>
        <w:rPr>
          <w:rFonts w:cs="Times New Roman"/>
          <w:noProof/>
          <w:szCs w:val="24"/>
          <w:lang w:val="en-GB"/>
        </w:rPr>
      </w:pPr>
      <w:r w:rsidRPr="002860C5">
        <w:rPr>
          <w:rFonts w:cs="Times New Roman"/>
          <w:noProof/>
          <w:szCs w:val="24"/>
          <w:lang w:val="en-GB"/>
        </w:rPr>
        <w:t xml:space="preserve">Deteriorating Customer Service Quality and Outdated Amenities:  The customer service of the lodge has become </w:t>
      </w:r>
      <w:r w:rsidR="00C12AE1" w:rsidRPr="002860C5">
        <w:rPr>
          <w:rFonts w:cs="Times New Roman"/>
          <w:noProof/>
          <w:szCs w:val="24"/>
          <w:lang w:val="en-GB"/>
        </w:rPr>
        <w:t xml:space="preserve">so </w:t>
      </w:r>
      <w:r w:rsidRPr="002860C5">
        <w:rPr>
          <w:rFonts w:cs="Times New Roman"/>
          <w:noProof/>
          <w:szCs w:val="24"/>
          <w:lang w:val="en-GB"/>
        </w:rPr>
        <w:t xml:space="preserve">poor that customer complaints increased significantly. The management of the company did not address the complaints </w:t>
      </w:r>
      <w:r w:rsidR="00C12AE1" w:rsidRPr="002860C5">
        <w:rPr>
          <w:rFonts w:cs="Times New Roman"/>
          <w:noProof/>
          <w:szCs w:val="24"/>
          <w:lang w:val="en-GB"/>
        </w:rPr>
        <w:t>or</w:t>
      </w:r>
      <w:r w:rsidRPr="002860C5">
        <w:rPr>
          <w:rFonts w:cs="Times New Roman"/>
          <w:noProof/>
          <w:szCs w:val="24"/>
          <w:lang w:val="en-GB"/>
        </w:rPr>
        <w:t xml:space="preserve"> improve the service quality. So the customers made negative </w:t>
      </w:r>
      <w:r w:rsidR="00C12AE1" w:rsidRPr="002860C5">
        <w:rPr>
          <w:rFonts w:cs="Times New Roman"/>
          <w:noProof/>
          <w:szCs w:val="24"/>
          <w:lang w:val="en-GB"/>
        </w:rPr>
        <w:t>reviews</w:t>
      </w:r>
      <w:r w:rsidRPr="002860C5">
        <w:rPr>
          <w:rFonts w:cs="Times New Roman"/>
          <w:noProof/>
          <w:szCs w:val="24"/>
          <w:lang w:val="en-GB"/>
        </w:rPr>
        <w:t xml:space="preserve"> of the </w:t>
      </w:r>
      <w:r w:rsidR="00786BD0" w:rsidRPr="002860C5">
        <w:rPr>
          <w:rFonts w:cs="Times New Roman"/>
          <w:noProof/>
          <w:szCs w:val="24"/>
          <w:lang w:val="en-GB"/>
        </w:rPr>
        <w:t>company</w:t>
      </w:r>
      <w:r w:rsidRPr="002860C5">
        <w:rPr>
          <w:rFonts w:cs="Times New Roman"/>
          <w:noProof/>
          <w:szCs w:val="24"/>
          <w:lang w:val="en-GB"/>
        </w:rPr>
        <w:t xml:space="preserve"> that had negative influences on the company's profitability. Customer service quality can make a distinction </w:t>
      </w:r>
      <w:r w:rsidR="00C12AE1" w:rsidRPr="002860C5">
        <w:rPr>
          <w:rFonts w:cs="Times New Roman"/>
          <w:noProof/>
          <w:szCs w:val="24"/>
          <w:lang w:val="en-GB"/>
        </w:rPr>
        <w:t>for</w:t>
      </w:r>
      <w:r w:rsidRPr="002860C5">
        <w:rPr>
          <w:rFonts w:cs="Times New Roman"/>
          <w:noProof/>
          <w:szCs w:val="24"/>
          <w:lang w:val="en-GB"/>
        </w:rPr>
        <w:t xml:space="preserve"> the company in the fiercely competitive market</w:t>
      </w:r>
      <w:r w:rsidR="00786BD0" w:rsidRPr="002860C5">
        <w:rPr>
          <w:rFonts w:cs="Times New Roman"/>
          <w:noProof/>
          <w:szCs w:val="24"/>
          <w:lang w:val="en-GB"/>
        </w:rPr>
        <w:t xml:space="preserve"> </w:t>
      </w:r>
      <w:r w:rsidR="00274D26" w:rsidRPr="002860C5">
        <w:rPr>
          <w:rFonts w:cs="Times New Roman"/>
          <w:noProof/>
          <w:szCs w:val="24"/>
          <w:lang w:val="en-GB"/>
        </w:rPr>
        <w:t>(</w:t>
      </w:r>
      <w:r w:rsidR="00274D26" w:rsidRPr="00CB7B77">
        <w:rPr>
          <w:rFonts w:cs="Times New Roman"/>
          <w:noProof/>
          <w:kern w:val="0"/>
          <w:szCs w:val="24"/>
          <w:lang w:val="en-GB"/>
          <w14:ligatures w14:val="none"/>
        </w:rPr>
        <w:t>Alvarez-Ferrer,</w:t>
      </w:r>
      <w:r w:rsidR="00274D26" w:rsidRPr="002860C5">
        <w:rPr>
          <w:rFonts w:cs="Times New Roman"/>
          <w:noProof/>
          <w:kern w:val="0"/>
          <w:szCs w:val="24"/>
          <w:lang w:val="en-GB"/>
          <w14:ligatures w14:val="none"/>
        </w:rPr>
        <w:t xml:space="preserve"> </w:t>
      </w:r>
      <w:r w:rsidR="00274D26" w:rsidRPr="00CB7B77">
        <w:rPr>
          <w:rFonts w:cs="Times New Roman"/>
          <w:noProof/>
          <w:kern w:val="0"/>
          <w:szCs w:val="24"/>
          <w:lang w:val="en-GB"/>
          <w14:ligatures w14:val="none"/>
        </w:rPr>
        <w:t>Campa-Planas</w:t>
      </w:r>
      <w:r w:rsidR="00274D26" w:rsidRPr="002860C5">
        <w:rPr>
          <w:rFonts w:cs="Times New Roman"/>
          <w:noProof/>
          <w:kern w:val="0"/>
          <w:szCs w:val="24"/>
          <w:lang w:val="en-GB"/>
          <w14:ligatures w14:val="none"/>
        </w:rPr>
        <w:t xml:space="preserve"> </w:t>
      </w:r>
      <w:r w:rsidR="00274D26" w:rsidRPr="00CB7B77">
        <w:rPr>
          <w:rFonts w:cs="Times New Roman"/>
          <w:noProof/>
          <w:kern w:val="0"/>
          <w:szCs w:val="24"/>
          <w:lang w:val="en-GB"/>
          <w14:ligatures w14:val="none"/>
        </w:rPr>
        <w:t xml:space="preserve">and Gonzales-Bustos, </w:t>
      </w:r>
      <w:r w:rsidR="00274D26" w:rsidRPr="002860C5">
        <w:rPr>
          <w:rFonts w:cs="Times New Roman"/>
          <w:noProof/>
          <w:kern w:val="0"/>
          <w:szCs w:val="24"/>
          <w:lang w:val="en-GB"/>
          <w14:ligatures w14:val="none"/>
        </w:rPr>
        <w:t>2018).</w:t>
      </w:r>
      <w:r w:rsidRPr="002860C5">
        <w:rPr>
          <w:rFonts w:cs="Times New Roman"/>
          <w:noProof/>
          <w:szCs w:val="24"/>
          <w:lang w:val="en-GB"/>
        </w:rPr>
        <w:t xml:space="preserve"> The outdated </w:t>
      </w:r>
      <w:r w:rsidRPr="002860C5">
        <w:rPr>
          <w:rFonts w:cs="Times New Roman"/>
          <w:noProof/>
          <w:szCs w:val="24"/>
          <w:lang w:val="en-GB"/>
        </w:rPr>
        <w:lastRenderedPageBreak/>
        <w:t>amenities influenced customer dissatisfaction. Customers preferred modern amenities. Hence, they shifted to other companies. The Seacrest Lodge lost its loyal customer base due to its poor customer service and outdated amenities. These two factors reduced the profitability of the company as the revenue declined.</w:t>
      </w:r>
    </w:p>
    <w:p w14:paraId="1AB7733A" w14:textId="68490CEB" w:rsidR="0054140A" w:rsidRPr="002860C5" w:rsidRDefault="00CD03AF" w:rsidP="002860C5">
      <w:pPr>
        <w:pStyle w:val="Heading1"/>
        <w:rPr>
          <w:rFonts w:ascii="Times New Roman" w:hAnsi="Times New Roman" w:cs="Times New Roman"/>
          <w:noProof/>
          <w:lang w:val="en-GB"/>
        </w:rPr>
      </w:pPr>
      <w:bookmarkStart w:id="5" w:name="_Toc159373229"/>
      <w:r w:rsidRPr="002860C5">
        <w:rPr>
          <w:rFonts w:ascii="Times New Roman" w:hAnsi="Times New Roman" w:cs="Times New Roman"/>
          <w:noProof/>
          <w:lang w:val="en-GB"/>
        </w:rPr>
        <w:t xml:space="preserve">Crafting a Comprehensive Turnaround Strategy for Lodge Financial </w:t>
      </w:r>
      <w:r w:rsidR="00D0739E" w:rsidRPr="002860C5">
        <w:rPr>
          <w:rFonts w:ascii="Times New Roman" w:hAnsi="Times New Roman" w:cs="Times New Roman"/>
          <w:noProof/>
          <w:lang w:val="en-GB"/>
        </w:rPr>
        <w:t>Revitalisation</w:t>
      </w:r>
      <w:bookmarkEnd w:id="5"/>
      <w:r w:rsidR="00D0739E" w:rsidRPr="002860C5">
        <w:rPr>
          <w:rFonts w:ascii="Times New Roman" w:hAnsi="Times New Roman" w:cs="Times New Roman"/>
          <w:noProof/>
          <w:lang w:val="en-GB"/>
        </w:rPr>
        <w:t xml:space="preserve"> </w:t>
      </w:r>
    </w:p>
    <w:p w14:paraId="62C8B0F5" w14:textId="1A9E05AB" w:rsidR="00D0739E" w:rsidRPr="002860C5" w:rsidRDefault="00D0739E" w:rsidP="002860C5">
      <w:pPr>
        <w:pStyle w:val="ListParagraph"/>
        <w:numPr>
          <w:ilvl w:val="0"/>
          <w:numId w:val="1"/>
        </w:numPr>
        <w:rPr>
          <w:rFonts w:cs="Times New Roman"/>
          <w:noProof/>
          <w:szCs w:val="24"/>
          <w:lang w:val="en-GB"/>
        </w:rPr>
      </w:pPr>
      <w:r w:rsidRPr="002860C5">
        <w:rPr>
          <w:rFonts w:cs="Times New Roman"/>
          <w:noProof/>
          <w:szCs w:val="24"/>
          <w:lang w:val="en-GB"/>
        </w:rPr>
        <w:t>Strategic Marketing and Positioning: The company has to conduct a comprehensive market analysis to identify the niche market segments or unique selling points</w:t>
      </w:r>
      <w:r w:rsidR="005669EB" w:rsidRPr="002860C5">
        <w:rPr>
          <w:rFonts w:cs="Times New Roman"/>
          <w:noProof/>
          <w:szCs w:val="24"/>
          <w:lang w:val="en-GB"/>
        </w:rPr>
        <w:t xml:space="preserve"> (</w:t>
      </w:r>
      <w:r w:rsidR="00DC5B95" w:rsidRPr="002860C5">
        <w:rPr>
          <w:rFonts w:cs="Times New Roman"/>
          <w:noProof/>
          <w:lang w:val="en-GB"/>
        </w:rPr>
        <w:t>Orîndaru et al.</w:t>
      </w:r>
      <w:r w:rsidR="005669EB" w:rsidRPr="002860C5">
        <w:rPr>
          <w:rFonts w:cs="Times New Roman"/>
          <w:noProof/>
          <w:szCs w:val="24"/>
          <w:lang w:val="en-GB"/>
        </w:rPr>
        <w:t xml:space="preserve">, </w:t>
      </w:r>
      <w:r w:rsidR="00DC5B95" w:rsidRPr="002860C5">
        <w:rPr>
          <w:rFonts w:cs="Times New Roman"/>
          <w:noProof/>
          <w:szCs w:val="24"/>
          <w:lang w:val="en-GB"/>
        </w:rPr>
        <w:t>2021</w:t>
      </w:r>
      <w:r w:rsidR="005669EB" w:rsidRPr="002860C5">
        <w:rPr>
          <w:rFonts w:cs="Times New Roman"/>
          <w:noProof/>
          <w:szCs w:val="24"/>
          <w:lang w:val="en-GB"/>
        </w:rPr>
        <w:t>)</w:t>
      </w:r>
      <w:r w:rsidRPr="002860C5">
        <w:rPr>
          <w:rFonts w:cs="Times New Roman"/>
          <w:noProof/>
          <w:szCs w:val="24"/>
          <w:lang w:val="en-GB"/>
        </w:rPr>
        <w:t xml:space="preserve">. The company must achieve </w:t>
      </w:r>
      <w:r w:rsidR="00C12AE1" w:rsidRPr="002860C5">
        <w:rPr>
          <w:rFonts w:cs="Times New Roman"/>
          <w:noProof/>
          <w:szCs w:val="24"/>
          <w:lang w:val="en-GB"/>
        </w:rPr>
        <w:t>a</w:t>
      </w:r>
      <w:r w:rsidRPr="002860C5">
        <w:rPr>
          <w:rFonts w:cs="Times New Roman"/>
          <w:noProof/>
          <w:szCs w:val="24"/>
          <w:lang w:val="en-GB"/>
        </w:rPr>
        <w:t xml:space="preserve"> competitive advantage in the fiercely competitive market by positioning itself differently. It may consider implementing </w:t>
      </w:r>
      <w:r w:rsidR="00C12AE1" w:rsidRPr="002860C5">
        <w:rPr>
          <w:rFonts w:cs="Times New Roman"/>
          <w:noProof/>
          <w:szCs w:val="24"/>
          <w:lang w:val="en-GB"/>
        </w:rPr>
        <w:t xml:space="preserve">a </w:t>
      </w:r>
      <w:r w:rsidRPr="002860C5">
        <w:rPr>
          <w:rFonts w:cs="Times New Roman"/>
          <w:noProof/>
          <w:szCs w:val="24"/>
          <w:lang w:val="en-GB"/>
        </w:rPr>
        <w:t>targeted marketing campaign that will aim to attract new customer segments along with re-engaging with the existing customer segments</w:t>
      </w:r>
      <w:r w:rsidR="00B46D1A" w:rsidRPr="002860C5">
        <w:rPr>
          <w:rFonts w:cs="Times New Roman"/>
          <w:noProof/>
          <w:szCs w:val="24"/>
          <w:lang w:val="en-GB"/>
        </w:rPr>
        <w:t xml:space="preserve"> </w:t>
      </w:r>
      <w:r w:rsidR="00693629" w:rsidRPr="002860C5">
        <w:rPr>
          <w:rFonts w:cs="Times New Roman"/>
          <w:noProof/>
          <w:szCs w:val="24"/>
          <w:lang w:val="en-GB"/>
        </w:rPr>
        <w:t>(</w:t>
      </w:r>
      <w:r w:rsidR="00693629" w:rsidRPr="00CB7B77">
        <w:rPr>
          <w:rFonts w:cs="Times New Roman"/>
          <w:noProof/>
          <w:kern w:val="0"/>
          <w:szCs w:val="24"/>
          <w:lang w:val="en-GB"/>
          <w14:ligatures w14:val="none"/>
        </w:rPr>
        <w:t>Solnet</w:t>
      </w:r>
      <w:r w:rsidR="00693629" w:rsidRPr="002860C5">
        <w:rPr>
          <w:rFonts w:cs="Times New Roman"/>
          <w:noProof/>
          <w:kern w:val="0"/>
          <w:szCs w:val="24"/>
          <w:lang w:val="en-GB"/>
          <w14:ligatures w14:val="none"/>
        </w:rPr>
        <w:t xml:space="preserve"> et al.</w:t>
      </w:r>
      <w:r w:rsidR="00693629" w:rsidRPr="002860C5">
        <w:rPr>
          <w:rFonts w:cs="Times New Roman"/>
          <w:noProof/>
          <w:szCs w:val="24"/>
          <w:lang w:val="en-GB"/>
        </w:rPr>
        <w:t xml:space="preserve">, 2010). </w:t>
      </w:r>
      <w:r w:rsidRPr="002860C5">
        <w:rPr>
          <w:rFonts w:cs="Times New Roman"/>
          <w:noProof/>
          <w:szCs w:val="24"/>
          <w:lang w:val="en-GB"/>
        </w:rPr>
        <w:t>In marketing campaigns, the company should communicate with the target customer about the distinctive features of the lodge such as picturesque location, personalised services, or unique amenities. Such campaigns are effective in attracting the discerning travellers.</w:t>
      </w:r>
    </w:p>
    <w:p w14:paraId="62946F31" w14:textId="5203C68F" w:rsidR="00BD681A" w:rsidRPr="002860C5" w:rsidRDefault="00BD681A" w:rsidP="002860C5">
      <w:pPr>
        <w:pStyle w:val="ListParagraph"/>
        <w:numPr>
          <w:ilvl w:val="0"/>
          <w:numId w:val="1"/>
        </w:numPr>
        <w:rPr>
          <w:rFonts w:cs="Times New Roman"/>
          <w:noProof/>
          <w:szCs w:val="24"/>
          <w:lang w:val="en-GB"/>
        </w:rPr>
      </w:pPr>
      <w:r w:rsidRPr="002860C5">
        <w:rPr>
          <w:rFonts w:cs="Times New Roman"/>
          <w:noProof/>
          <w:szCs w:val="24"/>
          <w:lang w:val="en-GB"/>
        </w:rPr>
        <w:t xml:space="preserve">Enhanced Customer Experience:   The customers were dissatisfied with the lodge's service quality. To address the issue, it can take various initiatives such as providing the guests with personalised services, training the staff, monitoring the guest experience, and resolving customer complaints instantly. The company should invest adequate resources </w:t>
      </w:r>
      <w:r w:rsidR="00C12AE1" w:rsidRPr="002860C5">
        <w:rPr>
          <w:rFonts w:cs="Times New Roman"/>
          <w:noProof/>
          <w:szCs w:val="24"/>
          <w:lang w:val="en-GB"/>
        </w:rPr>
        <w:t>in</w:t>
      </w:r>
      <w:r w:rsidRPr="002860C5">
        <w:rPr>
          <w:rFonts w:cs="Times New Roman"/>
          <w:noProof/>
          <w:szCs w:val="24"/>
          <w:lang w:val="en-GB"/>
        </w:rPr>
        <w:t xml:space="preserve"> </w:t>
      </w:r>
      <w:r w:rsidR="00C12AE1" w:rsidRPr="002860C5">
        <w:rPr>
          <w:rFonts w:cs="Times New Roman"/>
          <w:noProof/>
          <w:szCs w:val="24"/>
          <w:lang w:val="en-GB"/>
        </w:rPr>
        <w:t xml:space="preserve">the </w:t>
      </w:r>
      <w:r w:rsidRPr="002860C5">
        <w:rPr>
          <w:rFonts w:cs="Times New Roman"/>
          <w:noProof/>
          <w:szCs w:val="24"/>
          <w:lang w:val="en-GB"/>
        </w:rPr>
        <w:t xml:space="preserve">training of its staff. It can take feedback from the guests </w:t>
      </w:r>
      <w:r w:rsidR="00C12AE1" w:rsidRPr="002860C5">
        <w:rPr>
          <w:rFonts w:cs="Times New Roman"/>
          <w:noProof/>
          <w:szCs w:val="24"/>
          <w:lang w:val="en-GB"/>
        </w:rPr>
        <w:t>to ensure</w:t>
      </w:r>
      <w:r w:rsidRPr="002860C5">
        <w:rPr>
          <w:rFonts w:cs="Times New Roman"/>
          <w:noProof/>
          <w:szCs w:val="24"/>
          <w:lang w:val="en-GB"/>
        </w:rPr>
        <w:t xml:space="preserve"> continuous development in the service quality</w:t>
      </w:r>
      <w:r w:rsidR="00CA0B75" w:rsidRPr="002860C5">
        <w:rPr>
          <w:rFonts w:cs="Times New Roman"/>
          <w:noProof/>
          <w:szCs w:val="24"/>
          <w:lang w:val="en-GB"/>
        </w:rPr>
        <w:t xml:space="preserve"> </w:t>
      </w:r>
      <w:r w:rsidR="00092B35" w:rsidRPr="002860C5">
        <w:rPr>
          <w:rFonts w:cs="Times New Roman"/>
          <w:noProof/>
          <w:szCs w:val="24"/>
          <w:lang w:val="en-GB"/>
        </w:rPr>
        <w:t>(</w:t>
      </w:r>
      <w:r w:rsidR="00092B35" w:rsidRPr="002860C5">
        <w:rPr>
          <w:rFonts w:cs="Times New Roman"/>
          <w:noProof/>
          <w:lang w:val="en-GB"/>
        </w:rPr>
        <w:t>Chang, McAleer and Wong</w:t>
      </w:r>
      <w:r w:rsidR="00092B35" w:rsidRPr="002860C5">
        <w:rPr>
          <w:rFonts w:cs="Times New Roman"/>
          <w:noProof/>
          <w:szCs w:val="24"/>
          <w:lang w:val="en-GB"/>
        </w:rPr>
        <w:t xml:space="preserve">, 2020). </w:t>
      </w:r>
      <w:r w:rsidRPr="002860C5">
        <w:rPr>
          <w:rFonts w:cs="Times New Roman"/>
          <w:noProof/>
          <w:szCs w:val="24"/>
          <w:lang w:val="en-GB"/>
        </w:rPr>
        <w:t xml:space="preserve">Moreover, investments should be made for the purchase and installation of new and modern amenities in the lodge's facilities. </w:t>
      </w:r>
      <w:r w:rsidR="001B5410" w:rsidRPr="002860C5">
        <w:rPr>
          <w:rFonts w:cs="Times New Roman"/>
          <w:noProof/>
          <w:szCs w:val="24"/>
          <w:lang w:val="en-GB"/>
        </w:rPr>
        <w:t>To provide an enhanced experience, the lodge must adapt to the changing customer preferences. It will require the company to be innovative in its service delivery</w:t>
      </w:r>
      <w:r w:rsidR="00F64962" w:rsidRPr="002860C5">
        <w:rPr>
          <w:rFonts w:cs="Times New Roman"/>
          <w:noProof/>
          <w:szCs w:val="24"/>
          <w:lang w:val="en-GB"/>
        </w:rPr>
        <w:t xml:space="preserve"> </w:t>
      </w:r>
      <w:r w:rsidR="00C24A7F" w:rsidRPr="002860C5">
        <w:rPr>
          <w:rFonts w:cs="Times New Roman"/>
          <w:noProof/>
          <w:szCs w:val="24"/>
          <w:lang w:val="en-GB"/>
        </w:rPr>
        <w:t>(</w:t>
      </w:r>
      <w:r w:rsidR="00C24A7F" w:rsidRPr="00CB7B77">
        <w:rPr>
          <w:rFonts w:cs="Times New Roman"/>
          <w:noProof/>
          <w:kern w:val="0"/>
          <w:szCs w:val="24"/>
          <w:lang w:val="en-GB"/>
          <w14:ligatures w14:val="none"/>
        </w:rPr>
        <w:t>Solnet</w:t>
      </w:r>
      <w:r w:rsidR="00C24A7F" w:rsidRPr="002860C5">
        <w:rPr>
          <w:rFonts w:cs="Times New Roman"/>
          <w:noProof/>
          <w:kern w:val="0"/>
          <w:szCs w:val="24"/>
          <w:lang w:val="en-GB"/>
          <w14:ligatures w14:val="none"/>
        </w:rPr>
        <w:t xml:space="preserve"> et al.</w:t>
      </w:r>
      <w:r w:rsidR="00C24A7F" w:rsidRPr="002860C5">
        <w:rPr>
          <w:rFonts w:cs="Times New Roman"/>
          <w:noProof/>
          <w:szCs w:val="24"/>
          <w:lang w:val="en-GB"/>
        </w:rPr>
        <w:t xml:space="preserve">, 2010). </w:t>
      </w:r>
      <w:r w:rsidRPr="002860C5">
        <w:rPr>
          <w:rFonts w:cs="Times New Roman"/>
          <w:noProof/>
          <w:szCs w:val="24"/>
          <w:lang w:val="en-GB"/>
        </w:rPr>
        <w:t>All these initiatives will provide a unique and enhanced customer experience. So</w:t>
      </w:r>
      <w:r w:rsidR="00092B35" w:rsidRPr="002860C5">
        <w:rPr>
          <w:rFonts w:cs="Times New Roman"/>
          <w:noProof/>
          <w:szCs w:val="24"/>
          <w:lang w:val="en-GB"/>
        </w:rPr>
        <w:t>,</w:t>
      </w:r>
      <w:r w:rsidRPr="002860C5">
        <w:rPr>
          <w:rFonts w:cs="Times New Roman"/>
          <w:noProof/>
          <w:szCs w:val="24"/>
          <w:lang w:val="en-GB"/>
        </w:rPr>
        <w:t xml:space="preserve"> the company will be able to increase the revenue inflow and become profitable.</w:t>
      </w:r>
    </w:p>
    <w:p w14:paraId="382DDEE7" w14:textId="7CC32843" w:rsidR="00BD681A" w:rsidRPr="002860C5" w:rsidRDefault="00283FAA" w:rsidP="002860C5">
      <w:pPr>
        <w:pStyle w:val="ListParagraph"/>
        <w:numPr>
          <w:ilvl w:val="0"/>
          <w:numId w:val="1"/>
        </w:numPr>
        <w:rPr>
          <w:rFonts w:cs="Times New Roman"/>
          <w:noProof/>
          <w:szCs w:val="24"/>
          <w:lang w:val="en-GB"/>
        </w:rPr>
      </w:pPr>
      <w:r w:rsidRPr="002860C5">
        <w:rPr>
          <w:rFonts w:cs="Times New Roman"/>
          <w:noProof/>
          <w:szCs w:val="24"/>
          <w:lang w:val="en-GB"/>
        </w:rPr>
        <w:t>Operational Efficiency and Cost Minimisation: The increasing operating costs of the company are an indication of operational inefficiency. To improve its operational efficiency and minimise costs, the company has to streamline its operations</w:t>
      </w:r>
      <w:r w:rsidR="0086528B" w:rsidRPr="002860C5">
        <w:rPr>
          <w:rFonts w:cs="Times New Roman"/>
          <w:noProof/>
          <w:szCs w:val="24"/>
          <w:lang w:val="en-GB"/>
        </w:rPr>
        <w:t xml:space="preserve"> (</w:t>
      </w:r>
      <w:r w:rsidR="00202E63" w:rsidRPr="002860C5">
        <w:rPr>
          <w:rFonts w:cs="Times New Roman"/>
          <w:noProof/>
          <w:lang w:val="en-GB"/>
        </w:rPr>
        <w:t xml:space="preserve">Zhang et al., </w:t>
      </w:r>
      <w:r w:rsidR="0086528B" w:rsidRPr="002860C5">
        <w:rPr>
          <w:rFonts w:cs="Times New Roman"/>
          <w:noProof/>
          <w:szCs w:val="24"/>
          <w:lang w:val="en-GB"/>
        </w:rPr>
        <w:t>2020)</w:t>
      </w:r>
      <w:r w:rsidRPr="002860C5">
        <w:rPr>
          <w:rFonts w:cs="Times New Roman"/>
          <w:noProof/>
          <w:szCs w:val="24"/>
          <w:lang w:val="en-GB"/>
        </w:rPr>
        <w:t xml:space="preserve">. To minimise the costs, it should review the existing cost structure </w:t>
      </w:r>
      <w:r w:rsidR="00C12AE1" w:rsidRPr="002860C5">
        <w:rPr>
          <w:rFonts w:cs="Times New Roman"/>
          <w:noProof/>
          <w:szCs w:val="24"/>
          <w:lang w:val="en-GB"/>
        </w:rPr>
        <w:t xml:space="preserve">and </w:t>
      </w:r>
      <w:r w:rsidRPr="002860C5">
        <w:rPr>
          <w:rFonts w:cs="Times New Roman"/>
          <w:noProof/>
          <w:szCs w:val="24"/>
          <w:lang w:val="en-GB"/>
        </w:rPr>
        <w:t xml:space="preserve">whether the costs are relevant to the </w:t>
      </w:r>
      <w:r w:rsidRPr="002860C5">
        <w:rPr>
          <w:rFonts w:cs="Times New Roman"/>
          <w:noProof/>
          <w:szCs w:val="24"/>
          <w:lang w:val="en-GB"/>
        </w:rPr>
        <w:lastRenderedPageBreak/>
        <w:t xml:space="preserve">current situation such as the number of staff, supplier's contract and so on. Based on the review, unnecessary costs should be eliminated and the waste must be reduced by taking </w:t>
      </w:r>
      <w:r w:rsidR="00C12AE1" w:rsidRPr="002860C5">
        <w:rPr>
          <w:rFonts w:cs="Times New Roman"/>
          <w:noProof/>
          <w:szCs w:val="24"/>
          <w:lang w:val="en-GB"/>
        </w:rPr>
        <w:t>energy-saving</w:t>
      </w:r>
      <w:r w:rsidRPr="002860C5">
        <w:rPr>
          <w:rFonts w:cs="Times New Roman"/>
          <w:noProof/>
          <w:szCs w:val="24"/>
          <w:lang w:val="en-GB"/>
        </w:rPr>
        <w:t xml:space="preserve"> measures</w:t>
      </w:r>
      <w:r w:rsidR="00A4082E" w:rsidRPr="002860C5">
        <w:rPr>
          <w:rFonts w:cs="Times New Roman"/>
          <w:noProof/>
          <w:szCs w:val="24"/>
          <w:lang w:val="en-GB"/>
        </w:rPr>
        <w:t xml:space="preserve"> (Seal and Rohde, 2019)</w:t>
      </w:r>
      <w:r w:rsidRPr="002860C5">
        <w:rPr>
          <w:rFonts w:cs="Times New Roman"/>
          <w:noProof/>
          <w:szCs w:val="24"/>
          <w:lang w:val="en-GB"/>
        </w:rPr>
        <w:t>.</w:t>
      </w:r>
    </w:p>
    <w:p w14:paraId="2878BBC7" w14:textId="06EBF25F" w:rsidR="00283FAA" w:rsidRPr="002860C5" w:rsidRDefault="0027556E" w:rsidP="002860C5">
      <w:pPr>
        <w:pStyle w:val="ListParagraph"/>
        <w:numPr>
          <w:ilvl w:val="0"/>
          <w:numId w:val="1"/>
        </w:numPr>
        <w:rPr>
          <w:rFonts w:cs="Times New Roman"/>
          <w:noProof/>
          <w:szCs w:val="24"/>
          <w:lang w:val="en-GB"/>
        </w:rPr>
      </w:pPr>
      <w:r w:rsidRPr="002860C5">
        <w:rPr>
          <w:rFonts w:cs="Times New Roman"/>
          <w:noProof/>
          <w:szCs w:val="24"/>
          <w:lang w:val="en-GB"/>
        </w:rPr>
        <w:t>Revenue Management: The revenue management should be performed through the use of revenue management software</w:t>
      </w:r>
      <w:r w:rsidR="00EF25E3" w:rsidRPr="002860C5">
        <w:rPr>
          <w:rFonts w:cs="Times New Roman"/>
          <w:noProof/>
          <w:szCs w:val="24"/>
          <w:lang w:val="en-GB"/>
        </w:rPr>
        <w:t xml:space="preserve"> (Martijn, 2019)</w:t>
      </w:r>
      <w:r w:rsidRPr="002860C5">
        <w:rPr>
          <w:rFonts w:cs="Times New Roman"/>
          <w:noProof/>
          <w:szCs w:val="24"/>
          <w:lang w:val="en-GB"/>
        </w:rPr>
        <w:t>. The digital technology uses the current market data for analysing the trend and demand of the tourism services and the prices are made dynamic which reflects the market information</w:t>
      </w:r>
      <w:r w:rsidR="00EF25E3" w:rsidRPr="002860C5">
        <w:rPr>
          <w:rFonts w:cs="Times New Roman"/>
          <w:noProof/>
          <w:szCs w:val="24"/>
          <w:lang w:val="en-GB"/>
        </w:rPr>
        <w:t xml:space="preserve">. </w:t>
      </w:r>
      <w:r w:rsidRPr="002860C5">
        <w:rPr>
          <w:rFonts w:cs="Times New Roman"/>
          <w:noProof/>
          <w:szCs w:val="24"/>
          <w:lang w:val="en-GB"/>
        </w:rPr>
        <w:t xml:space="preserve">So, the pricing will be justified. The average room date will get higher if the pricing </w:t>
      </w:r>
      <w:r w:rsidR="00C12AE1" w:rsidRPr="002860C5">
        <w:rPr>
          <w:rFonts w:cs="Times New Roman"/>
          <w:noProof/>
          <w:szCs w:val="24"/>
          <w:lang w:val="en-GB"/>
        </w:rPr>
        <w:t>is</w:t>
      </w:r>
      <w:r w:rsidRPr="002860C5">
        <w:rPr>
          <w:rFonts w:cs="Times New Roman"/>
          <w:noProof/>
          <w:szCs w:val="24"/>
          <w:lang w:val="en-GB"/>
        </w:rPr>
        <w:t xml:space="preserve"> justified and relevant to the customer's expectations</w:t>
      </w:r>
      <w:r w:rsidR="00EF25E3" w:rsidRPr="002860C5">
        <w:rPr>
          <w:rFonts w:cs="Times New Roman"/>
          <w:noProof/>
          <w:szCs w:val="24"/>
          <w:lang w:val="en-GB"/>
        </w:rPr>
        <w:t xml:space="preserve"> (</w:t>
      </w:r>
      <w:r w:rsidR="00EF25E3" w:rsidRPr="002860C5">
        <w:rPr>
          <w:rFonts w:cs="Times New Roman"/>
          <w:noProof/>
          <w:kern w:val="0"/>
          <w:szCs w:val="24"/>
          <w:lang w:val="en-GB"/>
          <w14:ligatures w14:val="none"/>
        </w:rPr>
        <w:t>Tranter, Stuart-Hill and Parker, 2014).</w:t>
      </w:r>
      <w:r w:rsidRPr="002860C5">
        <w:rPr>
          <w:rFonts w:cs="Times New Roman"/>
          <w:noProof/>
          <w:szCs w:val="24"/>
          <w:lang w:val="en-GB"/>
        </w:rPr>
        <w:t xml:space="preserve"> The company should seek to diversify its </w:t>
      </w:r>
      <w:r w:rsidR="00C12AE1" w:rsidRPr="002860C5">
        <w:rPr>
          <w:rFonts w:cs="Times New Roman"/>
          <w:noProof/>
          <w:szCs w:val="24"/>
          <w:lang w:val="en-GB"/>
        </w:rPr>
        <w:t>revenue-generating</w:t>
      </w:r>
      <w:r w:rsidRPr="002860C5">
        <w:rPr>
          <w:rFonts w:cs="Times New Roman"/>
          <w:noProof/>
          <w:szCs w:val="24"/>
          <w:lang w:val="en-GB"/>
        </w:rPr>
        <w:t xml:space="preserve"> sources. To achieve diversified revenue streams, it needs to bring innovative and unique services </w:t>
      </w:r>
      <w:r w:rsidR="00C12AE1" w:rsidRPr="002860C5">
        <w:rPr>
          <w:rFonts w:cs="Times New Roman"/>
          <w:noProof/>
          <w:szCs w:val="24"/>
          <w:lang w:val="en-GB"/>
        </w:rPr>
        <w:t>to</w:t>
      </w:r>
      <w:r w:rsidRPr="002860C5">
        <w:rPr>
          <w:rFonts w:cs="Times New Roman"/>
          <w:noProof/>
          <w:szCs w:val="24"/>
          <w:lang w:val="en-GB"/>
        </w:rPr>
        <w:t xml:space="preserve"> the target customers</w:t>
      </w:r>
      <w:r w:rsidR="00270645" w:rsidRPr="002860C5">
        <w:rPr>
          <w:rFonts w:cs="Times New Roman"/>
          <w:noProof/>
          <w:szCs w:val="24"/>
          <w:lang w:val="en-GB"/>
        </w:rPr>
        <w:t xml:space="preserve"> </w:t>
      </w:r>
      <w:r w:rsidR="00092B35" w:rsidRPr="002860C5">
        <w:rPr>
          <w:rFonts w:cs="Times New Roman"/>
          <w:noProof/>
          <w:szCs w:val="24"/>
          <w:lang w:val="en-GB"/>
        </w:rPr>
        <w:t>(</w:t>
      </w:r>
      <w:r w:rsidR="00092B35" w:rsidRPr="00092B35">
        <w:rPr>
          <w:rFonts w:cs="Times New Roman"/>
          <w:noProof/>
          <w:kern w:val="0"/>
          <w:szCs w:val="24"/>
          <w:lang w:val="en-GB"/>
          <w14:ligatures w14:val="none"/>
        </w:rPr>
        <w:t>Hayes</w:t>
      </w:r>
      <w:r w:rsidR="00092B35" w:rsidRPr="002860C5">
        <w:rPr>
          <w:rFonts w:cs="Times New Roman"/>
          <w:noProof/>
          <w:kern w:val="0"/>
          <w:szCs w:val="24"/>
          <w:lang w:val="en-GB"/>
          <w14:ligatures w14:val="none"/>
        </w:rPr>
        <w:t xml:space="preserve">, </w:t>
      </w:r>
      <w:r w:rsidR="00092B35" w:rsidRPr="00092B35">
        <w:rPr>
          <w:rFonts w:cs="Times New Roman"/>
          <w:noProof/>
          <w:kern w:val="0"/>
          <w:szCs w:val="24"/>
          <w:lang w:val="en-GB"/>
          <w14:ligatures w14:val="none"/>
        </w:rPr>
        <w:t>Hayes</w:t>
      </w:r>
      <w:r w:rsidR="00092B35" w:rsidRPr="002860C5">
        <w:rPr>
          <w:rFonts w:cs="Times New Roman"/>
          <w:noProof/>
          <w:kern w:val="0"/>
          <w:szCs w:val="24"/>
          <w:lang w:val="en-GB"/>
          <w14:ligatures w14:val="none"/>
        </w:rPr>
        <w:t xml:space="preserve"> and </w:t>
      </w:r>
      <w:r w:rsidR="00092B35" w:rsidRPr="00092B35">
        <w:rPr>
          <w:rFonts w:cs="Times New Roman"/>
          <w:noProof/>
          <w:kern w:val="0"/>
          <w:szCs w:val="24"/>
          <w:lang w:val="en-GB"/>
          <w14:ligatures w14:val="none"/>
        </w:rPr>
        <w:t>Hayes</w:t>
      </w:r>
      <w:r w:rsidR="00092B35" w:rsidRPr="002860C5">
        <w:rPr>
          <w:rFonts w:cs="Times New Roman"/>
          <w:noProof/>
          <w:szCs w:val="24"/>
          <w:lang w:val="en-GB"/>
        </w:rPr>
        <w:t xml:space="preserve">, 2021). </w:t>
      </w:r>
      <w:r w:rsidRPr="002860C5">
        <w:rPr>
          <w:rFonts w:cs="Times New Roman"/>
          <w:noProof/>
          <w:szCs w:val="24"/>
          <w:lang w:val="en-GB"/>
        </w:rPr>
        <w:t xml:space="preserve">Hence, the company can increase </w:t>
      </w:r>
      <w:r w:rsidR="00C12AE1" w:rsidRPr="002860C5">
        <w:rPr>
          <w:rFonts w:cs="Times New Roman"/>
          <w:noProof/>
          <w:szCs w:val="24"/>
          <w:lang w:val="en-GB"/>
        </w:rPr>
        <w:t>its</w:t>
      </w:r>
      <w:r w:rsidRPr="002860C5">
        <w:rPr>
          <w:rFonts w:cs="Times New Roman"/>
          <w:noProof/>
          <w:szCs w:val="24"/>
          <w:lang w:val="en-GB"/>
        </w:rPr>
        <w:t xml:space="preserve"> total revenue. It will be able to be profitable and achieve higher growth from the increased profitability.</w:t>
      </w:r>
    </w:p>
    <w:p w14:paraId="0ACC2AE0" w14:textId="3F7D4647" w:rsidR="0054140A" w:rsidRPr="002860C5" w:rsidRDefault="00A778AF" w:rsidP="002860C5">
      <w:pPr>
        <w:pStyle w:val="Heading1"/>
        <w:rPr>
          <w:rFonts w:ascii="Times New Roman" w:hAnsi="Times New Roman" w:cs="Times New Roman"/>
          <w:noProof/>
          <w:lang w:val="en-GB"/>
        </w:rPr>
      </w:pPr>
      <w:bookmarkStart w:id="6" w:name="_Toc159373230"/>
      <w:r w:rsidRPr="002860C5">
        <w:rPr>
          <w:rFonts w:ascii="Times New Roman" w:hAnsi="Times New Roman" w:cs="Times New Roman"/>
          <w:noProof/>
          <w:lang w:val="en-GB"/>
        </w:rPr>
        <w:t>Conclusion</w:t>
      </w:r>
      <w:bookmarkEnd w:id="6"/>
      <w:r w:rsidRPr="002860C5">
        <w:rPr>
          <w:rFonts w:ascii="Times New Roman" w:hAnsi="Times New Roman" w:cs="Times New Roman"/>
          <w:noProof/>
          <w:lang w:val="en-GB"/>
        </w:rPr>
        <w:t xml:space="preserve"> </w:t>
      </w:r>
    </w:p>
    <w:p w14:paraId="55958CB2" w14:textId="2B1DA754" w:rsidR="0054140A" w:rsidRPr="002860C5" w:rsidRDefault="00935774" w:rsidP="002860C5">
      <w:pPr>
        <w:rPr>
          <w:rFonts w:cs="Times New Roman"/>
          <w:noProof/>
          <w:szCs w:val="24"/>
          <w:lang w:val="en-GB"/>
        </w:rPr>
      </w:pPr>
      <w:r w:rsidRPr="002860C5">
        <w:rPr>
          <w:rFonts w:cs="Times New Roman"/>
          <w:noProof/>
          <w:szCs w:val="24"/>
          <w:lang w:val="en-GB"/>
        </w:rPr>
        <w:t xml:space="preserve">The Seacrest Lodge’s financial health is poor. It has lost its profitability and performed poorly in recent years. The company incurred losses in 2023 because of declining revenue and increasing operating costs. The reasons for such losses and declining profitability are changes in customers’ tastes and preferences, the COVID-19 pandemic, market competition, lack of competitive advantage, Brexit uncertainties, and poor customer services. To overcome these challenges and make the company profitable in the </w:t>
      </w:r>
      <w:r w:rsidR="00C12AE1" w:rsidRPr="002860C5">
        <w:rPr>
          <w:rFonts w:cs="Times New Roman"/>
          <w:noProof/>
          <w:szCs w:val="24"/>
          <w:lang w:val="en-GB"/>
        </w:rPr>
        <w:t>long term</w:t>
      </w:r>
      <w:r w:rsidRPr="002860C5">
        <w:rPr>
          <w:rFonts w:cs="Times New Roman"/>
          <w:noProof/>
          <w:szCs w:val="24"/>
          <w:lang w:val="en-GB"/>
        </w:rPr>
        <w:t>, the company has to perform strategic marketing, provide enhanced customer experience, ensure operational efficiency, and make proper revenue management. The management of the company should be proactive to address any challenges instantly.</w:t>
      </w:r>
      <w:r w:rsidR="0054140A" w:rsidRPr="002860C5">
        <w:rPr>
          <w:rFonts w:cs="Times New Roman"/>
          <w:noProof/>
          <w:szCs w:val="24"/>
          <w:lang w:val="en-GB"/>
        </w:rPr>
        <w:br w:type="page"/>
      </w:r>
    </w:p>
    <w:p w14:paraId="16FE9FC4" w14:textId="77777777" w:rsidR="0003058F" w:rsidRPr="002860C5" w:rsidRDefault="0003058F" w:rsidP="002860C5">
      <w:pPr>
        <w:pStyle w:val="Heading1"/>
        <w:divId w:val="1715471212"/>
        <w:rPr>
          <w:rFonts w:ascii="Times New Roman" w:eastAsia="Times New Roman" w:hAnsi="Times New Roman" w:cs="Times New Roman"/>
          <w:noProof/>
          <w:lang w:val="en-GB"/>
        </w:rPr>
      </w:pPr>
      <w:bookmarkStart w:id="7" w:name="_Toc159373231"/>
      <w:r w:rsidRPr="002860C5">
        <w:rPr>
          <w:rFonts w:ascii="Times New Roman" w:eastAsia="Times New Roman" w:hAnsi="Times New Roman" w:cs="Times New Roman"/>
          <w:noProof/>
          <w:lang w:val="en-GB"/>
        </w:rPr>
        <w:lastRenderedPageBreak/>
        <w:t>Reference list</w:t>
      </w:r>
      <w:bookmarkEnd w:id="7"/>
    </w:p>
    <w:p w14:paraId="239DB3EE"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Alvarez-Ferrer, A., Campa-Planas, F. and Gonzales-Bustos, J.P. (2018) Identification of the key factors for success in the hotel sector. </w:t>
      </w:r>
      <w:r w:rsidRPr="002860C5">
        <w:rPr>
          <w:rFonts w:cs="Times New Roman"/>
          <w:i/>
          <w:iCs/>
          <w:noProof/>
          <w:kern w:val="0"/>
          <w:szCs w:val="24"/>
          <w:lang w:val="en-GB"/>
          <w14:ligatures w14:val="none"/>
        </w:rPr>
        <w:t>Intangible Capital</w:t>
      </w:r>
      <w:r w:rsidRPr="002860C5">
        <w:rPr>
          <w:rFonts w:cs="Times New Roman"/>
          <w:noProof/>
          <w:kern w:val="0"/>
          <w:szCs w:val="24"/>
          <w:lang w:val="en-GB"/>
          <w14:ligatures w14:val="none"/>
        </w:rPr>
        <w:t xml:space="preserve">, </w:t>
      </w:r>
      <w:r w:rsidRPr="002860C5">
        <w:rPr>
          <w:rFonts w:cs="Times New Roman"/>
          <w:i/>
          <w:iCs/>
          <w:noProof/>
          <w:kern w:val="0"/>
          <w:szCs w:val="24"/>
          <w:lang w:val="en-GB"/>
          <w14:ligatures w14:val="none"/>
        </w:rPr>
        <w:t>14</w:t>
      </w:r>
      <w:r w:rsidRPr="002860C5">
        <w:rPr>
          <w:rFonts w:cs="Times New Roman"/>
          <w:noProof/>
          <w:kern w:val="0"/>
          <w:szCs w:val="24"/>
          <w:lang w:val="en-GB"/>
          <w14:ligatures w14:val="none"/>
        </w:rPr>
        <w:t>(1), pp.74-98.</w:t>
      </w:r>
    </w:p>
    <w:p w14:paraId="740C82D5"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Chang, C.L., McAleer, M. and Wong, W.K. (2020) Risk and financial management of COVID-19 in business, economics and finance. </w:t>
      </w:r>
      <w:r w:rsidRPr="002860C5">
        <w:rPr>
          <w:rFonts w:cs="Times New Roman"/>
          <w:i/>
          <w:iCs/>
          <w:noProof/>
          <w:kern w:val="0"/>
          <w:szCs w:val="24"/>
          <w:lang w:val="en-GB"/>
          <w14:ligatures w14:val="none"/>
        </w:rPr>
        <w:t>Journal of Risk and Financial Management</w:t>
      </w:r>
      <w:r w:rsidRPr="002860C5">
        <w:rPr>
          <w:rFonts w:cs="Times New Roman"/>
          <w:noProof/>
          <w:kern w:val="0"/>
          <w:szCs w:val="24"/>
          <w:lang w:val="en-GB"/>
          <w14:ligatures w14:val="none"/>
        </w:rPr>
        <w:t xml:space="preserve">, </w:t>
      </w:r>
      <w:r w:rsidRPr="002860C5">
        <w:rPr>
          <w:rFonts w:cs="Times New Roman"/>
          <w:i/>
          <w:iCs/>
          <w:noProof/>
          <w:kern w:val="0"/>
          <w:szCs w:val="24"/>
          <w:lang w:val="en-GB"/>
          <w14:ligatures w14:val="none"/>
        </w:rPr>
        <w:t>13</w:t>
      </w:r>
      <w:r w:rsidRPr="002860C5">
        <w:rPr>
          <w:rFonts w:cs="Times New Roman"/>
          <w:noProof/>
          <w:kern w:val="0"/>
          <w:szCs w:val="24"/>
          <w:lang w:val="en-GB"/>
          <w14:ligatures w14:val="none"/>
        </w:rPr>
        <w:t>(5), p.102.</w:t>
      </w:r>
    </w:p>
    <w:p w14:paraId="1F040943" w14:textId="77777777" w:rsidR="00DD7212" w:rsidRPr="002860C5" w:rsidRDefault="00DD7212" w:rsidP="002860C5">
      <w:pPr>
        <w:spacing w:after="240"/>
        <w:divId w:val="382413072"/>
        <w:rPr>
          <w:rFonts w:cs="Times New Roman"/>
          <w:noProof/>
          <w:kern w:val="0"/>
          <w:szCs w:val="24"/>
          <w:lang w:val="en-GB"/>
          <w14:ligatures w14:val="none"/>
        </w:rPr>
      </w:pPr>
      <w:r w:rsidRPr="00B83630">
        <w:rPr>
          <w:rFonts w:cs="Times New Roman"/>
          <w:noProof/>
          <w:kern w:val="0"/>
          <w:szCs w:val="24"/>
          <w:lang w:val="en-GB"/>
          <w14:ligatures w14:val="none"/>
        </w:rPr>
        <w:t>Dimitrios, B., Christos, P., Ioannis, R. and Vasiliadis, L.</w:t>
      </w:r>
      <w:r w:rsidRPr="002860C5">
        <w:rPr>
          <w:rFonts w:cs="Times New Roman"/>
          <w:noProof/>
          <w:kern w:val="0"/>
          <w:szCs w:val="24"/>
          <w:lang w:val="en-GB"/>
          <w14:ligatures w14:val="none"/>
        </w:rPr>
        <w:t xml:space="preserve"> (</w:t>
      </w:r>
      <w:r w:rsidRPr="00B83630">
        <w:rPr>
          <w:rFonts w:cs="Times New Roman"/>
          <w:noProof/>
          <w:kern w:val="0"/>
          <w:szCs w:val="24"/>
          <w:lang w:val="en-GB"/>
          <w14:ligatures w14:val="none"/>
        </w:rPr>
        <w:t>2020</w:t>
      </w:r>
      <w:r w:rsidRPr="002860C5">
        <w:rPr>
          <w:rFonts w:cs="Times New Roman"/>
          <w:noProof/>
          <w:kern w:val="0"/>
          <w:szCs w:val="24"/>
          <w:lang w:val="en-GB"/>
          <w14:ligatures w14:val="none"/>
        </w:rPr>
        <w:t>)</w:t>
      </w:r>
      <w:r w:rsidRPr="00B83630">
        <w:rPr>
          <w:rFonts w:cs="Times New Roman"/>
          <w:noProof/>
          <w:kern w:val="0"/>
          <w:szCs w:val="24"/>
          <w:lang w:val="en-GB"/>
          <w14:ligatures w14:val="none"/>
        </w:rPr>
        <w:t xml:space="preserve"> Strategic management in the hotel industry: proposed strategic practices to recover from COVID-19 global crisis. </w:t>
      </w:r>
      <w:r w:rsidRPr="00B83630">
        <w:rPr>
          <w:rFonts w:cs="Times New Roman"/>
          <w:i/>
          <w:iCs/>
          <w:noProof/>
          <w:kern w:val="0"/>
          <w:szCs w:val="24"/>
          <w:lang w:val="en-GB"/>
          <w14:ligatures w14:val="none"/>
        </w:rPr>
        <w:t>Academic Journal of Interdisciplinary Studies</w:t>
      </w:r>
      <w:r w:rsidRPr="00B83630">
        <w:rPr>
          <w:rFonts w:cs="Times New Roman"/>
          <w:noProof/>
          <w:kern w:val="0"/>
          <w:szCs w:val="24"/>
          <w:lang w:val="en-GB"/>
          <w14:ligatures w14:val="none"/>
        </w:rPr>
        <w:t xml:space="preserve">, </w:t>
      </w:r>
      <w:r w:rsidRPr="00B83630">
        <w:rPr>
          <w:rFonts w:cs="Times New Roman"/>
          <w:i/>
          <w:iCs/>
          <w:noProof/>
          <w:kern w:val="0"/>
          <w:szCs w:val="24"/>
          <w:lang w:val="en-GB"/>
          <w14:ligatures w14:val="none"/>
        </w:rPr>
        <w:t>9</w:t>
      </w:r>
      <w:r w:rsidRPr="00B83630">
        <w:rPr>
          <w:rFonts w:cs="Times New Roman"/>
          <w:noProof/>
          <w:kern w:val="0"/>
          <w:szCs w:val="24"/>
          <w:lang w:val="en-GB"/>
          <w14:ligatures w14:val="none"/>
        </w:rPr>
        <w:t>(6), pp.130-130.</w:t>
      </w:r>
    </w:p>
    <w:p w14:paraId="78E407C2"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Dutta, A., Mishra, T., Uddin, G.S. and Yang, Y. (2020) Brexit Uncertainty and Volatility Persistence in Tourism Demand. </w:t>
      </w:r>
      <w:r w:rsidRPr="002860C5">
        <w:rPr>
          <w:rFonts w:cs="Times New Roman"/>
          <w:i/>
          <w:iCs/>
          <w:noProof/>
          <w:kern w:val="0"/>
          <w:szCs w:val="24"/>
          <w:lang w:val="en-GB"/>
          <w14:ligatures w14:val="none"/>
        </w:rPr>
        <w:t>Current Issues in Tourism</w:t>
      </w:r>
      <w:r w:rsidRPr="002860C5">
        <w:rPr>
          <w:rFonts w:cs="Times New Roman"/>
          <w:noProof/>
          <w:kern w:val="0"/>
          <w:szCs w:val="24"/>
          <w:lang w:val="en-GB"/>
          <w14:ligatures w14:val="none"/>
        </w:rPr>
        <w:t xml:space="preserve">, pp.1–8. </w:t>
      </w:r>
    </w:p>
    <w:p w14:paraId="5F0A950F"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Harris, P.J. and Mongiello, M. (2006) </w:t>
      </w:r>
      <w:r w:rsidRPr="002860C5">
        <w:rPr>
          <w:rFonts w:cs="Times New Roman"/>
          <w:i/>
          <w:iCs/>
          <w:noProof/>
          <w:kern w:val="0"/>
          <w:szCs w:val="24"/>
          <w:lang w:val="en-GB"/>
          <w14:ligatures w14:val="none"/>
        </w:rPr>
        <w:t>Accounting and financial management: Developments in the international hospitality industry</w:t>
      </w:r>
      <w:r w:rsidRPr="002860C5">
        <w:rPr>
          <w:rFonts w:cs="Times New Roman"/>
          <w:noProof/>
          <w:kern w:val="0"/>
          <w:szCs w:val="24"/>
          <w:lang w:val="en-GB"/>
          <w14:ligatures w14:val="none"/>
        </w:rPr>
        <w:t>. Routledge.</w:t>
      </w:r>
    </w:p>
    <w:p w14:paraId="34055CC2"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Hayes, D.K., Hayes, J.D. and Hayes, P.A. (2021) </w:t>
      </w:r>
      <w:r w:rsidRPr="002860C5">
        <w:rPr>
          <w:rFonts w:cs="Times New Roman"/>
          <w:i/>
          <w:iCs/>
          <w:noProof/>
          <w:kern w:val="0"/>
          <w:szCs w:val="24"/>
          <w:lang w:val="en-GB"/>
          <w14:ligatures w14:val="none"/>
        </w:rPr>
        <w:t>Revenue management for the hospitality industry</w:t>
      </w:r>
      <w:r w:rsidRPr="002860C5">
        <w:rPr>
          <w:rFonts w:cs="Times New Roman"/>
          <w:noProof/>
          <w:kern w:val="0"/>
          <w:szCs w:val="24"/>
          <w:lang w:val="en-GB"/>
          <w14:ligatures w14:val="none"/>
        </w:rPr>
        <w:t>. John Wiley &amp; Sons.</w:t>
      </w:r>
    </w:p>
    <w:p w14:paraId="4CC43F10"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Martijn (2019) </w:t>
      </w:r>
      <w:r w:rsidRPr="002860C5">
        <w:rPr>
          <w:rFonts w:cs="Times New Roman"/>
          <w:i/>
          <w:iCs/>
          <w:noProof/>
          <w:kern w:val="0"/>
          <w:szCs w:val="24"/>
          <w:lang w:val="en-GB"/>
          <w14:ligatures w14:val="none"/>
        </w:rPr>
        <w:t>Revenue Management System (RMS): What Are the Advantages?</w:t>
      </w:r>
      <w:r w:rsidRPr="002860C5">
        <w:rPr>
          <w:rFonts w:cs="Times New Roman"/>
          <w:noProof/>
          <w:kern w:val="0"/>
          <w:szCs w:val="24"/>
          <w:lang w:val="en-GB"/>
          <w14:ligatures w14:val="none"/>
        </w:rPr>
        <w:t xml:space="preserve"> [online] Revfine.com. Available at: https://www.revfine.com/revenue-management-system/ [Accessed 13 Feb. 2024].</w:t>
      </w:r>
    </w:p>
    <w:p w14:paraId="1FB438AF"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Ntounis, N., Parker, C., Skinner, H., Steadman, C. and Warnaby, G. (2021) Tourism and Hospitality Industry Resilience during the covid-19 pandemic: Evidence from England. </w:t>
      </w:r>
      <w:r w:rsidRPr="002860C5">
        <w:rPr>
          <w:rFonts w:cs="Times New Roman"/>
          <w:i/>
          <w:iCs/>
          <w:noProof/>
          <w:kern w:val="0"/>
          <w:szCs w:val="24"/>
          <w:lang w:val="en-GB"/>
          <w14:ligatures w14:val="none"/>
        </w:rPr>
        <w:t>Current Issues in Tourism</w:t>
      </w:r>
      <w:r w:rsidRPr="002860C5">
        <w:rPr>
          <w:rFonts w:cs="Times New Roman"/>
          <w:noProof/>
          <w:kern w:val="0"/>
          <w:szCs w:val="24"/>
          <w:lang w:val="en-GB"/>
          <w14:ligatures w14:val="none"/>
        </w:rPr>
        <w:t>, 25(1), pp.1–14.</w:t>
      </w:r>
    </w:p>
    <w:p w14:paraId="5FEF4C51"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Orîndaru, A., Popescu, M.F., Alexoaei, A.P., Căescu, Ș.C., Florescu, M.S. and Orzan, A.O. (2021) Tourism in a post-COVID-19 era: Sustainable strategies for industry’s recovery. </w:t>
      </w:r>
      <w:r w:rsidRPr="002860C5">
        <w:rPr>
          <w:rFonts w:cs="Times New Roman"/>
          <w:i/>
          <w:iCs/>
          <w:noProof/>
          <w:kern w:val="0"/>
          <w:szCs w:val="24"/>
          <w:lang w:val="en-GB"/>
          <w14:ligatures w14:val="none"/>
        </w:rPr>
        <w:t>Sustainability</w:t>
      </w:r>
      <w:r w:rsidRPr="002860C5">
        <w:rPr>
          <w:rFonts w:cs="Times New Roman"/>
          <w:noProof/>
          <w:kern w:val="0"/>
          <w:szCs w:val="24"/>
          <w:lang w:val="en-GB"/>
          <w14:ligatures w14:val="none"/>
        </w:rPr>
        <w:t xml:space="preserve">, </w:t>
      </w:r>
      <w:r w:rsidRPr="002860C5">
        <w:rPr>
          <w:rFonts w:cs="Times New Roman"/>
          <w:i/>
          <w:iCs/>
          <w:noProof/>
          <w:kern w:val="0"/>
          <w:szCs w:val="24"/>
          <w:lang w:val="en-GB"/>
          <w14:ligatures w14:val="none"/>
        </w:rPr>
        <w:t>13</w:t>
      </w:r>
      <w:r w:rsidRPr="002860C5">
        <w:rPr>
          <w:rFonts w:cs="Times New Roman"/>
          <w:noProof/>
          <w:kern w:val="0"/>
          <w:szCs w:val="24"/>
          <w:lang w:val="en-GB"/>
          <w14:ligatures w14:val="none"/>
        </w:rPr>
        <w:t>(12), p.6781.</w:t>
      </w:r>
    </w:p>
    <w:p w14:paraId="7A4FA8D9"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Pavone, P., Migliaccio, G. and Simonetti, B. (2023) Investigating financial statements in hospitality: a quantitative approach. </w:t>
      </w:r>
      <w:r w:rsidRPr="002860C5">
        <w:rPr>
          <w:rFonts w:cs="Times New Roman"/>
          <w:i/>
          <w:iCs/>
          <w:noProof/>
          <w:kern w:val="0"/>
          <w:szCs w:val="24"/>
          <w:lang w:val="en-GB"/>
          <w14:ligatures w14:val="none"/>
        </w:rPr>
        <w:t>Quality &amp; Quantity</w:t>
      </w:r>
      <w:r w:rsidRPr="002860C5">
        <w:rPr>
          <w:rFonts w:cs="Times New Roman"/>
          <w:noProof/>
          <w:kern w:val="0"/>
          <w:szCs w:val="24"/>
          <w:lang w:val="en-GB"/>
          <w14:ligatures w14:val="none"/>
        </w:rPr>
        <w:t xml:space="preserve">, </w:t>
      </w:r>
      <w:r w:rsidRPr="002860C5">
        <w:rPr>
          <w:rFonts w:cs="Times New Roman"/>
          <w:i/>
          <w:iCs/>
          <w:noProof/>
          <w:kern w:val="0"/>
          <w:szCs w:val="24"/>
          <w:lang w:val="en-GB"/>
          <w14:ligatures w14:val="none"/>
        </w:rPr>
        <w:t>57</w:t>
      </w:r>
      <w:r w:rsidRPr="002860C5">
        <w:rPr>
          <w:rFonts w:cs="Times New Roman"/>
          <w:noProof/>
          <w:kern w:val="0"/>
          <w:szCs w:val="24"/>
          <w:lang w:val="en-GB"/>
          <w14:ligatures w14:val="none"/>
        </w:rPr>
        <w:t>(Suppl 3), pp.383-407.</w:t>
      </w:r>
    </w:p>
    <w:p w14:paraId="5D0D7C79"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lastRenderedPageBreak/>
        <w:t xml:space="preserve">Seal, W.B. and Rohde, C. (2019) </w:t>
      </w:r>
      <w:r w:rsidRPr="002860C5">
        <w:rPr>
          <w:rFonts w:cs="Times New Roman"/>
          <w:i/>
          <w:iCs/>
          <w:noProof/>
          <w:kern w:val="0"/>
          <w:szCs w:val="24"/>
          <w:lang w:val="en-GB"/>
          <w14:ligatures w14:val="none"/>
        </w:rPr>
        <w:t>Management Accounting</w:t>
      </w:r>
      <w:r w:rsidRPr="002860C5">
        <w:rPr>
          <w:rFonts w:cs="Times New Roman"/>
          <w:noProof/>
          <w:kern w:val="0"/>
          <w:szCs w:val="24"/>
          <w:lang w:val="en-GB"/>
          <w14:ligatures w14:val="none"/>
        </w:rPr>
        <w:t>. London: Mcgraw-Hill Education.</w:t>
      </w:r>
    </w:p>
    <w:p w14:paraId="696D20AC"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Solnet, D.J., Paulsen, N. and Cooper, C. (2010) Decline and turnaround: a literature review and proposed research agenda for the hotel sector. </w:t>
      </w:r>
      <w:r w:rsidRPr="002860C5">
        <w:rPr>
          <w:rFonts w:cs="Times New Roman"/>
          <w:i/>
          <w:iCs/>
          <w:noProof/>
          <w:kern w:val="0"/>
          <w:szCs w:val="24"/>
          <w:lang w:val="en-GB"/>
          <w14:ligatures w14:val="none"/>
        </w:rPr>
        <w:t>Current Issues in Tourism</w:t>
      </w:r>
      <w:r w:rsidRPr="002860C5">
        <w:rPr>
          <w:rFonts w:cs="Times New Roman"/>
          <w:noProof/>
          <w:kern w:val="0"/>
          <w:szCs w:val="24"/>
          <w:lang w:val="en-GB"/>
          <w14:ligatures w14:val="none"/>
        </w:rPr>
        <w:t xml:space="preserve">, </w:t>
      </w:r>
      <w:r w:rsidRPr="002860C5">
        <w:rPr>
          <w:rFonts w:cs="Times New Roman"/>
          <w:i/>
          <w:iCs/>
          <w:noProof/>
          <w:kern w:val="0"/>
          <w:szCs w:val="24"/>
          <w:lang w:val="en-GB"/>
          <w14:ligatures w14:val="none"/>
        </w:rPr>
        <w:t>13</w:t>
      </w:r>
      <w:r w:rsidRPr="002860C5">
        <w:rPr>
          <w:rFonts w:cs="Times New Roman"/>
          <w:noProof/>
          <w:kern w:val="0"/>
          <w:szCs w:val="24"/>
          <w:lang w:val="en-GB"/>
          <w14:ligatures w14:val="none"/>
        </w:rPr>
        <w:t>(2), pp.139-159.</w:t>
      </w:r>
    </w:p>
    <w:p w14:paraId="1A8B43D9"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Tranter, K., Stuart-Hill, T. and Parker, J. (2014) </w:t>
      </w:r>
      <w:r w:rsidRPr="002860C5">
        <w:rPr>
          <w:rFonts w:cs="Times New Roman"/>
          <w:i/>
          <w:iCs/>
          <w:noProof/>
          <w:kern w:val="0"/>
          <w:szCs w:val="24"/>
          <w:lang w:val="en-GB"/>
          <w14:ligatures w14:val="none"/>
        </w:rPr>
        <w:t>Introduction to Revenue Management for the Hospitality Industry</w:t>
      </w:r>
      <w:r w:rsidRPr="002860C5">
        <w:rPr>
          <w:rFonts w:cs="Times New Roman"/>
          <w:noProof/>
          <w:kern w:val="0"/>
          <w:szCs w:val="24"/>
          <w:lang w:val="en-GB"/>
          <w14:ligatures w14:val="none"/>
        </w:rPr>
        <w:t>. London: Pearson.</w:t>
      </w:r>
    </w:p>
    <w:p w14:paraId="6BB69BBE"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Wild, J. (2018) </w:t>
      </w:r>
      <w:r w:rsidRPr="002860C5">
        <w:rPr>
          <w:rFonts w:cs="Times New Roman"/>
          <w:i/>
          <w:iCs/>
          <w:noProof/>
          <w:kern w:val="0"/>
          <w:szCs w:val="24"/>
          <w:lang w:val="en-GB"/>
          <w14:ligatures w14:val="none"/>
        </w:rPr>
        <w:t>Fundamental Accounting Principles.</w:t>
      </w:r>
      <w:r w:rsidRPr="002860C5">
        <w:rPr>
          <w:rFonts w:cs="Times New Roman"/>
          <w:noProof/>
          <w:kern w:val="0"/>
          <w:szCs w:val="24"/>
          <w:lang w:val="en-GB"/>
          <w14:ligatures w14:val="none"/>
        </w:rPr>
        <w:t xml:space="preserve"> New York: McGraw Hill.</w:t>
      </w:r>
    </w:p>
    <w:p w14:paraId="5781C5E7" w14:textId="77777777" w:rsidR="00DD7212" w:rsidRPr="002860C5" w:rsidRDefault="00DD7212" w:rsidP="002860C5">
      <w:pPr>
        <w:spacing w:after="240"/>
        <w:divId w:val="382413072"/>
        <w:rPr>
          <w:rFonts w:cs="Times New Roman"/>
          <w:noProof/>
          <w:kern w:val="0"/>
          <w:szCs w:val="24"/>
          <w:lang w:val="en-GB"/>
          <w14:ligatures w14:val="none"/>
        </w:rPr>
      </w:pPr>
      <w:r w:rsidRPr="002860C5">
        <w:rPr>
          <w:rFonts w:cs="Times New Roman"/>
          <w:noProof/>
          <w:kern w:val="0"/>
          <w:szCs w:val="24"/>
          <w:lang w:val="en-GB"/>
          <w14:ligatures w14:val="none"/>
        </w:rPr>
        <w:t xml:space="preserve">Zhang, D., Tu, J., Zhou, L. and Yu, Z. (2020) Higher tourism specialization, better hotel industry efficiency?. </w:t>
      </w:r>
      <w:r w:rsidRPr="002860C5">
        <w:rPr>
          <w:rFonts w:cs="Times New Roman"/>
          <w:i/>
          <w:iCs/>
          <w:noProof/>
          <w:kern w:val="0"/>
          <w:szCs w:val="24"/>
          <w:lang w:val="en-GB"/>
          <w14:ligatures w14:val="none"/>
        </w:rPr>
        <w:t>International journal of hospitality management</w:t>
      </w:r>
      <w:r w:rsidRPr="002860C5">
        <w:rPr>
          <w:rFonts w:cs="Times New Roman"/>
          <w:noProof/>
          <w:kern w:val="0"/>
          <w:szCs w:val="24"/>
          <w:lang w:val="en-GB"/>
          <w14:ligatures w14:val="none"/>
        </w:rPr>
        <w:t xml:space="preserve">, </w:t>
      </w:r>
      <w:r w:rsidRPr="002860C5">
        <w:rPr>
          <w:rFonts w:cs="Times New Roman"/>
          <w:i/>
          <w:iCs/>
          <w:noProof/>
          <w:kern w:val="0"/>
          <w:szCs w:val="24"/>
          <w:lang w:val="en-GB"/>
          <w14:ligatures w14:val="none"/>
        </w:rPr>
        <w:t>87</w:t>
      </w:r>
      <w:r w:rsidRPr="002860C5">
        <w:rPr>
          <w:rFonts w:cs="Times New Roman"/>
          <w:noProof/>
          <w:kern w:val="0"/>
          <w:szCs w:val="24"/>
          <w:lang w:val="en-GB"/>
          <w14:ligatures w14:val="none"/>
        </w:rPr>
        <w:t>, p.102509.</w:t>
      </w:r>
    </w:p>
    <w:p w14:paraId="7494FDDD" w14:textId="77777777" w:rsidR="008A3A92" w:rsidRPr="002860C5" w:rsidRDefault="008A3A92" w:rsidP="002860C5">
      <w:pPr>
        <w:spacing w:after="240"/>
        <w:divId w:val="382413072"/>
        <w:rPr>
          <w:rFonts w:cs="Times New Roman"/>
          <w:noProof/>
          <w:kern w:val="0"/>
          <w:szCs w:val="24"/>
          <w:lang w:val="en-GB"/>
          <w14:ligatures w14:val="none"/>
        </w:rPr>
      </w:pPr>
    </w:p>
    <w:sectPr w:rsidR="008A3A92" w:rsidRPr="002860C5">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F83FD" w14:textId="77777777" w:rsidR="00A83CAD" w:rsidRDefault="00A83CAD" w:rsidP="0054140A">
      <w:pPr>
        <w:spacing w:after="0" w:line="240" w:lineRule="auto"/>
      </w:pPr>
      <w:r>
        <w:separator/>
      </w:r>
    </w:p>
  </w:endnote>
  <w:endnote w:type="continuationSeparator" w:id="0">
    <w:p w14:paraId="4D43C39F" w14:textId="77777777" w:rsidR="00A83CAD" w:rsidRDefault="00A83CAD" w:rsidP="00541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6782638"/>
      <w:docPartObj>
        <w:docPartGallery w:val="Page Numbers (Bottom of Page)"/>
        <w:docPartUnique/>
      </w:docPartObj>
    </w:sdtPr>
    <w:sdtContent>
      <w:p w14:paraId="207E574B" w14:textId="77777777" w:rsidR="0054140A" w:rsidRDefault="0054140A" w:rsidP="008A2CA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E789ED" w14:textId="77777777" w:rsidR="0054140A" w:rsidRDefault="0054140A" w:rsidP="0054140A">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024264"/>
      <w:docPartObj>
        <w:docPartGallery w:val="Page Numbers (Bottom of Page)"/>
        <w:docPartUnique/>
      </w:docPartObj>
    </w:sdtPr>
    <w:sdtEndPr>
      <w:rPr>
        <w:color w:val="7F7F7F" w:themeColor="background1" w:themeShade="7F"/>
        <w:spacing w:val="60"/>
        <w:lang w:val="en-GB"/>
      </w:rPr>
    </w:sdtEndPr>
    <w:sdtContent>
      <w:p w14:paraId="6C1EFECB" w14:textId="4C8D679E" w:rsidR="00C67F67" w:rsidRDefault="00C67F67">
        <w:pPr>
          <w:pStyle w:val="Footer"/>
          <w:pBdr>
            <w:top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132EF95A" w14:textId="77777777" w:rsidR="0054140A" w:rsidRDefault="0054140A" w:rsidP="0054140A">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BE73E" w14:textId="77777777" w:rsidR="00A83CAD" w:rsidRDefault="00A83CAD" w:rsidP="0054140A">
      <w:pPr>
        <w:spacing w:after="0" w:line="240" w:lineRule="auto"/>
      </w:pPr>
      <w:r>
        <w:separator/>
      </w:r>
    </w:p>
  </w:footnote>
  <w:footnote w:type="continuationSeparator" w:id="0">
    <w:p w14:paraId="44C78575" w14:textId="77777777" w:rsidR="00A83CAD" w:rsidRDefault="00A83CAD" w:rsidP="005414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E2EFC"/>
    <w:multiLevelType w:val="hybridMultilevel"/>
    <w:tmpl w:val="6D666C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120C32"/>
    <w:multiLevelType w:val="hybridMultilevel"/>
    <w:tmpl w:val="E7EAAEAE"/>
    <w:lvl w:ilvl="0" w:tplc="04090001">
      <w:start w:val="1"/>
      <w:numFmt w:val="bullet"/>
      <w:lvlText w:val=""/>
      <w:lvlJc w:val="left"/>
      <w:pPr>
        <w:ind w:left="360" w:hanging="360"/>
      </w:pPr>
      <w:rPr>
        <w:rFonts w:ascii="Symbol" w:hAnsi="Symbol" w:hint="default"/>
      </w:rPr>
    </w:lvl>
    <w:lvl w:ilvl="1" w:tplc="EBE2EA1E">
      <w:numFmt w:val="bullet"/>
      <w:lvlText w:val=""/>
      <w:lvlJc w:val="left"/>
      <w:pPr>
        <w:ind w:left="1080" w:hanging="360"/>
      </w:pPr>
      <w:rPr>
        <w:rFonts w:ascii="Wingdings" w:eastAsiaTheme="minorEastAsia" w:hAnsi="Wingdings" w:cstheme="minorBidi"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EFC06BF"/>
    <w:multiLevelType w:val="hybridMultilevel"/>
    <w:tmpl w:val="1332C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6605934">
    <w:abstractNumId w:val="1"/>
  </w:num>
  <w:num w:numId="2" w16cid:durableId="989137421">
    <w:abstractNumId w:val="2"/>
  </w:num>
  <w:num w:numId="3" w16cid:durableId="757823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I0NjC0sDQyNzQyMjdQ0lEKTi0uzszPAykwqgUApIH3QywAAAA="/>
  </w:docVars>
  <w:rsids>
    <w:rsidRoot w:val="0054140A"/>
    <w:rsid w:val="0003058F"/>
    <w:rsid w:val="000432E8"/>
    <w:rsid w:val="00092B35"/>
    <w:rsid w:val="000A6AB0"/>
    <w:rsid w:val="000C0D3D"/>
    <w:rsid w:val="000D13C7"/>
    <w:rsid w:val="000F179C"/>
    <w:rsid w:val="00174FA9"/>
    <w:rsid w:val="001B5410"/>
    <w:rsid w:val="001D2BE0"/>
    <w:rsid w:val="001D4488"/>
    <w:rsid w:val="00202E63"/>
    <w:rsid w:val="002412E3"/>
    <w:rsid w:val="00270645"/>
    <w:rsid w:val="00274D26"/>
    <w:rsid w:val="0027556E"/>
    <w:rsid w:val="00283FAA"/>
    <w:rsid w:val="002860C5"/>
    <w:rsid w:val="002F519A"/>
    <w:rsid w:val="00323328"/>
    <w:rsid w:val="00354340"/>
    <w:rsid w:val="003703FD"/>
    <w:rsid w:val="003845D9"/>
    <w:rsid w:val="0041400F"/>
    <w:rsid w:val="00452D64"/>
    <w:rsid w:val="004F17C2"/>
    <w:rsid w:val="00510A89"/>
    <w:rsid w:val="0054140A"/>
    <w:rsid w:val="00555F0A"/>
    <w:rsid w:val="0056322D"/>
    <w:rsid w:val="005669EB"/>
    <w:rsid w:val="005B1F12"/>
    <w:rsid w:val="005D64B3"/>
    <w:rsid w:val="005E42E5"/>
    <w:rsid w:val="0060277E"/>
    <w:rsid w:val="006104AA"/>
    <w:rsid w:val="00632F13"/>
    <w:rsid w:val="00672356"/>
    <w:rsid w:val="00686B7F"/>
    <w:rsid w:val="00693629"/>
    <w:rsid w:val="006B23E3"/>
    <w:rsid w:val="007100FB"/>
    <w:rsid w:val="00731738"/>
    <w:rsid w:val="007619A7"/>
    <w:rsid w:val="0078326B"/>
    <w:rsid w:val="00786BD0"/>
    <w:rsid w:val="007B2A71"/>
    <w:rsid w:val="0086528B"/>
    <w:rsid w:val="008928A6"/>
    <w:rsid w:val="008A3A92"/>
    <w:rsid w:val="008D4DB7"/>
    <w:rsid w:val="00935774"/>
    <w:rsid w:val="0094200A"/>
    <w:rsid w:val="00965615"/>
    <w:rsid w:val="0098272E"/>
    <w:rsid w:val="0099604A"/>
    <w:rsid w:val="009D1CF6"/>
    <w:rsid w:val="00A4082E"/>
    <w:rsid w:val="00A778AF"/>
    <w:rsid w:val="00A83CAD"/>
    <w:rsid w:val="00A955F3"/>
    <w:rsid w:val="00A96E82"/>
    <w:rsid w:val="00AC0233"/>
    <w:rsid w:val="00AE32DE"/>
    <w:rsid w:val="00B2029C"/>
    <w:rsid w:val="00B224D8"/>
    <w:rsid w:val="00B46D1A"/>
    <w:rsid w:val="00B47201"/>
    <w:rsid w:val="00B7636D"/>
    <w:rsid w:val="00B83630"/>
    <w:rsid w:val="00BB671C"/>
    <w:rsid w:val="00BC5A1C"/>
    <w:rsid w:val="00BD17DC"/>
    <w:rsid w:val="00BD1D2B"/>
    <w:rsid w:val="00BD681A"/>
    <w:rsid w:val="00BE71FC"/>
    <w:rsid w:val="00C12AE1"/>
    <w:rsid w:val="00C24A7F"/>
    <w:rsid w:val="00C44788"/>
    <w:rsid w:val="00C56EAE"/>
    <w:rsid w:val="00C67F67"/>
    <w:rsid w:val="00C724DB"/>
    <w:rsid w:val="00CA0414"/>
    <w:rsid w:val="00CA0B75"/>
    <w:rsid w:val="00CA6621"/>
    <w:rsid w:val="00CB7B77"/>
    <w:rsid w:val="00CC022A"/>
    <w:rsid w:val="00CC32D2"/>
    <w:rsid w:val="00CD03AF"/>
    <w:rsid w:val="00CD345C"/>
    <w:rsid w:val="00CF132D"/>
    <w:rsid w:val="00D0739E"/>
    <w:rsid w:val="00D102DF"/>
    <w:rsid w:val="00D13A61"/>
    <w:rsid w:val="00D43F82"/>
    <w:rsid w:val="00D61F0C"/>
    <w:rsid w:val="00D677F2"/>
    <w:rsid w:val="00D96462"/>
    <w:rsid w:val="00D975AF"/>
    <w:rsid w:val="00DC5B95"/>
    <w:rsid w:val="00DD7212"/>
    <w:rsid w:val="00DE68C9"/>
    <w:rsid w:val="00E639BC"/>
    <w:rsid w:val="00E767BF"/>
    <w:rsid w:val="00E77738"/>
    <w:rsid w:val="00EE4BCD"/>
    <w:rsid w:val="00EF25E3"/>
    <w:rsid w:val="00F0350B"/>
    <w:rsid w:val="00F255FF"/>
    <w:rsid w:val="00F31D30"/>
    <w:rsid w:val="00F36A5C"/>
    <w:rsid w:val="00F64962"/>
    <w:rsid w:val="00F65DBB"/>
    <w:rsid w:val="00F8317E"/>
    <w:rsid w:val="00FA76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2930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22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47201"/>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C12AE1"/>
    <w:pPr>
      <w:keepNext/>
      <w:keepLines/>
      <w:spacing w:before="40" w:after="0"/>
      <w:outlineLvl w:val="1"/>
    </w:pPr>
    <w:rPr>
      <w:rFonts w:ascii="Arial" w:eastAsiaTheme="majorEastAsia" w:hAnsi="Arial" w:cstheme="majorBidi"/>
      <w:b/>
      <w:i/>
      <w:color w:val="2F5496" w:themeColor="accent1" w:themeShade="BF"/>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14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140A"/>
  </w:style>
  <w:style w:type="paragraph" w:styleId="Footer">
    <w:name w:val="footer"/>
    <w:basedOn w:val="Normal"/>
    <w:link w:val="FooterChar"/>
    <w:uiPriority w:val="99"/>
    <w:unhideWhenUsed/>
    <w:rsid w:val="005414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140A"/>
  </w:style>
  <w:style w:type="character" w:styleId="PageNumber">
    <w:name w:val="page number"/>
    <w:basedOn w:val="DefaultParagraphFont"/>
    <w:uiPriority w:val="99"/>
    <w:semiHidden/>
    <w:unhideWhenUsed/>
    <w:rsid w:val="0054140A"/>
  </w:style>
  <w:style w:type="paragraph" w:styleId="ListParagraph">
    <w:name w:val="List Paragraph"/>
    <w:basedOn w:val="Normal"/>
    <w:uiPriority w:val="34"/>
    <w:qFormat/>
    <w:rsid w:val="00AC0233"/>
    <w:pPr>
      <w:ind w:left="720"/>
      <w:contextualSpacing/>
    </w:pPr>
  </w:style>
  <w:style w:type="table" w:styleId="GridTable7Colorful-Accent2">
    <w:name w:val="Grid Table 7 Colorful Accent 2"/>
    <w:basedOn w:val="TableNormal"/>
    <w:uiPriority w:val="52"/>
    <w:rsid w:val="000432E8"/>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customStyle="1" w:styleId="Heading1Char">
    <w:name w:val="Heading 1 Char"/>
    <w:basedOn w:val="DefaultParagraphFont"/>
    <w:link w:val="Heading1"/>
    <w:uiPriority w:val="9"/>
    <w:rsid w:val="00B47201"/>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12AE1"/>
    <w:rPr>
      <w:rFonts w:ascii="Arial" w:eastAsiaTheme="majorEastAsia" w:hAnsi="Arial" w:cstheme="majorBidi"/>
      <w:b/>
      <w:i/>
      <w:color w:val="2F5496" w:themeColor="accent1" w:themeShade="BF"/>
      <w:sz w:val="28"/>
      <w:szCs w:val="26"/>
      <w:u w:val="single"/>
    </w:rPr>
  </w:style>
  <w:style w:type="paragraph" w:styleId="TOCHeading">
    <w:name w:val="TOC Heading"/>
    <w:basedOn w:val="Heading1"/>
    <w:next w:val="Normal"/>
    <w:uiPriority w:val="39"/>
    <w:unhideWhenUsed/>
    <w:qFormat/>
    <w:rsid w:val="00C12AE1"/>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C12AE1"/>
    <w:pPr>
      <w:spacing w:after="100"/>
    </w:pPr>
  </w:style>
  <w:style w:type="paragraph" w:styleId="TOC2">
    <w:name w:val="toc 2"/>
    <w:basedOn w:val="Normal"/>
    <w:next w:val="Normal"/>
    <w:autoRedefine/>
    <w:uiPriority w:val="39"/>
    <w:unhideWhenUsed/>
    <w:rsid w:val="00C12AE1"/>
    <w:pPr>
      <w:spacing w:after="100"/>
      <w:ind w:left="220"/>
    </w:pPr>
  </w:style>
  <w:style w:type="character" w:styleId="Hyperlink">
    <w:name w:val="Hyperlink"/>
    <w:basedOn w:val="DefaultParagraphFont"/>
    <w:uiPriority w:val="99"/>
    <w:unhideWhenUsed/>
    <w:rsid w:val="00C12AE1"/>
    <w:rPr>
      <w:color w:val="0563C1" w:themeColor="hyperlink"/>
      <w:u w:val="single"/>
    </w:rPr>
  </w:style>
  <w:style w:type="paragraph" w:customStyle="1" w:styleId="Default">
    <w:name w:val="Default"/>
    <w:rsid w:val="009D1CF6"/>
    <w:pPr>
      <w:autoSpaceDE w:val="0"/>
      <w:autoSpaceDN w:val="0"/>
      <w:adjustRightInd w:val="0"/>
      <w:spacing w:after="0" w:line="240" w:lineRule="auto"/>
    </w:pPr>
    <w:rPr>
      <w:rFonts w:ascii="Arial" w:eastAsiaTheme="minorHAnsi" w:hAnsi="Arial" w:cs="Aria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294216">
      <w:bodyDiv w:val="1"/>
      <w:marLeft w:val="0"/>
      <w:marRight w:val="0"/>
      <w:marTop w:val="0"/>
      <w:marBottom w:val="0"/>
      <w:divBdr>
        <w:top w:val="none" w:sz="0" w:space="0" w:color="auto"/>
        <w:left w:val="none" w:sz="0" w:space="0" w:color="auto"/>
        <w:bottom w:val="none" w:sz="0" w:space="0" w:color="auto"/>
        <w:right w:val="none" w:sz="0" w:space="0" w:color="auto"/>
      </w:divBdr>
    </w:div>
    <w:div w:id="1715471212">
      <w:bodyDiv w:val="1"/>
      <w:marLeft w:val="0"/>
      <w:marRight w:val="0"/>
      <w:marTop w:val="0"/>
      <w:marBottom w:val="0"/>
      <w:divBdr>
        <w:top w:val="none" w:sz="0" w:space="0" w:color="auto"/>
        <w:left w:val="none" w:sz="0" w:space="0" w:color="auto"/>
        <w:bottom w:val="none" w:sz="0" w:space="0" w:color="auto"/>
        <w:right w:val="none" w:sz="0" w:space="0" w:color="auto"/>
      </w:divBdr>
      <w:divsChild>
        <w:div w:id="382413072">
          <w:marLeft w:val="0"/>
          <w:marRight w:val="0"/>
          <w:marTop w:val="0"/>
          <w:marBottom w:val="0"/>
          <w:divBdr>
            <w:top w:val="none" w:sz="0" w:space="0" w:color="auto"/>
            <w:left w:val="none" w:sz="0" w:space="0" w:color="auto"/>
            <w:bottom w:val="none" w:sz="0" w:space="0" w:color="auto"/>
            <w:right w:val="none" w:sz="0" w:space="0" w:color="auto"/>
          </w:divBdr>
          <w:divsChild>
            <w:div w:id="196084683">
              <w:marLeft w:val="0"/>
              <w:marRight w:val="0"/>
              <w:marTop w:val="0"/>
              <w:marBottom w:val="0"/>
              <w:divBdr>
                <w:top w:val="none" w:sz="0" w:space="0" w:color="auto"/>
                <w:left w:val="none" w:sz="0" w:space="0" w:color="auto"/>
                <w:bottom w:val="none" w:sz="0" w:space="0" w:color="auto"/>
                <w:right w:val="none" w:sz="0" w:space="0" w:color="auto"/>
              </w:divBdr>
              <w:divsChild>
                <w:div w:id="353503703">
                  <w:marLeft w:val="0"/>
                  <w:marRight w:val="0"/>
                  <w:marTop w:val="0"/>
                  <w:marBottom w:val="0"/>
                  <w:divBdr>
                    <w:top w:val="none" w:sz="0" w:space="0" w:color="auto"/>
                    <w:left w:val="none" w:sz="0" w:space="0" w:color="auto"/>
                    <w:bottom w:val="none" w:sz="0" w:space="0" w:color="auto"/>
                    <w:right w:val="none" w:sz="0" w:space="0" w:color="auto"/>
                  </w:divBdr>
                </w:div>
              </w:divsChild>
            </w:div>
            <w:div w:id="149905839">
              <w:marLeft w:val="0"/>
              <w:marRight w:val="0"/>
              <w:marTop w:val="0"/>
              <w:marBottom w:val="0"/>
              <w:divBdr>
                <w:top w:val="none" w:sz="0" w:space="0" w:color="auto"/>
                <w:left w:val="none" w:sz="0" w:space="0" w:color="auto"/>
                <w:bottom w:val="none" w:sz="0" w:space="0" w:color="auto"/>
                <w:right w:val="none" w:sz="0" w:space="0" w:color="auto"/>
              </w:divBdr>
              <w:divsChild>
                <w:div w:id="2007780638">
                  <w:marLeft w:val="0"/>
                  <w:marRight w:val="0"/>
                  <w:marTop w:val="0"/>
                  <w:marBottom w:val="0"/>
                  <w:divBdr>
                    <w:top w:val="none" w:sz="0" w:space="0" w:color="auto"/>
                    <w:left w:val="none" w:sz="0" w:space="0" w:color="auto"/>
                    <w:bottom w:val="none" w:sz="0" w:space="0" w:color="auto"/>
                    <w:right w:val="none" w:sz="0" w:space="0" w:color="auto"/>
                  </w:divBdr>
                </w:div>
              </w:divsChild>
            </w:div>
            <w:div w:id="620115379">
              <w:marLeft w:val="0"/>
              <w:marRight w:val="0"/>
              <w:marTop w:val="0"/>
              <w:marBottom w:val="0"/>
              <w:divBdr>
                <w:top w:val="none" w:sz="0" w:space="0" w:color="auto"/>
                <w:left w:val="none" w:sz="0" w:space="0" w:color="auto"/>
                <w:bottom w:val="none" w:sz="0" w:space="0" w:color="auto"/>
                <w:right w:val="none" w:sz="0" w:space="0" w:color="auto"/>
              </w:divBdr>
              <w:divsChild>
                <w:div w:id="950553216">
                  <w:marLeft w:val="0"/>
                  <w:marRight w:val="0"/>
                  <w:marTop w:val="0"/>
                  <w:marBottom w:val="0"/>
                  <w:divBdr>
                    <w:top w:val="none" w:sz="0" w:space="0" w:color="auto"/>
                    <w:left w:val="none" w:sz="0" w:space="0" w:color="auto"/>
                    <w:bottom w:val="none" w:sz="0" w:space="0" w:color="auto"/>
                    <w:right w:val="none" w:sz="0" w:space="0" w:color="auto"/>
                  </w:divBdr>
                </w:div>
              </w:divsChild>
            </w:div>
            <w:div w:id="362945297">
              <w:marLeft w:val="0"/>
              <w:marRight w:val="0"/>
              <w:marTop w:val="0"/>
              <w:marBottom w:val="0"/>
              <w:divBdr>
                <w:top w:val="none" w:sz="0" w:space="0" w:color="auto"/>
                <w:left w:val="none" w:sz="0" w:space="0" w:color="auto"/>
                <w:bottom w:val="none" w:sz="0" w:space="0" w:color="auto"/>
                <w:right w:val="none" w:sz="0" w:space="0" w:color="auto"/>
              </w:divBdr>
              <w:divsChild>
                <w:div w:id="1184367316">
                  <w:marLeft w:val="0"/>
                  <w:marRight w:val="0"/>
                  <w:marTop w:val="0"/>
                  <w:marBottom w:val="0"/>
                  <w:divBdr>
                    <w:top w:val="none" w:sz="0" w:space="0" w:color="auto"/>
                    <w:left w:val="none" w:sz="0" w:space="0" w:color="auto"/>
                    <w:bottom w:val="none" w:sz="0" w:space="0" w:color="auto"/>
                    <w:right w:val="none" w:sz="0" w:space="0" w:color="auto"/>
                  </w:divBdr>
                </w:div>
              </w:divsChild>
            </w:div>
            <w:div w:id="1973902508">
              <w:marLeft w:val="0"/>
              <w:marRight w:val="0"/>
              <w:marTop w:val="0"/>
              <w:marBottom w:val="0"/>
              <w:divBdr>
                <w:top w:val="none" w:sz="0" w:space="0" w:color="auto"/>
                <w:left w:val="none" w:sz="0" w:space="0" w:color="auto"/>
                <w:bottom w:val="none" w:sz="0" w:space="0" w:color="auto"/>
                <w:right w:val="none" w:sz="0" w:space="0" w:color="auto"/>
              </w:divBdr>
              <w:divsChild>
                <w:div w:id="1584484928">
                  <w:marLeft w:val="0"/>
                  <w:marRight w:val="0"/>
                  <w:marTop w:val="0"/>
                  <w:marBottom w:val="0"/>
                  <w:divBdr>
                    <w:top w:val="none" w:sz="0" w:space="0" w:color="auto"/>
                    <w:left w:val="none" w:sz="0" w:space="0" w:color="auto"/>
                    <w:bottom w:val="none" w:sz="0" w:space="0" w:color="auto"/>
                    <w:right w:val="none" w:sz="0" w:space="0" w:color="auto"/>
                  </w:divBdr>
                </w:div>
              </w:divsChild>
            </w:div>
            <w:div w:id="1132940048">
              <w:marLeft w:val="0"/>
              <w:marRight w:val="0"/>
              <w:marTop w:val="0"/>
              <w:marBottom w:val="0"/>
              <w:divBdr>
                <w:top w:val="none" w:sz="0" w:space="0" w:color="auto"/>
                <w:left w:val="none" w:sz="0" w:space="0" w:color="auto"/>
                <w:bottom w:val="none" w:sz="0" w:space="0" w:color="auto"/>
                <w:right w:val="none" w:sz="0" w:space="0" w:color="auto"/>
              </w:divBdr>
              <w:divsChild>
                <w:div w:id="1040711885">
                  <w:marLeft w:val="0"/>
                  <w:marRight w:val="0"/>
                  <w:marTop w:val="0"/>
                  <w:marBottom w:val="0"/>
                  <w:divBdr>
                    <w:top w:val="none" w:sz="0" w:space="0" w:color="auto"/>
                    <w:left w:val="none" w:sz="0" w:space="0" w:color="auto"/>
                    <w:bottom w:val="none" w:sz="0" w:space="0" w:color="auto"/>
                    <w:right w:val="none" w:sz="0" w:space="0" w:color="auto"/>
                  </w:divBdr>
                </w:div>
              </w:divsChild>
            </w:div>
            <w:div w:id="1714386534">
              <w:marLeft w:val="0"/>
              <w:marRight w:val="0"/>
              <w:marTop w:val="0"/>
              <w:marBottom w:val="0"/>
              <w:divBdr>
                <w:top w:val="none" w:sz="0" w:space="0" w:color="auto"/>
                <w:left w:val="none" w:sz="0" w:space="0" w:color="auto"/>
                <w:bottom w:val="none" w:sz="0" w:space="0" w:color="auto"/>
                <w:right w:val="none" w:sz="0" w:space="0" w:color="auto"/>
              </w:divBdr>
              <w:divsChild>
                <w:div w:id="1510363097">
                  <w:marLeft w:val="0"/>
                  <w:marRight w:val="0"/>
                  <w:marTop w:val="0"/>
                  <w:marBottom w:val="0"/>
                  <w:divBdr>
                    <w:top w:val="none" w:sz="0" w:space="0" w:color="auto"/>
                    <w:left w:val="none" w:sz="0" w:space="0" w:color="auto"/>
                    <w:bottom w:val="none" w:sz="0" w:space="0" w:color="auto"/>
                    <w:right w:val="none" w:sz="0" w:space="0" w:color="auto"/>
                  </w:divBdr>
                </w:div>
              </w:divsChild>
            </w:div>
            <w:div w:id="331759421">
              <w:marLeft w:val="0"/>
              <w:marRight w:val="0"/>
              <w:marTop w:val="0"/>
              <w:marBottom w:val="0"/>
              <w:divBdr>
                <w:top w:val="none" w:sz="0" w:space="0" w:color="auto"/>
                <w:left w:val="none" w:sz="0" w:space="0" w:color="auto"/>
                <w:bottom w:val="none" w:sz="0" w:space="0" w:color="auto"/>
                <w:right w:val="none" w:sz="0" w:space="0" w:color="auto"/>
              </w:divBdr>
              <w:divsChild>
                <w:div w:id="1346443650">
                  <w:marLeft w:val="0"/>
                  <w:marRight w:val="0"/>
                  <w:marTop w:val="0"/>
                  <w:marBottom w:val="0"/>
                  <w:divBdr>
                    <w:top w:val="none" w:sz="0" w:space="0" w:color="auto"/>
                    <w:left w:val="none" w:sz="0" w:space="0" w:color="auto"/>
                    <w:bottom w:val="none" w:sz="0" w:space="0" w:color="auto"/>
                    <w:right w:val="none" w:sz="0" w:space="0" w:color="auto"/>
                  </w:divBdr>
                </w:div>
              </w:divsChild>
            </w:div>
            <w:div w:id="1075055068">
              <w:marLeft w:val="0"/>
              <w:marRight w:val="0"/>
              <w:marTop w:val="0"/>
              <w:marBottom w:val="0"/>
              <w:divBdr>
                <w:top w:val="none" w:sz="0" w:space="0" w:color="auto"/>
                <w:left w:val="none" w:sz="0" w:space="0" w:color="auto"/>
                <w:bottom w:val="none" w:sz="0" w:space="0" w:color="auto"/>
                <w:right w:val="none" w:sz="0" w:space="0" w:color="auto"/>
              </w:divBdr>
              <w:divsChild>
                <w:div w:id="1270622726">
                  <w:marLeft w:val="0"/>
                  <w:marRight w:val="0"/>
                  <w:marTop w:val="0"/>
                  <w:marBottom w:val="0"/>
                  <w:divBdr>
                    <w:top w:val="none" w:sz="0" w:space="0" w:color="auto"/>
                    <w:left w:val="none" w:sz="0" w:space="0" w:color="auto"/>
                    <w:bottom w:val="none" w:sz="0" w:space="0" w:color="auto"/>
                    <w:right w:val="none" w:sz="0" w:space="0" w:color="auto"/>
                  </w:divBdr>
                </w:div>
              </w:divsChild>
            </w:div>
            <w:div w:id="1633631686">
              <w:marLeft w:val="0"/>
              <w:marRight w:val="0"/>
              <w:marTop w:val="0"/>
              <w:marBottom w:val="0"/>
              <w:divBdr>
                <w:top w:val="none" w:sz="0" w:space="0" w:color="auto"/>
                <w:left w:val="none" w:sz="0" w:space="0" w:color="auto"/>
                <w:bottom w:val="none" w:sz="0" w:space="0" w:color="auto"/>
                <w:right w:val="none" w:sz="0" w:space="0" w:color="auto"/>
              </w:divBdr>
              <w:divsChild>
                <w:div w:id="1758597954">
                  <w:marLeft w:val="0"/>
                  <w:marRight w:val="0"/>
                  <w:marTop w:val="0"/>
                  <w:marBottom w:val="0"/>
                  <w:divBdr>
                    <w:top w:val="none" w:sz="0" w:space="0" w:color="auto"/>
                    <w:left w:val="none" w:sz="0" w:space="0" w:color="auto"/>
                    <w:bottom w:val="none" w:sz="0" w:space="0" w:color="auto"/>
                    <w:right w:val="none" w:sz="0" w:space="0" w:color="auto"/>
                  </w:divBdr>
                </w:div>
              </w:divsChild>
            </w:div>
            <w:div w:id="1787237336">
              <w:marLeft w:val="0"/>
              <w:marRight w:val="0"/>
              <w:marTop w:val="0"/>
              <w:marBottom w:val="0"/>
              <w:divBdr>
                <w:top w:val="none" w:sz="0" w:space="0" w:color="auto"/>
                <w:left w:val="none" w:sz="0" w:space="0" w:color="auto"/>
                <w:bottom w:val="none" w:sz="0" w:space="0" w:color="auto"/>
                <w:right w:val="none" w:sz="0" w:space="0" w:color="auto"/>
              </w:divBdr>
              <w:divsChild>
                <w:div w:id="71056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788212">
      <w:bodyDiv w:val="1"/>
      <w:marLeft w:val="0"/>
      <w:marRight w:val="0"/>
      <w:marTop w:val="0"/>
      <w:marBottom w:val="0"/>
      <w:divBdr>
        <w:top w:val="none" w:sz="0" w:space="0" w:color="auto"/>
        <w:left w:val="none" w:sz="0" w:space="0" w:color="auto"/>
        <w:bottom w:val="none" w:sz="0" w:space="0" w:color="auto"/>
        <w:right w:val="none" w:sz="0" w:space="0" w:color="auto"/>
      </w:divBdr>
    </w:div>
    <w:div w:id="2026638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11E39-8678-4ABB-91B2-7B852600E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2537</Words>
  <Characters>14467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2024-02-12T21:46:00Z</dcterms:created>
  <dcterms:modified xsi:type="dcterms:W3CDTF">2024-02-26T14:19:00Z</dcterms:modified>
</cp:coreProperties>
</file>