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C40" w:rsidRPr="003D0AEE" w:rsidRDefault="009337B9" w:rsidP="00435C40">
      <w:r>
        <w:rPr>
          <w:noProof/>
          <w:lang w:eastAsia="en-GB"/>
        </w:rPr>
        <w:pict>
          <v:shapetype id="_x0000_t202" coordsize="21600,21600" o:spt="202" path="m,l,21600r21600,l21600,xe">
            <v:stroke joinstyle="miter"/>
            <v:path gradientshapeok="t" o:connecttype="rect"/>
          </v:shapetype>
          <v:shape id="Text Box 4" o:spid="_x0000_s1026" type="#_x0000_t202" style="position:absolute;margin-left:322.8pt;margin-top:.8pt;width:105pt;height:53.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" fillcolor="silver" strokecolor="silver" strokeweight="2.25pt">
            <v:textbox>
              <w:txbxContent>
                <w:p w:rsidR="009B7BC5" w:rsidRDefault="009B7BC5" w:rsidP="00435C40">
                  <w:pPr>
                    <w:pStyle w:val="Heading6"/>
                    <w:shd w:val="clear" w:color="auto" w:fill="E0E0E0"/>
                  </w:pPr>
                  <w:r w:rsidRPr="00330995">
                    <w:rPr>
                      <w:color w:val="auto"/>
                    </w:rPr>
                    <w:t>RESULT</w:t>
                  </w:r>
                  <w:r>
                    <w:rPr>
                      <w:noProof/>
                    </w:rPr>
                    <w:drawing>
                      <wp:inline distT="0" distB="0" distL="0" distR="0">
                        <wp:extent cx="638175" cy="4362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435C40" w:rsidRPr="00330995">
        <w:rPr>
          <w:noProof/>
          <w:lang w:eastAsia="en-GB"/>
        </w:rPr>
        <w:drawing>
          <wp:inline distT="0" distB="0" distL="0" distR="0">
            <wp:extent cx="1992630" cy="797052"/>
            <wp:effectExtent l="19050" t="0" r="762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995106" cy="798042"/>
                    </a:xfrm>
                    <a:prstGeom prst="rect">
                      <a:avLst/>
                    </a:prstGeom>
                    <a:noFill/>
                    <a:ln w="9525">
                      <a:noFill/>
                      <a:miter lim="800000"/>
                      <a:headEnd/>
                      <a:tailEnd/>
                    </a:ln>
                  </pic:spPr>
                </pic:pic>
              </a:graphicData>
            </a:graphic>
          </wp:inline>
        </w:drawing>
      </w:r>
    </w:p>
    <w:tbl>
      <w:tblPr>
        <w:tblW w:w="10810"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810"/>
      </w:tblGrid>
      <w:tr w:rsidR="00435C40" w:rsidRPr="003D0AEE" w:rsidTr="00DB6C33">
        <w:tc>
          <w:tcPr>
            <w:tcW w:w="10810" w:type="dxa"/>
            <w:shd w:val="clear" w:color="auto" w:fill="C0C0C0"/>
          </w:tcPr>
          <w:p w:rsidR="00EE7074" w:rsidRDefault="00EE7074" w:rsidP="009B7BC5">
            <w:pPr>
              <w:keepNext/>
              <w:spacing w:before="120" w:after="120"/>
              <w:jc w:val="center"/>
              <w:outlineLvl w:val="3"/>
              <w:rPr>
                <w:rFonts w:ascii="Calibri" w:hAnsi="Calibri"/>
                <w:b/>
                <w:sz w:val="40"/>
              </w:rPr>
            </w:pPr>
            <w:r>
              <w:rPr>
                <w:rFonts w:ascii="Calibri" w:hAnsi="Calibri"/>
                <w:b/>
                <w:sz w:val="40"/>
              </w:rPr>
              <w:t>CERTIFICATE OF HIGHER EDUCATION</w:t>
            </w:r>
          </w:p>
          <w:p w:rsidR="00435C40" w:rsidRPr="003D0AEE" w:rsidRDefault="00435C40" w:rsidP="009B7BC5">
            <w:pPr>
              <w:keepNext/>
              <w:spacing w:before="120" w:after="120"/>
              <w:jc w:val="center"/>
              <w:outlineLvl w:val="3"/>
              <w:rPr>
                <w:rFonts w:ascii="Calibri" w:hAnsi="Calibri"/>
                <w:b/>
                <w:sz w:val="40"/>
              </w:rPr>
            </w:pPr>
            <w:r w:rsidRPr="003D0AEE">
              <w:rPr>
                <w:rFonts w:ascii="Calibri" w:hAnsi="Calibri"/>
                <w:b/>
                <w:sz w:val="40"/>
              </w:rPr>
              <w:t xml:space="preserve"> ASSIGNMENT SPECIFICATION </w:t>
            </w:r>
          </w:p>
        </w:tc>
      </w:tr>
    </w:tbl>
    <w:tbl>
      <w:tblPr>
        <w:tblpPr w:leftFromText="180" w:rightFromText="180" w:vertAnchor="text" w:horzAnchor="margin" w:tblpXSpec="center" w:tblpY="32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835"/>
        <w:gridCol w:w="2552"/>
        <w:gridCol w:w="2835"/>
      </w:tblGrid>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Student name:</w:t>
            </w:r>
          </w:p>
        </w:tc>
        <w:tc>
          <w:tcPr>
            <w:tcW w:w="2835" w:type="dxa"/>
          </w:tcPr>
          <w:p w:rsidR="00B44CC2" w:rsidRPr="003D0AEE" w:rsidRDefault="00B44CC2" w:rsidP="00B44CC2">
            <w:pPr>
              <w:spacing w:before="120" w:after="0"/>
              <w:rPr>
                <w:rFonts w:ascii="Calibri" w:hAnsi="Calibri" w:cs="Arial"/>
                <w:b/>
              </w:rPr>
            </w:pP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Student number:</w:t>
            </w:r>
          </w:p>
        </w:tc>
        <w:tc>
          <w:tcPr>
            <w:tcW w:w="2835" w:type="dxa"/>
          </w:tcPr>
          <w:p w:rsidR="00B44CC2" w:rsidRPr="003D0AEE" w:rsidRDefault="00B44CC2" w:rsidP="00B44CC2">
            <w:pPr>
              <w:spacing w:before="120" w:after="0"/>
              <w:rPr>
                <w:rFonts w:ascii="Calibri" w:hAnsi="Calibri" w:cs="Arial"/>
                <w:b/>
              </w:rPr>
            </w:pP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Programme:</w:t>
            </w:r>
          </w:p>
        </w:tc>
        <w:tc>
          <w:tcPr>
            <w:tcW w:w="8222" w:type="dxa"/>
            <w:gridSpan w:val="3"/>
          </w:tcPr>
          <w:p w:rsidR="00B44CC2" w:rsidRPr="009853D6" w:rsidRDefault="00B44CC2" w:rsidP="00B44CC2">
            <w:pPr>
              <w:spacing w:after="0"/>
              <w:rPr>
                <w:rFonts w:ascii="Calibri" w:hAnsi="Calibri" w:cs="Arial"/>
                <w:b/>
              </w:rPr>
            </w:pPr>
            <w:r>
              <w:rPr>
                <w:rFonts w:ascii="Calibri" w:hAnsi="Calibri" w:cs="Arial"/>
                <w:b/>
              </w:rPr>
              <w:t>Certificate of Higher Education Skills for the Workplace</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w:t>
            </w:r>
          </w:p>
        </w:tc>
        <w:tc>
          <w:tcPr>
            <w:tcW w:w="2835" w:type="dxa"/>
            <w:shd w:val="clear" w:color="auto" w:fill="auto"/>
          </w:tcPr>
          <w:p w:rsidR="00B44CC2" w:rsidRPr="003D0AEE" w:rsidRDefault="006841D4" w:rsidP="00B44CC2">
            <w:pPr>
              <w:spacing w:after="0"/>
              <w:rPr>
                <w:rFonts w:ascii="Calibri" w:hAnsi="Calibri" w:cs="Arial"/>
                <w:b/>
              </w:rPr>
            </w:pPr>
            <w:r>
              <w:rPr>
                <w:rFonts w:ascii="Calibri" w:hAnsi="Calibri" w:cs="Arial"/>
                <w:b/>
              </w:rPr>
              <w:t>Effective Team Working and  Communication.</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Module Level (4, 5, 6):</w:t>
            </w:r>
          </w:p>
        </w:tc>
        <w:tc>
          <w:tcPr>
            <w:tcW w:w="2835" w:type="dxa"/>
            <w:shd w:val="clear" w:color="auto" w:fill="auto"/>
          </w:tcPr>
          <w:p w:rsidR="00B44CC2" w:rsidRPr="003D0AEE" w:rsidRDefault="00B44CC2" w:rsidP="00B44CC2">
            <w:pPr>
              <w:spacing w:before="120" w:after="0"/>
              <w:rPr>
                <w:rFonts w:ascii="Calibri" w:hAnsi="Calibri" w:cs="Arial"/>
                <w:b/>
              </w:rPr>
            </w:pPr>
            <w:r w:rsidRPr="003D0AEE">
              <w:rPr>
                <w:rFonts w:ascii="Calibri" w:hAnsi="Calibri" w:cs="Arial"/>
                <w:b/>
              </w:rPr>
              <w:t>4</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Module code:</w:t>
            </w:r>
          </w:p>
        </w:tc>
        <w:tc>
          <w:tcPr>
            <w:tcW w:w="2835" w:type="dxa"/>
          </w:tcPr>
          <w:p w:rsidR="00B44CC2" w:rsidRPr="003D0AEE" w:rsidRDefault="006841D4" w:rsidP="00B44CC2">
            <w:pPr>
              <w:spacing w:before="120" w:after="0"/>
              <w:rPr>
                <w:rFonts w:ascii="Calibri" w:hAnsi="Calibri" w:cs="Arial"/>
                <w:b/>
              </w:rPr>
            </w:pPr>
            <w:r>
              <w:rPr>
                <w:rFonts w:ascii="Calibri" w:hAnsi="Calibri" w:cs="Arial"/>
                <w:b/>
              </w:rPr>
              <w:t>BMSK4002</w:t>
            </w:r>
          </w:p>
        </w:tc>
        <w:tc>
          <w:tcPr>
            <w:tcW w:w="2552" w:type="dxa"/>
            <w:shd w:val="clear" w:color="auto" w:fill="D9D9D9"/>
          </w:tcPr>
          <w:p w:rsidR="00B44CC2" w:rsidRPr="003D0AEE" w:rsidRDefault="00B44CC2" w:rsidP="00B44CC2">
            <w:pPr>
              <w:keepNext/>
              <w:spacing w:after="0"/>
              <w:outlineLvl w:val="1"/>
              <w:rPr>
                <w:rFonts w:ascii="Calibri" w:hAnsi="Calibri" w:cs="Arial"/>
                <w:b/>
              </w:rPr>
            </w:pPr>
            <w:r w:rsidRPr="003D0AEE">
              <w:rPr>
                <w:rFonts w:ascii="Calibri" w:hAnsi="Calibri" w:cs="Arial"/>
                <w:b/>
              </w:rPr>
              <w:t xml:space="preserve">Contribution to Overall </w:t>
            </w:r>
          </w:p>
          <w:p w:rsidR="00B44CC2" w:rsidRPr="003D0AEE" w:rsidRDefault="00B44CC2" w:rsidP="00B44CC2">
            <w:pPr>
              <w:spacing w:after="0"/>
              <w:rPr>
                <w:rFonts w:ascii="Calibri" w:hAnsi="Calibri" w:cs="Arial"/>
                <w:b/>
              </w:rPr>
            </w:pPr>
            <w:r w:rsidRPr="003D0AEE">
              <w:rPr>
                <w:rFonts w:ascii="Calibri" w:hAnsi="Calibri" w:cs="Arial"/>
                <w:b/>
              </w:rPr>
              <w:t>Module Assessment (%):</w:t>
            </w:r>
          </w:p>
        </w:tc>
        <w:tc>
          <w:tcPr>
            <w:tcW w:w="2835" w:type="dxa"/>
          </w:tcPr>
          <w:p w:rsidR="00B44CC2" w:rsidRPr="003D0AEE" w:rsidRDefault="00B44CC2" w:rsidP="00B44CC2">
            <w:pPr>
              <w:spacing w:before="120" w:after="0"/>
              <w:rPr>
                <w:rFonts w:ascii="Calibri" w:hAnsi="Calibri" w:cs="Arial"/>
                <w:b/>
              </w:rPr>
            </w:pPr>
            <w:r>
              <w:rPr>
                <w:rFonts w:ascii="Calibri" w:hAnsi="Calibri" w:cs="Arial"/>
                <w:b/>
              </w:rPr>
              <w:t>50</w:t>
            </w:r>
            <w:r w:rsidRPr="003D0AEE">
              <w:rPr>
                <w:rFonts w:ascii="Calibri" w:hAnsi="Calibri" w:cs="Arial"/>
                <w:b/>
              </w:rPr>
              <w:t>%</w:t>
            </w:r>
          </w:p>
        </w:tc>
      </w:tr>
      <w:tr w:rsidR="00B44CC2" w:rsidRPr="00E25C84"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Lecturer:</w:t>
            </w:r>
          </w:p>
        </w:tc>
        <w:tc>
          <w:tcPr>
            <w:tcW w:w="2835" w:type="dxa"/>
          </w:tcPr>
          <w:p w:rsidR="00B44CC2" w:rsidRPr="00435C40" w:rsidRDefault="00C8747A" w:rsidP="006841D4">
            <w:pPr>
              <w:spacing w:before="120" w:after="0"/>
              <w:rPr>
                <w:rFonts w:ascii="Calibri" w:hAnsi="Calibri" w:cs="Arial"/>
                <w:b/>
                <w:sz w:val="18"/>
                <w:szCs w:val="18"/>
                <w:lang w:val="fr-FR"/>
              </w:rPr>
            </w:pPr>
            <w:r>
              <w:rPr>
                <w:rFonts w:ascii="Calibri" w:hAnsi="Calibri" w:cs="Arial"/>
                <w:b/>
                <w:sz w:val="18"/>
                <w:szCs w:val="18"/>
                <w:lang w:val="fr-FR"/>
              </w:rPr>
              <w:t>Julie Thomas</w:t>
            </w:r>
            <w:r w:rsidR="00416B86">
              <w:rPr>
                <w:rFonts w:ascii="Calibri" w:hAnsi="Calibri" w:cs="Arial"/>
                <w:b/>
                <w:sz w:val="18"/>
                <w:szCs w:val="18"/>
                <w:lang w:val="fr-FR"/>
              </w:rPr>
              <w:t>, Shehla Khan</w:t>
            </w:r>
          </w:p>
        </w:tc>
        <w:tc>
          <w:tcPr>
            <w:tcW w:w="2552" w:type="dxa"/>
            <w:shd w:val="clear" w:color="auto" w:fill="D9D9D9"/>
          </w:tcPr>
          <w:p w:rsidR="00B44CC2" w:rsidRPr="003D0AEE" w:rsidRDefault="00B44CC2" w:rsidP="00B44CC2">
            <w:pPr>
              <w:spacing w:before="120" w:after="0"/>
              <w:rPr>
                <w:rFonts w:ascii="Calibri" w:hAnsi="Calibri" w:cs="Arial"/>
                <w:b/>
              </w:rPr>
            </w:pPr>
            <w:r w:rsidRPr="003D0AEE">
              <w:rPr>
                <w:rFonts w:ascii="Calibri" w:hAnsi="Calibri" w:cs="Arial"/>
                <w:b/>
              </w:rPr>
              <w:t>Internal Verifier:</w:t>
            </w:r>
          </w:p>
        </w:tc>
        <w:tc>
          <w:tcPr>
            <w:tcW w:w="2835" w:type="dxa"/>
          </w:tcPr>
          <w:p w:rsidR="00B44CC2" w:rsidRPr="00435C40" w:rsidRDefault="00C8747A" w:rsidP="00B44CC2">
            <w:pPr>
              <w:spacing w:before="120" w:after="0"/>
              <w:rPr>
                <w:rFonts w:ascii="Calibri" w:hAnsi="Calibri" w:cs="Arial"/>
                <w:b/>
                <w:lang w:val="fr-FR"/>
              </w:rPr>
            </w:pPr>
            <w:r>
              <w:rPr>
                <w:rFonts w:ascii="Calibri" w:hAnsi="Calibri" w:cs="Arial"/>
                <w:b/>
                <w:lang w:val="fr-FR"/>
              </w:rPr>
              <w:t>Brynach Heffernan</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Title:</w:t>
            </w:r>
          </w:p>
        </w:tc>
        <w:tc>
          <w:tcPr>
            <w:tcW w:w="2835" w:type="dxa"/>
          </w:tcPr>
          <w:p w:rsidR="00B44CC2" w:rsidRPr="003D0AEE" w:rsidRDefault="00B45C6E" w:rsidP="00B44CC2">
            <w:pPr>
              <w:spacing w:before="120" w:after="0"/>
              <w:rPr>
                <w:rFonts w:ascii="Calibri" w:hAnsi="Calibri" w:cs="Arial"/>
                <w:b/>
              </w:rPr>
            </w:pPr>
            <w:r>
              <w:rPr>
                <w:rFonts w:ascii="Calibri" w:hAnsi="Calibri" w:cs="Arial"/>
                <w:b/>
              </w:rPr>
              <w:t xml:space="preserve">Communication </w:t>
            </w:r>
            <w:r w:rsidR="00416B86">
              <w:rPr>
                <w:rFonts w:ascii="Calibri" w:hAnsi="Calibri" w:cs="Arial"/>
                <w:b/>
              </w:rPr>
              <w:t>Skills in the Workplace</w:t>
            </w:r>
          </w:p>
        </w:tc>
        <w:tc>
          <w:tcPr>
            <w:tcW w:w="2552"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Assignment No (x of x):</w:t>
            </w:r>
          </w:p>
        </w:tc>
        <w:tc>
          <w:tcPr>
            <w:tcW w:w="2835" w:type="dxa"/>
          </w:tcPr>
          <w:p w:rsidR="00B44CC2" w:rsidRPr="003D0AEE" w:rsidRDefault="00A44461" w:rsidP="00B44CC2">
            <w:pPr>
              <w:spacing w:before="120" w:after="0"/>
              <w:rPr>
                <w:rFonts w:ascii="Calibri" w:hAnsi="Calibri" w:cs="Arial"/>
                <w:b/>
              </w:rPr>
            </w:pPr>
            <w:r>
              <w:rPr>
                <w:rFonts w:ascii="Calibri" w:hAnsi="Calibri" w:cs="Arial"/>
                <w:b/>
              </w:rPr>
              <w:t>2</w:t>
            </w:r>
            <w:r w:rsidR="00B44CC2" w:rsidRPr="003D0AEE">
              <w:rPr>
                <w:rFonts w:ascii="Calibri" w:hAnsi="Calibri" w:cs="Arial"/>
                <w:b/>
              </w:rPr>
              <w:t xml:space="preserve"> of 2</w:t>
            </w:r>
          </w:p>
        </w:tc>
      </w:tr>
      <w:tr w:rsidR="00B44CC2" w:rsidRPr="003D0AEE" w:rsidTr="00B44CC2">
        <w:tc>
          <w:tcPr>
            <w:tcW w:w="2376" w:type="dxa"/>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Hand Out Date:</w:t>
            </w:r>
          </w:p>
        </w:tc>
        <w:tc>
          <w:tcPr>
            <w:tcW w:w="2835" w:type="dxa"/>
            <w:shd w:val="clear" w:color="auto" w:fill="auto"/>
          </w:tcPr>
          <w:p w:rsidR="00B44CC2" w:rsidRPr="003D0AEE" w:rsidRDefault="00B44CC2" w:rsidP="00B45C6E">
            <w:pPr>
              <w:spacing w:before="120" w:after="0"/>
              <w:rPr>
                <w:rFonts w:ascii="Calibri" w:hAnsi="Calibri" w:cs="Arial"/>
                <w:b/>
              </w:rPr>
            </w:pPr>
            <w:r>
              <w:rPr>
                <w:rFonts w:ascii="Calibri" w:hAnsi="Calibri" w:cs="Arial"/>
                <w:b/>
              </w:rPr>
              <w:t xml:space="preserve">Week commencing </w:t>
            </w:r>
            <w:r w:rsidR="00CB1E9A">
              <w:rPr>
                <w:rFonts w:ascii="Calibri" w:hAnsi="Calibri" w:cs="Arial"/>
                <w:b/>
              </w:rPr>
              <w:t>7</w:t>
            </w:r>
            <w:r w:rsidR="00CB1E9A" w:rsidRPr="00CB1E9A">
              <w:rPr>
                <w:rFonts w:ascii="Calibri" w:hAnsi="Calibri" w:cs="Arial"/>
                <w:b/>
                <w:vertAlign w:val="superscript"/>
              </w:rPr>
              <w:t>th</w:t>
            </w:r>
            <w:r w:rsidR="00CB1E9A">
              <w:rPr>
                <w:rFonts w:ascii="Calibri" w:hAnsi="Calibri" w:cs="Arial"/>
                <w:b/>
              </w:rPr>
              <w:t xml:space="preserve"> May</w:t>
            </w:r>
            <w:r w:rsidR="00C8747A">
              <w:rPr>
                <w:rFonts w:ascii="Calibri" w:hAnsi="Calibri" w:cs="Arial"/>
                <w:b/>
              </w:rPr>
              <w:t xml:space="preserve"> 2018</w:t>
            </w:r>
          </w:p>
        </w:tc>
        <w:tc>
          <w:tcPr>
            <w:tcW w:w="2552" w:type="dxa"/>
            <w:tcBorders>
              <w:bottom w:val="single" w:sz="4" w:space="0" w:color="auto"/>
            </w:tcBorders>
            <w:shd w:val="pct15" w:color="auto" w:fill="auto"/>
          </w:tcPr>
          <w:p w:rsidR="00B44CC2" w:rsidRPr="003D0AEE" w:rsidRDefault="00B44CC2" w:rsidP="00B44CC2">
            <w:pPr>
              <w:spacing w:before="120" w:after="0"/>
              <w:rPr>
                <w:rFonts w:ascii="Calibri" w:hAnsi="Calibri" w:cs="Arial"/>
                <w:b/>
              </w:rPr>
            </w:pPr>
            <w:r w:rsidRPr="003D0AEE">
              <w:rPr>
                <w:rFonts w:ascii="Calibri" w:hAnsi="Calibri" w:cs="Arial"/>
                <w:b/>
              </w:rPr>
              <w:t>Submission deadline:</w:t>
            </w:r>
          </w:p>
        </w:tc>
        <w:tc>
          <w:tcPr>
            <w:tcW w:w="2835" w:type="dxa"/>
          </w:tcPr>
          <w:p w:rsidR="00B44CC2" w:rsidRPr="003D0AEE" w:rsidRDefault="00BB26B1" w:rsidP="00117033">
            <w:pPr>
              <w:spacing w:before="120" w:after="0"/>
              <w:rPr>
                <w:rFonts w:ascii="Calibri" w:hAnsi="Calibri" w:cs="Arial"/>
                <w:b/>
              </w:rPr>
            </w:pPr>
            <w:r>
              <w:rPr>
                <w:rFonts w:ascii="Calibri" w:hAnsi="Calibri" w:cs="Arial"/>
                <w:b/>
              </w:rPr>
              <w:t>13</w:t>
            </w:r>
            <w:r w:rsidR="00416B86" w:rsidRPr="00416B86">
              <w:rPr>
                <w:rFonts w:ascii="Calibri" w:hAnsi="Calibri" w:cs="Arial"/>
                <w:b/>
                <w:vertAlign w:val="superscript"/>
              </w:rPr>
              <w:t>th</w:t>
            </w:r>
            <w:r w:rsidR="00416B86">
              <w:rPr>
                <w:rFonts w:ascii="Calibri" w:hAnsi="Calibri" w:cs="Arial"/>
                <w:b/>
              </w:rPr>
              <w:t xml:space="preserve"> July 2018</w:t>
            </w:r>
          </w:p>
        </w:tc>
      </w:tr>
      <w:tr w:rsidR="00B44CC2" w:rsidRPr="003D0AEE" w:rsidTr="00B44CC2">
        <w:tc>
          <w:tcPr>
            <w:tcW w:w="2376" w:type="dxa"/>
            <w:shd w:val="pct15" w:color="auto" w:fill="auto"/>
          </w:tcPr>
          <w:p w:rsidR="00B44CC2" w:rsidRPr="005A48B8" w:rsidRDefault="00B44CC2" w:rsidP="00EE7074">
            <w:pPr>
              <w:spacing w:before="120" w:after="0"/>
              <w:rPr>
                <w:rFonts w:ascii="Calibri" w:hAnsi="Calibri" w:cs="Arial"/>
                <w:b/>
                <w:sz w:val="18"/>
                <w:szCs w:val="18"/>
              </w:rPr>
            </w:pPr>
            <w:r w:rsidRPr="005A48B8">
              <w:rPr>
                <w:rFonts w:ascii="Calibri" w:hAnsi="Calibri" w:cs="Arial"/>
                <w:b/>
                <w:sz w:val="18"/>
                <w:szCs w:val="18"/>
              </w:rPr>
              <w:t>Return date of provisional mark and written feedback</w:t>
            </w:r>
            <w:r w:rsidR="00EE7074">
              <w:rPr>
                <w:rFonts w:ascii="Calibri" w:hAnsi="Calibri" w:cs="Arial"/>
                <w:b/>
                <w:sz w:val="18"/>
                <w:szCs w:val="18"/>
              </w:rPr>
              <w:t>:</w:t>
            </w:r>
          </w:p>
        </w:tc>
        <w:tc>
          <w:tcPr>
            <w:tcW w:w="8222" w:type="dxa"/>
            <w:gridSpan w:val="3"/>
            <w:shd w:val="clear" w:color="auto" w:fill="auto"/>
          </w:tcPr>
          <w:p w:rsidR="00B44CC2" w:rsidRDefault="00DD47A1" w:rsidP="00117033">
            <w:pPr>
              <w:spacing w:before="120" w:after="0"/>
              <w:rPr>
                <w:rFonts w:ascii="Calibri" w:hAnsi="Calibri" w:cs="Arial"/>
                <w:b/>
              </w:rPr>
            </w:pPr>
            <w:r>
              <w:rPr>
                <w:rFonts w:ascii="Calibri" w:hAnsi="Calibri" w:cs="Arial"/>
                <w:b/>
              </w:rPr>
              <w:t xml:space="preserve"> </w:t>
            </w:r>
            <w:r w:rsidR="00BB26B1">
              <w:rPr>
                <w:rFonts w:ascii="Calibri" w:hAnsi="Calibri" w:cs="Arial"/>
                <w:b/>
              </w:rPr>
              <w:t>19</w:t>
            </w:r>
            <w:r w:rsidR="00D07EA6" w:rsidRPr="00D07EA6">
              <w:rPr>
                <w:rFonts w:ascii="Calibri" w:hAnsi="Calibri" w:cs="Arial"/>
                <w:b/>
                <w:vertAlign w:val="superscript"/>
              </w:rPr>
              <w:t>th</w:t>
            </w:r>
            <w:r w:rsidR="00D07EA6">
              <w:rPr>
                <w:rFonts w:ascii="Calibri" w:hAnsi="Calibri" w:cs="Arial"/>
                <w:b/>
              </w:rPr>
              <w:t xml:space="preserve"> October</w:t>
            </w:r>
            <w:r w:rsidR="00A44461">
              <w:rPr>
                <w:rFonts w:ascii="Calibri" w:hAnsi="Calibri" w:cs="Arial"/>
                <w:b/>
              </w:rPr>
              <w:t xml:space="preserve"> 2018</w:t>
            </w:r>
          </w:p>
        </w:tc>
      </w:tr>
    </w:tbl>
    <w:p w:rsidR="00435C40" w:rsidRPr="00DB6C33" w:rsidRDefault="00435C40" w:rsidP="00B44CC2">
      <w:pPr>
        <w:spacing w:after="0" w:line="240" w:lineRule="auto"/>
        <w:ind w:left="-709"/>
        <w:rPr>
          <w:b/>
          <w:i/>
          <w:sz w:val="8"/>
          <w:szCs w:val="8"/>
        </w:rPr>
      </w:pPr>
    </w:p>
    <w:tbl>
      <w:tblPr>
        <w:tblpPr w:leftFromText="180" w:rightFromText="180" w:vertAnchor="page" w:horzAnchor="margin" w:tblpXSpec="center" w:tblpY="1156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B6C33" w:rsidRPr="003D0AEE" w:rsidTr="00DB6C33">
        <w:trPr>
          <w:trHeight w:val="715"/>
        </w:trPr>
        <w:tc>
          <w:tcPr>
            <w:tcW w:w="9464" w:type="dxa"/>
            <w:vMerge w:val="restart"/>
            <w:shd w:val="pct15" w:color="auto" w:fill="auto"/>
          </w:tcPr>
          <w:p w:rsidR="00DB6C33" w:rsidRPr="003D0AEE" w:rsidRDefault="00DB6C33" w:rsidP="00DB6C33">
            <w:pPr>
              <w:spacing w:before="120" w:after="0"/>
              <w:rPr>
                <w:rFonts w:ascii="Calibri" w:hAnsi="Calibri" w:cs="Calibri"/>
                <w:b/>
                <w:sz w:val="18"/>
                <w:szCs w:val="18"/>
              </w:rPr>
            </w:pPr>
            <w:r w:rsidRPr="003D0AEE">
              <w:rPr>
                <w:rFonts w:ascii="Calibri" w:hAnsi="Calibri" w:cs="Arial"/>
                <w:b/>
                <w:sz w:val="18"/>
                <w:szCs w:val="18"/>
              </w:rPr>
              <w:t xml:space="preserve">Turnitin: </w:t>
            </w:r>
            <w:r w:rsidRPr="00722DD6">
              <w:rPr>
                <w:rFonts w:ascii="Calibri" w:hAnsi="Calibri" w:cs="Arial"/>
                <w:sz w:val="18"/>
                <w:szCs w:val="18"/>
              </w:rPr>
              <w:t>l</w:t>
            </w:r>
            <w:r w:rsidRPr="003D0AEE">
              <w:rPr>
                <w:rFonts w:ascii="Calibri" w:hAnsi="Calibri" w:cs="Arial"/>
                <w:sz w:val="18"/>
                <w:szCs w:val="18"/>
              </w:rPr>
              <w:t xml:space="preserve">ecturer totick to indicate if an electronic version of the assignment must be submitted to Turnitin.  Note: the Turnitin version is the primary submission and acts as a receipt for the student.  </w:t>
            </w:r>
            <w:r w:rsidRPr="003D0AEE">
              <w:rPr>
                <w:rFonts w:ascii="Calibri" w:hAnsi="Calibri" w:cs="Arial"/>
                <w:b/>
                <w:sz w:val="18"/>
                <w:szCs w:val="18"/>
              </w:rPr>
              <w:t xml:space="preserve">Late submission of the electronic version will result in a late penalty mark.  </w:t>
            </w:r>
            <w:r w:rsidRPr="003D0AEE">
              <w:rPr>
                <w:rFonts w:ascii="Calibri" w:hAnsi="Calibri" w:cs="Arial"/>
                <w:sz w:val="18"/>
                <w:szCs w:val="18"/>
              </w:rPr>
              <w:t xml:space="preserve">Penalties for late submission: </w:t>
            </w:r>
            <w:r>
              <w:rPr>
                <w:rFonts w:ascii="Calibri" w:hAnsi="Calibri" w:cs="Arial"/>
                <w:sz w:val="18"/>
                <w:szCs w:val="18"/>
              </w:rPr>
              <w:t xml:space="preserve"> u</w:t>
            </w:r>
            <w:r w:rsidRPr="003D0AEE">
              <w:rPr>
                <w:rFonts w:ascii="Calibri" w:hAnsi="Calibri" w:cs="Arial"/>
                <w:sz w:val="18"/>
                <w:szCs w:val="18"/>
              </w:rPr>
              <w:t>p to one</w:t>
            </w:r>
            <w:r>
              <w:rPr>
                <w:rFonts w:ascii="Calibri" w:hAnsi="Calibri" w:cs="Arial"/>
                <w:sz w:val="18"/>
                <w:szCs w:val="18"/>
              </w:rPr>
              <w:t xml:space="preserve"> week late, maximum mark of 40%;o</w:t>
            </w:r>
            <w:r w:rsidRPr="003D0AEE">
              <w:rPr>
                <w:rFonts w:ascii="Calibri" w:hAnsi="Calibri" w:cs="Arial"/>
                <w:sz w:val="18"/>
                <w:szCs w:val="18"/>
              </w:rPr>
              <w:t>ver one week late, Refer.  Only Year Tutors and the Programme Director may grant an extension.</w:t>
            </w:r>
          </w:p>
        </w:tc>
        <w:tc>
          <w:tcPr>
            <w:tcW w:w="567" w:type="dxa"/>
            <w:shd w:val="pct15" w:color="auto" w:fill="auto"/>
          </w:tcPr>
          <w:p w:rsidR="00DB6C33" w:rsidRPr="003D0AEE" w:rsidRDefault="00DB6C33" w:rsidP="00DB6C33">
            <w:pPr>
              <w:spacing w:before="120" w:after="0"/>
              <w:rPr>
                <w:rFonts w:ascii="Calibri" w:hAnsi="Calibri" w:cs="Calibri"/>
                <w:b/>
              </w:rPr>
            </w:pPr>
            <w:r w:rsidRPr="003D0AEE">
              <w:rPr>
                <w:rFonts w:ascii="Calibri" w:hAnsi="Calibri" w:cs="Calibri"/>
                <w:b/>
              </w:rPr>
              <w:t>YES</w:t>
            </w:r>
          </w:p>
        </w:tc>
        <w:tc>
          <w:tcPr>
            <w:tcW w:w="567" w:type="dxa"/>
          </w:tcPr>
          <w:p w:rsidR="00DB6C33" w:rsidRPr="003D0AEE" w:rsidRDefault="00DB6C33" w:rsidP="00DB6C33">
            <w:pPr>
              <w:spacing w:before="120" w:after="0"/>
              <w:rPr>
                <w:rFonts w:ascii="Calibri" w:hAnsi="Calibri" w:cs="Calibri"/>
                <w:b/>
              </w:rPr>
            </w:pPr>
            <w:r>
              <w:rPr>
                <w:noProof/>
                <w:lang w:eastAsia="en-GB"/>
              </w:rPr>
              <w:drawing>
                <wp:inline distT="0" distB="0" distL="0" distR="0">
                  <wp:extent cx="180975" cy="138430"/>
                  <wp:effectExtent l="0" t="0" r="9525" b="0"/>
                  <wp:docPr id="10" name="Picture 1" descr="https://sp.yimg.com/ib/th?id=JN.kyCOqKJxpZ0QM%2fFDzWsNfg&amp;pid=15.1&amp;P=0&amp;w=300&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442958554076_1108" descr="https://sp.yimg.com/ib/th?id=JN.kyCOqKJxpZ0QM%2fFDzWsNfg&amp;pid=15.1&amp;P=0&amp;w=300&amp;h=300"/>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80975" cy="138430"/>
                          </a:xfrm>
                          <a:prstGeom prst="rect">
                            <a:avLst/>
                          </a:prstGeom>
                          <a:noFill/>
                          <a:ln>
                            <a:noFill/>
                          </a:ln>
                        </pic:spPr>
                      </pic:pic>
                    </a:graphicData>
                  </a:graphic>
                </wp:inline>
              </w:drawing>
            </w:r>
          </w:p>
        </w:tc>
      </w:tr>
      <w:tr w:rsidR="00DB6C33" w:rsidRPr="003D0AEE" w:rsidTr="00DB6C33">
        <w:trPr>
          <w:trHeight w:val="551"/>
        </w:trPr>
        <w:tc>
          <w:tcPr>
            <w:tcW w:w="9464" w:type="dxa"/>
            <w:vMerge/>
            <w:shd w:val="pct15" w:color="auto" w:fill="auto"/>
          </w:tcPr>
          <w:p w:rsidR="00DB6C33" w:rsidRPr="003D0AEE" w:rsidRDefault="00DB6C33" w:rsidP="00DB6C33">
            <w:pPr>
              <w:spacing w:before="120" w:after="120"/>
              <w:jc w:val="both"/>
              <w:rPr>
                <w:rFonts w:ascii="Calibri" w:hAnsi="Calibri" w:cs="Calibri"/>
                <w:b/>
              </w:rPr>
            </w:pPr>
          </w:p>
        </w:tc>
        <w:tc>
          <w:tcPr>
            <w:tcW w:w="567" w:type="dxa"/>
            <w:shd w:val="pct15" w:color="auto" w:fill="auto"/>
          </w:tcPr>
          <w:p w:rsidR="00DB6C33" w:rsidRPr="003D0AEE" w:rsidRDefault="00DB6C33" w:rsidP="00DB6C33">
            <w:pPr>
              <w:spacing w:before="120" w:after="0"/>
              <w:jc w:val="both"/>
              <w:rPr>
                <w:rFonts w:ascii="Calibri" w:hAnsi="Calibri" w:cs="Calibri"/>
                <w:b/>
              </w:rPr>
            </w:pPr>
            <w:r w:rsidRPr="003D0AEE">
              <w:rPr>
                <w:rFonts w:ascii="Calibri" w:hAnsi="Calibri" w:cs="Calibri"/>
                <w:b/>
              </w:rPr>
              <w:t>NO</w:t>
            </w:r>
          </w:p>
        </w:tc>
        <w:tc>
          <w:tcPr>
            <w:tcW w:w="567" w:type="dxa"/>
          </w:tcPr>
          <w:p w:rsidR="00DB6C33" w:rsidRPr="003D0AEE" w:rsidRDefault="00DB6C33" w:rsidP="00DB6C33">
            <w:pPr>
              <w:spacing w:before="120" w:after="0"/>
              <w:jc w:val="both"/>
              <w:rPr>
                <w:rFonts w:ascii="Calibri" w:hAnsi="Calibri" w:cs="Calibri"/>
                <w:b/>
              </w:rPr>
            </w:pPr>
          </w:p>
        </w:tc>
      </w:tr>
    </w:tbl>
    <w:p w:rsidR="00B44CC2" w:rsidRPr="00B90A25" w:rsidRDefault="00B44CC2" w:rsidP="00B44CC2">
      <w:pPr>
        <w:spacing w:after="120" w:line="240" w:lineRule="auto"/>
        <w:ind w:left="-709"/>
        <w:rPr>
          <w:b/>
          <w:i/>
          <w:sz w:val="16"/>
          <w:szCs w:val="16"/>
        </w:rPr>
      </w:pPr>
    </w:p>
    <w:tbl>
      <w:tblPr>
        <w:tblpPr w:leftFromText="180" w:rightFromText="180" w:vertAnchor="text" w:horzAnchor="margin" w:tblpXSpec="center" w:tblpY="-59"/>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2693"/>
      </w:tblGrid>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cs="Arial"/>
                <w:b/>
              </w:rPr>
            </w:pPr>
            <w:r w:rsidRPr="003D0AEE">
              <w:rPr>
                <w:rFonts w:ascii="Calibri" w:hAnsi="Calibri" w:cs="Arial"/>
                <w:b/>
              </w:rPr>
              <w:t>Referencing:</w:t>
            </w:r>
          </w:p>
        </w:tc>
        <w:tc>
          <w:tcPr>
            <w:tcW w:w="8789" w:type="dxa"/>
            <w:gridSpan w:val="2"/>
            <w:tcBorders>
              <w:top w:val="single" w:sz="6" w:space="0" w:color="auto"/>
            </w:tcBorders>
          </w:tcPr>
          <w:p w:rsidR="00E236F4" w:rsidRPr="003D0AEE" w:rsidRDefault="00DB6C33" w:rsidP="00EE7074">
            <w:pPr>
              <w:spacing w:after="0"/>
              <w:rPr>
                <w:rFonts w:ascii="Calibri" w:hAnsi="Calibri" w:cs="Arial"/>
                <w:sz w:val="18"/>
                <w:szCs w:val="18"/>
              </w:rPr>
            </w:pPr>
            <w:r>
              <w:rPr>
                <w:rFonts w:ascii="Calibri" w:hAnsi="Calibri" w:cs="Arial"/>
                <w:sz w:val="18"/>
                <w:szCs w:val="18"/>
              </w:rPr>
              <w:t>i</w:t>
            </w:r>
            <w:r w:rsidR="00E236F4" w:rsidRPr="003D0AEE">
              <w:rPr>
                <w:rFonts w:ascii="Calibri" w:hAnsi="Calibri" w:cs="Arial"/>
                <w:sz w:val="18"/>
                <w:szCs w:val="18"/>
              </w:rPr>
              <w:t>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E236F4" w:rsidRPr="003D0AEE">
              <w:rPr>
                <w:rFonts w:ascii="Calibri" w:hAnsi="Calibri" w:cs="Arial"/>
                <w:sz w:val="18"/>
                <w:szCs w:val="18"/>
                <w:u w:val="single"/>
              </w:rPr>
              <w:t>title of book</w:t>
            </w:r>
            <w:r w:rsidR="00E236F4" w:rsidRPr="003D0AEE">
              <w:rPr>
                <w:rFonts w:ascii="Calibri" w:hAnsi="Calibri" w:cs="Arial"/>
                <w:sz w:val="18"/>
                <w:szCs w:val="18"/>
              </w:rPr>
              <w:t xml:space="preserve">, edition, publisher: place of publication). </w:t>
            </w:r>
          </w:p>
        </w:tc>
      </w:tr>
      <w:tr w:rsidR="00E236F4" w:rsidRPr="003D0AEE" w:rsidTr="00B44CC2">
        <w:trPr>
          <w:trHeight w:val="421"/>
        </w:trPr>
        <w:tc>
          <w:tcPr>
            <w:tcW w:w="1809" w:type="dxa"/>
            <w:tcBorders>
              <w:top w:val="single" w:sz="6" w:space="0" w:color="auto"/>
            </w:tcBorders>
            <w:shd w:val="clear" w:color="auto" w:fill="D9D9D9"/>
          </w:tcPr>
          <w:p w:rsidR="00E236F4" w:rsidRPr="003D0AEE" w:rsidRDefault="00E236F4" w:rsidP="00B44CC2">
            <w:pPr>
              <w:spacing w:after="0"/>
              <w:rPr>
                <w:rFonts w:ascii="Calibri" w:hAnsi="Calibri"/>
                <w:b/>
                <w:i/>
              </w:rPr>
            </w:pPr>
            <w:r w:rsidRPr="003D0AEE">
              <w:rPr>
                <w:rFonts w:ascii="Calibri" w:hAnsi="Calibri" w:cs="Arial"/>
                <w:b/>
              </w:rPr>
              <w:t xml:space="preserve">Disclosure: </w:t>
            </w:r>
          </w:p>
          <w:p w:rsidR="00E236F4" w:rsidRPr="003D0AEE" w:rsidRDefault="00E236F4" w:rsidP="00B44CC2">
            <w:pPr>
              <w:spacing w:after="0"/>
              <w:rPr>
                <w:rFonts w:ascii="Calibri" w:hAnsi="Calibri" w:cs="Arial"/>
                <w:b/>
              </w:rPr>
            </w:pPr>
          </w:p>
        </w:tc>
        <w:tc>
          <w:tcPr>
            <w:tcW w:w="8789" w:type="dxa"/>
            <w:gridSpan w:val="2"/>
            <w:tcBorders>
              <w:top w:val="single" w:sz="6" w:space="0" w:color="auto"/>
            </w:tcBorders>
          </w:tcPr>
          <w:p w:rsidR="00E236F4" w:rsidRPr="00E236F4" w:rsidRDefault="00E236F4" w:rsidP="00B44CC2">
            <w:pPr>
              <w:spacing w:after="0"/>
              <w:rPr>
                <w:rFonts w:ascii="Calibri" w:hAnsi="Calibri" w:cs="Arial"/>
                <w:b/>
                <w:sz w:val="18"/>
                <w:szCs w:val="18"/>
              </w:rPr>
            </w:pPr>
            <w:r w:rsidRPr="00E236F4">
              <w:rPr>
                <w:rFonts w:ascii="Calibri" w:hAnsi="Calibri" w:cs="Arial"/>
                <w:sz w:val="18"/>
                <w:szCs w:val="18"/>
              </w:rPr>
              <w:t>I declare that this assignment is all my own work and that I have acknowledged all materials used from the published or unpublished works of other people. All references have been duly cited.</w:t>
            </w:r>
          </w:p>
        </w:tc>
      </w:tr>
      <w:tr w:rsidR="00DB6C33" w:rsidRPr="003D0AEE" w:rsidTr="00DB6C33">
        <w:trPr>
          <w:trHeight w:val="451"/>
        </w:trPr>
        <w:tc>
          <w:tcPr>
            <w:tcW w:w="1809" w:type="dxa"/>
            <w:tcBorders>
              <w:top w:val="single" w:sz="6" w:space="0" w:color="auto"/>
            </w:tcBorders>
            <w:shd w:val="clear" w:color="auto" w:fill="D9D9D9"/>
          </w:tcPr>
          <w:p w:rsidR="00DB6C33" w:rsidRPr="00DB6C33" w:rsidRDefault="00DB6C33" w:rsidP="00B44CC2">
            <w:pPr>
              <w:spacing w:after="0"/>
              <w:rPr>
                <w:rFonts w:ascii="Calibri" w:hAnsi="Calibri" w:cs="Arial"/>
                <w:b/>
                <w:sz w:val="18"/>
                <w:szCs w:val="18"/>
              </w:rPr>
            </w:pPr>
            <w:r w:rsidRPr="00DB6C33">
              <w:rPr>
                <w:rFonts w:ascii="Calibri" w:hAnsi="Calibri" w:cs="Arial"/>
                <w:b/>
                <w:sz w:val="18"/>
                <w:szCs w:val="18"/>
              </w:rPr>
              <w:t>Student’s Signature:</w:t>
            </w:r>
          </w:p>
        </w:tc>
        <w:tc>
          <w:tcPr>
            <w:tcW w:w="6096" w:type="dxa"/>
            <w:tcBorders>
              <w:top w:val="single" w:sz="6" w:space="0" w:color="auto"/>
            </w:tcBorders>
          </w:tcPr>
          <w:p w:rsidR="00DB6C33" w:rsidRPr="009F2FD8" w:rsidRDefault="00DB6C33" w:rsidP="00B44CC2">
            <w:pPr>
              <w:spacing w:after="0"/>
              <w:rPr>
                <w:rFonts w:ascii="Calibri" w:hAnsi="Calibri" w:cs="Calibri"/>
                <w:i/>
                <w:sz w:val="16"/>
                <w:szCs w:val="16"/>
              </w:rPr>
            </w:pPr>
            <w:r w:rsidRPr="003D0AEE">
              <w:rPr>
                <w:rFonts w:ascii="Calibri" w:hAnsi="Calibri" w:cs="Calibri"/>
                <w:i/>
                <w:sz w:val="16"/>
                <w:szCs w:val="16"/>
              </w:rPr>
              <w:t>Assignments will not be accepted without a signature her</w:t>
            </w:r>
            <w:r>
              <w:rPr>
                <w:rFonts w:ascii="Calibri" w:hAnsi="Calibri" w:cs="Calibri"/>
                <w:i/>
                <w:sz w:val="16"/>
                <w:szCs w:val="16"/>
              </w:rPr>
              <w:t>e</w:t>
            </w:r>
          </w:p>
        </w:tc>
        <w:tc>
          <w:tcPr>
            <w:tcW w:w="2693" w:type="dxa"/>
            <w:tcBorders>
              <w:top w:val="single" w:sz="6" w:space="0" w:color="auto"/>
            </w:tcBorders>
            <w:shd w:val="clear" w:color="auto" w:fill="D9D9D9"/>
          </w:tcPr>
          <w:p w:rsidR="00DB6C33" w:rsidRPr="003D0AEE" w:rsidRDefault="00DB6C33" w:rsidP="00B44CC2">
            <w:pPr>
              <w:spacing w:after="0"/>
              <w:rPr>
                <w:rFonts w:ascii="Calibri" w:hAnsi="Calibri" w:cs="Arial"/>
                <w:b/>
              </w:rPr>
            </w:pPr>
            <w:r>
              <w:rPr>
                <w:rFonts w:ascii="Calibri" w:hAnsi="Calibri" w:cs="Arial"/>
                <w:b/>
              </w:rPr>
              <w:t>Date:</w:t>
            </w:r>
          </w:p>
        </w:tc>
      </w:tr>
    </w:tbl>
    <w:tbl>
      <w:tblPr>
        <w:tblpPr w:leftFromText="180" w:rightFromText="180" w:vertAnchor="text" w:horzAnchor="margin" w:tblpXSpec="center" w:tblpY="127"/>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2"/>
        <w:gridCol w:w="6896"/>
      </w:tblGrid>
      <w:tr w:rsidR="00B44CC2" w:rsidRPr="003D0AEE" w:rsidTr="00DB6C33">
        <w:tc>
          <w:tcPr>
            <w:tcW w:w="3652" w:type="dxa"/>
            <w:shd w:val="pct10" w:color="auto" w:fill="auto"/>
          </w:tcPr>
          <w:p w:rsidR="00B44CC2" w:rsidRPr="003D0AEE" w:rsidRDefault="00B44CC2" w:rsidP="00B44CC2">
            <w:pPr>
              <w:spacing w:after="0"/>
              <w:rPr>
                <w:rFonts w:ascii="Calibri" w:hAnsi="Calibri" w:cs="Arial"/>
                <w:b/>
              </w:rPr>
            </w:pPr>
            <w:r w:rsidRPr="003D0AEE">
              <w:rPr>
                <w:rFonts w:ascii="Calibri" w:hAnsi="Calibri" w:cs="Arial"/>
                <w:b/>
              </w:rPr>
              <w:t>Learning Outcomes tested</w:t>
            </w:r>
          </w:p>
          <w:p w:rsidR="00B44CC2" w:rsidRPr="003D0AEE" w:rsidRDefault="00B44CC2" w:rsidP="00B44CC2">
            <w:pPr>
              <w:spacing w:after="0"/>
              <w:rPr>
                <w:rFonts w:ascii="Calibri" w:hAnsi="Calibri" w:cs="Arial"/>
              </w:rPr>
            </w:pPr>
            <w:r w:rsidRPr="003D0AEE">
              <w:rPr>
                <w:rFonts w:ascii="Calibri" w:hAnsi="Calibri" w:cs="Arial"/>
                <w:b/>
              </w:rPr>
              <w:t>(from module syllabus)</w:t>
            </w:r>
          </w:p>
        </w:tc>
        <w:tc>
          <w:tcPr>
            <w:tcW w:w="6896" w:type="dxa"/>
            <w:shd w:val="pct10" w:color="auto" w:fill="auto"/>
          </w:tcPr>
          <w:p w:rsidR="00B44CC2" w:rsidRPr="003D0AEE" w:rsidRDefault="00B44CC2" w:rsidP="00B44CC2">
            <w:pPr>
              <w:spacing w:after="0"/>
              <w:rPr>
                <w:rFonts w:ascii="Calibri" w:hAnsi="Calibri" w:cs="Arial"/>
              </w:rPr>
            </w:pPr>
            <w:r w:rsidRPr="003D0AEE">
              <w:rPr>
                <w:rFonts w:ascii="Calibri" w:hAnsi="Calibri" w:cs="Arial"/>
                <w:b/>
              </w:rPr>
              <w:t>Assessment CriteriaTo achieve each outcome a student must demonstrate the ability to:</w:t>
            </w:r>
          </w:p>
        </w:tc>
      </w:tr>
      <w:tr w:rsidR="00B44CC2" w:rsidRPr="003D0AEE" w:rsidTr="00DB6C33">
        <w:tc>
          <w:tcPr>
            <w:tcW w:w="3652" w:type="dxa"/>
          </w:tcPr>
          <w:p w:rsidR="00DF4DF1" w:rsidRPr="00416B86" w:rsidRDefault="00416B86" w:rsidP="00416B86">
            <w:pPr>
              <w:pStyle w:val="ListParagraph"/>
              <w:numPr>
                <w:ilvl w:val="0"/>
                <w:numId w:val="12"/>
              </w:numPr>
              <w:rPr>
                <w:rFonts w:ascii="Arial" w:hAnsi="Arial" w:cs="Arial"/>
                <w:sz w:val="16"/>
                <w:szCs w:val="16"/>
              </w:rPr>
            </w:pPr>
            <w:r>
              <w:rPr>
                <w:rFonts w:ascii="Arial" w:hAnsi="Arial" w:cs="Arial"/>
                <w:sz w:val="16"/>
                <w:szCs w:val="16"/>
              </w:rPr>
              <w:t>A</w:t>
            </w:r>
            <w:r w:rsidR="00DF4DF1" w:rsidRPr="00416B86">
              <w:rPr>
                <w:rFonts w:ascii="Arial" w:hAnsi="Arial" w:cs="Arial"/>
                <w:sz w:val="16"/>
                <w:szCs w:val="16"/>
              </w:rPr>
              <w:t>pply the main theories relating to group dynamics, team working and communication to their workplace</w:t>
            </w:r>
            <w:r w:rsidR="00DF4DF1" w:rsidRPr="00416B86">
              <w:rPr>
                <w:rFonts w:ascii="Arial" w:hAnsi="Arial" w:cs="Arial"/>
              </w:rPr>
              <w:t xml:space="preserve"> </w:t>
            </w:r>
            <w:r w:rsidR="00DF4DF1" w:rsidRPr="00416B86">
              <w:rPr>
                <w:rFonts w:ascii="Arial" w:hAnsi="Arial" w:cs="Arial"/>
                <w:sz w:val="16"/>
                <w:szCs w:val="16"/>
              </w:rPr>
              <w:t>examples;</w:t>
            </w:r>
          </w:p>
          <w:p w:rsidR="00B44CC2" w:rsidRPr="003D0AEE" w:rsidRDefault="00B44CC2" w:rsidP="00DF4DF1">
            <w:pPr>
              <w:spacing w:after="0" w:line="240" w:lineRule="auto"/>
              <w:contextualSpacing/>
              <w:rPr>
                <w:rFonts w:ascii="Calibri" w:hAnsi="Calibri" w:cs="Calibri"/>
                <w:sz w:val="16"/>
                <w:szCs w:val="16"/>
              </w:rPr>
            </w:pPr>
          </w:p>
        </w:tc>
        <w:tc>
          <w:tcPr>
            <w:tcW w:w="6896" w:type="dxa"/>
          </w:tcPr>
          <w:p w:rsidR="00B44CC2" w:rsidRPr="00E236F4"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s</w:t>
            </w:r>
            <w:r w:rsidRPr="003D0AEE">
              <w:rPr>
                <w:rFonts w:ascii="Calibri" w:hAnsi="Calibri" w:cs="Calibri"/>
                <w:sz w:val="16"/>
                <w:szCs w:val="16"/>
              </w:rPr>
              <w:t>ource and selec</w:t>
            </w:r>
            <w:r>
              <w:rPr>
                <w:rFonts w:ascii="Calibri" w:hAnsi="Calibri" w:cs="Calibri"/>
                <w:sz w:val="16"/>
                <w:szCs w:val="16"/>
              </w:rPr>
              <w:t>t a range of literature sources</w:t>
            </w:r>
            <w:r w:rsidRPr="003D0AEE">
              <w:rPr>
                <w:rFonts w:ascii="Calibri" w:hAnsi="Calibri" w:cs="Calibri"/>
                <w:sz w:val="16"/>
                <w:szCs w:val="16"/>
              </w:rPr>
              <w:t xml:space="preserve"> which may be acade</w:t>
            </w:r>
            <w:r>
              <w:rPr>
                <w:rFonts w:ascii="Calibri" w:hAnsi="Calibri" w:cs="Calibri"/>
                <w:sz w:val="16"/>
                <w:szCs w:val="16"/>
              </w:rPr>
              <w:t>mic, professional, governmental;</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analyse</w:t>
            </w:r>
            <w:r w:rsidRPr="003D0AEE">
              <w:rPr>
                <w:rFonts w:ascii="Calibri" w:hAnsi="Calibri" w:cs="Calibri"/>
                <w:sz w:val="16"/>
                <w:szCs w:val="16"/>
              </w:rPr>
              <w:t xml:space="preserve"> literature sources that are relevant, current and credible</w:t>
            </w:r>
            <w:r>
              <w:rPr>
                <w:rFonts w:ascii="Calibri" w:hAnsi="Calibri" w:cs="Calibri"/>
                <w:sz w:val="16"/>
                <w:szCs w:val="16"/>
              </w:rPr>
              <w:t>;</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p</w:t>
            </w:r>
            <w:r w:rsidRPr="003D0AEE">
              <w:rPr>
                <w:rFonts w:ascii="Calibri" w:hAnsi="Calibri" w:cs="Calibri"/>
                <w:sz w:val="16"/>
                <w:szCs w:val="16"/>
              </w:rPr>
              <w:t xml:space="preserve">roduce a </w:t>
            </w:r>
            <w:r w:rsidR="00DF4DF1">
              <w:rPr>
                <w:rFonts w:ascii="Calibri" w:hAnsi="Calibri" w:cs="Calibri"/>
                <w:sz w:val="16"/>
                <w:szCs w:val="16"/>
              </w:rPr>
              <w:t>formal report</w:t>
            </w:r>
            <w:r w:rsidR="008B657F">
              <w:rPr>
                <w:rFonts w:ascii="Calibri" w:hAnsi="Calibri" w:cs="Calibri"/>
                <w:sz w:val="16"/>
                <w:szCs w:val="16"/>
              </w:rPr>
              <w:t xml:space="preserve"> </w:t>
            </w:r>
            <w:r w:rsidRPr="003D0AEE">
              <w:rPr>
                <w:rFonts w:ascii="Calibri" w:hAnsi="Calibri" w:cs="Calibri"/>
                <w:sz w:val="16"/>
                <w:szCs w:val="16"/>
              </w:rPr>
              <w:t xml:space="preserve"> in a suitable format, structu</w:t>
            </w:r>
            <w:r>
              <w:rPr>
                <w:rFonts w:ascii="Calibri" w:hAnsi="Calibri" w:cs="Calibri"/>
                <w:sz w:val="16"/>
                <w:szCs w:val="16"/>
              </w:rPr>
              <w:t>red and sectioned appropriately;</w:t>
            </w:r>
          </w:p>
          <w:p w:rsidR="00B44CC2" w:rsidRPr="00E236F4" w:rsidRDefault="00B44CC2" w:rsidP="00DB6C33">
            <w:pPr>
              <w:numPr>
                <w:ilvl w:val="0"/>
                <w:numId w:val="2"/>
              </w:numPr>
              <w:tabs>
                <w:tab w:val="clear" w:pos="360"/>
                <w:tab w:val="num" w:pos="176"/>
              </w:tabs>
              <w:spacing w:after="0" w:line="240" w:lineRule="auto"/>
              <w:rPr>
                <w:rFonts w:ascii="Calibri" w:hAnsi="Calibri" w:cs="Calibri"/>
                <w:sz w:val="16"/>
                <w:szCs w:val="16"/>
              </w:rPr>
            </w:pPr>
            <w:r w:rsidRPr="00E236F4">
              <w:rPr>
                <w:rFonts w:ascii="Calibri" w:hAnsi="Calibri" w:cs="Calibri"/>
                <w:sz w:val="16"/>
                <w:szCs w:val="16"/>
              </w:rPr>
              <w:t>apply relevant underlying theory;</w:t>
            </w:r>
          </w:p>
          <w:p w:rsidR="00B44CC2" w:rsidRPr="003D0AEE" w:rsidRDefault="00B44CC2" w:rsidP="00DB6C33">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e</w:t>
            </w:r>
            <w:r w:rsidRPr="003D0AEE">
              <w:rPr>
                <w:rFonts w:ascii="Calibri" w:hAnsi="Calibri" w:cs="Calibri"/>
                <w:sz w:val="16"/>
                <w:szCs w:val="16"/>
              </w:rPr>
              <w:t xml:space="preserve">mploy </w:t>
            </w:r>
            <w:r>
              <w:rPr>
                <w:rFonts w:ascii="Calibri" w:hAnsi="Calibri" w:cs="Calibri"/>
                <w:sz w:val="16"/>
                <w:szCs w:val="16"/>
              </w:rPr>
              <w:t>the Harvard</w:t>
            </w:r>
            <w:r w:rsidRPr="003D0AEE">
              <w:rPr>
                <w:rFonts w:ascii="Calibri" w:hAnsi="Calibri" w:cs="Calibri"/>
                <w:sz w:val="16"/>
                <w:szCs w:val="16"/>
              </w:rPr>
              <w:t xml:space="preserve"> system of re</w:t>
            </w:r>
            <w:r>
              <w:rPr>
                <w:rFonts w:ascii="Calibri" w:hAnsi="Calibri" w:cs="Calibri"/>
                <w:sz w:val="16"/>
                <w:szCs w:val="16"/>
              </w:rPr>
              <w:t>ferencing to evidence research;</w:t>
            </w:r>
          </w:p>
          <w:p w:rsidR="00B44CC2" w:rsidRPr="003D0AEE" w:rsidRDefault="00B44CC2" w:rsidP="00DF4DF1">
            <w:pPr>
              <w:numPr>
                <w:ilvl w:val="0"/>
                <w:numId w:val="3"/>
              </w:numPr>
              <w:tabs>
                <w:tab w:val="clear" w:pos="360"/>
                <w:tab w:val="num" w:pos="176"/>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0" w:line="240" w:lineRule="auto"/>
              <w:rPr>
                <w:rFonts w:ascii="Calibri" w:hAnsi="Calibri" w:cs="Calibri"/>
                <w:sz w:val="16"/>
                <w:szCs w:val="16"/>
              </w:rPr>
            </w:pPr>
            <w:r>
              <w:rPr>
                <w:rFonts w:ascii="Calibri" w:hAnsi="Calibri" w:cs="Calibri"/>
                <w:sz w:val="16"/>
                <w:szCs w:val="16"/>
              </w:rPr>
              <w:t>u</w:t>
            </w:r>
            <w:r w:rsidRPr="003D0AEE">
              <w:rPr>
                <w:rFonts w:ascii="Calibri" w:hAnsi="Calibri" w:cs="Calibri"/>
                <w:sz w:val="16"/>
                <w:szCs w:val="16"/>
              </w:rPr>
              <w:t>se a range of word processing software featurese.g.</w:t>
            </w:r>
            <w:r>
              <w:rPr>
                <w:rFonts w:ascii="Calibri" w:hAnsi="Calibri" w:cs="Calibri"/>
                <w:sz w:val="16"/>
                <w:szCs w:val="16"/>
              </w:rPr>
              <w:t>spellcheck</w:t>
            </w:r>
            <w:r w:rsidRPr="003D0AEE">
              <w:rPr>
                <w:rFonts w:ascii="Calibri" w:hAnsi="Calibri" w:cs="Calibri"/>
                <w:sz w:val="16"/>
                <w:szCs w:val="16"/>
              </w:rPr>
              <w:t xml:space="preserve"> i</w:t>
            </w:r>
            <w:r w:rsidR="00DB6C33">
              <w:rPr>
                <w:rFonts w:ascii="Calibri" w:hAnsi="Calibri" w:cs="Calibri"/>
                <w:sz w:val="16"/>
                <w:szCs w:val="16"/>
              </w:rPr>
              <w:t xml:space="preserve">n the production of  the </w:t>
            </w:r>
            <w:r w:rsidR="00DF4DF1">
              <w:rPr>
                <w:rFonts w:ascii="Calibri" w:hAnsi="Calibri" w:cs="Calibri"/>
                <w:sz w:val="16"/>
                <w:szCs w:val="16"/>
              </w:rPr>
              <w:t>report</w:t>
            </w:r>
            <w:r w:rsidR="008B657F">
              <w:rPr>
                <w:rFonts w:ascii="Calibri" w:hAnsi="Calibri" w:cs="Calibri"/>
                <w:sz w:val="16"/>
                <w:szCs w:val="16"/>
              </w:rPr>
              <w:t>.</w:t>
            </w:r>
            <w:r>
              <w:rPr>
                <w:rFonts w:ascii="Calibri" w:hAnsi="Calibri" w:cs="Calibri"/>
                <w:sz w:val="16"/>
                <w:szCs w:val="16"/>
              </w:rPr>
              <w: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42"/>
      </w:tblGrid>
      <w:tr w:rsidR="00435C40" w:rsidRPr="00CB597B" w:rsidTr="009B7BC5">
        <w:tc>
          <w:tcPr>
            <w:tcW w:w="9242" w:type="dxa"/>
            <w:shd w:val="clear" w:color="auto" w:fill="C0C0C0"/>
          </w:tcPr>
          <w:p w:rsidR="00435C40" w:rsidRDefault="005A48B8" w:rsidP="009B7BC5">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lastRenderedPageBreak/>
              <w:t>T</w:t>
            </w:r>
            <w:r w:rsidR="00435C40" w:rsidRPr="00CB597B">
              <w:rPr>
                <w:rFonts w:ascii="Calibri" w:eastAsia="Times New Roman" w:hAnsi="Calibri" w:cs="Times New Roman"/>
                <w:b/>
                <w:sz w:val="40"/>
                <w:szCs w:val="40"/>
                <w:lang w:eastAsia="en-GB"/>
              </w:rPr>
              <w:t>ASK DESCRIPTION</w:t>
            </w:r>
            <w:r w:rsidR="00435C40">
              <w:rPr>
                <w:rFonts w:ascii="Calibri" w:eastAsia="Times New Roman" w:hAnsi="Calibri" w:cs="Times New Roman"/>
                <w:b/>
                <w:sz w:val="40"/>
                <w:szCs w:val="40"/>
                <w:lang w:eastAsia="en-GB"/>
              </w:rPr>
              <w:t xml:space="preserve"> – PART </w:t>
            </w:r>
            <w:r w:rsidR="00123047">
              <w:rPr>
                <w:rFonts w:ascii="Calibri" w:eastAsia="Times New Roman" w:hAnsi="Calibri" w:cs="Times New Roman"/>
                <w:b/>
                <w:sz w:val="40"/>
                <w:szCs w:val="40"/>
                <w:lang w:eastAsia="en-GB"/>
              </w:rPr>
              <w:t>2</w:t>
            </w:r>
          </w:p>
          <w:p w:rsidR="00435C40" w:rsidRPr="00CB597B" w:rsidRDefault="00435C40" w:rsidP="009B7BC5">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50% of Module Marks</w:t>
            </w:r>
          </w:p>
        </w:tc>
      </w:tr>
    </w:tbl>
    <w:p w:rsidR="00435C40" w:rsidRDefault="00435C40" w:rsidP="00435C40">
      <w:pPr>
        <w:spacing w:after="0" w:line="240" w:lineRule="auto"/>
        <w:jc w:val="both"/>
        <w:rPr>
          <w:rFonts w:ascii="Times New Roman" w:eastAsia="Times New Roman" w:hAnsi="Times New Roman" w:cs="Times New Roman"/>
          <w:lang w:eastAsia="en-GB"/>
        </w:rPr>
      </w:pPr>
    </w:p>
    <w:p w:rsidR="00DF4DF1" w:rsidRPr="00123047" w:rsidRDefault="00DF4DF1" w:rsidP="00435C40">
      <w:pPr>
        <w:autoSpaceDE w:val="0"/>
        <w:autoSpaceDN w:val="0"/>
        <w:adjustRightInd w:val="0"/>
        <w:rPr>
          <w:rFonts w:eastAsia="Times New Roman" w:cs="Arial"/>
          <w:sz w:val="28"/>
          <w:szCs w:val="28"/>
          <w:lang w:eastAsia="en-GB"/>
        </w:rPr>
      </w:pPr>
      <w:r w:rsidRPr="00123047">
        <w:rPr>
          <w:rFonts w:eastAsia="Times New Roman" w:cs="Arial"/>
          <w:sz w:val="28"/>
          <w:szCs w:val="28"/>
          <w:lang w:eastAsia="en-GB"/>
        </w:rPr>
        <w:t>Effective team working and communication skills are very important in all organisations.</w:t>
      </w:r>
    </w:p>
    <w:p w:rsidR="00123047" w:rsidRPr="00123047" w:rsidRDefault="00123047" w:rsidP="00435C40">
      <w:pPr>
        <w:autoSpaceDE w:val="0"/>
        <w:autoSpaceDN w:val="0"/>
        <w:adjustRightInd w:val="0"/>
        <w:rPr>
          <w:rFonts w:eastAsia="Times New Roman" w:cs="Arial"/>
          <w:b/>
          <w:sz w:val="28"/>
          <w:szCs w:val="28"/>
          <w:lang w:eastAsia="en-GB"/>
        </w:rPr>
      </w:pPr>
      <w:r w:rsidRPr="00123047">
        <w:rPr>
          <w:rFonts w:eastAsia="Times New Roman" w:cs="Arial"/>
          <w:b/>
          <w:sz w:val="28"/>
          <w:szCs w:val="28"/>
          <w:lang w:eastAsia="en-GB"/>
        </w:rPr>
        <w:t>Assignment Tasks</w:t>
      </w:r>
    </w:p>
    <w:p w:rsidR="00C8747A" w:rsidRPr="00123047" w:rsidRDefault="00DF4DF1" w:rsidP="00435C40">
      <w:pPr>
        <w:autoSpaceDE w:val="0"/>
        <w:autoSpaceDN w:val="0"/>
        <w:adjustRightInd w:val="0"/>
        <w:rPr>
          <w:rFonts w:eastAsia="Times New Roman" w:cs="Arial"/>
          <w:sz w:val="28"/>
          <w:szCs w:val="28"/>
          <w:lang w:eastAsia="en-GB"/>
        </w:rPr>
      </w:pPr>
      <w:r w:rsidRPr="00123047">
        <w:rPr>
          <w:rFonts w:eastAsia="Times New Roman" w:cs="Arial"/>
          <w:sz w:val="28"/>
          <w:szCs w:val="28"/>
          <w:lang w:eastAsia="en-GB"/>
        </w:rPr>
        <w:t>The student will produce an individual 2000 word formal report which is to consider</w:t>
      </w:r>
      <w:r w:rsidR="00A06D5D">
        <w:rPr>
          <w:rFonts w:eastAsia="Times New Roman" w:cs="Arial"/>
          <w:sz w:val="28"/>
          <w:szCs w:val="28"/>
          <w:lang w:eastAsia="en-GB"/>
        </w:rPr>
        <w:t xml:space="preserve"> the </w:t>
      </w:r>
      <w:r w:rsidRPr="00123047">
        <w:rPr>
          <w:rFonts w:eastAsia="Times New Roman" w:cs="Arial"/>
          <w:b/>
          <w:sz w:val="28"/>
          <w:szCs w:val="28"/>
          <w:lang w:eastAsia="en-GB"/>
        </w:rPr>
        <w:t xml:space="preserve">communication skills required to </w:t>
      </w:r>
      <w:r w:rsidR="00416B86">
        <w:rPr>
          <w:rFonts w:eastAsia="Times New Roman" w:cs="Arial"/>
          <w:b/>
          <w:sz w:val="28"/>
          <w:szCs w:val="28"/>
          <w:lang w:eastAsia="en-GB"/>
        </w:rPr>
        <w:t xml:space="preserve">maintain effective teams. </w:t>
      </w:r>
    </w:p>
    <w:p w:rsidR="006C5D03" w:rsidRPr="006C5D03" w:rsidRDefault="00CB1E9A" w:rsidP="00123047">
      <w:pPr>
        <w:pStyle w:val="ListParagraph"/>
        <w:numPr>
          <w:ilvl w:val="0"/>
          <w:numId w:val="7"/>
        </w:numPr>
        <w:spacing w:after="200" w:line="276" w:lineRule="auto"/>
        <w:contextualSpacing/>
        <w:rPr>
          <w:rFonts w:asciiTheme="minorHAnsi" w:hAnsiTheme="minorHAnsi" w:cstheme="minorHAnsi"/>
          <w:sz w:val="28"/>
          <w:szCs w:val="28"/>
        </w:rPr>
      </w:pPr>
      <w:r>
        <w:rPr>
          <w:rFonts w:asciiTheme="minorHAnsi" w:hAnsiTheme="minorHAnsi" w:cstheme="minorHAnsi"/>
          <w:sz w:val="28"/>
          <w:szCs w:val="28"/>
        </w:rPr>
        <w:t xml:space="preserve">Read the attached case study and identify </w:t>
      </w:r>
      <w:r w:rsidR="006C5D03" w:rsidRPr="006C5D03">
        <w:rPr>
          <w:rFonts w:asciiTheme="minorHAnsi" w:hAnsiTheme="minorHAnsi" w:cstheme="minorHAnsi"/>
          <w:sz w:val="28"/>
          <w:szCs w:val="28"/>
        </w:rPr>
        <w:t>the communication issues within the organisation</w:t>
      </w:r>
      <w:r w:rsidR="007A1001">
        <w:rPr>
          <w:rFonts w:asciiTheme="minorHAnsi" w:hAnsiTheme="minorHAnsi" w:cstheme="minorHAnsi"/>
          <w:sz w:val="28"/>
          <w:szCs w:val="28"/>
        </w:rPr>
        <w:t>.</w:t>
      </w:r>
    </w:p>
    <w:p w:rsidR="006C5D03" w:rsidRPr="006C5D03" w:rsidRDefault="006C5D03" w:rsidP="00123047">
      <w:pPr>
        <w:pStyle w:val="ListParagraph"/>
        <w:numPr>
          <w:ilvl w:val="0"/>
          <w:numId w:val="7"/>
        </w:numPr>
        <w:spacing w:after="200" w:line="276" w:lineRule="auto"/>
        <w:contextualSpacing/>
        <w:rPr>
          <w:rFonts w:asciiTheme="minorHAnsi" w:hAnsiTheme="minorHAnsi" w:cstheme="minorHAnsi"/>
          <w:sz w:val="28"/>
          <w:szCs w:val="28"/>
        </w:rPr>
      </w:pPr>
      <w:r w:rsidRPr="006C5D03">
        <w:rPr>
          <w:rFonts w:asciiTheme="minorHAnsi" w:hAnsiTheme="minorHAnsi" w:cstheme="minorHAnsi"/>
          <w:sz w:val="28"/>
          <w:szCs w:val="28"/>
        </w:rPr>
        <w:t>Detail t</w:t>
      </w:r>
      <w:r w:rsidR="00123047" w:rsidRPr="006C5D03">
        <w:rPr>
          <w:rFonts w:asciiTheme="minorHAnsi" w:hAnsiTheme="minorHAnsi" w:cstheme="minorHAnsi"/>
          <w:sz w:val="28"/>
          <w:szCs w:val="28"/>
        </w:rPr>
        <w:t>he impact these communication issues have had on</w:t>
      </w:r>
      <w:r w:rsidR="00945252" w:rsidRPr="006C5D03">
        <w:rPr>
          <w:rFonts w:asciiTheme="minorHAnsi" w:hAnsiTheme="minorHAnsi" w:cstheme="minorHAnsi"/>
          <w:sz w:val="28"/>
          <w:szCs w:val="28"/>
        </w:rPr>
        <w:t xml:space="preserve"> </w:t>
      </w:r>
      <w:r w:rsidR="00123047" w:rsidRPr="006C5D03">
        <w:rPr>
          <w:rFonts w:asciiTheme="minorHAnsi" w:hAnsiTheme="minorHAnsi" w:cstheme="minorHAnsi"/>
          <w:sz w:val="28"/>
          <w:szCs w:val="28"/>
        </w:rPr>
        <w:t xml:space="preserve">effective team work </w:t>
      </w:r>
      <w:r w:rsidR="00DD47A1" w:rsidRPr="006C5D03">
        <w:rPr>
          <w:rFonts w:asciiTheme="minorHAnsi" w:hAnsiTheme="minorHAnsi" w:cstheme="minorHAnsi"/>
          <w:sz w:val="28"/>
          <w:szCs w:val="28"/>
        </w:rPr>
        <w:t xml:space="preserve">within the </w:t>
      </w:r>
      <w:r w:rsidR="00123047" w:rsidRPr="006C5D03">
        <w:rPr>
          <w:rFonts w:asciiTheme="minorHAnsi" w:hAnsiTheme="minorHAnsi" w:cstheme="minorHAnsi"/>
          <w:sz w:val="28"/>
          <w:szCs w:val="28"/>
        </w:rPr>
        <w:t>organisation</w:t>
      </w:r>
      <w:r w:rsidRPr="006C5D03">
        <w:rPr>
          <w:rFonts w:asciiTheme="minorHAnsi" w:hAnsiTheme="minorHAnsi" w:cstheme="minorHAnsi"/>
          <w:sz w:val="28"/>
          <w:szCs w:val="28"/>
        </w:rPr>
        <w:t>.</w:t>
      </w:r>
    </w:p>
    <w:p w:rsidR="006C5D03" w:rsidRPr="006C5D03" w:rsidRDefault="00123047" w:rsidP="00123047">
      <w:pPr>
        <w:pStyle w:val="ListParagraph"/>
        <w:numPr>
          <w:ilvl w:val="0"/>
          <w:numId w:val="7"/>
        </w:numPr>
        <w:spacing w:after="200" w:line="276" w:lineRule="auto"/>
        <w:contextualSpacing/>
        <w:rPr>
          <w:rFonts w:asciiTheme="minorHAnsi" w:hAnsiTheme="minorHAnsi" w:cstheme="minorHAnsi"/>
          <w:sz w:val="28"/>
          <w:szCs w:val="28"/>
        </w:rPr>
      </w:pPr>
      <w:r w:rsidRPr="006C5D03">
        <w:rPr>
          <w:rFonts w:asciiTheme="minorHAnsi" w:hAnsiTheme="minorHAnsi" w:cstheme="minorHAnsi"/>
          <w:sz w:val="28"/>
          <w:szCs w:val="28"/>
        </w:rPr>
        <w:t>Having identified the organisation’s communication and team work issues discuss using supporting models and theories the importance of</w:t>
      </w:r>
      <w:r w:rsidR="006C5D03" w:rsidRPr="006C5D03">
        <w:rPr>
          <w:rFonts w:asciiTheme="minorHAnsi" w:hAnsiTheme="minorHAnsi" w:cstheme="minorHAnsi"/>
          <w:sz w:val="28"/>
          <w:szCs w:val="28"/>
        </w:rPr>
        <w:t xml:space="preserve"> </w:t>
      </w:r>
      <w:r w:rsidRPr="006C5D03">
        <w:rPr>
          <w:rFonts w:asciiTheme="minorHAnsi" w:hAnsiTheme="minorHAnsi" w:cstheme="minorHAnsi"/>
          <w:sz w:val="28"/>
          <w:szCs w:val="28"/>
        </w:rPr>
        <w:t>the communication cycle</w:t>
      </w:r>
      <w:r w:rsidR="006C5D03" w:rsidRPr="006C5D03">
        <w:rPr>
          <w:rFonts w:asciiTheme="minorHAnsi" w:hAnsiTheme="minorHAnsi" w:cstheme="minorHAnsi"/>
          <w:sz w:val="28"/>
          <w:szCs w:val="28"/>
        </w:rPr>
        <w:t xml:space="preserve">, </w:t>
      </w:r>
      <w:r w:rsidRPr="006C5D03">
        <w:rPr>
          <w:rFonts w:asciiTheme="minorHAnsi" w:hAnsiTheme="minorHAnsi" w:cstheme="minorHAnsi"/>
          <w:sz w:val="28"/>
          <w:szCs w:val="28"/>
        </w:rPr>
        <w:t>management communication methods</w:t>
      </w:r>
      <w:r w:rsidR="006C5D03" w:rsidRPr="006C5D03">
        <w:rPr>
          <w:rFonts w:asciiTheme="minorHAnsi" w:hAnsiTheme="minorHAnsi" w:cstheme="minorHAnsi"/>
          <w:sz w:val="28"/>
          <w:szCs w:val="28"/>
        </w:rPr>
        <w:t xml:space="preserve"> and </w:t>
      </w:r>
      <w:r w:rsidRPr="006C5D03">
        <w:rPr>
          <w:rFonts w:asciiTheme="minorHAnsi" w:hAnsiTheme="minorHAnsi" w:cstheme="minorHAnsi"/>
          <w:sz w:val="28"/>
          <w:szCs w:val="28"/>
        </w:rPr>
        <w:t>verbal and written communication on effective team work.</w:t>
      </w:r>
    </w:p>
    <w:p w:rsidR="006C5D03" w:rsidRDefault="00123047" w:rsidP="00123047">
      <w:pPr>
        <w:pStyle w:val="ListParagraph"/>
        <w:numPr>
          <w:ilvl w:val="0"/>
          <w:numId w:val="7"/>
        </w:numPr>
        <w:spacing w:after="200" w:line="276" w:lineRule="auto"/>
        <w:contextualSpacing/>
        <w:rPr>
          <w:rFonts w:asciiTheme="minorHAnsi" w:hAnsiTheme="minorHAnsi" w:cstheme="minorHAnsi"/>
          <w:sz w:val="28"/>
          <w:szCs w:val="28"/>
        </w:rPr>
      </w:pPr>
      <w:r w:rsidRPr="006C5D03">
        <w:rPr>
          <w:rFonts w:asciiTheme="minorHAnsi" w:hAnsiTheme="minorHAnsi" w:cstheme="minorHAnsi"/>
          <w:sz w:val="28"/>
          <w:szCs w:val="28"/>
        </w:rPr>
        <w:t xml:space="preserve">Draw a conclusion to the report and offer recommendations to the </w:t>
      </w:r>
      <w:r w:rsidR="00CD0D70">
        <w:rPr>
          <w:rFonts w:asciiTheme="minorHAnsi" w:hAnsiTheme="minorHAnsi" w:cstheme="minorHAnsi"/>
          <w:sz w:val="28"/>
          <w:szCs w:val="28"/>
        </w:rPr>
        <w:t>head of service</w:t>
      </w:r>
      <w:r w:rsidRPr="006C5D03">
        <w:rPr>
          <w:rFonts w:asciiTheme="minorHAnsi" w:hAnsiTheme="minorHAnsi" w:cstheme="minorHAnsi"/>
          <w:sz w:val="28"/>
          <w:szCs w:val="28"/>
        </w:rPr>
        <w:t>.  These recommendations should signpost improvements to the organis</w:t>
      </w:r>
      <w:r w:rsidR="00CB1E9A">
        <w:rPr>
          <w:rFonts w:asciiTheme="minorHAnsi" w:hAnsiTheme="minorHAnsi" w:cstheme="minorHAnsi"/>
          <w:sz w:val="28"/>
          <w:szCs w:val="28"/>
        </w:rPr>
        <w:t>ations communication methods to</w:t>
      </w:r>
      <w:r w:rsidRPr="006C5D03">
        <w:rPr>
          <w:rFonts w:asciiTheme="minorHAnsi" w:hAnsiTheme="minorHAnsi" w:cstheme="minorHAnsi"/>
          <w:sz w:val="28"/>
          <w:szCs w:val="28"/>
        </w:rPr>
        <w:t xml:space="preserve"> ensure effective team work.</w:t>
      </w:r>
    </w:p>
    <w:p w:rsidR="00123047" w:rsidRDefault="006C5D03" w:rsidP="00123047">
      <w:pPr>
        <w:pStyle w:val="ListParagraph"/>
        <w:numPr>
          <w:ilvl w:val="0"/>
          <w:numId w:val="7"/>
        </w:numPr>
        <w:spacing w:after="200" w:line="276" w:lineRule="auto"/>
        <w:contextualSpacing/>
        <w:rPr>
          <w:rFonts w:asciiTheme="minorHAnsi" w:hAnsiTheme="minorHAnsi" w:cstheme="minorHAnsi"/>
          <w:sz w:val="28"/>
          <w:szCs w:val="28"/>
        </w:rPr>
      </w:pPr>
      <w:r w:rsidRPr="006C5D03">
        <w:rPr>
          <w:rFonts w:asciiTheme="minorHAnsi" w:hAnsiTheme="minorHAnsi" w:cstheme="minorHAnsi"/>
          <w:sz w:val="28"/>
          <w:szCs w:val="28"/>
        </w:rPr>
        <w:t>E</w:t>
      </w:r>
      <w:r w:rsidR="00123047" w:rsidRPr="006C5D03">
        <w:rPr>
          <w:rFonts w:asciiTheme="minorHAnsi" w:hAnsiTheme="minorHAnsi" w:cstheme="minorHAnsi"/>
          <w:sz w:val="28"/>
          <w:szCs w:val="28"/>
        </w:rPr>
        <w:t xml:space="preserve">nsure the report is structured as a formal report and ‘Harvard’ referencing is used.  </w:t>
      </w:r>
    </w:p>
    <w:p w:rsidR="00CB1E9A" w:rsidRPr="006C5D03" w:rsidRDefault="00CB1E9A" w:rsidP="00CB1E9A">
      <w:pPr>
        <w:pStyle w:val="ListParagraph"/>
        <w:spacing w:after="200" w:line="276" w:lineRule="auto"/>
        <w:ind w:left="786"/>
        <w:contextualSpacing/>
        <w:rPr>
          <w:rFonts w:asciiTheme="minorHAnsi" w:hAnsiTheme="minorHAnsi" w:cstheme="minorHAnsi"/>
          <w:sz w:val="28"/>
          <w:szCs w:val="28"/>
        </w:rPr>
      </w:pPr>
      <w:bookmarkStart w:id="0" w:name="_GoBack"/>
      <w:bookmarkEnd w:id="0"/>
    </w:p>
    <w:p w:rsidR="00435C40" w:rsidRPr="00123047" w:rsidRDefault="00C04472" w:rsidP="00435C40">
      <w:pPr>
        <w:spacing w:after="0" w:line="240" w:lineRule="auto"/>
        <w:jc w:val="both"/>
        <w:rPr>
          <w:rFonts w:eastAsia="Times New Roman" w:cs="Arial"/>
          <w:sz w:val="28"/>
          <w:szCs w:val="28"/>
          <w:lang w:eastAsia="en-GB"/>
        </w:rPr>
      </w:pPr>
      <w:r w:rsidRPr="00123047">
        <w:rPr>
          <w:rFonts w:eastAsia="Times New Roman" w:cs="Arial"/>
          <w:b/>
          <w:sz w:val="28"/>
          <w:szCs w:val="28"/>
          <w:lang w:eastAsia="en-GB"/>
        </w:rPr>
        <w:t>H</w:t>
      </w:r>
      <w:r w:rsidR="005A48B8" w:rsidRPr="00123047">
        <w:rPr>
          <w:rFonts w:eastAsia="Times New Roman" w:cs="Arial"/>
          <w:b/>
          <w:sz w:val="28"/>
          <w:szCs w:val="28"/>
          <w:lang w:eastAsia="en-GB"/>
        </w:rPr>
        <w:t>and out d</w:t>
      </w:r>
      <w:r w:rsidR="00435C40" w:rsidRPr="00123047">
        <w:rPr>
          <w:rFonts w:eastAsia="Times New Roman" w:cs="Arial"/>
          <w:b/>
          <w:sz w:val="28"/>
          <w:szCs w:val="28"/>
          <w:lang w:eastAsia="en-GB"/>
        </w:rPr>
        <w:t>ate</w:t>
      </w:r>
      <w:r w:rsidR="00435C40" w:rsidRPr="00123047">
        <w:rPr>
          <w:rFonts w:eastAsia="Times New Roman" w:cs="Arial"/>
          <w:sz w:val="28"/>
          <w:szCs w:val="28"/>
          <w:lang w:eastAsia="en-GB"/>
        </w:rPr>
        <w:t xml:space="preserve">: </w:t>
      </w:r>
      <w:r w:rsidR="005A48B8" w:rsidRPr="00123047">
        <w:rPr>
          <w:rFonts w:eastAsia="Times New Roman" w:cs="Arial"/>
          <w:sz w:val="28"/>
          <w:szCs w:val="28"/>
          <w:lang w:eastAsia="en-GB"/>
        </w:rPr>
        <w:t xml:space="preserve"> week commencing </w:t>
      </w:r>
      <w:r w:rsidR="00CB1E9A">
        <w:rPr>
          <w:rFonts w:eastAsia="Times New Roman" w:cs="Arial"/>
          <w:sz w:val="28"/>
          <w:szCs w:val="28"/>
          <w:lang w:eastAsia="en-GB"/>
        </w:rPr>
        <w:t>7</w:t>
      </w:r>
      <w:r w:rsidR="00CB1E9A" w:rsidRPr="00CB1E9A">
        <w:rPr>
          <w:rFonts w:eastAsia="Times New Roman" w:cs="Arial"/>
          <w:sz w:val="28"/>
          <w:szCs w:val="28"/>
          <w:vertAlign w:val="superscript"/>
          <w:lang w:eastAsia="en-GB"/>
        </w:rPr>
        <w:t>th</w:t>
      </w:r>
      <w:r w:rsidR="00CB1E9A">
        <w:rPr>
          <w:rFonts w:eastAsia="Times New Roman" w:cs="Arial"/>
          <w:sz w:val="28"/>
          <w:szCs w:val="28"/>
          <w:lang w:eastAsia="en-GB"/>
        </w:rPr>
        <w:t xml:space="preserve"> May</w:t>
      </w:r>
      <w:r w:rsidR="008B657F" w:rsidRPr="00123047">
        <w:rPr>
          <w:rFonts w:eastAsia="Times New Roman" w:cs="Arial"/>
          <w:sz w:val="28"/>
          <w:szCs w:val="28"/>
          <w:lang w:eastAsia="en-GB"/>
        </w:rPr>
        <w:t xml:space="preserve"> 2018</w:t>
      </w:r>
    </w:p>
    <w:p w:rsidR="00435C40" w:rsidRPr="00123047" w:rsidRDefault="00435C40" w:rsidP="00435C40">
      <w:pPr>
        <w:spacing w:after="0" w:line="240" w:lineRule="auto"/>
        <w:jc w:val="both"/>
        <w:rPr>
          <w:rFonts w:eastAsia="Times New Roman" w:cs="Arial"/>
          <w:sz w:val="28"/>
          <w:szCs w:val="28"/>
          <w:lang w:eastAsia="en-GB"/>
        </w:rPr>
      </w:pPr>
      <w:r w:rsidRPr="00123047">
        <w:rPr>
          <w:rFonts w:eastAsia="Times New Roman" w:cs="Arial"/>
          <w:b/>
          <w:sz w:val="28"/>
          <w:szCs w:val="28"/>
          <w:lang w:eastAsia="en-GB"/>
        </w:rPr>
        <w:t>Submission</w:t>
      </w:r>
      <w:r w:rsidR="005A48B8" w:rsidRPr="00123047">
        <w:rPr>
          <w:rFonts w:eastAsia="Times New Roman" w:cs="Arial"/>
          <w:b/>
          <w:sz w:val="28"/>
          <w:szCs w:val="28"/>
          <w:lang w:eastAsia="en-GB"/>
        </w:rPr>
        <w:t xml:space="preserve"> d</w:t>
      </w:r>
      <w:r w:rsidRPr="00123047">
        <w:rPr>
          <w:rFonts w:eastAsia="Times New Roman" w:cs="Arial"/>
          <w:b/>
          <w:sz w:val="28"/>
          <w:szCs w:val="28"/>
          <w:lang w:eastAsia="en-GB"/>
        </w:rPr>
        <w:t>ate</w:t>
      </w:r>
      <w:r w:rsidRPr="00123047">
        <w:rPr>
          <w:rFonts w:eastAsia="Times New Roman" w:cs="Arial"/>
          <w:sz w:val="28"/>
          <w:szCs w:val="28"/>
          <w:lang w:eastAsia="en-GB"/>
        </w:rPr>
        <w:t>:</w:t>
      </w:r>
      <w:r w:rsidR="00A44461">
        <w:rPr>
          <w:rFonts w:eastAsia="Times New Roman" w:cs="Arial"/>
          <w:sz w:val="28"/>
          <w:szCs w:val="28"/>
          <w:lang w:eastAsia="en-GB"/>
        </w:rPr>
        <w:t xml:space="preserve"> </w:t>
      </w:r>
      <w:r w:rsidR="00BB26B1">
        <w:rPr>
          <w:rFonts w:eastAsia="Times New Roman" w:cs="Arial"/>
          <w:sz w:val="28"/>
          <w:szCs w:val="28"/>
          <w:lang w:eastAsia="en-GB"/>
        </w:rPr>
        <w:t>13</w:t>
      </w:r>
      <w:r w:rsidR="00416B86" w:rsidRPr="00416B86">
        <w:rPr>
          <w:rFonts w:eastAsia="Times New Roman" w:cs="Arial"/>
          <w:sz w:val="28"/>
          <w:szCs w:val="28"/>
          <w:vertAlign w:val="superscript"/>
          <w:lang w:eastAsia="en-GB"/>
        </w:rPr>
        <w:t>th</w:t>
      </w:r>
      <w:r w:rsidR="00416B86">
        <w:rPr>
          <w:rFonts w:eastAsia="Times New Roman" w:cs="Arial"/>
          <w:sz w:val="28"/>
          <w:szCs w:val="28"/>
          <w:lang w:eastAsia="en-GB"/>
        </w:rPr>
        <w:t xml:space="preserve"> July</w:t>
      </w:r>
      <w:r w:rsidR="008B657F" w:rsidRPr="00123047">
        <w:rPr>
          <w:rFonts w:eastAsia="Times New Roman" w:cs="Arial"/>
          <w:sz w:val="28"/>
          <w:szCs w:val="28"/>
          <w:lang w:eastAsia="en-GB"/>
        </w:rPr>
        <w:t xml:space="preserve"> 2018</w:t>
      </w:r>
    </w:p>
    <w:p w:rsidR="00C04472" w:rsidRPr="00123047" w:rsidRDefault="00435C40" w:rsidP="00435C40">
      <w:pPr>
        <w:spacing w:after="0" w:line="240" w:lineRule="auto"/>
        <w:jc w:val="both"/>
        <w:rPr>
          <w:rFonts w:eastAsia="Times New Roman" w:cs="Arial"/>
          <w:sz w:val="28"/>
          <w:szCs w:val="28"/>
          <w:lang w:eastAsia="en-GB"/>
        </w:rPr>
      </w:pPr>
      <w:r w:rsidRPr="00123047">
        <w:rPr>
          <w:rFonts w:eastAsia="Times New Roman" w:cs="Arial"/>
          <w:b/>
          <w:sz w:val="28"/>
          <w:szCs w:val="28"/>
          <w:lang w:eastAsia="en-GB"/>
        </w:rPr>
        <w:t xml:space="preserve">Feedback </w:t>
      </w:r>
      <w:r w:rsidR="005A48B8" w:rsidRPr="00123047">
        <w:rPr>
          <w:rFonts w:eastAsia="Times New Roman" w:cs="Arial"/>
          <w:b/>
          <w:sz w:val="28"/>
          <w:szCs w:val="28"/>
          <w:lang w:eastAsia="en-GB"/>
        </w:rPr>
        <w:t>b</w:t>
      </w:r>
      <w:r w:rsidRPr="00123047">
        <w:rPr>
          <w:rFonts w:eastAsia="Times New Roman" w:cs="Arial"/>
          <w:b/>
          <w:sz w:val="28"/>
          <w:szCs w:val="28"/>
          <w:lang w:eastAsia="en-GB"/>
        </w:rPr>
        <w:t>y</w:t>
      </w:r>
      <w:r w:rsidRPr="00123047">
        <w:rPr>
          <w:rFonts w:eastAsia="Times New Roman" w:cs="Arial"/>
          <w:sz w:val="28"/>
          <w:szCs w:val="28"/>
          <w:lang w:eastAsia="en-GB"/>
        </w:rPr>
        <w:t xml:space="preserve">: </w:t>
      </w:r>
      <w:r w:rsidR="00BB26B1">
        <w:rPr>
          <w:rFonts w:eastAsia="Times New Roman" w:cs="Arial"/>
          <w:sz w:val="28"/>
          <w:szCs w:val="28"/>
          <w:lang w:eastAsia="en-GB"/>
        </w:rPr>
        <w:t>19</w:t>
      </w:r>
      <w:r w:rsidR="00416B86" w:rsidRPr="00416B86">
        <w:rPr>
          <w:rFonts w:eastAsia="Times New Roman" w:cs="Arial"/>
          <w:sz w:val="28"/>
          <w:szCs w:val="28"/>
          <w:vertAlign w:val="superscript"/>
          <w:lang w:eastAsia="en-GB"/>
        </w:rPr>
        <w:t>th</w:t>
      </w:r>
      <w:r w:rsidR="00416B86">
        <w:rPr>
          <w:rFonts w:eastAsia="Times New Roman" w:cs="Arial"/>
          <w:sz w:val="28"/>
          <w:szCs w:val="28"/>
          <w:lang w:eastAsia="en-GB"/>
        </w:rPr>
        <w:t xml:space="preserve"> October 2018</w:t>
      </w:r>
    </w:p>
    <w:p w:rsidR="00435C40" w:rsidRPr="00701E5B" w:rsidRDefault="00435C40" w:rsidP="00435C40">
      <w:pPr>
        <w:spacing w:after="0" w:line="240" w:lineRule="auto"/>
        <w:jc w:val="both"/>
        <w:rPr>
          <w:rFonts w:eastAsia="Times New Roman" w:cs="Arial"/>
          <w:sz w:val="28"/>
          <w:szCs w:val="28"/>
          <w:lang w:eastAsia="en-GB"/>
        </w:rPr>
      </w:pPr>
      <w:r w:rsidRPr="005A48B8">
        <w:rPr>
          <w:rFonts w:eastAsia="Times New Roman" w:cs="Arial"/>
          <w:b/>
          <w:sz w:val="28"/>
          <w:szCs w:val="28"/>
          <w:lang w:eastAsia="en-GB"/>
        </w:rPr>
        <w:t>Submission by</w:t>
      </w:r>
      <w:r w:rsidR="005A48B8">
        <w:rPr>
          <w:rFonts w:eastAsia="Times New Roman" w:cs="Arial"/>
          <w:sz w:val="28"/>
          <w:szCs w:val="28"/>
          <w:lang w:eastAsia="en-GB"/>
        </w:rPr>
        <w:t>:</w:t>
      </w:r>
      <w:r w:rsidR="00A44461">
        <w:rPr>
          <w:rFonts w:eastAsia="Times New Roman" w:cs="Arial"/>
          <w:sz w:val="28"/>
          <w:szCs w:val="28"/>
          <w:lang w:eastAsia="en-GB"/>
        </w:rPr>
        <w:t xml:space="preserve"> </w:t>
      </w:r>
      <w:r w:rsidRPr="00701E5B">
        <w:rPr>
          <w:rFonts w:eastAsia="Times New Roman" w:cs="Arial"/>
          <w:sz w:val="28"/>
          <w:szCs w:val="28"/>
          <w:lang w:eastAsia="en-GB"/>
        </w:rPr>
        <w:t>Turnitin</w:t>
      </w:r>
    </w:p>
    <w:p w:rsidR="00435C40" w:rsidRDefault="00435C40" w:rsidP="00435C40">
      <w:pPr>
        <w:rPr>
          <w:rFonts w:eastAsia="Times New Roman" w:cs="Times New Roman"/>
          <w:b/>
          <w:sz w:val="24"/>
          <w:szCs w:val="24"/>
          <w:lang w:eastAsia="en-GB"/>
        </w:rPr>
      </w:pPr>
    </w:p>
    <w:p w:rsidR="009E2073" w:rsidRDefault="009E2073">
      <w:pPr>
        <w:spacing w:after="0" w:line="240" w:lineRule="auto"/>
        <w:rPr>
          <w:rFonts w:eastAsia="Times New Roman" w:cs="Times New Roman"/>
          <w:b/>
          <w:sz w:val="24"/>
          <w:szCs w:val="24"/>
          <w:lang w:eastAsia="en-GB"/>
        </w:rPr>
      </w:pPr>
      <w:r>
        <w:rPr>
          <w:rFonts w:eastAsia="Times New Roman" w:cs="Times New Roman"/>
          <w:b/>
          <w:sz w:val="24"/>
          <w:szCs w:val="24"/>
          <w:lang w:eastAsia="en-GB"/>
        </w:rPr>
        <w:br w:type="page"/>
      </w:r>
    </w:p>
    <w:p w:rsidR="00DB3D3D" w:rsidRPr="00AD0581" w:rsidRDefault="00DB3D3D" w:rsidP="007D4FD6">
      <w:pPr>
        <w:jc w:val="both"/>
        <w:rPr>
          <w:rFonts w:cstheme="minorHAnsi"/>
          <w:b/>
          <w:sz w:val="24"/>
          <w:szCs w:val="24"/>
        </w:rPr>
      </w:pPr>
      <w:r w:rsidRPr="00AD0581">
        <w:rPr>
          <w:rFonts w:cstheme="minorHAnsi"/>
          <w:b/>
          <w:sz w:val="24"/>
          <w:szCs w:val="24"/>
        </w:rPr>
        <w:lastRenderedPageBreak/>
        <w:t>Case Study:</w:t>
      </w:r>
    </w:p>
    <w:p w:rsidR="00CF1A87" w:rsidRPr="00AD0581" w:rsidRDefault="00502B78" w:rsidP="007D4FD6">
      <w:pPr>
        <w:jc w:val="both"/>
        <w:rPr>
          <w:rFonts w:cstheme="minorHAnsi"/>
          <w:sz w:val="24"/>
          <w:szCs w:val="24"/>
        </w:rPr>
      </w:pPr>
      <w:r w:rsidRPr="00AD0581">
        <w:rPr>
          <w:rFonts w:cstheme="minorHAnsi"/>
          <w:sz w:val="24"/>
          <w:szCs w:val="24"/>
        </w:rPr>
        <w:t>Andre</w:t>
      </w:r>
      <w:r w:rsidR="00773910" w:rsidRPr="00AD0581">
        <w:rPr>
          <w:rFonts w:cstheme="minorHAnsi"/>
          <w:sz w:val="24"/>
          <w:szCs w:val="24"/>
        </w:rPr>
        <w:t>a</w:t>
      </w:r>
      <w:r w:rsidRPr="00AD0581">
        <w:rPr>
          <w:rFonts w:cstheme="minorHAnsi"/>
          <w:sz w:val="24"/>
          <w:szCs w:val="24"/>
        </w:rPr>
        <w:t xml:space="preserve"> Jones is the new Head of Social Services in the local Council. </w:t>
      </w:r>
      <w:r w:rsidR="00773910" w:rsidRPr="00AD0581">
        <w:rPr>
          <w:rFonts w:cstheme="minorHAnsi"/>
          <w:sz w:val="24"/>
          <w:szCs w:val="24"/>
        </w:rPr>
        <w:t>Sh</w:t>
      </w:r>
      <w:r w:rsidRPr="00AD0581">
        <w:rPr>
          <w:rFonts w:cstheme="minorHAnsi"/>
          <w:sz w:val="24"/>
          <w:szCs w:val="24"/>
        </w:rPr>
        <w:t xml:space="preserve">e is in charge of a department of 96 social workers split into 8 teams of 12 each. Each team has a team manager, deputy team manager, a consultant and </w:t>
      </w:r>
      <w:r w:rsidR="00EF6A2C">
        <w:rPr>
          <w:rFonts w:cstheme="minorHAnsi"/>
          <w:sz w:val="24"/>
          <w:szCs w:val="24"/>
        </w:rPr>
        <w:t>9</w:t>
      </w:r>
      <w:r w:rsidRPr="00AD0581">
        <w:rPr>
          <w:rFonts w:cstheme="minorHAnsi"/>
          <w:sz w:val="24"/>
          <w:szCs w:val="24"/>
        </w:rPr>
        <w:t xml:space="preserve"> social workers. There are 4 area teams that cover the whole county between them, plus an adoption team, fostering team, early intervention team</w:t>
      </w:r>
      <w:r w:rsidR="00CF1A87" w:rsidRPr="00AD0581">
        <w:rPr>
          <w:rFonts w:cstheme="minorHAnsi"/>
          <w:sz w:val="24"/>
          <w:szCs w:val="24"/>
        </w:rPr>
        <w:t xml:space="preserve"> and auditing team that cover all areas. In addition to this, each area team has business administration support </w:t>
      </w:r>
      <w:r w:rsidR="00EF6A2C">
        <w:rPr>
          <w:rFonts w:cstheme="minorHAnsi"/>
          <w:sz w:val="24"/>
          <w:szCs w:val="24"/>
        </w:rPr>
        <w:t>(</w:t>
      </w:r>
      <w:r w:rsidR="00CF1A87" w:rsidRPr="00AD0581">
        <w:rPr>
          <w:rFonts w:cstheme="minorHAnsi"/>
          <w:sz w:val="24"/>
          <w:szCs w:val="24"/>
        </w:rPr>
        <w:t>employees placed on site with each team</w:t>
      </w:r>
      <w:r w:rsidR="00EF6A2C">
        <w:rPr>
          <w:rFonts w:cstheme="minorHAnsi"/>
          <w:sz w:val="24"/>
          <w:szCs w:val="24"/>
        </w:rPr>
        <w:t>)</w:t>
      </w:r>
      <w:r w:rsidR="00CF1A87" w:rsidRPr="00AD0581">
        <w:rPr>
          <w:rFonts w:cstheme="minorHAnsi"/>
          <w:sz w:val="24"/>
          <w:szCs w:val="24"/>
        </w:rPr>
        <w:t>. All teams apart from 2 are based in one building. The other 2 are in separate buildings in the county – this is for historical reasons as all the areas teams used to be in separate buildings in their own areas, but two have since moved into the main building. Staff in the separate buildings like being separate because the main building is far away from their client base and would mean more travelling if they were based there. However, they felt ‘out of the loop’ and regularly complained about new procedures ‘being a surprise</w:t>
      </w:r>
      <w:r w:rsidR="00691EFE" w:rsidRPr="00AD0581">
        <w:rPr>
          <w:rFonts w:cstheme="minorHAnsi"/>
          <w:sz w:val="24"/>
          <w:szCs w:val="24"/>
        </w:rPr>
        <w:t xml:space="preserve">’. </w:t>
      </w:r>
    </w:p>
    <w:p w:rsidR="00DB3D3D" w:rsidRDefault="00CF1A87" w:rsidP="007D4FD6">
      <w:pPr>
        <w:jc w:val="both"/>
        <w:rPr>
          <w:rFonts w:cstheme="minorHAnsi"/>
          <w:sz w:val="24"/>
          <w:szCs w:val="24"/>
        </w:rPr>
      </w:pPr>
      <w:r w:rsidRPr="00AD0581">
        <w:rPr>
          <w:rFonts w:cstheme="minorHAnsi"/>
          <w:sz w:val="24"/>
          <w:szCs w:val="24"/>
        </w:rPr>
        <w:t>Andre</w:t>
      </w:r>
      <w:r w:rsidR="00773910" w:rsidRPr="00AD0581">
        <w:rPr>
          <w:rFonts w:cstheme="minorHAnsi"/>
          <w:sz w:val="24"/>
          <w:szCs w:val="24"/>
        </w:rPr>
        <w:t>a</w:t>
      </w:r>
      <w:r w:rsidRPr="00AD0581">
        <w:rPr>
          <w:rFonts w:cstheme="minorHAnsi"/>
          <w:sz w:val="24"/>
          <w:szCs w:val="24"/>
        </w:rPr>
        <w:t xml:space="preserve"> was appointed after the last Head of Service resigned, following the poor performance of the department. There were a number of issues – employee turnover and absence were high, which meant that team managers were having to deal with new team members and a shortage of staff on a regular basis. </w:t>
      </w:r>
      <w:r w:rsidR="00691EFE" w:rsidRPr="00AD0581">
        <w:rPr>
          <w:rFonts w:cstheme="minorHAnsi"/>
          <w:sz w:val="24"/>
          <w:szCs w:val="24"/>
        </w:rPr>
        <w:t xml:space="preserve">Teams were constantly forming, and as a result, under-performing. Absence was increasing as social workers felt increasingly under pressure because of the shortage of staff. They also reported that they were under stress as teams had different standards and processes, meaning that whilst one social worker may make a decision that a child was at risk, another social worker may overturn that decision. This was all compounded by the fact that there were staff vacancies at team manager level, which meant that some teams had no permanent manager. </w:t>
      </w:r>
    </w:p>
    <w:p w:rsidR="00CA362C" w:rsidRPr="00AD0581" w:rsidRDefault="00E06D32" w:rsidP="007D4FD6">
      <w:pPr>
        <w:jc w:val="both"/>
        <w:rPr>
          <w:rFonts w:cstheme="minorHAnsi"/>
          <w:sz w:val="24"/>
          <w:szCs w:val="24"/>
        </w:rPr>
      </w:pPr>
      <w:r>
        <w:rPr>
          <w:rFonts w:cstheme="minorHAnsi"/>
          <w:sz w:val="24"/>
          <w:szCs w:val="24"/>
        </w:rPr>
        <w:t xml:space="preserve">Relationships between social workers were poor – the nature of the job meant that each social worker spent most of their time with families, but when they returned to the office, there were so many new faces, they put their heads down, completed their work and left as quickly as possible. When they were particularly busy and needed help they didn’t know who to trust and as a result, they tried to do all the work themselves, resulting in poorly written reports and cases being open longer than necessary. </w:t>
      </w:r>
      <w:r w:rsidR="00CD0D70">
        <w:rPr>
          <w:rFonts w:cstheme="minorHAnsi"/>
          <w:sz w:val="24"/>
          <w:szCs w:val="24"/>
        </w:rPr>
        <w:t xml:space="preserve">Managers were not addressing the poor performance, too busy fire-fighting to pick up on such issues. Directions were often given informally and verbally, resulting in diluted messages and mistakes. They rarely held team meetings to discuss the team’s performance or to air concerns. </w:t>
      </w:r>
      <w:r>
        <w:rPr>
          <w:rFonts w:cstheme="minorHAnsi"/>
          <w:sz w:val="24"/>
          <w:szCs w:val="24"/>
        </w:rPr>
        <w:t xml:space="preserve">Due to the workload, the newer employees were given big caseloads straightaway, without a proper induction and initial training. They felt particularly unsupported, and often left within a short time-scale. </w:t>
      </w:r>
    </w:p>
    <w:p w:rsidR="00773910" w:rsidRPr="00AD0581" w:rsidRDefault="00773910" w:rsidP="007D4FD6">
      <w:pPr>
        <w:jc w:val="both"/>
        <w:rPr>
          <w:rFonts w:cstheme="minorHAnsi"/>
          <w:sz w:val="24"/>
          <w:szCs w:val="24"/>
        </w:rPr>
      </w:pPr>
      <w:r w:rsidRPr="00AD0581">
        <w:rPr>
          <w:rFonts w:cstheme="minorHAnsi"/>
          <w:sz w:val="24"/>
          <w:szCs w:val="24"/>
        </w:rPr>
        <w:t xml:space="preserve">The last Head of Service was very ‘hands off’. He liked to stay in his office and communicate with employees by email, although he was always too busy to reply to any questions resulting from his communications. He held occasional face to face meetings with his managers, but these were one-way, communicating his concerns but not entering into any discussions with his staff. Employees often grumbled to their team managers </w:t>
      </w:r>
      <w:r w:rsidR="00AD0581" w:rsidRPr="00AD0581">
        <w:rPr>
          <w:rFonts w:cstheme="minorHAnsi"/>
          <w:sz w:val="24"/>
          <w:szCs w:val="24"/>
        </w:rPr>
        <w:t xml:space="preserve">that they had lots of great ideas to improve performance, but no mechanisms to communicate these ideas </w:t>
      </w:r>
      <w:r w:rsidR="00AD0581" w:rsidRPr="00AD0581">
        <w:rPr>
          <w:rFonts w:cstheme="minorHAnsi"/>
          <w:sz w:val="24"/>
          <w:szCs w:val="24"/>
        </w:rPr>
        <w:lastRenderedPageBreak/>
        <w:t xml:space="preserve">to senior management. Team managers felt equally aggrieved that their achievements were going un-noticed. </w:t>
      </w:r>
    </w:p>
    <w:p w:rsidR="00691EFE" w:rsidRPr="00AD0581" w:rsidRDefault="00691EFE" w:rsidP="007D4FD6">
      <w:pPr>
        <w:jc w:val="both"/>
        <w:rPr>
          <w:rFonts w:cstheme="minorHAnsi"/>
          <w:sz w:val="24"/>
          <w:szCs w:val="24"/>
        </w:rPr>
      </w:pPr>
      <w:r w:rsidRPr="00AD0581">
        <w:rPr>
          <w:rFonts w:cstheme="minorHAnsi"/>
          <w:sz w:val="24"/>
          <w:szCs w:val="24"/>
        </w:rPr>
        <w:t>Andre</w:t>
      </w:r>
      <w:r w:rsidR="00773910" w:rsidRPr="00AD0581">
        <w:rPr>
          <w:rFonts w:cstheme="minorHAnsi"/>
          <w:sz w:val="24"/>
          <w:szCs w:val="24"/>
        </w:rPr>
        <w:t>a</w:t>
      </w:r>
      <w:r w:rsidRPr="00AD0581">
        <w:rPr>
          <w:rFonts w:cstheme="minorHAnsi"/>
          <w:sz w:val="24"/>
          <w:szCs w:val="24"/>
        </w:rPr>
        <w:t xml:space="preserve"> and the HR team set about addressing some of the problems straight away. Critically, they first set about filling all the team manager positions </w:t>
      </w:r>
      <w:r w:rsidR="00773910" w:rsidRPr="00AD0581">
        <w:rPr>
          <w:rFonts w:cstheme="minorHAnsi"/>
          <w:sz w:val="24"/>
          <w:szCs w:val="24"/>
        </w:rPr>
        <w:t>so that at least each team would be properly directed. Then then systematically filled all the social worker positions</w:t>
      </w:r>
      <w:r w:rsidR="00AD0581" w:rsidRPr="00AD0581">
        <w:rPr>
          <w:rFonts w:cstheme="minorHAnsi"/>
          <w:sz w:val="24"/>
          <w:szCs w:val="24"/>
        </w:rPr>
        <w:t xml:space="preserve"> to stabilise the teams</w:t>
      </w:r>
      <w:r w:rsidR="00773910" w:rsidRPr="00AD0581">
        <w:rPr>
          <w:rFonts w:cstheme="minorHAnsi"/>
          <w:sz w:val="24"/>
          <w:szCs w:val="24"/>
        </w:rPr>
        <w:t xml:space="preserve">. The task now was to encourage the teams to perform . . . </w:t>
      </w:r>
    </w:p>
    <w:p w:rsidR="00DB3D3D" w:rsidRDefault="00DB3D3D" w:rsidP="007D4FD6">
      <w:pPr>
        <w:jc w:val="both"/>
        <w:rPr>
          <w:rFonts w:ascii="Arial" w:hAnsi="Arial" w:cs="Arial"/>
          <w:b/>
        </w:rPr>
      </w:pPr>
    </w:p>
    <w:p w:rsidR="00DB3D3D" w:rsidRDefault="00DB3D3D" w:rsidP="007D4FD6">
      <w:pPr>
        <w:jc w:val="both"/>
        <w:rPr>
          <w:rFonts w:ascii="Arial" w:hAnsi="Arial" w:cs="Arial"/>
          <w:b/>
        </w:rPr>
      </w:pPr>
    </w:p>
    <w:p w:rsidR="00AD0581" w:rsidRDefault="00AD0581" w:rsidP="007D4FD6">
      <w:pPr>
        <w:jc w:val="both"/>
        <w:rPr>
          <w:rFonts w:ascii="Arial" w:hAnsi="Arial" w:cs="Arial"/>
          <w:b/>
        </w:rPr>
      </w:pPr>
    </w:p>
    <w:p w:rsidR="00AD0581" w:rsidRDefault="00AD0581" w:rsidP="007D4FD6">
      <w:pPr>
        <w:jc w:val="both"/>
        <w:rPr>
          <w:rFonts w:ascii="Arial" w:hAnsi="Arial" w:cs="Arial"/>
          <w:b/>
        </w:rPr>
      </w:pPr>
    </w:p>
    <w:p w:rsidR="00AD0581" w:rsidRDefault="00AD0581"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CD0D70" w:rsidRDefault="00CD0D70" w:rsidP="007D4FD6">
      <w:pPr>
        <w:jc w:val="both"/>
        <w:rPr>
          <w:rFonts w:ascii="Arial" w:hAnsi="Arial" w:cs="Arial"/>
          <w:b/>
        </w:rPr>
      </w:pPr>
    </w:p>
    <w:p w:rsidR="007D4FD6" w:rsidRDefault="007D4FD6" w:rsidP="007D4FD6">
      <w:pPr>
        <w:jc w:val="both"/>
        <w:rPr>
          <w:rFonts w:ascii="Arial" w:hAnsi="Arial" w:cs="Arial"/>
          <w:b/>
        </w:rPr>
      </w:pPr>
      <w:r>
        <w:rPr>
          <w:rFonts w:ascii="Arial" w:hAnsi="Arial" w:cs="Arial"/>
          <w:b/>
        </w:rPr>
        <w:lastRenderedPageBreak/>
        <w:t>NOTE: The guidance offered below is linked to the five common assessment criteria overleaf.</w:t>
      </w:r>
    </w:p>
    <w:p w:rsidR="007D4FD6" w:rsidRDefault="007D4FD6" w:rsidP="00AD0581">
      <w:pPr>
        <w:tabs>
          <w:tab w:val="left" w:pos="5685"/>
        </w:tabs>
        <w:jc w:val="both"/>
        <w:rPr>
          <w:rFonts w:ascii="Arial" w:hAnsi="Arial" w:cs="Arial"/>
          <w:b/>
        </w:rPr>
      </w:pPr>
    </w:p>
    <w:p w:rsidR="007D4FD6" w:rsidRDefault="007D4FD6" w:rsidP="007D4FD6">
      <w:pPr>
        <w:numPr>
          <w:ilvl w:val="0"/>
          <w:numId w:val="8"/>
        </w:numPr>
        <w:spacing w:after="0" w:line="240" w:lineRule="auto"/>
        <w:jc w:val="both"/>
        <w:rPr>
          <w:rFonts w:ascii="Calibri" w:hAnsi="Calibri" w:cs="Calibri"/>
          <w:b/>
        </w:rPr>
      </w:pPr>
      <w:r>
        <w:rPr>
          <w:rFonts w:ascii="Calibri" w:hAnsi="Calibri" w:cs="Calibri"/>
          <w:b/>
        </w:rPr>
        <w:t xml:space="preserve">Research-informed Literature </w:t>
      </w:r>
    </w:p>
    <w:p w:rsidR="007D4FD6" w:rsidRDefault="007D4FD6" w:rsidP="007D4FD6">
      <w:pPr>
        <w:jc w:val="both"/>
        <w:rPr>
          <w:rFonts w:ascii="Calibri" w:hAnsi="Calibri" w:cs="Calibri"/>
        </w:rPr>
      </w:pPr>
      <w:r>
        <w:rPr>
          <w:rFonts w:ascii="Calibri" w:hAnsi="Calibri" w:cs="Calibri"/>
        </w:rPr>
        <w:t xml:space="preserve">Your work must be informed and supported by scholarly material that is </w:t>
      </w:r>
      <w:r>
        <w:rPr>
          <w:rFonts w:ascii="Calibri" w:hAnsi="Calibri" w:cs="Calibri"/>
          <w:i/>
        </w:rPr>
        <w:t>relevant</w:t>
      </w:r>
      <w:r>
        <w:rPr>
          <w:rFonts w:ascii="Calibri" w:hAnsi="Calibri" w:cs="Calibri"/>
        </w:rPr>
        <w:t xml:space="preserve"> to and </w:t>
      </w:r>
      <w:r>
        <w:rPr>
          <w:rFonts w:ascii="Calibri" w:hAnsi="Calibri" w:cs="Calibri"/>
          <w:i/>
        </w:rPr>
        <w:t>focused</w:t>
      </w:r>
      <w:r>
        <w:rPr>
          <w:rFonts w:ascii="Calibri" w:hAnsi="Calibri" w:cs="Calibri"/>
        </w:rPr>
        <w:t xml:space="preserve"> on the task(s) set.    You should provide evidence that you have accessed a wide </w:t>
      </w:r>
      <w:r>
        <w:rPr>
          <w:rFonts w:ascii="Calibri" w:hAnsi="Calibri" w:cs="Calibri"/>
          <w:i/>
        </w:rPr>
        <w:t>range</w:t>
      </w:r>
      <w:r>
        <w:rPr>
          <w:rFonts w:ascii="Calibri" w:hAnsi="Calibri" w:cs="Calibri"/>
        </w:rPr>
        <w:t xml:space="preserve"> of sources, which may be academic, governmental and industrial; these sources may include academic journal articles, textbooks, current news articles, organisational documents, and websites.  You should consider the </w:t>
      </w:r>
      <w:r>
        <w:rPr>
          <w:rFonts w:ascii="Calibri" w:hAnsi="Calibri" w:cs="Calibri"/>
          <w:i/>
        </w:rPr>
        <w:t>credibility</w:t>
      </w:r>
      <w:r>
        <w:rPr>
          <w:rFonts w:ascii="Calibri" w:hAnsi="Calibri" w:cs="Calibri"/>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rPr>
        <w:t>evidence</w:t>
      </w:r>
      <w:r>
        <w:rPr>
          <w:rFonts w:ascii="Calibri" w:hAnsi="Calibri" w:cs="Calibri"/>
        </w:rPr>
        <w:t xml:space="preserve"> of your research/own reading throughout your work, using in-text citations in the main body of your work and a reference list that is alphabetical at the end of your work. Please use the Harvard referencing system. </w:t>
      </w:r>
    </w:p>
    <w:p w:rsidR="007D4FD6" w:rsidRDefault="007D4FD6" w:rsidP="007D4FD6">
      <w:pPr>
        <w:jc w:val="both"/>
        <w:rPr>
          <w:rFonts w:ascii="Calibri" w:hAnsi="Calibri" w:cs="Calibri"/>
        </w:rPr>
      </w:pPr>
      <w:r>
        <w:rPr>
          <w:rFonts w:ascii="Calibri" w:hAnsi="Calibri" w:cs="Calibri"/>
          <w:i/>
        </w:rPr>
        <w:t>Specific to this assignment</w:t>
      </w:r>
      <w:r>
        <w:rPr>
          <w:rFonts w:ascii="Calibri" w:hAnsi="Calibri" w:cs="Calibri"/>
        </w:rPr>
        <w:t>:  You should include at least twelve references. These should be taken from appropriate journals, textbooks and reliable websites. A reference list should be provided using Harvard referencing convention.</w:t>
      </w:r>
    </w:p>
    <w:p w:rsidR="007D4FD6" w:rsidRDefault="007D4FD6" w:rsidP="007D4FD6">
      <w:pPr>
        <w:numPr>
          <w:ilvl w:val="0"/>
          <w:numId w:val="8"/>
        </w:numPr>
        <w:spacing w:after="0" w:line="240" w:lineRule="auto"/>
        <w:jc w:val="both"/>
        <w:rPr>
          <w:rFonts w:ascii="Calibri" w:hAnsi="Calibri" w:cs="Calibri"/>
          <w:b/>
        </w:rPr>
      </w:pPr>
      <w:r>
        <w:rPr>
          <w:rFonts w:ascii="Calibri" w:hAnsi="Calibri" w:cs="Calibri"/>
          <w:b/>
        </w:rPr>
        <w:t>Knowledge and Understanding of Subject</w:t>
      </w:r>
    </w:p>
    <w:p w:rsidR="007D4FD6" w:rsidRDefault="007D4FD6" w:rsidP="007D4FD6">
      <w:pPr>
        <w:jc w:val="both"/>
        <w:rPr>
          <w:rFonts w:ascii="Calibri" w:hAnsi="Calibri" w:cs="Calibri"/>
        </w:rPr>
      </w:pPr>
      <w:r>
        <w:rPr>
          <w:rFonts w:ascii="Calibri" w:hAnsi="Calibri" w:cs="Calibri"/>
        </w:rPr>
        <w:t xml:space="preserve">Your work must demonstrate the growing extent of your knowledge and understanding of concepts and underlying principles associated with the subject area.  </w:t>
      </w:r>
      <w:r>
        <w:rPr>
          <w:rFonts w:ascii="Calibri" w:hAnsi="Calibri" w:cs="Calibri"/>
          <w:i/>
        </w:rPr>
        <w:t>Knowledge</w:t>
      </w:r>
      <w:r>
        <w:rPr>
          <w:rFonts w:ascii="Calibri" w:hAnsi="Calibri" w:cs="Calibri"/>
        </w:rPr>
        <w:t xml:space="preserve"> relates to the facts, information and skills you have acquired through your learning.  You demonstrate your </w:t>
      </w:r>
      <w:r>
        <w:rPr>
          <w:rFonts w:ascii="Calibri" w:hAnsi="Calibri" w:cs="Calibri"/>
          <w:i/>
        </w:rPr>
        <w:t>understanding</w:t>
      </w:r>
      <w:r>
        <w:rPr>
          <w:rFonts w:ascii="Calibri" w:hAnsi="Calibri" w:cs="Calibri"/>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rPr>
        <w:t>extent</w:t>
      </w:r>
      <w:r>
        <w:rPr>
          <w:rFonts w:ascii="Calibri" w:hAnsi="Calibri" w:cs="Calibri"/>
        </w:rPr>
        <w:t xml:space="preserve"> to which you demonstrate your knowledge and understanding; ideally each should be complete and detailed, with comprehensive coverage.</w:t>
      </w:r>
    </w:p>
    <w:p w:rsidR="007D4FD6" w:rsidRPr="007A1001" w:rsidRDefault="007D4FD6" w:rsidP="007A1001">
      <w:pPr>
        <w:jc w:val="both"/>
        <w:rPr>
          <w:rFonts w:ascii="Calibri" w:hAnsi="Calibri" w:cs="Calibri"/>
        </w:rPr>
      </w:pPr>
      <w:r>
        <w:rPr>
          <w:rFonts w:ascii="Calibri" w:hAnsi="Calibri" w:cs="Calibri"/>
          <w:i/>
        </w:rPr>
        <w:t>Specific to this assignment</w:t>
      </w:r>
      <w:r>
        <w:rPr>
          <w:rFonts w:ascii="Calibri" w:hAnsi="Calibri" w:cs="Calibri"/>
        </w:rPr>
        <w:t>: You should demonstrate your knowledge and understanding of  the theories/models that you have studied within the module e.g  Tuckman, Adair,</w:t>
      </w:r>
      <w:r w:rsidR="008B4102">
        <w:rPr>
          <w:rFonts w:ascii="Calibri" w:hAnsi="Calibri" w:cs="Calibri"/>
        </w:rPr>
        <w:t xml:space="preserve"> Shannon and Weaver, Berlo’s.</w:t>
      </w:r>
      <w:r>
        <w:rPr>
          <w:rFonts w:ascii="Calibri" w:hAnsi="Calibri" w:cs="Calibri"/>
        </w:rPr>
        <w:t xml:space="preserve"> </w:t>
      </w:r>
    </w:p>
    <w:p w:rsidR="007D4FD6" w:rsidRDefault="007D4FD6" w:rsidP="007D4FD6">
      <w:pPr>
        <w:numPr>
          <w:ilvl w:val="0"/>
          <w:numId w:val="8"/>
        </w:numPr>
        <w:spacing w:after="0" w:line="240" w:lineRule="auto"/>
        <w:jc w:val="both"/>
        <w:rPr>
          <w:rFonts w:ascii="Calibri" w:hAnsi="Calibri" w:cs="Calibri"/>
          <w:b/>
        </w:rPr>
      </w:pPr>
      <w:r>
        <w:rPr>
          <w:rFonts w:ascii="Calibri" w:hAnsi="Calibri" w:cs="Calibri"/>
          <w:b/>
        </w:rPr>
        <w:t>Analysis</w:t>
      </w:r>
    </w:p>
    <w:p w:rsidR="007D4FD6" w:rsidRDefault="007D4FD6" w:rsidP="007D4FD6">
      <w:pPr>
        <w:jc w:val="both"/>
        <w:rPr>
          <w:rFonts w:ascii="Calibri" w:hAnsi="Calibri" w:cs="Calibri"/>
        </w:rPr>
      </w:pPr>
      <w:r>
        <w:rPr>
          <w:rFonts w:ascii="Calibri" w:hAnsi="Calibri" w:cs="Calibri"/>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must be proposed.</w:t>
      </w:r>
    </w:p>
    <w:p w:rsidR="007D4FD6" w:rsidRDefault="007D4FD6" w:rsidP="007D4FD6">
      <w:pPr>
        <w:jc w:val="both"/>
        <w:rPr>
          <w:rFonts w:ascii="Calibri" w:hAnsi="Calibri" w:cs="Calibri"/>
        </w:rPr>
      </w:pPr>
    </w:p>
    <w:p w:rsidR="007D4FD6" w:rsidRDefault="007D4FD6" w:rsidP="007D4FD6">
      <w:pPr>
        <w:jc w:val="both"/>
        <w:rPr>
          <w:rFonts w:ascii="Calibri" w:hAnsi="Calibri" w:cs="Calibri"/>
          <w:i/>
        </w:rPr>
      </w:pPr>
    </w:p>
    <w:p w:rsidR="007D4FD6" w:rsidRPr="007A1001" w:rsidRDefault="007D4FD6" w:rsidP="007A1001">
      <w:pPr>
        <w:jc w:val="both"/>
        <w:rPr>
          <w:rFonts w:ascii="Calibri" w:hAnsi="Calibri" w:cs="Calibri"/>
        </w:rPr>
      </w:pPr>
      <w:r>
        <w:rPr>
          <w:rFonts w:ascii="Calibri" w:hAnsi="Calibri" w:cs="Calibri"/>
          <w:i/>
        </w:rPr>
        <w:t>Specific to this assignment</w:t>
      </w:r>
      <w:r>
        <w:rPr>
          <w:rFonts w:ascii="Calibri" w:hAnsi="Calibri" w:cs="Calibri"/>
        </w:rPr>
        <w:t>: Demonstrate through the use of examples how management communication methods-verbal and written impact on effective team work.</w:t>
      </w:r>
    </w:p>
    <w:p w:rsidR="007D4FD6" w:rsidRDefault="007D4FD6" w:rsidP="007D4FD6">
      <w:pPr>
        <w:numPr>
          <w:ilvl w:val="0"/>
          <w:numId w:val="8"/>
        </w:numPr>
        <w:spacing w:after="0" w:line="240" w:lineRule="auto"/>
        <w:jc w:val="both"/>
        <w:rPr>
          <w:rFonts w:ascii="Calibri" w:hAnsi="Calibri" w:cs="Calibri"/>
          <w:b/>
        </w:rPr>
      </w:pPr>
      <w:r>
        <w:rPr>
          <w:rFonts w:ascii="Calibri" w:hAnsi="Calibri" w:cs="Calibri"/>
          <w:b/>
        </w:rPr>
        <w:t>Practical Application and Deployment</w:t>
      </w:r>
    </w:p>
    <w:p w:rsidR="007D4FD6" w:rsidRDefault="007D4FD6" w:rsidP="007D4FD6">
      <w:pPr>
        <w:jc w:val="both"/>
        <w:rPr>
          <w:rFonts w:ascii="Calibri" w:hAnsi="Calibri" w:cs="Calibri"/>
        </w:rPr>
      </w:pPr>
      <w:r>
        <w:rPr>
          <w:rFonts w:ascii="Calibri" w:hAnsi="Calibri" w:cs="Calibri"/>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7D4FD6" w:rsidRDefault="007D4FD6" w:rsidP="007D4FD6">
      <w:pPr>
        <w:jc w:val="both"/>
        <w:rPr>
          <w:rFonts w:ascii="Calibri" w:hAnsi="Calibri" w:cs="Calibri"/>
        </w:rPr>
      </w:pPr>
      <w:r>
        <w:rPr>
          <w:rFonts w:ascii="Calibri" w:hAnsi="Calibri" w:cs="Calibri"/>
        </w:rPr>
        <w:t>Specific to this assignment: Within the conclusion to the report signpost areas for improvement in communication and effective team working. Based on the case study information, theories/models of communication and effective team working develop recommendations which improve communication methods and ensure effective team work.</w:t>
      </w:r>
    </w:p>
    <w:p w:rsidR="007D4FD6" w:rsidRDefault="007D4FD6" w:rsidP="007D4FD6">
      <w:pPr>
        <w:numPr>
          <w:ilvl w:val="0"/>
          <w:numId w:val="8"/>
        </w:numPr>
        <w:spacing w:after="0" w:line="240" w:lineRule="auto"/>
        <w:jc w:val="both"/>
        <w:rPr>
          <w:rFonts w:ascii="Calibri" w:hAnsi="Calibri" w:cs="Calibri"/>
          <w:b/>
        </w:rPr>
      </w:pPr>
      <w:r>
        <w:rPr>
          <w:rFonts w:ascii="Calibri" w:hAnsi="Calibri" w:cs="Calibri"/>
          <w:b/>
        </w:rPr>
        <w:t xml:space="preserve">Skills for Professional Practice </w:t>
      </w:r>
    </w:p>
    <w:p w:rsidR="007D4FD6" w:rsidRDefault="007D4FD6" w:rsidP="007D4FD6">
      <w:pPr>
        <w:jc w:val="both"/>
        <w:rPr>
          <w:rFonts w:ascii="Calibri" w:hAnsi="Calibri" w:cs="Calibri"/>
        </w:rPr>
      </w:pPr>
      <w:r>
        <w:rPr>
          <w:rFonts w:ascii="Calibri" w:hAnsi="Calibri" w:cs="Calibri"/>
        </w:rPr>
        <w:t>Your work must provide evidence of the attributes expected in professional practice.  This includes demonstrating your individual initiative and/or collaborative working. Work should be coherent and well-structured in presentation and organisation.</w:t>
      </w:r>
    </w:p>
    <w:p w:rsidR="007D4FD6" w:rsidRDefault="007D4FD6" w:rsidP="007D4FD6">
      <w:pPr>
        <w:jc w:val="both"/>
        <w:rPr>
          <w:rFonts w:ascii="Calibri" w:hAnsi="Calibri" w:cs="Calibri"/>
        </w:rPr>
      </w:pPr>
      <w:r>
        <w:rPr>
          <w:rFonts w:ascii="Calibri" w:hAnsi="Calibri" w:cs="Calibri"/>
          <w:i/>
        </w:rPr>
        <w:t>Specific to this assignment</w:t>
      </w:r>
      <w:r>
        <w:rPr>
          <w:rFonts w:ascii="Calibri" w:hAnsi="Calibri" w:cs="Calibri"/>
        </w:rPr>
        <w:t>:</w:t>
      </w:r>
    </w:p>
    <w:p w:rsidR="007D4FD6" w:rsidRDefault="007D4FD6" w:rsidP="007D4FD6">
      <w:pPr>
        <w:jc w:val="both"/>
        <w:rPr>
          <w:rFonts w:ascii="Calibri" w:hAnsi="Calibri" w:cs="Arial"/>
          <w:color w:val="FF0000"/>
          <w:sz w:val="16"/>
          <w:szCs w:val="16"/>
        </w:rPr>
      </w:pPr>
      <w:r>
        <w:rPr>
          <w:rFonts w:ascii="Calibri" w:hAnsi="Calibri" w:cs="Calibri"/>
        </w:rPr>
        <w:t>Prepare an individual formal report which demonstrates an ability to problem solve, make effective decisions, present  information in a clear and coherent format and use Harvard referencing.</w:t>
      </w:r>
      <w:r>
        <w:rPr>
          <w:rFonts w:ascii="Calibri" w:hAnsi="Calibri" w:cs="Arial"/>
          <w:color w:val="FF0000"/>
          <w:sz w:val="16"/>
          <w:szCs w:val="16"/>
        </w:rPr>
        <w:t xml:space="preserve"> </w:t>
      </w:r>
    </w:p>
    <w:p w:rsidR="007D4FD6" w:rsidRDefault="007D4FD6" w:rsidP="007D4FD6">
      <w:pPr>
        <w:jc w:val="both"/>
        <w:rPr>
          <w:rFonts w:ascii="Calibri" w:hAnsi="Calibri" w:cs="Calibri"/>
          <w:b/>
        </w:rPr>
      </w:pPr>
    </w:p>
    <w:p w:rsidR="007D4FD6" w:rsidRDefault="007D4FD6" w:rsidP="007D4FD6">
      <w:pPr>
        <w:jc w:val="both"/>
        <w:rPr>
          <w:rFonts w:ascii="Calibri" w:hAnsi="Calibri" w:cs="Calibri"/>
          <w:b/>
        </w:rPr>
      </w:pPr>
      <w:r>
        <w:rPr>
          <w:rFonts w:ascii="Calibri" w:hAnsi="Calibri" w:cs="Calibri"/>
          <w:b/>
        </w:rPr>
        <w:t>Essential Resources:</w:t>
      </w:r>
    </w:p>
    <w:p w:rsidR="007D4FD6" w:rsidRDefault="007D4FD6" w:rsidP="007D4FD6">
      <w:pPr>
        <w:pStyle w:val="ListParagraph"/>
        <w:numPr>
          <w:ilvl w:val="0"/>
          <w:numId w:val="9"/>
        </w:numPr>
        <w:contextualSpacing/>
        <w:jc w:val="both"/>
        <w:rPr>
          <w:rFonts w:ascii="Calibri" w:hAnsi="Calibri" w:cs="Calibri"/>
          <w:b/>
          <w:sz w:val="22"/>
          <w:szCs w:val="22"/>
        </w:rPr>
      </w:pPr>
      <w:r>
        <w:rPr>
          <w:rFonts w:ascii="Calibri" w:hAnsi="Calibri" w:cs="Calibri"/>
          <w:sz w:val="22"/>
          <w:szCs w:val="22"/>
        </w:rPr>
        <w:t>Case Study</w:t>
      </w:r>
    </w:p>
    <w:p w:rsidR="007D4FD6" w:rsidRDefault="007D4FD6" w:rsidP="007D4FD6">
      <w:pPr>
        <w:numPr>
          <w:ilvl w:val="0"/>
          <w:numId w:val="9"/>
        </w:numPr>
        <w:spacing w:after="0" w:line="240" w:lineRule="auto"/>
        <w:jc w:val="both"/>
        <w:rPr>
          <w:rFonts w:ascii="Calibri" w:hAnsi="Calibri" w:cs="Calibri"/>
        </w:rPr>
      </w:pPr>
      <w:r>
        <w:rPr>
          <w:rFonts w:ascii="Calibri" w:hAnsi="Calibri" w:cs="Calibri"/>
        </w:rPr>
        <w:t>Resources listed on the lecture schedule and on Moodle</w:t>
      </w:r>
    </w:p>
    <w:p w:rsidR="007D4FD6" w:rsidRDefault="007D4FD6" w:rsidP="007D4FD6">
      <w:pPr>
        <w:numPr>
          <w:ilvl w:val="0"/>
          <w:numId w:val="9"/>
        </w:numPr>
        <w:spacing w:after="0" w:line="240" w:lineRule="auto"/>
        <w:jc w:val="both"/>
        <w:rPr>
          <w:rFonts w:ascii="Calibri" w:hAnsi="Calibri" w:cs="Calibri"/>
        </w:rPr>
      </w:pPr>
      <w:r>
        <w:rPr>
          <w:rFonts w:ascii="Calibri" w:hAnsi="Calibri" w:cs="Calibri"/>
        </w:rPr>
        <w:t>Textbooks, journals and websites.</w:t>
      </w:r>
    </w:p>
    <w:p w:rsidR="007D4FD6" w:rsidRDefault="007D4FD6" w:rsidP="007D4FD6">
      <w:pPr>
        <w:numPr>
          <w:ilvl w:val="0"/>
          <w:numId w:val="9"/>
        </w:numPr>
        <w:spacing w:after="0" w:line="240" w:lineRule="auto"/>
        <w:jc w:val="both"/>
        <w:rPr>
          <w:rFonts w:ascii="Calibri" w:hAnsi="Calibri" w:cs="Calibri"/>
        </w:rPr>
      </w:pPr>
      <w:r>
        <w:rPr>
          <w:rFonts w:ascii="Calibri" w:hAnsi="Calibri" w:cs="Calibri"/>
        </w:rPr>
        <w:t>University library resources</w:t>
      </w:r>
    </w:p>
    <w:p w:rsidR="007D4FD6" w:rsidRDefault="007D4FD6" w:rsidP="007D4FD6">
      <w:pPr>
        <w:numPr>
          <w:ilvl w:val="0"/>
          <w:numId w:val="9"/>
        </w:numPr>
        <w:spacing w:after="0" w:line="240" w:lineRule="auto"/>
        <w:jc w:val="both"/>
        <w:rPr>
          <w:rFonts w:ascii="Calibri" w:hAnsi="Calibri" w:cs="Calibri"/>
        </w:rPr>
      </w:pPr>
      <w:r>
        <w:rPr>
          <w:rFonts w:ascii="Calibri" w:hAnsi="Calibri" w:cs="Calibri"/>
        </w:rPr>
        <w:t>Online journals and professional websites</w:t>
      </w:r>
    </w:p>
    <w:p w:rsidR="007D4FD6" w:rsidRDefault="007D4FD6" w:rsidP="007D4FD6">
      <w:pPr>
        <w:ind w:left="360"/>
        <w:jc w:val="both"/>
        <w:rPr>
          <w:rFonts w:ascii="Calibri" w:hAnsi="Calibri" w:cs="Calibri"/>
        </w:rPr>
      </w:pPr>
    </w:p>
    <w:p w:rsidR="007D4FD6" w:rsidRDefault="007D4FD6" w:rsidP="007D4FD6">
      <w:pPr>
        <w:rPr>
          <w:rFonts w:ascii="Times New Roman" w:hAnsi="Times New Roman" w:cs="Times New Roman"/>
          <w:sz w:val="20"/>
          <w:szCs w:val="20"/>
        </w:rPr>
      </w:pPr>
    </w:p>
    <w:p w:rsidR="007D4FD6" w:rsidRDefault="007D4FD6" w:rsidP="007D4FD6">
      <w:r>
        <w:br w:type="page"/>
      </w: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rsidTr="00B44CC2">
        <w:trPr>
          <w:jc w:val="center"/>
        </w:trPr>
        <w:tc>
          <w:tcPr>
            <w:tcW w:w="10133" w:type="dxa"/>
            <w:shd w:val="clear" w:color="auto" w:fill="BFBFBF"/>
          </w:tcPr>
          <w:p w:rsidR="00435C40" w:rsidRPr="00CB597B" w:rsidRDefault="00435C40" w:rsidP="00B44CC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GRADING criteria and Student FEEDBACK</w:t>
            </w:r>
          </w:p>
        </w:tc>
      </w:tr>
    </w:tbl>
    <w:p w:rsidR="00435C40" w:rsidRPr="00CB597B" w:rsidRDefault="00435C40" w:rsidP="00435C40">
      <w:pPr>
        <w:spacing w:after="0" w:line="240" w:lineRule="auto"/>
        <w:rPr>
          <w:rFonts w:ascii="Times New Roman" w:eastAsia="Times New Roman" w:hAnsi="Times New Roman" w:cs="Times New Roman"/>
          <w:sz w:val="20"/>
          <w:szCs w:val="20"/>
          <w:lang w:eastAsia="en-GB"/>
        </w:rPr>
      </w:pPr>
    </w:p>
    <w:p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788"/>
        <w:gridCol w:w="852"/>
        <w:gridCol w:w="850"/>
      </w:tblGrid>
      <w:tr w:rsidR="00435C40" w:rsidRPr="00CB597B"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rsidR="00435C40" w:rsidRPr="00CB597B" w:rsidRDefault="00435C40" w:rsidP="009B7BC5">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rsidR="00435C40" w:rsidRPr="00CB597B" w:rsidRDefault="00435C40" w:rsidP="009B7BC5">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35C40" w:rsidRPr="00CB597B" w:rsidRDefault="00435C40" w:rsidP="009B7BC5">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435C40" w:rsidRPr="00CB597B" w:rsidRDefault="00435C40" w:rsidP="009B7BC5">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p>
          <w:p w:rsidR="00435C40" w:rsidRPr="00CB597B" w:rsidRDefault="00435C40" w:rsidP="009B7BC5">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9B7BC5">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435C40" w:rsidRPr="00CB597B" w:rsidRDefault="00435C40" w:rsidP="009B7BC5">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9B7BC5">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val="restart"/>
            <w:tcBorders>
              <w:top w:val="single" w:sz="4" w:space="0" w:color="auto"/>
              <w:left w:val="single" w:sz="4" w:space="0" w:color="auto"/>
              <w:right w:val="single" w:sz="4" w:space="0" w:color="auto"/>
            </w:tcBorders>
          </w:tcPr>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tcBorders>
              <w:left w:val="single" w:sz="4" w:space="0" w:color="auto"/>
              <w:bottom w:val="single" w:sz="4" w:space="0" w:color="auto"/>
              <w:right w:val="single" w:sz="4" w:space="0" w:color="auto"/>
            </w:tcBorders>
          </w:tcPr>
          <w:p w:rsidR="00435C40" w:rsidRPr="00CB597B" w:rsidRDefault="00435C40" w:rsidP="009B7BC5">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435C40" w:rsidRPr="00CB597B" w:rsidRDefault="00435C40" w:rsidP="009B7BC5">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9B7BC5">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p>
          <w:p w:rsidR="00435C40" w:rsidRPr="00CB597B" w:rsidRDefault="00435C40" w:rsidP="009B7BC5">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1"/>
        </w:trPr>
        <w:tc>
          <w:tcPr>
            <w:tcW w:w="4189" w:type="pct"/>
            <w:vMerge w:val="restart"/>
            <w:tcBorders>
              <w:top w:val="single" w:sz="4" w:space="0" w:color="auto"/>
              <w:left w:val="single" w:sz="4" w:space="0" w:color="auto"/>
              <w:right w:val="single" w:sz="4" w:space="0" w:color="auto"/>
            </w:tcBorders>
          </w:tcPr>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p w:rsidR="00435C40" w:rsidRPr="00CB597B" w:rsidRDefault="00435C40" w:rsidP="009B7BC5">
            <w:pPr>
              <w:spacing w:after="120" w:line="240" w:lineRule="auto"/>
              <w:rPr>
                <w:rFonts w:ascii="Calibri" w:eastAsia="Times New Roman" w:hAnsi="Calibri" w:cs="Times New Roman"/>
                <w:sz w:val="14"/>
                <w:szCs w:val="14"/>
                <w:lang w:eastAsia="en-GB"/>
              </w:rPr>
            </w:pPr>
          </w:p>
        </w:tc>
        <w:tc>
          <w:tcPr>
            <w:tcW w:w="406" w:type="pct"/>
            <w:tcBorders>
              <w:top w:val="single" w:sz="4" w:space="0" w:color="auto"/>
              <w:left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r w:rsidR="00435C40" w:rsidRPr="00CB597B" w:rsidTr="00B44CC2">
        <w:trPr>
          <w:trHeight w:val="450"/>
        </w:trPr>
        <w:tc>
          <w:tcPr>
            <w:tcW w:w="4189" w:type="pct"/>
            <w:vMerge/>
            <w:tcBorders>
              <w:left w:val="single" w:sz="4" w:space="0" w:color="auto"/>
              <w:bottom w:val="single" w:sz="4" w:space="0" w:color="auto"/>
              <w:right w:val="single" w:sz="4" w:space="0" w:color="auto"/>
            </w:tcBorders>
          </w:tcPr>
          <w:p w:rsidR="00435C40" w:rsidRPr="00CB597B" w:rsidRDefault="00435C40" w:rsidP="009B7BC5">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Pr="00CB597B">
              <w:rPr>
                <w:rFonts w:ascii="Calibri" w:eastAsia="Times New Roman" w:hAnsi="Calibri" w:cs="Times New Roman"/>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rsidR="00435C40" w:rsidRPr="00CB597B" w:rsidRDefault="00435C40" w:rsidP="009B7BC5">
            <w:pPr>
              <w:spacing w:after="0" w:line="240" w:lineRule="auto"/>
              <w:jc w:val="center"/>
              <w:rPr>
                <w:rFonts w:ascii="Calibri" w:eastAsia="Times New Roman" w:hAnsi="Calibri" w:cs="Times New Roman"/>
                <w:sz w:val="32"/>
                <w:szCs w:val="20"/>
                <w:lang w:eastAsia="en-GB"/>
              </w:rPr>
            </w:pPr>
          </w:p>
        </w:tc>
      </w:tr>
    </w:tbl>
    <w:p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rsidTr="009B7BC5">
        <w:trPr>
          <w:cantSplit/>
        </w:trPr>
        <w:tc>
          <w:tcPr>
            <w:tcW w:w="5098" w:type="dxa"/>
            <w:vMerge w:val="restart"/>
            <w:shd w:val="pct15" w:color="auto" w:fill="auto"/>
            <w:vAlign w:val="center"/>
          </w:tcPr>
          <w:p w:rsidR="00435C40" w:rsidRPr="003223E0" w:rsidRDefault="00435C40" w:rsidP="009B7BC5">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435C40" w:rsidRPr="00EB4F96" w:rsidRDefault="00435C40" w:rsidP="009B7BC5">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435C40" w:rsidRPr="00525F5D" w:rsidRDefault="00435C40" w:rsidP="009B7BC5">
            <w:pPr>
              <w:jc w:val="right"/>
              <w:rPr>
                <w:rFonts w:ascii="Calibri" w:hAnsi="Calibri" w:cs="Arial"/>
                <w:b/>
                <w:bCs/>
              </w:rPr>
            </w:pPr>
            <w:r>
              <w:rPr>
                <w:rFonts w:ascii="Calibri" w:hAnsi="Calibri" w:cs="Arial"/>
                <w:b/>
                <w:bCs/>
              </w:rPr>
              <w:t>%</w:t>
            </w:r>
          </w:p>
        </w:tc>
      </w:tr>
      <w:tr w:rsidR="00435C40" w:rsidRPr="00525F5D" w:rsidTr="009B7BC5">
        <w:trPr>
          <w:cantSplit/>
        </w:trPr>
        <w:tc>
          <w:tcPr>
            <w:tcW w:w="5098" w:type="dxa"/>
            <w:vMerge/>
            <w:vAlign w:val="bottom"/>
          </w:tcPr>
          <w:p w:rsidR="00435C40" w:rsidRPr="00525F5D" w:rsidRDefault="00435C40" w:rsidP="009B7BC5">
            <w:pPr>
              <w:rPr>
                <w:rFonts w:ascii="Calibri" w:hAnsi="Calibri" w:cs="Arial"/>
              </w:rPr>
            </w:pPr>
          </w:p>
        </w:tc>
        <w:tc>
          <w:tcPr>
            <w:tcW w:w="2410" w:type="dxa"/>
            <w:vAlign w:val="bottom"/>
          </w:tcPr>
          <w:p w:rsidR="00435C40" w:rsidRPr="00EB4F96" w:rsidRDefault="00435C40" w:rsidP="009B7BC5">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rsidR="00435C40" w:rsidRPr="00525F5D" w:rsidRDefault="00435C40" w:rsidP="009B7BC5">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435C40" w:rsidRPr="00525F5D" w:rsidRDefault="00435C40" w:rsidP="009B7BC5">
            <w:pPr>
              <w:ind w:leftChars="71" w:left="156"/>
              <w:rPr>
                <w:rFonts w:ascii="Calibri" w:hAnsi="Calibri" w:cs="Arial"/>
              </w:rPr>
            </w:pPr>
          </w:p>
        </w:tc>
      </w:tr>
      <w:tr w:rsidR="00435C40" w:rsidRPr="00525F5D" w:rsidTr="009B7BC5">
        <w:trPr>
          <w:cantSplit/>
        </w:trPr>
        <w:tc>
          <w:tcPr>
            <w:tcW w:w="5098" w:type="dxa"/>
            <w:vMerge/>
            <w:vAlign w:val="bottom"/>
          </w:tcPr>
          <w:p w:rsidR="00435C40" w:rsidRPr="00525F5D" w:rsidRDefault="00435C40" w:rsidP="009B7BC5">
            <w:pPr>
              <w:rPr>
                <w:rFonts w:ascii="Calibri" w:hAnsi="Calibri" w:cs="Arial"/>
              </w:rPr>
            </w:pPr>
          </w:p>
        </w:tc>
        <w:tc>
          <w:tcPr>
            <w:tcW w:w="2410" w:type="dxa"/>
            <w:vAlign w:val="bottom"/>
          </w:tcPr>
          <w:p w:rsidR="00435C40" w:rsidRPr="00EB4F96" w:rsidRDefault="00435C40" w:rsidP="009B7BC5">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435C40" w:rsidRPr="00525F5D" w:rsidRDefault="00435C40" w:rsidP="009B7BC5">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435C40" w:rsidRPr="00525F5D" w:rsidRDefault="00435C40" w:rsidP="009B7BC5">
            <w:pPr>
              <w:ind w:firstLineChars="141" w:firstLine="310"/>
              <w:rPr>
                <w:rFonts w:ascii="Calibri" w:hAnsi="Calibri" w:cs="Arial"/>
              </w:rPr>
            </w:pPr>
          </w:p>
        </w:tc>
      </w:tr>
    </w:tbl>
    <w:p w:rsidR="00B44CC2" w:rsidRDefault="00B44CC2"/>
    <w:p w:rsidR="00B44CC2" w:rsidRDefault="00B44CC2">
      <w:pPr>
        <w:spacing w:after="0" w:line="240" w:lineRule="auto"/>
      </w:pPr>
      <w:r>
        <w:br w:type="page"/>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6"/>
        <w:gridCol w:w="1025"/>
        <w:gridCol w:w="1113"/>
        <w:gridCol w:w="1138"/>
        <w:gridCol w:w="1138"/>
        <w:gridCol w:w="1138"/>
        <w:gridCol w:w="1138"/>
        <w:gridCol w:w="1776"/>
      </w:tblGrid>
      <w:tr w:rsidR="00E236F4" w:rsidRPr="003D0AEE" w:rsidTr="00B90A25">
        <w:tc>
          <w:tcPr>
            <w:tcW w:w="10632" w:type="dxa"/>
            <w:gridSpan w:val="8"/>
            <w:shd w:val="clear" w:color="auto" w:fill="D9D9D9"/>
            <w:vAlign w:val="center"/>
          </w:tcPr>
          <w:p w:rsidR="00E236F4" w:rsidRPr="003D0AEE" w:rsidRDefault="00E236F4" w:rsidP="009B7BC5">
            <w:pPr>
              <w:keepNext/>
              <w:jc w:val="center"/>
              <w:outlineLvl w:val="2"/>
              <w:rPr>
                <w:rFonts w:ascii="Calibri" w:hAnsi="Calibri"/>
                <w:b/>
                <w:sz w:val="40"/>
                <w:szCs w:val="40"/>
              </w:rPr>
            </w:pPr>
            <w:r w:rsidRPr="003D0AEE">
              <w:rPr>
                <w:rFonts w:ascii="Calibri" w:hAnsi="Calibri"/>
                <w:b/>
                <w:sz w:val="18"/>
                <w:szCs w:val="18"/>
              </w:rPr>
              <w:lastRenderedPageBreak/>
              <w:br w:type="page"/>
            </w:r>
            <w:r w:rsidRPr="003D0AEE">
              <w:rPr>
                <w:rFonts w:ascii="Calibri" w:hAnsi="Calibri"/>
                <w:b/>
                <w:sz w:val="40"/>
                <w:szCs w:val="40"/>
              </w:rPr>
              <w:t>COMMON ASSESSMENT AND MARKING CRITERIA</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right w:val="single"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p>
        </w:tc>
        <w:tc>
          <w:tcPr>
            <w:tcW w:w="1025" w:type="dxa"/>
            <w:tcBorders>
              <w:top w:val="single" w:sz="4" w:space="0" w:color="auto"/>
              <w:left w:val="single" w:sz="4" w:space="0" w:color="auto"/>
              <w:bottom w:val="single" w:sz="4" w:space="0" w:color="auto"/>
              <w:right w:val="dashed"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OUTRIGHT FAIL</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UNSATISFACTORY</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SATISFACTORY</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VERY GOOD</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EXCELLENT</w:t>
            </w:r>
          </w:p>
        </w:tc>
        <w:tc>
          <w:tcPr>
            <w:tcW w:w="1776" w:type="dxa"/>
            <w:tcBorders>
              <w:top w:val="single" w:sz="4" w:space="0" w:color="auto"/>
              <w:left w:val="dashed" w:sz="4" w:space="0" w:color="auto"/>
              <w:bottom w:val="single" w:sz="4" w:space="0" w:color="auto"/>
              <w:right w:val="single" w:sz="4" w:space="0" w:color="auto"/>
            </w:tcBorders>
            <w:shd w:val="clear" w:color="auto" w:fill="BFBFBF"/>
            <w:vAlign w:val="center"/>
          </w:tcPr>
          <w:p w:rsidR="00E236F4" w:rsidRPr="003D0AEE" w:rsidRDefault="00E236F4" w:rsidP="009B7BC5">
            <w:pPr>
              <w:spacing w:after="120"/>
              <w:jc w:val="center"/>
              <w:rPr>
                <w:rFonts w:ascii="Calibri" w:hAnsi="Calibri"/>
                <w:b/>
                <w:sz w:val="12"/>
                <w:szCs w:val="16"/>
              </w:rPr>
            </w:pPr>
            <w:r w:rsidRPr="003D0AEE">
              <w:rPr>
                <w:rFonts w:ascii="Calibri" w:hAnsi="Calibri"/>
                <w:b/>
                <w:sz w:val="12"/>
                <w:szCs w:val="16"/>
              </w:rPr>
              <w:t>EXCEPTIONAL</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left w:val="single" w:sz="4" w:space="0" w:color="auto"/>
              <w:bottom w:val="single" w:sz="4" w:space="0" w:color="auto"/>
              <w:right w:val="single" w:sz="4" w:space="0" w:color="auto"/>
            </w:tcBorders>
            <w:shd w:val="clear" w:color="auto" w:fill="BFBFBF"/>
            <w:vAlign w:val="center"/>
          </w:tcPr>
          <w:p w:rsidR="00E236F4" w:rsidRPr="00B90A25" w:rsidRDefault="00E236F4" w:rsidP="009B7BC5">
            <w:pPr>
              <w:spacing w:before="120"/>
              <w:rPr>
                <w:rFonts w:ascii="Calibri" w:hAnsi="Calibri"/>
                <w:b/>
                <w:sz w:val="12"/>
                <w:szCs w:val="12"/>
              </w:rPr>
            </w:pPr>
            <w:r w:rsidRPr="00B90A25">
              <w:rPr>
                <w:rFonts w:ascii="Calibri" w:hAnsi="Calibri"/>
                <w:b/>
                <w:sz w:val="12"/>
                <w:szCs w:val="12"/>
              </w:rPr>
              <w:t>Assessment Criteria</w:t>
            </w:r>
          </w:p>
        </w:tc>
        <w:tc>
          <w:tcPr>
            <w:tcW w:w="1025" w:type="dxa"/>
            <w:tcBorders>
              <w:top w:val="single" w:sz="4" w:space="0" w:color="auto"/>
              <w:left w:val="single" w:sz="4" w:space="0" w:color="auto"/>
              <w:bottom w:val="single" w:sz="4" w:space="0" w:color="auto"/>
              <w:right w:val="dashed"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0-29%</w:t>
            </w:r>
          </w:p>
        </w:tc>
        <w:tc>
          <w:tcPr>
            <w:tcW w:w="1113" w:type="dxa"/>
            <w:tcBorders>
              <w:top w:val="single" w:sz="4" w:space="0" w:color="auto"/>
              <w:left w:val="dashed" w:sz="4" w:space="0" w:color="auto"/>
              <w:bottom w:val="single" w:sz="4" w:space="0" w:color="auto"/>
              <w:right w:val="double"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30-39%</w:t>
            </w:r>
          </w:p>
        </w:tc>
        <w:tc>
          <w:tcPr>
            <w:tcW w:w="1138" w:type="dxa"/>
            <w:tcBorders>
              <w:top w:val="single" w:sz="4" w:space="0" w:color="auto"/>
              <w:left w:val="double" w:sz="4" w:space="0" w:color="auto"/>
              <w:bottom w:val="single" w:sz="4" w:space="0" w:color="auto"/>
              <w:right w:val="dashed"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40-49%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50-59%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60-69%</w:t>
            </w:r>
          </w:p>
        </w:tc>
        <w:tc>
          <w:tcPr>
            <w:tcW w:w="1138" w:type="dxa"/>
            <w:tcBorders>
              <w:top w:val="single" w:sz="4" w:space="0" w:color="auto"/>
              <w:left w:val="dashed" w:sz="4" w:space="0" w:color="auto"/>
              <w:bottom w:val="single" w:sz="4" w:space="0" w:color="auto"/>
              <w:right w:val="dashed" w:sz="4" w:space="0" w:color="auto"/>
            </w:tcBorders>
            <w:shd w:val="clear" w:color="auto" w:fill="BFBFBF"/>
            <w:vAlign w:val="bottom"/>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70-79%</w:t>
            </w:r>
          </w:p>
        </w:tc>
        <w:tc>
          <w:tcPr>
            <w:tcW w:w="1776" w:type="dxa"/>
            <w:tcBorders>
              <w:top w:val="single" w:sz="4" w:space="0" w:color="auto"/>
              <w:left w:val="dashed" w:sz="4" w:space="0" w:color="auto"/>
              <w:bottom w:val="single" w:sz="4" w:space="0" w:color="auto"/>
              <w:right w:val="single" w:sz="4" w:space="0" w:color="auto"/>
            </w:tcBorders>
            <w:shd w:val="clear" w:color="auto" w:fill="BFBFBF"/>
          </w:tcPr>
          <w:p w:rsidR="00E236F4" w:rsidRPr="003D0AEE" w:rsidRDefault="00E236F4" w:rsidP="009B7BC5">
            <w:pPr>
              <w:spacing w:before="120" w:after="120"/>
              <w:jc w:val="center"/>
              <w:rPr>
                <w:rFonts w:ascii="Calibri" w:hAnsi="Calibri"/>
                <w:b/>
                <w:sz w:val="12"/>
                <w:szCs w:val="16"/>
              </w:rPr>
            </w:pPr>
            <w:r w:rsidRPr="003D0AEE">
              <w:rPr>
                <w:rFonts w:ascii="Calibri" w:hAnsi="Calibri"/>
                <w:b/>
                <w:sz w:val="12"/>
                <w:szCs w:val="16"/>
              </w:rPr>
              <w:t>80-100%</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9B7BC5">
            <w:pPr>
              <w:rPr>
                <w:rFonts w:ascii="Calibri" w:hAnsi="Calibri"/>
                <w:b/>
                <w:sz w:val="12"/>
                <w:szCs w:val="12"/>
              </w:rPr>
            </w:pPr>
            <w:r w:rsidRPr="00B90A25">
              <w:rPr>
                <w:rFonts w:ascii="Calibri" w:hAnsi="Calibri"/>
                <w:b/>
                <w:sz w:val="12"/>
                <w:szCs w:val="12"/>
              </w:rPr>
              <w:t xml:space="preserve">1. Research-informed Literature </w:t>
            </w:r>
          </w:p>
          <w:p w:rsidR="00E236F4" w:rsidRPr="00B90A25" w:rsidRDefault="00E236F4" w:rsidP="009B7BC5">
            <w:pPr>
              <w:rPr>
                <w:rFonts w:ascii="Calibri" w:hAnsi="Calibri"/>
                <w:b/>
                <w:sz w:val="12"/>
                <w:szCs w:val="12"/>
              </w:rPr>
            </w:pPr>
            <w:r w:rsidRPr="00B90A25">
              <w:rPr>
                <w:rFonts w:ascii="Calibri" w:hAnsi="Calibri"/>
                <w:sz w:val="12"/>
                <w:szCs w:val="12"/>
              </w:rPr>
              <w:t xml:space="preserve">Extent of research and/or own reading,  selection of credible sources, application of appropriate referencing conventions </w:t>
            </w:r>
          </w:p>
        </w:tc>
        <w:tc>
          <w:tcPr>
            <w:tcW w:w="1025" w:type="dxa"/>
            <w:tcBorders>
              <w:top w:val="single" w:sz="4" w:space="0" w:color="auto"/>
              <w:left w:val="single" w:sz="4" w:space="0" w:color="auto"/>
              <w:bottom w:val="single" w:sz="4" w:space="0" w:color="auto"/>
              <w:right w:val="dashed" w:sz="4" w:space="0" w:color="auto"/>
            </w:tcBorders>
          </w:tcPr>
          <w:p w:rsidR="00B90A25" w:rsidRDefault="00E236F4" w:rsidP="00B90A25">
            <w:pPr>
              <w:spacing w:after="0" w:line="240" w:lineRule="auto"/>
              <w:rPr>
                <w:rFonts w:ascii="Calibri" w:hAnsi="Calibri"/>
                <w:sz w:val="12"/>
                <w:szCs w:val="16"/>
              </w:rPr>
            </w:pPr>
            <w:r w:rsidRPr="003D0AEE">
              <w:rPr>
                <w:rFonts w:ascii="Calibri" w:hAnsi="Calibri"/>
                <w:sz w:val="12"/>
                <w:szCs w:val="16"/>
              </w:rPr>
              <w:t>Little or no evidence of reading.</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Views and findings unsupported and non-authoritative.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largely ignored.</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evidence of reading and/or of reliance on inappropriate sources, and/or indiscriminate use of sources.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used inconsistently.</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References to a limited range of mostly relevant sources. Some omissions and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Referencing conventions evident though not always applied consistently.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range of research-informed literature, including sources retrieved independently. Referencing conventions mostly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Inclusion of a wide range of research-informed literature, including sources retrieved independently.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Selection of relevant and credible sources.  Very good use of referencing conventions, consistently applied.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9B7BC5">
            <w:pPr>
              <w:rPr>
                <w:rFonts w:ascii="Calibri" w:hAnsi="Calibri"/>
                <w:b/>
                <w:sz w:val="12"/>
                <w:szCs w:val="12"/>
              </w:rPr>
            </w:pPr>
            <w:r w:rsidRPr="00B90A25">
              <w:rPr>
                <w:rFonts w:ascii="Calibri" w:hAnsi="Calibri"/>
                <w:b/>
                <w:sz w:val="12"/>
                <w:szCs w:val="12"/>
              </w:rPr>
              <w:t>2. Knowledge and Understanding of Subject</w:t>
            </w:r>
          </w:p>
          <w:p w:rsidR="00E236F4" w:rsidRPr="00B90A25" w:rsidRDefault="00E236F4" w:rsidP="009B7BC5">
            <w:pPr>
              <w:rPr>
                <w:rFonts w:ascii="Calibri" w:hAnsi="Calibri"/>
                <w:b/>
                <w:sz w:val="12"/>
                <w:szCs w:val="12"/>
              </w:rPr>
            </w:pPr>
            <w:r w:rsidRPr="00B90A25">
              <w:rPr>
                <w:rFonts w:ascii="Calibri" w:hAnsi="Calibri"/>
                <w:sz w:val="12"/>
                <w:szCs w:val="12"/>
              </w:rPr>
              <w:t>Extent of knowledge and understanding of concepts and underlying principles associated with the discipline.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Major gaps in knowledge and understanding of material at this level. Substantial inaccuracies.</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Gaps in knowledge, with only superficial understanding. Some significant inaccuracies.</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basic knowledge and understanding of the relevant concepts and underlying principles.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Knowledge is accurate with a good understanding of the field of study.</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Knowledge is extensive.  Exhibits understanding of the breadth and depth of established views.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Excellent knowledge and understanding of the main concepts and key theories. Clear awareness of challenges to established views and the limitations of the knowledge base.</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detailed knowledge and understanding of the main theories/concepts, and a critical awareness of the ambiguities and limitations of knowledge.</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9B7BC5">
            <w:pPr>
              <w:rPr>
                <w:rFonts w:ascii="Calibri" w:hAnsi="Calibri"/>
                <w:b/>
                <w:sz w:val="12"/>
                <w:szCs w:val="12"/>
              </w:rPr>
            </w:pPr>
            <w:r w:rsidRPr="00B90A25">
              <w:rPr>
                <w:rFonts w:ascii="Calibri" w:hAnsi="Calibri"/>
                <w:b/>
                <w:sz w:val="12"/>
                <w:szCs w:val="12"/>
              </w:rPr>
              <w:t>3.  Analysis</w:t>
            </w:r>
          </w:p>
          <w:p w:rsidR="00E236F4" w:rsidRPr="00B90A25" w:rsidRDefault="00E236F4" w:rsidP="009B7BC5">
            <w:pPr>
              <w:rPr>
                <w:rFonts w:ascii="Calibri" w:hAnsi="Calibri"/>
                <w:sz w:val="12"/>
                <w:szCs w:val="12"/>
              </w:rPr>
            </w:pPr>
            <w:r w:rsidRPr="00B90A25">
              <w:rPr>
                <w:rFonts w:ascii="Calibri" w:hAnsi="Calibri"/>
                <w:sz w:val="12"/>
                <w:szCs w:val="12"/>
              </w:rPr>
              <w:t>Analysis, evaluation and synthesis; logic, argument and judgement; analytical reflection; organisation  of ideas and evidence</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some attempts to synthesise, albeit with some weaknesses.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evidence to support findings/ views, but evidence not consistently interpreted.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Some relevant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Evidence of some logical, analytical thinking and synthesis. Can analyse new and/or abstract data and situations without guidance.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emerging awareness of different stances and ability to use evidence to support the argument.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Valid conclusions and recommendations, where relevant</w:t>
            </w:r>
            <w:r w:rsidR="00541B2A">
              <w:rPr>
                <w:rFonts w:ascii="Calibri" w:hAnsi="Calibri"/>
                <w:sz w:val="12"/>
                <w:szCs w:val="16"/>
              </w:rPr>
              <w:t>.</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Sound, convincing conclusions / recommendations.</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Thoroughly logical work, supported by evaluated evidence. High quality analysis,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Strong, persuasive, conclusions, justifiable recommendations.</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Exceptional work; judiciously selected and evaluated evidence. Very high quality analysis, developed independently or through effective collaboration.</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Ability to investigate contradictory information and identify reasons for contradictions.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Highly persuasive conclusions</w:t>
            </w:r>
            <w:r w:rsidR="00722DD6">
              <w:rPr>
                <w:rFonts w:ascii="Calibri" w:hAnsi="Calibri"/>
                <w:sz w:val="12"/>
                <w:szCs w:val="16"/>
              </w:rPr>
              <w:t>.</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9B7BC5">
            <w:pPr>
              <w:rPr>
                <w:rFonts w:ascii="Calibri" w:hAnsi="Calibri"/>
                <w:b/>
                <w:sz w:val="12"/>
                <w:szCs w:val="12"/>
              </w:rPr>
            </w:pPr>
            <w:r w:rsidRPr="00B90A25">
              <w:rPr>
                <w:rFonts w:ascii="Calibri" w:hAnsi="Calibri"/>
                <w:b/>
                <w:sz w:val="12"/>
                <w:szCs w:val="12"/>
              </w:rPr>
              <w:t>4. Practical Application and Deployment</w:t>
            </w:r>
          </w:p>
          <w:p w:rsidR="00E236F4" w:rsidRPr="00B90A25" w:rsidRDefault="00E236F4" w:rsidP="009B7BC5">
            <w:pPr>
              <w:rPr>
                <w:rFonts w:ascii="Calibri" w:hAnsi="Calibri"/>
                <w:sz w:val="12"/>
                <w:szCs w:val="12"/>
              </w:rPr>
            </w:pPr>
            <w:r w:rsidRPr="00B90A25">
              <w:rPr>
                <w:rFonts w:ascii="Calibri" w:hAnsi="Calibri"/>
                <w:sz w:val="12"/>
                <w:szCs w:val="12"/>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Limited or no use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appreciation of the context of the application.</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Rudimentary application of methods, materials, tools and/or techniques but without consideration and competence. Flawed appreciation of the context of the application.</w:t>
            </w:r>
          </w:p>
          <w:p w:rsidR="00E236F4" w:rsidRPr="003D0AEE" w:rsidRDefault="00E236F4" w:rsidP="00B90A25">
            <w:pPr>
              <w:spacing w:after="0" w:line="240" w:lineRule="auto"/>
              <w:rPr>
                <w:rFonts w:ascii="Calibri" w:hAnsi="Calibri"/>
                <w:sz w:val="12"/>
                <w:szCs w:val="16"/>
              </w:rPr>
            </w:pP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adequate awareness and mostly appropriate application of well established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Basic appreciation of the context of the application.</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good and appropriate application of standard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Good appreciation of the context of the application, with some use of examples, where relevant.</w:t>
            </w:r>
          </w:p>
          <w:p w:rsidR="00E236F4" w:rsidRPr="003D0AEE" w:rsidRDefault="00E236F4" w:rsidP="00B90A25">
            <w:pPr>
              <w:spacing w:after="0" w:line="240" w:lineRule="auto"/>
              <w:rPr>
                <w:rFonts w:ascii="Calibri" w:hAnsi="Calibri"/>
                <w:sz w:val="12"/>
                <w:szCs w:val="16"/>
              </w:rPr>
            </w:pP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 very good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Very good consideration of the context of the application, with perceptive use of examples, where relevant.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Evidence of some innovation and creativity. </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An advanced application of a range of methods, materials, tools and/or techniques.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The context of the application is well considered, with extensive use of relevant examples.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Application and deployment extend beyond established conventions.  Innovation and creativity evident throughout.</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Outstanding levels of application and deployment skills. Assimilation and development of cutting edge processes and techniques.</w:t>
            </w:r>
          </w:p>
        </w:tc>
      </w:tr>
      <w:tr w:rsidR="00E236F4" w:rsidRPr="003D0AEE" w:rsidTr="00B90A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166" w:type="dxa"/>
            <w:tcBorders>
              <w:top w:val="single" w:sz="4" w:space="0" w:color="auto"/>
              <w:left w:val="single" w:sz="4" w:space="0" w:color="auto"/>
              <w:bottom w:val="single" w:sz="4" w:space="0" w:color="auto"/>
              <w:right w:val="single" w:sz="4" w:space="0" w:color="auto"/>
            </w:tcBorders>
          </w:tcPr>
          <w:p w:rsidR="00E236F4" w:rsidRPr="00B90A25" w:rsidRDefault="00E236F4" w:rsidP="009B7BC5">
            <w:pPr>
              <w:rPr>
                <w:rFonts w:ascii="Calibri" w:hAnsi="Calibri"/>
                <w:b/>
                <w:sz w:val="12"/>
                <w:szCs w:val="12"/>
              </w:rPr>
            </w:pPr>
            <w:r w:rsidRPr="00B90A25">
              <w:rPr>
                <w:rFonts w:ascii="Calibri" w:hAnsi="Calibri"/>
                <w:b/>
                <w:sz w:val="12"/>
                <w:szCs w:val="12"/>
              </w:rPr>
              <w:t xml:space="preserve">5. Skills for Professional Practice </w:t>
            </w:r>
          </w:p>
          <w:p w:rsidR="00E236F4" w:rsidRPr="00B90A25" w:rsidRDefault="00E236F4" w:rsidP="009B7BC5">
            <w:pPr>
              <w:rPr>
                <w:rFonts w:ascii="Calibri" w:hAnsi="Calibri"/>
                <w:b/>
                <w:sz w:val="12"/>
                <w:szCs w:val="12"/>
              </w:rPr>
            </w:pPr>
            <w:r w:rsidRPr="00B90A25">
              <w:rPr>
                <w:rFonts w:ascii="Calibri" w:hAnsi="Calibri"/>
                <w:sz w:val="12"/>
                <w:szCs w:val="12"/>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025" w:type="dxa"/>
            <w:tcBorders>
              <w:top w:val="single" w:sz="4" w:space="0" w:color="auto"/>
              <w:left w:val="sing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Communication media is inappropriate or misapplied.</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Little or no evidence of autonomy in the completion of tasks.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poorly structured and/or largely incoherent.</w:t>
            </w:r>
          </w:p>
        </w:tc>
        <w:tc>
          <w:tcPr>
            <w:tcW w:w="1113" w:type="dxa"/>
            <w:tcBorders>
              <w:top w:val="single" w:sz="4" w:space="0" w:color="auto"/>
              <w:left w:val="dashed" w:sz="4" w:space="0" w:color="auto"/>
              <w:bottom w:val="single" w:sz="4" w:space="0" w:color="auto"/>
              <w:right w:val="doub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Media is poorly designed and/or not suitable for the audience.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Poor independent or collaborative initiative.</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structure, organisation, and/or coherence</w:t>
            </w:r>
            <w:r w:rsidR="00722DD6">
              <w:rPr>
                <w:rFonts w:ascii="Calibri" w:hAnsi="Calibri"/>
                <w:sz w:val="12"/>
                <w:szCs w:val="16"/>
              </w:rPr>
              <w:t>.</w:t>
            </w:r>
          </w:p>
        </w:tc>
        <w:tc>
          <w:tcPr>
            <w:tcW w:w="1138" w:type="dxa"/>
            <w:tcBorders>
              <w:top w:val="single" w:sz="4" w:space="0" w:color="auto"/>
              <w:left w:val="double"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in a suitable format but with some room for improvement.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as part of a team, but with limited involvement in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lacks coherence in places and could be better structured.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effectively in a suitable format, but may have minor errors.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effectively as part of a team, with clear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Mostly coherent work and is in a suitable structure.</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well, confidently and consistently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work very well as part of a team, with very good contribution to group activities.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and fluent and is well structured and organised.</w:t>
            </w:r>
          </w:p>
        </w:tc>
        <w:tc>
          <w:tcPr>
            <w:tcW w:w="1138" w:type="dxa"/>
            <w:tcBorders>
              <w:top w:val="single" w:sz="4" w:space="0" w:color="auto"/>
              <w:left w:val="dashed" w:sz="4" w:space="0" w:color="auto"/>
              <w:bottom w:val="single" w:sz="4" w:space="0" w:color="auto"/>
              <w:right w:val="dashed"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communicate professionally and, confidently in a suitable format.</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professionally within a team, showing leadership skills as appropriate, managing conflict and meeting obligations.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coherent, very fluent and is presented professionally.</w:t>
            </w:r>
          </w:p>
        </w:tc>
        <w:tc>
          <w:tcPr>
            <w:tcW w:w="1776" w:type="dxa"/>
            <w:tcBorders>
              <w:top w:val="single" w:sz="4" w:space="0" w:color="auto"/>
              <w:left w:val="dashed" w:sz="4" w:space="0" w:color="auto"/>
              <w:bottom w:val="single" w:sz="4" w:space="0" w:color="auto"/>
              <w:right w:val="single" w:sz="4" w:space="0" w:color="auto"/>
            </w:tcBorders>
          </w:tcPr>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 xml:space="preserve">Can communicate with an exceptionally high level of professionalism. </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Can work exceptionally well and professionally within a team, showing advanced leadership skills.</w:t>
            </w:r>
          </w:p>
          <w:p w:rsidR="00E236F4" w:rsidRPr="003D0AEE" w:rsidRDefault="00E236F4" w:rsidP="00B90A25">
            <w:pPr>
              <w:spacing w:after="0" w:line="240" w:lineRule="auto"/>
              <w:rPr>
                <w:rFonts w:ascii="Calibri" w:hAnsi="Calibri"/>
                <w:sz w:val="12"/>
                <w:szCs w:val="16"/>
              </w:rPr>
            </w:pPr>
            <w:r w:rsidRPr="003D0AEE">
              <w:rPr>
                <w:rFonts w:ascii="Calibri" w:hAnsi="Calibri"/>
                <w:sz w:val="12"/>
                <w:szCs w:val="16"/>
              </w:rPr>
              <w:t>Work is exceptionally coherent, very fluent and is presented professionally.</w:t>
            </w:r>
          </w:p>
        </w:tc>
      </w:tr>
    </w:tbl>
    <w:p w:rsidR="00E236F4" w:rsidRPr="003D0AEE" w:rsidRDefault="00E236F4" w:rsidP="00E236F4">
      <w:pPr>
        <w:rPr>
          <w:rFonts w:ascii="Calibri" w:hAnsi="Calibri"/>
          <w:sz w:val="18"/>
          <w:szCs w:val="18"/>
        </w:rPr>
      </w:pPr>
    </w:p>
    <w:sectPr w:rsidR="00E236F4" w:rsidRPr="003D0AEE" w:rsidSect="00B44CC2">
      <w:footerReference w:type="default" r:id="rId12"/>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7B9" w:rsidRDefault="009337B9" w:rsidP="00B90A25">
      <w:pPr>
        <w:spacing w:after="0" w:line="240" w:lineRule="auto"/>
      </w:pPr>
      <w:r>
        <w:separator/>
      </w:r>
    </w:p>
  </w:endnote>
  <w:endnote w:type="continuationSeparator" w:id="0">
    <w:p w:rsidR="009337B9" w:rsidRDefault="009337B9"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166575"/>
      <w:docPartObj>
        <w:docPartGallery w:val="Page Numbers (Bottom of Page)"/>
        <w:docPartUnique/>
      </w:docPartObj>
    </w:sdtPr>
    <w:sdtEndPr/>
    <w:sdtContent>
      <w:p w:rsidR="009B7BC5" w:rsidRDefault="00717F1C">
        <w:pPr>
          <w:pStyle w:val="Footer"/>
          <w:jc w:val="right"/>
        </w:pPr>
        <w:r>
          <w:fldChar w:fldCharType="begin"/>
        </w:r>
        <w:r w:rsidR="00C96701">
          <w:instrText xml:space="preserve"> PAGE   \* MERGEFORMAT </w:instrText>
        </w:r>
        <w:r>
          <w:fldChar w:fldCharType="separate"/>
        </w:r>
        <w:r w:rsidR="00CB1E9A">
          <w:rPr>
            <w:noProof/>
          </w:rPr>
          <w:t>1</w:t>
        </w:r>
        <w:r>
          <w:rPr>
            <w:noProof/>
          </w:rPr>
          <w:fldChar w:fldCharType="end"/>
        </w:r>
      </w:p>
    </w:sdtContent>
  </w:sdt>
  <w:p w:rsidR="009B7BC5" w:rsidRDefault="009B7B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7B9" w:rsidRDefault="009337B9" w:rsidP="00B90A25">
      <w:pPr>
        <w:spacing w:after="0" w:line="240" w:lineRule="auto"/>
      </w:pPr>
      <w:r>
        <w:separator/>
      </w:r>
    </w:p>
  </w:footnote>
  <w:footnote w:type="continuationSeparator" w:id="0">
    <w:p w:rsidR="009337B9" w:rsidRDefault="009337B9" w:rsidP="00B90A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04CB"/>
    <w:multiLevelType w:val="hybridMultilevel"/>
    <w:tmpl w:val="DBCCB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1637645E"/>
    <w:multiLevelType w:val="hybridMultilevel"/>
    <w:tmpl w:val="D2D61B4A"/>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B4568F2"/>
    <w:multiLevelType w:val="hybridMultilevel"/>
    <w:tmpl w:val="0FFA70C2"/>
    <w:lvl w:ilvl="0" w:tplc="08090017">
      <w:start w:val="1"/>
      <w:numFmt w:val="lowerLetter"/>
      <w:lvlText w:val="%1)"/>
      <w:lvlJc w:val="left"/>
      <w:pPr>
        <w:ind w:left="786"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C556F3CC"/>
    <w:lvl w:ilvl="0" w:tplc="0809000F">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5"/>
  </w:num>
  <w:num w:numId="4">
    <w:abstractNumId w:val="1"/>
  </w:num>
  <w:num w:numId="5">
    <w:abstractNumId w:val="6"/>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88"/>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A51"/>
    <w:rsid w:val="000F5EB3"/>
    <w:rsid w:val="000F60B3"/>
    <w:rsid w:val="000F6314"/>
    <w:rsid w:val="000F6AC0"/>
    <w:rsid w:val="000F734E"/>
    <w:rsid w:val="000F74E3"/>
    <w:rsid w:val="000F783C"/>
    <w:rsid w:val="000F7B41"/>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033"/>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47"/>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609"/>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2AEF"/>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41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D4E"/>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6EEC"/>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B86"/>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669"/>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C57"/>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3EF"/>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B78"/>
    <w:rsid w:val="00502CCD"/>
    <w:rsid w:val="00502D11"/>
    <w:rsid w:val="005032DB"/>
    <w:rsid w:val="005033A6"/>
    <w:rsid w:val="00503790"/>
    <w:rsid w:val="0050398F"/>
    <w:rsid w:val="00503CA6"/>
    <w:rsid w:val="00503D9E"/>
    <w:rsid w:val="00504460"/>
    <w:rsid w:val="005047BF"/>
    <w:rsid w:val="005048EE"/>
    <w:rsid w:val="0050495D"/>
    <w:rsid w:val="00504AD7"/>
    <w:rsid w:val="00505951"/>
    <w:rsid w:val="00505AF2"/>
    <w:rsid w:val="00505D1E"/>
    <w:rsid w:val="00505FE0"/>
    <w:rsid w:val="0050622F"/>
    <w:rsid w:val="00506D06"/>
    <w:rsid w:val="00506D40"/>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3DB"/>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1D4"/>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1EFE"/>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2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5D03"/>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17F1C"/>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3910"/>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01"/>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4FD6"/>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BB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02"/>
    <w:rsid w:val="008B41BF"/>
    <w:rsid w:val="008B4229"/>
    <w:rsid w:val="008B4374"/>
    <w:rsid w:val="008B4940"/>
    <w:rsid w:val="008B4DBE"/>
    <w:rsid w:val="008B53A0"/>
    <w:rsid w:val="008B53A6"/>
    <w:rsid w:val="008B547A"/>
    <w:rsid w:val="008B54B7"/>
    <w:rsid w:val="008B5B75"/>
    <w:rsid w:val="008B643D"/>
    <w:rsid w:val="008B657F"/>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7B9"/>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252"/>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B7BC5"/>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07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6D5D"/>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820"/>
    <w:rsid w:val="00A429AD"/>
    <w:rsid w:val="00A42D22"/>
    <w:rsid w:val="00A43046"/>
    <w:rsid w:val="00A432D1"/>
    <w:rsid w:val="00A439EE"/>
    <w:rsid w:val="00A43CD4"/>
    <w:rsid w:val="00A44461"/>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57F38"/>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3A9E"/>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581"/>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CFD"/>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5C6E"/>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B8C"/>
    <w:rsid w:val="00B53F9C"/>
    <w:rsid w:val="00B542CD"/>
    <w:rsid w:val="00B549EC"/>
    <w:rsid w:val="00B54DF9"/>
    <w:rsid w:val="00B55244"/>
    <w:rsid w:val="00B555D8"/>
    <w:rsid w:val="00B55645"/>
    <w:rsid w:val="00B5598A"/>
    <w:rsid w:val="00B55E4B"/>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2E4"/>
    <w:rsid w:val="00B9753C"/>
    <w:rsid w:val="00B975A9"/>
    <w:rsid w:val="00B977D3"/>
    <w:rsid w:val="00B979FB"/>
    <w:rsid w:val="00BA008A"/>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B2B"/>
    <w:rsid w:val="00BA748A"/>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6B1"/>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29A"/>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6BE"/>
    <w:rsid w:val="00BE3B07"/>
    <w:rsid w:val="00BE3B65"/>
    <w:rsid w:val="00BE3BA1"/>
    <w:rsid w:val="00BE3CA6"/>
    <w:rsid w:val="00BE3EB3"/>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72"/>
    <w:rsid w:val="00C044C2"/>
    <w:rsid w:val="00C0472D"/>
    <w:rsid w:val="00C04BCF"/>
    <w:rsid w:val="00C04D3B"/>
    <w:rsid w:val="00C04D3E"/>
    <w:rsid w:val="00C04D44"/>
    <w:rsid w:val="00C04EE0"/>
    <w:rsid w:val="00C05048"/>
    <w:rsid w:val="00C05B23"/>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82F"/>
    <w:rsid w:val="00C65F30"/>
    <w:rsid w:val="00C66AEF"/>
    <w:rsid w:val="00C66CC8"/>
    <w:rsid w:val="00C67172"/>
    <w:rsid w:val="00C674B5"/>
    <w:rsid w:val="00C675B7"/>
    <w:rsid w:val="00C6798B"/>
    <w:rsid w:val="00C704FF"/>
    <w:rsid w:val="00C7053C"/>
    <w:rsid w:val="00C7095F"/>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47A"/>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701"/>
    <w:rsid w:val="00C96CF7"/>
    <w:rsid w:val="00C96E60"/>
    <w:rsid w:val="00C97687"/>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62C"/>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1E9A"/>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0D70"/>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8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07EA6"/>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4CCF"/>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D3D"/>
    <w:rsid w:val="00DB3FE4"/>
    <w:rsid w:val="00DB498A"/>
    <w:rsid w:val="00DB4D39"/>
    <w:rsid w:val="00DB4D77"/>
    <w:rsid w:val="00DB4DB3"/>
    <w:rsid w:val="00DB4DF9"/>
    <w:rsid w:val="00DB4EB9"/>
    <w:rsid w:val="00DB515C"/>
    <w:rsid w:val="00DB53ED"/>
    <w:rsid w:val="00DB54DE"/>
    <w:rsid w:val="00DB5C2F"/>
    <w:rsid w:val="00DB5D03"/>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7A1"/>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27C"/>
    <w:rsid w:val="00DF4518"/>
    <w:rsid w:val="00DF469D"/>
    <w:rsid w:val="00DF4CA6"/>
    <w:rsid w:val="00DF4CF0"/>
    <w:rsid w:val="00DF4DF1"/>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3A"/>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D32"/>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5CCB"/>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6A2C"/>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58C"/>
    <w:rsid w:val="00F236D9"/>
    <w:rsid w:val="00F2415C"/>
    <w:rsid w:val="00F24478"/>
    <w:rsid w:val="00F2460C"/>
    <w:rsid w:val="00F2461B"/>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41D4F9"/>
  <w15:docId w15:val="{3AEAF09D-D6D1-4248-BDBA-0D2179605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semiHidden/>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ListParagraph">
    <w:name w:val="List Paragraph"/>
    <w:basedOn w:val="Normal"/>
    <w:uiPriority w:val="34"/>
    <w:qFormat/>
    <w:rsid w:val="00DF4DF1"/>
    <w:pPr>
      <w:spacing w:after="0" w:line="240" w:lineRule="auto"/>
      <w:ind w:left="72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3432">
      <w:bodyDiv w:val="1"/>
      <w:marLeft w:val="0"/>
      <w:marRight w:val="0"/>
      <w:marTop w:val="0"/>
      <w:marBottom w:val="0"/>
      <w:divBdr>
        <w:top w:val="none" w:sz="0" w:space="0" w:color="auto"/>
        <w:left w:val="none" w:sz="0" w:space="0" w:color="auto"/>
        <w:bottom w:val="none" w:sz="0" w:space="0" w:color="auto"/>
        <w:right w:val="none" w:sz="0" w:space="0" w:color="auto"/>
      </w:divBdr>
    </w:div>
    <w:div w:id="171991646">
      <w:bodyDiv w:val="1"/>
      <w:marLeft w:val="0"/>
      <w:marRight w:val="0"/>
      <w:marTop w:val="0"/>
      <w:marBottom w:val="0"/>
      <w:divBdr>
        <w:top w:val="none" w:sz="0" w:space="0" w:color="auto"/>
        <w:left w:val="none" w:sz="0" w:space="0" w:color="auto"/>
        <w:bottom w:val="none" w:sz="0" w:space="0" w:color="auto"/>
        <w:right w:val="none" w:sz="0" w:space="0" w:color="auto"/>
      </w:divBdr>
    </w:div>
    <w:div w:id="235164033">
      <w:bodyDiv w:val="1"/>
      <w:marLeft w:val="0"/>
      <w:marRight w:val="0"/>
      <w:marTop w:val="0"/>
      <w:marBottom w:val="0"/>
      <w:divBdr>
        <w:top w:val="none" w:sz="0" w:space="0" w:color="auto"/>
        <w:left w:val="none" w:sz="0" w:space="0" w:color="auto"/>
        <w:bottom w:val="none" w:sz="0" w:space="0" w:color="auto"/>
        <w:right w:val="none" w:sz="0" w:space="0" w:color="auto"/>
      </w:divBdr>
    </w:div>
    <w:div w:id="306084805">
      <w:bodyDiv w:val="1"/>
      <w:marLeft w:val="0"/>
      <w:marRight w:val="0"/>
      <w:marTop w:val="0"/>
      <w:marBottom w:val="0"/>
      <w:divBdr>
        <w:top w:val="none" w:sz="0" w:space="0" w:color="auto"/>
        <w:left w:val="none" w:sz="0" w:space="0" w:color="auto"/>
        <w:bottom w:val="none" w:sz="0" w:space="0" w:color="auto"/>
        <w:right w:val="none" w:sz="0" w:space="0" w:color="auto"/>
      </w:divBdr>
    </w:div>
    <w:div w:id="339965271">
      <w:bodyDiv w:val="1"/>
      <w:marLeft w:val="0"/>
      <w:marRight w:val="0"/>
      <w:marTop w:val="0"/>
      <w:marBottom w:val="0"/>
      <w:divBdr>
        <w:top w:val="none" w:sz="0" w:space="0" w:color="auto"/>
        <w:left w:val="none" w:sz="0" w:space="0" w:color="auto"/>
        <w:bottom w:val="none" w:sz="0" w:space="0" w:color="auto"/>
        <w:right w:val="none" w:sz="0" w:space="0" w:color="auto"/>
      </w:divBdr>
    </w:div>
    <w:div w:id="173192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sp.yimg.com/ib/th?id=JN.kyCOqKJxpZ0QM%2fFDzWsNfg&amp;pid=15.1&amp;P=0&amp;w=300&amp;h=300"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12AD8-6FF0-4401-800A-A4997AA9C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3328</Words>
  <Characters>18970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Julie Thomas</cp:lastModifiedBy>
  <cp:revision>3</cp:revision>
  <dcterms:created xsi:type="dcterms:W3CDTF">2018-04-24T10:00:00Z</dcterms:created>
  <dcterms:modified xsi:type="dcterms:W3CDTF">2018-05-04T12:50:00Z</dcterms:modified>
</cp:coreProperties>
</file>