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65E5F2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24C72">
              <w:rPr>
                <w:b/>
                <w:color w:val="auto"/>
                <w:sz w:val="32"/>
              </w:rPr>
              <w:t>Callum Lewis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1F3D115" w:rsidR="005A1BA3" w:rsidRDefault="00824C72" w:rsidP="00340E9A">
            <w:pPr>
              <w:overflowPunct/>
              <w:autoSpaceDE/>
              <w:autoSpaceDN/>
              <w:adjustRightInd/>
              <w:ind w:right="237"/>
              <w:textAlignment w:val="auto"/>
              <w:rPr>
                <w:b/>
                <w:color w:val="auto"/>
                <w:sz w:val="32"/>
              </w:rPr>
            </w:pPr>
            <w:r>
              <w:rPr>
                <w:b/>
                <w:color w:val="auto"/>
                <w:sz w:val="32"/>
              </w:rPr>
              <w:t>1922427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463489">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463489">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463489">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A6510C"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22DFBA17" w:rsidR="00FF7784" w:rsidRPr="00270EEB" w:rsidRDefault="00157CC6" w:rsidP="00340E9A">
      <w:pPr>
        <w:ind w:right="237"/>
        <w:jc w:val="both"/>
        <w:rPr>
          <w:sz w:val="24"/>
          <w:szCs w:val="24"/>
        </w:rPr>
      </w:pPr>
      <w:r>
        <w:rPr>
          <w:sz w:val="24"/>
          <w:szCs w:val="24"/>
        </w:rPr>
        <w:t xml:space="preserve">This essay </w:t>
      </w:r>
      <w:r w:rsidR="006E0526">
        <w:rPr>
          <w:sz w:val="24"/>
          <w:szCs w:val="24"/>
        </w:rPr>
        <w:t xml:space="preserve">will </w:t>
      </w:r>
      <w:r>
        <w:rPr>
          <w:sz w:val="24"/>
          <w:szCs w:val="24"/>
        </w:rPr>
        <w:t>reflect on my experiences</w:t>
      </w:r>
      <w:r w:rsidR="007772FF">
        <w:rPr>
          <w:sz w:val="24"/>
          <w:szCs w:val="24"/>
        </w:rPr>
        <w:t xml:space="preserve"> of organisational justice</w:t>
      </w:r>
      <w:r>
        <w:rPr>
          <w:sz w:val="24"/>
          <w:szCs w:val="24"/>
        </w:rPr>
        <w:t xml:space="preserve"> as a police officer using Borton’s Reflective </w:t>
      </w:r>
      <w:r w:rsidR="00DD5A1A">
        <w:rPr>
          <w:sz w:val="24"/>
          <w:szCs w:val="24"/>
        </w:rPr>
        <w:t>Tool (Dabell,</w:t>
      </w:r>
      <w:r>
        <w:rPr>
          <w:sz w:val="24"/>
          <w:szCs w:val="24"/>
        </w:rPr>
        <w:t xml:space="preserve"> 2018)</w:t>
      </w:r>
      <w:r w:rsidR="00E26538">
        <w:rPr>
          <w:sz w:val="24"/>
          <w:szCs w:val="24"/>
        </w:rPr>
        <w:t xml:space="preserve">. </w:t>
      </w:r>
      <w:r w:rsidR="00CC67B3">
        <w:rPr>
          <w:sz w:val="24"/>
          <w:szCs w:val="24"/>
        </w:rPr>
        <w:t>This reflective model is beneficial to the essay as it provides a clear and simple structure to assist in the reflection process. Although the model is basic in terms of ex</w:t>
      </w:r>
      <w:r w:rsidR="00E52160">
        <w:rPr>
          <w:sz w:val="24"/>
          <w:szCs w:val="24"/>
        </w:rPr>
        <w:t>ploring reflection, its compound</w:t>
      </w:r>
      <w:r w:rsidR="00CC67B3">
        <w:rPr>
          <w:sz w:val="24"/>
          <w:szCs w:val="24"/>
        </w:rPr>
        <w:t xml:space="preserve"> structure is efficient and can be utilised for most reflective processes. </w:t>
      </w:r>
      <w:r>
        <w:rPr>
          <w:sz w:val="24"/>
          <w:szCs w:val="24"/>
        </w:rPr>
        <w:t xml:space="preserve">The essay will analyse and evaluate the impact </w:t>
      </w:r>
      <w:r w:rsidR="007772FF">
        <w:rPr>
          <w:sz w:val="24"/>
          <w:szCs w:val="24"/>
        </w:rPr>
        <w:t>the</w:t>
      </w:r>
      <w:r>
        <w:rPr>
          <w:sz w:val="24"/>
          <w:szCs w:val="24"/>
        </w:rPr>
        <w:t xml:space="preserve"> justice has had on my career so far. The essay will also take into consideration my organisation’s efforts in trying to raise our ethical</w:t>
      </w:r>
      <w:r w:rsidR="00E52160">
        <w:rPr>
          <w:sz w:val="24"/>
          <w:szCs w:val="24"/>
        </w:rPr>
        <w:t xml:space="preserve"> standards. Finally a</w:t>
      </w:r>
      <w:r>
        <w:rPr>
          <w:sz w:val="24"/>
          <w:szCs w:val="24"/>
        </w:rPr>
        <w:t xml:space="preserve"> conclusion will be drawn from the findings.</w:t>
      </w:r>
      <w:r w:rsidR="0055526C">
        <w:rPr>
          <w:sz w:val="24"/>
          <w:szCs w:val="24"/>
        </w:rPr>
        <w:t xml:space="preserve"> </w:t>
      </w:r>
    </w:p>
    <w:p w14:paraId="0590AAF8" w14:textId="1A63A588" w:rsidR="00FF7784" w:rsidRDefault="00FF7784" w:rsidP="00340E9A">
      <w:pPr>
        <w:ind w:right="237"/>
        <w:jc w:val="both"/>
        <w:rPr>
          <w:sz w:val="24"/>
          <w:szCs w:val="24"/>
        </w:rPr>
      </w:pPr>
    </w:p>
    <w:p w14:paraId="19FBAC4F" w14:textId="3E6EF883" w:rsidR="00FF7784" w:rsidRDefault="008B52A1" w:rsidP="00340E9A">
      <w:pPr>
        <w:ind w:right="237"/>
        <w:jc w:val="both"/>
        <w:rPr>
          <w:color w:val="auto"/>
          <w:spacing w:val="-2"/>
          <w:sz w:val="24"/>
          <w:szCs w:val="24"/>
          <w:shd w:val="clear" w:color="auto" w:fill="FFFFFF"/>
        </w:rPr>
      </w:pPr>
      <w:r>
        <w:rPr>
          <w:sz w:val="24"/>
          <w:szCs w:val="24"/>
        </w:rPr>
        <w:t xml:space="preserve">The HMICFRS (2019) define ‘organisational justice’ as “how officers and police staff perceive decisions that affect them”. </w:t>
      </w:r>
      <w:r w:rsidR="00FC6D6F">
        <w:rPr>
          <w:sz w:val="24"/>
          <w:szCs w:val="24"/>
        </w:rPr>
        <w:t>My police service strives to trea</w:t>
      </w:r>
      <w:r w:rsidR="00E52160">
        <w:rPr>
          <w:sz w:val="24"/>
          <w:szCs w:val="24"/>
        </w:rPr>
        <w:t>t all persons equally and justly</w:t>
      </w:r>
      <w:r w:rsidR="00FC6D6F">
        <w:rPr>
          <w:sz w:val="24"/>
          <w:szCs w:val="24"/>
        </w:rPr>
        <w:t xml:space="preserve">, this is reflected in a report published by HMICFRS (2018) which describes the organisation as treating “both the public and its workforce fairly”. </w:t>
      </w:r>
      <w:r w:rsidR="00D46B30">
        <w:rPr>
          <w:sz w:val="24"/>
          <w:szCs w:val="24"/>
        </w:rPr>
        <w:t xml:space="preserve">This is a vital element to both the organisation and staff as </w:t>
      </w:r>
      <w:r w:rsidR="00D46B30" w:rsidRPr="00D46B30">
        <w:rPr>
          <w:color w:val="auto"/>
          <w:sz w:val="24"/>
          <w:szCs w:val="24"/>
        </w:rPr>
        <w:t>“</w:t>
      </w:r>
      <w:r w:rsidR="00D46B30" w:rsidRPr="00D46B30">
        <w:rPr>
          <w:color w:val="auto"/>
          <w:sz w:val="24"/>
          <w:szCs w:val="24"/>
          <w:shd w:val="clear" w:color="auto" w:fill="FFFFFF"/>
        </w:rPr>
        <w:t>Happy people are better workers. Those who are engaged with their jobs and colleagues work harder — and smarter</w:t>
      </w:r>
      <w:r w:rsidR="00D46B30">
        <w:rPr>
          <w:color w:val="auto"/>
          <w:sz w:val="24"/>
          <w:szCs w:val="24"/>
          <w:shd w:val="clear" w:color="auto" w:fill="FFFFFF"/>
        </w:rPr>
        <w:t>” (McKee, 2014)</w:t>
      </w:r>
      <w:r w:rsidR="00D46B30" w:rsidRPr="00D46B30">
        <w:rPr>
          <w:color w:val="auto"/>
          <w:sz w:val="24"/>
          <w:szCs w:val="24"/>
          <w:shd w:val="clear" w:color="auto" w:fill="FFFFFF"/>
        </w:rPr>
        <w:t>.</w:t>
      </w:r>
      <w:r w:rsidR="00D46B30">
        <w:rPr>
          <w:color w:val="auto"/>
          <w:sz w:val="24"/>
          <w:szCs w:val="24"/>
          <w:shd w:val="clear" w:color="auto" w:fill="FFFFFF"/>
        </w:rPr>
        <w:t xml:space="preserve"> W</w:t>
      </w:r>
      <w:r w:rsidR="004457C8">
        <w:rPr>
          <w:sz w:val="24"/>
          <w:szCs w:val="24"/>
        </w:rPr>
        <w:t>hilst becoming a police officer, I have policed seve</w:t>
      </w:r>
      <w:r w:rsidR="00190FBB">
        <w:rPr>
          <w:sz w:val="24"/>
          <w:szCs w:val="24"/>
        </w:rPr>
        <w:t>ral large scale events that due to the demand,</w:t>
      </w:r>
      <w:r w:rsidR="004457C8">
        <w:rPr>
          <w:sz w:val="24"/>
          <w:szCs w:val="24"/>
        </w:rPr>
        <w:t xml:space="preserve"> required many </w:t>
      </w:r>
      <w:r w:rsidR="00190FBB">
        <w:rPr>
          <w:sz w:val="24"/>
          <w:szCs w:val="24"/>
        </w:rPr>
        <w:t xml:space="preserve">other </w:t>
      </w:r>
      <w:r w:rsidR="004457C8">
        <w:rPr>
          <w:sz w:val="24"/>
          <w:szCs w:val="24"/>
        </w:rPr>
        <w:t>officers to also attend. As per</w:t>
      </w:r>
      <w:r w:rsidR="00190FBB">
        <w:rPr>
          <w:sz w:val="24"/>
          <w:szCs w:val="24"/>
        </w:rPr>
        <w:t xml:space="preserve"> South Wales Police’s (SWP)</w:t>
      </w:r>
      <w:r w:rsidR="004457C8">
        <w:rPr>
          <w:sz w:val="24"/>
          <w:szCs w:val="24"/>
        </w:rPr>
        <w:t xml:space="preserve"> force policy, “everyone must wear uniform/equipment when performing service” (S</w:t>
      </w:r>
      <w:r w:rsidR="00190FBB">
        <w:rPr>
          <w:sz w:val="24"/>
          <w:szCs w:val="24"/>
        </w:rPr>
        <w:t>WP</w:t>
      </w:r>
      <w:r w:rsidR="004457C8">
        <w:rPr>
          <w:sz w:val="24"/>
          <w:szCs w:val="24"/>
        </w:rPr>
        <w:t xml:space="preserve">, no date). </w:t>
      </w:r>
      <w:r w:rsidR="00117A61">
        <w:rPr>
          <w:sz w:val="24"/>
          <w:szCs w:val="24"/>
        </w:rPr>
        <w:t>Although this source refers to volunteers, it also demonstrates that the organisation is enforcing the behaviour of “Equality and Diversity” under the Code of Ethi</w:t>
      </w:r>
      <w:r w:rsidR="00F2352A">
        <w:rPr>
          <w:sz w:val="24"/>
          <w:szCs w:val="24"/>
        </w:rPr>
        <w:t>cs (College of policing, 2014</w:t>
      </w:r>
      <w:r w:rsidR="00117A61">
        <w:rPr>
          <w:sz w:val="24"/>
          <w:szCs w:val="24"/>
        </w:rPr>
        <w:t xml:space="preserve">) from the very youngest joining the service to full time officers. This enforcement was </w:t>
      </w:r>
      <w:r w:rsidR="00D21EDF">
        <w:rPr>
          <w:sz w:val="24"/>
          <w:szCs w:val="24"/>
        </w:rPr>
        <w:t>highlighted</w:t>
      </w:r>
      <w:r w:rsidR="00117A61">
        <w:rPr>
          <w:sz w:val="24"/>
          <w:szCs w:val="24"/>
        </w:rPr>
        <w:t xml:space="preserve"> whilst I worked one particular event</w:t>
      </w:r>
      <w:r w:rsidR="004457C8">
        <w:rPr>
          <w:sz w:val="24"/>
          <w:szCs w:val="24"/>
        </w:rPr>
        <w:t xml:space="preserve"> </w:t>
      </w:r>
      <w:r w:rsidR="00A14A3D">
        <w:rPr>
          <w:sz w:val="24"/>
          <w:szCs w:val="24"/>
        </w:rPr>
        <w:t xml:space="preserve">whereby some officers arrived on duty wearing different </w:t>
      </w:r>
      <w:r w:rsidR="00FA5179">
        <w:rPr>
          <w:sz w:val="24"/>
          <w:szCs w:val="24"/>
        </w:rPr>
        <w:t>headgear</w:t>
      </w:r>
      <w:r w:rsidR="00CC1E70">
        <w:rPr>
          <w:sz w:val="24"/>
          <w:szCs w:val="24"/>
        </w:rPr>
        <w:t xml:space="preserve"> to</w:t>
      </w:r>
      <w:r w:rsidR="00A14A3D">
        <w:rPr>
          <w:sz w:val="24"/>
          <w:szCs w:val="24"/>
        </w:rPr>
        <w:t xml:space="preserve"> other officers</w:t>
      </w:r>
      <w:r w:rsidR="00FA5179">
        <w:rPr>
          <w:sz w:val="24"/>
          <w:szCs w:val="24"/>
        </w:rPr>
        <w:t xml:space="preserve">. The supervisor for the event quickly challenged these officers and their headgear was reverted back to reflect what every other officer had. On reflection, this form of organisational justice was very effective in promoting fairness between colleagues as it meant that everyone </w:t>
      </w:r>
      <w:r w:rsidR="00A36EE6">
        <w:rPr>
          <w:sz w:val="24"/>
          <w:szCs w:val="24"/>
        </w:rPr>
        <w:t>was uniform and looked the same</w:t>
      </w:r>
      <w:r w:rsidR="002B30E7">
        <w:rPr>
          <w:sz w:val="24"/>
          <w:szCs w:val="24"/>
        </w:rPr>
        <w:t xml:space="preserve"> which set standard for how we should all look as officers</w:t>
      </w:r>
      <w:r w:rsidR="00362029">
        <w:rPr>
          <w:sz w:val="24"/>
          <w:szCs w:val="24"/>
        </w:rPr>
        <w:t xml:space="preserve">. </w:t>
      </w:r>
      <w:r w:rsidR="00CC4722">
        <w:rPr>
          <w:sz w:val="24"/>
          <w:szCs w:val="24"/>
        </w:rPr>
        <w:t xml:space="preserve">The impact it had on myself was positive as I felt it was only fair if we all wore the same uniform. </w:t>
      </w:r>
      <w:r w:rsidR="00362029">
        <w:rPr>
          <w:sz w:val="24"/>
          <w:szCs w:val="24"/>
        </w:rPr>
        <w:t>If th</w:t>
      </w:r>
      <w:r w:rsidR="00091935">
        <w:rPr>
          <w:sz w:val="24"/>
          <w:szCs w:val="24"/>
        </w:rPr>
        <w:t xml:space="preserve">is did not go unchallenged, it is possible that some of the staff could have felt undervalued </w:t>
      </w:r>
      <w:r w:rsidR="00091935" w:rsidRPr="00091935">
        <w:rPr>
          <w:color w:val="auto"/>
          <w:sz w:val="24"/>
          <w:szCs w:val="24"/>
        </w:rPr>
        <w:t xml:space="preserve">as </w:t>
      </w:r>
      <w:r w:rsidR="002B30E7">
        <w:rPr>
          <w:color w:val="auto"/>
          <w:sz w:val="24"/>
          <w:szCs w:val="24"/>
        </w:rPr>
        <w:t xml:space="preserve">usually </w:t>
      </w:r>
      <w:r w:rsidR="00091935" w:rsidRPr="00091935">
        <w:rPr>
          <w:color w:val="auto"/>
          <w:sz w:val="24"/>
          <w:szCs w:val="24"/>
        </w:rPr>
        <w:t>“</w:t>
      </w:r>
      <w:r w:rsidR="00091935">
        <w:rPr>
          <w:color w:val="auto"/>
          <w:spacing w:val="-2"/>
          <w:sz w:val="24"/>
          <w:szCs w:val="24"/>
          <w:shd w:val="clear" w:color="auto" w:fill="FFFFFF"/>
        </w:rPr>
        <w:t>w</w:t>
      </w:r>
      <w:r w:rsidR="00091935" w:rsidRPr="00091935">
        <w:rPr>
          <w:color w:val="auto"/>
          <w:spacing w:val="-2"/>
          <w:sz w:val="24"/>
          <w:szCs w:val="24"/>
          <w:shd w:val="clear" w:color="auto" w:fill="FFFFFF"/>
        </w:rPr>
        <w:t xml:space="preserve">hen an organisation </w:t>
      </w:r>
      <w:r w:rsidR="00091935">
        <w:rPr>
          <w:color w:val="auto"/>
          <w:spacing w:val="-2"/>
          <w:sz w:val="24"/>
          <w:szCs w:val="24"/>
          <w:shd w:val="clear" w:color="auto" w:fill="FFFFFF"/>
        </w:rPr>
        <w:t>treats</w:t>
      </w:r>
      <w:r w:rsidR="00091935" w:rsidRPr="00091935">
        <w:rPr>
          <w:color w:val="auto"/>
          <w:spacing w:val="-2"/>
          <w:sz w:val="24"/>
          <w:szCs w:val="24"/>
          <w:shd w:val="clear" w:color="auto" w:fill="FFFFFF"/>
        </w:rPr>
        <w:t xml:space="preserve"> </w:t>
      </w:r>
      <w:r w:rsidR="00091935" w:rsidRPr="00091935">
        <w:rPr>
          <w:color w:val="auto"/>
          <w:spacing w:val="-2"/>
          <w:sz w:val="24"/>
          <w:szCs w:val="24"/>
          <w:shd w:val="clear" w:color="auto" w:fill="FFFFFF"/>
        </w:rPr>
        <w:lastRenderedPageBreak/>
        <w:t>employees the same</w:t>
      </w:r>
      <w:r w:rsidR="00091935">
        <w:rPr>
          <w:color w:val="auto"/>
          <w:spacing w:val="-2"/>
          <w:sz w:val="24"/>
          <w:szCs w:val="24"/>
          <w:shd w:val="clear" w:color="auto" w:fill="FFFFFF"/>
        </w:rPr>
        <w:t>,</w:t>
      </w:r>
      <w:r w:rsidR="00091935" w:rsidRPr="00091935">
        <w:rPr>
          <w:color w:val="auto"/>
          <w:spacing w:val="-2"/>
          <w:sz w:val="24"/>
          <w:szCs w:val="24"/>
          <w:shd w:val="clear" w:color="auto" w:fill="FFFFFF"/>
        </w:rPr>
        <w:t xml:space="preserve"> the employee tend</w:t>
      </w:r>
      <w:r w:rsidR="00091935">
        <w:rPr>
          <w:color w:val="auto"/>
          <w:spacing w:val="-2"/>
          <w:sz w:val="24"/>
          <w:szCs w:val="24"/>
          <w:shd w:val="clear" w:color="auto" w:fill="FFFFFF"/>
        </w:rPr>
        <w:t>s</w:t>
      </w:r>
      <w:r w:rsidR="00091935" w:rsidRPr="00091935">
        <w:rPr>
          <w:color w:val="auto"/>
          <w:spacing w:val="-2"/>
          <w:sz w:val="24"/>
          <w:szCs w:val="24"/>
          <w:shd w:val="clear" w:color="auto" w:fill="FFFFFF"/>
        </w:rPr>
        <w:t xml:space="preserve"> to feel valued by the organisation</w:t>
      </w:r>
      <w:r w:rsidR="008D763C">
        <w:rPr>
          <w:color w:val="auto"/>
          <w:spacing w:val="-2"/>
          <w:sz w:val="24"/>
          <w:szCs w:val="24"/>
          <w:shd w:val="clear" w:color="auto" w:fill="FFFFFF"/>
        </w:rPr>
        <w:t>” (IPL</w:t>
      </w:r>
      <w:r w:rsidR="00091935">
        <w:rPr>
          <w:color w:val="auto"/>
          <w:spacing w:val="-2"/>
          <w:sz w:val="24"/>
          <w:szCs w:val="24"/>
          <w:shd w:val="clear" w:color="auto" w:fill="FFFFFF"/>
        </w:rPr>
        <w:t xml:space="preserve">, no date). </w:t>
      </w:r>
    </w:p>
    <w:p w14:paraId="7957966F" w14:textId="2C8AF736" w:rsidR="007C15FE" w:rsidRDefault="007C15FE" w:rsidP="00340E9A">
      <w:pPr>
        <w:ind w:right="237"/>
        <w:jc w:val="both"/>
        <w:rPr>
          <w:color w:val="auto"/>
          <w:spacing w:val="-2"/>
          <w:sz w:val="24"/>
          <w:szCs w:val="24"/>
          <w:shd w:val="clear" w:color="auto" w:fill="FFFFFF"/>
        </w:rPr>
      </w:pPr>
    </w:p>
    <w:p w14:paraId="17999AB4" w14:textId="4180C9AF" w:rsidR="007C15FE" w:rsidRDefault="007C15FE" w:rsidP="00340E9A">
      <w:pPr>
        <w:ind w:right="237"/>
        <w:jc w:val="both"/>
        <w:rPr>
          <w:color w:val="auto"/>
          <w:spacing w:val="-2"/>
          <w:sz w:val="24"/>
          <w:szCs w:val="24"/>
          <w:shd w:val="clear" w:color="auto" w:fill="FFFFFF"/>
        </w:rPr>
      </w:pPr>
      <w:r>
        <w:rPr>
          <w:color w:val="auto"/>
          <w:spacing w:val="-2"/>
          <w:sz w:val="24"/>
          <w:szCs w:val="24"/>
          <w:shd w:val="clear" w:color="auto" w:fill="FFFFFF"/>
        </w:rPr>
        <w:t>Another</w:t>
      </w:r>
      <w:r w:rsidR="002B30E7">
        <w:rPr>
          <w:color w:val="auto"/>
          <w:spacing w:val="-2"/>
          <w:sz w:val="24"/>
          <w:szCs w:val="24"/>
          <w:shd w:val="clear" w:color="auto" w:fill="FFFFFF"/>
        </w:rPr>
        <w:t xml:space="preserve"> way in which </w:t>
      </w:r>
      <w:r w:rsidR="006065E2">
        <w:rPr>
          <w:color w:val="auto"/>
          <w:spacing w:val="-2"/>
          <w:sz w:val="24"/>
          <w:szCs w:val="24"/>
          <w:shd w:val="clear" w:color="auto" w:fill="FFFFFF"/>
        </w:rPr>
        <w:t>SWP</w:t>
      </w:r>
      <w:r>
        <w:rPr>
          <w:color w:val="auto"/>
          <w:spacing w:val="-2"/>
          <w:sz w:val="24"/>
          <w:szCs w:val="24"/>
          <w:shd w:val="clear" w:color="auto" w:fill="FFFFFF"/>
        </w:rPr>
        <w:t xml:space="preserve"> attempts to promote its ethical standards is through </w:t>
      </w:r>
      <w:r w:rsidR="007F520E">
        <w:rPr>
          <w:color w:val="auto"/>
          <w:spacing w:val="-2"/>
          <w:sz w:val="24"/>
          <w:szCs w:val="24"/>
          <w:shd w:val="clear" w:color="auto" w:fill="FFFFFF"/>
        </w:rPr>
        <w:t xml:space="preserve">creating plans that promote diversity such as the ‘Joint Equality Plan’ (SWP, 2019). </w:t>
      </w:r>
      <w:r w:rsidR="003148A4">
        <w:rPr>
          <w:color w:val="auto"/>
          <w:spacing w:val="-2"/>
          <w:sz w:val="24"/>
          <w:szCs w:val="24"/>
          <w:shd w:val="clear" w:color="auto" w:fill="FFFFFF"/>
        </w:rPr>
        <w:t>With plans such as these, it highlights the organisations desires in wanting to raise its ethical standards. By this form of plan, it can promote recruitment for LGBTQ communitie</w:t>
      </w:r>
      <w:r w:rsidR="006065E2">
        <w:rPr>
          <w:color w:val="auto"/>
          <w:spacing w:val="-2"/>
          <w:sz w:val="24"/>
          <w:szCs w:val="24"/>
          <w:shd w:val="clear" w:color="auto" w:fill="FFFFFF"/>
        </w:rPr>
        <w:t xml:space="preserve">s to represent SWP </w:t>
      </w:r>
      <w:r w:rsidR="003148A4">
        <w:rPr>
          <w:color w:val="auto"/>
          <w:spacing w:val="-2"/>
          <w:sz w:val="24"/>
          <w:szCs w:val="24"/>
          <w:shd w:val="clear" w:color="auto" w:fill="FFFFFF"/>
        </w:rPr>
        <w:t xml:space="preserve">which will then truly reflect the communities that they </w:t>
      </w:r>
      <w:r w:rsidR="003501D1">
        <w:rPr>
          <w:color w:val="auto"/>
          <w:spacing w:val="-2"/>
          <w:sz w:val="24"/>
          <w:szCs w:val="24"/>
          <w:shd w:val="clear" w:color="auto" w:fill="FFFFFF"/>
        </w:rPr>
        <w:t>serv</w:t>
      </w:r>
      <w:r w:rsidR="003148A4">
        <w:rPr>
          <w:color w:val="auto"/>
          <w:spacing w:val="-2"/>
          <w:sz w:val="24"/>
          <w:szCs w:val="24"/>
          <w:shd w:val="clear" w:color="auto" w:fill="FFFFFF"/>
        </w:rPr>
        <w:t xml:space="preserve">e. </w:t>
      </w:r>
      <w:r w:rsidR="006065E2">
        <w:rPr>
          <w:color w:val="auto"/>
          <w:spacing w:val="-2"/>
          <w:sz w:val="24"/>
          <w:szCs w:val="24"/>
          <w:shd w:val="clear" w:color="auto" w:fill="FFFFFF"/>
        </w:rPr>
        <w:t xml:space="preserve">Another sector of recruitment SWP targets is the BAME community. They state </w:t>
      </w:r>
      <w:r w:rsidR="006065E2" w:rsidRPr="006065E2">
        <w:rPr>
          <w:color w:val="auto"/>
          <w:spacing w:val="-2"/>
          <w:sz w:val="24"/>
          <w:shd w:val="clear" w:color="auto" w:fill="FFFFFF"/>
        </w:rPr>
        <w:t>“</w:t>
      </w:r>
      <w:r w:rsidR="006065E2" w:rsidRPr="006065E2">
        <w:rPr>
          <w:color w:val="auto"/>
          <w:sz w:val="24"/>
          <w:shd w:val="clear" w:color="auto" w:fill="FFFFFF"/>
        </w:rPr>
        <w:t>We have a strong commitment to equality and diversity both within the organisation and in the service we provide”</w:t>
      </w:r>
      <w:r w:rsidR="00CF0B0E">
        <w:rPr>
          <w:color w:val="auto"/>
          <w:sz w:val="24"/>
          <w:shd w:val="clear" w:color="auto" w:fill="FFFFFF"/>
        </w:rPr>
        <w:t xml:space="preserve"> </w:t>
      </w:r>
      <w:r w:rsidR="00DD5A1A">
        <w:rPr>
          <w:color w:val="auto"/>
          <w:sz w:val="24"/>
          <w:shd w:val="clear" w:color="auto" w:fill="FFFFFF"/>
        </w:rPr>
        <w:t>(S</w:t>
      </w:r>
      <w:r w:rsidR="006065E2">
        <w:rPr>
          <w:color w:val="auto"/>
          <w:sz w:val="24"/>
          <w:shd w:val="clear" w:color="auto" w:fill="FFFFFF"/>
        </w:rPr>
        <w:t>WP, no date)</w:t>
      </w:r>
      <w:r w:rsidR="00CF0B0E">
        <w:rPr>
          <w:color w:val="auto"/>
          <w:sz w:val="24"/>
          <w:shd w:val="clear" w:color="auto" w:fill="FFFFFF"/>
        </w:rPr>
        <w:t>. By gaining a more representative workforce to police the streets</w:t>
      </w:r>
      <w:r w:rsidR="003501D1">
        <w:rPr>
          <w:color w:val="auto"/>
          <w:sz w:val="24"/>
          <w:shd w:val="clear" w:color="auto" w:fill="FFFFFF"/>
        </w:rPr>
        <w:t>, it not only promotes a diverse workforce</w:t>
      </w:r>
      <w:r w:rsidR="00CF0B0E">
        <w:rPr>
          <w:color w:val="auto"/>
          <w:sz w:val="24"/>
          <w:shd w:val="clear" w:color="auto" w:fill="FFFFFF"/>
        </w:rPr>
        <w:t xml:space="preserve"> within the organisation but also it improves the public’s percept</w:t>
      </w:r>
      <w:r w:rsidR="00D21EDF">
        <w:rPr>
          <w:color w:val="auto"/>
          <w:sz w:val="24"/>
          <w:shd w:val="clear" w:color="auto" w:fill="FFFFFF"/>
        </w:rPr>
        <w:t xml:space="preserve">ion of the force which </w:t>
      </w:r>
      <w:r w:rsidR="003501D1">
        <w:rPr>
          <w:color w:val="auto"/>
          <w:sz w:val="24"/>
          <w:shd w:val="clear" w:color="auto" w:fill="FFFFFF"/>
        </w:rPr>
        <w:t xml:space="preserve">will </w:t>
      </w:r>
      <w:r w:rsidR="00D21EDF">
        <w:rPr>
          <w:color w:val="auto"/>
          <w:sz w:val="24"/>
          <w:shd w:val="clear" w:color="auto" w:fill="FFFFFF"/>
        </w:rPr>
        <w:t>in turn</w:t>
      </w:r>
      <w:r w:rsidR="00CF0B0E">
        <w:rPr>
          <w:color w:val="auto"/>
          <w:sz w:val="24"/>
          <w:shd w:val="clear" w:color="auto" w:fill="FFFFFF"/>
        </w:rPr>
        <w:t xml:space="preserve"> improves the public’s confidence</w:t>
      </w:r>
      <w:r w:rsidR="003501D1">
        <w:rPr>
          <w:color w:val="auto"/>
          <w:sz w:val="24"/>
          <w:shd w:val="clear" w:color="auto" w:fill="FFFFFF"/>
        </w:rPr>
        <w:t xml:space="preserve"> in the service</w:t>
      </w:r>
      <w:r w:rsidR="00CF0B0E">
        <w:rPr>
          <w:color w:val="auto"/>
          <w:sz w:val="24"/>
          <w:shd w:val="clear" w:color="auto" w:fill="FFFFFF"/>
        </w:rPr>
        <w:t xml:space="preserve">. However, </w:t>
      </w:r>
      <w:r w:rsidR="007F7B09">
        <w:rPr>
          <w:color w:val="auto"/>
          <w:sz w:val="24"/>
          <w:shd w:val="clear" w:color="auto" w:fill="FFFFFF"/>
        </w:rPr>
        <w:t xml:space="preserve">Boucher (2021) argues that this is not the case, that out of “118 new recruits at the end of 2020, only 2 were of the BAME community”. </w:t>
      </w:r>
      <w:r w:rsidR="003F3E2F">
        <w:rPr>
          <w:color w:val="auto"/>
          <w:sz w:val="24"/>
          <w:shd w:val="clear" w:color="auto" w:fill="FFFFFF"/>
        </w:rPr>
        <w:t xml:space="preserve">The case could therefore be made that although SWP promote equality and diversity, there is little progress being made on its recruitment of people who come from underrepresented communities within the force area. </w:t>
      </w:r>
      <w:r w:rsidR="00F741AB">
        <w:rPr>
          <w:color w:val="auto"/>
          <w:sz w:val="24"/>
          <w:shd w:val="clear" w:color="auto" w:fill="FFFFFF"/>
        </w:rPr>
        <w:t xml:space="preserve">Ultimately, </w:t>
      </w:r>
      <w:r w:rsidR="0051285F">
        <w:rPr>
          <w:color w:val="auto"/>
          <w:sz w:val="24"/>
          <w:shd w:val="clear" w:color="auto" w:fill="FFFFFF"/>
        </w:rPr>
        <w:t>although this can be viewed as little progress, it is still progress being made. Additionally, SWP recognise this further in the article and state “we have a dedicated BAME recr</w:t>
      </w:r>
      <w:r w:rsidR="003501D1">
        <w:rPr>
          <w:color w:val="auto"/>
          <w:sz w:val="24"/>
          <w:shd w:val="clear" w:color="auto" w:fill="FFFFFF"/>
        </w:rPr>
        <w:t>uitment team”. This illustrates</w:t>
      </w:r>
      <w:r w:rsidR="0051285F">
        <w:rPr>
          <w:color w:val="auto"/>
          <w:sz w:val="24"/>
          <w:shd w:val="clear" w:color="auto" w:fill="FFFFFF"/>
        </w:rPr>
        <w:t xml:space="preserve"> SWP’s re</w:t>
      </w:r>
      <w:r w:rsidR="003501D1">
        <w:rPr>
          <w:color w:val="auto"/>
          <w:sz w:val="24"/>
          <w:shd w:val="clear" w:color="auto" w:fill="FFFFFF"/>
        </w:rPr>
        <w:t>cognition for a continued need to recruit</w:t>
      </w:r>
      <w:r w:rsidR="0051285F">
        <w:rPr>
          <w:color w:val="auto"/>
          <w:sz w:val="24"/>
          <w:shd w:val="clear" w:color="auto" w:fill="FFFFFF"/>
        </w:rPr>
        <w:t xml:space="preserve"> </w:t>
      </w:r>
      <w:r w:rsidR="003501D1">
        <w:rPr>
          <w:color w:val="auto"/>
          <w:sz w:val="24"/>
          <w:shd w:val="clear" w:color="auto" w:fill="FFFFFF"/>
        </w:rPr>
        <w:t xml:space="preserve">people from the communities </w:t>
      </w:r>
      <w:r w:rsidR="0051285F">
        <w:rPr>
          <w:color w:val="auto"/>
          <w:sz w:val="24"/>
          <w:shd w:val="clear" w:color="auto" w:fill="FFFFFF"/>
        </w:rPr>
        <w:t xml:space="preserve">of whom they serve, having a team dedicated to recruiting BAME candidates highlights SWP’s keenness to raise its standards as quickly and efficiently as possible. </w:t>
      </w:r>
    </w:p>
    <w:p w14:paraId="0868B7F7" w14:textId="218CB70E" w:rsidR="00B32CED" w:rsidRDefault="00B32CED" w:rsidP="00340E9A">
      <w:pPr>
        <w:ind w:right="237"/>
        <w:jc w:val="both"/>
        <w:rPr>
          <w:color w:val="auto"/>
          <w:spacing w:val="-2"/>
          <w:sz w:val="24"/>
          <w:szCs w:val="24"/>
          <w:shd w:val="clear" w:color="auto" w:fill="FFFFFF"/>
        </w:rPr>
      </w:pPr>
    </w:p>
    <w:p w14:paraId="670E1FB9" w14:textId="04DEFFF5" w:rsidR="00FF7784" w:rsidRDefault="00F359FC" w:rsidP="00340E9A">
      <w:pPr>
        <w:ind w:right="237"/>
        <w:jc w:val="both"/>
        <w:rPr>
          <w:sz w:val="24"/>
          <w:szCs w:val="24"/>
        </w:rPr>
      </w:pPr>
      <w:r>
        <w:rPr>
          <w:sz w:val="24"/>
          <w:szCs w:val="24"/>
        </w:rPr>
        <w:t>A</w:t>
      </w:r>
      <w:r w:rsidR="002F2C24">
        <w:rPr>
          <w:sz w:val="24"/>
          <w:szCs w:val="24"/>
        </w:rPr>
        <w:t xml:space="preserve"> common situatio</w:t>
      </w:r>
      <w:r w:rsidR="002C4BC3">
        <w:rPr>
          <w:sz w:val="24"/>
          <w:szCs w:val="24"/>
        </w:rPr>
        <w:t>n that officers experience</w:t>
      </w:r>
      <w:r w:rsidR="002F2C24">
        <w:rPr>
          <w:sz w:val="24"/>
          <w:szCs w:val="24"/>
        </w:rPr>
        <w:t xml:space="preserve"> is remaining with a prisoner whilst they receive treatment at hospital. This task is usually undesirable leaving the supervisor to decide whom is to remain with the prisoner until the change</w:t>
      </w:r>
      <w:r w:rsidR="002C4BC3">
        <w:rPr>
          <w:sz w:val="24"/>
          <w:szCs w:val="24"/>
        </w:rPr>
        <w:t>-over</w:t>
      </w:r>
      <w:r w:rsidR="002F2C24">
        <w:rPr>
          <w:sz w:val="24"/>
          <w:szCs w:val="24"/>
        </w:rPr>
        <w:t xml:space="preserve"> of staff</w:t>
      </w:r>
      <w:r>
        <w:rPr>
          <w:sz w:val="24"/>
          <w:szCs w:val="24"/>
        </w:rPr>
        <w:t>.</w:t>
      </w:r>
      <w:r w:rsidR="002F2C24">
        <w:rPr>
          <w:sz w:val="24"/>
          <w:szCs w:val="24"/>
        </w:rPr>
        <w:t xml:space="preserve"> </w:t>
      </w:r>
      <w:r w:rsidR="00040E87">
        <w:rPr>
          <w:sz w:val="24"/>
          <w:szCs w:val="24"/>
        </w:rPr>
        <w:t xml:space="preserve">APM (2017) argues that the amount of organisational justice within a workplace dictates how much effort an employee puts in at work. </w:t>
      </w:r>
      <w:r w:rsidR="00854826">
        <w:rPr>
          <w:sz w:val="24"/>
          <w:szCs w:val="24"/>
        </w:rPr>
        <w:t>I</w:t>
      </w:r>
      <w:r w:rsidR="00F73D10">
        <w:rPr>
          <w:sz w:val="24"/>
          <w:szCs w:val="24"/>
        </w:rPr>
        <w:t xml:space="preserve">f a supervisor were to choose the same employee </w:t>
      </w:r>
      <w:r>
        <w:rPr>
          <w:sz w:val="24"/>
          <w:szCs w:val="24"/>
        </w:rPr>
        <w:t xml:space="preserve">consistently </w:t>
      </w:r>
      <w:r w:rsidR="00F73D10">
        <w:rPr>
          <w:sz w:val="24"/>
          <w:szCs w:val="24"/>
        </w:rPr>
        <w:t xml:space="preserve">to conduct this task, it would </w:t>
      </w:r>
      <w:r w:rsidR="00862935">
        <w:rPr>
          <w:sz w:val="24"/>
          <w:szCs w:val="24"/>
        </w:rPr>
        <w:t xml:space="preserve">likely </w:t>
      </w:r>
      <w:r w:rsidR="00F73D10">
        <w:rPr>
          <w:sz w:val="24"/>
          <w:szCs w:val="24"/>
        </w:rPr>
        <w:t xml:space="preserve">be viewed as unfair </w:t>
      </w:r>
      <w:r w:rsidR="00862935">
        <w:rPr>
          <w:sz w:val="24"/>
          <w:szCs w:val="24"/>
        </w:rPr>
        <w:t xml:space="preserve">by the officer </w:t>
      </w:r>
      <w:r w:rsidR="00F73D10">
        <w:rPr>
          <w:sz w:val="24"/>
          <w:szCs w:val="24"/>
        </w:rPr>
        <w:t xml:space="preserve">as the other employees would not have to endure this type of duty. This would then </w:t>
      </w:r>
      <w:r>
        <w:rPr>
          <w:sz w:val="24"/>
          <w:szCs w:val="24"/>
        </w:rPr>
        <w:t xml:space="preserve">likely </w:t>
      </w:r>
      <w:r w:rsidR="00F73D10">
        <w:rPr>
          <w:sz w:val="24"/>
          <w:szCs w:val="24"/>
        </w:rPr>
        <w:t xml:space="preserve">leave the employee dealing with the prisoner to feel </w:t>
      </w:r>
      <w:r w:rsidR="002A5026">
        <w:rPr>
          <w:sz w:val="24"/>
          <w:szCs w:val="24"/>
        </w:rPr>
        <w:t xml:space="preserve">isolated from the team </w:t>
      </w:r>
      <w:r w:rsidR="00F73D10">
        <w:rPr>
          <w:sz w:val="24"/>
          <w:szCs w:val="24"/>
        </w:rPr>
        <w:t xml:space="preserve">and </w:t>
      </w:r>
      <w:r w:rsidR="002A5026">
        <w:rPr>
          <w:sz w:val="24"/>
          <w:szCs w:val="24"/>
        </w:rPr>
        <w:t>lack motivation to put</w:t>
      </w:r>
      <w:r w:rsidR="001A55D4">
        <w:rPr>
          <w:sz w:val="24"/>
          <w:szCs w:val="24"/>
        </w:rPr>
        <w:t xml:space="preserve"> effort into their work. </w:t>
      </w:r>
      <w:r>
        <w:rPr>
          <w:sz w:val="24"/>
          <w:szCs w:val="24"/>
        </w:rPr>
        <w:t xml:space="preserve">One of the main weaknesses to this source </w:t>
      </w:r>
      <w:r w:rsidR="002A5026">
        <w:rPr>
          <w:sz w:val="24"/>
          <w:szCs w:val="24"/>
        </w:rPr>
        <w:t xml:space="preserve">however </w:t>
      </w:r>
      <w:r>
        <w:rPr>
          <w:sz w:val="24"/>
          <w:szCs w:val="24"/>
        </w:rPr>
        <w:t xml:space="preserve">is that although the author talks of employee work ethic, they fail to include any form of study or statistic to validate their claim. </w:t>
      </w:r>
      <w:r w:rsidR="00D30960">
        <w:rPr>
          <w:sz w:val="24"/>
          <w:szCs w:val="24"/>
        </w:rPr>
        <w:t xml:space="preserve">The source is further weakened by not conducting any form of survey with employees from different sectors of employment. Finally, the source does not apply this to a specific sector of work which makes the article quite general and non-specific which can bring into question </w:t>
      </w:r>
      <w:r w:rsidR="0096594B">
        <w:rPr>
          <w:sz w:val="24"/>
          <w:szCs w:val="24"/>
        </w:rPr>
        <w:t>its</w:t>
      </w:r>
      <w:r w:rsidR="00D30960">
        <w:rPr>
          <w:sz w:val="24"/>
          <w:szCs w:val="24"/>
        </w:rPr>
        <w:t xml:space="preserve"> reliability. </w:t>
      </w:r>
      <w:r w:rsidR="001A55D4">
        <w:rPr>
          <w:sz w:val="24"/>
          <w:szCs w:val="24"/>
        </w:rPr>
        <w:t xml:space="preserve">On reflection from my own experience, </w:t>
      </w:r>
      <w:r w:rsidR="008E0D8A">
        <w:rPr>
          <w:sz w:val="24"/>
          <w:szCs w:val="24"/>
        </w:rPr>
        <w:t xml:space="preserve">this form of justice has occurred to me previously whereby I would be the last person to replace the officer guarding the prisoner until the following team came to work. Due to this change-over occurring in the early hours of the morning, my wellbeing would be slightly negatively impacted due to living far away from my workplace leaving me tired whilst driving home. However, </w:t>
      </w:r>
      <w:r w:rsidR="0099544E">
        <w:rPr>
          <w:sz w:val="24"/>
          <w:szCs w:val="24"/>
        </w:rPr>
        <w:t>I did not view this as an injustice as my more senior colleagues had to do the same whilst they were at my level of service</w:t>
      </w:r>
      <w:r w:rsidR="00040688">
        <w:rPr>
          <w:sz w:val="24"/>
          <w:szCs w:val="24"/>
        </w:rPr>
        <w:t xml:space="preserve"> therefore maintaining the same level of equality </w:t>
      </w:r>
      <w:r w:rsidR="002A5026">
        <w:rPr>
          <w:sz w:val="24"/>
          <w:szCs w:val="24"/>
        </w:rPr>
        <w:t>with</w:t>
      </w:r>
      <w:r w:rsidR="00040688">
        <w:rPr>
          <w:sz w:val="24"/>
          <w:szCs w:val="24"/>
        </w:rPr>
        <w:t>in the team</w:t>
      </w:r>
      <w:r w:rsidR="0099544E">
        <w:rPr>
          <w:sz w:val="24"/>
          <w:szCs w:val="24"/>
        </w:rPr>
        <w:t xml:space="preserve">. </w:t>
      </w:r>
    </w:p>
    <w:p w14:paraId="4BCE37F0" w14:textId="6C89ED9D" w:rsidR="007307AD" w:rsidRPr="00270EEB" w:rsidRDefault="007307AD" w:rsidP="00340E9A">
      <w:pPr>
        <w:ind w:right="237"/>
        <w:jc w:val="both"/>
        <w:rPr>
          <w:sz w:val="24"/>
          <w:szCs w:val="24"/>
        </w:rPr>
      </w:pPr>
    </w:p>
    <w:p w14:paraId="23E3F1EC" w14:textId="75A06D23" w:rsidR="00FF7784" w:rsidRDefault="007307AD" w:rsidP="00340E9A">
      <w:pPr>
        <w:ind w:right="237"/>
        <w:jc w:val="both"/>
        <w:rPr>
          <w:sz w:val="24"/>
          <w:szCs w:val="24"/>
        </w:rPr>
      </w:pPr>
      <w:r>
        <w:rPr>
          <w:sz w:val="24"/>
          <w:szCs w:val="24"/>
        </w:rPr>
        <w:t xml:space="preserve">In conclusion and on reflection, throughout my service, there have been many examples of positive organisational justice combined with the use of the Code of </w:t>
      </w:r>
      <w:r>
        <w:rPr>
          <w:sz w:val="24"/>
          <w:szCs w:val="24"/>
        </w:rPr>
        <w:lastRenderedPageBreak/>
        <w:t>Ethics. The ethics allow for every employee to be treated the same and does not tolerate any injustice within the organisation. The organisation itself tries to raise ethical standards consistently to improve its staff’s standards</w:t>
      </w:r>
      <w:r w:rsidR="00A56FF9">
        <w:rPr>
          <w:sz w:val="24"/>
          <w:szCs w:val="24"/>
        </w:rPr>
        <w:t xml:space="preserve"> such as ensuring all staff who are operational wear the same uniform to mirror one another. With this in place, there is clear equality and fairness in the workplace.</w:t>
      </w:r>
      <w:r>
        <w:rPr>
          <w:sz w:val="24"/>
          <w:szCs w:val="24"/>
        </w:rPr>
        <w:t xml:space="preserve"> </w:t>
      </w:r>
    </w:p>
    <w:p w14:paraId="2687CCE8" w14:textId="705638C0" w:rsidR="0051285F" w:rsidRDefault="0051285F" w:rsidP="00340E9A">
      <w:pPr>
        <w:ind w:right="237"/>
        <w:jc w:val="both"/>
        <w:rPr>
          <w:sz w:val="24"/>
          <w:szCs w:val="24"/>
        </w:rPr>
      </w:pPr>
    </w:p>
    <w:p w14:paraId="36CC1796" w14:textId="280594E2" w:rsidR="0051285F" w:rsidRPr="00270EEB" w:rsidRDefault="00F2352A" w:rsidP="00340E9A">
      <w:pPr>
        <w:ind w:right="237"/>
        <w:jc w:val="both"/>
        <w:rPr>
          <w:sz w:val="24"/>
          <w:szCs w:val="24"/>
        </w:rPr>
      </w:pPr>
      <w:r>
        <w:rPr>
          <w:sz w:val="24"/>
          <w:szCs w:val="24"/>
        </w:rPr>
        <w:t>WORD COUNT: 1089</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824C72">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5E314454" w:rsidR="00AA666E" w:rsidRDefault="00320CC6" w:rsidP="00340E9A">
      <w:pPr>
        <w:ind w:right="237"/>
        <w:jc w:val="both"/>
        <w:rPr>
          <w:sz w:val="24"/>
          <w:szCs w:val="24"/>
        </w:rPr>
      </w:pPr>
      <w:r>
        <w:rPr>
          <w:sz w:val="24"/>
          <w:szCs w:val="24"/>
        </w:rPr>
        <w:t xml:space="preserve">This </w:t>
      </w:r>
      <w:r w:rsidR="006676EA">
        <w:rPr>
          <w:sz w:val="24"/>
          <w:szCs w:val="24"/>
        </w:rPr>
        <w:t xml:space="preserve">essay will explore </w:t>
      </w:r>
      <w:r w:rsidR="005F2712">
        <w:rPr>
          <w:sz w:val="24"/>
          <w:szCs w:val="24"/>
        </w:rPr>
        <w:t xml:space="preserve">and assess </w:t>
      </w:r>
      <w:r w:rsidR="006676EA">
        <w:rPr>
          <w:sz w:val="24"/>
          <w:szCs w:val="24"/>
        </w:rPr>
        <w:t xml:space="preserve">the different options that were available to myself when </w:t>
      </w:r>
      <w:r w:rsidR="001A6C11">
        <w:rPr>
          <w:sz w:val="24"/>
          <w:szCs w:val="24"/>
        </w:rPr>
        <w:t>conducting policing duties whilst working</w:t>
      </w:r>
      <w:r w:rsidR="006676EA">
        <w:rPr>
          <w:sz w:val="24"/>
          <w:szCs w:val="24"/>
        </w:rPr>
        <w:t xml:space="preserve"> in partnership with other agencies to remove an offender from a housing estate. The essay will highlight why the option</w:t>
      </w:r>
      <w:r w:rsidR="001A6C11">
        <w:rPr>
          <w:sz w:val="24"/>
          <w:szCs w:val="24"/>
        </w:rPr>
        <w:t>s were</w:t>
      </w:r>
      <w:r w:rsidR="006676EA">
        <w:rPr>
          <w:sz w:val="24"/>
          <w:szCs w:val="24"/>
        </w:rPr>
        <w:t xml:space="preserve"> chosen, the reason for my involvement and the potential risks of my actions. The choices that were made will be reflected upon using Bort</w:t>
      </w:r>
      <w:r w:rsidR="00DD5A1A">
        <w:rPr>
          <w:sz w:val="24"/>
          <w:szCs w:val="24"/>
        </w:rPr>
        <w:t>on’s Reflection Tool (Dabell,</w:t>
      </w:r>
      <w:r w:rsidR="006676EA">
        <w:rPr>
          <w:sz w:val="24"/>
          <w:szCs w:val="24"/>
        </w:rPr>
        <w:t xml:space="preserve"> 2018). Finally a conclusion will be drawn reflecting upon my overall performance during the incident. </w:t>
      </w:r>
    </w:p>
    <w:p w14:paraId="6E2EACE2" w14:textId="20F56FFE" w:rsidR="004707F1" w:rsidRDefault="004707F1" w:rsidP="00340E9A">
      <w:pPr>
        <w:ind w:right="237"/>
        <w:jc w:val="both"/>
        <w:rPr>
          <w:sz w:val="24"/>
          <w:szCs w:val="24"/>
        </w:rPr>
      </w:pPr>
    </w:p>
    <w:p w14:paraId="23678209" w14:textId="1AC0D064" w:rsidR="00D705FE" w:rsidRDefault="00DD45DD" w:rsidP="00340E9A">
      <w:pPr>
        <w:ind w:right="237"/>
        <w:jc w:val="both"/>
        <w:rPr>
          <w:sz w:val="24"/>
          <w:szCs w:val="24"/>
        </w:rPr>
      </w:pPr>
      <w:r>
        <w:rPr>
          <w:sz w:val="24"/>
          <w:szCs w:val="24"/>
        </w:rPr>
        <w:t xml:space="preserve">Whilst working in my current area, </w:t>
      </w:r>
      <w:r w:rsidR="00911B58">
        <w:rPr>
          <w:sz w:val="24"/>
          <w:szCs w:val="24"/>
        </w:rPr>
        <w:t>I became aware almost</w:t>
      </w:r>
      <w:r>
        <w:rPr>
          <w:sz w:val="24"/>
          <w:szCs w:val="24"/>
        </w:rPr>
        <w:t xml:space="preserve"> immediate</w:t>
      </w:r>
      <w:r w:rsidR="00911B58">
        <w:rPr>
          <w:sz w:val="24"/>
          <w:szCs w:val="24"/>
        </w:rPr>
        <w:t>ly of</w:t>
      </w:r>
      <w:r>
        <w:rPr>
          <w:sz w:val="24"/>
          <w:szCs w:val="24"/>
        </w:rPr>
        <w:t xml:space="preserve"> a flat within a housing estate that was causing issues for all of the local residents. We would often receive calls from concerned and distressed residents in the area due to</w:t>
      </w:r>
      <w:r w:rsidR="00911B58">
        <w:rPr>
          <w:sz w:val="24"/>
          <w:szCs w:val="24"/>
        </w:rPr>
        <w:t xml:space="preserve"> the occupier’s</w:t>
      </w:r>
      <w:r>
        <w:rPr>
          <w:sz w:val="24"/>
          <w:szCs w:val="24"/>
        </w:rPr>
        <w:t xml:space="preserve"> behaviour. The calls would often be related to noise nuisance which would keep local residents awake throughout the night. </w:t>
      </w:r>
      <w:r w:rsidR="00800FE6">
        <w:rPr>
          <w:sz w:val="24"/>
          <w:szCs w:val="24"/>
        </w:rPr>
        <w:t xml:space="preserve">Understandably, this was very distressing to the residents. The NHS (2021) state that “regular poor sleep puts you at risk of serious medical conditions”, this </w:t>
      </w:r>
      <w:r w:rsidR="00911B58">
        <w:rPr>
          <w:sz w:val="24"/>
          <w:szCs w:val="24"/>
        </w:rPr>
        <w:t xml:space="preserve">was </w:t>
      </w:r>
      <w:r w:rsidR="00800FE6">
        <w:rPr>
          <w:sz w:val="24"/>
          <w:szCs w:val="24"/>
        </w:rPr>
        <w:t>concern</w:t>
      </w:r>
      <w:r w:rsidR="00911B58">
        <w:rPr>
          <w:sz w:val="24"/>
          <w:szCs w:val="24"/>
        </w:rPr>
        <w:t>ing</w:t>
      </w:r>
      <w:r w:rsidR="00800FE6">
        <w:rPr>
          <w:sz w:val="24"/>
          <w:szCs w:val="24"/>
        </w:rPr>
        <w:t xml:space="preserve"> </w:t>
      </w:r>
      <w:r w:rsidR="00B04425">
        <w:rPr>
          <w:sz w:val="24"/>
          <w:szCs w:val="24"/>
        </w:rPr>
        <w:t xml:space="preserve">as </w:t>
      </w:r>
      <w:r w:rsidR="00B849E1">
        <w:rPr>
          <w:sz w:val="24"/>
          <w:szCs w:val="24"/>
        </w:rPr>
        <w:t>noise nuisance is not specifically an offence, usually this is classed as ‘anti-social behaviour’ only</w:t>
      </w:r>
      <w:r w:rsidR="00CF7D5E">
        <w:rPr>
          <w:sz w:val="24"/>
          <w:szCs w:val="24"/>
        </w:rPr>
        <w:t xml:space="preserve"> leaving us almost powerless to do anything on our own</w:t>
      </w:r>
      <w:r w:rsidR="00B849E1">
        <w:rPr>
          <w:sz w:val="24"/>
          <w:szCs w:val="24"/>
        </w:rPr>
        <w:t>. Anti-social behaviour</w:t>
      </w:r>
      <w:r w:rsidR="000A4097">
        <w:rPr>
          <w:sz w:val="24"/>
          <w:szCs w:val="24"/>
        </w:rPr>
        <w:t xml:space="preserve"> (ASB)</w:t>
      </w:r>
      <w:r w:rsidR="00B849E1">
        <w:rPr>
          <w:sz w:val="24"/>
          <w:szCs w:val="24"/>
        </w:rPr>
        <w:t xml:space="preserve"> has been defined as “</w:t>
      </w:r>
      <w:r w:rsidR="00B849E1" w:rsidRPr="00B849E1">
        <w:rPr>
          <w:sz w:val="24"/>
          <w:szCs w:val="24"/>
        </w:rPr>
        <w:t>behaviour by a person which causes, or is likely to cause, harassment, alarm or distress to persons not of the same household as the person</w:t>
      </w:r>
      <w:r w:rsidR="00B849E1">
        <w:rPr>
          <w:sz w:val="24"/>
          <w:szCs w:val="24"/>
        </w:rPr>
        <w:t xml:space="preserve">” (Metropolitan Police, no date). </w:t>
      </w:r>
      <w:r w:rsidR="000A4097">
        <w:rPr>
          <w:sz w:val="24"/>
          <w:szCs w:val="24"/>
        </w:rPr>
        <w:t xml:space="preserve">I decided that intervention was necessary to minimise the issue as several residents were calling us every week expressing their annoyance at both the resident </w:t>
      </w:r>
      <w:r w:rsidR="00911B58">
        <w:rPr>
          <w:sz w:val="24"/>
          <w:szCs w:val="24"/>
        </w:rPr>
        <w:t xml:space="preserve">for the constant noise </w:t>
      </w:r>
      <w:r w:rsidR="000A4097">
        <w:rPr>
          <w:sz w:val="24"/>
          <w:szCs w:val="24"/>
        </w:rPr>
        <w:t xml:space="preserve">and the police for </w:t>
      </w:r>
      <w:r w:rsidR="00911B58">
        <w:rPr>
          <w:sz w:val="24"/>
          <w:szCs w:val="24"/>
        </w:rPr>
        <w:t xml:space="preserve">our apparent </w:t>
      </w:r>
      <w:r w:rsidR="000A4097">
        <w:rPr>
          <w:sz w:val="24"/>
          <w:szCs w:val="24"/>
        </w:rPr>
        <w:t xml:space="preserve">lack of action. Heap (2021) states that </w:t>
      </w:r>
      <w:r w:rsidR="000A4097" w:rsidRPr="000A4097">
        <w:rPr>
          <w:sz w:val="24"/>
          <w:szCs w:val="24"/>
        </w:rPr>
        <w:t>“</w:t>
      </w:r>
      <w:r w:rsidR="000A4097" w:rsidRPr="000A4097">
        <w:rPr>
          <w:color w:val="auto"/>
          <w:sz w:val="24"/>
          <w:szCs w:val="24"/>
          <w:shd w:val="clear" w:color="auto" w:fill="FFFFFF"/>
        </w:rPr>
        <w:t xml:space="preserve">96% of victims experiencing noisy </w:t>
      </w:r>
      <w:r w:rsidR="000A4097" w:rsidRPr="000A4097">
        <w:rPr>
          <w:color w:val="auto"/>
          <w:sz w:val="24"/>
          <w:szCs w:val="24"/>
          <w:shd w:val="clear" w:color="auto" w:fill="FFFFFF"/>
        </w:rPr>
        <w:lastRenderedPageBreak/>
        <w:t>neighbours had an emotional reaction, most commonly annoyance; 32% experienced a ‘serious emotional reaction’ to this behaviour</w:t>
      </w:r>
      <w:r w:rsidR="000A4097">
        <w:rPr>
          <w:color w:val="auto"/>
          <w:sz w:val="24"/>
          <w:szCs w:val="24"/>
          <w:shd w:val="clear" w:color="auto" w:fill="FFFFFF"/>
        </w:rPr>
        <w:t xml:space="preserve">”, this </w:t>
      </w:r>
      <w:r w:rsidR="00A62515">
        <w:rPr>
          <w:color w:val="auto"/>
          <w:sz w:val="24"/>
          <w:szCs w:val="24"/>
          <w:shd w:val="clear" w:color="auto" w:fill="FFFFFF"/>
        </w:rPr>
        <w:t>illustrates</w:t>
      </w:r>
      <w:r w:rsidR="000A4097">
        <w:rPr>
          <w:color w:val="auto"/>
          <w:sz w:val="24"/>
          <w:szCs w:val="24"/>
          <w:shd w:val="clear" w:color="auto" w:fill="FFFFFF"/>
        </w:rPr>
        <w:t xml:space="preserve"> the long-term impact ASB can have on local residents</w:t>
      </w:r>
      <w:r w:rsidR="00D705FE">
        <w:rPr>
          <w:color w:val="auto"/>
          <w:sz w:val="24"/>
          <w:szCs w:val="24"/>
          <w:shd w:val="clear" w:color="auto" w:fill="FFFFFF"/>
        </w:rPr>
        <w:t xml:space="preserve"> and their emotional health</w:t>
      </w:r>
      <w:r w:rsidR="000A4097">
        <w:rPr>
          <w:color w:val="auto"/>
          <w:sz w:val="24"/>
          <w:szCs w:val="24"/>
          <w:shd w:val="clear" w:color="auto" w:fill="FFFFFF"/>
        </w:rPr>
        <w:t xml:space="preserve"> if an issue is not resolved at the source</w:t>
      </w:r>
      <w:r w:rsidR="00D705FE">
        <w:rPr>
          <w:color w:val="auto"/>
          <w:sz w:val="24"/>
          <w:szCs w:val="24"/>
          <w:shd w:val="clear" w:color="auto" w:fill="FFFFFF"/>
        </w:rPr>
        <w:t>. This combined with their belief that the police were not assisting them could lead to the feeling of no one wanted to help them, this in turn could give the impression that their issue could never be solved generating not only a lack of confidence in the police but additionally a feeling of defeat as the problem would remain unsolved.</w:t>
      </w:r>
      <w:r w:rsidR="00A62515">
        <w:rPr>
          <w:color w:val="auto"/>
          <w:sz w:val="24"/>
          <w:szCs w:val="24"/>
          <w:shd w:val="clear" w:color="auto" w:fill="FFFFFF"/>
        </w:rPr>
        <w:t xml:space="preserve"> </w:t>
      </w:r>
      <w:r w:rsidR="002F5E3A">
        <w:rPr>
          <w:color w:val="auto"/>
          <w:sz w:val="24"/>
          <w:szCs w:val="24"/>
          <w:shd w:val="clear" w:color="auto" w:fill="FFFFFF"/>
        </w:rPr>
        <w:t>The i</w:t>
      </w:r>
      <w:r w:rsidR="00A62515">
        <w:rPr>
          <w:color w:val="auto"/>
          <w:sz w:val="24"/>
          <w:szCs w:val="24"/>
          <w:shd w:val="clear" w:color="auto" w:fill="FFFFFF"/>
        </w:rPr>
        <w:t xml:space="preserve">nfamous ‘Fiona Pilkington case’ (Walker, 2011) </w:t>
      </w:r>
      <w:r w:rsidR="002F5E3A">
        <w:rPr>
          <w:color w:val="auto"/>
          <w:sz w:val="24"/>
          <w:szCs w:val="24"/>
          <w:shd w:val="clear" w:color="auto" w:fill="FFFFFF"/>
        </w:rPr>
        <w:t xml:space="preserve">identifies what a lack of police action can result in when ASB is not correctly resolved </w:t>
      </w:r>
      <w:r w:rsidR="00A62515">
        <w:rPr>
          <w:color w:val="auto"/>
          <w:sz w:val="24"/>
          <w:szCs w:val="24"/>
          <w:shd w:val="clear" w:color="auto" w:fill="FFFFFF"/>
        </w:rPr>
        <w:t xml:space="preserve">whereby </w:t>
      </w:r>
      <w:r w:rsidR="00973F6C">
        <w:rPr>
          <w:color w:val="auto"/>
          <w:sz w:val="24"/>
          <w:szCs w:val="24"/>
          <w:shd w:val="clear" w:color="auto" w:fill="FFFFFF"/>
        </w:rPr>
        <w:t xml:space="preserve">the “IPCC found the force failed to help Fiona”. Fiona unfortunately suffered due to on-going ASB issues for several years which eventually led to her killing herself and her daughter. </w:t>
      </w:r>
      <w:r w:rsidR="002F5E3A">
        <w:rPr>
          <w:color w:val="auto"/>
          <w:sz w:val="24"/>
          <w:szCs w:val="24"/>
          <w:shd w:val="clear" w:color="auto" w:fill="FFFFFF"/>
        </w:rPr>
        <w:t>It was therefore essential we provide the residents with the best service we could offer.</w:t>
      </w:r>
      <w:r w:rsidR="00973F6C">
        <w:rPr>
          <w:color w:val="auto"/>
          <w:sz w:val="24"/>
          <w:szCs w:val="24"/>
          <w:shd w:val="clear" w:color="auto" w:fill="FFFFFF"/>
        </w:rPr>
        <w:t xml:space="preserve"> </w:t>
      </w:r>
      <w:r w:rsidR="00EA4B98">
        <w:rPr>
          <w:sz w:val="24"/>
          <w:szCs w:val="24"/>
        </w:rPr>
        <w:t>Another element to my decision to adopt a multi-agency approach was the demand the calls placed onto our resources. Boyle (2021)</w:t>
      </w:r>
      <w:r w:rsidR="00D3484F">
        <w:rPr>
          <w:sz w:val="24"/>
          <w:szCs w:val="24"/>
        </w:rPr>
        <w:t xml:space="preserve"> states</w:t>
      </w:r>
      <w:r w:rsidR="00945B28">
        <w:rPr>
          <w:sz w:val="24"/>
          <w:szCs w:val="24"/>
        </w:rPr>
        <w:t xml:space="preserve"> that there were “20,000 officers fewer in 2019 compared to 2009”. </w:t>
      </w:r>
      <w:r w:rsidR="002F5E3A">
        <w:rPr>
          <w:sz w:val="24"/>
          <w:szCs w:val="24"/>
        </w:rPr>
        <w:t>In recent years, r</w:t>
      </w:r>
      <w:r w:rsidR="00945B28">
        <w:rPr>
          <w:sz w:val="24"/>
          <w:szCs w:val="24"/>
        </w:rPr>
        <w:t>esources</w:t>
      </w:r>
      <w:r w:rsidR="00F07630">
        <w:rPr>
          <w:sz w:val="24"/>
          <w:szCs w:val="24"/>
        </w:rPr>
        <w:t xml:space="preserve"> can sometimes become very scarce, due to this unfortunately sometimes victims and service users can expect to be waiting for </w:t>
      </w:r>
      <w:r w:rsidR="002F5E3A">
        <w:rPr>
          <w:sz w:val="24"/>
          <w:szCs w:val="24"/>
        </w:rPr>
        <w:t xml:space="preserve">almost </w:t>
      </w:r>
      <w:r w:rsidR="00F07630">
        <w:rPr>
          <w:sz w:val="24"/>
          <w:szCs w:val="24"/>
        </w:rPr>
        <w:t xml:space="preserve">hours to see a police officer depending on the severity of </w:t>
      </w:r>
      <w:r w:rsidR="00F07630" w:rsidRPr="00A62515">
        <w:rPr>
          <w:sz w:val="24"/>
          <w:szCs w:val="24"/>
        </w:rPr>
        <w:t>the call. This</w:t>
      </w:r>
      <w:r w:rsidR="00F07630">
        <w:rPr>
          <w:sz w:val="24"/>
          <w:szCs w:val="24"/>
        </w:rPr>
        <w:t xml:space="preserve"> issue was not going to go away on its own and as the police were limited in terms of what action could be taken, this is why a multi-agency operation was necessary</w:t>
      </w:r>
      <w:r w:rsidR="00181230">
        <w:rPr>
          <w:sz w:val="24"/>
          <w:szCs w:val="24"/>
        </w:rPr>
        <w:t xml:space="preserve"> and the most likely way the issue would get resolved</w:t>
      </w:r>
      <w:r w:rsidR="00F07630">
        <w:rPr>
          <w:sz w:val="24"/>
          <w:szCs w:val="24"/>
        </w:rPr>
        <w:t xml:space="preserve">. </w:t>
      </w:r>
    </w:p>
    <w:p w14:paraId="5059FB7F" w14:textId="6E4F77D2" w:rsidR="00F07630" w:rsidRDefault="00F07630" w:rsidP="00340E9A">
      <w:pPr>
        <w:ind w:right="237"/>
        <w:jc w:val="both"/>
        <w:rPr>
          <w:sz w:val="24"/>
          <w:szCs w:val="24"/>
        </w:rPr>
      </w:pPr>
    </w:p>
    <w:p w14:paraId="79B4A181" w14:textId="4861FD0C" w:rsidR="00F07630" w:rsidRDefault="00DF0EC9" w:rsidP="00340E9A">
      <w:pPr>
        <w:ind w:right="237"/>
        <w:jc w:val="both"/>
        <w:rPr>
          <w:sz w:val="24"/>
          <w:szCs w:val="24"/>
        </w:rPr>
      </w:pPr>
      <w:r>
        <w:rPr>
          <w:sz w:val="24"/>
          <w:szCs w:val="24"/>
        </w:rPr>
        <w:t>I decided that simply speaking to the offender with a colleague wa</w:t>
      </w:r>
      <w:r w:rsidR="00144ECA">
        <w:rPr>
          <w:sz w:val="24"/>
          <w:szCs w:val="24"/>
        </w:rPr>
        <w:t>s no longer a viable option as we</w:t>
      </w:r>
      <w:r>
        <w:rPr>
          <w:sz w:val="24"/>
          <w:szCs w:val="24"/>
        </w:rPr>
        <w:t xml:space="preserve"> had </w:t>
      </w:r>
      <w:r w:rsidR="00D3484F">
        <w:rPr>
          <w:sz w:val="24"/>
          <w:szCs w:val="24"/>
        </w:rPr>
        <w:t>previously spoke</w:t>
      </w:r>
      <w:r>
        <w:rPr>
          <w:sz w:val="24"/>
          <w:szCs w:val="24"/>
        </w:rPr>
        <w:t xml:space="preserve"> to them several times previously due to attending calls from residents of a similar nature. This clearly was not working so it was necessary to being the ‘OSARA’ process. </w:t>
      </w:r>
      <w:r w:rsidR="00AD73F8">
        <w:rPr>
          <w:sz w:val="24"/>
          <w:szCs w:val="24"/>
        </w:rPr>
        <w:t>OSARA is used as a “problem solving tool” (</w:t>
      </w:r>
      <w:r w:rsidR="00A6510C">
        <w:rPr>
          <w:sz w:val="24"/>
          <w:szCs w:val="24"/>
        </w:rPr>
        <w:t>College of Policing</w:t>
      </w:r>
      <w:r w:rsidR="00AD73F8">
        <w:rPr>
          <w:sz w:val="24"/>
          <w:szCs w:val="24"/>
        </w:rPr>
        <w:t xml:space="preserve">, 2019) which assisted me in attempting to utilise different possible solutions to the on-going issue. </w:t>
      </w:r>
      <w:r w:rsidR="00E90D43">
        <w:rPr>
          <w:sz w:val="24"/>
          <w:szCs w:val="24"/>
        </w:rPr>
        <w:t>Using the OSARA model from the outset meant that al</w:t>
      </w:r>
      <w:r w:rsidR="003F1BB7">
        <w:rPr>
          <w:sz w:val="24"/>
          <w:szCs w:val="24"/>
        </w:rPr>
        <w:t>l my actions were recorded and we</w:t>
      </w:r>
      <w:r w:rsidR="00E90D43">
        <w:rPr>
          <w:sz w:val="24"/>
          <w:szCs w:val="24"/>
        </w:rPr>
        <w:t xml:space="preserve"> could effectively analyse what decisions worked and what needed to be adapted or altered. On reflection, the use of the OSARA model was a positive decision as it enabled me to become organised in respect of what actions needed to be done and what actions were outstandin</w:t>
      </w:r>
      <w:r w:rsidR="00C22EFE">
        <w:rPr>
          <w:sz w:val="24"/>
          <w:szCs w:val="24"/>
        </w:rPr>
        <w:t>g. Due to being on response, I w</w:t>
      </w:r>
      <w:r w:rsidR="00E90D43">
        <w:rPr>
          <w:sz w:val="24"/>
          <w:szCs w:val="24"/>
        </w:rPr>
        <w:t xml:space="preserve">ould not always </w:t>
      </w:r>
      <w:r w:rsidR="00C22EFE">
        <w:rPr>
          <w:sz w:val="24"/>
          <w:szCs w:val="24"/>
        </w:rPr>
        <w:t xml:space="preserve">be able to </w:t>
      </w:r>
      <w:r w:rsidR="00E90D43">
        <w:rPr>
          <w:sz w:val="24"/>
          <w:szCs w:val="24"/>
        </w:rPr>
        <w:t>give the issue my full attention as call demand would draw me away. Having this document allowed me to return to the issue without forgetting any key steps that were already taken by other agencies which then meant I could always make continuous progress without wasting time on planning actions that were already conducted.</w:t>
      </w:r>
    </w:p>
    <w:p w14:paraId="7413EDFD" w14:textId="40B62D53" w:rsidR="00E90D43" w:rsidRDefault="00E90D43" w:rsidP="00340E9A">
      <w:pPr>
        <w:ind w:right="237"/>
        <w:jc w:val="both"/>
        <w:rPr>
          <w:sz w:val="24"/>
          <w:szCs w:val="24"/>
        </w:rPr>
      </w:pPr>
    </w:p>
    <w:p w14:paraId="24FA44F1" w14:textId="4B6B394E" w:rsidR="00C749A7" w:rsidRDefault="00E80035" w:rsidP="00340E9A">
      <w:pPr>
        <w:ind w:right="237"/>
        <w:jc w:val="both"/>
        <w:rPr>
          <w:sz w:val="24"/>
          <w:szCs w:val="24"/>
        </w:rPr>
      </w:pPr>
      <w:r>
        <w:rPr>
          <w:sz w:val="24"/>
          <w:szCs w:val="24"/>
        </w:rPr>
        <w:t xml:space="preserve">The decision was made by myself to have the local council and housing officers </w:t>
      </w:r>
      <w:r w:rsidR="00EA4B13">
        <w:rPr>
          <w:sz w:val="24"/>
          <w:szCs w:val="24"/>
        </w:rPr>
        <w:t xml:space="preserve">included </w:t>
      </w:r>
      <w:r>
        <w:rPr>
          <w:sz w:val="24"/>
          <w:szCs w:val="24"/>
        </w:rPr>
        <w:t xml:space="preserve">as part of the multi-agency approach. </w:t>
      </w:r>
      <w:r w:rsidR="00C749A7">
        <w:rPr>
          <w:sz w:val="24"/>
          <w:szCs w:val="24"/>
        </w:rPr>
        <w:t>Atkinson, Jones and Lamont</w:t>
      </w:r>
      <w:r w:rsidR="003F1BB7">
        <w:rPr>
          <w:sz w:val="24"/>
          <w:szCs w:val="24"/>
        </w:rPr>
        <w:t xml:space="preserve"> </w:t>
      </w:r>
      <w:r w:rsidR="00C749A7">
        <w:rPr>
          <w:sz w:val="24"/>
          <w:szCs w:val="24"/>
        </w:rPr>
        <w:t>(2007) argue</w:t>
      </w:r>
      <w:r w:rsidR="003F1BB7">
        <w:rPr>
          <w:sz w:val="24"/>
          <w:szCs w:val="24"/>
        </w:rPr>
        <w:t xml:space="preserve"> that “Multi-agency activity is rewarding and stimulating for staff and provides them with a greater understanding of other agencies and services”</w:t>
      </w:r>
      <w:r w:rsidR="00C749A7">
        <w:rPr>
          <w:sz w:val="24"/>
          <w:szCs w:val="24"/>
        </w:rPr>
        <w:t>. Although this source is very outdated, it still provides a positive opinion in regards to working with multi-agency, hig</w:t>
      </w:r>
      <w:r w:rsidR="00EA4B13">
        <w:rPr>
          <w:sz w:val="24"/>
          <w:szCs w:val="24"/>
        </w:rPr>
        <w:t>hlighting how agencies can gain</w:t>
      </w:r>
      <w:r w:rsidR="00C749A7">
        <w:rPr>
          <w:sz w:val="24"/>
          <w:szCs w:val="24"/>
        </w:rPr>
        <w:t xml:space="preserve"> a better understanding of </w:t>
      </w:r>
      <w:r w:rsidR="00EA4B13">
        <w:rPr>
          <w:sz w:val="24"/>
          <w:szCs w:val="24"/>
        </w:rPr>
        <w:t xml:space="preserve">how </w:t>
      </w:r>
      <w:r w:rsidR="00C749A7">
        <w:rPr>
          <w:sz w:val="24"/>
          <w:szCs w:val="24"/>
        </w:rPr>
        <w:t>different partners</w:t>
      </w:r>
      <w:r w:rsidR="00EA4B13">
        <w:rPr>
          <w:sz w:val="24"/>
          <w:szCs w:val="24"/>
        </w:rPr>
        <w:t xml:space="preserve"> work</w:t>
      </w:r>
      <w:r w:rsidR="00C749A7">
        <w:rPr>
          <w:sz w:val="24"/>
          <w:szCs w:val="24"/>
        </w:rPr>
        <w:t xml:space="preserve">. This can be mirrored </w:t>
      </w:r>
      <w:r w:rsidR="0074490E">
        <w:rPr>
          <w:sz w:val="24"/>
          <w:szCs w:val="24"/>
        </w:rPr>
        <w:t>to this incident as adopting this approach made me truly understand what the partners had at their disposal to help the residents.</w:t>
      </w:r>
      <w:r w:rsidR="003F1BB7">
        <w:rPr>
          <w:sz w:val="24"/>
          <w:szCs w:val="24"/>
        </w:rPr>
        <w:t xml:space="preserve"> </w:t>
      </w:r>
    </w:p>
    <w:p w14:paraId="6FC1D128" w14:textId="77777777" w:rsidR="00C749A7" w:rsidRDefault="00C749A7" w:rsidP="00340E9A">
      <w:pPr>
        <w:ind w:right="237"/>
        <w:jc w:val="both"/>
        <w:rPr>
          <w:sz w:val="24"/>
          <w:szCs w:val="24"/>
        </w:rPr>
      </w:pPr>
    </w:p>
    <w:p w14:paraId="27F597C1" w14:textId="49767F0D" w:rsidR="00E90D43" w:rsidRDefault="0074490E" w:rsidP="00340E9A">
      <w:pPr>
        <w:ind w:right="237"/>
        <w:jc w:val="both"/>
        <w:rPr>
          <w:sz w:val="24"/>
          <w:szCs w:val="24"/>
        </w:rPr>
      </w:pPr>
      <w:r>
        <w:rPr>
          <w:sz w:val="24"/>
          <w:szCs w:val="24"/>
        </w:rPr>
        <w:lastRenderedPageBreak/>
        <w:t>One of the options the council had was the capability</w:t>
      </w:r>
      <w:r w:rsidR="00E80035">
        <w:rPr>
          <w:sz w:val="24"/>
          <w:szCs w:val="24"/>
        </w:rPr>
        <w:t xml:space="preserve"> for residents to install noise monitoring software, this would be beneficial to residents as they would not only feel as if agencies are listening to their issues but also it was a form of evidence gathering that would help our decision making process later on. The housing agency were included as they could help enforce certain restrictions as the offender was a service user of theirs. This then opened up the variety of options we had at our disposal which alternatively would not have been available if they were not included. </w:t>
      </w:r>
    </w:p>
    <w:p w14:paraId="43AAA8BD" w14:textId="5C67AF1C" w:rsidR="00901A3C" w:rsidRDefault="00901A3C" w:rsidP="00340E9A">
      <w:pPr>
        <w:ind w:right="237"/>
        <w:jc w:val="both"/>
        <w:rPr>
          <w:sz w:val="24"/>
          <w:szCs w:val="24"/>
        </w:rPr>
      </w:pPr>
    </w:p>
    <w:p w14:paraId="42E01621" w14:textId="503EBA57" w:rsidR="006676EA" w:rsidRDefault="00901A3C" w:rsidP="00340E9A">
      <w:pPr>
        <w:ind w:right="237"/>
        <w:jc w:val="both"/>
        <w:rPr>
          <w:sz w:val="24"/>
          <w:szCs w:val="24"/>
        </w:rPr>
      </w:pPr>
      <w:r>
        <w:rPr>
          <w:sz w:val="24"/>
          <w:szCs w:val="24"/>
        </w:rPr>
        <w:t xml:space="preserve">The first step </w:t>
      </w:r>
      <w:r w:rsidR="009D0477">
        <w:rPr>
          <w:sz w:val="24"/>
          <w:szCs w:val="24"/>
        </w:rPr>
        <w:t>w</w:t>
      </w:r>
      <w:r>
        <w:rPr>
          <w:sz w:val="24"/>
          <w:szCs w:val="24"/>
        </w:rPr>
        <w:t xml:space="preserve">as to conduct a multi-agency visit at the offender’s address. This was to hopefully </w:t>
      </w:r>
      <w:r w:rsidR="00BE06EE">
        <w:rPr>
          <w:sz w:val="24"/>
          <w:szCs w:val="24"/>
        </w:rPr>
        <w:t xml:space="preserve">persuade the person to stop causing noise nuisance to their neighbours which would result in no further action from any agency. Unfortunately the offender did not listen and continued to cause a disturbance in the local area. However, this was expected as they had already disregarded my advice when I attended their address previously, this exercise was simply to document that they had been verbally warned which allowed us to take more serious action against them. </w:t>
      </w:r>
      <w:r w:rsidR="000857CE">
        <w:rPr>
          <w:sz w:val="24"/>
          <w:szCs w:val="24"/>
        </w:rPr>
        <w:t>We decided the next step was to continue to gather evidence for 2 weeks from both the police call volumes and the noise equipment to better prepare ourselves to</w:t>
      </w:r>
      <w:r w:rsidR="00B32898">
        <w:rPr>
          <w:sz w:val="24"/>
          <w:szCs w:val="24"/>
        </w:rPr>
        <w:t xml:space="preserve"> justify our future decisions. On reflection, </w:t>
      </w:r>
      <w:r w:rsidR="000857CE">
        <w:rPr>
          <w:sz w:val="24"/>
          <w:szCs w:val="24"/>
        </w:rPr>
        <w:t xml:space="preserve">choosing 2 weeks </w:t>
      </w:r>
      <w:r w:rsidR="00B32898">
        <w:rPr>
          <w:sz w:val="24"/>
          <w:szCs w:val="24"/>
        </w:rPr>
        <w:t xml:space="preserve">of evidence gathering was a good decision as we had not previously had access to the residents’ sound data. Our call logs combined with this data meant that a proportionate plan could be formed which otherwise we would not have been able to justify without their data. This then in turn restored the residents’ faith and confidence in the police that we were taking their complaints seriously.  </w:t>
      </w:r>
      <w:r w:rsidR="000857CE">
        <w:rPr>
          <w:sz w:val="24"/>
          <w:szCs w:val="24"/>
        </w:rPr>
        <w:t xml:space="preserve"> </w:t>
      </w:r>
    </w:p>
    <w:p w14:paraId="1FF5CEE0" w14:textId="37768669" w:rsidR="00BC1606" w:rsidRDefault="00BC1606" w:rsidP="00340E9A">
      <w:pPr>
        <w:ind w:right="237"/>
        <w:jc w:val="both"/>
        <w:rPr>
          <w:sz w:val="24"/>
          <w:szCs w:val="24"/>
        </w:rPr>
      </w:pPr>
    </w:p>
    <w:p w14:paraId="590F4B2D" w14:textId="1616E0EF" w:rsidR="00FB3E8E" w:rsidRDefault="00EA099E" w:rsidP="00340E9A">
      <w:pPr>
        <w:ind w:right="237"/>
        <w:jc w:val="both"/>
        <w:rPr>
          <w:sz w:val="24"/>
          <w:szCs w:val="24"/>
        </w:rPr>
      </w:pPr>
      <w:r>
        <w:rPr>
          <w:sz w:val="24"/>
          <w:szCs w:val="24"/>
        </w:rPr>
        <w:t xml:space="preserve">As the offender was under probation services, they were eligible for programmes to help them stop offending. As it was suspected this person’s continuous behaviour was linked to substance misuse, I believed that the course would be beneficial to them as the courses are designed to “encourage pro-skill attitudes, goals for the future and help develop new skills to stop offending” (Home Office, 2018). This was refused by the offender but demonstrated that we were trying everything we could to get them to engage with us. </w:t>
      </w:r>
    </w:p>
    <w:p w14:paraId="06BFDFA9" w14:textId="394267D5" w:rsidR="00EA099E" w:rsidRDefault="00EA099E" w:rsidP="00340E9A">
      <w:pPr>
        <w:ind w:right="237"/>
        <w:jc w:val="both"/>
        <w:rPr>
          <w:sz w:val="24"/>
          <w:szCs w:val="24"/>
        </w:rPr>
      </w:pPr>
    </w:p>
    <w:p w14:paraId="68E26593" w14:textId="5EE5D909" w:rsidR="00244C05" w:rsidRDefault="00EA099E" w:rsidP="00340E9A">
      <w:pPr>
        <w:ind w:right="237"/>
        <w:jc w:val="both"/>
        <w:rPr>
          <w:sz w:val="24"/>
          <w:szCs w:val="24"/>
        </w:rPr>
      </w:pPr>
      <w:r>
        <w:rPr>
          <w:sz w:val="24"/>
          <w:szCs w:val="24"/>
        </w:rPr>
        <w:t xml:space="preserve">Finally, our last options at our disposal was to either enforce an eviction notice or to re-locate the offender onto a different estate. </w:t>
      </w:r>
      <w:r w:rsidR="000E3DF5">
        <w:rPr>
          <w:sz w:val="24"/>
          <w:szCs w:val="24"/>
        </w:rPr>
        <w:t xml:space="preserve">This was initially decided as a last resort decision as it would effect this person’s personal life massively. However, with the lack of engagement and continued disruption to their neighbours this was the only option available. </w:t>
      </w:r>
      <w:r w:rsidR="00E90FA1">
        <w:rPr>
          <w:sz w:val="24"/>
          <w:szCs w:val="24"/>
        </w:rPr>
        <w:t>It is likely</w:t>
      </w:r>
      <w:r w:rsidR="00244C05">
        <w:rPr>
          <w:sz w:val="24"/>
          <w:szCs w:val="24"/>
        </w:rPr>
        <w:t xml:space="preserve"> that “losing a home can be traumatic, stressful and challenging” (Joseph Rowntree Foundation, 2017). Due to this I decided to give the offender one final chance to change their behaviour, warning them of the possibility of eviction should they not comply. Unfortunately they continued to not engage which ultimately resulted in their eviction from the property. The consequences to this enforcement was ultimately someone lost their house and had to go elsewhere. Although this was an unfortunate incident, the offender had many opportunities to listen and engage with agencies but chose not to. The benefit to this type of action was that the residents had restored confidence in the police and local authority, this encouraged community cohesion between the police and this estate which was previously non-existent.</w:t>
      </w:r>
      <w:r w:rsidR="003D2DA9">
        <w:rPr>
          <w:sz w:val="24"/>
          <w:szCs w:val="24"/>
        </w:rPr>
        <w:t xml:space="preserve"> </w:t>
      </w:r>
    </w:p>
    <w:p w14:paraId="1523E490" w14:textId="527D5C8C" w:rsidR="003D2DA9" w:rsidRDefault="003D2DA9" w:rsidP="00340E9A">
      <w:pPr>
        <w:ind w:right="237"/>
        <w:jc w:val="both"/>
        <w:rPr>
          <w:sz w:val="24"/>
          <w:szCs w:val="24"/>
        </w:rPr>
      </w:pPr>
    </w:p>
    <w:p w14:paraId="2E543BAE" w14:textId="1995D1B8" w:rsidR="003D2DA9" w:rsidRDefault="003D2DA9" w:rsidP="00340E9A">
      <w:pPr>
        <w:ind w:right="237"/>
        <w:jc w:val="both"/>
        <w:rPr>
          <w:sz w:val="24"/>
          <w:szCs w:val="24"/>
        </w:rPr>
      </w:pPr>
      <w:r>
        <w:rPr>
          <w:sz w:val="24"/>
          <w:szCs w:val="24"/>
        </w:rPr>
        <w:lastRenderedPageBreak/>
        <w:t xml:space="preserve">In conclusion, on reflection this decision making process can be viewed as a success as the problem the residents was suffering from was solved. This did take some time to reach the end goal as evidence needed to be gathered before formal action could take place. I believe that my performance was good overall, my intervention was necessary to help solve the issue as without it, the residents would have felt a distrust and hatred towards the police for their inaction in trying to resolve the issue. My performance could also have been improved however as there were times where I was unable to progress the issue due to work commitments. When I was able to progress it, this would be for a short amount of time only due to demand. If stationed in a different department, it is possible the problem would have been resolved far sooner. Overall, </w:t>
      </w:r>
      <w:r w:rsidR="0065548C">
        <w:rPr>
          <w:sz w:val="24"/>
          <w:szCs w:val="24"/>
        </w:rPr>
        <w:t>the problem was resolved which is what the residents wanted, their wellbeing improved and they were able to live a normal life which they would not have been able to lead if I had not intervened</w:t>
      </w:r>
      <w:r w:rsidR="00B50251">
        <w:rPr>
          <w:sz w:val="24"/>
          <w:szCs w:val="24"/>
        </w:rPr>
        <w:t xml:space="preserve"> combined with partner agencies</w:t>
      </w:r>
      <w:r w:rsidR="0065548C">
        <w:rPr>
          <w:sz w:val="24"/>
          <w:szCs w:val="24"/>
        </w:rPr>
        <w:t xml:space="preserve"> and took control.</w:t>
      </w:r>
    </w:p>
    <w:p w14:paraId="07C0D044" w14:textId="77777777" w:rsidR="00D644F5" w:rsidRDefault="00D644F5" w:rsidP="00340E9A">
      <w:pPr>
        <w:ind w:right="237"/>
        <w:jc w:val="both"/>
        <w:rPr>
          <w:sz w:val="24"/>
          <w:szCs w:val="24"/>
        </w:rPr>
      </w:pPr>
    </w:p>
    <w:p w14:paraId="623378EC" w14:textId="3D0F7F8F" w:rsidR="004A2F8F" w:rsidRDefault="003C7C65" w:rsidP="00340E9A">
      <w:pPr>
        <w:ind w:right="237"/>
        <w:jc w:val="both"/>
        <w:rPr>
          <w:sz w:val="24"/>
          <w:szCs w:val="24"/>
        </w:rPr>
      </w:pPr>
      <w:r>
        <w:rPr>
          <w:sz w:val="24"/>
          <w:szCs w:val="24"/>
        </w:rPr>
        <w:t>TOTAL WORD COUNT: 1644</w:t>
      </w:r>
    </w:p>
    <w:p w14:paraId="0C803E80" w14:textId="77777777" w:rsidR="00244C05" w:rsidRDefault="00244C05" w:rsidP="00340E9A">
      <w:pPr>
        <w:ind w:right="237"/>
        <w:jc w:val="both"/>
        <w:rPr>
          <w:sz w:val="24"/>
          <w:szCs w:val="24"/>
        </w:rPr>
      </w:pPr>
    </w:p>
    <w:p w14:paraId="43962DF8" w14:textId="55A3EB21" w:rsidR="00EA099E" w:rsidRDefault="00244C05" w:rsidP="00340E9A">
      <w:pPr>
        <w:ind w:right="237"/>
        <w:jc w:val="both"/>
        <w:rPr>
          <w:sz w:val="24"/>
          <w:szCs w:val="24"/>
        </w:rPr>
      </w:pPr>
      <w:r>
        <w:rPr>
          <w:sz w:val="24"/>
          <w:szCs w:val="24"/>
        </w:rPr>
        <w:t xml:space="preserve"> </w:t>
      </w:r>
    </w:p>
    <w:p w14:paraId="6835594F" w14:textId="77777777" w:rsidR="006676EA" w:rsidRPr="00270EEB" w:rsidRDefault="006676EA"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390D1078" w:rsidR="5B63D80E" w:rsidRDefault="000A431A" w:rsidP="5B63D80E">
      <w:pPr>
        <w:ind w:right="237"/>
        <w:rPr>
          <w:sz w:val="24"/>
        </w:rPr>
      </w:pPr>
      <w:r>
        <w:rPr>
          <w:sz w:val="24"/>
        </w:rPr>
        <w:t>This essay will explore a policing incident of anti-social behaviour (ASB). The essay will evaluate the different approaches taken by myself and other authorities in assisting the victims and also what the possible solutions are for preventing and minimising repeat victims of ASB. Finally, a conclusion will be drawn reflecting on my performance using Bort</w:t>
      </w:r>
      <w:r w:rsidR="00E90FA1">
        <w:rPr>
          <w:sz w:val="24"/>
        </w:rPr>
        <w:t>on’s Reflective Tool (Dabell,</w:t>
      </w:r>
      <w:r>
        <w:rPr>
          <w:sz w:val="24"/>
        </w:rPr>
        <w:t xml:space="preserve"> 2018).</w:t>
      </w:r>
    </w:p>
    <w:p w14:paraId="7C9DEF44" w14:textId="4A7B0AF6" w:rsidR="00A34BBF" w:rsidRDefault="00A34BBF" w:rsidP="5B63D80E">
      <w:pPr>
        <w:ind w:right="237"/>
        <w:rPr>
          <w:sz w:val="24"/>
        </w:rPr>
      </w:pPr>
    </w:p>
    <w:p w14:paraId="21B4AD0F" w14:textId="55B30679" w:rsidR="00D9799F" w:rsidRDefault="0079113E" w:rsidP="5B63D80E">
      <w:pPr>
        <w:ind w:right="237"/>
        <w:rPr>
          <w:sz w:val="24"/>
        </w:rPr>
      </w:pPr>
      <w:r>
        <w:rPr>
          <w:sz w:val="24"/>
        </w:rPr>
        <w:t>Dorset Police (2003</w:t>
      </w:r>
      <w:r w:rsidR="00C71021">
        <w:rPr>
          <w:sz w:val="24"/>
        </w:rPr>
        <w:t>) have defined a repeat victim of ASB as a person who has reported more than one incident of ASB within 12 months</w:t>
      </w:r>
      <w:r w:rsidR="00F108FE">
        <w:rPr>
          <w:sz w:val="24"/>
        </w:rPr>
        <w:t>. The police in recent years have</w:t>
      </w:r>
      <w:r w:rsidR="00C71021">
        <w:rPr>
          <w:sz w:val="24"/>
        </w:rPr>
        <w:t xml:space="preserve"> taken a firm and positive stance against ASB after horrific cases being highlighted in the media such as the famous ‘Fiona Pilkington’ case (BBC News, 2011). Within the article, it highlights how officers “missed opportunities” to prevent youths from harassing both Fiona and her daughter </w:t>
      </w:r>
      <w:r w:rsidR="005372C2">
        <w:rPr>
          <w:sz w:val="24"/>
        </w:rPr>
        <w:t xml:space="preserve">causing the public naturally to lose faith and trust in the service. Wooff (2015) argues that </w:t>
      </w:r>
      <w:r w:rsidR="005372C2" w:rsidRPr="005372C2">
        <w:rPr>
          <w:color w:val="auto"/>
          <w:sz w:val="24"/>
          <w:szCs w:val="24"/>
        </w:rPr>
        <w:t>“</w:t>
      </w:r>
      <w:r w:rsidR="005372C2">
        <w:rPr>
          <w:color w:val="auto"/>
          <w:sz w:val="24"/>
          <w:szCs w:val="24"/>
        </w:rPr>
        <w:t>p</w:t>
      </w:r>
      <w:r w:rsidR="005372C2" w:rsidRPr="005372C2">
        <w:rPr>
          <w:color w:val="auto"/>
          <w:sz w:val="24"/>
          <w:szCs w:val="24"/>
        </w:rPr>
        <w:t>revention and intervention are the dominant policy discourses in relation to ASB</w:t>
      </w:r>
      <w:r w:rsidR="005372C2">
        <w:rPr>
          <w:color w:val="auto"/>
          <w:sz w:val="24"/>
          <w:szCs w:val="24"/>
        </w:rPr>
        <w:t>”</w:t>
      </w:r>
      <w:r w:rsidR="00737EA2">
        <w:rPr>
          <w:color w:val="auto"/>
          <w:sz w:val="24"/>
          <w:szCs w:val="24"/>
        </w:rPr>
        <w:t xml:space="preserve">. It could be argued that this policy was adopted by the police </w:t>
      </w:r>
      <w:r w:rsidR="00F108FE">
        <w:rPr>
          <w:color w:val="auto"/>
          <w:sz w:val="24"/>
          <w:szCs w:val="24"/>
        </w:rPr>
        <w:t xml:space="preserve">firstly </w:t>
      </w:r>
      <w:r w:rsidR="00737EA2">
        <w:rPr>
          <w:color w:val="auto"/>
          <w:sz w:val="24"/>
          <w:szCs w:val="24"/>
        </w:rPr>
        <w:t>as a reassurance measure in light of the Pilkington case</w:t>
      </w:r>
      <w:r w:rsidR="00F108FE">
        <w:rPr>
          <w:color w:val="auto"/>
          <w:sz w:val="24"/>
          <w:szCs w:val="24"/>
        </w:rPr>
        <w:t xml:space="preserve"> but also so that they could finally effectively deter any further ASB from continuing</w:t>
      </w:r>
      <w:r w:rsidR="00737EA2">
        <w:rPr>
          <w:color w:val="auto"/>
          <w:sz w:val="24"/>
          <w:szCs w:val="24"/>
        </w:rPr>
        <w:t>. Furthermore, this in conjunction with the ‘Anti-Social Behaviour, Crime and Policing Act 2014</w:t>
      </w:r>
      <w:r w:rsidR="00463489">
        <w:rPr>
          <w:color w:val="auto"/>
          <w:sz w:val="24"/>
          <w:szCs w:val="24"/>
        </w:rPr>
        <w:t>’</w:t>
      </w:r>
      <w:r w:rsidR="00737EA2">
        <w:rPr>
          <w:color w:val="auto"/>
          <w:sz w:val="24"/>
          <w:szCs w:val="24"/>
        </w:rPr>
        <w:t xml:space="preserve"> (Home Office, 2014) would indicate that the police were attempting to fight back the public’s trust by demonstrating that they were taking these incidents far more seriously than before. On the other hand, </w:t>
      </w:r>
      <w:r w:rsidR="00CD014B">
        <w:rPr>
          <w:color w:val="auto"/>
          <w:sz w:val="24"/>
          <w:szCs w:val="24"/>
        </w:rPr>
        <w:t xml:space="preserve">Wooff’s research of the police takes place primarily in rural Scotland, this limits the source as although Wooff </w:t>
      </w:r>
      <w:r w:rsidR="000F4CCA">
        <w:rPr>
          <w:color w:val="auto"/>
          <w:sz w:val="24"/>
          <w:szCs w:val="24"/>
        </w:rPr>
        <w:t>acknowledges Police Scotland are taking preventative action at the source</w:t>
      </w:r>
      <w:r w:rsidR="00DB7032">
        <w:rPr>
          <w:color w:val="auto"/>
          <w:sz w:val="24"/>
          <w:szCs w:val="24"/>
        </w:rPr>
        <w:t xml:space="preserve">, </w:t>
      </w:r>
      <w:r w:rsidR="009A0F9C">
        <w:rPr>
          <w:color w:val="auto"/>
          <w:sz w:val="24"/>
          <w:szCs w:val="24"/>
        </w:rPr>
        <w:t>they</w:t>
      </w:r>
      <w:r w:rsidR="00DB7032">
        <w:rPr>
          <w:color w:val="auto"/>
          <w:sz w:val="24"/>
          <w:szCs w:val="24"/>
        </w:rPr>
        <w:t xml:space="preserve"> do not account for any other police force within the UK</w:t>
      </w:r>
      <w:r w:rsidR="009A0F9C">
        <w:rPr>
          <w:color w:val="auto"/>
          <w:sz w:val="24"/>
          <w:szCs w:val="24"/>
        </w:rPr>
        <w:t>, the author also does not include any work other forces are doing to prevent nor how they react to ASB incidents. Without considering other forces’ response to ASB, a full judgement cannot be made therefore limiting the source extremely</w:t>
      </w:r>
      <w:r w:rsidR="00270516">
        <w:rPr>
          <w:color w:val="auto"/>
          <w:sz w:val="24"/>
          <w:szCs w:val="24"/>
        </w:rPr>
        <w:t>.</w:t>
      </w:r>
    </w:p>
    <w:p w14:paraId="23EB1457" w14:textId="77777777" w:rsidR="00D9799F" w:rsidRDefault="00D9799F" w:rsidP="5B63D80E">
      <w:pPr>
        <w:ind w:right="237"/>
        <w:rPr>
          <w:sz w:val="24"/>
        </w:rPr>
      </w:pPr>
    </w:p>
    <w:p w14:paraId="10A61791" w14:textId="308CEBAF" w:rsidR="00205CE9" w:rsidRDefault="00EB4F71" w:rsidP="5B63D80E">
      <w:pPr>
        <w:ind w:right="237"/>
        <w:rPr>
          <w:sz w:val="24"/>
        </w:rPr>
      </w:pPr>
      <w:r>
        <w:rPr>
          <w:sz w:val="24"/>
        </w:rPr>
        <w:t xml:space="preserve">My colleague and </w:t>
      </w:r>
      <w:r w:rsidR="00D9799F">
        <w:rPr>
          <w:sz w:val="24"/>
        </w:rPr>
        <w:t>I</w:t>
      </w:r>
      <w:r>
        <w:rPr>
          <w:sz w:val="24"/>
        </w:rPr>
        <w:t xml:space="preserve"> had </w:t>
      </w:r>
      <w:r w:rsidR="00D9799F">
        <w:rPr>
          <w:sz w:val="24"/>
        </w:rPr>
        <w:t xml:space="preserve">attended an </w:t>
      </w:r>
      <w:r>
        <w:rPr>
          <w:sz w:val="24"/>
        </w:rPr>
        <w:t xml:space="preserve">incident whereby a repeat victim of ASB reported to us that their </w:t>
      </w:r>
      <w:r w:rsidR="00D9799F">
        <w:rPr>
          <w:sz w:val="24"/>
        </w:rPr>
        <w:t>on-going issue</w:t>
      </w:r>
      <w:r>
        <w:rPr>
          <w:sz w:val="24"/>
        </w:rPr>
        <w:t xml:space="preserve"> of a noisy neighbour</w:t>
      </w:r>
      <w:r w:rsidR="009B6656">
        <w:rPr>
          <w:sz w:val="24"/>
        </w:rPr>
        <w:t xml:space="preserve"> who was playing loud music</w:t>
      </w:r>
      <w:r>
        <w:rPr>
          <w:sz w:val="24"/>
        </w:rPr>
        <w:t xml:space="preserve"> was continuing</w:t>
      </w:r>
      <w:r w:rsidR="00463489">
        <w:rPr>
          <w:sz w:val="24"/>
        </w:rPr>
        <w:t xml:space="preserve">. </w:t>
      </w:r>
      <w:r w:rsidR="00334371">
        <w:rPr>
          <w:sz w:val="24"/>
        </w:rPr>
        <w:t xml:space="preserve">Although the Fiona Pilkington case related to youth annoyance, the case demonstrates how badly things can </w:t>
      </w:r>
      <w:r w:rsidR="00BE5CDD">
        <w:rPr>
          <w:sz w:val="24"/>
        </w:rPr>
        <w:t>escalate</w:t>
      </w:r>
      <w:r w:rsidR="00334371">
        <w:rPr>
          <w:sz w:val="24"/>
        </w:rPr>
        <w:t xml:space="preserve"> if the incident is not stopped directly at the source. </w:t>
      </w:r>
      <w:r w:rsidR="005C24F9">
        <w:rPr>
          <w:sz w:val="24"/>
        </w:rPr>
        <w:t xml:space="preserve">ASB Help (no date) argue that “noise disturbance is by far the most common ASB reported to the police”. Although the </w:t>
      </w:r>
      <w:r w:rsidR="00050F56">
        <w:rPr>
          <w:sz w:val="24"/>
        </w:rPr>
        <w:t>author acknowledges that this is the most common form of ASB, they fail to explain why this happens. Furthermore, the source does not provide any statistical data or survey data to evidence their claim.</w:t>
      </w:r>
      <w:r w:rsidR="00BE5CDD">
        <w:rPr>
          <w:sz w:val="24"/>
        </w:rPr>
        <w:t xml:space="preserve"> </w:t>
      </w:r>
      <w:r w:rsidR="00050F56">
        <w:rPr>
          <w:sz w:val="24"/>
        </w:rPr>
        <w:t>Overall, it is possible that this is the most common form of ASB as it impacts surrounding resident’s personal life so it’s likely that the residents would call services to have the incident rectified.</w:t>
      </w:r>
      <w:r w:rsidR="00205CE9">
        <w:rPr>
          <w:sz w:val="24"/>
        </w:rPr>
        <w:t xml:space="preserve"> </w:t>
      </w:r>
      <w:r w:rsidR="00463489">
        <w:rPr>
          <w:sz w:val="24"/>
        </w:rPr>
        <w:t xml:space="preserve">Unfortunately, </w:t>
      </w:r>
      <w:r w:rsidR="009804ED">
        <w:rPr>
          <w:sz w:val="24"/>
        </w:rPr>
        <w:t>due to</w:t>
      </w:r>
      <w:r w:rsidR="00050F56">
        <w:rPr>
          <w:sz w:val="24"/>
        </w:rPr>
        <w:t xml:space="preserve"> </w:t>
      </w:r>
      <w:r w:rsidR="00463489">
        <w:rPr>
          <w:sz w:val="24"/>
        </w:rPr>
        <w:t xml:space="preserve">there </w:t>
      </w:r>
      <w:r w:rsidR="009804ED">
        <w:rPr>
          <w:sz w:val="24"/>
        </w:rPr>
        <w:t xml:space="preserve">being </w:t>
      </w:r>
      <w:r w:rsidR="00E57056">
        <w:rPr>
          <w:sz w:val="24"/>
        </w:rPr>
        <w:t>no legislation in place that provides the police with powers to</w:t>
      </w:r>
      <w:r w:rsidR="00463489">
        <w:rPr>
          <w:sz w:val="24"/>
        </w:rPr>
        <w:t xml:space="preserve"> physically</w:t>
      </w:r>
      <w:r w:rsidR="00E57056">
        <w:rPr>
          <w:sz w:val="24"/>
        </w:rPr>
        <w:t xml:space="preserve"> stop </w:t>
      </w:r>
      <w:r w:rsidR="00463489">
        <w:rPr>
          <w:sz w:val="24"/>
        </w:rPr>
        <w:t xml:space="preserve">anyone </w:t>
      </w:r>
      <w:r w:rsidR="00E57056">
        <w:rPr>
          <w:sz w:val="24"/>
        </w:rPr>
        <w:t xml:space="preserve">playing music </w:t>
      </w:r>
      <w:r w:rsidR="00463489">
        <w:rPr>
          <w:sz w:val="24"/>
        </w:rPr>
        <w:t>within their own home</w:t>
      </w:r>
      <w:r w:rsidR="00205CE9">
        <w:rPr>
          <w:sz w:val="24"/>
        </w:rPr>
        <w:t>, it meant that we were rendered almost powerless</w:t>
      </w:r>
      <w:r w:rsidR="009804ED">
        <w:rPr>
          <w:sz w:val="24"/>
        </w:rPr>
        <w:t xml:space="preserve"> and we could therefore not do a ‘quick-fix’ to help the victim</w:t>
      </w:r>
      <w:r w:rsidR="00205CE9">
        <w:rPr>
          <w:sz w:val="24"/>
        </w:rPr>
        <w:t>. The only option at the time was to politely request</w:t>
      </w:r>
      <w:r w:rsidR="00463489">
        <w:rPr>
          <w:sz w:val="24"/>
        </w:rPr>
        <w:t xml:space="preserve"> th</w:t>
      </w:r>
      <w:r w:rsidR="00205CE9">
        <w:rPr>
          <w:sz w:val="24"/>
        </w:rPr>
        <w:t>at the</w:t>
      </w:r>
      <w:r w:rsidR="00463489">
        <w:rPr>
          <w:sz w:val="24"/>
        </w:rPr>
        <w:t xml:space="preserve"> music volume be lowered</w:t>
      </w:r>
      <w:r w:rsidR="009804ED">
        <w:rPr>
          <w:sz w:val="24"/>
        </w:rPr>
        <w:t xml:space="preserve"> or turned off completely</w:t>
      </w:r>
      <w:r w:rsidR="00463489">
        <w:rPr>
          <w:sz w:val="24"/>
        </w:rPr>
        <w:t xml:space="preserve">, </w:t>
      </w:r>
      <w:r w:rsidR="00205CE9">
        <w:rPr>
          <w:sz w:val="24"/>
        </w:rPr>
        <w:t xml:space="preserve">if this was refused, </w:t>
      </w:r>
      <w:r w:rsidR="00463489">
        <w:rPr>
          <w:sz w:val="24"/>
        </w:rPr>
        <w:t>there were</w:t>
      </w:r>
      <w:r w:rsidR="00E57056">
        <w:rPr>
          <w:sz w:val="24"/>
        </w:rPr>
        <w:t xml:space="preserve"> only long term solutions available</w:t>
      </w:r>
      <w:r w:rsidR="00463489">
        <w:rPr>
          <w:sz w:val="24"/>
        </w:rPr>
        <w:t xml:space="preserve"> to us</w:t>
      </w:r>
      <w:r w:rsidR="00E57056">
        <w:rPr>
          <w:sz w:val="24"/>
        </w:rPr>
        <w:t>.</w:t>
      </w:r>
      <w:r w:rsidR="009B6656">
        <w:rPr>
          <w:sz w:val="24"/>
        </w:rPr>
        <w:t xml:space="preserve"> </w:t>
      </w:r>
    </w:p>
    <w:p w14:paraId="51A4A5FD" w14:textId="77777777" w:rsidR="00205CE9" w:rsidRDefault="00205CE9" w:rsidP="5B63D80E">
      <w:pPr>
        <w:ind w:right="237"/>
        <w:rPr>
          <w:sz w:val="24"/>
        </w:rPr>
      </w:pPr>
    </w:p>
    <w:p w14:paraId="55F6CF0F" w14:textId="7667163A" w:rsidR="00CF5693" w:rsidRDefault="00205CE9" w:rsidP="5B63D80E">
      <w:pPr>
        <w:ind w:right="237"/>
        <w:rPr>
          <w:sz w:val="24"/>
        </w:rPr>
      </w:pPr>
      <w:r>
        <w:rPr>
          <w:sz w:val="24"/>
        </w:rPr>
        <w:t>To support the victim, we</w:t>
      </w:r>
      <w:r w:rsidR="009B6656">
        <w:rPr>
          <w:sz w:val="24"/>
        </w:rPr>
        <w:t xml:space="preserve"> first</w:t>
      </w:r>
      <w:r>
        <w:rPr>
          <w:sz w:val="24"/>
        </w:rPr>
        <w:t>ly</w:t>
      </w:r>
      <w:r w:rsidR="009B6656">
        <w:rPr>
          <w:sz w:val="24"/>
        </w:rPr>
        <w:t xml:space="preserve"> provid</w:t>
      </w:r>
      <w:r w:rsidR="00D9799F">
        <w:rPr>
          <w:sz w:val="24"/>
        </w:rPr>
        <w:t>ed</w:t>
      </w:r>
      <w:r w:rsidR="00463489">
        <w:rPr>
          <w:sz w:val="24"/>
        </w:rPr>
        <w:t xml:space="preserve"> them with</w:t>
      </w:r>
      <w:r w:rsidR="00D9799F">
        <w:rPr>
          <w:sz w:val="24"/>
        </w:rPr>
        <w:t xml:space="preserve"> reassurance advice and said that we</w:t>
      </w:r>
      <w:r w:rsidR="009B6656">
        <w:rPr>
          <w:sz w:val="24"/>
        </w:rPr>
        <w:t xml:space="preserve"> would speak to the subject to turn the volume down. The victim had reported several incidents to us of this nature, due to this, I recommended the ‘Community Trigger’. This is a </w:t>
      </w:r>
      <w:r w:rsidR="00AE7100">
        <w:rPr>
          <w:sz w:val="24"/>
        </w:rPr>
        <w:t>tool repeat victims can use to “ask local agencies to review the actions they have already taken and what further actions they plan to take” (Birmingham Council, no date).</w:t>
      </w:r>
      <w:r w:rsidR="00EB4F71">
        <w:rPr>
          <w:sz w:val="24"/>
        </w:rPr>
        <w:t xml:space="preserve"> </w:t>
      </w:r>
      <w:r w:rsidR="00AE7100">
        <w:rPr>
          <w:sz w:val="24"/>
        </w:rPr>
        <w:t xml:space="preserve">As the police required the support of the local authority to progress the victim’s case, this would </w:t>
      </w:r>
      <w:r w:rsidR="006A2ED1">
        <w:rPr>
          <w:sz w:val="24"/>
        </w:rPr>
        <w:t>have been a</w:t>
      </w:r>
      <w:r w:rsidR="00AE7100">
        <w:rPr>
          <w:sz w:val="24"/>
        </w:rPr>
        <w:t xml:space="preserve"> positive step in tackling the victim’s problem. </w:t>
      </w:r>
      <w:r w:rsidR="006A2ED1">
        <w:rPr>
          <w:sz w:val="24"/>
        </w:rPr>
        <w:t xml:space="preserve">On reflection, </w:t>
      </w:r>
      <w:r w:rsidR="00540C95">
        <w:rPr>
          <w:sz w:val="24"/>
        </w:rPr>
        <w:t xml:space="preserve">this was a positive decision as this advice prompted the victim to take further action which they otherwise might not have known about. It is likely that the victim had already been suffering mentally from this on-going issue as victims often suffer from “disrupted sleep, anxiety and misery” (Neighbourhood Watch, no date). </w:t>
      </w:r>
      <w:r w:rsidR="0069760A">
        <w:rPr>
          <w:sz w:val="24"/>
        </w:rPr>
        <w:t xml:space="preserve">If </w:t>
      </w:r>
      <w:r w:rsidR="009804ED">
        <w:rPr>
          <w:sz w:val="24"/>
        </w:rPr>
        <w:t>we</w:t>
      </w:r>
      <w:r w:rsidR="0069760A">
        <w:rPr>
          <w:sz w:val="24"/>
        </w:rPr>
        <w:t xml:space="preserve"> </w:t>
      </w:r>
      <w:r w:rsidR="00564980">
        <w:rPr>
          <w:sz w:val="24"/>
        </w:rPr>
        <w:t>had not intervened, it is possible</w:t>
      </w:r>
      <w:r w:rsidR="0069760A">
        <w:rPr>
          <w:sz w:val="24"/>
        </w:rPr>
        <w:t xml:space="preserve"> that the victim’s ment</w:t>
      </w:r>
      <w:r w:rsidR="009804ED">
        <w:rPr>
          <w:sz w:val="24"/>
        </w:rPr>
        <w:t>al health would’ve been aggravated</w:t>
      </w:r>
      <w:r w:rsidR="0069760A">
        <w:rPr>
          <w:sz w:val="24"/>
        </w:rPr>
        <w:t xml:space="preserve"> further </w:t>
      </w:r>
      <w:r w:rsidR="00CF5693">
        <w:rPr>
          <w:sz w:val="24"/>
        </w:rPr>
        <w:t xml:space="preserve">and their quality of life </w:t>
      </w:r>
      <w:r w:rsidR="009804ED">
        <w:rPr>
          <w:sz w:val="24"/>
        </w:rPr>
        <w:t>would have continued to become negatively impacted</w:t>
      </w:r>
      <w:r w:rsidR="00CF5693">
        <w:rPr>
          <w:sz w:val="24"/>
        </w:rPr>
        <w:t>.</w:t>
      </w:r>
      <w:r w:rsidR="009804ED">
        <w:rPr>
          <w:sz w:val="24"/>
        </w:rPr>
        <w:t xml:space="preserve"> Therefore, we decided there was a need to create a meeting with local partners to try and resolve this issue.</w:t>
      </w:r>
    </w:p>
    <w:p w14:paraId="17E733D8" w14:textId="1971B182" w:rsidR="00094C66" w:rsidRDefault="00094C66" w:rsidP="5B63D80E">
      <w:pPr>
        <w:ind w:right="237"/>
        <w:rPr>
          <w:sz w:val="24"/>
        </w:rPr>
      </w:pPr>
    </w:p>
    <w:p w14:paraId="39B381EC" w14:textId="6D03A6B4" w:rsidR="00094C66" w:rsidRPr="00125850" w:rsidRDefault="00564980" w:rsidP="5B63D80E">
      <w:pPr>
        <w:ind w:right="237"/>
        <w:rPr>
          <w:b/>
          <w:sz w:val="24"/>
        </w:rPr>
      </w:pPr>
      <w:r>
        <w:rPr>
          <w:sz w:val="24"/>
        </w:rPr>
        <w:t>T</w:t>
      </w:r>
      <w:r w:rsidR="001E66D2">
        <w:rPr>
          <w:sz w:val="24"/>
        </w:rPr>
        <w:t xml:space="preserve">he next step to assist the victim </w:t>
      </w:r>
      <w:r>
        <w:rPr>
          <w:sz w:val="24"/>
        </w:rPr>
        <w:t>was to refer them to MARAC which</w:t>
      </w:r>
      <w:r w:rsidR="001E66D2">
        <w:rPr>
          <w:sz w:val="24"/>
        </w:rPr>
        <w:t xml:space="preserve"> is a “Multi-Agency Risk Assessment Conference” (London Councils, no date). </w:t>
      </w:r>
      <w:r w:rsidR="009804ED">
        <w:rPr>
          <w:sz w:val="24"/>
        </w:rPr>
        <w:t xml:space="preserve">This type of meeting is traditionally for domestic violence related incidents however as all the agencies that would be required for this type of incident were present, the issue was included within the agenda. </w:t>
      </w:r>
      <w:r w:rsidR="00116A7E">
        <w:rPr>
          <w:sz w:val="24"/>
        </w:rPr>
        <w:t xml:space="preserve">The victim was in clear need of help as they expressed to me that they were suffering mentally as a result of the music constantly playing throughout the night. Combatting this, a risk assessment from other agencies such as health, the local council and the local housing agency would </w:t>
      </w:r>
      <w:r w:rsidR="00EC2E22">
        <w:rPr>
          <w:sz w:val="24"/>
        </w:rPr>
        <w:t xml:space="preserve">assist the victim in getting some much needed support. </w:t>
      </w:r>
      <w:r w:rsidR="003C7C65">
        <w:rPr>
          <w:sz w:val="24"/>
        </w:rPr>
        <w:t>Charities such as Homeless</w:t>
      </w:r>
      <w:r w:rsidR="00223F2E">
        <w:rPr>
          <w:sz w:val="24"/>
        </w:rPr>
        <w:t>Link</w:t>
      </w:r>
      <w:r w:rsidR="0001154C">
        <w:rPr>
          <w:sz w:val="24"/>
        </w:rPr>
        <w:t xml:space="preserve"> (20</w:t>
      </w:r>
      <w:r w:rsidR="00223F2E">
        <w:rPr>
          <w:sz w:val="24"/>
        </w:rPr>
        <w:t>20) argue</w:t>
      </w:r>
      <w:r w:rsidR="0001154C">
        <w:rPr>
          <w:sz w:val="24"/>
        </w:rPr>
        <w:t xml:space="preserve"> that the</w:t>
      </w:r>
      <w:r w:rsidR="00223F2E">
        <w:rPr>
          <w:sz w:val="24"/>
        </w:rPr>
        <w:t xml:space="preserve"> overall</w:t>
      </w:r>
      <w:r w:rsidR="0001154C">
        <w:rPr>
          <w:sz w:val="24"/>
        </w:rPr>
        <w:t xml:space="preserve"> aim of these meetings are to “</w:t>
      </w:r>
      <w:r w:rsidR="00223F2E">
        <w:rPr>
          <w:sz w:val="24"/>
        </w:rPr>
        <w:t>seek collaborative solutions</w:t>
      </w:r>
      <w:r w:rsidR="0001154C">
        <w:rPr>
          <w:sz w:val="24"/>
        </w:rPr>
        <w:t xml:space="preserve">”. The multi-agency approach is advantageous as with these different departments involved, they are able to identify risks that may not have been detected if it were only the police for example who were risk assessing. This </w:t>
      </w:r>
      <w:r w:rsidR="0001154C">
        <w:rPr>
          <w:sz w:val="24"/>
        </w:rPr>
        <w:lastRenderedPageBreak/>
        <w:t xml:space="preserve">then maximises the chances of the victim being safeguarded as much as possible. </w:t>
      </w:r>
      <w:r w:rsidR="00125850">
        <w:rPr>
          <w:sz w:val="24"/>
        </w:rPr>
        <w:t>From the meeting, it was decided that the local authority would install noise monitoring equipment to gather evidence so that the matter could be taken further. This was a very appropriate and realistic step</w:t>
      </w:r>
      <w:r w:rsidR="001E66D2">
        <w:rPr>
          <w:sz w:val="24"/>
        </w:rPr>
        <w:t xml:space="preserve"> </w:t>
      </w:r>
      <w:r w:rsidR="00125850">
        <w:rPr>
          <w:sz w:val="24"/>
        </w:rPr>
        <w:t>taken by the council as “</w:t>
      </w:r>
      <w:r w:rsidR="008271E1">
        <w:rPr>
          <w:color w:val="111111"/>
          <w:sz w:val="24"/>
          <w:szCs w:val="27"/>
          <w:shd w:val="clear" w:color="auto" w:fill="FFFFFF"/>
        </w:rPr>
        <w:t>g</w:t>
      </w:r>
      <w:r w:rsidR="00125850" w:rsidRPr="00125850">
        <w:rPr>
          <w:color w:val="111111"/>
          <w:sz w:val="24"/>
          <w:szCs w:val="27"/>
          <w:shd w:val="clear" w:color="auto" w:fill="FFFFFF"/>
        </w:rPr>
        <w:t>athering evidence is an</w:t>
      </w:r>
      <w:r w:rsidR="00125850" w:rsidRPr="00125850">
        <w:rPr>
          <w:rStyle w:val="Strong"/>
          <w:color w:val="111111"/>
          <w:sz w:val="24"/>
          <w:szCs w:val="27"/>
          <w:shd w:val="clear" w:color="auto" w:fill="FFFFFF"/>
        </w:rPr>
        <w:t> </w:t>
      </w:r>
      <w:r w:rsidR="00125850" w:rsidRPr="00125850">
        <w:rPr>
          <w:rStyle w:val="Strong"/>
          <w:b w:val="0"/>
          <w:color w:val="111111"/>
          <w:sz w:val="24"/>
          <w:szCs w:val="27"/>
          <w:shd w:val="clear" w:color="auto" w:fill="FFFFFF"/>
        </w:rPr>
        <w:t>essential part of the investigation process</w:t>
      </w:r>
      <w:r w:rsidR="00125850">
        <w:rPr>
          <w:rStyle w:val="Strong"/>
          <w:b w:val="0"/>
          <w:color w:val="111111"/>
          <w:sz w:val="24"/>
          <w:szCs w:val="27"/>
          <w:shd w:val="clear" w:color="auto" w:fill="FFFFFF"/>
        </w:rPr>
        <w:t xml:space="preserve">” (Bath Council, no date). </w:t>
      </w:r>
      <w:r w:rsidR="00287F65">
        <w:rPr>
          <w:rStyle w:val="Strong"/>
          <w:b w:val="0"/>
          <w:color w:val="111111"/>
          <w:sz w:val="24"/>
          <w:szCs w:val="27"/>
          <w:shd w:val="clear" w:color="auto" w:fill="FFFFFF"/>
        </w:rPr>
        <w:t xml:space="preserve">Unfortunately this did mean that the victim would have had to endure a further </w:t>
      </w:r>
      <w:r w:rsidR="009804ED">
        <w:rPr>
          <w:rStyle w:val="Strong"/>
          <w:b w:val="0"/>
          <w:color w:val="111111"/>
          <w:sz w:val="24"/>
          <w:szCs w:val="27"/>
          <w:shd w:val="clear" w:color="auto" w:fill="FFFFFF"/>
        </w:rPr>
        <w:t>two</w:t>
      </w:r>
      <w:r w:rsidR="00287F65">
        <w:rPr>
          <w:rStyle w:val="Strong"/>
          <w:b w:val="0"/>
          <w:color w:val="111111"/>
          <w:sz w:val="24"/>
          <w:szCs w:val="27"/>
          <w:shd w:val="clear" w:color="auto" w:fill="FFFFFF"/>
        </w:rPr>
        <w:t xml:space="preserve"> weeks of noise nuisance whilst the evidence was gathered. To manage the victim’s expectations, </w:t>
      </w:r>
      <w:r w:rsidR="00BA6065">
        <w:rPr>
          <w:rStyle w:val="Strong"/>
          <w:b w:val="0"/>
          <w:color w:val="111111"/>
          <w:sz w:val="24"/>
          <w:szCs w:val="27"/>
          <w:shd w:val="clear" w:color="auto" w:fill="FFFFFF"/>
        </w:rPr>
        <w:t xml:space="preserve">I informed them of the process so they were well aware of the action that was going to be taken and the time it would take. </w:t>
      </w:r>
      <w:r w:rsidR="00C27E7E">
        <w:rPr>
          <w:rStyle w:val="Strong"/>
          <w:b w:val="0"/>
          <w:color w:val="111111"/>
          <w:sz w:val="24"/>
          <w:szCs w:val="27"/>
          <w:shd w:val="clear" w:color="auto" w:fill="FFFFFF"/>
        </w:rPr>
        <w:t xml:space="preserve">This although was an inconvenience to the victim at the time, it allowed for further action to be taken which in the long term, would improve their quality of life at home. </w:t>
      </w:r>
    </w:p>
    <w:p w14:paraId="3DAEB5A6" w14:textId="6CD447AB" w:rsidR="00CF5693" w:rsidRDefault="00CF5693" w:rsidP="5B63D80E">
      <w:pPr>
        <w:ind w:right="237"/>
        <w:rPr>
          <w:sz w:val="24"/>
        </w:rPr>
      </w:pPr>
    </w:p>
    <w:p w14:paraId="73BD27C2" w14:textId="6BC1A626" w:rsidR="003207D6" w:rsidRDefault="0086504A" w:rsidP="5B63D80E">
      <w:pPr>
        <w:ind w:right="237"/>
        <w:rPr>
          <w:color w:val="auto"/>
          <w:sz w:val="24"/>
          <w:szCs w:val="24"/>
        </w:rPr>
      </w:pPr>
      <w:r>
        <w:rPr>
          <w:sz w:val="24"/>
        </w:rPr>
        <w:t xml:space="preserve">Although every step can be taken to safeguard a victim as much as possible, the issue of re-offending is still present and can appear as reactive as opposed to proactive. </w:t>
      </w:r>
      <w:r w:rsidR="0080628D">
        <w:rPr>
          <w:sz w:val="24"/>
        </w:rPr>
        <w:t xml:space="preserve">Berman and </w:t>
      </w:r>
      <w:r w:rsidR="008866C8">
        <w:rPr>
          <w:sz w:val="24"/>
        </w:rPr>
        <w:t>Grimwood</w:t>
      </w:r>
      <w:r>
        <w:rPr>
          <w:sz w:val="24"/>
        </w:rPr>
        <w:t xml:space="preserve"> (2012) argue that</w:t>
      </w:r>
      <w:r w:rsidR="008866C8">
        <w:rPr>
          <w:sz w:val="24"/>
        </w:rPr>
        <w:t xml:space="preserve"> it seemed that to most offenders,</w:t>
      </w:r>
      <w:r>
        <w:rPr>
          <w:sz w:val="24"/>
        </w:rPr>
        <w:t xml:space="preserve"> </w:t>
      </w:r>
      <w:r w:rsidRPr="0086504A">
        <w:rPr>
          <w:color w:val="auto"/>
          <w:sz w:val="24"/>
          <w:szCs w:val="24"/>
        </w:rPr>
        <w:t>“The risk of imprisonment was unlikely to be an effective deterrent to crime”</w:t>
      </w:r>
      <w:r w:rsidR="008866C8">
        <w:rPr>
          <w:color w:val="auto"/>
          <w:sz w:val="24"/>
          <w:szCs w:val="24"/>
        </w:rPr>
        <w:t>. This is alarming as stereotypically, prison is a natural deterrent which usually prevents people from committing offences. This study suggests that this is no longer the case which indicates that other forms of rehabilitation are necessary to pr</w:t>
      </w:r>
      <w:r w:rsidR="0080628D">
        <w:rPr>
          <w:color w:val="auto"/>
          <w:sz w:val="24"/>
          <w:szCs w:val="24"/>
        </w:rPr>
        <w:t>event any re-offending. The source</w:t>
      </w:r>
      <w:r w:rsidR="008866C8">
        <w:rPr>
          <w:color w:val="auto"/>
          <w:sz w:val="24"/>
          <w:szCs w:val="24"/>
        </w:rPr>
        <w:t xml:space="preserve"> goes on further stating that the National Probation Service had evidence suggesting that </w:t>
      </w:r>
      <w:r w:rsidR="00FA16E8">
        <w:rPr>
          <w:color w:val="auto"/>
          <w:sz w:val="24"/>
          <w:szCs w:val="24"/>
        </w:rPr>
        <w:t>“</w:t>
      </w:r>
      <w:r w:rsidR="008866C8">
        <w:rPr>
          <w:color w:val="auto"/>
          <w:sz w:val="24"/>
          <w:szCs w:val="24"/>
        </w:rPr>
        <w:t>rehabilitation programmes were beneficial in stopping people from re-offending</w:t>
      </w:r>
      <w:r w:rsidR="00FA16E8">
        <w:rPr>
          <w:color w:val="auto"/>
          <w:sz w:val="24"/>
          <w:szCs w:val="24"/>
        </w:rPr>
        <w:t>”</w:t>
      </w:r>
      <w:r w:rsidR="008866C8">
        <w:rPr>
          <w:color w:val="auto"/>
          <w:sz w:val="24"/>
          <w:szCs w:val="24"/>
        </w:rPr>
        <w:t xml:space="preserve">. </w:t>
      </w:r>
      <w:r w:rsidR="005F6379">
        <w:rPr>
          <w:color w:val="auto"/>
          <w:sz w:val="24"/>
          <w:szCs w:val="24"/>
        </w:rPr>
        <w:t xml:space="preserve">Unfortunately, this source does not explore how different agencies are trying to prevent offending for first time offenders. Fortunately, the Home Office (no date) </w:t>
      </w:r>
      <w:r w:rsidR="003207D6">
        <w:rPr>
          <w:color w:val="auto"/>
          <w:sz w:val="24"/>
          <w:szCs w:val="24"/>
        </w:rPr>
        <w:t>have developed several prevention programmes that target young persons who are susceptible to committing offences including those who are “involved in anti-social behaviour”. It is likely that without risk a</w:t>
      </w:r>
      <w:r w:rsidR="00FA16E8">
        <w:rPr>
          <w:color w:val="auto"/>
          <w:sz w:val="24"/>
          <w:szCs w:val="24"/>
        </w:rPr>
        <w:t>ssessment meetings</w:t>
      </w:r>
      <w:r w:rsidR="003207D6">
        <w:rPr>
          <w:color w:val="auto"/>
          <w:sz w:val="24"/>
          <w:szCs w:val="24"/>
        </w:rPr>
        <w:t>, these youths would not be identified which could lead to them offending and becoming involved in the criminal justice system.</w:t>
      </w:r>
    </w:p>
    <w:p w14:paraId="568F0BEE" w14:textId="77777777" w:rsidR="003207D6" w:rsidRDefault="003207D6" w:rsidP="5B63D80E">
      <w:pPr>
        <w:ind w:right="237"/>
        <w:rPr>
          <w:color w:val="auto"/>
          <w:sz w:val="24"/>
          <w:szCs w:val="24"/>
        </w:rPr>
      </w:pPr>
    </w:p>
    <w:p w14:paraId="26CE58F8" w14:textId="330E6A48" w:rsidR="00564980" w:rsidRDefault="006B6977" w:rsidP="5B63D80E">
      <w:pPr>
        <w:ind w:right="237"/>
        <w:rPr>
          <w:sz w:val="24"/>
        </w:rPr>
      </w:pPr>
      <w:r>
        <w:rPr>
          <w:color w:val="auto"/>
          <w:sz w:val="24"/>
          <w:szCs w:val="24"/>
        </w:rPr>
        <w:t>In conclusion and on reflection, from e</w:t>
      </w:r>
      <w:r w:rsidR="00FA16E8">
        <w:rPr>
          <w:color w:val="auto"/>
          <w:sz w:val="24"/>
          <w:szCs w:val="24"/>
        </w:rPr>
        <w:t>xamining the actions taken,</w:t>
      </w:r>
      <w:r>
        <w:rPr>
          <w:color w:val="auto"/>
          <w:sz w:val="24"/>
          <w:szCs w:val="24"/>
        </w:rPr>
        <w:t xml:space="preserve"> I believe that the adoption of a multi-agency approach from the start of the problem solving process was an essential element to solving the victim’s on-going neighbour issues. As the police were almost powerless in the first instance, it would have been a near impossible challenge to try and solve the victim’s issues without external agency support. By including agencies such as housing for example, it meant that more could be done than ever before. This positive action gave the victim reassurance that the police will always help wherever possible.</w:t>
      </w:r>
    </w:p>
    <w:p w14:paraId="593E9352" w14:textId="77777777" w:rsidR="00564980" w:rsidRDefault="00564980" w:rsidP="5B63D80E">
      <w:pPr>
        <w:ind w:right="237"/>
        <w:rPr>
          <w:sz w:val="24"/>
        </w:rPr>
      </w:pPr>
    </w:p>
    <w:p w14:paraId="6D6064E4" w14:textId="1EB68EE8" w:rsidR="00A34BBF" w:rsidRDefault="00CF5693" w:rsidP="5B63D80E">
      <w:pPr>
        <w:ind w:right="237"/>
        <w:rPr>
          <w:sz w:val="24"/>
        </w:rPr>
      </w:pPr>
      <w:r>
        <w:rPr>
          <w:sz w:val="24"/>
        </w:rPr>
        <w:t xml:space="preserve"> </w:t>
      </w:r>
      <w:r w:rsidR="00463489">
        <w:rPr>
          <w:sz w:val="24"/>
        </w:rPr>
        <w:t xml:space="preserve">WORD COUNT </w:t>
      </w:r>
      <w:r w:rsidR="003C7C65">
        <w:rPr>
          <w:sz w:val="24"/>
        </w:rPr>
        <w:t>1374</w:t>
      </w:r>
    </w:p>
    <w:p w14:paraId="4BF3CEEC" w14:textId="30D50240" w:rsidR="000A431A" w:rsidRDefault="000A431A" w:rsidP="5B63D80E">
      <w:pPr>
        <w:ind w:right="237"/>
        <w:rPr>
          <w:sz w:val="24"/>
        </w:rPr>
      </w:pPr>
    </w:p>
    <w:p w14:paraId="76C42EE8" w14:textId="77777777" w:rsidR="00081CA1" w:rsidRDefault="00081CA1" w:rsidP="5B63D80E">
      <w:pPr>
        <w:ind w:right="237"/>
        <w:rPr>
          <w:sz w:val="24"/>
        </w:rPr>
      </w:pPr>
    </w:p>
    <w:p w14:paraId="0F2EF37C" w14:textId="77777777" w:rsidR="000A431A" w:rsidRPr="000A431A" w:rsidRDefault="000A431A" w:rsidP="5B63D80E">
      <w:pPr>
        <w:ind w:right="237"/>
        <w:rPr>
          <w:sz w:val="24"/>
        </w:rPr>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58BD459E" w:rsidR="00025650" w:rsidRDefault="006D6BAC" w:rsidP="00340E9A">
      <w:pPr>
        <w:ind w:right="237"/>
        <w:jc w:val="both"/>
        <w:rPr>
          <w:sz w:val="24"/>
          <w:szCs w:val="24"/>
        </w:rPr>
      </w:pPr>
      <w:r>
        <w:rPr>
          <w:sz w:val="24"/>
          <w:szCs w:val="24"/>
        </w:rPr>
        <w:t xml:space="preserve">This essay will </w:t>
      </w:r>
      <w:r w:rsidR="00246FC4">
        <w:rPr>
          <w:sz w:val="24"/>
          <w:szCs w:val="24"/>
        </w:rPr>
        <w:t>focus</w:t>
      </w:r>
      <w:r w:rsidR="002B2D48">
        <w:rPr>
          <w:sz w:val="24"/>
          <w:szCs w:val="24"/>
        </w:rPr>
        <w:t xml:space="preserve"> on </w:t>
      </w:r>
      <w:r w:rsidR="00246FC4">
        <w:rPr>
          <w:sz w:val="24"/>
          <w:szCs w:val="24"/>
        </w:rPr>
        <w:t>a</w:t>
      </w:r>
      <w:r w:rsidR="002B2D48">
        <w:rPr>
          <w:sz w:val="24"/>
          <w:szCs w:val="24"/>
        </w:rPr>
        <w:t xml:space="preserve"> serious </w:t>
      </w:r>
      <w:r w:rsidR="00246FC4">
        <w:rPr>
          <w:sz w:val="24"/>
          <w:szCs w:val="24"/>
        </w:rPr>
        <w:t xml:space="preserve">and complex </w:t>
      </w:r>
      <w:r w:rsidR="002B2D48">
        <w:rPr>
          <w:sz w:val="24"/>
          <w:szCs w:val="24"/>
        </w:rPr>
        <w:t xml:space="preserve">policing incident. </w:t>
      </w:r>
      <w:r w:rsidR="00246FC4">
        <w:rPr>
          <w:sz w:val="24"/>
          <w:szCs w:val="24"/>
        </w:rPr>
        <w:t xml:space="preserve">The essay will examine my efforts to gather, analyse and evaluate information and intelligence that came to light during the investigation process. </w:t>
      </w:r>
      <w:r w:rsidR="002B2D48">
        <w:rPr>
          <w:sz w:val="24"/>
          <w:szCs w:val="24"/>
        </w:rPr>
        <w:t xml:space="preserve">To reflect </w:t>
      </w:r>
      <w:r w:rsidR="00246FC4">
        <w:rPr>
          <w:sz w:val="24"/>
          <w:szCs w:val="24"/>
        </w:rPr>
        <w:t xml:space="preserve">on my performance </w:t>
      </w:r>
      <w:r w:rsidR="002B2D48">
        <w:rPr>
          <w:sz w:val="24"/>
          <w:szCs w:val="24"/>
        </w:rPr>
        <w:t xml:space="preserve">effectively, I will use Borton’s Reflective Tool (Dabell, 2018). </w:t>
      </w:r>
      <w:r w:rsidR="00561E22">
        <w:rPr>
          <w:sz w:val="24"/>
          <w:szCs w:val="24"/>
        </w:rPr>
        <w:t>This model is a key reflective tool as it allows a writer to fully explore their performance post incident.</w:t>
      </w:r>
      <w:r w:rsidR="008A51EE">
        <w:rPr>
          <w:sz w:val="24"/>
          <w:szCs w:val="24"/>
        </w:rPr>
        <w:t xml:space="preserve"> F</w:t>
      </w:r>
      <w:r w:rsidR="00246FC4">
        <w:rPr>
          <w:sz w:val="24"/>
          <w:szCs w:val="24"/>
        </w:rPr>
        <w:t xml:space="preserve">inally, a </w:t>
      </w:r>
      <w:r w:rsidR="00D0146B">
        <w:rPr>
          <w:sz w:val="24"/>
          <w:szCs w:val="24"/>
        </w:rPr>
        <w:t xml:space="preserve">reflective </w:t>
      </w:r>
      <w:r w:rsidR="00246FC4">
        <w:rPr>
          <w:sz w:val="24"/>
          <w:szCs w:val="24"/>
        </w:rPr>
        <w:t>conclusion will be drawn from the findings.</w:t>
      </w:r>
    </w:p>
    <w:p w14:paraId="5AD1E062" w14:textId="37B8B8B5" w:rsidR="003419A4" w:rsidRDefault="003419A4" w:rsidP="00340E9A">
      <w:pPr>
        <w:ind w:right="237"/>
        <w:jc w:val="both"/>
        <w:rPr>
          <w:sz w:val="24"/>
          <w:szCs w:val="24"/>
        </w:rPr>
      </w:pPr>
    </w:p>
    <w:p w14:paraId="4492B891" w14:textId="6DDFBBC9" w:rsidR="003419A4" w:rsidRDefault="004836B4" w:rsidP="00340E9A">
      <w:pPr>
        <w:ind w:right="237"/>
        <w:jc w:val="both"/>
        <w:rPr>
          <w:sz w:val="24"/>
          <w:szCs w:val="24"/>
        </w:rPr>
      </w:pPr>
      <w:r>
        <w:rPr>
          <w:sz w:val="24"/>
          <w:szCs w:val="24"/>
        </w:rPr>
        <w:t xml:space="preserve">We had received a call stating that a female had contacted us reporting a historic sexual assault </w:t>
      </w:r>
      <w:r w:rsidR="008C100A">
        <w:rPr>
          <w:sz w:val="24"/>
          <w:szCs w:val="24"/>
        </w:rPr>
        <w:t xml:space="preserve">which occurred 3 months prior to her contacting us. </w:t>
      </w:r>
      <w:r w:rsidR="00C44929">
        <w:rPr>
          <w:sz w:val="24"/>
          <w:szCs w:val="24"/>
        </w:rPr>
        <w:t xml:space="preserve">Mohr and Roberts (2019) argue that there has been constant increase in the “police to classify sexual assault cases at the lowest level of seriousness”. While the authors </w:t>
      </w:r>
      <w:r w:rsidR="003E504C">
        <w:rPr>
          <w:sz w:val="24"/>
          <w:szCs w:val="24"/>
        </w:rPr>
        <w:t>state this, they fail to</w:t>
      </w:r>
      <w:r w:rsidR="00C44929">
        <w:rPr>
          <w:sz w:val="24"/>
          <w:szCs w:val="24"/>
        </w:rPr>
        <w:t xml:space="preserve"> provide any statistical eviden</w:t>
      </w:r>
      <w:r w:rsidR="003E504C">
        <w:rPr>
          <w:sz w:val="24"/>
          <w:szCs w:val="24"/>
        </w:rPr>
        <w:t>ce to verify this claim. Furthermore, the authors go onto say that “the number of sexual assaults committed was obviously much greater than this”</w:t>
      </w:r>
      <w:r w:rsidR="00050F44">
        <w:rPr>
          <w:sz w:val="24"/>
          <w:szCs w:val="24"/>
        </w:rPr>
        <w:t xml:space="preserve"> making reference to</w:t>
      </w:r>
      <w:r w:rsidR="003E504C">
        <w:rPr>
          <w:sz w:val="24"/>
          <w:szCs w:val="24"/>
        </w:rPr>
        <w:t xml:space="preserve"> a statistic of reported sexual assaults in one year. They again fail provide any evidence to validate this accusation which leaves their claims questionable. A further weakness to thi</w:t>
      </w:r>
      <w:r w:rsidR="005752AD">
        <w:rPr>
          <w:sz w:val="24"/>
          <w:szCs w:val="24"/>
        </w:rPr>
        <w:t>s book is that the evidence was</w:t>
      </w:r>
      <w:r w:rsidR="003E504C">
        <w:rPr>
          <w:sz w:val="24"/>
          <w:szCs w:val="24"/>
        </w:rPr>
        <w:t xml:space="preserve"> collected is centrally focused on the Canadian </w:t>
      </w:r>
      <w:r w:rsidR="00050F44">
        <w:rPr>
          <w:sz w:val="24"/>
          <w:szCs w:val="24"/>
        </w:rPr>
        <w:t>police and their government’s legislation as opposed to globally. This limits this source significantly as it does not take into consideration the other police forces across the world</w:t>
      </w:r>
      <w:r w:rsidR="008B5481">
        <w:rPr>
          <w:sz w:val="24"/>
          <w:szCs w:val="24"/>
        </w:rPr>
        <w:t xml:space="preserve">, their </w:t>
      </w:r>
      <w:r w:rsidR="008B5481">
        <w:rPr>
          <w:sz w:val="24"/>
          <w:szCs w:val="24"/>
        </w:rPr>
        <w:lastRenderedPageBreak/>
        <w:t>support for sexual assault victims and</w:t>
      </w:r>
      <w:r w:rsidR="00050F44">
        <w:rPr>
          <w:sz w:val="24"/>
          <w:szCs w:val="24"/>
        </w:rPr>
        <w:t xml:space="preserve"> how they </w:t>
      </w:r>
      <w:r w:rsidR="008B5481">
        <w:rPr>
          <w:sz w:val="24"/>
          <w:szCs w:val="24"/>
        </w:rPr>
        <w:t xml:space="preserve">as an organisation </w:t>
      </w:r>
      <w:r w:rsidR="00050F44">
        <w:rPr>
          <w:sz w:val="24"/>
          <w:szCs w:val="24"/>
        </w:rPr>
        <w:t xml:space="preserve">deal with these serious incidents. </w:t>
      </w:r>
      <w:r w:rsidR="00BC3247">
        <w:rPr>
          <w:sz w:val="24"/>
          <w:szCs w:val="24"/>
        </w:rPr>
        <w:t xml:space="preserve">South Wales Police (no date) for example have a website dedicated to sexual assault victims and how to seek support </w:t>
      </w:r>
      <w:r w:rsidR="00190E6D">
        <w:rPr>
          <w:sz w:val="24"/>
          <w:szCs w:val="24"/>
        </w:rPr>
        <w:t>highlighting that the police do take every report seriously and do not undermine the severity of them.</w:t>
      </w:r>
    </w:p>
    <w:p w14:paraId="37F0E0A4" w14:textId="499FE336" w:rsidR="000472F8" w:rsidRDefault="000472F8" w:rsidP="00340E9A">
      <w:pPr>
        <w:ind w:right="237"/>
        <w:jc w:val="both"/>
        <w:rPr>
          <w:sz w:val="24"/>
          <w:szCs w:val="24"/>
        </w:rPr>
      </w:pPr>
    </w:p>
    <w:p w14:paraId="15DC5C52" w14:textId="2CDB7A7F" w:rsidR="000472F8" w:rsidRDefault="000472F8" w:rsidP="00340E9A">
      <w:pPr>
        <w:ind w:right="237"/>
        <w:jc w:val="both"/>
        <w:rPr>
          <w:sz w:val="24"/>
          <w:szCs w:val="24"/>
        </w:rPr>
      </w:pPr>
      <w:r>
        <w:rPr>
          <w:sz w:val="24"/>
          <w:szCs w:val="24"/>
        </w:rPr>
        <w:t xml:space="preserve">It can take immense courage for a victim to come forward and report an incident of sexual assault. Campbell </w:t>
      </w:r>
      <w:r>
        <w:rPr>
          <w:i/>
          <w:sz w:val="24"/>
          <w:szCs w:val="24"/>
        </w:rPr>
        <w:t>et al.</w:t>
      </w:r>
      <w:r>
        <w:rPr>
          <w:sz w:val="24"/>
          <w:szCs w:val="24"/>
        </w:rPr>
        <w:t xml:space="preserve"> (2009) believe that up to “51% of victims meet the diagnostic criteria for depression”. This clearly highlights the long term impact that a victim may suffer as a result of this form of crime. However, Campbell also argues that “i</w:t>
      </w:r>
      <w:r w:rsidRPr="000472F8">
        <w:rPr>
          <w:color w:val="auto"/>
          <w:sz w:val="24"/>
        </w:rPr>
        <w:t>f victims turn to formal systems, such as the legal, medical, and mental health systems, they may face disbelief, blame, and refusal</w:t>
      </w:r>
      <w:r w:rsidR="00F21A28">
        <w:rPr>
          <w:color w:val="auto"/>
          <w:sz w:val="24"/>
        </w:rPr>
        <w:t xml:space="preserve">s of help instead of assistance”. </w:t>
      </w:r>
      <w:r w:rsidR="00D0146B">
        <w:rPr>
          <w:color w:val="auto"/>
          <w:sz w:val="24"/>
        </w:rPr>
        <w:t xml:space="preserve">Although a controversial statement, the quote does have some validity as </w:t>
      </w:r>
      <w:r w:rsidR="00D0146B" w:rsidRPr="00D0146B">
        <w:rPr>
          <w:color w:val="auto"/>
          <w:sz w:val="24"/>
          <w:szCs w:val="24"/>
        </w:rPr>
        <w:t>“</w:t>
      </w:r>
      <w:r w:rsidR="00D0146B" w:rsidRPr="00D0146B">
        <w:rPr>
          <w:sz w:val="24"/>
          <w:szCs w:val="24"/>
        </w:rPr>
        <w:t>When asked to rate their satisfaction with various forms of support, respondents to the victim and survivor survey were least satisfied with the service from the police”</w:t>
      </w:r>
      <w:r w:rsidR="002F75DA">
        <w:rPr>
          <w:sz w:val="24"/>
          <w:szCs w:val="24"/>
        </w:rPr>
        <w:t xml:space="preserve"> (HMICFRS</w:t>
      </w:r>
      <w:r w:rsidR="00D0146B">
        <w:rPr>
          <w:sz w:val="24"/>
          <w:szCs w:val="24"/>
        </w:rPr>
        <w:t xml:space="preserve">, 2021). As this is a recent report, the argument can therefore be made that there is still plenty of work to do for the police’s response to sexual assault and how they help the victim wherever possible.  </w:t>
      </w:r>
    </w:p>
    <w:p w14:paraId="7C6CB5FA" w14:textId="77777777" w:rsidR="000472F8" w:rsidRDefault="000472F8" w:rsidP="00340E9A">
      <w:pPr>
        <w:ind w:right="237"/>
        <w:jc w:val="both"/>
        <w:rPr>
          <w:sz w:val="24"/>
          <w:szCs w:val="24"/>
        </w:rPr>
      </w:pPr>
    </w:p>
    <w:p w14:paraId="3B691E76" w14:textId="289DD872" w:rsidR="00190E6D" w:rsidRDefault="00D0146B" w:rsidP="00340E9A">
      <w:pPr>
        <w:ind w:right="237"/>
        <w:jc w:val="both"/>
        <w:rPr>
          <w:sz w:val="24"/>
          <w:szCs w:val="24"/>
        </w:rPr>
      </w:pPr>
      <w:r>
        <w:rPr>
          <w:sz w:val="24"/>
          <w:szCs w:val="24"/>
        </w:rPr>
        <w:t>Naturally,</w:t>
      </w:r>
      <w:r w:rsidR="00D81C30">
        <w:rPr>
          <w:sz w:val="24"/>
          <w:szCs w:val="24"/>
        </w:rPr>
        <w:t xml:space="preserve"> all investigations require some form of evidence to proceed to court. </w:t>
      </w:r>
      <w:r w:rsidR="00164547">
        <w:rPr>
          <w:sz w:val="24"/>
          <w:szCs w:val="24"/>
        </w:rPr>
        <w:t>Unfortunately, due to the dela</w:t>
      </w:r>
      <w:r w:rsidR="00474E35">
        <w:rPr>
          <w:sz w:val="24"/>
          <w:szCs w:val="24"/>
        </w:rPr>
        <w:t>y in reporting th</w:t>
      </w:r>
      <w:r w:rsidR="000168FD">
        <w:rPr>
          <w:sz w:val="24"/>
          <w:szCs w:val="24"/>
        </w:rPr>
        <w:t>is</w:t>
      </w:r>
      <w:r w:rsidR="00474E35">
        <w:rPr>
          <w:sz w:val="24"/>
          <w:szCs w:val="24"/>
        </w:rPr>
        <w:t xml:space="preserve"> incident, usual evidence such as CCTV and forensics were not applicable. This meant that other lines of enquiry had to be thought of. As the victim was previously friends with the suspect up until reporting the incident, I first thought of downloading the victim and the suspect’s phone. The victim stated that the incident had been discussed between the two parties and these messages could have proved to be evidential to the investigation. </w:t>
      </w:r>
      <w:r w:rsidR="000D630F">
        <w:rPr>
          <w:sz w:val="24"/>
          <w:szCs w:val="24"/>
        </w:rPr>
        <w:t xml:space="preserve">According to the College of Policing (no date) “Data protection is a core requirement to support effective policing”. With this in mind, it was essential that I complied with all relevant data protection legislation such as the General Data Protection Regulation Act 2018 (Warwickshire Police, no date) to ensure that the data was necessary to the investigation. </w:t>
      </w:r>
      <w:r w:rsidR="006D0A66">
        <w:rPr>
          <w:sz w:val="24"/>
          <w:szCs w:val="24"/>
        </w:rPr>
        <w:t>T</w:t>
      </w:r>
      <w:r w:rsidR="00B91889">
        <w:rPr>
          <w:sz w:val="24"/>
          <w:szCs w:val="24"/>
        </w:rPr>
        <w:t xml:space="preserve">he </w:t>
      </w:r>
      <w:r w:rsidR="00E02760">
        <w:rPr>
          <w:sz w:val="24"/>
          <w:szCs w:val="24"/>
        </w:rPr>
        <w:t xml:space="preserve">data held on the victim’s </w:t>
      </w:r>
      <w:r w:rsidR="00B91889">
        <w:rPr>
          <w:sz w:val="24"/>
          <w:szCs w:val="24"/>
        </w:rPr>
        <w:t>phone</w:t>
      </w:r>
      <w:r w:rsidR="00E02760">
        <w:rPr>
          <w:sz w:val="24"/>
          <w:szCs w:val="24"/>
        </w:rPr>
        <w:t xml:space="preserve"> was required</w:t>
      </w:r>
      <w:r w:rsidR="00B91889">
        <w:rPr>
          <w:sz w:val="24"/>
          <w:szCs w:val="24"/>
        </w:rPr>
        <w:t xml:space="preserve"> </w:t>
      </w:r>
      <w:r w:rsidR="00E02760">
        <w:rPr>
          <w:sz w:val="24"/>
          <w:szCs w:val="24"/>
        </w:rPr>
        <w:t xml:space="preserve">for the case </w:t>
      </w:r>
      <w:r w:rsidR="006D0A66">
        <w:rPr>
          <w:sz w:val="24"/>
          <w:szCs w:val="24"/>
        </w:rPr>
        <w:t xml:space="preserve">to progress </w:t>
      </w:r>
      <w:r w:rsidR="00E02760">
        <w:rPr>
          <w:sz w:val="24"/>
          <w:szCs w:val="24"/>
        </w:rPr>
        <w:t xml:space="preserve">and therefore needed </w:t>
      </w:r>
      <w:r w:rsidR="00B91889">
        <w:rPr>
          <w:sz w:val="24"/>
          <w:szCs w:val="24"/>
        </w:rPr>
        <w:t xml:space="preserve">to be downloaded. </w:t>
      </w:r>
      <w:r w:rsidR="00EC21E6">
        <w:rPr>
          <w:sz w:val="24"/>
          <w:szCs w:val="24"/>
        </w:rPr>
        <w:t>It did make me feel uncomfortable to seize the phone from the victim as it would leave the victim having difficulty in keeping in contact with her friends and family. Victim Support (no date) state that victims can “develop long-term problems such as depression or anxiety”</w:t>
      </w:r>
      <w:r w:rsidR="006D0A66">
        <w:rPr>
          <w:sz w:val="24"/>
          <w:szCs w:val="24"/>
        </w:rPr>
        <w:t xml:space="preserve"> so it was essential that I treated the victim in accordance with her needs</w:t>
      </w:r>
      <w:r w:rsidR="00EC21E6">
        <w:rPr>
          <w:sz w:val="24"/>
          <w:szCs w:val="24"/>
        </w:rPr>
        <w:t xml:space="preserve">. </w:t>
      </w:r>
      <w:r w:rsidR="006D0A66">
        <w:rPr>
          <w:sz w:val="24"/>
          <w:szCs w:val="24"/>
        </w:rPr>
        <w:t>A</w:t>
      </w:r>
      <w:r w:rsidR="00011913">
        <w:rPr>
          <w:sz w:val="24"/>
          <w:szCs w:val="24"/>
        </w:rPr>
        <w:t xml:space="preserve">lthough the source is centred </w:t>
      </w:r>
      <w:r w:rsidR="006D0A66">
        <w:rPr>
          <w:sz w:val="24"/>
          <w:szCs w:val="24"/>
        </w:rPr>
        <w:t>around</w:t>
      </w:r>
      <w:r w:rsidR="00011913">
        <w:rPr>
          <w:sz w:val="24"/>
          <w:szCs w:val="24"/>
        </w:rPr>
        <w:t xml:space="preserve"> victim support, it is very general and non-specific as to how a victim can react to a crime. </w:t>
      </w:r>
      <w:r w:rsidR="00A703DF">
        <w:rPr>
          <w:sz w:val="24"/>
          <w:szCs w:val="24"/>
        </w:rPr>
        <w:t xml:space="preserve">Providing </w:t>
      </w:r>
      <w:r w:rsidR="0052130F">
        <w:rPr>
          <w:sz w:val="24"/>
          <w:szCs w:val="24"/>
        </w:rPr>
        <w:t>five</w:t>
      </w:r>
      <w:r w:rsidR="00A703DF">
        <w:rPr>
          <w:sz w:val="24"/>
          <w:szCs w:val="24"/>
        </w:rPr>
        <w:t xml:space="preserve"> possible reactions a victim may have is beneficial and does provide some insight however without </w:t>
      </w:r>
      <w:r w:rsidR="0052130F">
        <w:rPr>
          <w:sz w:val="24"/>
          <w:szCs w:val="24"/>
        </w:rPr>
        <w:t>any form of study detailed within the claim, it cannot be validated.</w:t>
      </w:r>
      <w:r w:rsidR="00011913">
        <w:rPr>
          <w:sz w:val="24"/>
          <w:szCs w:val="24"/>
        </w:rPr>
        <w:t xml:space="preserve"> I took </w:t>
      </w:r>
      <w:r w:rsidR="006D0A66">
        <w:rPr>
          <w:sz w:val="24"/>
          <w:szCs w:val="24"/>
        </w:rPr>
        <w:t xml:space="preserve">the victims feelings and mental health </w:t>
      </w:r>
      <w:r w:rsidR="00011913">
        <w:rPr>
          <w:sz w:val="24"/>
          <w:szCs w:val="24"/>
        </w:rPr>
        <w:t xml:space="preserve">into consideration and fortunately the female had access to other devices so that she could have continued support. </w:t>
      </w:r>
      <w:r w:rsidR="00B91889">
        <w:rPr>
          <w:sz w:val="24"/>
          <w:szCs w:val="24"/>
        </w:rPr>
        <w:t>Having eventually received</w:t>
      </w:r>
      <w:r w:rsidR="002B7A7D">
        <w:rPr>
          <w:sz w:val="24"/>
          <w:szCs w:val="24"/>
        </w:rPr>
        <w:t xml:space="preserve"> the information from the victim’s phone, the</w:t>
      </w:r>
      <w:r w:rsidR="000168FD">
        <w:rPr>
          <w:sz w:val="24"/>
          <w:szCs w:val="24"/>
        </w:rPr>
        <w:t xml:space="preserve"> data displayed the</w:t>
      </w:r>
      <w:r w:rsidR="002B7A7D">
        <w:rPr>
          <w:sz w:val="24"/>
          <w:szCs w:val="24"/>
        </w:rPr>
        <w:t xml:space="preserve"> defendant </w:t>
      </w:r>
      <w:r w:rsidR="000168FD">
        <w:rPr>
          <w:sz w:val="24"/>
          <w:szCs w:val="24"/>
        </w:rPr>
        <w:t>apologising</w:t>
      </w:r>
      <w:r w:rsidR="002B7A7D">
        <w:rPr>
          <w:sz w:val="24"/>
          <w:szCs w:val="24"/>
        </w:rPr>
        <w:t xml:space="preserve"> for his actions via a text message conversation. </w:t>
      </w:r>
      <w:r w:rsidR="00E02760">
        <w:rPr>
          <w:sz w:val="24"/>
          <w:szCs w:val="24"/>
        </w:rPr>
        <w:t>On reflection, t</w:t>
      </w:r>
      <w:r w:rsidR="002B7A7D">
        <w:rPr>
          <w:sz w:val="24"/>
          <w:szCs w:val="24"/>
        </w:rPr>
        <w:t xml:space="preserve">his form of evidence was extremely valuable to the investigation </w:t>
      </w:r>
      <w:r w:rsidR="00062F85">
        <w:rPr>
          <w:sz w:val="24"/>
          <w:szCs w:val="24"/>
        </w:rPr>
        <w:t xml:space="preserve">as it led to one of the main topics of questioning I asked the subject in interview. Without examining the messages, the case could have been in jeopardy of not proceeding to court </w:t>
      </w:r>
      <w:r w:rsidR="00E02760">
        <w:rPr>
          <w:sz w:val="24"/>
          <w:szCs w:val="24"/>
        </w:rPr>
        <w:t xml:space="preserve">as there was only merely circumstantial evidence at that stage of the investigation </w:t>
      </w:r>
      <w:r w:rsidR="00062F85">
        <w:rPr>
          <w:sz w:val="24"/>
          <w:szCs w:val="24"/>
        </w:rPr>
        <w:t>so it was an essential decision that th</w:t>
      </w:r>
      <w:r w:rsidR="00E02760">
        <w:rPr>
          <w:sz w:val="24"/>
          <w:szCs w:val="24"/>
        </w:rPr>
        <w:t>e data was thoroughly examined. T</w:t>
      </w:r>
      <w:r w:rsidR="00474E35">
        <w:rPr>
          <w:sz w:val="24"/>
          <w:szCs w:val="24"/>
        </w:rPr>
        <w:t xml:space="preserve">his source of information </w:t>
      </w:r>
      <w:r w:rsidR="00E02760">
        <w:rPr>
          <w:sz w:val="24"/>
          <w:szCs w:val="24"/>
        </w:rPr>
        <w:t xml:space="preserve">proved to be </w:t>
      </w:r>
      <w:r w:rsidR="00474E35">
        <w:rPr>
          <w:sz w:val="24"/>
          <w:szCs w:val="24"/>
        </w:rPr>
        <w:t>invaluable to the case</w:t>
      </w:r>
      <w:r w:rsidR="00E02760">
        <w:rPr>
          <w:sz w:val="24"/>
          <w:szCs w:val="24"/>
        </w:rPr>
        <w:t xml:space="preserve"> as </w:t>
      </w:r>
      <w:r w:rsidR="004F3539">
        <w:rPr>
          <w:sz w:val="24"/>
          <w:szCs w:val="24"/>
        </w:rPr>
        <w:t xml:space="preserve">the evidence within the data meant that there was a successful </w:t>
      </w:r>
      <w:r w:rsidR="004F3539">
        <w:rPr>
          <w:sz w:val="24"/>
          <w:szCs w:val="24"/>
        </w:rPr>
        <w:lastRenderedPageBreak/>
        <w:t>conviction brought</w:t>
      </w:r>
      <w:r w:rsidR="00E02760">
        <w:rPr>
          <w:sz w:val="24"/>
          <w:szCs w:val="24"/>
        </w:rPr>
        <w:t xml:space="preserve"> against the suspect</w:t>
      </w:r>
      <w:r w:rsidR="004F3539">
        <w:rPr>
          <w:sz w:val="24"/>
          <w:szCs w:val="24"/>
        </w:rPr>
        <w:t>.</w:t>
      </w:r>
      <w:r w:rsidR="00E02760">
        <w:rPr>
          <w:sz w:val="24"/>
          <w:szCs w:val="24"/>
        </w:rPr>
        <w:t xml:space="preserve"> This meant that the victim not only had justice for the crime she had suffered but also she gained confidence in the police that we take victims of crime seriously.</w:t>
      </w:r>
      <w:r w:rsidR="004F3539">
        <w:rPr>
          <w:sz w:val="24"/>
          <w:szCs w:val="24"/>
        </w:rPr>
        <w:t xml:space="preserve"> </w:t>
      </w:r>
    </w:p>
    <w:p w14:paraId="6AEDA4E9" w14:textId="68732763" w:rsidR="006B727F" w:rsidRDefault="006B727F" w:rsidP="00340E9A">
      <w:pPr>
        <w:ind w:right="237"/>
        <w:jc w:val="both"/>
        <w:rPr>
          <w:sz w:val="24"/>
          <w:szCs w:val="24"/>
        </w:rPr>
      </w:pPr>
    </w:p>
    <w:p w14:paraId="405ED6C6" w14:textId="4450B20A" w:rsidR="00CF293C" w:rsidRDefault="00CA61F0" w:rsidP="00340E9A">
      <w:pPr>
        <w:ind w:right="237"/>
        <w:jc w:val="both"/>
        <w:rPr>
          <w:sz w:val="24"/>
          <w:szCs w:val="24"/>
        </w:rPr>
      </w:pPr>
      <w:r>
        <w:rPr>
          <w:sz w:val="24"/>
          <w:szCs w:val="24"/>
        </w:rPr>
        <w:t>During the investigation, I considered</w:t>
      </w:r>
      <w:r w:rsidR="005A29EF">
        <w:rPr>
          <w:sz w:val="24"/>
          <w:szCs w:val="24"/>
        </w:rPr>
        <w:t xml:space="preserve"> the intelligence and inf</w:t>
      </w:r>
      <w:r w:rsidR="00B11D9E">
        <w:rPr>
          <w:sz w:val="24"/>
          <w:szCs w:val="24"/>
        </w:rPr>
        <w:t>ormation the social services</w:t>
      </w:r>
      <w:r w:rsidR="0052130F">
        <w:rPr>
          <w:sz w:val="24"/>
          <w:szCs w:val="24"/>
        </w:rPr>
        <w:t xml:space="preserve"> may have</w:t>
      </w:r>
      <w:r w:rsidR="00B11D9E">
        <w:rPr>
          <w:sz w:val="24"/>
          <w:szCs w:val="24"/>
        </w:rPr>
        <w:t xml:space="preserve"> possessed</w:t>
      </w:r>
      <w:r w:rsidR="005A29EF">
        <w:rPr>
          <w:sz w:val="24"/>
          <w:szCs w:val="24"/>
        </w:rPr>
        <w:t xml:space="preserve"> on both parties as they were under 18 when the offence was said to have been committed. </w:t>
      </w:r>
      <w:r w:rsidR="0052130F">
        <w:rPr>
          <w:sz w:val="24"/>
          <w:szCs w:val="24"/>
        </w:rPr>
        <w:t xml:space="preserve">Having previously investigated a similar incident, I became aware of this form of intelligence. </w:t>
      </w:r>
      <w:r w:rsidR="00296BA6">
        <w:rPr>
          <w:sz w:val="24"/>
          <w:szCs w:val="24"/>
        </w:rPr>
        <w:t xml:space="preserve">This was a useful tool as this would indicate whether the victim had reported anything similar previously and whether the suspect had been involved in a previous investigation like this before. </w:t>
      </w:r>
      <w:r w:rsidR="00A6510C">
        <w:rPr>
          <w:sz w:val="24"/>
          <w:szCs w:val="24"/>
        </w:rPr>
        <w:t>Clark</w:t>
      </w:r>
      <w:r w:rsidR="00214054">
        <w:rPr>
          <w:sz w:val="24"/>
          <w:szCs w:val="24"/>
        </w:rPr>
        <w:t xml:space="preserve"> (1977</w:t>
      </w:r>
      <w:r w:rsidR="00712EA8">
        <w:rPr>
          <w:sz w:val="24"/>
          <w:szCs w:val="24"/>
        </w:rPr>
        <w:t xml:space="preserve">) argues that “aggressive and dominant men get what they want” referring to sexual activity with a female. Within this case, the male had used force against the victim to sexually assault her which could be mirrored to Clark’s argument. However, this could be a coincidence as Clark provides no evidence to support their argument leaving the statement’s accuracy to be questioned. Furthermore, although they make this general statement, they do not explore the reasons as to why men do this. Totten, M (2019) explores male violence towards women further by providing evidence that “research suggests that male children who witness wife assault…are more likely to be violent towards girlfriends”. This source is arguably stronger than Clark’s argument as Totten includes studies that suggest his hypothesis. On the other hand the source can also be said to be limited as the majority of the research was conducted in Canada and does not accurately reflect different countries around the world. </w:t>
      </w:r>
      <w:r w:rsidR="00CF293C">
        <w:rPr>
          <w:sz w:val="24"/>
          <w:szCs w:val="24"/>
        </w:rPr>
        <w:t xml:space="preserve">Overall, both reports are very similar in nature and support the theory that males </w:t>
      </w:r>
      <w:r w:rsidR="0005304F">
        <w:rPr>
          <w:sz w:val="24"/>
          <w:szCs w:val="24"/>
        </w:rPr>
        <w:t>can be violent towards women for personal gain.</w:t>
      </w:r>
    </w:p>
    <w:p w14:paraId="3D898DC4" w14:textId="77777777" w:rsidR="00CF293C" w:rsidRDefault="00CF293C" w:rsidP="00340E9A">
      <w:pPr>
        <w:ind w:right="237"/>
        <w:jc w:val="both"/>
        <w:rPr>
          <w:sz w:val="24"/>
          <w:szCs w:val="24"/>
        </w:rPr>
      </w:pPr>
    </w:p>
    <w:p w14:paraId="1A3ECD50" w14:textId="5B194D15" w:rsidR="00296BA6" w:rsidRDefault="0005304F" w:rsidP="00340E9A">
      <w:pPr>
        <w:ind w:right="237"/>
        <w:jc w:val="both"/>
        <w:rPr>
          <w:sz w:val="24"/>
          <w:szCs w:val="24"/>
        </w:rPr>
      </w:pPr>
      <w:r>
        <w:rPr>
          <w:sz w:val="24"/>
          <w:szCs w:val="24"/>
        </w:rPr>
        <w:t xml:space="preserve">As part of an investigation, prior to interviewing a suspect, officers must provide a disclosure to the defendant’s solicitor. </w:t>
      </w:r>
      <w:r w:rsidR="00296BA6">
        <w:rPr>
          <w:sz w:val="24"/>
          <w:szCs w:val="24"/>
        </w:rPr>
        <w:t>For the purposes of disclosure “the police have a duty to conduct a thorough investigation” (Crown Prosecution Service, no date). Both the prosecution an</w:t>
      </w:r>
      <w:r>
        <w:rPr>
          <w:sz w:val="24"/>
          <w:szCs w:val="24"/>
        </w:rPr>
        <w:t>d the defence would require the</w:t>
      </w:r>
      <w:r w:rsidR="00296BA6">
        <w:rPr>
          <w:sz w:val="24"/>
          <w:szCs w:val="24"/>
        </w:rPr>
        <w:t xml:space="preserve"> information </w:t>
      </w:r>
      <w:r>
        <w:rPr>
          <w:sz w:val="24"/>
          <w:szCs w:val="24"/>
        </w:rPr>
        <w:t xml:space="preserve">on the victim’s phone </w:t>
      </w:r>
      <w:r w:rsidR="00296BA6">
        <w:rPr>
          <w:sz w:val="24"/>
          <w:szCs w:val="24"/>
        </w:rPr>
        <w:t xml:space="preserve">as it could have either assisted or undermined the prosecution’s case. </w:t>
      </w:r>
      <w:r w:rsidR="00381ADD">
        <w:rPr>
          <w:sz w:val="24"/>
          <w:szCs w:val="24"/>
        </w:rPr>
        <w:t xml:space="preserve">On reflection, this was a good decision to include this type of information into the case file as it was likely the CPS would not have accepted the file without it. As this was my first complex case after tutorship, it meant that there was </w:t>
      </w:r>
      <w:r w:rsidR="004E6D4A">
        <w:rPr>
          <w:sz w:val="24"/>
          <w:szCs w:val="24"/>
        </w:rPr>
        <w:t xml:space="preserve">a large amount of pressure on me to ensure everything was accurate and completed. It was also difficult not to form an opinion on the case as the investigation lasted for several months. However, </w:t>
      </w:r>
      <w:r w:rsidR="00AD6E9E">
        <w:rPr>
          <w:sz w:val="24"/>
          <w:szCs w:val="24"/>
        </w:rPr>
        <w:t>all police officers “must be capable of acting with imparti</w:t>
      </w:r>
      <w:r w:rsidR="00A6510C">
        <w:rPr>
          <w:sz w:val="24"/>
          <w:szCs w:val="24"/>
        </w:rPr>
        <w:t>ality at all times” (Jeffries,</w:t>
      </w:r>
      <w:r w:rsidR="00AD6E9E">
        <w:rPr>
          <w:sz w:val="24"/>
          <w:szCs w:val="24"/>
        </w:rPr>
        <w:t xml:space="preserve"> 2020) </w:t>
      </w:r>
      <w:r w:rsidR="00AC3178">
        <w:rPr>
          <w:sz w:val="24"/>
          <w:szCs w:val="24"/>
        </w:rPr>
        <w:t>so I ensured to remain impartial throughout the case.</w:t>
      </w:r>
    </w:p>
    <w:p w14:paraId="4F9243CF" w14:textId="1BD39306" w:rsidR="00B91889" w:rsidRDefault="00B91889" w:rsidP="00340E9A">
      <w:pPr>
        <w:ind w:right="237"/>
        <w:jc w:val="both"/>
        <w:rPr>
          <w:sz w:val="24"/>
          <w:szCs w:val="24"/>
        </w:rPr>
      </w:pPr>
    </w:p>
    <w:p w14:paraId="07985CAE" w14:textId="0D8E1FB1" w:rsidR="00260214" w:rsidRDefault="00A75E9F" w:rsidP="00340E9A">
      <w:pPr>
        <w:ind w:right="237"/>
        <w:jc w:val="both"/>
        <w:rPr>
          <w:sz w:val="24"/>
          <w:szCs w:val="24"/>
        </w:rPr>
      </w:pPr>
      <w:r>
        <w:rPr>
          <w:sz w:val="24"/>
          <w:szCs w:val="24"/>
        </w:rPr>
        <w:t xml:space="preserve">Another source of information discovered through my enquiries were witnesses who were present when the incident occurred. </w:t>
      </w:r>
      <w:r w:rsidR="00380A9A">
        <w:rPr>
          <w:sz w:val="24"/>
          <w:szCs w:val="24"/>
        </w:rPr>
        <w:t xml:space="preserve">Goffin (2017) states that “witnesses…can suffer serious, emotional and psychological distress”, due to this, my approach in contacting them had to be calm and considerate as witnessing a sexual assault could have been </w:t>
      </w:r>
      <w:r w:rsidR="00DC45D5">
        <w:rPr>
          <w:sz w:val="24"/>
          <w:szCs w:val="24"/>
        </w:rPr>
        <w:t xml:space="preserve">very </w:t>
      </w:r>
      <w:r w:rsidR="00380A9A">
        <w:rPr>
          <w:sz w:val="24"/>
          <w:szCs w:val="24"/>
        </w:rPr>
        <w:t xml:space="preserve">traumatic to them. </w:t>
      </w:r>
      <w:r w:rsidR="00C36A20">
        <w:rPr>
          <w:sz w:val="24"/>
          <w:szCs w:val="24"/>
        </w:rPr>
        <w:t xml:space="preserve">Upon speaking with them, they confirmed that they had witnessed the incident however when providing a statement they provided conflicting accounts to what the victim stated. </w:t>
      </w:r>
      <w:r w:rsidR="00D3123D">
        <w:rPr>
          <w:sz w:val="24"/>
          <w:szCs w:val="24"/>
        </w:rPr>
        <w:t xml:space="preserve">Despite the witnesses providing different accounts, the statements were still evidential to the case and were key pieces of information that both the prosecution and the defence would have wanted to see. </w:t>
      </w:r>
      <w:r w:rsidR="00260214">
        <w:rPr>
          <w:sz w:val="24"/>
          <w:szCs w:val="24"/>
        </w:rPr>
        <w:t xml:space="preserve">Throughout taking both person’s statements, I </w:t>
      </w:r>
      <w:r w:rsidR="007C4D52">
        <w:rPr>
          <w:sz w:val="24"/>
          <w:szCs w:val="24"/>
        </w:rPr>
        <w:t xml:space="preserve">used learning that I had gained from a previous incident by asking relevant questions related to </w:t>
      </w:r>
      <w:r w:rsidR="007C4D52">
        <w:rPr>
          <w:sz w:val="24"/>
          <w:szCs w:val="24"/>
        </w:rPr>
        <w:lastRenderedPageBreak/>
        <w:t xml:space="preserve">the case. Upon reflection, </w:t>
      </w:r>
      <w:r w:rsidR="007C6487">
        <w:rPr>
          <w:sz w:val="24"/>
          <w:szCs w:val="24"/>
        </w:rPr>
        <w:t xml:space="preserve">applying previous learning was very beneficial as in a previous incident, I was not fully confident with what questions to ask the witness or what level of detail that should be included within a statement. Using my previous learning meant that the witness provided a thorough and detailed statement and it avoided the embarrassment of asking the witness to provide a further statement as the first one they provided was not detailed enough.  </w:t>
      </w:r>
    </w:p>
    <w:p w14:paraId="00F41F20" w14:textId="77777777" w:rsidR="00260214" w:rsidRDefault="00260214" w:rsidP="00340E9A">
      <w:pPr>
        <w:ind w:right="237"/>
        <w:jc w:val="both"/>
        <w:rPr>
          <w:sz w:val="24"/>
          <w:szCs w:val="24"/>
        </w:rPr>
      </w:pPr>
    </w:p>
    <w:p w14:paraId="293E9BE8" w14:textId="76E006B8" w:rsidR="00296BA6" w:rsidRDefault="00EA4926" w:rsidP="00340E9A">
      <w:pPr>
        <w:ind w:right="237"/>
        <w:jc w:val="both"/>
        <w:rPr>
          <w:sz w:val="24"/>
          <w:szCs w:val="24"/>
        </w:rPr>
      </w:pPr>
      <w:r>
        <w:rPr>
          <w:sz w:val="24"/>
          <w:szCs w:val="24"/>
        </w:rPr>
        <w:t xml:space="preserve">Ask &amp; Granhag (2007) argues </w:t>
      </w:r>
      <w:r w:rsidRPr="00EA4926">
        <w:rPr>
          <w:color w:val="auto"/>
          <w:sz w:val="24"/>
          <w:szCs w:val="24"/>
        </w:rPr>
        <w:t>that “</w:t>
      </w:r>
      <w:r w:rsidRPr="00EA4926">
        <w:rPr>
          <w:color w:val="auto"/>
          <w:sz w:val="24"/>
          <w:szCs w:val="24"/>
          <w:shd w:val="clear" w:color="auto" w:fill="FFFFFF"/>
        </w:rPr>
        <w:t>a witness who confirms an investigator's hypothesis regarding a case tends to be judged as more reliable and credible than one who provides disconfirming evidence</w:t>
      </w:r>
      <w:r>
        <w:rPr>
          <w:color w:val="auto"/>
          <w:sz w:val="24"/>
          <w:szCs w:val="24"/>
          <w:shd w:val="clear" w:color="auto" w:fill="FFFFFF"/>
        </w:rPr>
        <w:t xml:space="preserve">”. This source can be perceived as a very </w:t>
      </w:r>
      <w:r w:rsidR="003C5C82">
        <w:rPr>
          <w:color w:val="auto"/>
          <w:sz w:val="24"/>
          <w:szCs w:val="24"/>
          <w:shd w:val="clear" w:color="auto" w:fill="FFFFFF"/>
        </w:rPr>
        <w:t xml:space="preserve">biased and </w:t>
      </w:r>
      <w:r>
        <w:rPr>
          <w:color w:val="auto"/>
          <w:sz w:val="24"/>
          <w:szCs w:val="24"/>
          <w:shd w:val="clear" w:color="auto" w:fill="FFFFFF"/>
        </w:rPr>
        <w:t xml:space="preserve">controversial statement </w:t>
      </w:r>
      <w:r w:rsidR="00DD2695">
        <w:rPr>
          <w:color w:val="auto"/>
          <w:sz w:val="24"/>
          <w:szCs w:val="24"/>
          <w:shd w:val="clear" w:color="auto" w:fill="FFFFFF"/>
        </w:rPr>
        <w:t xml:space="preserve">as both authors do not provide substantial evidence to validate this claim. The authors although mention that investigators look favourably towards witnesses whom provide evidence that supports a hypothesis, they fail to mention that every police officer must follow the rules of ‘impartiality’ which is set out by the College of Policing (no date). Furthermore, </w:t>
      </w:r>
      <w:r w:rsidR="006971AC">
        <w:rPr>
          <w:color w:val="auto"/>
          <w:sz w:val="24"/>
          <w:szCs w:val="24"/>
          <w:shd w:val="clear" w:color="auto" w:fill="FFFFFF"/>
        </w:rPr>
        <w:t xml:space="preserve">one of the key roles of a police officer is to </w:t>
      </w:r>
      <w:r w:rsidR="00FE3424">
        <w:rPr>
          <w:color w:val="auto"/>
          <w:sz w:val="24"/>
          <w:szCs w:val="24"/>
          <w:shd w:val="clear" w:color="auto" w:fill="FFFFFF"/>
        </w:rPr>
        <w:t>gather evidence from a variety of sources” (College of Policing, no date)</w:t>
      </w:r>
      <w:r w:rsidR="00644240">
        <w:rPr>
          <w:color w:val="auto"/>
          <w:sz w:val="24"/>
          <w:szCs w:val="24"/>
          <w:shd w:val="clear" w:color="auto" w:fill="FFFFFF"/>
        </w:rPr>
        <w:t xml:space="preserve"> regardless of whether this evidence confirms of negates the victim’s statement. Additionally, </w:t>
      </w:r>
      <w:r w:rsidR="00D54D2B">
        <w:rPr>
          <w:color w:val="auto"/>
          <w:sz w:val="24"/>
          <w:szCs w:val="24"/>
          <w:shd w:val="clear" w:color="auto" w:fill="FFFFFF"/>
        </w:rPr>
        <w:t xml:space="preserve">as </w:t>
      </w:r>
      <w:r w:rsidR="00C912C4">
        <w:rPr>
          <w:color w:val="auto"/>
          <w:sz w:val="24"/>
          <w:szCs w:val="24"/>
          <w:shd w:val="clear" w:color="auto" w:fill="FFFFFF"/>
        </w:rPr>
        <w:t>this</w:t>
      </w:r>
      <w:r w:rsidR="00D54D2B">
        <w:rPr>
          <w:color w:val="auto"/>
          <w:sz w:val="24"/>
          <w:szCs w:val="24"/>
          <w:shd w:val="clear" w:color="auto" w:fill="FFFFFF"/>
        </w:rPr>
        <w:t xml:space="preserve"> article was published in 2007, it could be argued that there were external factors which influenced the authors such as the sharp rise in members of the public making formal complaints against officers. In 2003/04 for example complaints across the UK were at 15,885 but by 2007/08 around the time this article was published, complaints had almo</w:t>
      </w:r>
      <w:r w:rsidR="00A6510C">
        <w:rPr>
          <w:color w:val="auto"/>
          <w:sz w:val="24"/>
          <w:szCs w:val="24"/>
          <w:shd w:val="clear" w:color="auto" w:fill="FFFFFF"/>
        </w:rPr>
        <w:t>st double to 29,350 (I</w:t>
      </w:r>
      <w:r w:rsidR="00D54D2B">
        <w:rPr>
          <w:color w:val="auto"/>
          <w:sz w:val="24"/>
          <w:szCs w:val="24"/>
          <w:shd w:val="clear" w:color="auto" w:fill="FFFFFF"/>
        </w:rPr>
        <w:t xml:space="preserve">OPC, 2020). </w:t>
      </w:r>
      <w:r w:rsidR="00686015">
        <w:rPr>
          <w:color w:val="auto"/>
          <w:sz w:val="24"/>
          <w:szCs w:val="24"/>
          <w:shd w:val="clear" w:color="auto" w:fill="FFFFFF"/>
        </w:rPr>
        <w:t xml:space="preserve">Overall, the source’s reliability is questionable, it accuses investigators of choosing what evidence to include in a case however police officers must always be impartial when conducting an investigation, as the authors do not provide evidential data to support their claim, </w:t>
      </w:r>
      <w:r w:rsidR="00A63B9F">
        <w:rPr>
          <w:color w:val="auto"/>
          <w:sz w:val="24"/>
          <w:szCs w:val="24"/>
          <w:shd w:val="clear" w:color="auto" w:fill="FFFFFF"/>
        </w:rPr>
        <w:t>it does bring into question its validity.</w:t>
      </w:r>
      <w:r w:rsidR="000D2961">
        <w:rPr>
          <w:color w:val="auto"/>
          <w:sz w:val="24"/>
          <w:szCs w:val="24"/>
          <w:shd w:val="clear" w:color="auto" w:fill="FFFFFF"/>
        </w:rPr>
        <w:t xml:space="preserve"> The witnesses assistance in the investigation combined with the information and intelligence I had gathered throughout the process led to a successful conviction being brought against the defendant. </w:t>
      </w:r>
    </w:p>
    <w:p w14:paraId="15DA606C" w14:textId="4C70E1F0" w:rsidR="00AA403A" w:rsidRDefault="00AA403A" w:rsidP="00340E9A">
      <w:pPr>
        <w:ind w:right="237"/>
        <w:jc w:val="both"/>
        <w:rPr>
          <w:sz w:val="24"/>
          <w:szCs w:val="24"/>
        </w:rPr>
      </w:pPr>
    </w:p>
    <w:p w14:paraId="2198838A" w14:textId="35A3EB43" w:rsidR="00AA403A" w:rsidRDefault="00C1010A" w:rsidP="00340E9A">
      <w:pPr>
        <w:ind w:right="237"/>
        <w:jc w:val="both"/>
        <w:rPr>
          <w:sz w:val="24"/>
          <w:szCs w:val="24"/>
        </w:rPr>
      </w:pPr>
      <w:r>
        <w:rPr>
          <w:sz w:val="24"/>
          <w:szCs w:val="24"/>
        </w:rPr>
        <w:t xml:space="preserve">In conclusion, my use of the different varieties of information </w:t>
      </w:r>
      <w:r w:rsidR="000D2961">
        <w:rPr>
          <w:sz w:val="24"/>
          <w:szCs w:val="24"/>
        </w:rPr>
        <w:t xml:space="preserve">and intelligence sources </w:t>
      </w:r>
      <w:r>
        <w:rPr>
          <w:sz w:val="24"/>
          <w:szCs w:val="24"/>
        </w:rPr>
        <w:t>w</w:t>
      </w:r>
      <w:r w:rsidR="000D2961">
        <w:rPr>
          <w:sz w:val="24"/>
          <w:szCs w:val="24"/>
        </w:rPr>
        <w:t>ere</w:t>
      </w:r>
      <w:r>
        <w:rPr>
          <w:sz w:val="24"/>
          <w:szCs w:val="24"/>
        </w:rPr>
        <w:t xml:space="preserve"> </w:t>
      </w:r>
      <w:r w:rsidR="00D746CD">
        <w:rPr>
          <w:sz w:val="24"/>
          <w:szCs w:val="24"/>
        </w:rPr>
        <w:t xml:space="preserve">overall positive. </w:t>
      </w:r>
      <w:r w:rsidR="0064236D">
        <w:rPr>
          <w:sz w:val="24"/>
          <w:szCs w:val="24"/>
        </w:rPr>
        <w:t>Although there were moments of stress due to the seriousness of the incident, m</w:t>
      </w:r>
      <w:r w:rsidR="00D746CD">
        <w:rPr>
          <w:sz w:val="24"/>
          <w:szCs w:val="24"/>
        </w:rPr>
        <w:t xml:space="preserve">y exploration of different avenues of investigation and </w:t>
      </w:r>
      <w:r w:rsidR="003C0B6E">
        <w:rPr>
          <w:sz w:val="24"/>
          <w:szCs w:val="24"/>
        </w:rPr>
        <w:t xml:space="preserve">effective </w:t>
      </w:r>
      <w:r w:rsidR="00D746CD">
        <w:rPr>
          <w:sz w:val="24"/>
          <w:szCs w:val="24"/>
        </w:rPr>
        <w:t xml:space="preserve">information gathering meant that </w:t>
      </w:r>
      <w:r w:rsidR="003C0B6E">
        <w:rPr>
          <w:sz w:val="24"/>
          <w:szCs w:val="24"/>
        </w:rPr>
        <w:t xml:space="preserve">the Crown Prosecution Service had a full file of evidence to review, the victim received a good service from the police and I was able to take learning from this incident so it can be applied to further incidents of a similar nature. </w:t>
      </w:r>
      <w:r>
        <w:rPr>
          <w:sz w:val="24"/>
          <w:szCs w:val="24"/>
        </w:rPr>
        <w:t xml:space="preserve"> </w:t>
      </w:r>
    </w:p>
    <w:p w14:paraId="64676437" w14:textId="2169CB2B" w:rsidR="00807A33" w:rsidRDefault="00807A33" w:rsidP="00340E9A">
      <w:pPr>
        <w:ind w:right="237"/>
        <w:jc w:val="both"/>
        <w:rPr>
          <w:sz w:val="24"/>
          <w:szCs w:val="24"/>
        </w:rPr>
      </w:pPr>
    </w:p>
    <w:p w14:paraId="72A3ECDC" w14:textId="1CB432F6" w:rsidR="00807A33" w:rsidRDefault="003C7C65" w:rsidP="00340E9A">
      <w:pPr>
        <w:ind w:right="237"/>
        <w:jc w:val="both"/>
        <w:rPr>
          <w:sz w:val="24"/>
          <w:szCs w:val="24"/>
        </w:rPr>
      </w:pPr>
      <w:r>
        <w:rPr>
          <w:sz w:val="24"/>
          <w:szCs w:val="24"/>
        </w:rPr>
        <w:t>WORD COUNT 1907</w:t>
      </w:r>
    </w:p>
    <w:p w14:paraId="24BAEC7D" w14:textId="09A5E794" w:rsidR="006B727F" w:rsidRDefault="006B727F" w:rsidP="00340E9A">
      <w:pPr>
        <w:ind w:right="237"/>
        <w:jc w:val="both"/>
        <w:rPr>
          <w:sz w:val="24"/>
          <w:szCs w:val="24"/>
        </w:rPr>
      </w:pPr>
    </w:p>
    <w:p w14:paraId="3CB1BFCE" w14:textId="77777777" w:rsidR="00561E22" w:rsidRDefault="00561E22" w:rsidP="00340E9A">
      <w:pPr>
        <w:ind w:right="237"/>
        <w:jc w:val="both"/>
        <w:rPr>
          <w:sz w:val="24"/>
          <w:szCs w:val="24"/>
        </w:rPr>
      </w:pPr>
    </w:p>
    <w:p w14:paraId="4E0960A9" w14:textId="434D8CC3" w:rsidR="006B727F" w:rsidRDefault="006B727F" w:rsidP="00340E9A">
      <w:pPr>
        <w:ind w:right="237"/>
        <w:jc w:val="both"/>
        <w:rPr>
          <w:sz w:val="24"/>
          <w:szCs w:val="24"/>
        </w:rPr>
      </w:pPr>
    </w:p>
    <w:p w14:paraId="08113074" w14:textId="77777777" w:rsidR="006B727F" w:rsidRDefault="006B727F" w:rsidP="00340E9A">
      <w:pPr>
        <w:ind w:right="237"/>
        <w:jc w:val="both"/>
        <w:rPr>
          <w:sz w:val="24"/>
          <w:szCs w:val="24"/>
        </w:rPr>
      </w:pPr>
    </w:p>
    <w:p w14:paraId="22A163F6" w14:textId="4BAFAD9B" w:rsidR="00985BC3" w:rsidRDefault="00985BC3" w:rsidP="00340E9A">
      <w:pPr>
        <w:ind w:right="237"/>
        <w:jc w:val="both"/>
        <w:rPr>
          <w:sz w:val="24"/>
          <w:szCs w:val="24"/>
        </w:rPr>
      </w:pPr>
    </w:p>
    <w:p w14:paraId="2DA3FCE2" w14:textId="77777777" w:rsidR="00985BC3" w:rsidRPr="00270EEB" w:rsidRDefault="00985BC3"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341D4534" w:rsidR="00025650" w:rsidRDefault="00C53DF4" w:rsidP="00340E9A">
      <w:pPr>
        <w:ind w:right="237"/>
        <w:jc w:val="both"/>
        <w:rPr>
          <w:sz w:val="24"/>
          <w:szCs w:val="24"/>
        </w:rPr>
      </w:pPr>
      <w:r>
        <w:rPr>
          <w:sz w:val="24"/>
          <w:szCs w:val="24"/>
        </w:rPr>
        <w:t xml:space="preserve">This essay will explore my police response to an incident of ‘sextortion’. The </w:t>
      </w:r>
      <w:r w:rsidR="00BF6889">
        <w:rPr>
          <w:sz w:val="24"/>
          <w:szCs w:val="24"/>
        </w:rPr>
        <w:t>essay will reflect on my performance throughout the incident, the safeguarding I put in place to protect the victim</w:t>
      </w:r>
      <w:r w:rsidR="00B043BA">
        <w:rPr>
          <w:sz w:val="24"/>
          <w:szCs w:val="24"/>
        </w:rPr>
        <w:t xml:space="preserve"> and who may be more susceptible to this type of crime. Finally, a conclusion will be drawn reflecting on my overall performance</w:t>
      </w:r>
      <w:r w:rsidR="005D3B06">
        <w:rPr>
          <w:sz w:val="24"/>
          <w:szCs w:val="24"/>
        </w:rPr>
        <w:t xml:space="preserve"> using Borton’s Reflective Model (Dabell, 2018)</w:t>
      </w:r>
      <w:r w:rsidR="00B043BA">
        <w:rPr>
          <w:sz w:val="24"/>
          <w:szCs w:val="24"/>
        </w:rPr>
        <w:t xml:space="preserve">. </w:t>
      </w:r>
    </w:p>
    <w:p w14:paraId="45120D91" w14:textId="181630DB" w:rsidR="00B043BA" w:rsidRDefault="00B043BA" w:rsidP="00340E9A">
      <w:pPr>
        <w:ind w:right="237"/>
        <w:jc w:val="both"/>
        <w:rPr>
          <w:sz w:val="24"/>
          <w:szCs w:val="24"/>
        </w:rPr>
      </w:pPr>
    </w:p>
    <w:p w14:paraId="21B5F555" w14:textId="0EA70284" w:rsidR="00EA0992" w:rsidRDefault="004E1A48" w:rsidP="00340E9A">
      <w:pPr>
        <w:ind w:right="237"/>
        <w:jc w:val="both"/>
        <w:rPr>
          <w:sz w:val="24"/>
          <w:szCs w:val="24"/>
        </w:rPr>
      </w:pPr>
      <w:r>
        <w:rPr>
          <w:sz w:val="24"/>
          <w:szCs w:val="24"/>
        </w:rPr>
        <w:t>The term ‘Sextortion’ has been defined as “</w:t>
      </w:r>
      <w:r w:rsidR="003467CD">
        <w:rPr>
          <w:sz w:val="24"/>
          <w:szCs w:val="24"/>
        </w:rPr>
        <w:t>a form of blackmail where victims are lured into performing sexual acts…criminals then attempt to extort the victim usually for money by threatening to reveal the images” (Lan</w:t>
      </w:r>
      <w:r w:rsidR="00492212">
        <w:rPr>
          <w:sz w:val="24"/>
          <w:szCs w:val="24"/>
        </w:rPr>
        <w:t xml:space="preserve">cashire Constabulary, no date). </w:t>
      </w:r>
      <w:r w:rsidR="00AE3844">
        <w:rPr>
          <w:sz w:val="24"/>
          <w:szCs w:val="24"/>
        </w:rPr>
        <w:t>My</w:t>
      </w:r>
      <w:r w:rsidR="006D4A05">
        <w:rPr>
          <w:sz w:val="24"/>
          <w:szCs w:val="24"/>
        </w:rPr>
        <w:t xml:space="preserve"> </w:t>
      </w:r>
      <w:r w:rsidR="00AE3844">
        <w:rPr>
          <w:sz w:val="24"/>
          <w:szCs w:val="24"/>
        </w:rPr>
        <w:t>colleague</w:t>
      </w:r>
      <w:r w:rsidR="00D97225">
        <w:rPr>
          <w:sz w:val="24"/>
          <w:szCs w:val="24"/>
        </w:rPr>
        <w:t xml:space="preserve"> and I</w:t>
      </w:r>
      <w:r w:rsidR="00AE3844">
        <w:rPr>
          <w:sz w:val="24"/>
          <w:szCs w:val="24"/>
        </w:rPr>
        <w:t xml:space="preserve"> attended a call from young male who stated that he had been the victim of sextortion whereby he sent intimate photos of himself to someone </w:t>
      </w:r>
      <w:r w:rsidR="001C4C71">
        <w:rPr>
          <w:sz w:val="24"/>
          <w:szCs w:val="24"/>
        </w:rPr>
        <w:t xml:space="preserve">via social media, </w:t>
      </w:r>
      <w:r w:rsidR="00AE3844">
        <w:rPr>
          <w:sz w:val="24"/>
          <w:szCs w:val="24"/>
        </w:rPr>
        <w:t xml:space="preserve">he did not know </w:t>
      </w:r>
      <w:r w:rsidR="001C4C71">
        <w:rPr>
          <w:sz w:val="24"/>
          <w:szCs w:val="24"/>
        </w:rPr>
        <w:t xml:space="preserve">this person </w:t>
      </w:r>
      <w:r w:rsidR="00AE3844">
        <w:rPr>
          <w:sz w:val="24"/>
          <w:szCs w:val="24"/>
        </w:rPr>
        <w:t xml:space="preserve">and they </w:t>
      </w:r>
      <w:r w:rsidR="001C4C71">
        <w:rPr>
          <w:sz w:val="24"/>
          <w:szCs w:val="24"/>
        </w:rPr>
        <w:t xml:space="preserve">subsequently </w:t>
      </w:r>
      <w:r w:rsidR="00AE3844">
        <w:rPr>
          <w:sz w:val="24"/>
          <w:szCs w:val="24"/>
        </w:rPr>
        <w:t>demanded p</w:t>
      </w:r>
      <w:r w:rsidR="001C4C71">
        <w:rPr>
          <w:sz w:val="24"/>
          <w:szCs w:val="24"/>
        </w:rPr>
        <w:t>ayment otherwise they would have sent</w:t>
      </w:r>
      <w:r w:rsidR="00AE3844">
        <w:rPr>
          <w:sz w:val="24"/>
          <w:szCs w:val="24"/>
        </w:rPr>
        <w:t xml:space="preserve"> the images to his family. My first immediate priority was to safeguard the victim from further exploitation </w:t>
      </w:r>
      <w:r w:rsidR="00E35E4B">
        <w:rPr>
          <w:sz w:val="24"/>
          <w:szCs w:val="24"/>
        </w:rPr>
        <w:t xml:space="preserve">and to prevent him from paying any money to the suspect. </w:t>
      </w:r>
      <w:r w:rsidR="001C4C71">
        <w:rPr>
          <w:sz w:val="24"/>
          <w:szCs w:val="24"/>
        </w:rPr>
        <w:t>To do this, I decided to call him</w:t>
      </w:r>
      <w:r w:rsidR="00A73D4C">
        <w:rPr>
          <w:sz w:val="24"/>
          <w:szCs w:val="24"/>
        </w:rPr>
        <w:t xml:space="preserve"> initially</w:t>
      </w:r>
      <w:r w:rsidR="001C4C71">
        <w:rPr>
          <w:sz w:val="24"/>
          <w:szCs w:val="24"/>
        </w:rPr>
        <w:t xml:space="preserve"> to provide him with immediate reassurance. </w:t>
      </w:r>
      <w:r w:rsidR="00A73D4C">
        <w:rPr>
          <w:sz w:val="24"/>
          <w:szCs w:val="24"/>
        </w:rPr>
        <w:t>The College of Policing (2021) state that “victims have the right to be treated with respect, dignity, sensitivity, compassion and courtesy”.  To ensure that the victim felt that they were being treated professionally, I guided him</w:t>
      </w:r>
      <w:r w:rsidR="00CD73E5">
        <w:rPr>
          <w:sz w:val="24"/>
          <w:szCs w:val="24"/>
        </w:rPr>
        <w:t xml:space="preserve"> through the process, avoiding the</w:t>
      </w:r>
      <w:r w:rsidR="00A73D4C">
        <w:rPr>
          <w:sz w:val="24"/>
          <w:szCs w:val="24"/>
        </w:rPr>
        <w:t xml:space="preserve"> use </w:t>
      </w:r>
      <w:r w:rsidR="00CD73E5">
        <w:rPr>
          <w:sz w:val="24"/>
          <w:szCs w:val="24"/>
        </w:rPr>
        <w:t xml:space="preserve">of </w:t>
      </w:r>
      <w:r w:rsidR="00A73D4C">
        <w:rPr>
          <w:sz w:val="24"/>
          <w:szCs w:val="24"/>
        </w:rPr>
        <w:t xml:space="preserve">‘police jargon’ when explaining the procedures that take place as the source goes on further to state that “police personnel shouldn’t expect victims to understand anything about policing”. Avoiding the use of jargon made explaining the procedures </w:t>
      </w:r>
      <w:r w:rsidR="004416B8">
        <w:rPr>
          <w:sz w:val="24"/>
          <w:szCs w:val="24"/>
        </w:rPr>
        <w:t>much easier to the victim which in turn would have made the victim feel more comfortable given the nature of the incident.</w:t>
      </w:r>
    </w:p>
    <w:p w14:paraId="70F25762" w14:textId="77777777" w:rsidR="006D4A05" w:rsidRDefault="006D4A05" w:rsidP="00340E9A">
      <w:pPr>
        <w:ind w:right="237"/>
        <w:jc w:val="both"/>
        <w:rPr>
          <w:sz w:val="24"/>
          <w:szCs w:val="24"/>
        </w:rPr>
      </w:pPr>
    </w:p>
    <w:p w14:paraId="0232E3FD" w14:textId="2B380E30" w:rsidR="001C4C71" w:rsidRDefault="001C4C71" w:rsidP="00340E9A">
      <w:pPr>
        <w:ind w:right="237"/>
        <w:jc w:val="both"/>
        <w:rPr>
          <w:sz w:val="24"/>
          <w:szCs w:val="24"/>
        </w:rPr>
      </w:pPr>
      <w:r>
        <w:rPr>
          <w:sz w:val="24"/>
          <w:szCs w:val="24"/>
        </w:rPr>
        <w:t xml:space="preserve">During the call, </w:t>
      </w:r>
      <w:r w:rsidR="00CA0A64">
        <w:rPr>
          <w:sz w:val="24"/>
          <w:szCs w:val="24"/>
        </w:rPr>
        <w:t>I was cons</w:t>
      </w:r>
      <w:r w:rsidR="00354DFF">
        <w:rPr>
          <w:sz w:val="24"/>
          <w:szCs w:val="24"/>
        </w:rPr>
        <w:t>cious of trying to show the victim</w:t>
      </w:r>
      <w:r w:rsidR="00BF0B59">
        <w:rPr>
          <w:sz w:val="24"/>
          <w:szCs w:val="24"/>
        </w:rPr>
        <w:t xml:space="preserve"> that he</w:t>
      </w:r>
      <w:r w:rsidR="00CA0A64">
        <w:rPr>
          <w:sz w:val="24"/>
          <w:szCs w:val="24"/>
        </w:rPr>
        <w:t xml:space="preserve"> was</w:t>
      </w:r>
      <w:r w:rsidR="00BF0B59">
        <w:rPr>
          <w:sz w:val="24"/>
          <w:szCs w:val="24"/>
        </w:rPr>
        <w:t xml:space="preserve"> being</w:t>
      </w:r>
      <w:r w:rsidR="00CA0A64">
        <w:rPr>
          <w:sz w:val="24"/>
          <w:szCs w:val="24"/>
        </w:rPr>
        <w:t xml:space="preserve"> </w:t>
      </w:r>
      <w:r w:rsidR="00BF0B59">
        <w:rPr>
          <w:sz w:val="24"/>
          <w:szCs w:val="24"/>
        </w:rPr>
        <w:t>listened to and that we</w:t>
      </w:r>
      <w:r w:rsidR="00CA0A64">
        <w:rPr>
          <w:sz w:val="24"/>
          <w:szCs w:val="24"/>
        </w:rPr>
        <w:t xml:space="preserve"> were taking his call seriously. </w:t>
      </w:r>
      <w:r w:rsidR="00726698">
        <w:rPr>
          <w:sz w:val="24"/>
          <w:szCs w:val="24"/>
        </w:rPr>
        <w:t xml:space="preserve">Using effective communication combined with being an engaged listener (HelpGuide, </w:t>
      </w:r>
      <w:r w:rsidR="00B656C2">
        <w:rPr>
          <w:sz w:val="24"/>
          <w:szCs w:val="24"/>
        </w:rPr>
        <w:t>2020</w:t>
      </w:r>
      <w:r w:rsidR="00726698">
        <w:rPr>
          <w:sz w:val="24"/>
          <w:szCs w:val="24"/>
        </w:rPr>
        <w:t xml:space="preserve">) </w:t>
      </w:r>
      <w:r w:rsidR="00BF0B59">
        <w:rPr>
          <w:sz w:val="24"/>
          <w:szCs w:val="24"/>
        </w:rPr>
        <w:t>we began</w:t>
      </w:r>
      <w:r>
        <w:rPr>
          <w:sz w:val="24"/>
          <w:szCs w:val="24"/>
        </w:rPr>
        <w:t xml:space="preserve"> to build up somewhat of a</w:t>
      </w:r>
      <w:r w:rsidR="00CA0A64">
        <w:rPr>
          <w:sz w:val="24"/>
          <w:szCs w:val="24"/>
        </w:rPr>
        <w:t>n initial</w:t>
      </w:r>
      <w:r w:rsidR="00354DFF">
        <w:rPr>
          <w:sz w:val="24"/>
          <w:szCs w:val="24"/>
        </w:rPr>
        <w:t xml:space="preserve"> rapport</w:t>
      </w:r>
      <w:r w:rsidR="00726698">
        <w:rPr>
          <w:sz w:val="24"/>
          <w:szCs w:val="24"/>
        </w:rPr>
        <w:t xml:space="preserve"> by discussing the incident in length combined with </w:t>
      </w:r>
      <w:r w:rsidR="00354DFF">
        <w:rPr>
          <w:sz w:val="24"/>
          <w:szCs w:val="24"/>
        </w:rPr>
        <w:t xml:space="preserve">some </w:t>
      </w:r>
      <w:r w:rsidR="00726698">
        <w:rPr>
          <w:sz w:val="24"/>
          <w:szCs w:val="24"/>
        </w:rPr>
        <w:t xml:space="preserve">light hearted conversation. </w:t>
      </w:r>
      <w:r w:rsidR="00144252">
        <w:rPr>
          <w:sz w:val="24"/>
          <w:szCs w:val="24"/>
        </w:rPr>
        <w:t xml:space="preserve">This conversation </w:t>
      </w:r>
      <w:r w:rsidR="00354DFF">
        <w:rPr>
          <w:sz w:val="24"/>
          <w:szCs w:val="24"/>
        </w:rPr>
        <w:t>was successful in providing</w:t>
      </w:r>
      <w:r w:rsidR="00144252">
        <w:rPr>
          <w:sz w:val="24"/>
          <w:szCs w:val="24"/>
        </w:rPr>
        <w:t xml:space="preserve"> the victim with some initial reassurance </w:t>
      </w:r>
      <w:r w:rsidR="00EA0992">
        <w:rPr>
          <w:sz w:val="24"/>
          <w:szCs w:val="24"/>
        </w:rPr>
        <w:t xml:space="preserve">however the decision was made to also attend in person to conduct an informal welfare check given the seriousness of the crime. On reflection, my performance at this stage of the investigation was mostly positive </w:t>
      </w:r>
      <w:r w:rsidR="00EA0992">
        <w:rPr>
          <w:sz w:val="24"/>
          <w:szCs w:val="24"/>
        </w:rPr>
        <w:lastRenderedPageBreak/>
        <w:t xml:space="preserve">as the victim </w:t>
      </w:r>
      <w:r w:rsidR="0097354E">
        <w:rPr>
          <w:sz w:val="24"/>
          <w:szCs w:val="24"/>
        </w:rPr>
        <w:t xml:space="preserve">demonstrated a more positive </w:t>
      </w:r>
      <w:r w:rsidR="00314191">
        <w:rPr>
          <w:sz w:val="24"/>
          <w:szCs w:val="24"/>
        </w:rPr>
        <w:t>outlook and</w:t>
      </w:r>
      <w:r w:rsidR="00EA0992">
        <w:rPr>
          <w:sz w:val="24"/>
          <w:szCs w:val="24"/>
        </w:rPr>
        <w:t xml:space="preserve"> as a result he was able to provide me with more information regarding the offence</w:t>
      </w:r>
      <w:r w:rsidR="00395B43">
        <w:rPr>
          <w:sz w:val="24"/>
          <w:szCs w:val="24"/>
        </w:rPr>
        <w:t xml:space="preserve">. Then </w:t>
      </w:r>
      <w:r w:rsidR="00EA0992">
        <w:rPr>
          <w:sz w:val="24"/>
          <w:szCs w:val="24"/>
        </w:rPr>
        <w:t xml:space="preserve">then enabled me to be able to investigate his complaint further. I was </w:t>
      </w:r>
      <w:r w:rsidR="00395B43">
        <w:rPr>
          <w:sz w:val="24"/>
          <w:szCs w:val="24"/>
        </w:rPr>
        <w:t xml:space="preserve">however </w:t>
      </w:r>
      <w:r w:rsidR="00EA0992">
        <w:rPr>
          <w:sz w:val="24"/>
          <w:szCs w:val="24"/>
        </w:rPr>
        <w:t xml:space="preserve">very much aware that my communication skills were limited by the telephone as it is estimated that between 70%-93% of communication is non-verbal (LifeSize, </w:t>
      </w:r>
      <w:r w:rsidR="00B656C2">
        <w:rPr>
          <w:sz w:val="24"/>
          <w:szCs w:val="24"/>
        </w:rPr>
        <w:t>2020</w:t>
      </w:r>
      <w:r w:rsidR="00EA0992">
        <w:rPr>
          <w:sz w:val="24"/>
          <w:szCs w:val="24"/>
        </w:rPr>
        <w:t>)</w:t>
      </w:r>
      <w:r w:rsidR="00395B43">
        <w:rPr>
          <w:sz w:val="24"/>
          <w:szCs w:val="24"/>
        </w:rPr>
        <w:t>, to make sure that the victim was fully aware I was engaging with him, my decision to have informal light hearted conversation with him meant that he could engage with me despite this barrier. The victim was naturally nervous in contacting the police as this was his f</w:t>
      </w:r>
      <w:r w:rsidR="00AF18B1">
        <w:rPr>
          <w:sz w:val="24"/>
          <w:szCs w:val="24"/>
        </w:rPr>
        <w:t>irst engagement with us. Having</w:t>
      </w:r>
      <w:r w:rsidR="00395B43">
        <w:rPr>
          <w:sz w:val="24"/>
          <w:szCs w:val="24"/>
        </w:rPr>
        <w:t xml:space="preserve"> an informal conversation meant that he was able to slowly relax </w:t>
      </w:r>
      <w:r w:rsidR="00AF18B1">
        <w:rPr>
          <w:sz w:val="24"/>
          <w:szCs w:val="24"/>
        </w:rPr>
        <w:t xml:space="preserve">and build trust, </w:t>
      </w:r>
      <w:r w:rsidR="00395B43">
        <w:rPr>
          <w:sz w:val="24"/>
          <w:szCs w:val="24"/>
        </w:rPr>
        <w:t xml:space="preserve">which </w:t>
      </w:r>
      <w:r w:rsidR="00AF18B1">
        <w:rPr>
          <w:sz w:val="24"/>
          <w:szCs w:val="24"/>
        </w:rPr>
        <w:t>eventually le</w:t>
      </w:r>
      <w:r w:rsidR="00395B43">
        <w:rPr>
          <w:sz w:val="24"/>
          <w:szCs w:val="24"/>
        </w:rPr>
        <w:t>d to him being able to remember more key information</w:t>
      </w:r>
      <w:r w:rsidR="00AF18B1">
        <w:rPr>
          <w:sz w:val="24"/>
          <w:szCs w:val="24"/>
        </w:rPr>
        <w:t xml:space="preserve"> about the incident</w:t>
      </w:r>
      <w:r w:rsidR="00395B43">
        <w:rPr>
          <w:sz w:val="24"/>
          <w:szCs w:val="24"/>
        </w:rPr>
        <w:t xml:space="preserve">. </w:t>
      </w:r>
    </w:p>
    <w:p w14:paraId="399B5F18" w14:textId="03AABA8F" w:rsidR="00AE2EA8" w:rsidRDefault="001C4C71" w:rsidP="00340E9A">
      <w:pPr>
        <w:ind w:right="237"/>
        <w:jc w:val="both"/>
        <w:rPr>
          <w:sz w:val="24"/>
          <w:szCs w:val="24"/>
        </w:rPr>
      </w:pPr>
      <w:r>
        <w:rPr>
          <w:sz w:val="24"/>
          <w:szCs w:val="24"/>
        </w:rPr>
        <w:t xml:space="preserve"> </w:t>
      </w:r>
    </w:p>
    <w:p w14:paraId="6CA838CC" w14:textId="2A77365D" w:rsidR="00492212" w:rsidRDefault="00E10AC6" w:rsidP="00340E9A">
      <w:pPr>
        <w:ind w:right="237"/>
        <w:jc w:val="both"/>
        <w:rPr>
          <w:sz w:val="24"/>
          <w:szCs w:val="24"/>
        </w:rPr>
      </w:pPr>
      <w:r>
        <w:rPr>
          <w:sz w:val="24"/>
          <w:szCs w:val="24"/>
        </w:rPr>
        <w:t>After the phone call, m</w:t>
      </w:r>
      <w:r w:rsidR="006D4A05">
        <w:rPr>
          <w:sz w:val="24"/>
          <w:szCs w:val="24"/>
        </w:rPr>
        <w:t>y concern</w:t>
      </w:r>
      <w:r w:rsidR="00E33FE0">
        <w:rPr>
          <w:sz w:val="24"/>
          <w:szCs w:val="24"/>
        </w:rPr>
        <w:t xml:space="preserve"> was that the victim might’ve decided whilst I was travelling to his </w:t>
      </w:r>
      <w:r>
        <w:rPr>
          <w:sz w:val="24"/>
          <w:szCs w:val="24"/>
        </w:rPr>
        <w:t>home address to</w:t>
      </w:r>
      <w:r w:rsidR="00E33FE0">
        <w:rPr>
          <w:sz w:val="24"/>
          <w:szCs w:val="24"/>
        </w:rPr>
        <w:t xml:space="preserve"> pay the suspect the money they’d requested</w:t>
      </w:r>
      <w:r w:rsidR="00634739">
        <w:rPr>
          <w:sz w:val="24"/>
          <w:szCs w:val="24"/>
        </w:rPr>
        <w:t>. He mentioned on the call that he felt embarras</w:t>
      </w:r>
      <w:r w:rsidR="00623A70">
        <w:rPr>
          <w:sz w:val="24"/>
          <w:szCs w:val="24"/>
        </w:rPr>
        <w:t>sed of his actions and feared that</w:t>
      </w:r>
      <w:r w:rsidR="00634739">
        <w:rPr>
          <w:sz w:val="24"/>
          <w:szCs w:val="24"/>
        </w:rPr>
        <w:t xml:space="preserve"> his family </w:t>
      </w:r>
      <w:r w:rsidR="00623A70">
        <w:rPr>
          <w:sz w:val="24"/>
          <w:szCs w:val="24"/>
        </w:rPr>
        <w:t>would be sent the</w:t>
      </w:r>
      <w:r w:rsidR="00634739">
        <w:rPr>
          <w:sz w:val="24"/>
          <w:szCs w:val="24"/>
        </w:rPr>
        <w:t xml:space="preserve"> images. </w:t>
      </w:r>
      <w:r w:rsidR="00623A70">
        <w:rPr>
          <w:sz w:val="24"/>
          <w:szCs w:val="24"/>
        </w:rPr>
        <w:t>The concern</w:t>
      </w:r>
      <w:r w:rsidR="002B158D">
        <w:rPr>
          <w:sz w:val="24"/>
          <w:szCs w:val="24"/>
        </w:rPr>
        <w:t xml:space="preserve"> was further exacerbated as </w:t>
      </w:r>
      <w:r w:rsidR="00E33FE0">
        <w:rPr>
          <w:sz w:val="24"/>
          <w:szCs w:val="24"/>
        </w:rPr>
        <w:t xml:space="preserve">he lived alone and did not have any immediate friends or family nearby </w:t>
      </w:r>
      <w:r w:rsidR="002B158D">
        <w:rPr>
          <w:sz w:val="24"/>
          <w:szCs w:val="24"/>
        </w:rPr>
        <w:t>to support him whilst we travelled to his house</w:t>
      </w:r>
      <w:r>
        <w:rPr>
          <w:sz w:val="24"/>
          <w:szCs w:val="24"/>
        </w:rPr>
        <w:t>.</w:t>
      </w:r>
      <w:r w:rsidR="00634739">
        <w:rPr>
          <w:sz w:val="24"/>
          <w:szCs w:val="24"/>
        </w:rPr>
        <w:t xml:space="preserve"> </w:t>
      </w:r>
      <w:r w:rsidR="00F4144A">
        <w:rPr>
          <w:sz w:val="24"/>
          <w:szCs w:val="24"/>
        </w:rPr>
        <w:t xml:space="preserve">Whilst travelling, my colleague and </w:t>
      </w:r>
      <w:r w:rsidR="00623A70">
        <w:rPr>
          <w:sz w:val="24"/>
          <w:szCs w:val="24"/>
        </w:rPr>
        <w:t>I</w:t>
      </w:r>
      <w:r w:rsidR="00F4144A">
        <w:rPr>
          <w:sz w:val="24"/>
          <w:szCs w:val="24"/>
        </w:rPr>
        <w:t xml:space="preserve"> decided to call the victim a further time to </w:t>
      </w:r>
      <w:r w:rsidR="008768FE">
        <w:rPr>
          <w:sz w:val="24"/>
          <w:szCs w:val="24"/>
        </w:rPr>
        <w:t>not only reassure him but to also prevent him from paying the suspect. I also requested that he noted down all of the usernames and mobile numbers the suspect used so that we had further lines of enquiry. The term ‘golden hour’ (</w:t>
      </w:r>
      <w:r w:rsidR="00983D33">
        <w:rPr>
          <w:sz w:val="24"/>
          <w:szCs w:val="24"/>
        </w:rPr>
        <w:t>Deane</w:t>
      </w:r>
      <w:r w:rsidR="00C9095E">
        <w:rPr>
          <w:sz w:val="24"/>
          <w:szCs w:val="24"/>
        </w:rPr>
        <w:t xml:space="preserve">, </w:t>
      </w:r>
      <w:r w:rsidR="00983D33">
        <w:rPr>
          <w:sz w:val="24"/>
          <w:szCs w:val="24"/>
        </w:rPr>
        <w:t>2019</w:t>
      </w:r>
      <w:r w:rsidR="008768FE">
        <w:rPr>
          <w:sz w:val="24"/>
          <w:szCs w:val="24"/>
        </w:rPr>
        <w:t>) is used for enquiries conducted immediately after an offence has been committed</w:t>
      </w:r>
      <w:r w:rsidR="00015C00">
        <w:rPr>
          <w:sz w:val="24"/>
          <w:szCs w:val="24"/>
        </w:rPr>
        <w:t xml:space="preserve">, this enquiry would be crucial to the investigation and as such we could not risk the possibility of losing the names otherwise the investigation could not continue. On reflection, asking the victim to note down the usernames was a very good decision </w:t>
      </w:r>
      <w:r w:rsidR="002D5F57">
        <w:rPr>
          <w:sz w:val="24"/>
          <w:szCs w:val="24"/>
        </w:rPr>
        <w:t xml:space="preserve">as by the time I arrived at his house, the suspect could have blocked the victim which would mean we would no longer have access to the account nor the conversation that took place. I did consider how the victim was feeling at the time which did make me question the decision to begin with given that they may not have wanted to see the conversation again. However, it was in the interest of the victim to document all of this information so that we could try our best to proceed with the case so ultimately the decision had to be made for him to document the evidence. </w:t>
      </w:r>
    </w:p>
    <w:p w14:paraId="5AE9D41D" w14:textId="29138DA3" w:rsidR="00AE2EA8" w:rsidRDefault="00AE2EA8" w:rsidP="00340E9A">
      <w:pPr>
        <w:ind w:right="237"/>
        <w:jc w:val="both"/>
        <w:rPr>
          <w:sz w:val="24"/>
          <w:szCs w:val="24"/>
        </w:rPr>
      </w:pPr>
    </w:p>
    <w:p w14:paraId="7E6F2DD5" w14:textId="63F4EAFC" w:rsidR="00AE2EA8" w:rsidRPr="00270EEB" w:rsidRDefault="008B0BEA" w:rsidP="00AE2EA8">
      <w:pPr>
        <w:ind w:right="237"/>
        <w:jc w:val="both"/>
        <w:rPr>
          <w:sz w:val="24"/>
          <w:szCs w:val="24"/>
        </w:rPr>
      </w:pPr>
      <w:r>
        <w:rPr>
          <w:sz w:val="24"/>
          <w:szCs w:val="24"/>
        </w:rPr>
        <w:t xml:space="preserve">There are many positive aspects to </w:t>
      </w:r>
      <w:r w:rsidR="00DF600E">
        <w:rPr>
          <w:sz w:val="24"/>
          <w:szCs w:val="24"/>
        </w:rPr>
        <w:t xml:space="preserve">social media </w:t>
      </w:r>
      <w:r>
        <w:rPr>
          <w:sz w:val="24"/>
          <w:szCs w:val="24"/>
        </w:rPr>
        <w:t>such as “Raising awareness, fighting injustice, and building communities” (DMT, 2022). However, although the source does take into consideration negatives to the platforms, it does not consider the dangers of the platform and how people can become victims of crime, similarly to the victim of this incident.</w:t>
      </w:r>
      <w:r w:rsidR="00DF600E">
        <w:rPr>
          <w:sz w:val="24"/>
          <w:szCs w:val="24"/>
        </w:rPr>
        <w:t xml:space="preserve"> </w:t>
      </w:r>
      <w:r w:rsidR="00B445C8">
        <w:rPr>
          <w:sz w:val="24"/>
          <w:szCs w:val="24"/>
        </w:rPr>
        <w:t>Dean (2021) states that the number of persons on social media has double since 2015 to over 4 billion people. Naturally, c</w:t>
      </w:r>
      <w:r w:rsidR="00982593">
        <w:rPr>
          <w:sz w:val="24"/>
          <w:szCs w:val="24"/>
        </w:rPr>
        <w:t>riminals see</w:t>
      </w:r>
      <w:r w:rsidR="00B445C8">
        <w:rPr>
          <w:sz w:val="24"/>
          <w:szCs w:val="24"/>
        </w:rPr>
        <w:t xml:space="preserve"> this as an opportunity to exploit victims which has unfortu</w:t>
      </w:r>
      <w:r w:rsidR="00AE2EA8">
        <w:rPr>
          <w:sz w:val="24"/>
          <w:szCs w:val="24"/>
        </w:rPr>
        <w:t>nately</w:t>
      </w:r>
      <w:r w:rsidR="00B445C8">
        <w:rPr>
          <w:sz w:val="24"/>
          <w:szCs w:val="24"/>
        </w:rPr>
        <w:t xml:space="preserve"> led to a huge rise in blackmail cases.</w:t>
      </w:r>
      <w:r w:rsidR="00AE2EA8">
        <w:rPr>
          <w:sz w:val="24"/>
          <w:szCs w:val="24"/>
        </w:rPr>
        <w:t xml:space="preserve"> </w:t>
      </w:r>
      <w:r w:rsidR="00B445C8">
        <w:rPr>
          <w:sz w:val="24"/>
          <w:szCs w:val="24"/>
        </w:rPr>
        <w:t xml:space="preserve">Worryingly, </w:t>
      </w:r>
      <w:r w:rsidR="00AE2EA8">
        <w:rPr>
          <w:sz w:val="24"/>
          <w:szCs w:val="24"/>
        </w:rPr>
        <w:t>over the past 3 years there has been a spike in cases of blackmail in the UK rising from 8322 cases in 2017-2018 to 13,</w:t>
      </w:r>
      <w:r w:rsidR="00C9095E">
        <w:rPr>
          <w:sz w:val="24"/>
          <w:szCs w:val="24"/>
        </w:rPr>
        <w:t>852 cases in 2018-2019 (Clark</w:t>
      </w:r>
      <w:r w:rsidR="00B445C8">
        <w:rPr>
          <w:sz w:val="24"/>
          <w:szCs w:val="24"/>
        </w:rPr>
        <w:t xml:space="preserve">, </w:t>
      </w:r>
      <w:r w:rsidR="00C9095E">
        <w:rPr>
          <w:sz w:val="24"/>
          <w:szCs w:val="24"/>
        </w:rPr>
        <w:t>2022</w:t>
      </w:r>
      <w:r w:rsidR="00AE2EA8">
        <w:rPr>
          <w:sz w:val="24"/>
          <w:szCs w:val="24"/>
        </w:rPr>
        <w:t xml:space="preserve">). </w:t>
      </w:r>
      <w:r w:rsidR="00982593">
        <w:rPr>
          <w:sz w:val="24"/>
          <w:szCs w:val="24"/>
        </w:rPr>
        <w:t>With these statistics</w:t>
      </w:r>
      <w:r w:rsidR="003E2614">
        <w:rPr>
          <w:sz w:val="24"/>
          <w:szCs w:val="24"/>
        </w:rPr>
        <w:t>,</w:t>
      </w:r>
      <w:r w:rsidR="00982593">
        <w:rPr>
          <w:sz w:val="24"/>
          <w:szCs w:val="24"/>
        </w:rPr>
        <w:t xml:space="preserve"> the argument can be made that those who are on social media can be more vulnerable to being the victims of blackmail.</w:t>
      </w:r>
      <w:r w:rsidR="003E2614">
        <w:rPr>
          <w:sz w:val="24"/>
          <w:szCs w:val="24"/>
        </w:rPr>
        <w:t xml:space="preserve"> However, although this source provides statistics on blackmail figures, the source fails to breakdown these statistics as to what areas of blackmail they originate from nor does the source state if at all technology was a contributing factor to any of these </w:t>
      </w:r>
      <w:r w:rsidR="003E2614">
        <w:rPr>
          <w:sz w:val="24"/>
          <w:szCs w:val="24"/>
        </w:rPr>
        <w:lastRenderedPageBreak/>
        <w:t>cases. Ultimately, the source does provide a good contextual overview of the rising figures of this form of crime which is beneficial to the topic.</w:t>
      </w:r>
    </w:p>
    <w:p w14:paraId="6E2D64ED" w14:textId="77777777" w:rsidR="00AE2EA8" w:rsidRDefault="00AE2EA8" w:rsidP="00340E9A">
      <w:pPr>
        <w:ind w:right="237"/>
        <w:jc w:val="both"/>
        <w:rPr>
          <w:sz w:val="24"/>
          <w:szCs w:val="24"/>
        </w:rPr>
      </w:pPr>
    </w:p>
    <w:p w14:paraId="15A93517" w14:textId="4E833B2E" w:rsidR="00493AFC" w:rsidRDefault="006F2F45" w:rsidP="00340E9A">
      <w:pPr>
        <w:ind w:right="237"/>
        <w:jc w:val="both"/>
        <w:rPr>
          <w:sz w:val="24"/>
          <w:szCs w:val="24"/>
        </w:rPr>
      </w:pPr>
      <w:r>
        <w:rPr>
          <w:sz w:val="24"/>
          <w:szCs w:val="24"/>
        </w:rPr>
        <w:t xml:space="preserve">Upon arriving at the victim’s house, </w:t>
      </w:r>
      <w:r w:rsidR="00371E9D">
        <w:rPr>
          <w:sz w:val="24"/>
          <w:szCs w:val="24"/>
        </w:rPr>
        <w:t xml:space="preserve">the decision was made to ask the victim whether he would be willing to provide his phone to be downloaded so that we could gain the best evidence possible. </w:t>
      </w:r>
      <w:r w:rsidR="00F85CBC">
        <w:rPr>
          <w:sz w:val="24"/>
          <w:szCs w:val="24"/>
        </w:rPr>
        <w:t>The victim at this stage was still feeling quite vulnerable and embarrassed</w:t>
      </w:r>
      <w:r w:rsidR="003A049B">
        <w:rPr>
          <w:sz w:val="24"/>
          <w:szCs w:val="24"/>
        </w:rPr>
        <w:t xml:space="preserve"> so my approach in asking the question had to be considerate and understanding </w:t>
      </w:r>
      <w:r w:rsidR="00EC08ED">
        <w:rPr>
          <w:sz w:val="24"/>
          <w:szCs w:val="24"/>
        </w:rPr>
        <w:t>as victims are often left</w:t>
      </w:r>
      <w:r w:rsidR="00BC3D18">
        <w:rPr>
          <w:sz w:val="24"/>
          <w:szCs w:val="24"/>
        </w:rPr>
        <w:t xml:space="preserve"> feeling “shocked, traumatised, vulnerable or intimidated by the experience” (College of Policing, no date). </w:t>
      </w:r>
      <w:r w:rsidR="009A6805">
        <w:rPr>
          <w:sz w:val="24"/>
          <w:szCs w:val="24"/>
        </w:rPr>
        <w:t xml:space="preserve">On reflection, </w:t>
      </w:r>
      <w:r w:rsidR="00D42E74">
        <w:rPr>
          <w:sz w:val="24"/>
          <w:szCs w:val="24"/>
        </w:rPr>
        <w:t>the decision to ask the victim was not well thought out as at the time I was not aware that the download was not necessary to achieve best evidence which then could have led to the victim being inconvenienced by not having a mobile phone for some time</w:t>
      </w:r>
      <w:r w:rsidR="00CC15C5">
        <w:rPr>
          <w:sz w:val="24"/>
          <w:szCs w:val="24"/>
        </w:rPr>
        <w:t xml:space="preserve">. </w:t>
      </w:r>
      <w:r w:rsidR="00332AB6">
        <w:rPr>
          <w:sz w:val="24"/>
          <w:szCs w:val="24"/>
        </w:rPr>
        <w:t>However, my ap</w:t>
      </w:r>
      <w:r w:rsidR="00F8326D">
        <w:rPr>
          <w:sz w:val="24"/>
          <w:szCs w:val="24"/>
        </w:rPr>
        <w:t>proach in asking for the phone meant that the victim reacted positively an</w:t>
      </w:r>
      <w:r w:rsidR="005C3891">
        <w:rPr>
          <w:sz w:val="24"/>
          <w:szCs w:val="24"/>
        </w:rPr>
        <w:t>d was very willing to provide the device</w:t>
      </w:r>
      <w:r w:rsidR="00F8326D">
        <w:rPr>
          <w:sz w:val="24"/>
          <w:szCs w:val="24"/>
        </w:rPr>
        <w:t xml:space="preserve"> to assist us in the investigation despite the inconvenience he might’ve received. Fortunately, my supervisor had contacted me prior to leaving</w:t>
      </w:r>
      <w:r w:rsidR="005C3891">
        <w:rPr>
          <w:sz w:val="24"/>
          <w:szCs w:val="24"/>
        </w:rPr>
        <w:t xml:space="preserve"> the victim’s house</w:t>
      </w:r>
      <w:r w:rsidR="00F8326D">
        <w:rPr>
          <w:sz w:val="24"/>
          <w:szCs w:val="24"/>
        </w:rPr>
        <w:t xml:space="preserve"> to inform me that the phone was not necessary. </w:t>
      </w:r>
      <w:r w:rsidR="00206BC8">
        <w:rPr>
          <w:sz w:val="24"/>
          <w:szCs w:val="24"/>
        </w:rPr>
        <w:t xml:space="preserve">Once all the relevant evidence had been gathered, the victim was informed to block all ways in which the suspect would have been able to get in contact with him. This method of safeguarding was a ‘quick-fix’ and </w:t>
      </w:r>
      <w:r w:rsidR="003E2614">
        <w:rPr>
          <w:sz w:val="24"/>
          <w:szCs w:val="24"/>
        </w:rPr>
        <w:t>temporary</w:t>
      </w:r>
      <w:r w:rsidR="00206BC8">
        <w:rPr>
          <w:sz w:val="24"/>
          <w:szCs w:val="24"/>
        </w:rPr>
        <w:t xml:space="preserve"> measure as the suspect could create alternate accounts to contact him. To reduce this risk, I informed him to either create new accounts or usernames should he wish to continue using social media to minimise the risk of being contacted by the same person again.</w:t>
      </w:r>
      <w:r w:rsidR="00A71F65">
        <w:rPr>
          <w:sz w:val="24"/>
          <w:szCs w:val="24"/>
        </w:rPr>
        <w:t xml:space="preserve"> Once the victim was appropriately safeguarded, he was informed that we would be in contact weekly to update him. Under the Victim’s Codes of Practice (College of Policing, 2015) officers have a duty to always update the victim when significant progress has been made during their investigation. By doing this, the victim would feel reassured that we did not forget about him and that his investigation is still our main priority. </w:t>
      </w:r>
    </w:p>
    <w:p w14:paraId="63EFB98C" w14:textId="12C348D4" w:rsidR="00BC3D18" w:rsidRDefault="00BC3D18" w:rsidP="00340E9A">
      <w:pPr>
        <w:ind w:right="237"/>
        <w:jc w:val="both"/>
        <w:rPr>
          <w:sz w:val="24"/>
          <w:szCs w:val="24"/>
        </w:rPr>
      </w:pPr>
    </w:p>
    <w:p w14:paraId="472C6D47" w14:textId="7873FD00" w:rsidR="00492212" w:rsidRDefault="00BC3D18" w:rsidP="00340E9A">
      <w:pPr>
        <w:ind w:right="237"/>
        <w:jc w:val="both"/>
        <w:rPr>
          <w:sz w:val="24"/>
          <w:szCs w:val="24"/>
        </w:rPr>
      </w:pPr>
      <w:r>
        <w:rPr>
          <w:sz w:val="24"/>
          <w:szCs w:val="24"/>
        </w:rPr>
        <w:t xml:space="preserve">In conclusion, </w:t>
      </w:r>
      <w:r w:rsidR="00332AB6">
        <w:rPr>
          <w:sz w:val="24"/>
          <w:szCs w:val="24"/>
        </w:rPr>
        <w:t xml:space="preserve">reflecting on my immediate actions on the day of the incident, my intentions were to firstly safeguard the victim as best as possible and to achieve the best evidence we could to </w:t>
      </w:r>
      <w:r w:rsidR="009B1085">
        <w:rPr>
          <w:sz w:val="24"/>
          <w:szCs w:val="24"/>
        </w:rPr>
        <w:t xml:space="preserve">progress his case. The safeguarding of the victim was achieved as he </w:t>
      </w:r>
      <w:r w:rsidR="00332AB6">
        <w:rPr>
          <w:sz w:val="24"/>
          <w:szCs w:val="24"/>
        </w:rPr>
        <w:t>received all available s</w:t>
      </w:r>
      <w:r w:rsidR="00876C94">
        <w:rPr>
          <w:sz w:val="24"/>
          <w:szCs w:val="24"/>
        </w:rPr>
        <w:t>upport</w:t>
      </w:r>
      <w:r w:rsidR="009B1085">
        <w:rPr>
          <w:sz w:val="24"/>
          <w:szCs w:val="24"/>
        </w:rPr>
        <w:t xml:space="preserve"> offered to him</w:t>
      </w:r>
      <w:r w:rsidR="00876C94">
        <w:rPr>
          <w:sz w:val="24"/>
          <w:szCs w:val="24"/>
        </w:rPr>
        <w:t xml:space="preserve">. Although I made a mistake in initially obtaining the victim’s phone when it was not required, my intentions were in the victim’s best interest and fortunately the mistake was rectified before the victim had lost possession of his phone. </w:t>
      </w:r>
      <w:r w:rsidR="009B1085">
        <w:rPr>
          <w:sz w:val="24"/>
          <w:szCs w:val="24"/>
        </w:rPr>
        <w:t xml:space="preserve">The best evidence for the case was gathered quickly and efficiently so that the case did not become delayed. </w:t>
      </w:r>
      <w:r w:rsidR="00493AFC">
        <w:rPr>
          <w:sz w:val="24"/>
          <w:szCs w:val="24"/>
        </w:rPr>
        <w:t>The victim engaged very well with my approach to the subject and I will continue to adopt this approach to victims of this type of crime in future.</w:t>
      </w:r>
    </w:p>
    <w:p w14:paraId="4037CCD0" w14:textId="77777777" w:rsidR="00492212" w:rsidRDefault="00492212" w:rsidP="00340E9A">
      <w:pPr>
        <w:ind w:right="237"/>
        <w:jc w:val="both"/>
        <w:rPr>
          <w:sz w:val="24"/>
          <w:szCs w:val="24"/>
        </w:rPr>
      </w:pPr>
    </w:p>
    <w:p w14:paraId="1D648E9B" w14:textId="20A38B4F" w:rsidR="00492212" w:rsidRDefault="003C7C65" w:rsidP="00340E9A">
      <w:pPr>
        <w:ind w:right="237"/>
        <w:jc w:val="both"/>
        <w:rPr>
          <w:sz w:val="24"/>
          <w:szCs w:val="24"/>
        </w:rPr>
      </w:pPr>
      <w:r>
        <w:rPr>
          <w:sz w:val="24"/>
          <w:szCs w:val="24"/>
        </w:rPr>
        <w:t>WORD COUNT 1538</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824C72">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4435E7F4" w:rsidR="3CABB76C" w:rsidRDefault="00C552D5" w:rsidP="4C3E8AB8">
      <w:pPr>
        <w:spacing w:beforeAutospacing="1" w:afterAutospacing="1"/>
        <w:jc w:val="both"/>
        <w:rPr>
          <w:rFonts w:eastAsia="Arial"/>
          <w:color w:val="000000" w:themeColor="text1"/>
          <w:sz w:val="24"/>
          <w:szCs w:val="24"/>
        </w:rPr>
      </w:pPr>
      <w:r>
        <w:rPr>
          <w:rStyle w:val="normaltextrun"/>
          <w:rFonts w:eastAsia="Arial"/>
          <w:color w:val="000000" w:themeColor="text1"/>
          <w:sz w:val="24"/>
          <w:szCs w:val="24"/>
        </w:rPr>
        <w:t xml:space="preserve">Signed:  </w:t>
      </w:r>
      <w:r w:rsidR="3CABB76C" w:rsidRPr="4C3E8AB8">
        <w:rPr>
          <w:rStyle w:val="normaltextrun"/>
          <w:rFonts w:eastAsia="Arial"/>
          <w:color w:val="000000" w:themeColor="text1"/>
          <w:sz w:val="24"/>
          <w:szCs w:val="24"/>
        </w:rPr>
        <w:t xml:space="preserve"> </w:t>
      </w:r>
      <w:r w:rsidRPr="00C552D5">
        <w:rPr>
          <w:rStyle w:val="normaltextrun"/>
          <w:rFonts w:eastAsia="Arial"/>
          <w:b/>
          <w:color w:val="000000" w:themeColor="text1"/>
          <w:sz w:val="24"/>
          <w:szCs w:val="24"/>
        </w:rPr>
        <w:t>C.LEWIS</w:t>
      </w:r>
      <w:r w:rsidR="3CABB76C" w:rsidRPr="4C3E8AB8">
        <w:rPr>
          <w:rStyle w:val="normaltextrun"/>
          <w:rFonts w:eastAsia="Arial"/>
          <w:color w:val="000000" w:themeColor="text1"/>
          <w:sz w:val="24"/>
          <w:szCs w:val="24"/>
        </w:rPr>
        <w:t xml:space="preserve">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146DC85E" w:rsidR="3CABB76C" w:rsidRDefault="00C552D5" w:rsidP="4C3E8AB8">
      <w:pPr>
        <w:spacing w:beforeAutospacing="1" w:afterAutospacing="1"/>
        <w:jc w:val="both"/>
        <w:rPr>
          <w:rFonts w:eastAsia="Arial"/>
          <w:color w:val="000000" w:themeColor="text1"/>
          <w:sz w:val="24"/>
          <w:szCs w:val="24"/>
        </w:rPr>
      </w:pPr>
      <w:r>
        <w:rPr>
          <w:rStyle w:val="normaltextrun"/>
          <w:rFonts w:eastAsia="Arial"/>
          <w:color w:val="000000" w:themeColor="text1"/>
          <w:sz w:val="24"/>
          <w:szCs w:val="24"/>
        </w:rPr>
        <w:t>Date: 07/11/2021</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1E6A09CD" w:rsidR="4C3E8AB8" w:rsidRDefault="4C3E8AB8" w:rsidP="4C3E8AB8">
      <w:pPr>
        <w:spacing w:before="240" w:after="60"/>
        <w:ind w:right="237"/>
        <w:jc w:val="both"/>
        <w:rPr>
          <w:b/>
          <w:bCs/>
          <w:sz w:val="24"/>
          <w:szCs w:val="24"/>
        </w:rPr>
      </w:pPr>
    </w:p>
    <w:p w14:paraId="6506B2AB" w14:textId="47DA3CD1" w:rsidR="004E1A48" w:rsidRDefault="004E1A48" w:rsidP="4C3E8AB8">
      <w:pPr>
        <w:spacing w:before="240" w:after="60"/>
        <w:ind w:right="237"/>
        <w:jc w:val="both"/>
        <w:rPr>
          <w:b/>
          <w:bCs/>
          <w:sz w:val="24"/>
          <w:szCs w:val="24"/>
        </w:rPr>
      </w:pPr>
    </w:p>
    <w:p w14:paraId="1A5C0388" w14:textId="60634DC4" w:rsidR="004E1A48" w:rsidRDefault="004E1A48" w:rsidP="4C3E8AB8">
      <w:pPr>
        <w:spacing w:before="240" w:after="60"/>
        <w:ind w:right="237"/>
        <w:jc w:val="both"/>
        <w:rPr>
          <w:b/>
          <w:bCs/>
          <w:sz w:val="24"/>
          <w:szCs w:val="24"/>
        </w:rPr>
      </w:pPr>
    </w:p>
    <w:p w14:paraId="5CAB52B6" w14:textId="7D3D5065" w:rsidR="004E1A48" w:rsidRDefault="004E1A48" w:rsidP="4C3E8AB8">
      <w:pPr>
        <w:spacing w:before="240" w:after="60"/>
        <w:ind w:right="237"/>
        <w:jc w:val="both"/>
        <w:rPr>
          <w:b/>
          <w:bCs/>
          <w:sz w:val="24"/>
          <w:szCs w:val="24"/>
        </w:rPr>
      </w:pPr>
    </w:p>
    <w:p w14:paraId="34421EAA" w14:textId="57663A28" w:rsidR="004E1A48" w:rsidRDefault="004E1A48" w:rsidP="4C3E8AB8">
      <w:pPr>
        <w:spacing w:before="240" w:after="60"/>
        <w:ind w:right="237"/>
        <w:jc w:val="both"/>
        <w:rPr>
          <w:b/>
          <w:bCs/>
          <w:sz w:val="24"/>
          <w:szCs w:val="24"/>
        </w:rPr>
      </w:pPr>
    </w:p>
    <w:p w14:paraId="07D1E760" w14:textId="750F566E" w:rsidR="004E1A48" w:rsidRDefault="004E1A48" w:rsidP="4C3E8AB8">
      <w:pPr>
        <w:spacing w:before="240" w:after="60"/>
        <w:ind w:right="237"/>
        <w:jc w:val="both"/>
        <w:rPr>
          <w:b/>
          <w:bCs/>
          <w:sz w:val="24"/>
          <w:szCs w:val="24"/>
        </w:rPr>
      </w:pPr>
    </w:p>
    <w:p w14:paraId="5D56F557" w14:textId="76DE2D2C" w:rsidR="000E0B83" w:rsidRDefault="000E0B83" w:rsidP="00C56CC5">
      <w:pPr>
        <w:keepNext/>
        <w:spacing w:before="240" w:after="60"/>
        <w:ind w:right="237"/>
        <w:rPr>
          <w:b/>
          <w:bCs/>
          <w:sz w:val="24"/>
          <w:szCs w:val="24"/>
        </w:rPr>
      </w:pPr>
    </w:p>
    <w:p w14:paraId="4477F994" w14:textId="77777777" w:rsidR="000E0B83" w:rsidRDefault="000E0B83" w:rsidP="00C56CC5">
      <w:pPr>
        <w:keepNext/>
        <w:spacing w:before="240" w:after="60"/>
        <w:ind w:right="237"/>
        <w:rPr>
          <w:b/>
        </w:rPr>
      </w:pPr>
    </w:p>
    <w:p w14:paraId="0336B927" w14:textId="096AB2B8" w:rsidR="0079113E" w:rsidRPr="000E0B83" w:rsidRDefault="0079113E" w:rsidP="00C56CC5">
      <w:pPr>
        <w:keepNext/>
        <w:spacing w:before="240" w:after="60"/>
        <w:ind w:right="237"/>
        <w:rPr>
          <w:b/>
          <w:sz w:val="22"/>
        </w:rPr>
      </w:pPr>
      <w:r w:rsidRPr="000E0B83">
        <w:rPr>
          <w:b/>
          <w:sz w:val="22"/>
        </w:rPr>
        <w:t>Bibliography</w:t>
      </w:r>
    </w:p>
    <w:p w14:paraId="6569C896" w14:textId="77777777" w:rsidR="0079113E" w:rsidRPr="000E0B83" w:rsidRDefault="0079113E" w:rsidP="00C56CC5">
      <w:pPr>
        <w:keepNext/>
        <w:spacing w:before="240" w:after="60"/>
        <w:ind w:right="237"/>
        <w:rPr>
          <w:sz w:val="22"/>
        </w:rPr>
      </w:pPr>
      <w:r w:rsidRPr="000E0B83">
        <w:rPr>
          <w:sz w:val="22"/>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39E249AA" w14:textId="61AF1C39" w:rsidR="00EE54DA" w:rsidRPr="00075B04" w:rsidRDefault="00EE54DA" w:rsidP="00C56CC5">
      <w:pPr>
        <w:keepNext/>
        <w:ind w:right="237"/>
        <w:rPr>
          <w:rStyle w:val="Hyperlink"/>
        </w:rPr>
      </w:pPr>
    </w:p>
    <w:p w14:paraId="2878D605" w14:textId="2DB397E2" w:rsidR="0079113E" w:rsidRPr="00075B04" w:rsidRDefault="0079113E" w:rsidP="00C56CC5">
      <w:pPr>
        <w:rPr>
          <w:rStyle w:val="Hyperlink"/>
          <w:color w:val="auto"/>
          <w:u w:val="none"/>
        </w:rPr>
      </w:pPr>
      <w:r w:rsidRPr="00075B04">
        <w:rPr>
          <w:rStyle w:val="Hyperlink"/>
          <w:color w:val="auto"/>
          <w:u w:val="none"/>
        </w:rPr>
        <w:t xml:space="preserve">APM (2017) “The importance of fairness at work” Available at: </w:t>
      </w:r>
      <w:hyperlink r:id="rId26" w:history="1">
        <w:r w:rsidRPr="00075B04">
          <w:rPr>
            <w:rStyle w:val="Hyperlink"/>
          </w:rPr>
          <w:t>https://advancedpeoplemanagement.co.uk/importance-fairness-work/</w:t>
        </w:r>
      </w:hyperlink>
      <w:r w:rsidRPr="00075B04">
        <w:rPr>
          <w:rStyle w:val="Hyperlink"/>
          <w:u w:val="none"/>
        </w:rPr>
        <w:t xml:space="preserve">  </w:t>
      </w:r>
      <w:r w:rsidRPr="00075B04">
        <w:rPr>
          <w:rStyle w:val="Hyperlink"/>
          <w:color w:val="auto"/>
          <w:u w:val="none"/>
        </w:rPr>
        <w:t>Accessed 02/01/22</w:t>
      </w:r>
    </w:p>
    <w:p w14:paraId="5DD67C63" w14:textId="0678BC14" w:rsidR="0079113E" w:rsidRDefault="0079113E" w:rsidP="00C56CC5">
      <w:pPr>
        <w:rPr>
          <w:rStyle w:val="Hyperlink"/>
          <w:u w:val="none"/>
        </w:rPr>
      </w:pPr>
    </w:p>
    <w:p w14:paraId="60D41152" w14:textId="77777777" w:rsidR="00EF2F2A" w:rsidRPr="00075B04" w:rsidRDefault="00EF2F2A" w:rsidP="00C56CC5">
      <w:pPr>
        <w:rPr>
          <w:rStyle w:val="Hyperlink"/>
          <w:u w:val="none"/>
        </w:rPr>
      </w:pPr>
    </w:p>
    <w:p w14:paraId="15DA9DBD" w14:textId="67133DC1" w:rsidR="0079113E" w:rsidRDefault="00214054" w:rsidP="00C56CC5">
      <w:pPr>
        <w:keepNext/>
        <w:ind w:right="237"/>
        <w:rPr>
          <w:rStyle w:val="Hyperlink"/>
          <w:color w:val="auto"/>
          <w:u w:val="none"/>
        </w:rPr>
      </w:pPr>
      <w:r w:rsidRPr="00075B04">
        <w:rPr>
          <w:rStyle w:val="Hyperlink"/>
          <w:color w:val="auto"/>
          <w:u w:val="none"/>
        </w:rPr>
        <w:t>ASB Help (no date) “</w:t>
      </w:r>
      <w:r w:rsidRPr="00075B04">
        <w:rPr>
          <w:rStyle w:val="Hyperlink"/>
          <w:i/>
          <w:color w:val="auto"/>
          <w:u w:val="none"/>
        </w:rPr>
        <w:t xml:space="preserve">Noise” </w:t>
      </w:r>
      <w:r w:rsidRPr="00075B04">
        <w:rPr>
          <w:rStyle w:val="Hyperlink"/>
          <w:color w:val="auto"/>
          <w:u w:val="none"/>
        </w:rPr>
        <w:t xml:space="preserve">Available at: </w:t>
      </w:r>
      <w:hyperlink r:id="rId27" w:anchor=":~:text=Prior%20to%20making%20a%20formal%20noise%20complaint%20to,problem.%20We%20strongly%20recommend%20you%20DO%20NOT%20RETALIATE." w:history="1">
        <w:r w:rsidRPr="00075B04">
          <w:rPr>
            <w:rStyle w:val="Hyperlink"/>
          </w:rPr>
          <w:t>Noise - ASB HELP</w:t>
        </w:r>
      </w:hyperlink>
      <w:r w:rsidRPr="00075B04">
        <w:rPr>
          <w:rStyle w:val="Hyperlink"/>
          <w:color w:val="auto"/>
          <w:u w:val="none"/>
        </w:rPr>
        <w:t xml:space="preserve">  Accessed 06/12/21</w:t>
      </w:r>
    </w:p>
    <w:p w14:paraId="68350906" w14:textId="77777777" w:rsidR="00EF2F2A" w:rsidRPr="00075B04" w:rsidRDefault="00EF2F2A" w:rsidP="00C56CC5">
      <w:pPr>
        <w:keepNext/>
        <w:ind w:right="237"/>
        <w:rPr>
          <w:rStyle w:val="Hyperlink"/>
          <w:color w:val="auto"/>
          <w:u w:val="none"/>
        </w:rPr>
      </w:pPr>
    </w:p>
    <w:p w14:paraId="677EE584" w14:textId="4C95386D" w:rsidR="00C56CC5" w:rsidRPr="00075B04" w:rsidRDefault="00C56CC5" w:rsidP="00C56CC5">
      <w:pPr>
        <w:rPr>
          <w:rStyle w:val="Hyperlink"/>
          <w:color w:val="auto"/>
          <w:u w:val="none"/>
        </w:rPr>
      </w:pPr>
    </w:p>
    <w:p w14:paraId="74D4C557" w14:textId="77777777" w:rsidR="00C56CC5" w:rsidRPr="00075B04" w:rsidRDefault="00C56CC5" w:rsidP="00C56CC5">
      <w:pPr>
        <w:keepNext/>
        <w:ind w:right="237"/>
      </w:pPr>
      <w:r w:rsidRPr="00075B04">
        <w:t xml:space="preserve">Ask, K &amp; Granhag, P. A. (2007). Motivational Bias in Criminal Investigators’ Judgments of Witness Reliability. Journal of Applied Social Psychology, 37(3), 561–591 Available at: </w:t>
      </w:r>
      <w:hyperlink r:id="rId28" w:history="1">
        <w:r w:rsidRPr="00075B04">
          <w:rPr>
            <w:rStyle w:val="Hyperlink"/>
          </w:rPr>
          <w:t>Motivational Bias in Criminal Investigators' Judgments of Witness Reliability1 - Ask - 2007 - Journal of Applied Social Psychology - Wiley Online Library (uwtsd.ac.uk)</w:t>
        </w:r>
      </w:hyperlink>
      <w:r w:rsidRPr="00075B04">
        <w:t xml:space="preserve">  Accessed 13/01/22</w:t>
      </w:r>
    </w:p>
    <w:p w14:paraId="7DAA2DDA" w14:textId="464A7311" w:rsidR="0079113E" w:rsidRPr="00075B04" w:rsidRDefault="0079113E" w:rsidP="00C56CC5">
      <w:pPr>
        <w:rPr>
          <w:rStyle w:val="Hyperlink"/>
          <w:color w:val="auto"/>
          <w:u w:val="none"/>
        </w:rPr>
      </w:pPr>
    </w:p>
    <w:p w14:paraId="16DD476D" w14:textId="217837E1" w:rsidR="0079113E" w:rsidRPr="00075B04" w:rsidRDefault="0079113E" w:rsidP="00C56CC5">
      <w:pPr>
        <w:rPr>
          <w:rStyle w:val="Hyperlink"/>
          <w:color w:val="auto"/>
          <w:u w:val="none"/>
        </w:rPr>
      </w:pPr>
    </w:p>
    <w:p w14:paraId="1346FFC1" w14:textId="77777777" w:rsidR="0079113E" w:rsidRPr="00075B04" w:rsidRDefault="0079113E" w:rsidP="00C56CC5">
      <w:r w:rsidRPr="00075B04">
        <w:t>Atkinson M, Jones M &amp; Lamont E (2007) “</w:t>
      </w:r>
      <w:r w:rsidRPr="00075B04">
        <w:rPr>
          <w:i/>
        </w:rPr>
        <w:t xml:space="preserve">Multi-agency working and its implications for practice” </w:t>
      </w:r>
      <w:r w:rsidRPr="00075B04">
        <w:t xml:space="preserve">Available at: </w:t>
      </w:r>
      <w:hyperlink r:id="rId29" w:history="1">
        <w:r w:rsidRPr="00075B04">
          <w:rPr>
            <w:rStyle w:val="Hyperlink"/>
          </w:rPr>
          <w:t>Mutli-agency working and its implications and practice: A review of the literature (nfer.ac.uk)</w:t>
        </w:r>
      </w:hyperlink>
      <w:r w:rsidRPr="00075B04">
        <w:t xml:space="preserve"> Accessed 06/01/22</w:t>
      </w:r>
    </w:p>
    <w:p w14:paraId="1868375A" w14:textId="06EF8282" w:rsidR="0079113E" w:rsidRPr="00075B04" w:rsidRDefault="0079113E" w:rsidP="00C56CC5">
      <w:pPr>
        <w:keepNext/>
        <w:ind w:right="237"/>
        <w:rPr>
          <w:rStyle w:val="Hyperlink"/>
        </w:rPr>
      </w:pPr>
    </w:p>
    <w:p w14:paraId="4A8F59AB" w14:textId="77777777" w:rsidR="0079113E" w:rsidRPr="00075B04" w:rsidRDefault="0079113E" w:rsidP="00C56CC5">
      <w:pPr>
        <w:keepNext/>
        <w:ind w:right="237"/>
        <w:rPr>
          <w:rStyle w:val="Hyperlink"/>
          <w:color w:val="auto"/>
          <w:u w:val="none"/>
        </w:rPr>
      </w:pPr>
    </w:p>
    <w:p w14:paraId="528284E8" w14:textId="26E97BB9" w:rsidR="0079113E" w:rsidRPr="00075B04" w:rsidRDefault="0079113E" w:rsidP="00C56CC5">
      <w:pPr>
        <w:keepNext/>
        <w:ind w:right="237"/>
        <w:rPr>
          <w:rStyle w:val="Hyperlink"/>
          <w:color w:val="auto"/>
          <w:u w:val="none"/>
        </w:rPr>
      </w:pPr>
      <w:r w:rsidRPr="00075B04">
        <w:rPr>
          <w:rStyle w:val="Hyperlink"/>
          <w:color w:val="auto"/>
          <w:u w:val="none"/>
        </w:rPr>
        <w:t>Bath &amp; North East Somerset Council (no date) “</w:t>
      </w:r>
      <w:r w:rsidRPr="00075B04">
        <w:rPr>
          <w:rStyle w:val="Hyperlink"/>
          <w:i/>
          <w:color w:val="auto"/>
          <w:u w:val="none"/>
        </w:rPr>
        <w:t>Noise Nuisance – Gathering evidence</w:t>
      </w:r>
      <w:r w:rsidRPr="00075B04">
        <w:rPr>
          <w:rStyle w:val="Hyperlink"/>
          <w:color w:val="auto"/>
          <w:u w:val="none"/>
        </w:rPr>
        <w:t xml:space="preserve">” Available at: </w:t>
      </w:r>
      <w:hyperlink r:id="rId30" w:anchor=":~:text=Noise%20Nuisance%20-%20Gathering%20evidence%20Evidence%20is%20an,number%20of%20suggestions%20for%20ways%20to%20gather%20evidence." w:history="1">
        <w:r w:rsidRPr="00075B04">
          <w:rPr>
            <w:rStyle w:val="Hyperlink"/>
          </w:rPr>
          <w:t>Noise Nuisance - Gathering evidence | Bathnes</w:t>
        </w:r>
      </w:hyperlink>
      <w:r w:rsidRPr="00075B04">
        <w:rPr>
          <w:rStyle w:val="Hyperlink"/>
          <w:color w:val="auto"/>
          <w:u w:val="none"/>
        </w:rPr>
        <w:t xml:space="preserve"> Accessed 19/12/21</w:t>
      </w:r>
    </w:p>
    <w:p w14:paraId="663C3156" w14:textId="77777777" w:rsidR="0079113E" w:rsidRPr="00075B04" w:rsidRDefault="0079113E" w:rsidP="00C56CC5">
      <w:pPr>
        <w:keepNext/>
        <w:ind w:right="237"/>
        <w:rPr>
          <w:rStyle w:val="Hyperlink"/>
          <w:color w:val="auto"/>
          <w:u w:val="none"/>
        </w:rPr>
      </w:pPr>
    </w:p>
    <w:p w14:paraId="67547CA0" w14:textId="61033D6D" w:rsidR="0079113E" w:rsidRPr="00075B04" w:rsidRDefault="0079113E" w:rsidP="00C56CC5">
      <w:pPr>
        <w:keepNext/>
        <w:ind w:right="237"/>
        <w:rPr>
          <w:rStyle w:val="Hyperlink"/>
        </w:rPr>
      </w:pPr>
    </w:p>
    <w:p w14:paraId="76DF6EDD" w14:textId="7459D4BD" w:rsidR="0079113E" w:rsidRPr="00075B04" w:rsidRDefault="0079113E" w:rsidP="00C56CC5">
      <w:r w:rsidRPr="00075B04">
        <w:t>BBC News (2011) “</w:t>
      </w:r>
      <w:r w:rsidRPr="00075B04">
        <w:rPr>
          <w:i/>
        </w:rPr>
        <w:t xml:space="preserve">Fiona Pilkington officers face misconduct proceedings” </w:t>
      </w:r>
      <w:r w:rsidRPr="00075B04">
        <w:t xml:space="preserve">Available at: </w:t>
      </w:r>
      <w:hyperlink r:id="rId31" w:anchor=":~:text=Fiona%20Pilkington%2C%2038%2C%20and%2018-year-old%20Francecca%20Hardwick%2C%20who,complained%2033%20times%20to%20Leicestershire%20Police%20about%20harassment." w:history="1">
        <w:r w:rsidRPr="00075B04">
          <w:rPr>
            <w:rStyle w:val="Hyperlink"/>
          </w:rPr>
          <w:t>Fiona Pilkington officers face misconduct proceedings - BBC News</w:t>
        </w:r>
      </w:hyperlink>
      <w:r w:rsidRPr="00075B04">
        <w:t xml:space="preserve">  Accessed 04/11/21</w:t>
      </w:r>
    </w:p>
    <w:p w14:paraId="35434E19" w14:textId="77777777" w:rsidR="00C56CC5" w:rsidRPr="00075B04" w:rsidRDefault="00C56CC5" w:rsidP="00C56CC5"/>
    <w:p w14:paraId="545857C3" w14:textId="11A4F596" w:rsidR="0079113E" w:rsidRPr="00075B04" w:rsidRDefault="0079113E" w:rsidP="00C56CC5">
      <w:pPr>
        <w:keepNext/>
        <w:ind w:right="237"/>
        <w:rPr>
          <w:rStyle w:val="Hyperlink"/>
        </w:rPr>
      </w:pPr>
    </w:p>
    <w:p w14:paraId="06D6151C" w14:textId="207929DD" w:rsidR="00C56CC5" w:rsidRPr="00075B04" w:rsidRDefault="00C56CC5" w:rsidP="00C56CC5">
      <w:pPr>
        <w:keepNext/>
        <w:ind w:right="237"/>
      </w:pPr>
      <w:r w:rsidRPr="00075B04">
        <w:t>Berman, G &amp; Grimwood, G (2012) “</w:t>
      </w:r>
      <w:r w:rsidRPr="00075B04">
        <w:rPr>
          <w:i/>
        </w:rPr>
        <w:t>Reducing reoffending: The ‘What Works’ Debate</w:t>
      </w:r>
      <w:r w:rsidRPr="00075B04">
        <w:t xml:space="preserve">” Available at:  </w:t>
      </w:r>
      <w:hyperlink r:id="rId32" w:history="1">
        <w:r w:rsidRPr="00075B04">
          <w:rPr>
            <w:rStyle w:val="Hyperlink"/>
          </w:rPr>
          <w:t>REDUCING REOFFENDING: THE “WHAT WORKS” DEBATE (parliament.uk)</w:t>
        </w:r>
      </w:hyperlink>
      <w:r w:rsidRPr="00075B04">
        <w:t xml:space="preserve"> Accessed 08/12/21</w:t>
      </w:r>
    </w:p>
    <w:p w14:paraId="6347CE83" w14:textId="77777777" w:rsidR="00C56CC5" w:rsidRPr="00075B04" w:rsidRDefault="00C56CC5" w:rsidP="00C56CC5">
      <w:pPr>
        <w:keepNext/>
        <w:ind w:right="237"/>
      </w:pPr>
    </w:p>
    <w:p w14:paraId="60E2C49F" w14:textId="3DCB4EA7" w:rsidR="00C56CC5" w:rsidRPr="00075B04" w:rsidRDefault="00C56CC5" w:rsidP="00C56CC5">
      <w:pPr>
        <w:keepNext/>
        <w:ind w:right="237"/>
      </w:pPr>
    </w:p>
    <w:p w14:paraId="3B9538AE" w14:textId="6A385562" w:rsidR="00C56CC5" w:rsidRPr="00075B04" w:rsidRDefault="00C56CC5" w:rsidP="00C56CC5">
      <w:pPr>
        <w:keepNext/>
        <w:ind w:right="237"/>
        <w:rPr>
          <w:rStyle w:val="Hyperlink"/>
          <w:color w:val="auto"/>
          <w:u w:val="none"/>
        </w:rPr>
      </w:pPr>
      <w:r w:rsidRPr="00075B04">
        <w:rPr>
          <w:rStyle w:val="Hyperlink"/>
          <w:color w:val="auto"/>
          <w:u w:val="none"/>
        </w:rPr>
        <w:t>Birmingham City Council (no date) “</w:t>
      </w:r>
      <w:r w:rsidRPr="00075B04">
        <w:rPr>
          <w:rStyle w:val="Hyperlink"/>
          <w:i/>
          <w:color w:val="auto"/>
          <w:u w:val="none"/>
        </w:rPr>
        <w:t>What is a Community Trigger?</w:t>
      </w:r>
      <w:r w:rsidRPr="00075B04">
        <w:rPr>
          <w:rStyle w:val="Hyperlink"/>
          <w:color w:val="auto"/>
          <w:u w:val="none"/>
        </w:rPr>
        <w:t xml:space="preserve">” Available at: </w:t>
      </w:r>
      <w:hyperlink r:id="rId33" w:anchor=":~:text=What%20is%20a%20Community%20Trigger%3F%20The%20trigger%20introduces,action%20might%20be%20taken%20where%20the%20behaviour%20persists." w:history="1">
        <w:r w:rsidRPr="00075B04">
          <w:rPr>
            <w:rStyle w:val="Hyperlink"/>
          </w:rPr>
          <w:t>What is a Community Trigger? | The community trigger | Birmingham City Council</w:t>
        </w:r>
      </w:hyperlink>
      <w:r w:rsidRPr="00075B04">
        <w:rPr>
          <w:rStyle w:val="Hyperlink"/>
          <w:color w:val="auto"/>
          <w:u w:val="none"/>
        </w:rPr>
        <w:t xml:space="preserve"> Accessed 07/12/21</w:t>
      </w:r>
    </w:p>
    <w:p w14:paraId="0E308A23" w14:textId="7A60D433" w:rsidR="00C56CC5" w:rsidRDefault="00C56CC5" w:rsidP="00C56CC5">
      <w:pPr>
        <w:keepNext/>
        <w:ind w:right="237"/>
        <w:rPr>
          <w:color w:val="auto"/>
        </w:rPr>
      </w:pPr>
    </w:p>
    <w:p w14:paraId="1171DD00" w14:textId="77777777" w:rsidR="003C7C65" w:rsidRPr="00075B04" w:rsidRDefault="003C7C65" w:rsidP="003C7C65">
      <w:pPr>
        <w:keepNext/>
        <w:ind w:right="237"/>
        <w:rPr>
          <w:rStyle w:val="Hyperlink"/>
        </w:rPr>
      </w:pPr>
    </w:p>
    <w:p w14:paraId="5837F80E" w14:textId="77777777" w:rsidR="003C7C65" w:rsidRPr="00075B04" w:rsidRDefault="003C7C65" w:rsidP="003C7C65">
      <w:pPr>
        <w:rPr>
          <w:rStyle w:val="Hyperlink"/>
          <w:color w:val="auto"/>
          <w:u w:val="none"/>
        </w:rPr>
      </w:pPr>
      <w:r w:rsidRPr="00075B04">
        <w:rPr>
          <w:rStyle w:val="Hyperlink"/>
          <w:color w:val="auto"/>
          <w:u w:val="none"/>
        </w:rPr>
        <w:t>Boucher, B (2021) “</w:t>
      </w:r>
      <w:r w:rsidRPr="00075B04">
        <w:rPr>
          <w:rStyle w:val="Hyperlink"/>
          <w:i/>
          <w:color w:val="auto"/>
          <w:u w:val="none"/>
        </w:rPr>
        <w:t xml:space="preserve">BAME people underrepresented in South Wales Police” </w:t>
      </w:r>
      <w:r w:rsidRPr="00075B04">
        <w:rPr>
          <w:rStyle w:val="Hyperlink"/>
          <w:color w:val="auto"/>
          <w:u w:val="none"/>
        </w:rPr>
        <w:t xml:space="preserve">Available at: </w:t>
      </w:r>
      <w:hyperlink r:id="rId34" w:history="1">
        <w:r w:rsidRPr="00075B04">
          <w:rPr>
            <w:rStyle w:val="Hyperlink"/>
          </w:rPr>
          <w:t>BAME people underrepresented in South Wales Police | Asian Image</w:t>
        </w:r>
      </w:hyperlink>
      <w:r w:rsidRPr="00075B04">
        <w:rPr>
          <w:rStyle w:val="Hyperlink"/>
          <w:color w:val="auto"/>
          <w:u w:val="none"/>
        </w:rPr>
        <w:t xml:space="preserve">  Accessed 03/01/22</w:t>
      </w:r>
    </w:p>
    <w:p w14:paraId="6FB99013" w14:textId="77777777" w:rsidR="003C7C65" w:rsidRPr="00075B04" w:rsidRDefault="003C7C65" w:rsidP="00C56CC5">
      <w:pPr>
        <w:keepNext/>
        <w:ind w:right="237"/>
        <w:rPr>
          <w:color w:val="auto"/>
        </w:rPr>
      </w:pPr>
    </w:p>
    <w:p w14:paraId="3692D12E" w14:textId="1B4EECFB" w:rsidR="00C56CC5" w:rsidRPr="00075B04" w:rsidRDefault="00C56CC5" w:rsidP="00C56CC5">
      <w:pPr>
        <w:keepNext/>
        <w:ind w:right="237"/>
      </w:pPr>
    </w:p>
    <w:p w14:paraId="4C6A45E7" w14:textId="428B978E" w:rsidR="00C56CC5" w:rsidRPr="00075B04" w:rsidRDefault="00C56CC5" w:rsidP="00C56CC5">
      <w:pPr>
        <w:keepNext/>
        <w:ind w:right="237"/>
      </w:pPr>
      <w:r w:rsidRPr="00075B04">
        <w:t>Boyle, M (2021) “</w:t>
      </w:r>
      <w:r w:rsidRPr="00075B04">
        <w:rPr>
          <w:i/>
        </w:rPr>
        <w:t xml:space="preserve">Police Statistics” </w:t>
      </w:r>
      <w:r w:rsidRPr="00075B04">
        <w:t xml:space="preserve">Available at: </w:t>
      </w:r>
      <w:hyperlink r:id="rId35" w:history="1">
        <w:r w:rsidRPr="00075B04">
          <w:rPr>
            <w:rStyle w:val="Hyperlink"/>
          </w:rPr>
          <w:t>Police statistics - Finder UK</w:t>
        </w:r>
      </w:hyperlink>
      <w:r w:rsidRPr="00075B04">
        <w:t xml:space="preserve"> Accessed 02/01/22</w:t>
      </w:r>
    </w:p>
    <w:p w14:paraId="0041FF34" w14:textId="77777777" w:rsidR="000472F8" w:rsidRPr="00075B04" w:rsidRDefault="000472F8" w:rsidP="00C56CC5">
      <w:pPr>
        <w:keepNext/>
        <w:ind w:right="237"/>
      </w:pPr>
    </w:p>
    <w:p w14:paraId="3DE61B7F" w14:textId="347D2D95" w:rsidR="00C56CC5" w:rsidRPr="00075B04" w:rsidRDefault="00C56CC5" w:rsidP="00C56CC5">
      <w:pPr>
        <w:keepNext/>
        <w:ind w:right="237"/>
      </w:pPr>
    </w:p>
    <w:p w14:paraId="6E22B1DF" w14:textId="1677102D" w:rsidR="000472F8" w:rsidRPr="00075B04" w:rsidRDefault="000472F8" w:rsidP="000472F8">
      <w:pPr>
        <w:keepNext/>
        <w:ind w:right="237"/>
      </w:pPr>
      <w:r w:rsidRPr="00075B04">
        <w:t xml:space="preserve">Campbell, R., Dworkin, E. and Cabral, G. (2009) “AN ECOLOGICAL MODEL OF THE IMPACT OF SEXUAL ASSAULT ON WOMEN’S MENTAL HEALTH” Available at: </w:t>
      </w:r>
      <w:hyperlink r:id="rId36" w:history="1">
        <w:r w:rsidRPr="00075B04">
          <w:rPr>
            <w:rStyle w:val="Hyperlink"/>
          </w:rPr>
          <w:t>An Ecological Model of the Impact of Sexual Assault On Women's Mental Health (uwtsd.ac.uk)</w:t>
        </w:r>
      </w:hyperlink>
      <w:r w:rsidRPr="00075B04">
        <w:t xml:space="preserve">  Accessed 04/01/22 </w:t>
      </w:r>
    </w:p>
    <w:p w14:paraId="0930F2FD" w14:textId="57F93D6E" w:rsidR="00036B46" w:rsidRPr="00075B04" w:rsidRDefault="00036B46" w:rsidP="00C56CC5">
      <w:pPr>
        <w:keepNext/>
        <w:ind w:right="237"/>
      </w:pPr>
    </w:p>
    <w:p w14:paraId="35C1D6CE" w14:textId="78530DF5" w:rsidR="00C56CC5" w:rsidRDefault="00C56CC5" w:rsidP="00C56CC5">
      <w:pPr>
        <w:keepNext/>
        <w:spacing w:before="240" w:after="60"/>
        <w:ind w:right="237"/>
        <w:rPr>
          <w:color w:val="auto"/>
          <w:kern w:val="36"/>
          <w:lang w:val="en"/>
        </w:rPr>
      </w:pPr>
      <w:r w:rsidRPr="00075B04">
        <w:t xml:space="preserve">Clark, D (2022) </w:t>
      </w:r>
      <w:r w:rsidRPr="00075B04">
        <w:rPr>
          <w:i/>
          <w:color w:val="auto"/>
        </w:rPr>
        <w:t>“</w:t>
      </w:r>
      <w:r w:rsidRPr="00075B04">
        <w:rPr>
          <w:i/>
          <w:color w:val="auto"/>
          <w:kern w:val="36"/>
          <w:lang w:val="en"/>
        </w:rPr>
        <w:t xml:space="preserve">Blackmail offences in England and Wales 2002-2021” </w:t>
      </w:r>
      <w:r w:rsidRPr="00075B04">
        <w:rPr>
          <w:color w:val="auto"/>
          <w:kern w:val="36"/>
          <w:lang w:val="en"/>
        </w:rPr>
        <w:t xml:space="preserve">Available at: </w:t>
      </w:r>
      <w:hyperlink r:id="rId37" w:history="1">
        <w:r w:rsidRPr="00075B04">
          <w:rPr>
            <w:rStyle w:val="Hyperlink"/>
          </w:rPr>
          <w:t>• Blackmail offences England and Wales 2021 | Statista</w:t>
        </w:r>
      </w:hyperlink>
      <w:r w:rsidRPr="00075B04">
        <w:t xml:space="preserve"> </w:t>
      </w:r>
      <w:r w:rsidRPr="00075B04">
        <w:rPr>
          <w:color w:val="auto"/>
          <w:kern w:val="36"/>
          <w:lang w:val="en"/>
        </w:rPr>
        <w:t xml:space="preserve"> Accessed 01/02/22</w:t>
      </w:r>
    </w:p>
    <w:p w14:paraId="254B79A7" w14:textId="77777777" w:rsidR="00EF2F2A" w:rsidRPr="00075B04" w:rsidRDefault="00EF2F2A" w:rsidP="00C56CC5">
      <w:pPr>
        <w:keepNext/>
        <w:spacing w:before="240" w:after="60"/>
        <w:ind w:right="237"/>
        <w:rPr>
          <w:color w:val="auto"/>
          <w:kern w:val="36"/>
          <w:lang w:val="en"/>
        </w:rPr>
      </w:pPr>
    </w:p>
    <w:p w14:paraId="12E6BA2A" w14:textId="77777777" w:rsidR="00EF2F2A" w:rsidRPr="00075B04" w:rsidRDefault="00EF2F2A" w:rsidP="00EF2F2A">
      <w:r w:rsidRPr="00075B04">
        <w:t xml:space="preserve">Clark, L (1977) </w:t>
      </w:r>
      <w:r w:rsidRPr="00075B04">
        <w:rPr>
          <w:i/>
        </w:rPr>
        <w:t>“Reconsidering the role of sex hormones in psychopathy development: Estrogen and psychopathy among male justice</w:t>
      </w:r>
      <w:r w:rsidRPr="00075B04">
        <w:rPr>
          <w:rFonts w:ascii="Cambria Math" w:hAnsi="Cambria Math" w:cs="Cambria Math"/>
          <w:i/>
        </w:rPr>
        <w:t>‐</w:t>
      </w:r>
      <w:r w:rsidRPr="00075B04">
        <w:rPr>
          <w:i/>
        </w:rPr>
        <w:t>involved youth</w:t>
      </w:r>
      <w:r w:rsidRPr="00075B04">
        <w:t xml:space="preserve">”, Pg. 179. Available at: </w:t>
      </w:r>
      <w:hyperlink r:id="rId38" w:anchor="metadata_info_tab_contents" w:history="1">
        <w:r w:rsidRPr="00075B04">
          <w:rPr>
            <w:rStyle w:val="Hyperlink"/>
          </w:rPr>
          <w:t>Rape in Toronto: psychosocial perspectives on the offender from Sexual Behaviour in Canada: Patterns and Problems on JSTOR (uwtsd.ac.uk)</w:t>
        </w:r>
      </w:hyperlink>
      <w:r w:rsidRPr="00075B04">
        <w:t xml:space="preserve">  Accessed 13/12/21</w:t>
      </w:r>
    </w:p>
    <w:p w14:paraId="2D8389C0" w14:textId="77777777" w:rsidR="00C56CC5" w:rsidRPr="00075B04" w:rsidRDefault="00C56CC5" w:rsidP="00C56CC5">
      <w:pPr>
        <w:keepNext/>
        <w:spacing w:before="240" w:after="60"/>
        <w:ind w:right="237"/>
        <w:rPr>
          <w:color w:val="auto"/>
          <w:kern w:val="36"/>
          <w:lang w:val="en"/>
        </w:rPr>
      </w:pPr>
    </w:p>
    <w:p w14:paraId="5BAF7B42" w14:textId="42030736" w:rsidR="00C56CC5" w:rsidRDefault="00C56CC5" w:rsidP="00C56CC5">
      <w:r w:rsidRPr="00075B04">
        <w:t>College of Policing (no date) “</w:t>
      </w:r>
      <w:r w:rsidRPr="00075B04">
        <w:rPr>
          <w:i/>
        </w:rPr>
        <w:t xml:space="preserve">Impartiality” </w:t>
      </w:r>
      <w:r w:rsidRPr="00075B04">
        <w:t xml:space="preserve">Available at: </w:t>
      </w:r>
      <w:hyperlink r:id="rId39" w:history="1">
        <w:r w:rsidRPr="00075B04">
          <w:rPr>
            <w:rStyle w:val="Hyperlink"/>
          </w:rPr>
          <w:t>Impartiality - College of Policing</w:t>
        </w:r>
      </w:hyperlink>
      <w:r w:rsidRPr="00075B04">
        <w:t xml:space="preserve">  Accessed 16/01/22</w:t>
      </w:r>
    </w:p>
    <w:p w14:paraId="093889A6" w14:textId="77777777" w:rsidR="00EF2F2A" w:rsidRPr="00075B04" w:rsidRDefault="00EF2F2A" w:rsidP="00C56CC5"/>
    <w:p w14:paraId="631670C5" w14:textId="24F3BA86" w:rsidR="00C56CC5" w:rsidRPr="00075B04" w:rsidRDefault="00C56CC5" w:rsidP="00C56CC5"/>
    <w:p w14:paraId="45670B7F" w14:textId="77777777" w:rsidR="00C56CC5" w:rsidRPr="00075B04" w:rsidRDefault="00C56CC5" w:rsidP="00C56CC5">
      <w:r w:rsidRPr="00075B04">
        <w:t>College of Policing (no date) “</w:t>
      </w:r>
      <w:r w:rsidRPr="00075B04">
        <w:rPr>
          <w:i/>
        </w:rPr>
        <w:t xml:space="preserve">Information Management – Data Protection” </w:t>
      </w:r>
      <w:r w:rsidRPr="00075B04">
        <w:t xml:space="preserve">Available at: </w:t>
      </w:r>
      <w:hyperlink r:id="rId40" w:history="1">
        <w:r w:rsidRPr="00075B04">
          <w:rPr>
            <w:rStyle w:val="Hyperlink"/>
          </w:rPr>
          <w:t>Data protection (college.police.uk)</w:t>
        </w:r>
      </w:hyperlink>
      <w:r w:rsidRPr="00075B04">
        <w:t xml:space="preserve">  Accessed 23/01/22</w:t>
      </w:r>
    </w:p>
    <w:p w14:paraId="354771D5" w14:textId="77777777" w:rsidR="00C56CC5" w:rsidRPr="00075B04" w:rsidRDefault="00C56CC5" w:rsidP="00C56CC5"/>
    <w:p w14:paraId="577EA5BF" w14:textId="77777777" w:rsidR="000E0B83" w:rsidRPr="00075B04" w:rsidRDefault="000E0B83" w:rsidP="00C56CC5">
      <w:pPr>
        <w:keepNext/>
        <w:ind w:right="237"/>
      </w:pPr>
    </w:p>
    <w:p w14:paraId="7B4331C0" w14:textId="2D645121" w:rsidR="00C56CC5" w:rsidRDefault="00C56CC5" w:rsidP="009874CA">
      <w:pPr>
        <w:keepNext/>
        <w:ind w:right="237"/>
      </w:pPr>
      <w:r w:rsidRPr="00075B04">
        <w:t>College of Policing (2022) “</w:t>
      </w:r>
      <w:r w:rsidRPr="00075B04">
        <w:rPr>
          <w:i/>
        </w:rPr>
        <w:t xml:space="preserve">Police Constable” </w:t>
      </w:r>
      <w:r w:rsidRPr="00075B04">
        <w:t xml:space="preserve">Available at: </w:t>
      </w:r>
      <w:hyperlink r:id="rId41" w:history="1">
        <w:r w:rsidRPr="00075B04">
          <w:rPr>
            <w:rStyle w:val="Hyperlink"/>
          </w:rPr>
          <w:t>Police Constable - College of Policing</w:t>
        </w:r>
      </w:hyperlink>
      <w:r w:rsidRPr="00075B04">
        <w:t xml:space="preserve">  Accessed 11/02/22 </w:t>
      </w:r>
    </w:p>
    <w:p w14:paraId="7C891ED3" w14:textId="77777777" w:rsidR="00EF2F2A" w:rsidRPr="00075B04" w:rsidRDefault="00EF2F2A" w:rsidP="009874CA">
      <w:pPr>
        <w:keepNext/>
        <w:ind w:right="237"/>
      </w:pPr>
    </w:p>
    <w:p w14:paraId="3EEFC214" w14:textId="77777777" w:rsidR="009874CA" w:rsidRPr="00075B04" w:rsidRDefault="009874CA" w:rsidP="009874CA">
      <w:pPr>
        <w:keepNext/>
        <w:ind w:right="237"/>
      </w:pPr>
    </w:p>
    <w:p w14:paraId="4598EA39" w14:textId="1FA9EC92" w:rsidR="00C56CC5" w:rsidRPr="00075B04" w:rsidRDefault="00C56CC5" w:rsidP="00C56CC5">
      <w:pPr>
        <w:keepNext/>
        <w:ind w:right="237"/>
      </w:pPr>
      <w:r w:rsidRPr="00075B04">
        <w:t>College of Policing (2021) “</w:t>
      </w:r>
      <w:r w:rsidRPr="00075B04">
        <w:rPr>
          <w:i/>
        </w:rPr>
        <w:t xml:space="preserve">Victims’ Code for policing” </w:t>
      </w:r>
      <w:r w:rsidRPr="00075B04">
        <w:t xml:space="preserve">Available at: </w:t>
      </w:r>
      <w:hyperlink r:id="rId42" w:history="1">
        <w:r w:rsidRPr="00075B04">
          <w:rPr>
            <w:rStyle w:val="Hyperlink"/>
          </w:rPr>
          <w:t>Victims' Code for policing | College of Policing</w:t>
        </w:r>
      </w:hyperlink>
      <w:r w:rsidRPr="00075B04">
        <w:t xml:space="preserve"> Accessed 21/01/22</w:t>
      </w:r>
    </w:p>
    <w:p w14:paraId="54E5566F" w14:textId="2DE03CF3" w:rsidR="00C56CC5" w:rsidRDefault="00C56CC5" w:rsidP="00C56CC5">
      <w:pPr>
        <w:keepNext/>
        <w:ind w:right="237"/>
      </w:pPr>
    </w:p>
    <w:p w14:paraId="0E8F0315" w14:textId="77777777" w:rsidR="00EF2F2A" w:rsidRPr="00075B04" w:rsidRDefault="00EF2F2A" w:rsidP="00C56CC5">
      <w:pPr>
        <w:keepNext/>
        <w:ind w:right="237"/>
      </w:pPr>
    </w:p>
    <w:p w14:paraId="4ADC5FD2" w14:textId="5F6788E0" w:rsidR="00C56CC5" w:rsidRPr="00075B04" w:rsidRDefault="00C56CC5" w:rsidP="00C56CC5">
      <w:pPr>
        <w:keepNext/>
        <w:ind w:right="237"/>
      </w:pPr>
      <w:r w:rsidRPr="00075B04">
        <w:t xml:space="preserve">College of Policing (2019) </w:t>
      </w:r>
      <w:r w:rsidRPr="00075B04">
        <w:rPr>
          <w:i/>
        </w:rPr>
        <w:t xml:space="preserve">“Problem-Oriented Policing in England and Wales 2019” </w:t>
      </w:r>
      <w:r w:rsidRPr="00075B04">
        <w:t xml:space="preserve">Available at: </w:t>
      </w:r>
      <w:hyperlink r:id="rId43" w:history="1">
        <w:r w:rsidRPr="00075B04">
          <w:rPr>
            <w:rStyle w:val="Hyperlink"/>
          </w:rPr>
          <w:t>Problem-oriented_policing.pdf (college.police.uk)</w:t>
        </w:r>
      </w:hyperlink>
      <w:r w:rsidRPr="00075B04">
        <w:t xml:space="preserve"> Accessed 08/01/22</w:t>
      </w:r>
    </w:p>
    <w:p w14:paraId="21FAE3A0" w14:textId="77777777" w:rsidR="00C56CC5" w:rsidRPr="00075B04" w:rsidRDefault="00C56CC5" w:rsidP="00C56CC5">
      <w:pPr>
        <w:keepNext/>
        <w:ind w:right="237"/>
      </w:pPr>
    </w:p>
    <w:p w14:paraId="0C23DBB0" w14:textId="5BA81D22" w:rsidR="00C56CC5" w:rsidRPr="00075B04" w:rsidRDefault="00C56CC5" w:rsidP="00C56CC5">
      <w:pPr>
        <w:keepNext/>
        <w:ind w:right="237"/>
      </w:pPr>
    </w:p>
    <w:p w14:paraId="7EF92838" w14:textId="76CCDFED" w:rsidR="00C56CC5" w:rsidRDefault="00C56CC5" w:rsidP="00C56CC5">
      <w:pPr>
        <w:keepNext/>
        <w:ind w:right="237"/>
      </w:pPr>
      <w:r w:rsidRPr="00075B04">
        <w:t>College of Policing (2015) “</w:t>
      </w:r>
      <w:r w:rsidRPr="00075B04">
        <w:rPr>
          <w:i/>
        </w:rPr>
        <w:t xml:space="preserve">Major Investigation and Public Protection” </w:t>
      </w:r>
      <w:r w:rsidRPr="00075B04">
        <w:t xml:space="preserve">Available at: </w:t>
      </w:r>
      <w:hyperlink r:id="rId44" w:anchor=":~:text=In%20particular%2C%20police%20should%20inform%20domestic%20abuse%20victims,to%20notify%20the%20victim%20as%20soon%20as%20possible." w:history="1">
        <w:r w:rsidRPr="00075B04">
          <w:rPr>
            <w:rStyle w:val="Hyperlink"/>
          </w:rPr>
          <w:t>Victim safety and support (college.police.uk)</w:t>
        </w:r>
      </w:hyperlink>
      <w:r w:rsidRPr="00075B04">
        <w:t xml:space="preserve">  Accessed 07/01/22</w:t>
      </w:r>
    </w:p>
    <w:p w14:paraId="2CB76BE1" w14:textId="77777777" w:rsidR="00EF2F2A" w:rsidRPr="00075B04" w:rsidRDefault="00EF2F2A" w:rsidP="00C56CC5">
      <w:pPr>
        <w:keepNext/>
        <w:ind w:right="237"/>
      </w:pPr>
    </w:p>
    <w:p w14:paraId="77A33BF3" w14:textId="61E22EB7" w:rsidR="00F2352A" w:rsidRPr="00075B04" w:rsidRDefault="00F2352A" w:rsidP="00C56CC5">
      <w:pPr>
        <w:keepNext/>
        <w:ind w:right="237"/>
      </w:pPr>
    </w:p>
    <w:p w14:paraId="3D26FE0B" w14:textId="71C9F7CF" w:rsidR="00F2352A" w:rsidRPr="00075B04" w:rsidRDefault="00F2352A" w:rsidP="00C56CC5">
      <w:pPr>
        <w:keepNext/>
        <w:ind w:right="237"/>
      </w:pPr>
      <w:r w:rsidRPr="00075B04">
        <w:t>College of Policing (2014) “</w:t>
      </w:r>
      <w:r w:rsidRPr="00075B04">
        <w:rPr>
          <w:i/>
        </w:rPr>
        <w:t>Code of Ethics</w:t>
      </w:r>
      <w:r w:rsidRPr="00075B04">
        <w:t xml:space="preserve">” Available at: </w:t>
      </w:r>
      <w:hyperlink r:id="rId45" w:history="1">
        <w:r w:rsidRPr="00075B04">
          <w:rPr>
            <w:rStyle w:val="Hyperlink"/>
          </w:rPr>
          <w:t>code_of_ethics_summary.pdf (college.police.uk)</w:t>
        </w:r>
      </w:hyperlink>
      <w:r w:rsidRPr="00075B04">
        <w:t xml:space="preserve">  Accessed 05/11/21</w:t>
      </w:r>
    </w:p>
    <w:p w14:paraId="5B729B42" w14:textId="45056A4C" w:rsidR="00C56CC5" w:rsidRDefault="00C56CC5" w:rsidP="00C56CC5">
      <w:pPr>
        <w:keepNext/>
        <w:ind w:right="237"/>
      </w:pPr>
    </w:p>
    <w:p w14:paraId="7BCBC3F1" w14:textId="77777777" w:rsidR="00EF2F2A" w:rsidRPr="00075B04" w:rsidRDefault="00EF2F2A" w:rsidP="00C56CC5">
      <w:pPr>
        <w:keepNext/>
        <w:ind w:right="237"/>
      </w:pPr>
    </w:p>
    <w:p w14:paraId="6D910BC2" w14:textId="7B58742E" w:rsidR="00C56CC5" w:rsidRPr="00075B04" w:rsidRDefault="00E5308D" w:rsidP="00C56CC5">
      <w:pPr>
        <w:keepNext/>
        <w:ind w:right="237"/>
        <w:rPr>
          <w:color w:val="auto"/>
        </w:rPr>
      </w:pPr>
      <w:r w:rsidRPr="00075B04">
        <w:rPr>
          <w:color w:val="auto"/>
        </w:rPr>
        <w:t>Dabell, J (2018) “</w:t>
      </w:r>
      <w:r w:rsidRPr="00075B04">
        <w:rPr>
          <w:i/>
          <w:color w:val="auto"/>
        </w:rPr>
        <w:t>Borton’s Model of Reflection</w:t>
      </w:r>
      <w:r w:rsidRPr="00075B04">
        <w:rPr>
          <w:color w:val="auto"/>
        </w:rPr>
        <w:t xml:space="preserve">” Available at: </w:t>
      </w:r>
      <w:hyperlink r:id="rId46" w:history="1">
        <w:r w:rsidRPr="00075B04">
          <w:rPr>
            <w:rStyle w:val="Hyperlink"/>
          </w:rPr>
          <w:t>Borton’s Model Of Reflection – John Dabell</w:t>
        </w:r>
      </w:hyperlink>
      <w:r w:rsidRPr="00075B04">
        <w:t xml:space="preserve"> Accessed 12/02/22</w:t>
      </w:r>
    </w:p>
    <w:p w14:paraId="0C02C591" w14:textId="0948FC1F" w:rsidR="00E5308D" w:rsidRDefault="00E5308D" w:rsidP="00C56CC5">
      <w:pPr>
        <w:keepNext/>
        <w:ind w:right="237"/>
      </w:pPr>
    </w:p>
    <w:p w14:paraId="4FFCDCDF" w14:textId="77777777" w:rsidR="00EF2F2A" w:rsidRPr="00075B04" w:rsidRDefault="00EF2F2A" w:rsidP="00C56CC5">
      <w:pPr>
        <w:keepNext/>
        <w:ind w:right="237"/>
      </w:pPr>
    </w:p>
    <w:p w14:paraId="55DCBF43" w14:textId="77777777" w:rsidR="00BC2C76" w:rsidRPr="00075B04" w:rsidRDefault="00BC2C76" w:rsidP="00BC2C76">
      <w:pPr>
        <w:keepNext/>
        <w:ind w:right="237"/>
      </w:pPr>
      <w:r w:rsidRPr="00075B04">
        <w:t>Dean, B (2021) “</w:t>
      </w:r>
      <w:r w:rsidRPr="00075B04">
        <w:rPr>
          <w:i/>
        </w:rPr>
        <w:t xml:space="preserve">Social Network Usage &amp; Growth Statistics: How Many People Use Social Media in 2022” </w:t>
      </w:r>
      <w:r w:rsidRPr="00075B04">
        <w:t xml:space="preserve">Available at: </w:t>
      </w:r>
      <w:hyperlink r:id="rId47" w:history="1">
        <w:r w:rsidRPr="00075B04">
          <w:rPr>
            <w:rStyle w:val="Hyperlink"/>
          </w:rPr>
          <w:t>How Many People Use Social Media in 2021? (65+ Statistics) (backlinko.com)</w:t>
        </w:r>
      </w:hyperlink>
      <w:r w:rsidRPr="00075B04">
        <w:t xml:space="preserve">  Accessed 07/11/21</w:t>
      </w:r>
    </w:p>
    <w:p w14:paraId="1B67E586" w14:textId="39758295" w:rsidR="00BC2C76" w:rsidRDefault="00BC2C76" w:rsidP="00C56CC5">
      <w:pPr>
        <w:keepNext/>
        <w:ind w:right="237"/>
      </w:pPr>
    </w:p>
    <w:p w14:paraId="6C1F4DF7" w14:textId="77777777" w:rsidR="00983D33" w:rsidRDefault="00983D33" w:rsidP="00C56CC5">
      <w:pPr>
        <w:keepNext/>
        <w:ind w:right="237"/>
      </w:pPr>
    </w:p>
    <w:p w14:paraId="445EA12C" w14:textId="0B7B4210" w:rsidR="00983D33" w:rsidRPr="00983D33" w:rsidRDefault="00983D33" w:rsidP="00C56CC5">
      <w:pPr>
        <w:keepNext/>
        <w:ind w:right="237"/>
      </w:pPr>
      <w:r>
        <w:t>Deane, P (2019) “</w:t>
      </w:r>
      <w:r>
        <w:rPr>
          <w:i/>
        </w:rPr>
        <w:t>Back to Basics: Golden Hour Principles in Serious Collision Investigation</w:t>
      </w:r>
      <w:r>
        <w:t xml:space="preserve">” Available at: </w:t>
      </w:r>
      <w:hyperlink r:id="rId48" w:anchor=":~:text=The%20Golden%20Hour%20is%20a%20term%20for%20the,the%20material%20that%20will%20be%20admissible%20in%20court." w:history="1">
        <w:r>
          <w:rPr>
            <w:rStyle w:val="Hyperlink"/>
          </w:rPr>
          <w:t>Back to Basics: Golden Hour Principles in Serious Collision Investigation | Harper Shaw</w:t>
        </w:r>
      </w:hyperlink>
      <w:r>
        <w:t xml:space="preserve">  Accessed 13/11/21</w:t>
      </w:r>
    </w:p>
    <w:p w14:paraId="680ABAD3" w14:textId="227BE344" w:rsidR="00BC2C76" w:rsidRDefault="00BC2C76" w:rsidP="00C56CC5">
      <w:pPr>
        <w:keepNext/>
        <w:ind w:right="237"/>
      </w:pPr>
    </w:p>
    <w:p w14:paraId="05CA5E68" w14:textId="77777777" w:rsidR="00983D33" w:rsidRPr="00075B04" w:rsidRDefault="00983D33" w:rsidP="00C56CC5">
      <w:pPr>
        <w:keepNext/>
        <w:ind w:right="237"/>
      </w:pPr>
    </w:p>
    <w:p w14:paraId="3DA198B0" w14:textId="77777777" w:rsidR="00C56CC5" w:rsidRPr="00075B04" w:rsidRDefault="00C56CC5" w:rsidP="00C56CC5">
      <w:pPr>
        <w:keepNext/>
        <w:ind w:right="237"/>
      </w:pPr>
      <w:r w:rsidRPr="00075B04">
        <w:t>DMT (2022) “</w:t>
      </w:r>
      <w:r w:rsidRPr="00075B04">
        <w:rPr>
          <w:i/>
        </w:rPr>
        <w:t xml:space="preserve">The Positive Side of Social Media” </w:t>
      </w:r>
      <w:r w:rsidRPr="00075B04">
        <w:t xml:space="preserve">Available at: </w:t>
      </w:r>
      <w:hyperlink r:id="rId49" w:history="1">
        <w:r w:rsidRPr="00075B04">
          <w:rPr>
            <w:rStyle w:val="Hyperlink"/>
          </w:rPr>
          <w:t>The Positive Side of Social Media - Digital Media Team</w:t>
        </w:r>
      </w:hyperlink>
      <w:r w:rsidRPr="00075B04">
        <w:t xml:space="preserve"> Accessed 05/02/22</w:t>
      </w:r>
    </w:p>
    <w:p w14:paraId="006E430E" w14:textId="5F4D310C" w:rsidR="0079113E" w:rsidRPr="00075B04" w:rsidRDefault="0079113E" w:rsidP="00C56CC5">
      <w:pPr>
        <w:keepNext/>
        <w:ind w:right="237"/>
        <w:rPr>
          <w:rStyle w:val="Hyperlink"/>
        </w:rPr>
      </w:pPr>
    </w:p>
    <w:p w14:paraId="2F5F7B38" w14:textId="53BB0635" w:rsidR="00BC2C76" w:rsidRPr="00075B04" w:rsidRDefault="00BC2C76" w:rsidP="00C56CC5">
      <w:pPr>
        <w:keepNext/>
        <w:ind w:right="237"/>
        <w:rPr>
          <w:rStyle w:val="Hyperlink"/>
        </w:rPr>
      </w:pPr>
    </w:p>
    <w:p w14:paraId="58BD24C1" w14:textId="77777777" w:rsidR="00BC2C76" w:rsidRPr="00075B04" w:rsidRDefault="00BC2C76" w:rsidP="00BC2C76">
      <w:pPr>
        <w:keepNext/>
        <w:ind w:right="237"/>
      </w:pPr>
      <w:r w:rsidRPr="00075B04">
        <w:t>Dorset Police (2003) “</w:t>
      </w:r>
      <w:r w:rsidRPr="00075B04">
        <w:rPr>
          <w:i/>
        </w:rPr>
        <w:t>Repeat Victimisation Policy and Procedure”</w:t>
      </w:r>
      <w:r w:rsidRPr="00075B04">
        <w:t xml:space="preserve"> Available at: </w:t>
      </w:r>
      <w:hyperlink r:id="rId50" w:anchor=":~:text=A%20repeat%20victim%20is%20a%20person%20who%2C%20within,circumstances%2C%20also%20encompass%20instances%20where%20within%20a%2012" w:history="1">
        <w:r w:rsidRPr="00075B04">
          <w:rPr>
            <w:rStyle w:val="Hyperlink"/>
          </w:rPr>
          <w:t>repeat-victimisation-p19-2003-v110-external.pdf (dorset.police.uk)</w:t>
        </w:r>
      </w:hyperlink>
      <w:r w:rsidRPr="00075B04">
        <w:t xml:space="preserve">  Accessed 14/12/21</w:t>
      </w:r>
    </w:p>
    <w:p w14:paraId="48EA08C1" w14:textId="77777777" w:rsidR="00BC2C76" w:rsidRPr="00075B04" w:rsidRDefault="00BC2C76" w:rsidP="00C56CC5">
      <w:pPr>
        <w:keepNext/>
        <w:ind w:right="237"/>
        <w:rPr>
          <w:rStyle w:val="Hyperlink"/>
        </w:rPr>
      </w:pPr>
    </w:p>
    <w:p w14:paraId="63E85880" w14:textId="1A6C9BE6" w:rsidR="00BC2C76" w:rsidRPr="00075B04" w:rsidRDefault="00BC2C76" w:rsidP="00C56CC5">
      <w:pPr>
        <w:keepNext/>
        <w:ind w:right="237"/>
        <w:rPr>
          <w:rStyle w:val="Hyperlink"/>
        </w:rPr>
      </w:pPr>
    </w:p>
    <w:p w14:paraId="603F3E58" w14:textId="77777777" w:rsidR="00BC2C76" w:rsidRPr="00075B04" w:rsidRDefault="00BC2C76" w:rsidP="00BC2C76">
      <w:pPr>
        <w:rPr>
          <w:rStyle w:val="Hyperlink"/>
          <w:color w:val="auto"/>
          <w:u w:val="none"/>
        </w:rPr>
      </w:pPr>
      <w:r w:rsidRPr="00075B04">
        <w:rPr>
          <w:rStyle w:val="Hyperlink"/>
          <w:color w:val="auto"/>
          <w:u w:val="none"/>
        </w:rPr>
        <w:t>Goffin, P (2017) “</w:t>
      </w:r>
      <w:r w:rsidRPr="00075B04">
        <w:rPr>
          <w:rStyle w:val="Hyperlink"/>
          <w:i/>
          <w:color w:val="auto"/>
          <w:u w:val="none"/>
        </w:rPr>
        <w:t>Trauma of witnessing crime often goes undiagnosed</w:t>
      </w:r>
      <w:r w:rsidRPr="00075B04">
        <w:rPr>
          <w:rStyle w:val="Hyperlink"/>
          <w:color w:val="auto"/>
          <w:u w:val="none"/>
        </w:rPr>
        <w:t xml:space="preserve">” Available at: </w:t>
      </w:r>
      <w:hyperlink r:id="rId51" w:anchor=":~:text=People%20who%20witness%20violent%20crimes%20and%20other%20tragic,options%20and%20the%20stigma%20of%20discussing%20mental%20health." w:history="1">
        <w:r w:rsidRPr="00075B04">
          <w:rPr>
            <w:rStyle w:val="Hyperlink"/>
          </w:rPr>
          <w:t>Trauma of witnessing crime often goes undiagnosed | The Star</w:t>
        </w:r>
      </w:hyperlink>
      <w:r w:rsidRPr="00075B04">
        <w:rPr>
          <w:rStyle w:val="Hyperlink"/>
          <w:color w:val="auto"/>
          <w:u w:val="none"/>
        </w:rPr>
        <w:t xml:space="preserve">  Accessed 02/11/21</w:t>
      </w:r>
    </w:p>
    <w:p w14:paraId="53A5959A" w14:textId="77777777" w:rsidR="00BC2C76" w:rsidRPr="00075B04" w:rsidRDefault="00BC2C76" w:rsidP="00C56CC5">
      <w:pPr>
        <w:keepNext/>
        <w:ind w:right="237"/>
        <w:rPr>
          <w:rStyle w:val="Hyperlink"/>
        </w:rPr>
      </w:pPr>
    </w:p>
    <w:p w14:paraId="4C17726A" w14:textId="18B4737C" w:rsidR="00BC2C76" w:rsidRPr="00075B04" w:rsidRDefault="00BC2C76" w:rsidP="00C56CC5">
      <w:pPr>
        <w:keepNext/>
        <w:ind w:right="237"/>
        <w:rPr>
          <w:rStyle w:val="Hyperlink"/>
        </w:rPr>
      </w:pPr>
    </w:p>
    <w:p w14:paraId="748306D3" w14:textId="77777777" w:rsidR="000E0B83" w:rsidRPr="00075B04" w:rsidRDefault="000E0B83" w:rsidP="000E0B83">
      <w:pPr>
        <w:keepNext/>
        <w:ind w:right="237"/>
      </w:pPr>
      <w:r w:rsidRPr="00075B04">
        <w:t xml:space="preserve">Heap, V. (2021) ‘Exploring the effects of long-term anti-social behaviour victimisation’, International Review of Victimology, 27(2), pp. 227–242. Available at: </w:t>
      </w:r>
      <w:hyperlink r:id="rId52" w:anchor="_i3" w:history="1">
        <w:r w:rsidRPr="00075B04">
          <w:rPr>
            <w:rStyle w:val="Hyperlink"/>
          </w:rPr>
          <w:t>Exploring the effects of long-term anti-social behaviour victimisation - Vicky Heap, 2021 (sagepub.com)</w:t>
        </w:r>
      </w:hyperlink>
      <w:r w:rsidRPr="00075B04">
        <w:t xml:space="preserve"> Accessed 07/01/22</w:t>
      </w:r>
    </w:p>
    <w:p w14:paraId="18DC8441" w14:textId="1EEBFC4B" w:rsidR="000E0B83" w:rsidRPr="00075B04" w:rsidRDefault="000E0B83" w:rsidP="00C56CC5">
      <w:pPr>
        <w:keepNext/>
        <w:ind w:right="237"/>
        <w:rPr>
          <w:rStyle w:val="Hyperlink"/>
        </w:rPr>
      </w:pPr>
    </w:p>
    <w:p w14:paraId="5E3A972C" w14:textId="77777777" w:rsidR="000E0B83" w:rsidRPr="00075B04" w:rsidRDefault="000E0B83" w:rsidP="00C56CC5">
      <w:pPr>
        <w:keepNext/>
        <w:ind w:right="237"/>
        <w:rPr>
          <w:rStyle w:val="Hyperlink"/>
        </w:rPr>
      </w:pPr>
    </w:p>
    <w:p w14:paraId="41422054" w14:textId="77777777" w:rsidR="00BC2C76" w:rsidRPr="00075B04" w:rsidRDefault="00BC2C76" w:rsidP="00BC2C76">
      <w:pPr>
        <w:keepNext/>
        <w:ind w:right="237"/>
      </w:pPr>
      <w:r w:rsidRPr="00075B04">
        <w:t xml:space="preserve">HelpGuide (2020) </w:t>
      </w:r>
      <w:r w:rsidRPr="00075B04">
        <w:rPr>
          <w:i/>
        </w:rPr>
        <w:t>“Effective Communication</w:t>
      </w:r>
      <w:r w:rsidRPr="00075B04">
        <w:t xml:space="preserve">” Available at: </w:t>
      </w:r>
      <w:hyperlink r:id="rId53" w:history="1">
        <w:r w:rsidRPr="00075B04">
          <w:rPr>
            <w:rStyle w:val="Hyperlink"/>
          </w:rPr>
          <w:t>Effective Communication - HelpGuide.org</w:t>
        </w:r>
      </w:hyperlink>
      <w:r w:rsidRPr="00075B04">
        <w:t xml:space="preserve">  Accessed 23/01/22</w:t>
      </w:r>
    </w:p>
    <w:p w14:paraId="1D445DE4" w14:textId="5CB9CB32" w:rsidR="00BC2C76" w:rsidRDefault="00BC2C76" w:rsidP="00C56CC5">
      <w:pPr>
        <w:keepNext/>
        <w:ind w:right="237"/>
        <w:rPr>
          <w:rStyle w:val="Hyperlink"/>
        </w:rPr>
      </w:pPr>
    </w:p>
    <w:p w14:paraId="5EB5307A" w14:textId="77777777" w:rsidR="00EF2F2A" w:rsidRPr="00075B04" w:rsidRDefault="00EF2F2A" w:rsidP="00C56CC5">
      <w:pPr>
        <w:keepNext/>
        <w:ind w:right="237"/>
        <w:rPr>
          <w:rStyle w:val="Hyperlink"/>
        </w:rPr>
      </w:pPr>
    </w:p>
    <w:p w14:paraId="474CCC24" w14:textId="218B9E72" w:rsidR="002F75DA" w:rsidRPr="00075B04" w:rsidRDefault="00EF2F2A" w:rsidP="002F75DA">
      <w:pPr>
        <w:keepNext/>
        <w:ind w:right="237"/>
      </w:pPr>
      <w:r>
        <w:t>HMICFRS</w:t>
      </w:r>
      <w:r w:rsidR="002F75DA" w:rsidRPr="00075B04">
        <w:t xml:space="preserve"> (2021) “</w:t>
      </w:r>
      <w:r w:rsidR="002F75DA" w:rsidRPr="00075B04">
        <w:rPr>
          <w:i/>
        </w:rPr>
        <w:t xml:space="preserve">Tackling Violence Against Women and Girls” </w:t>
      </w:r>
      <w:r w:rsidR="002F75DA" w:rsidRPr="00075B04">
        <w:t xml:space="preserve">Available at: </w:t>
      </w:r>
      <w:hyperlink r:id="rId54" w:history="1">
        <w:r w:rsidR="002F75DA" w:rsidRPr="00075B04">
          <w:rPr>
            <w:rStyle w:val="Hyperlink"/>
          </w:rPr>
          <w:t>Tackling violence against women and girls (publishing.service.gov.uk)</w:t>
        </w:r>
      </w:hyperlink>
      <w:r w:rsidR="002F75DA" w:rsidRPr="00075B04">
        <w:t xml:space="preserve">  Accessed 12/02/22</w:t>
      </w:r>
    </w:p>
    <w:p w14:paraId="27764506" w14:textId="3EF0684B" w:rsidR="00C56CC5" w:rsidRPr="00075B04" w:rsidRDefault="00C56CC5" w:rsidP="00C56CC5">
      <w:pPr>
        <w:keepNext/>
        <w:ind w:right="237"/>
        <w:rPr>
          <w:rStyle w:val="Hyperlink"/>
        </w:rPr>
      </w:pPr>
    </w:p>
    <w:p w14:paraId="27DDD0F7" w14:textId="77777777" w:rsidR="002F75DA" w:rsidRPr="00075B04" w:rsidRDefault="002F75DA" w:rsidP="00C56CC5">
      <w:pPr>
        <w:keepNext/>
        <w:ind w:right="237"/>
        <w:rPr>
          <w:rStyle w:val="Hyperlink"/>
        </w:rPr>
      </w:pPr>
    </w:p>
    <w:p w14:paraId="74959245" w14:textId="7E1DE9DC" w:rsidR="0079113E" w:rsidRPr="00075B04" w:rsidRDefault="00C56CC5" w:rsidP="00C56CC5">
      <w:r w:rsidRPr="00075B04">
        <w:t>HMICFRS (2019) “</w:t>
      </w:r>
      <w:r w:rsidRPr="00075B04">
        <w:rPr>
          <w:i/>
        </w:rPr>
        <w:t xml:space="preserve">Organisational Justice” </w:t>
      </w:r>
      <w:r w:rsidRPr="00075B04">
        <w:t xml:space="preserve">Available at: </w:t>
      </w:r>
      <w:hyperlink r:id="rId55" w:anchor=":~:text=Organisational%20justice.%20Degree%20to%20which%20police%20officers%20and,to%20treat%20the%20public%20fairly%20and%20respectfully%20if" w:history="1">
        <w:r w:rsidRPr="00075B04">
          <w:rPr>
            <w:rStyle w:val="Hyperlink"/>
          </w:rPr>
          <w:t>Organisational justice - HMICFRS (justiceinspectorates.gov.uk)</w:t>
        </w:r>
      </w:hyperlink>
      <w:r w:rsidRPr="00075B04">
        <w:t xml:space="preserve"> (Accessed 2</w:t>
      </w:r>
      <w:r w:rsidRPr="00075B04">
        <w:rPr>
          <w:vertAlign w:val="superscript"/>
        </w:rPr>
        <w:t>nd</w:t>
      </w:r>
      <w:r w:rsidRPr="00075B04">
        <w:t xml:space="preserve"> September 2021)</w:t>
      </w:r>
    </w:p>
    <w:p w14:paraId="5CA19B40" w14:textId="77777777" w:rsidR="00C56CC5" w:rsidRPr="00075B04" w:rsidRDefault="00C56CC5" w:rsidP="00C56CC5">
      <w:pPr>
        <w:rPr>
          <w:rStyle w:val="Hyperlink"/>
          <w:color w:val="000000"/>
          <w:u w:val="none"/>
        </w:rPr>
      </w:pPr>
    </w:p>
    <w:p w14:paraId="71C25848" w14:textId="77777777" w:rsidR="00C56CC5" w:rsidRPr="00075B04" w:rsidRDefault="00C56CC5" w:rsidP="00C56CC5">
      <w:pPr>
        <w:keepNext/>
        <w:ind w:right="237"/>
        <w:rPr>
          <w:rStyle w:val="Hyperlink"/>
        </w:rPr>
      </w:pPr>
    </w:p>
    <w:p w14:paraId="4CDF53EB" w14:textId="48C2D572" w:rsidR="00EE54DA" w:rsidRPr="00075B04" w:rsidRDefault="00A54574" w:rsidP="00C56CC5">
      <w:pPr>
        <w:keepNext/>
        <w:ind w:right="237"/>
      </w:pPr>
      <w:r w:rsidRPr="00075B04">
        <w:t>HMICFRS (2018</w:t>
      </w:r>
      <w:r w:rsidR="00A4747E" w:rsidRPr="00075B04">
        <w:t>) “</w:t>
      </w:r>
      <w:r w:rsidR="00A4747E" w:rsidRPr="00075B04">
        <w:rPr>
          <w:i/>
        </w:rPr>
        <w:t>South Wales PEEL 2018</w:t>
      </w:r>
      <w:r w:rsidR="00A4747E" w:rsidRPr="00075B04">
        <w:t xml:space="preserve">” Available at: </w:t>
      </w:r>
      <w:hyperlink r:id="rId56" w:anchor=":~:text=South%20Wales%20Police%20treats%20both%20the%20public%20and,staff%20varied%20in%20their%20knowledge%20of%20unconscious%20bias." w:history="1">
        <w:r w:rsidR="00A4747E" w:rsidRPr="00075B04">
          <w:rPr>
            <w:rStyle w:val="Hyperlink"/>
          </w:rPr>
          <w:t>Legitimacy - South Wales - PEEL Assessment 2018/19 - HMICFRS (justiceinspectorates.gov.uk)</w:t>
        </w:r>
      </w:hyperlink>
      <w:r w:rsidR="00A4747E" w:rsidRPr="00075B04">
        <w:t xml:space="preserve">  Accessed 07/01/22</w:t>
      </w:r>
    </w:p>
    <w:p w14:paraId="26A155E3" w14:textId="4D738904" w:rsidR="00E51794" w:rsidRPr="00075B04" w:rsidRDefault="00E51794" w:rsidP="00C56CC5">
      <w:pPr>
        <w:keepNext/>
        <w:ind w:right="237"/>
      </w:pPr>
    </w:p>
    <w:p w14:paraId="76846CFA" w14:textId="06A611FB" w:rsidR="00A4747E" w:rsidRPr="00075B04" w:rsidRDefault="00A4747E" w:rsidP="00C56CC5"/>
    <w:p w14:paraId="0280BD88" w14:textId="266C347B" w:rsidR="00C56CC5" w:rsidRPr="00075B04" w:rsidRDefault="00C56CC5" w:rsidP="00C56CC5">
      <w:pPr>
        <w:keepNext/>
        <w:ind w:right="237"/>
      </w:pPr>
      <w:r w:rsidRPr="00075B04">
        <w:t>Home Office (no date) “</w:t>
      </w:r>
      <w:r w:rsidRPr="00075B04">
        <w:rPr>
          <w:i/>
        </w:rPr>
        <w:t>Youth crime prevention programmes</w:t>
      </w:r>
      <w:r w:rsidRPr="00075B04">
        <w:t xml:space="preserve">” Available at: </w:t>
      </w:r>
      <w:hyperlink r:id="rId57" w:history="1">
        <w:r w:rsidRPr="00075B04">
          <w:rPr>
            <w:rStyle w:val="Hyperlink"/>
          </w:rPr>
          <w:t>Youth crime prevention programmes - GOV.UK (www.gov.uk)</w:t>
        </w:r>
      </w:hyperlink>
      <w:r w:rsidRPr="00075B04">
        <w:t xml:space="preserve">  Accessed 01/02/22</w:t>
      </w:r>
    </w:p>
    <w:p w14:paraId="20260915" w14:textId="2A002D5C" w:rsidR="000E0B83" w:rsidRPr="00075B04" w:rsidRDefault="000E0B83" w:rsidP="00C56CC5">
      <w:pPr>
        <w:keepNext/>
        <w:ind w:right="237"/>
      </w:pPr>
    </w:p>
    <w:p w14:paraId="52CB06DE" w14:textId="3DCC937F" w:rsidR="000E0B83" w:rsidRPr="00075B04" w:rsidRDefault="000E0B83" w:rsidP="00C56CC5">
      <w:pPr>
        <w:keepNext/>
        <w:ind w:right="237"/>
      </w:pPr>
    </w:p>
    <w:p w14:paraId="6C433F15" w14:textId="7C82EAAA" w:rsidR="000E0B83" w:rsidRPr="00075B04" w:rsidRDefault="000E0B83" w:rsidP="00C56CC5">
      <w:pPr>
        <w:keepNext/>
        <w:ind w:right="237"/>
      </w:pPr>
      <w:r w:rsidRPr="00075B04">
        <w:t>Home Office (2018) “</w:t>
      </w:r>
      <w:r w:rsidRPr="00075B04">
        <w:rPr>
          <w:i/>
        </w:rPr>
        <w:t xml:space="preserve">Offending behaviour programmes and interventions” </w:t>
      </w:r>
      <w:r w:rsidRPr="00075B04">
        <w:t xml:space="preserve">Available at: </w:t>
      </w:r>
      <w:hyperlink r:id="rId58" w:history="1">
        <w:r w:rsidRPr="00075B04">
          <w:rPr>
            <w:rStyle w:val="Hyperlink"/>
          </w:rPr>
          <w:t>Offending behaviour programmes and interventions - GOV.UK (www.gov.uk)</w:t>
        </w:r>
      </w:hyperlink>
      <w:r w:rsidRPr="00075B04">
        <w:t xml:space="preserve">  Accessed 12/12/21</w:t>
      </w:r>
    </w:p>
    <w:p w14:paraId="37D6C598" w14:textId="487A0536" w:rsidR="00BC2C76" w:rsidRPr="00075B04" w:rsidRDefault="00BC2C76" w:rsidP="00C56CC5">
      <w:pPr>
        <w:keepNext/>
        <w:ind w:right="237"/>
      </w:pPr>
    </w:p>
    <w:p w14:paraId="0C26C921" w14:textId="77777777" w:rsidR="00BC2C76" w:rsidRPr="00075B04" w:rsidRDefault="00BC2C76" w:rsidP="00C56CC5">
      <w:pPr>
        <w:keepNext/>
        <w:ind w:right="237"/>
      </w:pPr>
    </w:p>
    <w:p w14:paraId="2E1C0888" w14:textId="5F12F5DA" w:rsidR="00BC2C76" w:rsidRPr="00075B04" w:rsidRDefault="00BC2C76" w:rsidP="00C56CC5">
      <w:pPr>
        <w:keepNext/>
        <w:ind w:right="237"/>
      </w:pPr>
      <w:r w:rsidRPr="00075B04">
        <w:t>Home Office (2014) “</w:t>
      </w:r>
      <w:r w:rsidRPr="00075B04">
        <w:rPr>
          <w:i/>
        </w:rPr>
        <w:t>Anti-social Behaviour, Crime and Policing Act 2014</w:t>
      </w:r>
      <w:r w:rsidRPr="00075B04">
        <w:t xml:space="preserve">” Available at: </w:t>
      </w:r>
      <w:hyperlink r:id="rId59" w:history="1">
        <w:r w:rsidRPr="00075B04">
          <w:rPr>
            <w:rStyle w:val="Hyperlink"/>
          </w:rPr>
          <w:t>Anti-social Behaviour, Crime and Policing Act 2014 (legislation.gov.uk)</w:t>
        </w:r>
      </w:hyperlink>
      <w:r w:rsidRPr="00075B04">
        <w:t xml:space="preserve">  Accessed 04/12/21</w:t>
      </w:r>
    </w:p>
    <w:p w14:paraId="756E86C8" w14:textId="77777777" w:rsidR="00BC2C76" w:rsidRPr="00075B04" w:rsidRDefault="00BC2C76" w:rsidP="00C56CC5">
      <w:pPr>
        <w:keepNext/>
        <w:ind w:right="237"/>
      </w:pPr>
    </w:p>
    <w:p w14:paraId="2C0C8A19" w14:textId="77777777" w:rsidR="00C56CC5" w:rsidRPr="00075B04" w:rsidRDefault="00C56CC5" w:rsidP="00C56CC5"/>
    <w:p w14:paraId="0B620928" w14:textId="3293A506" w:rsidR="00BC2C76" w:rsidRPr="00075B04" w:rsidRDefault="003C7C65" w:rsidP="00BC2C76">
      <w:pPr>
        <w:keepNext/>
        <w:ind w:right="237"/>
      </w:pPr>
      <w:r>
        <w:t>Homeless</w:t>
      </w:r>
      <w:bookmarkStart w:id="12" w:name="_GoBack"/>
      <w:bookmarkEnd w:id="12"/>
      <w:r w:rsidR="00BC2C76" w:rsidRPr="00075B04">
        <w:t>Link (2020) “</w:t>
      </w:r>
      <w:r w:rsidR="00BC2C76" w:rsidRPr="00075B04">
        <w:rPr>
          <w:i/>
        </w:rPr>
        <w:t>Effective Multi-Agency Meetings</w:t>
      </w:r>
      <w:r w:rsidR="00BC2C76" w:rsidRPr="00075B04">
        <w:t xml:space="preserve">” Available at: </w:t>
      </w:r>
      <w:hyperlink r:id="rId60" w:anchor=":~:text=Generally%2C%20the%20aim%20of%20an%20issue-based%20multi-agency%20meeting,group%20in%20order%20to%20solve%20a%20particular%20issue." w:history="1">
        <w:r w:rsidR="00BC2C76" w:rsidRPr="00075B04">
          <w:rPr>
            <w:rStyle w:val="Hyperlink"/>
          </w:rPr>
          <w:t>Effective Multi-Agency Meetings.pdf (homeless.org.uk)</w:t>
        </w:r>
      </w:hyperlink>
      <w:r w:rsidR="00BC2C76" w:rsidRPr="00075B04">
        <w:t xml:space="preserve">  Accessed 27/01/22</w:t>
      </w:r>
    </w:p>
    <w:p w14:paraId="2F2F15B3" w14:textId="6A9B6CA3" w:rsidR="00BF7102" w:rsidRPr="00075B04" w:rsidRDefault="00BF7102" w:rsidP="00C56CC5"/>
    <w:p w14:paraId="15620CE8" w14:textId="77777777" w:rsidR="00BC2C76" w:rsidRPr="00075B04" w:rsidRDefault="00BC2C76" w:rsidP="00BC2C76">
      <w:pPr>
        <w:keepNext/>
        <w:ind w:right="237"/>
      </w:pPr>
    </w:p>
    <w:p w14:paraId="6D95EF54" w14:textId="77777777" w:rsidR="00BC2C76" w:rsidRPr="00075B04" w:rsidRDefault="00BC2C76" w:rsidP="00BC2C76">
      <w:pPr>
        <w:keepNext/>
        <w:ind w:right="237"/>
      </w:pPr>
      <w:r w:rsidRPr="00075B04">
        <w:t>IOPC (2020) “</w:t>
      </w:r>
      <w:r w:rsidRPr="00075B04">
        <w:rPr>
          <w:i/>
        </w:rPr>
        <w:t xml:space="preserve">IOPC Police complaints: Statistics for England and Wales 2019/20” </w:t>
      </w:r>
      <w:r w:rsidRPr="00075B04">
        <w:t xml:space="preserve">Available at: </w:t>
      </w:r>
      <w:hyperlink r:id="rId61" w:history="1">
        <w:r w:rsidRPr="00075B04">
          <w:rPr>
            <w:rStyle w:val="Hyperlink"/>
          </w:rPr>
          <w:t>IOPC Police complaints: Statistics for England and Wales 2019/20 (policeconduct.gov.uk)</w:t>
        </w:r>
      </w:hyperlink>
      <w:r w:rsidRPr="00075B04">
        <w:t xml:space="preserve">  Accessed 28/01/22</w:t>
      </w:r>
    </w:p>
    <w:p w14:paraId="67A395A2" w14:textId="77777777" w:rsidR="00BC2C76" w:rsidRPr="00075B04" w:rsidRDefault="00BC2C76" w:rsidP="00C56CC5"/>
    <w:p w14:paraId="2C11DCF9" w14:textId="0FA1DEC9" w:rsidR="00A4747E" w:rsidRPr="00075B04" w:rsidRDefault="00A4747E" w:rsidP="00C56CC5">
      <w:pPr>
        <w:rPr>
          <w:rStyle w:val="Hyperlink"/>
        </w:rPr>
      </w:pPr>
    </w:p>
    <w:p w14:paraId="4FEC7918" w14:textId="7895CFD4" w:rsidR="008D763C" w:rsidRPr="00075B04" w:rsidRDefault="008D763C" w:rsidP="00C56CC5">
      <w:pPr>
        <w:rPr>
          <w:rStyle w:val="Hyperlink"/>
          <w:color w:val="auto"/>
          <w:u w:val="none"/>
        </w:rPr>
      </w:pPr>
      <w:r w:rsidRPr="00075B04">
        <w:rPr>
          <w:rStyle w:val="Hyperlink"/>
          <w:color w:val="auto"/>
          <w:u w:val="none"/>
        </w:rPr>
        <w:t>IPL (no date) “</w:t>
      </w:r>
      <w:r w:rsidRPr="00075B04">
        <w:rPr>
          <w:rStyle w:val="Hyperlink"/>
          <w:i/>
          <w:color w:val="auto"/>
          <w:u w:val="none"/>
        </w:rPr>
        <w:t xml:space="preserve">The Importance Of Fairness In The Workplace” </w:t>
      </w:r>
      <w:r w:rsidRPr="00075B04">
        <w:rPr>
          <w:rStyle w:val="Hyperlink"/>
          <w:color w:val="auto"/>
          <w:u w:val="none"/>
        </w:rPr>
        <w:t xml:space="preserve">Available at: </w:t>
      </w:r>
      <w:hyperlink r:id="rId62" w:anchor=":~:text=%20The%20Importance%20Of%20Fairness%20In%20The%20Workplace,to%20be%20a%20very%20high%20when...%20More%20" w:history="1">
        <w:r w:rsidRPr="00075B04">
          <w:rPr>
            <w:rStyle w:val="Hyperlink"/>
          </w:rPr>
          <w:t>The Importance Of Fairness In The Workplace | ipl.org</w:t>
        </w:r>
      </w:hyperlink>
      <w:r w:rsidRPr="00075B04">
        <w:rPr>
          <w:rStyle w:val="Hyperlink"/>
          <w:color w:val="auto"/>
          <w:u w:val="none"/>
        </w:rPr>
        <w:t xml:space="preserve">  Accessed 13/01/22</w:t>
      </w:r>
    </w:p>
    <w:p w14:paraId="675286FC" w14:textId="77777777" w:rsidR="00BF7102" w:rsidRPr="00075B04" w:rsidRDefault="00BF7102" w:rsidP="00C56CC5">
      <w:pPr>
        <w:rPr>
          <w:rStyle w:val="Hyperlink"/>
        </w:rPr>
      </w:pPr>
    </w:p>
    <w:p w14:paraId="6884A951" w14:textId="4AD5211D" w:rsidR="00EE54DA" w:rsidRPr="00075B04" w:rsidRDefault="00EE54DA" w:rsidP="00C56CC5">
      <w:pPr>
        <w:rPr>
          <w:rStyle w:val="Hyperlink"/>
        </w:rPr>
      </w:pPr>
    </w:p>
    <w:p w14:paraId="2ABB7715" w14:textId="77777777" w:rsidR="000E0B83" w:rsidRPr="00075B04" w:rsidRDefault="000E0B83" w:rsidP="000E0B83">
      <w:pPr>
        <w:rPr>
          <w:rStyle w:val="Hyperlink"/>
          <w:i/>
          <w:color w:val="auto"/>
          <w:u w:val="none"/>
        </w:rPr>
      </w:pPr>
      <w:r w:rsidRPr="00075B04">
        <w:rPr>
          <w:rStyle w:val="Hyperlink"/>
          <w:color w:val="auto"/>
          <w:u w:val="none"/>
        </w:rPr>
        <w:t>Jeffries, A (2020) “</w:t>
      </w:r>
      <w:r w:rsidRPr="00075B04">
        <w:rPr>
          <w:rStyle w:val="Hyperlink"/>
          <w:i/>
          <w:color w:val="auto"/>
          <w:u w:val="none"/>
        </w:rPr>
        <w:t>Police Officer Competencies: Impartiality, Transparency, Public Service &amp; Integrity”</w:t>
      </w:r>
      <w:r w:rsidRPr="00075B04">
        <w:rPr>
          <w:rStyle w:val="Hyperlink"/>
          <w:color w:val="auto"/>
          <w:u w:val="none"/>
        </w:rPr>
        <w:t xml:space="preserve"> Available at: </w:t>
      </w:r>
      <w:hyperlink r:id="rId63" w:anchor=":~:text=Police%20officer%E2%80%99s%20must%20be%20capable%20of%20acting%20with,act%20with%20objectivity%20when%20dealing%20with%20the%20public." w:history="1">
        <w:r w:rsidRPr="00075B04">
          <w:rPr>
            <w:rStyle w:val="Hyperlink"/>
          </w:rPr>
          <w:t>Police Officer Competencies | Interview Questions &amp; Answers (how2become.com)</w:t>
        </w:r>
      </w:hyperlink>
      <w:r w:rsidRPr="00075B04">
        <w:rPr>
          <w:rStyle w:val="Hyperlink"/>
          <w:color w:val="auto"/>
          <w:u w:val="none"/>
        </w:rPr>
        <w:t xml:space="preserve">  Accessed 20/01/22</w:t>
      </w:r>
      <w:r w:rsidRPr="00075B04">
        <w:rPr>
          <w:rStyle w:val="Hyperlink"/>
          <w:i/>
          <w:color w:val="auto"/>
          <w:u w:val="none"/>
        </w:rPr>
        <w:t xml:space="preserve"> </w:t>
      </w:r>
    </w:p>
    <w:p w14:paraId="6D64251B" w14:textId="6C04B04C" w:rsidR="000E0B83" w:rsidRDefault="000E0B83" w:rsidP="00C56CC5">
      <w:pPr>
        <w:rPr>
          <w:rStyle w:val="Hyperlink"/>
        </w:rPr>
      </w:pPr>
    </w:p>
    <w:p w14:paraId="0AEC3AB7" w14:textId="77777777" w:rsidR="00EF2F2A" w:rsidRPr="00075B04" w:rsidRDefault="00EF2F2A" w:rsidP="00C56CC5">
      <w:pPr>
        <w:rPr>
          <w:rStyle w:val="Hyperlink"/>
        </w:rPr>
      </w:pPr>
    </w:p>
    <w:p w14:paraId="2D64B735" w14:textId="556F423B" w:rsidR="000E0B83" w:rsidRPr="00075B04" w:rsidRDefault="000E0B83" w:rsidP="000E0B83">
      <w:pPr>
        <w:keepNext/>
        <w:ind w:right="237"/>
        <w:rPr>
          <w:rStyle w:val="Hyperlink"/>
          <w:color w:val="auto"/>
          <w:u w:val="none"/>
        </w:rPr>
      </w:pPr>
      <w:r w:rsidRPr="00075B04">
        <w:rPr>
          <w:rStyle w:val="Hyperlink"/>
          <w:color w:val="auto"/>
          <w:u w:val="none"/>
        </w:rPr>
        <w:t>J</w:t>
      </w:r>
      <w:r w:rsidR="00F5626A" w:rsidRPr="00075B04">
        <w:rPr>
          <w:rStyle w:val="Hyperlink"/>
          <w:color w:val="auto"/>
          <w:u w:val="none"/>
        </w:rPr>
        <w:t xml:space="preserve">oseph </w:t>
      </w:r>
      <w:r w:rsidRPr="00075B04">
        <w:rPr>
          <w:rStyle w:val="Hyperlink"/>
          <w:color w:val="auto"/>
          <w:u w:val="none"/>
        </w:rPr>
        <w:t>R</w:t>
      </w:r>
      <w:r w:rsidR="00F5626A" w:rsidRPr="00075B04">
        <w:rPr>
          <w:rStyle w:val="Hyperlink"/>
          <w:color w:val="auto"/>
          <w:u w:val="none"/>
        </w:rPr>
        <w:t xml:space="preserve">owntree </w:t>
      </w:r>
      <w:r w:rsidRPr="00075B04">
        <w:rPr>
          <w:rStyle w:val="Hyperlink"/>
          <w:color w:val="auto"/>
          <w:u w:val="none"/>
        </w:rPr>
        <w:t>F</w:t>
      </w:r>
      <w:r w:rsidR="00F5626A" w:rsidRPr="00075B04">
        <w:rPr>
          <w:rStyle w:val="Hyperlink"/>
          <w:color w:val="auto"/>
          <w:u w:val="none"/>
        </w:rPr>
        <w:t>oundation</w:t>
      </w:r>
      <w:r w:rsidRPr="00075B04">
        <w:rPr>
          <w:rStyle w:val="Hyperlink"/>
          <w:color w:val="auto"/>
          <w:u w:val="none"/>
        </w:rPr>
        <w:t xml:space="preserve"> (2017) “</w:t>
      </w:r>
      <w:r w:rsidRPr="00075B04">
        <w:rPr>
          <w:rStyle w:val="Hyperlink"/>
          <w:i/>
          <w:color w:val="auto"/>
          <w:u w:val="none"/>
        </w:rPr>
        <w:t xml:space="preserve">How evictions affect people in poverty” </w:t>
      </w:r>
      <w:r w:rsidRPr="00075B04">
        <w:rPr>
          <w:rStyle w:val="Hyperlink"/>
          <w:color w:val="auto"/>
          <w:u w:val="none"/>
        </w:rPr>
        <w:t xml:space="preserve">Available at: </w:t>
      </w:r>
      <w:hyperlink r:id="rId64" w:history="1">
        <w:r w:rsidRPr="00075B04">
          <w:rPr>
            <w:rStyle w:val="Hyperlink"/>
          </w:rPr>
          <w:t>How evictions affect people in poverty | JRF</w:t>
        </w:r>
      </w:hyperlink>
      <w:r w:rsidRPr="00075B04">
        <w:rPr>
          <w:rStyle w:val="Hyperlink"/>
          <w:color w:val="auto"/>
          <w:u w:val="none"/>
        </w:rPr>
        <w:t xml:space="preserve"> Accessed 06/01/22</w:t>
      </w:r>
    </w:p>
    <w:p w14:paraId="067FAAD5" w14:textId="406B011A" w:rsidR="000E0B83" w:rsidRPr="00075B04" w:rsidRDefault="000E0B83" w:rsidP="00C56CC5">
      <w:pPr>
        <w:rPr>
          <w:rStyle w:val="Hyperlink"/>
        </w:rPr>
      </w:pPr>
    </w:p>
    <w:p w14:paraId="5578C31C" w14:textId="77777777" w:rsidR="000E0B83" w:rsidRPr="00075B04" w:rsidRDefault="000E0B83" w:rsidP="000E0B83">
      <w:pPr>
        <w:keepNext/>
        <w:spacing w:before="240" w:after="60"/>
        <w:ind w:right="237"/>
      </w:pPr>
      <w:r w:rsidRPr="00075B04">
        <w:lastRenderedPageBreak/>
        <w:t>Lancashire Constabulary (no date) “</w:t>
      </w:r>
      <w:r w:rsidRPr="00075B04">
        <w:rPr>
          <w:i/>
        </w:rPr>
        <w:t xml:space="preserve">Sextortion (Webcam Blackmail)” </w:t>
      </w:r>
      <w:r w:rsidRPr="00075B04">
        <w:t xml:space="preserve">Available at: </w:t>
      </w:r>
      <w:hyperlink r:id="rId65" w:history="1">
        <w:r w:rsidRPr="00075B04">
          <w:rPr>
            <w:rStyle w:val="Hyperlink"/>
          </w:rPr>
          <w:t>https://www.lancashire.police.uk/help-advice/online-safety/sextortion-advice/</w:t>
        </w:r>
      </w:hyperlink>
      <w:r w:rsidRPr="00075B04">
        <w:t xml:space="preserve"> Accessed 02/01/22</w:t>
      </w:r>
    </w:p>
    <w:p w14:paraId="64161B75" w14:textId="77777777" w:rsidR="000E0B83" w:rsidRPr="00075B04" w:rsidRDefault="000E0B83" w:rsidP="00C56CC5">
      <w:pPr>
        <w:rPr>
          <w:rStyle w:val="Hyperlink"/>
        </w:rPr>
      </w:pPr>
    </w:p>
    <w:p w14:paraId="5B313601" w14:textId="0DB8D8EF" w:rsidR="000E0B83" w:rsidRPr="00075B04" w:rsidRDefault="000E0B83" w:rsidP="00C56CC5">
      <w:pPr>
        <w:rPr>
          <w:rStyle w:val="Hyperlink"/>
        </w:rPr>
      </w:pPr>
    </w:p>
    <w:p w14:paraId="13834017" w14:textId="77777777" w:rsidR="000E0B83" w:rsidRPr="00075B04" w:rsidRDefault="000E0B83" w:rsidP="000E0B83">
      <w:pPr>
        <w:keepNext/>
        <w:ind w:right="237"/>
      </w:pPr>
      <w:r w:rsidRPr="00075B04">
        <w:t xml:space="preserve">LifeSize (2020) </w:t>
      </w:r>
      <w:r w:rsidRPr="00075B04">
        <w:rPr>
          <w:i/>
          <w:color w:val="auto"/>
        </w:rPr>
        <w:t>“</w:t>
      </w:r>
      <w:r w:rsidRPr="00075B04">
        <w:rPr>
          <w:i/>
          <w:color w:val="auto"/>
          <w:lang w:val="en-US"/>
        </w:rPr>
        <w:t xml:space="preserve">Nonverbal Communication: How Body Language &amp; Nonverbal Cues Are Key” </w:t>
      </w:r>
      <w:r w:rsidRPr="00075B04">
        <w:rPr>
          <w:color w:val="auto"/>
          <w:lang w:val="en-US"/>
        </w:rPr>
        <w:t xml:space="preserve">Available at: </w:t>
      </w:r>
      <w:hyperlink r:id="rId66" w:history="1">
        <w:r w:rsidRPr="00075B04">
          <w:rPr>
            <w:rStyle w:val="Hyperlink"/>
          </w:rPr>
          <w:t>https://www.lifesize.com/en/blog/speaking-without-words/</w:t>
        </w:r>
      </w:hyperlink>
    </w:p>
    <w:p w14:paraId="2D3E7DE2" w14:textId="77777777" w:rsidR="000E0B83" w:rsidRPr="00075B04" w:rsidRDefault="000E0B83" w:rsidP="000E0B83">
      <w:pPr>
        <w:keepNext/>
        <w:ind w:right="237"/>
      </w:pPr>
      <w:r w:rsidRPr="00075B04">
        <w:rPr>
          <w:color w:val="auto"/>
          <w:lang w:val="en-US"/>
        </w:rPr>
        <w:t>Accessed 24/01/22</w:t>
      </w:r>
    </w:p>
    <w:p w14:paraId="0766F722" w14:textId="2CE1702D" w:rsidR="000E0B83" w:rsidRPr="00075B04" w:rsidRDefault="000E0B83" w:rsidP="00C56CC5">
      <w:pPr>
        <w:rPr>
          <w:rStyle w:val="Hyperlink"/>
        </w:rPr>
      </w:pPr>
    </w:p>
    <w:p w14:paraId="5F992977" w14:textId="77777777" w:rsidR="000E0B83" w:rsidRPr="00075B04" w:rsidRDefault="000E0B83" w:rsidP="00C56CC5">
      <w:pPr>
        <w:rPr>
          <w:rStyle w:val="Hyperlink"/>
        </w:rPr>
      </w:pPr>
    </w:p>
    <w:p w14:paraId="68CA90FE" w14:textId="6CF6B641" w:rsidR="00BF7102" w:rsidRPr="00075B04" w:rsidRDefault="000E0B83" w:rsidP="000E0B83">
      <w:pPr>
        <w:keepNext/>
        <w:ind w:right="237"/>
        <w:rPr>
          <w:rStyle w:val="Hyperlink"/>
          <w:color w:val="000000"/>
          <w:u w:val="none"/>
        </w:rPr>
      </w:pPr>
      <w:r w:rsidRPr="00075B04">
        <w:t>London Councils (no date) “</w:t>
      </w:r>
      <w:r w:rsidRPr="00075B04">
        <w:rPr>
          <w:i/>
        </w:rPr>
        <w:t xml:space="preserve">LB Islington: Supporting Repeat and Vulnerable Victims of ASB” </w:t>
      </w:r>
      <w:r w:rsidRPr="00075B04">
        <w:t xml:space="preserve">Available at: </w:t>
      </w:r>
      <w:hyperlink r:id="rId67" w:history="1">
        <w:r w:rsidRPr="00075B04">
          <w:rPr>
            <w:rStyle w:val="Hyperlink"/>
          </w:rPr>
          <w:t>LB Islington: Supporting Repeat and Vulnerable Victims of ASB | London Councils</w:t>
        </w:r>
      </w:hyperlink>
      <w:r w:rsidRPr="00075B04">
        <w:t xml:space="preserve">  Accessed 01/12/21</w:t>
      </w:r>
    </w:p>
    <w:p w14:paraId="3018383D" w14:textId="3EEEB478" w:rsidR="00EE54DA" w:rsidRDefault="00EE54DA" w:rsidP="00C56CC5">
      <w:pPr>
        <w:rPr>
          <w:rStyle w:val="Hyperlink"/>
        </w:rPr>
      </w:pPr>
    </w:p>
    <w:p w14:paraId="668E2A38" w14:textId="77777777" w:rsidR="00EF2F2A" w:rsidRPr="00075B04" w:rsidRDefault="00EF2F2A" w:rsidP="00C56CC5">
      <w:pPr>
        <w:rPr>
          <w:rStyle w:val="Hyperlink"/>
        </w:rPr>
      </w:pPr>
    </w:p>
    <w:p w14:paraId="567307A9" w14:textId="1453F8E8" w:rsidR="00D46B30" w:rsidRPr="00075B04" w:rsidRDefault="00D46B30" w:rsidP="00C56CC5">
      <w:pPr>
        <w:rPr>
          <w:rStyle w:val="Hyperlink"/>
          <w:u w:val="none"/>
        </w:rPr>
      </w:pPr>
      <w:r w:rsidRPr="00075B04">
        <w:rPr>
          <w:rStyle w:val="Hyperlink"/>
          <w:color w:val="auto"/>
          <w:u w:val="none"/>
        </w:rPr>
        <w:t>McKee, A (2014) “</w:t>
      </w:r>
      <w:r w:rsidRPr="00075B04">
        <w:rPr>
          <w:rStyle w:val="Hyperlink"/>
          <w:i/>
          <w:color w:val="auto"/>
          <w:u w:val="none"/>
        </w:rPr>
        <w:t>Being Happy at Work Matters</w:t>
      </w:r>
      <w:r w:rsidRPr="00075B04">
        <w:rPr>
          <w:rStyle w:val="Hyperlink"/>
          <w:color w:val="auto"/>
          <w:u w:val="none"/>
        </w:rPr>
        <w:t xml:space="preserve">” Available at: </w:t>
      </w:r>
      <w:hyperlink r:id="rId68" w:history="1">
        <w:r w:rsidRPr="00075B04">
          <w:rPr>
            <w:rStyle w:val="Hyperlink"/>
          </w:rPr>
          <w:t>Being Happy at Work Matters (hbr.org)</w:t>
        </w:r>
      </w:hyperlink>
      <w:r w:rsidRPr="00075B04">
        <w:rPr>
          <w:rStyle w:val="Hyperlink"/>
          <w:color w:val="auto"/>
          <w:u w:val="none"/>
        </w:rPr>
        <w:t xml:space="preserve">  Accessed 14/02/22</w:t>
      </w:r>
    </w:p>
    <w:p w14:paraId="0A457094" w14:textId="6BC9695C" w:rsidR="00BF7102" w:rsidRDefault="00BF7102" w:rsidP="00C56CC5">
      <w:pPr>
        <w:rPr>
          <w:rStyle w:val="Hyperlink"/>
        </w:rPr>
      </w:pPr>
    </w:p>
    <w:p w14:paraId="28DBCD82" w14:textId="77777777" w:rsidR="00EF2F2A" w:rsidRPr="00075B04" w:rsidRDefault="00EF2F2A" w:rsidP="00C56CC5">
      <w:pPr>
        <w:rPr>
          <w:rStyle w:val="Hyperlink"/>
        </w:rPr>
      </w:pPr>
    </w:p>
    <w:p w14:paraId="17743FA1" w14:textId="77777777" w:rsidR="000E0B83" w:rsidRPr="00075B04" w:rsidRDefault="000E0B83" w:rsidP="000E0B83">
      <w:pPr>
        <w:keepNext/>
        <w:ind w:right="237"/>
        <w:rPr>
          <w:color w:val="auto"/>
        </w:rPr>
      </w:pPr>
      <w:r w:rsidRPr="00075B04">
        <w:t xml:space="preserve">Metropolitan Police (no date) “Anti-Social Behaviour” Available at: </w:t>
      </w:r>
      <w:hyperlink r:id="rId69" w:history="1">
        <w:r w:rsidRPr="00075B04">
          <w:rPr>
            <w:rStyle w:val="Hyperlink"/>
          </w:rPr>
          <w:t>https://www.met.police.uk/advice/advice-and-information/asb/asb/antisocial-behaviour/what-is-antisocial-behaviour/</w:t>
        </w:r>
      </w:hyperlink>
      <w:r w:rsidRPr="00075B04">
        <w:rPr>
          <w:color w:val="auto"/>
        </w:rPr>
        <w:t xml:space="preserve">  Accessed 06/01/22</w:t>
      </w:r>
    </w:p>
    <w:p w14:paraId="4EC0CA8E" w14:textId="78F92C66" w:rsidR="000E0B83" w:rsidRPr="00075B04" w:rsidRDefault="000E0B83" w:rsidP="00C56CC5">
      <w:pPr>
        <w:rPr>
          <w:rStyle w:val="Hyperlink"/>
        </w:rPr>
      </w:pPr>
    </w:p>
    <w:p w14:paraId="0A294449" w14:textId="77777777" w:rsidR="000E0B83" w:rsidRPr="00075B04" w:rsidRDefault="000E0B83" w:rsidP="00C56CC5">
      <w:pPr>
        <w:rPr>
          <w:rStyle w:val="Hyperlink"/>
        </w:rPr>
      </w:pPr>
    </w:p>
    <w:p w14:paraId="132D27E9" w14:textId="1C24B066" w:rsidR="009F5F0A" w:rsidRPr="00075B04" w:rsidRDefault="008C100A" w:rsidP="00C56CC5">
      <w:r w:rsidRPr="00075B04">
        <w:t xml:space="preserve">Mohr, R. and Roberts, J. (2019) </w:t>
      </w:r>
      <w:r w:rsidR="00BF7102" w:rsidRPr="00075B04">
        <w:t>“</w:t>
      </w:r>
      <w:r w:rsidRPr="00075B04">
        <w:rPr>
          <w:i/>
        </w:rPr>
        <w:t>Confronting Sexual Assault : A Decade of Legal and Social Change. Toronto: University of Toronto Press</w:t>
      </w:r>
      <w:r w:rsidR="00BF7102" w:rsidRPr="00075B04">
        <w:t xml:space="preserve">” Available at: </w:t>
      </w:r>
      <w:hyperlink r:id="rId70" w:anchor="metadata_info_tab_contents" w:history="1">
        <w:r w:rsidR="00BF7102" w:rsidRPr="00075B04">
          <w:rPr>
            <w:rStyle w:val="Hyperlink"/>
          </w:rPr>
          <w:t>Changing Definitions of Sexual Assault: An Analysis of Police Statistics from Confronting Sexual Assault: A Decade of Legal and Social Change on JSTOR (uwtsd.ac.uk)</w:t>
        </w:r>
      </w:hyperlink>
      <w:r w:rsidR="00BF7102" w:rsidRPr="00075B04">
        <w:t xml:space="preserve">  Accessed 07/12/21</w:t>
      </w:r>
    </w:p>
    <w:p w14:paraId="2C80D44A" w14:textId="05991419" w:rsidR="000D596D" w:rsidRPr="00075B04" w:rsidRDefault="000D596D" w:rsidP="00C56CC5">
      <w:pPr>
        <w:rPr>
          <w:rStyle w:val="Hyperlink"/>
          <w:color w:val="auto"/>
          <w:u w:val="none"/>
        </w:rPr>
      </w:pPr>
    </w:p>
    <w:p w14:paraId="6635DD35" w14:textId="04A0942E" w:rsidR="00D9799F" w:rsidRPr="00075B04" w:rsidRDefault="00D9799F" w:rsidP="00C56CC5">
      <w:pPr>
        <w:keepNext/>
        <w:ind w:right="237"/>
      </w:pPr>
    </w:p>
    <w:p w14:paraId="1F615080" w14:textId="7BDCB43A" w:rsidR="00955FA2" w:rsidRPr="00075B04" w:rsidRDefault="000E0B83" w:rsidP="00C56CC5">
      <w:pPr>
        <w:keepNext/>
        <w:ind w:right="237"/>
        <w:rPr>
          <w:color w:val="auto"/>
        </w:rPr>
      </w:pPr>
      <w:r w:rsidRPr="00075B04">
        <w:rPr>
          <w:rStyle w:val="Hyperlink"/>
          <w:color w:val="auto"/>
          <w:u w:val="none"/>
        </w:rPr>
        <w:t>Neighbourhood Watch (no date) “</w:t>
      </w:r>
      <w:r w:rsidRPr="00075B04">
        <w:rPr>
          <w:rStyle w:val="Hyperlink"/>
          <w:i/>
          <w:color w:val="auto"/>
          <w:u w:val="none"/>
        </w:rPr>
        <w:t>ASB, mental health and support</w:t>
      </w:r>
      <w:r w:rsidRPr="00075B04">
        <w:rPr>
          <w:rStyle w:val="Hyperlink"/>
          <w:color w:val="auto"/>
          <w:u w:val="none"/>
        </w:rPr>
        <w:t xml:space="preserve">” Available at: </w:t>
      </w:r>
      <w:hyperlink r:id="rId71" w:anchor=":~:text=ASB%2C%20mental%20health%20and%20support%20ASB%20is%20often,can%20feel%20like%20you%20are%20living%20a%20nightmare." w:history="1">
        <w:r w:rsidRPr="00075B04">
          <w:rPr>
            <w:rStyle w:val="Hyperlink"/>
          </w:rPr>
          <w:t>ASB, mental health and support | Neighbourhood Watch Network (ourwatch.org.uk)</w:t>
        </w:r>
      </w:hyperlink>
      <w:r w:rsidRPr="00075B04">
        <w:rPr>
          <w:rStyle w:val="Hyperlink"/>
          <w:color w:val="auto"/>
          <w:u w:val="none"/>
        </w:rPr>
        <w:t xml:space="preserve">  Accessed 16/11/21</w:t>
      </w:r>
    </w:p>
    <w:p w14:paraId="5EECB118" w14:textId="70825F01" w:rsidR="00EE54DA" w:rsidRPr="00075B04" w:rsidRDefault="00EE54DA" w:rsidP="00C56CC5">
      <w:pPr>
        <w:keepNext/>
        <w:spacing w:before="240" w:after="60"/>
        <w:ind w:right="237"/>
        <w:rPr>
          <w:color w:val="auto"/>
          <w:kern w:val="36"/>
          <w:lang w:val="en"/>
        </w:rPr>
      </w:pPr>
    </w:p>
    <w:p w14:paraId="0EDE7CEA" w14:textId="77777777" w:rsidR="00BC2C76" w:rsidRPr="00075B04" w:rsidRDefault="00BC2C76" w:rsidP="00BC2C76">
      <w:pPr>
        <w:keepNext/>
        <w:ind w:right="237"/>
      </w:pPr>
      <w:r w:rsidRPr="00075B04">
        <w:t>NHS (2021) “</w:t>
      </w:r>
      <w:r w:rsidRPr="00075B04">
        <w:rPr>
          <w:i/>
        </w:rPr>
        <w:t xml:space="preserve">Why lack of sleep is bad for your health” </w:t>
      </w:r>
      <w:r w:rsidRPr="00075B04">
        <w:t xml:space="preserve">Available at: </w:t>
      </w:r>
      <w:hyperlink r:id="rId72" w:history="1">
        <w:r w:rsidRPr="00075B04">
          <w:rPr>
            <w:rStyle w:val="Hyperlink"/>
          </w:rPr>
          <w:t>Why lack of sleep is bad for your health - NHS (www.nhs.uk)</w:t>
        </w:r>
      </w:hyperlink>
      <w:r w:rsidRPr="00075B04">
        <w:t xml:space="preserve"> Accessed 02/02/22</w:t>
      </w:r>
    </w:p>
    <w:p w14:paraId="64BF405E" w14:textId="77777777" w:rsidR="00BC2C76" w:rsidRPr="00075B04" w:rsidRDefault="00BC2C76" w:rsidP="00C56CC5">
      <w:pPr>
        <w:ind w:right="237"/>
      </w:pPr>
    </w:p>
    <w:p w14:paraId="23B0F058" w14:textId="48411F7C" w:rsidR="00BF7102" w:rsidRPr="00075B04" w:rsidRDefault="00BF7102" w:rsidP="00EA4926">
      <w:pPr>
        <w:keepNext/>
        <w:ind w:right="237"/>
      </w:pPr>
    </w:p>
    <w:p w14:paraId="060DB5DE" w14:textId="77777777" w:rsidR="00BC2C76" w:rsidRPr="00075B04" w:rsidRDefault="00BC2C76" w:rsidP="00BC2C76">
      <w:pPr>
        <w:rPr>
          <w:rStyle w:val="Hyperlink"/>
          <w:color w:val="auto"/>
          <w:u w:val="none"/>
        </w:rPr>
      </w:pPr>
      <w:r w:rsidRPr="00075B04">
        <w:rPr>
          <w:rStyle w:val="Hyperlink"/>
          <w:color w:val="auto"/>
          <w:u w:val="none"/>
        </w:rPr>
        <w:t>South Wales Police (no date) “</w:t>
      </w:r>
      <w:r w:rsidRPr="00075B04">
        <w:rPr>
          <w:rStyle w:val="Hyperlink"/>
          <w:i/>
          <w:color w:val="auto"/>
          <w:u w:val="none"/>
        </w:rPr>
        <w:t xml:space="preserve">Police support volunteers useful information” </w:t>
      </w:r>
      <w:r w:rsidRPr="00075B04">
        <w:rPr>
          <w:rStyle w:val="Hyperlink"/>
          <w:color w:val="auto"/>
          <w:u w:val="none"/>
        </w:rPr>
        <w:t xml:space="preserve">Available at: </w:t>
      </w:r>
      <w:hyperlink r:id="rId73" w:anchor=":~:text=Are%20Police%20Support%20Volunteers%20required%20to%20wear%20uniform,times%20and%20uniform%2Fequipment%20if%20provided%20when%20performing%20service." w:history="1">
        <w:r w:rsidRPr="00075B04">
          <w:rPr>
            <w:rStyle w:val="Hyperlink"/>
          </w:rPr>
          <w:t>Police support volunteers useful information | South Wales Police (south-wales.police.uk)</w:t>
        </w:r>
      </w:hyperlink>
      <w:r w:rsidRPr="00075B04">
        <w:rPr>
          <w:rStyle w:val="Hyperlink"/>
          <w:color w:val="auto"/>
          <w:u w:val="none"/>
        </w:rPr>
        <w:t xml:space="preserve">  Accessed 29/12/21</w:t>
      </w:r>
    </w:p>
    <w:p w14:paraId="0561A082" w14:textId="77BB8158" w:rsidR="00BC2C76" w:rsidRPr="00075B04" w:rsidRDefault="00BC2C76" w:rsidP="00EA4926">
      <w:pPr>
        <w:keepNext/>
        <w:ind w:right="237"/>
      </w:pPr>
    </w:p>
    <w:p w14:paraId="6F5E0633" w14:textId="6C6A2761" w:rsidR="000E0B83" w:rsidRPr="00075B04" w:rsidRDefault="000E0B83" w:rsidP="00EA4926">
      <w:pPr>
        <w:keepNext/>
        <w:ind w:right="237"/>
      </w:pPr>
    </w:p>
    <w:p w14:paraId="1F3AA9EF" w14:textId="77777777" w:rsidR="000E0B83" w:rsidRPr="00075B04" w:rsidRDefault="000E0B83" w:rsidP="000E0B83">
      <w:r w:rsidRPr="00075B04">
        <w:t>South Wales Police (no date) “</w:t>
      </w:r>
      <w:r w:rsidRPr="00075B04">
        <w:rPr>
          <w:i/>
        </w:rPr>
        <w:t xml:space="preserve">Rape and sexual assault” </w:t>
      </w:r>
      <w:r w:rsidRPr="00075B04">
        <w:t xml:space="preserve">Available at: </w:t>
      </w:r>
      <w:hyperlink r:id="rId74" w:history="1">
        <w:r w:rsidRPr="00075B04">
          <w:rPr>
            <w:rStyle w:val="Hyperlink"/>
          </w:rPr>
          <w:t>Rape and sexual assault | South Wales Police (south-wales.police.uk)</w:t>
        </w:r>
      </w:hyperlink>
      <w:r w:rsidRPr="00075B04">
        <w:t xml:space="preserve">  Accessed 07/01/22</w:t>
      </w:r>
    </w:p>
    <w:p w14:paraId="3F75A05C" w14:textId="77777777" w:rsidR="000E0B83" w:rsidRPr="00075B04" w:rsidRDefault="000E0B83" w:rsidP="00EA4926">
      <w:pPr>
        <w:keepNext/>
        <w:ind w:right="237"/>
      </w:pPr>
    </w:p>
    <w:p w14:paraId="1510B2B9" w14:textId="509F195A" w:rsidR="00BC2C76" w:rsidRPr="00075B04" w:rsidRDefault="00BC2C76" w:rsidP="00EA4926">
      <w:pPr>
        <w:keepNext/>
        <w:ind w:right="237"/>
      </w:pPr>
    </w:p>
    <w:p w14:paraId="7B54B458" w14:textId="77777777" w:rsidR="00BC2C76" w:rsidRPr="00075B04" w:rsidRDefault="00BC2C76" w:rsidP="00BC2C76">
      <w:pPr>
        <w:rPr>
          <w:rStyle w:val="Hyperlink"/>
          <w:color w:val="auto"/>
          <w:u w:val="none"/>
        </w:rPr>
      </w:pPr>
      <w:r w:rsidRPr="00075B04">
        <w:rPr>
          <w:rStyle w:val="Hyperlink"/>
          <w:color w:val="auto"/>
          <w:u w:val="none"/>
        </w:rPr>
        <w:t>South Wales Police (no date) “</w:t>
      </w:r>
      <w:r w:rsidRPr="00075B04">
        <w:rPr>
          <w:rStyle w:val="Hyperlink"/>
          <w:i/>
          <w:color w:val="auto"/>
          <w:u w:val="none"/>
        </w:rPr>
        <w:t>Working towards a Representative Workforce”</w:t>
      </w:r>
      <w:r w:rsidRPr="00075B04">
        <w:rPr>
          <w:rStyle w:val="Hyperlink"/>
          <w:color w:val="auto"/>
          <w:u w:val="none"/>
        </w:rPr>
        <w:t xml:space="preserve"> Available at: </w:t>
      </w:r>
      <w:hyperlink r:id="rId75" w:history="1">
        <w:r w:rsidRPr="00075B04">
          <w:rPr>
            <w:rStyle w:val="Hyperlink"/>
          </w:rPr>
          <w:t>Working towards a representative workforce | South Wales Police (south-wales.police.uk)</w:t>
        </w:r>
      </w:hyperlink>
      <w:r w:rsidRPr="00075B04">
        <w:rPr>
          <w:rStyle w:val="Hyperlink"/>
          <w:color w:val="auto"/>
          <w:u w:val="none"/>
        </w:rPr>
        <w:t xml:space="preserve">  Accessed 04/12/21</w:t>
      </w:r>
    </w:p>
    <w:p w14:paraId="029C617F" w14:textId="602C15CE" w:rsidR="00BC2C76" w:rsidRPr="00075B04" w:rsidRDefault="00BC2C76" w:rsidP="00EA4926">
      <w:pPr>
        <w:keepNext/>
        <w:ind w:right="237"/>
      </w:pPr>
    </w:p>
    <w:p w14:paraId="164D722E" w14:textId="77777777" w:rsidR="00BC2C76" w:rsidRPr="00075B04" w:rsidRDefault="00BC2C76" w:rsidP="00EA4926">
      <w:pPr>
        <w:keepNext/>
        <w:ind w:right="237"/>
      </w:pPr>
    </w:p>
    <w:p w14:paraId="75FB1E15" w14:textId="77777777" w:rsidR="00BC2C76" w:rsidRPr="00075B04" w:rsidRDefault="00BC2C76" w:rsidP="00BC2C76">
      <w:pPr>
        <w:rPr>
          <w:rStyle w:val="Hyperlink"/>
          <w:u w:val="none"/>
        </w:rPr>
      </w:pPr>
      <w:r w:rsidRPr="00075B04">
        <w:rPr>
          <w:rStyle w:val="Hyperlink"/>
          <w:color w:val="auto"/>
          <w:u w:val="none"/>
        </w:rPr>
        <w:t>South Wales Police (2019) “</w:t>
      </w:r>
      <w:r w:rsidRPr="00075B04">
        <w:rPr>
          <w:rStyle w:val="Hyperlink"/>
          <w:i/>
          <w:color w:val="auto"/>
          <w:u w:val="none"/>
        </w:rPr>
        <w:t xml:space="preserve">Joint Equality Plan” </w:t>
      </w:r>
      <w:r w:rsidRPr="00075B04">
        <w:rPr>
          <w:rStyle w:val="Hyperlink"/>
          <w:color w:val="auto"/>
          <w:u w:val="none"/>
        </w:rPr>
        <w:t xml:space="preserve">Available at: </w:t>
      </w:r>
      <w:hyperlink r:id="rId76" w:history="1">
        <w:r w:rsidRPr="00075B04">
          <w:rPr>
            <w:rStyle w:val="Hyperlink"/>
          </w:rPr>
          <w:t>joint_equality_plan_2019-2023_v6.pdf (south-wales.police.uk)</w:t>
        </w:r>
      </w:hyperlink>
      <w:r w:rsidRPr="00075B04">
        <w:rPr>
          <w:rStyle w:val="Hyperlink"/>
          <w:color w:val="auto"/>
          <w:u w:val="none"/>
        </w:rPr>
        <w:t xml:space="preserve">  Accessed 12/12/21</w:t>
      </w:r>
    </w:p>
    <w:p w14:paraId="5F1A788C" w14:textId="7516E6B1" w:rsidR="00BC2C76" w:rsidRPr="00075B04" w:rsidRDefault="00BC2C76" w:rsidP="00EA4926">
      <w:pPr>
        <w:keepNext/>
        <w:ind w:right="237"/>
      </w:pPr>
    </w:p>
    <w:p w14:paraId="0A9D0F90" w14:textId="0D84CF5A" w:rsidR="00BC2C76" w:rsidRPr="00075B04" w:rsidRDefault="00BC2C76" w:rsidP="00EA4926">
      <w:pPr>
        <w:keepNext/>
        <w:ind w:right="237"/>
      </w:pPr>
    </w:p>
    <w:p w14:paraId="130B4BA8" w14:textId="77777777" w:rsidR="000E0B83" w:rsidRPr="00075B04" w:rsidRDefault="000E0B83" w:rsidP="000E0B83">
      <w:pPr>
        <w:rPr>
          <w:rStyle w:val="Hyperlink"/>
        </w:rPr>
      </w:pPr>
      <w:r w:rsidRPr="00075B04">
        <w:t>Totten, M. (2019) “</w:t>
      </w:r>
      <w:r w:rsidRPr="00075B04">
        <w:rPr>
          <w:i/>
        </w:rPr>
        <w:t>Guys, Gangs, and Girlfriend Abuse</w:t>
      </w:r>
      <w:r w:rsidRPr="00075B04">
        <w:t xml:space="preserve">” Pg. 29 Available at: </w:t>
      </w:r>
      <w:hyperlink r:id="rId77" w:anchor="metadata_info_tab_contents" w:history="1">
        <w:r w:rsidRPr="00075B04">
          <w:rPr>
            <w:rStyle w:val="Hyperlink"/>
          </w:rPr>
          <w:t>A Theoretical Survey: The Study of Male Violence from Guys, Gangs, and Girlfriend Abuse on JSTOR (uwtsd.ac.uk)</w:t>
        </w:r>
      </w:hyperlink>
      <w:r w:rsidRPr="00075B04">
        <w:t xml:space="preserve">  Accessed 14/11/21</w:t>
      </w:r>
    </w:p>
    <w:p w14:paraId="3B136498" w14:textId="3EA20BF6" w:rsidR="000E0B83" w:rsidRPr="00075B04" w:rsidRDefault="000E0B83" w:rsidP="00EA4926">
      <w:pPr>
        <w:keepNext/>
        <w:ind w:right="237"/>
      </w:pPr>
    </w:p>
    <w:p w14:paraId="69B1BA7A" w14:textId="77777777" w:rsidR="000E0B83" w:rsidRPr="00075B04" w:rsidRDefault="000E0B83" w:rsidP="00EA4926">
      <w:pPr>
        <w:keepNext/>
        <w:ind w:right="237"/>
      </w:pPr>
    </w:p>
    <w:p w14:paraId="4E6905CC" w14:textId="116A15D7" w:rsidR="00BC2C76" w:rsidRPr="00075B04" w:rsidRDefault="00BC2C76" w:rsidP="00BC2C76">
      <w:pPr>
        <w:keepNext/>
        <w:ind w:right="237"/>
      </w:pPr>
      <w:r w:rsidRPr="00075B04">
        <w:t>Victim Support (no date) “</w:t>
      </w:r>
      <w:r w:rsidRPr="00075B04">
        <w:rPr>
          <w:i/>
        </w:rPr>
        <w:t xml:space="preserve">How can crime affect you?” </w:t>
      </w:r>
      <w:r w:rsidRPr="00075B04">
        <w:t xml:space="preserve">Available at: </w:t>
      </w:r>
      <w:hyperlink r:id="rId78" w:anchor=":~:text=%20After%20you%20experience%20a%20crime%20you%20may,victims%20blame%20themselves%20or%20feel%20too...%20More%20" w:history="1">
        <w:r w:rsidRPr="00075B04">
          <w:rPr>
            <w:rStyle w:val="Hyperlink"/>
          </w:rPr>
          <w:t>How can crime affect you? - Victim Support</w:t>
        </w:r>
      </w:hyperlink>
      <w:r w:rsidRPr="00075B04">
        <w:t xml:space="preserve"> Accessed 18/01/22</w:t>
      </w:r>
    </w:p>
    <w:p w14:paraId="2DD4828B" w14:textId="77777777" w:rsidR="00BC2C76" w:rsidRPr="00075B04" w:rsidRDefault="00BC2C76" w:rsidP="00BC2C76">
      <w:pPr>
        <w:keepNext/>
        <w:ind w:right="237"/>
      </w:pPr>
    </w:p>
    <w:p w14:paraId="1228E4B5" w14:textId="7795FC9B" w:rsidR="00BC2C76" w:rsidRPr="00075B04" w:rsidRDefault="00BC2C76" w:rsidP="00EA4926">
      <w:pPr>
        <w:keepNext/>
        <w:ind w:right="237"/>
      </w:pPr>
    </w:p>
    <w:p w14:paraId="61477A4F" w14:textId="247969BA" w:rsidR="00BC2C76" w:rsidRPr="00075B04" w:rsidRDefault="00BC2C76" w:rsidP="00BC2C76">
      <w:pPr>
        <w:pStyle w:val="Heading1"/>
        <w:shd w:val="clear" w:color="auto" w:fill="FFFFFF"/>
        <w:spacing w:before="0" w:after="0"/>
        <w:rPr>
          <w:b w:val="0"/>
          <w:bCs/>
          <w:color w:val="121212"/>
          <w:sz w:val="20"/>
        </w:rPr>
      </w:pPr>
      <w:r w:rsidRPr="00075B04">
        <w:rPr>
          <w:b w:val="0"/>
          <w:sz w:val="20"/>
        </w:rPr>
        <w:t>Walker, P (2011) “</w:t>
      </w:r>
      <w:r w:rsidRPr="00075B04">
        <w:rPr>
          <w:b w:val="0"/>
          <w:bCs/>
          <w:i/>
          <w:color w:val="121212"/>
          <w:sz w:val="20"/>
        </w:rPr>
        <w:t xml:space="preserve">Fiona Pilkington case: police face misconduct proceedings” </w:t>
      </w:r>
      <w:r w:rsidRPr="00075B04">
        <w:rPr>
          <w:b w:val="0"/>
          <w:bCs/>
          <w:color w:val="121212"/>
          <w:sz w:val="20"/>
        </w:rPr>
        <w:t xml:space="preserve">Available at: </w:t>
      </w:r>
      <w:hyperlink r:id="rId79" w:history="1">
        <w:r w:rsidRPr="00075B04">
          <w:rPr>
            <w:rStyle w:val="Hyperlink"/>
            <w:b w:val="0"/>
            <w:sz w:val="20"/>
          </w:rPr>
          <w:t>Fiona Pilkington case: police face misconduct proceedings | Police | The Guardian</w:t>
        </w:r>
      </w:hyperlink>
      <w:r w:rsidRPr="00075B04">
        <w:rPr>
          <w:b w:val="0"/>
          <w:bCs/>
          <w:color w:val="121212"/>
          <w:sz w:val="20"/>
        </w:rPr>
        <w:t xml:space="preserve"> Accessed 19/01/22 </w:t>
      </w:r>
    </w:p>
    <w:p w14:paraId="60D9CC20" w14:textId="77777777" w:rsidR="00BC2C76" w:rsidRPr="00075B04" w:rsidRDefault="00BC2C76" w:rsidP="00BC2C76"/>
    <w:p w14:paraId="5008AB16" w14:textId="35389B32" w:rsidR="00BC2C76" w:rsidRPr="00075B04" w:rsidRDefault="00BC2C76" w:rsidP="00EA4926">
      <w:pPr>
        <w:keepNext/>
        <w:ind w:right="237"/>
      </w:pPr>
    </w:p>
    <w:p w14:paraId="4189420A" w14:textId="77777777" w:rsidR="00BC2C76" w:rsidRPr="00075B04" w:rsidRDefault="00BC2C76" w:rsidP="00BC2C76">
      <w:pPr>
        <w:rPr>
          <w:rStyle w:val="Hyperlink"/>
          <w:color w:val="auto"/>
          <w:u w:val="none"/>
        </w:rPr>
      </w:pPr>
      <w:r w:rsidRPr="00075B04">
        <w:rPr>
          <w:rStyle w:val="Hyperlink"/>
          <w:color w:val="auto"/>
          <w:u w:val="none"/>
        </w:rPr>
        <w:t>Warwickshire Police (no date) “</w:t>
      </w:r>
      <w:r w:rsidRPr="00075B04">
        <w:rPr>
          <w:rStyle w:val="Hyperlink"/>
          <w:i/>
          <w:color w:val="auto"/>
          <w:u w:val="none"/>
        </w:rPr>
        <w:t>General Data Protection Regulation</w:t>
      </w:r>
      <w:r w:rsidRPr="00075B04">
        <w:rPr>
          <w:rStyle w:val="Hyperlink"/>
          <w:color w:val="auto"/>
          <w:u w:val="none"/>
        </w:rPr>
        <w:t xml:space="preserve">” Available at: </w:t>
      </w:r>
      <w:hyperlink r:id="rId80" w:history="1">
        <w:r w:rsidRPr="00075B04">
          <w:rPr>
            <w:rStyle w:val="Hyperlink"/>
          </w:rPr>
          <w:t>General Data Protection Regulation - Office of the Police and Crime Commissioner for Warwickshire (warwickshire-pcc.gov.uk)</w:t>
        </w:r>
      </w:hyperlink>
      <w:r w:rsidRPr="00075B04">
        <w:rPr>
          <w:rStyle w:val="Hyperlink"/>
          <w:color w:val="auto"/>
          <w:u w:val="none"/>
        </w:rPr>
        <w:t xml:space="preserve">  Accessed 07/12/21</w:t>
      </w:r>
    </w:p>
    <w:p w14:paraId="57A6AA26" w14:textId="77777777" w:rsidR="00BC2C76" w:rsidRPr="00075B04" w:rsidRDefault="00BC2C76" w:rsidP="00EA4926">
      <w:pPr>
        <w:keepNext/>
        <w:ind w:right="237"/>
      </w:pPr>
    </w:p>
    <w:p w14:paraId="1EF4893A" w14:textId="77777777" w:rsidR="00BC2C76" w:rsidRPr="00075B04" w:rsidRDefault="00BC2C76" w:rsidP="00EA4926">
      <w:pPr>
        <w:keepNext/>
        <w:ind w:right="237"/>
      </w:pPr>
    </w:p>
    <w:p w14:paraId="02FDBE77" w14:textId="5D294449" w:rsidR="00BC2C76" w:rsidRPr="00075B04" w:rsidRDefault="00BC2C76" w:rsidP="00BC2C76">
      <w:pPr>
        <w:keepNext/>
        <w:ind w:right="237"/>
      </w:pPr>
      <w:r w:rsidRPr="00075B04">
        <w:t xml:space="preserve">Wooff, A. (2015) </w:t>
      </w:r>
      <w:r w:rsidRPr="00075B04">
        <w:rPr>
          <w:i/>
        </w:rPr>
        <w:t>“Relationships and responses: Policing anti-social behaviour in rural Scotland</w:t>
      </w:r>
      <w:r w:rsidRPr="00075B04">
        <w:t xml:space="preserve">”, Journal of rural studies, 39, pp. 287–295. Available at: </w:t>
      </w:r>
      <w:hyperlink r:id="rId81" w:history="1">
        <w:r w:rsidRPr="00075B04">
          <w:rPr>
            <w:rStyle w:val="Hyperlink"/>
          </w:rPr>
          <w:t>Relationships and responses: Policing anti-social behaviour in rural Scotland - ScienceDirect (uwtsd.ac.uk)</w:t>
        </w:r>
      </w:hyperlink>
      <w:r w:rsidRPr="00075B04">
        <w:t xml:space="preserve">  Accessed 07/11/21</w:t>
      </w:r>
    </w:p>
    <w:p w14:paraId="2F707BDE" w14:textId="57DAE954" w:rsidR="00BC2C76" w:rsidRPr="00075B04" w:rsidRDefault="00BC2C76" w:rsidP="00EA4926">
      <w:pPr>
        <w:keepNext/>
        <w:ind w:right="237"/>
      </w:pPr>
    </w:p>
    <w:p w14:paraId="1E78C15F" w14:textId="77777777" w:rsidR="00036B46" w:rsidRDefault="00036B46" w:rsidP="00036B46">
      <w:pPr>
        <w:keepNext/>
        <w:ind w:right="237"/>
      </w:pPr>
    </w:p>
    <w:p w14:paraId="04360D44" w14:textId="6B792BF2" w:rsidR="00036B46" w:rsidRPr="008B0BEA" w:rsidRDefault="00036B46" w:rsidP="00036B46">
      <w:pPr>
        <w:keepNext/>
        <w:ind w:right="237"/>
      </w:pPr>
    </w:p>
    <w:sectPr w:rsidR="00036B46" w:rsidRPr="008B0BEA" w:rsidSect="00824C72">
      <w:headerReference w:type="even" r:id="rId82"/>
      <w:headerReference w:type="default" r:id="rId83"/>
      <w:footerReference w:type="even" r:id="rId84"/>
      <w:footerReference w:type="default" r:id="rId85"/>
      <w:headerReference w:type="first" r:id="rId86"/>
      <w:footerReference w:type="first" r:id="rId8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A6510C" w:rsidRDefault="00A6510C">
      <w:r>
        <w:separator/>
      </w:r>
    </w:p>
  </w:endnote>
  <w:endnote w:type="continuationSeparator" w:id="0">
    <w:p w14:paraId="3C56B659" w14:textId="77777777" w:rsidR="00A6510C" w:rsidRDefault="00A651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64F8FE" w14:textId="13357D4E" w:rsidR="00A6510C" w:rsidRDefault="003C7C65" w:rsidP="003C7C65">
    <w:pPr>
      <w:pStyle w:val="Footer"/>
      <w:rPr>
        <w:sz w:val="17"/>
      </w:rPr>
    </w:pPr>
    <w:bookmarkStart w:id="2" w:name="TITUS1FooterEvenPages"/>
    <w:r>
      <w:rPr>
        <w:sz w:val="17"/>
      </w:rPr>
      <w:t> </w:t>
    </w:r>
  </w:p>
  <w:bookmarkEnd w:id="2"/>
  <w:p w14:paraId="18B007B8" w14:textId="5687A79A" w:rsidR="00A6510C" w:rsidRDefault="00A6510C" w:rsidP="00824C72">
    <w:pPr>
      <w:pStyle w:val="Footer"/>
      <w:jc w:val="right"/>
    </w:pPr>
    <w:r>
      <w:fldChar w:fldCharType="begin"/>
    </w:r>
    <w:r>
      <w:instrText xml:space="preserve"> PAGE   \* MERGEFORMAT </w:instrText>
    </w:r>
    <w:r>
      <w:fldChar w:fldCharType="separate"/>
    </w:r>
    <w:r w:rsidR="003C7C65">
      <w:rPr>
        <w:noProof/>
      </w:rPr>
      <w:t>8</w:t>
    </w:r>
    <w:r>
      <w:rPr>
        <w:noProof/>
      </w:rPr>
      <w:fldChar w:fldCharType="end"/>
    </w:r>
  </w:p>
  <w:p w14:paraId="3424E194" w14:textId="77777777" w:rsidR="00A6510C" w:rsidRPr="00BB5EAA" w:rsidRDefault="00A6510C" w:rsidP="00824C72">
    <w:pPr>
      <w:pStyle w:val="Footer"/>
      <w:ind w:right="360"/>
      <w:jc w:val="center"/>
    </w:pPr>
  </w:p>
  <w:p w14:paraId="43A79604" w14:textId="77777777" w:rsidR="00A6510C" w:rsidRDefault="00A651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9EE64F" w14:textId="2A91E32B" w:rsidR="00A6510C" w:rsidRDefault="003C7C65" w:rsidP="003C7C65">
    <w:pPr>
      <w:pStyle w:val="Footer"/>
      <w:rPr>
        <w:sz w:val="17"/>
      </w:rPr>
    </w:pPr>
    <w:bookmarkStart w:id="3" w:name="TITUS1FooterPrimary"/>
    <w:r>
      <w:rPr>
        <w:sz w:val="17"/>
      </w:rPr>
      <w:t> </w:t>
    </w:r>
  </w:p>
  <w:bookmarkEnd w:id="3"/>
  <w:p w14:paraId="50521BFA" w14:textId="125D8FBA" w:rsidR="00A6510C" w:rsidRDefault="00A6510C">
    <w:pPr>
      <w:pStyle w:val="Footer"/>
      <w:jc w:val="right"/>
    </w:pPr>
    <w:r>
      <w:fldChar w:fldCharType="begin"/>
    </w:r>
    <w:r>
      <w:instrText xml:space="preserve"> PAGE   \* MERGEFORMAT </w:instrText>
    </w:r>
    <w:r>
      <w:fldChar w:fldCharType="separate"/>
    </w:r>
    <w:r w:rsidR="003C7C65">
      <w:rPr>
        <w:noProof/>
      </w:rPr>
      <w:t>7</w:t>
    </w:r>
    <w:r>
      <w:rPr>
        <w:noProof/>
      </w:rPr>
      <w:fldChar w:fldCharType="end"/>
    </w:r>
  </w:p>
  <w:p w14:paraId="790812FF" w14:textId="77777777" w:rsidR="00A6510C" w:rsidRPr="00BB5EAA" w:rsidRDefault="00A6510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B9A9C6" w14:textId="2683AE01" w:rsidR="00A6510C" w:rsidRDefault="003C7C65" w:rsidP="003C7C65">
    <w:pPr>
      <w:pStyle w:val="Footer"/>
      <w:rPr>
        <w:sz w:val="17"/>
      </w:rPr>
    </w:pPr>
    <w:bookmarkStart w:id="5" w:name="TITUS1FooterFirstPage"/>
    <w:r>
      <w:rPr>
        <w:sz w:val="17"/>
      </w:rPr>
      <w:t> </w:t>
    </w:r>
  </w:p>
  <w:bookmarkEnd w:id="5"/>
  <w:p w14:paraId="373F1B49" w14:textId="6C46757D" w:rsidR="00A6510C" w:rsidRDefault="00A6510C" w:rsidP="00824C72">
    <w:pPr>
      <w:pStyle w:val="Footer"/>
      <w:jc w:val="right"/>
    </w:pPr>
    <w:r>
      <w:fldChar w:fldCharType="begin"/>
    </w:r>
    <w:r>
      <w:instrText xml:space="preserve"> PAGE   \* MERGEFORMAT </w:instrText>
    </w:r>
    <w:r>
      <w:fldChar w:fldCharType="separate"/>
    </w:r>
    <w:r w:rsidR="003C7C65">
      <w:rPr>
        <w:noProof/>
      </w:rPr>
      <w:t>1</w:t>
    </w:r>
    <w:r>
      <w:rPr>
        <w:noProof/>
      </w:rPr>
      <w:fldChar w:fldCharType="end"/>
    </w:r>
  </w:p>
  <w:p w14:paraId="0B06964A" w14:textId="77777777" w:rsidR="00A6510C" w:rsidRPr="00BB5EAA" w:rsidRDefault="00A6510C" w:rsidP="00824C72">
    <w:pPr>
      <w:pStyle w:val="Footer"/>
      <w:ind w:right="360"/>
      <w:jc w:val="center"/>
    </w:pPr>
  </w:p>
  <w:p w14:paraId="3F40A99B" w14:textId="77777777" w:rsidR="00A6510C" w:rsidRDefault="00A6510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A2AC0B" w14:textId="0AB194C0" w:rsidR="00A6510C" w:rsidRDefault="003C7C65" w:rsidP="003C7C65">
    <w:pPr>
      <w:pStyle w:val="Footer"/>
      <w:rPr>
        <w:sz w:val="17"/>
      </w:rPr>
    </w:pPr>
    <w:bookmarkStart w:id="8" w:name="TITUS2FooterEvenPages"/>
    <w:r>
      <w:rPr>
        <w:sz w:val="17"/>
      </w:rPr>
      <w:t> </w:t>
    </w:r>
  </w:p>
  <w:bookmarkEnd w:id="8"/>
  <w:p w14:paraId="65AA810E" w14:textId="77777777" w:rsidR="00A6510C" w:rsidRDefault="00A6510C" w:rsidP="00824C72">
    <w:pPr>
      <w:pStyle w:val="Footer"/>
      <w:jc w:val="right"/>
    </w:pPr>
  </w:p>
  <w:p w14:paraId="64AF2CE9" w14:textId="073B45D7" w:rsidR="00A6510C" w:rsidRDefault="00A6510C" w:rsidP="00824C72">
    <w:pPr>
      <w:pStyle w:val="Footer"/>
      <w:jc w:val="right"/>
    </w:pPr>
    <w:r>
      <w:fldChar w:fldCharType="begin"/>
    </w:r>
    <w:r>
      <w:instrText xml:space="preserve"> PAGE   \* MERGEFORMAT </w:instrText>
    </w:r>
    <w:r>
      <w:fldChar w:fldCharType="separate"/>
    </w:r>
    <w:r w:rsidR="003C7C65">
      <w:rPr>
        <w:noProof/>
      </w:rPr>
      <w:t>22</w:t>
    </w:r>
    <w:r>
      <w:rPr>
        <w:noProof/>
      </w:rPr>
      <w:fldChar w:fldCharType="end"/>
    </w:r>
  </w:p>
  <w:p w14:paraId="2F5ADDDB" w14:textId="77777777" w:rsidR="00A6510C" w:rsidRPr="00BB5EAA" w:rsidRDefault="00A6510C" w:rsidP="00824C72">
    <w:pPr>
      <w:pStyle w:val="Footer"/>
      <w:ind w:right="360"/>
      <w:jc w:val="center"/>
    </w:pPr>
  </w:p>
  <w:p w14:paraId="4BFDF406" w14:textId="77777777" w:rsidR="00A6510C" w:rsidRDefault="00A6510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BB7AC0" w14:textId="3600A984" w:rsidR="00A6510C" w:rsidRDefault="003C7C65" w:rsidP="003C7C65">
    <w:pPr>
      <w:pStyle w:val="Footer"/>
      <w:rPr>
        <w:sz w:val="17"/>
      </w:rPr>
    </w:pPr>
    <w:bookmarkStart w:id="9" w:name="TITUS2FooterPrimary"/>
    <w:r>
      <w:rPr>
        <w:sz w:val="17"/>
      </w:rPr>
      <w:t> </w:t>
    </w:r>
  </w:p>
  <w:bookmarkEnd w:id="9"/>
  <w:p w14:paraId="0411410F" w14:textId="77777777" w:rsidR="00A6510C" w:rsidRDefault="00A6510C">
    <w:pPr>
      <w:pStyle w:val="Footer"/>
      <w:jc w:val="right"/>
    </w:pPr>
  </w:p>
  <w:p w14:paraId="4F60F988" w14:textId="78B2B8DE" w:rsidR="00A6510C" w:rsidRDefault="00A6510C">
    <w:pPr>
      <w:pStyle w:val="Footer"/>
      <w:jc w:val="right"/>
    </w:pPr>
    <w:r>
      <w:fldChar w:fldCharType="begin"/>
    </w:r>
    <w:r>
      <w:instrText xml:space="preserve"> PAGE   \* MERGEFORMAT </w:instrText>
    </w:r>
    <w:r>
      <w:fldChar w:fldCharType="separate"/>
    </w:r>
    <w:r w:rsidR="003C7C65">
      <w:rPr>
        <w:noProof/>
      </w:rPr>
      <w:t>23</w:t>
    </w:r>
    <w:r>
      <w:rPr>
        <w:noProof/>
      </w:rPr>
      <w:fldChar w:fldCharType="end"/>
    </w:r>
  </w:p>
  <w:p w14:paraId="5651B1D1" w14:textId="77777777" w:rsidR="00A6510C" w:rsidRPr="00BB5EAA" w:rsidRDefault="00A6510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186F28" w14:textId="3827113F" w:rsidR="00A6510C" w:rsidRDefault="003C7C65" w:rsidP="003C7C65">
    <w:pPr>
      <w:pStyle w:val="Footer"/>
      <w:rPr>
        <w:sz w:val="17"/>
      </w:rPr>
    </w:pPr>
    <w:bookmarkStart w:id="11" w:name="TITUS2FooterFirstPage"/>
    <w:r>
      <w:rPr>
        <w:sz w:val="17"/>
      </w:rPr>
      <w:t> </w:t>
    </w:r>
  </w:p>
  <w:bookmarkEnd w:id="11"/>
  <w:p w14:paraId="1D302B8B" w14:textId="77777777" w:rsidR="00A6510C" w:rsidRDefault="00A6510C" w:rsidP="00824C72">
    <w:pPr>
      <w:pStyle w:val="Footer"/>
      <w:jc w:val="right"/>
    </w:pPr>
  </w:p>
  <w:p w14:paraId="606D2ED1" w14:textId="1B55E1AB" w:rsidR="00A6510C" w:rsidRDefault="00A6510C" w:rsidP="00824C72">
    <w:pPr>
      <w:pStyle w:val="Footer"/>
      <w:jc w:val="right"/>
    </w:pPr>
    <w:r>
      <w:fldChar w:fldCharType="begin"/>
    </w:r>
    <w:r>
      <w:instrText xml:space="preserve"> PAGE   \* MERGEFORMAT </w:instrText>
    </w:r>
    <w:r>
      <w:fldChar w:fldCharType="separate"/>
    </w:r>
    <w:r w:rsidR="003C7C65">
      <w:rPr>
        <w:noProof/>
      </w:rPr>
      <w:t>9</w:t>
    </w:r>
    <w:r>
      <w:rPr>
        <w:noProof/>
      </w:rPr>
      <w:fldChar w:fldCharType="end"/>
    </w:r>
  </w:p>
  <w:p w14:paraId="57A9E73C" w14:textId="77777777" w:rsidR="00A6510C" w:rsidRPr="00BB5EAA" w:rsidRDefault="00A6510C" w:rsidP="00824C72">
    <w:pPr>
      <w:pStyle w:val="Footer"/>
      <w:ind w:right="360"/>
      <w:jc w:val="center"/>
    </w:pPr>
  </w:p>
  <w:p w14:paraId="79965AE5" w14:textId="77777777" w:rsidR="00A6510C" w:rsidRDefault="00A6510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25F6DA" w14:textId="0F5FC2EC" w:rsidR="00A6510C" w:rsidRDefault="003C7C65" w:rsidP="003C7C65">
    <w:pPr>
      <w:pStyle w:val="Footer"/>
      <w:rPr>
        <w:sz w:val="17"/>
      </w:rPr>
    </w:pPr>
    <w:bookmarkStart w:id="15" w:name="TITUS3FooterEvenPages"/>
    <w:r>
      <w:rPr>
        <w:sz w:val="17"/>
      </w:rPr>
      <w:t> </w:t>
    </w:r>
  </w:p>
  <w:bookmarkEnd w:id="15"/>
  <w:p w14:paraId="2D228AB7" w14:textId="77777777" w:rsidR="00A6510C" w:rsidRDefault="00A6510C" w:rsidP="00824C72">
    <w:pPr>
      <w:pStyle w:val="Footer"/>
      <w:jc w:val="right"/>
    </w:pPr>
  </w:p>
  <w:p w14:paraId="2B7BE25D" w14:textId="30237218" w:rsidR="00A6510C" w:rsidRDefault="00A6510C" w:rsidP="00824C72">
    <w:pPr>
      <w:pStyle w:val="Footer"/>
      <w:jc w:val="right"/>
    </w:pPr>
    <w:r>
      <w:fldChar w:fldCharType="begin"/>
    </w:r>
    <w:r>
      <w:instrText xml:space="preserve"> PAGE   \* MERGEFORMAT </w:instrText>
    </w:r>
    <w:r>
      <w:fldChar w:fldCharType="separate"/>
    </w:r>
    <w:r w:rsidR="003C7C65">
      <w:rPr>
        <w:noProof/>
      </w:rPr>
      <w:t>30</w:t>
    </w:r>
    <w:r>
      <w:rPr>
        <w:noProof/>
      </w:rPr>
      <w:fldChar w:fldCharType="end"/>
    </w:r>
  </w:p>
  <w:p w14:paraId="4AA7C31B" w14:textId="77777777" w:rsidR="00A6510C" w:rsidRPr="00BB5EAA" w:rsidRDefault="00A6510C" w:rsidP="00824C72">
    <w:pPr>
      <w:pStyle w:val="Footer"/>
      <w:ind w:right="360"/>
      <w:jc w:val="center"/>
    </w:pPr>
  </w:p>
  <w:p w14:paraId="20F4BAED" w14:textId="77777777" w:rsidR="00A6510C" w:rsidRDefault="00A6510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E0C1F6" w14:textId="230B53CD" w:rsidR="00A6510C" w:rsidRDefault="003C7C65" w:rsidP="003C7C65">
    <w:pPr>
      <w:pStyle w:val="Footer"/>
      <w:rPr>
        <w:sz w:val="17"/>
      </w:rPr>
    </w:pPr>
    <w:bookmarkStart w:id="16" w:name="TITUS3FooterPrimary"/>
    <w:r>
      <w:rPr>
        <w:sz w:val="17"/>
      </w:rPr>
      <w:t> </w:t>
    </w:r>
  </w:p>
  <w:bookmarkEnd w:id="16"/>
  <w:p w14:paraId="60D5F249" w14:textId="77777777" w:rsidR="00A6510C" w:rsidRDefault="00A6510C">
    <w:pPr>
      <w:pStyle w:val="Footer"/>
      <w:jc w:val="right"/>
    </w:pPr>
  </w:p>
  <w:p w14:paraId="4F7DD6E7" w14:textId="3A7261C4" w:rsidR="00A6510C" w:rsidRDefault="00A6510C">
    <w:pPr>
      <w:pStyle w:val="Footer"/>
      <w:jc w:val="right"/>
    </w:pPr>
    <w:r>
      <w:fldChar w:fldCharType="begin"/>
    </w:r>
    <w:r>
      <w:instrText xml:space="preserve"> PAGE   \* MERGEFORMAT </w:instrText>
    </w:r>
    <w:r>
      <w:fldChar w:fldCharType="separate"/>
    </w:r>
    <w:r w:rsidR="003C7C65">
      <w:rPr>
        <w:noProof/>
      </w:rPr>
      <w:t>29</w:t>
    </w:r>
    <w:r>
      <w:rPr>
        <w:noProof/>
      </w:rPr>
      <w:fldChar w:fldCharType="end"/>
    </w:r>
  </w:p>
  <w:p w14:paraId="29AA4246" w14:textId="77777777" w:rsidR="00A6510C" w:rsidRPr="00BB5EAA" w:rsidRDefault="00A6510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D5898D" w14:textId="485B324B" w:rsidR="00A6510C" w:rsidRDefault="003C7C65" w:rsidP="003C7C65">
    <w:pPr>
      <w:pStyle w:val="Footer"/>
      <w:rPr>
        <w:sz w:val="17"/>
      </w:rPr>
    </w:pPr>
    <w:bookmarkStart w:id="18" w:name="TITUS3FooterFirstPage"/>
    <w:r>
      <w:rPr>
        <w:sz w:val="17"/>
      </w:rPr>
      <w:t> </w:t>
    </w:r>
  </w:p>
  <w:bookmarkEnd w:id="18"/>
  <w:p w14:paraId="556A4E23" w14:textId="77777777" w:rsidR="00A6510C" w:rsidRDefault="00A6510C" w:rsidP="00824C72">
    <w:pPr>
      <w:pStyle w:val="Footer"/>
      <w:jc w:val="right"/>
    </w:pPr>
  </w:p>
  <w:p w14:paraId="350AC5AF" w14:textId="18BF5522" w:rsidR="00A6510C" w:rsidRDefault="00A6510C" w:rsidP="00824C72">
    <w:pPr>
      <w:pStyle w:val="Footer"/>
      <w:jc w:val="right"/>
    </w:pPr>
    <w:r>
      <w:fldChar w:fldCharType="begin"/>
    </w:r>
    <w:r>
      <w:instrText xml:space="preserve"> PAGE   \* MERGEFORMAT </w:instrText>
    </w:r>
    <w:r>
      <w:fldChar w:fldCharType="separate"/>
    </w:r>
    <w:r w:rsidR="003C7C65">
      <w:rPr>
        <w:noProof/>
      </w:rPr>
      <w:t>24</w:t>
    </w:r>
    <w:r>
      <w:rPr>
        <w:noProof/>
      </w:rPr>
      <w:fldChar w:fldCharType="end"/>
    </w:r>
  </w:p>
  <w:p w14:paraId="794E8DC8" w14:textId="77777777" w:rsidR="00A6510C" w:rsidRPr="00BB5EAA" w:rsidRDefault="00A6510C" w:rsidP="00824C72">
    <w:pPr>
      <w:pStyle w:val="Footer"/>
      <w:ind w:right="360"/>
      <w:jc w:val="center"/>
    </w:pPr>
  </w:p>
  <w:p w14:paraId="00CE2A5E" w14:textId="77777777" w:rsidR="00A6510C" w:rsidRDefault="00A651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A6510C" w:rsidRDefault="00A6510C">
      <w:r>
        <w:separator/>
      </w:r>
    </w:p>
  </w:footnote>
  <w:footnote w:type="continuationSeparator" w:id="0">
    <w:p w14:paraId="58F5E15C" w14:textId="77777777" w:rsidR="00A6510C" w:rsidRDefault="00A651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7CE535" w14:textId="72122A24" w:rsidR="00A6510C" w:rsidRDefault="003C7C65" w:rsidP="003C7C65">
    <w:pPr>
      <w:pStyle w:val="Header"/>
      <w:rPr>
        <w:sz w:val="17"/>
      </w:rPr>
    </w:pPr>
    <w:bookmarkStart w:id="0" w:name="TITUS1HeaderEvenPages"/>
    <w:r>
      <w:rPr>
        <w:sz w:val="17"/>
      </w:rPr>
      <w:t> </w:t>
    </w:r>
  </w:p>
  <w:bookmarkEnd w:id="0"/>
  <w:p w14:paraId="501E5AB0" w14:textId="77777777" w:rsidR="00A6510C" w:rsidRDefault="00A6510C" w:rsidP="00C552D5">
    <w:pPr>
      <w:pStyle w:val="Header"/>
    </w:pPr>
  </w:p>
  <w:p w14:paraId="53A46DCD" w14:textId="77777777" w:rsidR="00A6510C" w:rsidRDefault="00A651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2A1738" w14:textId="0A5E43AA" w:rsidR="00A6510C" w:rsidRDefault="003C7C65" w:rsidP="003C7C65">
    <w:pPr>
      <w:pStyle w:val="Header"/>
      <w:rPr>
        <w:sz w:val="17"/>
      </w:rPr>
    </w:pPr>
    <w:bookmarkStart w:id="1" w:name="TITUS1HeaderPrimary"/>
    <w:r>
      <w:rPr>
        <w:sz w:val="17"/>
      </w:rPr>
      <w:t> </w:t>
    </w:r>
  </w:p>
  <w:bookmarkEnd w:id="1"/>
  <w:p w14:paraId="16AB7B75" w14:textId="77777777" w:rsidR="00A6510C" w:rsidRDefault="00A651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B09AD4" w14:textId="34EE4B5D" w:rsidR="00A6510C" w:rsidRDefault="003C7C65" w:rsidP="003C7C65">
    <w:pPr>
      <w:pStyle w:val="Header"/>
      <w:rPr>
        <w:sz w:val="17"/>
      </w:rPr>
    </w:pPr>
    <w:bookmarkStart w:id="4" w:name="TITUS1HeaderFirstPage"/>
    <w:r>
      <w:rPr>
        <w:sz w:val="17"/>
      </w:rPr>
      <w:t> </w:t>
    </w:r>
  </w:p>
  <w:bookmarkEnd w:id="4"/>
  <w:p w14:paraId="6483F0ED" w14:textId="77777777" w:rsidR="00A6510C" w:rsidRDefault="00A6510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99AB21" w14:textId="1D854F3F" w:rsidR="00A6510C" w:rsidRDefault="003C7C65" w:rsidP="003C7C65">
    <w:pPr>
      <w:pStyle w:val="Header"/>
      <w:rPr>
        <w:sz w:val="17"/>
      </w:rPr>
    </w:pPr>
    <w:bookmarkStart w:id="6" w:name="TITUS2HeaderEvenPages"/>
    <w:r>
      <w:rPr>
        <w:sz w:val="17"/>
      </w:rPr>
      <w:t> </w:t>
    </w:r>
  </w:p>
  <w:bookmarkEnd w:id="6"/>
  <w:p w14:paraId="6A856074" w14:textId="77777777" w:rsidR="00A6510C" w:rsidRDefault="00A6510C" w:rsidP="00824C72">
    <w:pPr>
      <w:pStyle w:val="Header"/>
    </w:pPr>
  </w:p>
  <w:p w14:paraId="7E9FE05C" w14:textId="77777777" w:rsidR="00A6510C" w:rsidRDefault="00A6510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6D57CB" w14:textId="4706FDB8" w:rsidR="00A6510C" w:rsidRDefault="003C7C65" w:rsidP="003C7C65">
    <w:pPr>
      <w:pStyle w:val="Header"/>
      <w:rPr>
        <w:sz w:val="17"/>
      </w:rPr>
    </w:pPr>
    <w:bookmarkStart w:id="7" w:name="TITUS2HeaderPrimary"/>
    <w:r>
      <w:rPr>
        <w:sz w:val="17"/>
      </w:rPr>
      <w:t> </w:t>
    </w:r>
  </w:p>
  <w:bookmarkEnd w:id="7"/>
  <w:p w14:paraId="14105AB7" w14:textId="77777777" w:rsidR="00A6510C" w:rsidRDefault="00A6510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233A87" w14:textId="3078B98D" w:rsidR="00A6510C" w:rsidRDefault="003C7C65" w:rsidP="003C7C65">
    <w:pPr>
      <w:pStyle w:val="Header"/>
      <w:rPr>
        <w:sz w:val="17"/>
      </w:rPr>
    </w:pPr>
    <w:bookmarkStart w:id="10" w:name="TITUS2HeaderFirstPage"/>
    <w:r>
      <w:rPr>
        <w:sz w:val="17"/>
      </w:rPr>
      <w:t> </w:t>
    </w:r>
  </w:p>
  <w:bookmarkEnd w:id="10"/>
  <w:p w14:paraId="2FCF9818" w14:textId="77777777" w:rsidR="00A6510C" w:rsidRDefault="00A6510C" w:rsidP="00824C72">
    <w:pPr>
      <w:pStyle w:val="Header"/>
    </w:pPr>
  </w:p>
  <w:p w14:paraId="3DD64A74" w14:textId="77777777" w:rsidR="00A6510C" w:rsidRDefault="00A6510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7341FC" w14:textId="04276324" w:rsidR="00A6510C" w:rsidRDefault="003C7C65" w:rsidP="003C7C65">
    <w:pPr>
      <w:pStyle w:val="Header"/>
      <w:rPr>
        <w:sz w:val="17"/>
      </w:rPr>
    </w:pPr>
    <w:bookmarkStart w:id="13" w:name="TITUS3HeaderEvenPages"/>
    <w:r>
      <w:rPr>
        <w:sz w:val="17"/>
      </w:rPr>
      <w:t> </w:t>
    </w:r>
  </w:p>
  <w:bookmarkEnd w:id="13"/>
  <w:p w14:paraId="7AC9B5B9" w14:textId="77777777" w:rsidR="00A6510C" w:rsidRDefault="00A6510C" w:rsidP="00824C72">
    <w:pPr>
      <w:pStyle w:val="Header"/>
    </w:pPr>
  </w:p>
  <w:p w14:paraId="35B7427B" w14:textId="77777777" w:rsidR="00A6510C" w:rsidRDefault="00A6510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3D87C9" w14:textId="1CE75202" w:rsidR="00A6510C" w:rsidRDefault="003C7C65" w:rsidP="003C7C65">
    <w:pPr>
      <w:pStyle w:val="Header"/>
      <w:rPr>
        <w:sz w:val="17"/>
      </w:rPr>
    </w:pPr>
    <w:bookmarkStart w:id="14" w:name="TITUS3HeaderPrimary"/>
    <w:r>
      <w:rPr>
        <w:sz w:val="17"/>
      </w:rPr>
      <w:t> </w:t>
    </w:r>
  </w:p>
  <w:bookmarkEnd w:id="14"/>
  <w:p w14:paraId="66A77ACB" w14:textId="77777777" w:rsidR="00A6510C" w:rsidRDefault="00A6510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BEDEF5" w14:textId="63FC1401" w:rsidR="00A6510C" w:rsidRDefault="003C7C65" w:rsidP="003C7C65">
    <w:pPr>
      <w:pStyle w:val="Header"/>
      <w:rPr>
        <w:sz w:val="17"/>
      </w:rPr>
    </w:pPr>
    <w:bookmarkStart w:id="17" w:name="TITUS3HeaderFirstPage"/>
    <w:r>
      <w:rPr>
        <w:sz w:val="17"/>
      </w:rPr>
      <w:t> </w:t>
    </w:r>
  </w:p>
  <w:bookmarkEnd w:id="17"/>
  <w:p w14:paraId="5F55C2CF" w14:textId="77777777" w:rsidR="00A6510C" w:rsidRDefault="00A6510C" w:rsidP="00824C72">
    <w:pPr>
      <w:pStyle w:val="Header"/>
    </w:pPr>
  </w:p>
  <w:p w14:paraId="4C901D6E" w14:textId="77777777" w:rsidR="00A6510C" w:rsidRDefault="00A651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64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AA1"/>
    <w:rsid w:val="0001154C"/>
    <w:rsid w:val="00011913"/>
    <w:rsid w:val="00015C00"/>
    <w:rsid w:val="000168FD"/>
    <w:rsid w:val="00020EEC"/>
    <w:rsid w:val="00025650"/>
    <w:rsid w:val="00026FAB"/>
    <w:rsid w:val="00027B1F"/>
    <w:rsid w:val="0003088B"/>
    <w:rsid w:val="000325D9"/>
    <w:rsid w:val="00036B46"/>
    <w:rsid w:val="000372B2"/>
    <w:rsid w:val="00040688"/>
    <w:rsid w:val="0004079F"/>
    <w:rsid w:val="00040E87"/>
    <w:rsid w:val="00045B87"/>
    <w:rsid w:val="00045C07"/>
    <w:rsid w:val="000472F8"/>
    <w:rsid w:val="00050F44"/>
    <w:rsid w:val="00050F56"/>
    <w:rsid w:val="0005304F"/>
    <w:rsid w:val="00055D43"/>
    <w:rsid w:val="00056FAC"/>
    <w:rsid w:val="00057751"/>
    <w:rsid w:val="00062E39"/>
    <w:rsid w:val="00062F85"/>
    <w:rsid w:val="00075B04"/>
    <w:rsid w:val="00080E58"/>
    <w:rsid w:val="00081CA1"/>
    <w:rsid w:val="00083D99"/>
    <w:rsid w:val="00084EA6"/>
    <w:rsid w:val="00085699"/>
    <w:rsid w:val="000857CE"/>
    <w:rsid w:val="0008704F"/>
    <w:rsid w:val="00087891"/>
    <w:rsid w:val="00091935"/>
    <w:rsid w:val="00091F52"/>
    <w:rsid w:val="00092862"/>
    <w:rsid w:val="00092970"/>
    <w:rsid w:val="00092BC7"/>
    <w:rsid w:val="00093720"/>
    <w:rsid w:val="000938E6"/>
    <w:rsid w:val="00093B3C"/>
    <w:rsid w:val="0009488C"/>
    <w:rsid w:val="00094C66"/>
    <w:rsid w:val="00095C1B"/>
    <w:rsid w:val="00096DEA"/>
    <w:rsid w:val="000A1822"/>
    <w:rsid w:val="000A1DA6"/>
    <w:rsid w:val="000A307A"/>
    <w:rsid w:val="000A4097"/>
    <w:rsid w:val="000A4240"/>
    <w:rsid w:val="000A431A"/>
    <w:rsid w:val="000A469A"/>
    <w:rsid w:val="000B1E96"/>
    <w:rsid w:val="000C378F"/>
    <w:rsid w:val="000C6892"/>
    <w:rsid w:val="000C6FFE"/>
    <w:rsid w:val="000D0BB6"/>
    <w:rsid w:val="000D2961"/>
    <w:rsid w:val="000D596D"/>
    <w:rsid w:val="000D630F"/>
    <w:rsid w:val="000E0B83"/>
    <w:rsid w:val="000E26B0"/>
    <w:rsid w:val="000E3DF5"/>
    <w:rsid w:val="000F1599"/>
    <w:rsid w:val="000F1769"/>
    <w:rsid w:val="000F4CCA"/>
    <w:rsid w:val="000F6196"/>
    <w:rsid w:val="000F7ECD"/>
    <w:rsid w:val="00101DE4"/>
    <w:rsid w:val="00102E64"/>
    <w:rsid w:val="0010312C"/>
    <w:rsid w:val="00106DC7"/>
    <w:rsid w:val="00112391"/>
    <w:rsid w:val="00114F52"/>
    <w:rsid w:val="00116A7E"/>
    <w:rsid w:val="00117A61"/>
    <w:rsid w:val="0012135C"/>
    <w:rsid w:val="00125850"/>
    <w:rsid w:val="001347F8"/>
    <w:rsid w:val="00137BB5"/>
    <w:rsid w:val="00137E05"/>
    <w:rsid w:val="00144252"/>
    <w:rsid w:val="001447F6"/>
    <w:rsid w:val="00144ECA"/>
    <w:rsid w:val="00147DE3"/>
    <w:rsid w:val="00150794"/>
    <w:rsid w:val="00157CC6"/>
    <w:rsid w:val="001608C4"/>
    <w:rsid w:val="00163F50"/>
    <w:rsid w:val="00164547"/>
    <w:rsid w:val="00171418"/>
    <w:rsid w:val="00181230"/>
    <w:rsid w:val="00190913"/>
    <w:rsid w:val="00190E6D"/>
    <w:rsid w:val="00190FBB"/>
    <w:rsid w:val="001961CF"/>
    <w:rsid w:val="001A55D4"/>
    <w:rsid w:val="001A59BB"/>
    <w:rsid w:val="001A6A51"/>
    <w:rsid w:val="001A6C11"/>
    <w:rsid w:val="001A79C4"/>
    <w:rsid w:val="001B331A"/>
    <w:rsid w:val="001B5E89"/>
    <w:rsid w:val="001C0E74"/>
    <w:rsid w:val="001C321F"/>
    <w:rsid w:val="001C4C71"/>
    <w:rsid w:val="001C6CEC"/>
    <w:rsid w:val="001D229F"/>
    <w:rsid w:val="001D6162"/>
    <w:rsid w:val="001E5D5C"/>
    <w:rsid w:val="001E66D2"/>
    <w:rsid w:val="001E7592"/>
    <w:rsid w:val="001F3878"/>
    <w:rsid w:val="001F4552"/>
    <w:rsid w:val="002019EB"/>
    <w:rsid w:val="002030F2"/>
    <w:rsid w:val="00205051"/>
    <w:rsid w:val="00205CE9"/>
    <w:rsid w:val="00206BC8"/>
    <w:rsid w:val="00211F65"/>
    <w:rsid w:val="00214054"/>
    <w:rsid w:val="0022001B"/>
    <w:rsid w:val="00220D06"/>
    <w:rsid w:val="002219BA"/>
    <w:rsid w:val="00223F2E"/>
    <w:rsid w:val="002246A0"/>
    <w:rsid w:val="00224AF9"/>
    <w:rsid w:val="00230439"/>
    <w:rsid w:val="0023052E"/>
    <w:rsid w:val="00235176"/>
    <w:rsid w:val="00236061"/>
    <w:rsid w:val="0024100E"/>
    <w:rsid w:val="00241C1B"/>
    <w:rsid w:val="002425E5"/>
    <w:rsid w:val="0024288B"/>
    <w:rsid w:val="00244C05"/>
    <w:rsid w:val="00246FC4"/>
    <w:rsid w:val="00255D8E"/>
    <w:rsid w:val="00260214"/>
    <w:rsid w:val="00260CE8"/>
    <w:rsid w:val="00265118"/>
    <w:rsid w:val="002657E9"/>
    <w:rsid w:val="0026665E"/>
    <w:rsid w:val="00270516"/>
    <w:rsid w:val="00270EEB"/>
    <w:rsid w:val="0027147E"/>
    <w:rsid w:val="00274DE8"/>
    <w:rsid w:val="002761F4"/>
    <w:rsid w:val="002775E1"/>
    <w:rsid w:val="00277979"/>
    <w:rsid w:val="002808EB"/>
    <w:rsid w:val="0028095D"/>
    <w:rsid w:val="00281705"/>
    <w:rsid w:val="00286B54"/>
    <w:rsid w:val="00287F65"/>
    <w:rsid w:val="00291ADD"/>
    <w:rsid w:val="00294868"/>
    <w:rsid w:val="00295CA1"/>
    <w:rsid w:val="00296BA6"/>
    <w:rsid w:val="002A291A"/>
    <w:rsid w:val="002A5026"/>
    <w:rsid w:val="002A5604"/>
    <w:rsid w:val="002B158D"/>
    <w:rsid w:val="002B1701"/>
    <w:rsid w:val="002B1736"/>
    <w:rsid w:val="002B23C3"/>
    <w:rsid w:val="002B2D48"/>
    <w:rsid w:val="002B30E7"/>
    <w:rsid w:val="002B443A"/>
    <w:rsid w:val="002B5B35"/>
    <w:rsid w:val="002B7A7D"/>
    <w:rsid w:val="002C256A"/>
    <w:rsid w:val="002C496D"/>
    <w:rsid w:val="002C4BC3"/>
    <w:rsid w:val="002D05EB"/>
    <w:rsid w:val="002D2F29"/>
    <w:rsid w:val="002D2FD3"/>
    <w:rsid w:val="002D5F57"/>
    <w:rsid w:val="002E3F6C"/>
    <w:rsid w:val="002E4774"/>
    <w:rsid w:val="002E7017"/>
    <w:rsid w:val="002F2C24"/>
    <w:rsid w:val="002F4F6E"/>
    <w:rsid w:val="002F5E3A"/>
    <w:rsid w:val="002F75DA"/>
    <w:rsid w:val="003015C3"/>
    <w:rsid w:val="0030698D"/>
    <w:rsid w:val="0031350A"/>
    <w:rsid w:val="00314191"/>
    <w:rsid w:val="003148A4"/>
    <w:rsid w:val="0031569E"/>
    <w:rsid w:val="00316815"/>
    <w:rsid w:val="003168CA"/>
    <w:rsid w:val="003207D6"/>
    <w:rsid w:val="00320CC6"/>
    <w:rsid w:val="00321255"/>
    <w:rsid w:val="0032230D"/>
    <w:rsid w:val="00322A0B"/>
    <w:rsid w:val="00332AB6"/>
    <w:rsid w:val="00334371"/>
    <w:rsid w:val="00335FC5"/>
    <w:rsid w:val="00340E9A"/>
    <w:rsid w:val="003419A4"/>
    <w:rsid w:val="003467CD"/>
    <w:rsid w:val="00347DEF"/>
    <w:rsid w:val="003501D1"/>
    <w:rsid w:val="003516C0"/>
    <w:rsid w:val="00352E59"/>
    <w:rsid w:val="00354DBE"/>
    <w:rsid w:val="00354DFF"/>
    <w:rsid w:val="00355210"/>
    <w:rsid w:val="00362029"/>
    <w:rsid w:val="00365DF9"/>
    <w:rsid w:val="0036668D"/>
    <w:rsid w:val="00371E9D"/>
    <w:rsid w:val="00372DB4"/>
    <w:rsid w:val="0037490C"/>
    <w:rsid w:val="00375AF5"/>
    <w:rsid w:val="003761BD"/>
    <w:rsid w:val="0037659C"/>
    <w:rsid w:val="003769F6"/>
    <w:rsid w:val="00380A9A"/>
    <w:rsid w:val="00381ADD"/>
    <w:rsid w:val="00385414"/>
    <w:rsid w:val="00386E50"/>
    <w:rsid w:val="00390074"/>
    <w:rsid w:val="00395B43"/>
    <w:rsid w:val="0039762B"/>
    <w:rsid w:val="003A049B"/>
    <w:rsid w:val="003A0C37"/>
    <w:rsid w:val="003A1B6B"/>
    <w:rsid w:val="003A2F82"/>
    <w:rsid w:val="003A46C0"/>
    <w:rsid w:val="003A600E"/>
    <w:rsid w:val="003A6513"/>
    <w:rsid w:val="003B16C7"/>
    <w:rsid w:val="003C0B6E"/>
    <w:rsid w:val="003C19F1"/>
    <w:rsid w:val="003C4186"/>
    <w:rsid w:val="003C458C"/>
    <w:rsid w:val="003C5C82"/>
    <w:rsid w:val="003C6185"/>
    <w:rsid w:val="003C7C65"/>
    <w:rsid w:val="003D0D2D"/>
    <w:rsid w:val="003D2DA9"/>
    <w:rsid w:val="003D34AC"/>
    <w:rsid w:val="003D4710"/>
    <w:rsid w:val="003E16D7"/>
    <w:rsid w:val="003E197E"/>
    <w:rsid w:val="003E2614"/>
    <w:rsid w:val="003E504C"/>
    <w:rsid w:val="003F1BB7"/>
    <w:rsid w:val="003F3E2F"/>
    <w:rsid w:val="004046F0"/>
    <w:rsid w:val="00405FC2"/>
    <w:rsid w:val="0040668F"/>
    <w:rsid w:val="00412677"/>
    <w:rsid w:val="00415893"/>
    <w:rsid w:val="00417925"/>
    <w:rsid w:val="004348AE"/>
    <w:rsid w:val="004376C0"/>
    <w:rsid w:val="0044115F"/>
    <w:rsid w:val="004416B8"/>
    <w:rsid w:val="0044223A"/>
    <w:rsid w:val="004457C8"/>
    <w:rsid w:val="00446792"/>
    <w:rsid w:val="00446F80"/>
    <w:rsid w:val="00450C83"/>
    <w:rsid w:val="00451851"/>
    <w:rsid w:val="00453343"/>
    <w:rsid w:val="004608B9"/>
    <w:rsid w:val="00460ADB"/>
    <w:rsid w:val="00463489"/>
    <w:rsid w:val="00465947"/>
    <w:rsid w:val="004707F1"/>
    <w:rsid w:val="00470BB1"/>
    <w:rsid w:val="004718F7"/>
    <w:rsid w:val="00473153"/>
    <w:rsid w:val="004743AF"/>
    <w:rsid w:val="00474E35"/>
    <w:rsid w:val="00482C17"/>
    <w:rsid w:val="004836B4"/>
    <w:rsid w:val="004911B4"/>
    <w:rsid w:val="0049196A"/>
    <w:rsid w:val="00492212"/>
    <w:rsid w:val="004923DA"/>
    <w:rsid w:val="00493434"/>
    <w:rsid w:val="00493AFC"/>
    <w:rsid w:val="004962F9"/>
    <w:rsid w:val="004968E2"/>
    <w:rsid w:val="004A2A49"/>
    <w:rsid w:val="004A2F8F"/>
    <w:rsid w:val="004B0168"/>
    <w:rsid w:val="004B38E7"/>
    <w:rsid w:val="004B600B"/>
    <w:rsid w:val="004B6822"/>
    <w:rsid w:val="004B69F6"/>
    <w:rsid w:val="004C2D3A"/>
    <w:rsid w:val="004D03C4"/>
    <w:rsid w:val="004D0BF1"/>
    <w:rsid w:val="004D24D2"/>
    <w:rsid w:val="004D35A4"/>
    <w:rsid w:val="004D445F"/>
    <w:rsid w:val="004E0608"/>
    <w:rsid w:val="004E087B"/>
    <w:rsid w:val="004E1A48"/>
    <w:rsid w:val="004E44A4"/>
    <w:rsid w:val="004E6D4A"/>
    <w:rsid w:val="004E7B8B"/>
    <w:rsid w:val="004E7BDD"/>
    <w:rsid w:val="004F1E21"/>
    <w:rsid w:val="004F3539"/>
    <w:rsid w:val="004F740D"/>
    <w:rsid w:val="004F7B8F"/>
    <w:rsid w:val="00500748"/>
    <w:rsid w:val="005011D6"/>
    <w:rsid w:val="0050167A"/>
    <w:rsid w:val="005042F1"/>
    <w:rsid w:val="005117E4"/>
    <w:rsid w:val="0051285F"/>
    <w:rsid w:val="00513C7D"/>
    <w:rsid w:val="005169D1"/>
    <w:rsid w:val="00521123"/>
    <w:rsid w:val="00521221"/>
    <w:rsid w:val="0052130F"/>
    <w:rsid w:val="00536FA9"/>
    <w:rsid w:val="005372C2"/>
    <w:rsid w:val="00540C95"/>
    <w:rsid w:val="005414F4"/>
    <w:rsid w:val="00542779"/>
    <w:rsid w:val="00546187"/>
    <w:rsid w:val="005463F1"/>
    <w:rsid w:val="005534F2"/>
    <w:rsid w:val="0055526C"/>
    <w:rsid w:val="00557D77"/>
    <w:rsid w:val="00561E22"/>
    <w:rsid w:val="00562EAA"/>
    <w:rsid w:val="00563B58"/>
    <w:rsid w:val="005640C4"/>
    <w:rsid w:val="00564980"/>
    <w:rsid w:val="00564C53"/>
    <w:rsid w:val="0056684C"/>
    <w:rsid w:val="005713E6"/>
    <w:rsid w:val="00571403"/>
    <w:rsid w:val="00574A0C"/>
    <w:rsid w:val="005752AD"/>
    <w:rsid w:val="00575F66"/>
    <w:rsid w:val="00576E4C"/>
    <w:rsid w:val="0057780F"/>
    <w:rsid w:val="00581E0A"/>
    <w:rsid w:val="00586D89"/>
    <w:rsid w:val="005916B8"/>
    <w:rsid w:val="005971C0"/>
    <w:rsid w:val="005A1B4C"/>
    <w:rsid w:val="005A1BA3"/>
    <w:rsid w:val="005A29EF"/>
    <w:rsid w:val="005A545C"/>
    <w:rsid w:val="005B1CF8"/>
    <w:rsid w:val="005C1567"/>
    <w:rsid w:val="005C24F9"/>
    <w:rsid w:val="005C3891"/>
    <w:rsid w:val="005C6CE5"/>
    <w:rsid w:val="005D1743"/>
    <w:rsid w:val="005D2A9A"/>
    <w:rsid w:val="005D3B06"/>
    <w:rsid w:val="005D3F07"/>
    <w:rsid w:val="005D583E"/>
    <w:rsid w:val="005D73E6"/>
    <w:rsid w:val="005E13EA"/>
    <w:rsid w:val="005E53BD"/>
    <w:rsid w:val="005F022C"/>
    <w:rsid w:val="005F1FA4"/>
    <w:rsid w:val="005F2712"/>
    <w:rsid w:val="005F6379"/>
    <w:rsid w:val="006065E2"/>
    <w:rsid w:val="00606E27"/>
    <w:rsid w:val="006108C9"/>
    <w:rsid w:val="00610D2C"/>
    <w:rsid w:val="006120EF"/>
    <w:rsid w:val="00615C7E"/>
    <w:rsid w:val="0062158D"/>
    <w:rsid w:val="006218FE"/>
    <w:rsid w:val="00623A70"/>
    <w:rsid w:val="00630F39"/>
    <w:rsid w:val="006326D1"/>
    <w:rsid w:val="00632E0A"/>
    <w:rsid w:val="00633165"/>
    <w:rsid w:val="00634739"/>
    <w:rsid w:val="00636B6C"/>
    <w:rsid w:val="0064236D"/>
    <w:rsid w:val="00644240"/>
    <w:rsid w:val="006447DE"/>
    <w:rsid w:val="0065276E"/>
    <w:rsid w:val="00654329"/>
    <w:rsid w:val="00654CEC"/>
    <w:rsid w:val="0065548C"/>
    <w:rsid w:val="00655507"/>
    <w:rsid w:val="00655992"/>
    <w:rsid w:val="00656D91"/>
    <w:rsid w:val="006676EA"/>
    <w:rsid w:val="006712A7"/>
    <w:rsid w:val="006733CC"/>
    <w:rsid w:val="00674FC2"/>
    <w:rsid w:val="00677E42"/>
    <w:rsid w:val="00682334"/>
    <w:rsid w:val="00684B16"/>
    <w:rsid w:val="00686015"/>
    <w:rsid w:val="00690C40"/>
    <w:rsid w:val="00694C00"/>
    <w:rsid w:val="00696F65"/>
    <w:rsid w:val="006971AC"/>
    <w:rsid w:val="0069760A"/>
    <w:rsid w:val="006A2ED1"/>
    <w:rsid w:val="006A5D2E"/>
    <w:rsid w:val="006A7A6D"/>
    <w:rsid w:val="006B5E67"/>
    <w:rsid w:val="006B6977"/>
    <w:rsid w:val="006B727F"/>
    <w:rsid w:val="006C2EB5"/>
    <w:rsid w:val="006C3261"/>
    <w:rsid w:val="006D0A66"/>
    <w:rsid w:val="006D18A3"/>
    <w:rsid w:val="006D4A05"/>
    <w:rsid w:val="006D5970"/>
    <w:rsid w:val="006D6BAC"/>
    <w:rsid w:val="006E0526"/>
    <w:rsid w:val="006E2069"/>
    <w:rsid w:val="006E481E"/>
    <w:rsid w:val="006E795F"/>
    <w:rsid w:val="006F2F45"/>
    <w:rsid w:val="00700249"/>
    <w:rsid w:val="0070604C"/>
    <w:rsid w:val="007069CD"/>
    <w:rsid w:val="007110E6"/>
    <w:rsid w:val="00711A70"/>
    <w:rsid w:val="00712B49"/>
    <w:rsid w:val="00712E6F"/>
    <w:rsid w:val="00712E90"/>
    <w:rsid w:val="00712EA8"/>
    <w:rsid w:val="00713B7E"/>
    <w:rsid w:val="007204AE"/>
    <w:rsid w:val="00726698"/>
    <w:rsid w:val="0072678F"/>
    <w:rsid w:val="00727C4C"/>
    <w:rsid w:val="007307AD"/>
    <w:rsid w:val="00733908"/>
    <w:rsid w:val="00734809"/>
    <w:rsid w:val="00737EA2"/>
    <w:rsid w:val="007406E1"/>
    <w:rsid w:val="00743E40"/>
    <w:rsid w:val="0074490E"/>
    <w:rsid w:val="00751263"/>
    <w:rsid w:val="0075704F"/>
    <w:rsid w:val="00763B2D"/>
    <w:rsid w:val="00772924"/>
    <w:rsid w:val="007772FF"/>
    <w:rsid w:val="00784EC4"/>
    <w:rsid w:val="00786EE4"/>
    <w:rsid w:val="007872F2"/>
    <w:rsid w:val="007874BC"/>
    <w:rsid w:val="007908E0"/>
    <w:rsid w:val="0079113E"/>
    <w:rsid w:val="00793EB3"/>
    <w:rsid w:val="00794205"/>
    <w:rsid w:val="00797012"/>
    <w:rsid w:val="007A1F6A"/>
    <w:rsid w:val="007A6221"/>
    <w:rsid w:val="007B04FF"/>
    <w:rsid w:val="007B0DE3"/>
    <w:rsid w:val="007B491F"/>
    <w:rsid w:val="007B4D5E"/>
    <w:rsid w:val="007B5CB2"/>
    <w:rsid w:val="007B7191"/>
    <w:rsid w:val="007C15FE"/>
    <w:rsid w:val="007C1634"/>
    <w:rsid w:val="007C1D94"/>
    <w:rsid w:val="007C2879"/>
    <w:rsid w:val="007C4D52"/>
    <w:rsid w:val="007C6487"/>
    <w:rsid w:val="007C6A87"/>
    <w:rsid w:val="007C705D"/>
    <w:rsid w:val="007D0A07"/>
    <w:rsid w:val="007D0C96"/>
    <w:rsid w:val="007D133D"/>
    <w:rsid w:val="007D3EB4"/>
    <w:rsid w:val="007D3F16"/>
    <w:rsid w:val="007D78CC"/>
    <w:rsid w:val="007E2846"/>
    <w:rsid w:val="007E4FC2"/>
    <w:rsid w:val="007F3F7E"/>
    <w:rsid w:val="007F520E"/>
    <w:rsid w:val="007F5497"/>
    <w:rsid w:val="007F7B09"/>
    <w:rsid w:val="00800668"/>
    <w:rsid w:val="00800FE6"/>
    <w:rsid w:val="0080628D"/>
    <w:rsid w:val="00807A33"/>
    <w:rsid w:val="00813CEC"/>
    <w:rsid w:val="0081534C"/>
    <w:rsid w:val="008171E4"/>
    <w:rsid w:val="008208EA"/>
    <w:rsid w:val="00820B00"/>
    <w:rsid w:val="00824C72"/>
    <w:rsid w:val="00824E67"/>
    <w:rsid w:val="00825A64"/>
    <w:rsid w:val="00826F48"/>
    <w:rsid w:val="008271E1"/>
    <w:rsid w:val="008308AE"/>
    <w:rsid w:val="0083166E"/>
    <w:rsid w:val="00831DC3"/>
    <w:rsid w:val="008322C7"/>
    <w:rsid w:val="00834F1D"/>
    <w:rsid w:val="00835628"/>
    <w:rsid w:val="00836FEC"/>
    <w:rsid w:val="00837AFA"/>
    <w:rsid w:val="008403FD"/>
    <w:rsid w:val="00841F9D"/>
    <w:rsid w:val="008420E1"/>
    <w:rsid w:val="00843D58"/>
    <w:rsid w:val="00843EBA"/>
    <w:rsid w:val="00844D98"/>
    <w:rsid w:val="00846D84"/>
    <w:rsid w:val="0085230E"/>
    <w:rsid w:val="00853530"/>
    <w:rsid w:val="0085355E"/>
    <w:rsid w:val="00854826"/>
    <w:rsid w:val="008550A1"/>
    <w:rsid w:val="00861035"/>
    <w:rsid w:val="00861038"/>
    <w:rsid w:val="00862935"/>
    <w:rsid w:val="00865008"/>
    <w:rsid w:val="0086504A"/>
    <w:rsid w:val="008665C1"/>
    <w:rsid w:val="00866B50"/>
    <w:rsid w:val="008708F1"/>
    <w:rsid w:val="008768FE"/>
    <w:rsid w:val="00876C94"/>
    <w:rsid w:val="00880539"/>
    <w:rsid w:val="0088367B"/>
    <w:rsid w:val="008859E8"/>
    <w:rsid w:val="008866C8"/>
    <w:rsid w:val="0088737B"/>
    <w:rsid w:val="00892716"/>
    <w:rsid w:val="00893067"/>
    <w:rsid w:val="008933DE"/>
    <w:rsid w:val="00894509"/>
    <w:rsid w:val="00895FCE"/>
    <w:rsid w:val="00897F3E"/>
    <w:rsid w:val="008A1BA8"/>
    <w:rsid w:val="008A21B4"/>
    <w:rsid w:val="008A4576"/>
    <w:rsid w:val="008A51EE"/>
    <w:rsid w:val="008B07DE"/>
    <w:rsid w:val="008B0BEA"/>
    <w:rsid w:val="008B28E7"/>
    <w:rsid w:val="008B52A1"/>
    <w:rsid w:val="008B5481"/>
    <w:rsid w:val="008C100A"/>
    <w:rsid w:val="008C14C7"/>
    <w:rsid w:val="008C2264"/>
    <w:rsid w:val="008C2FFB"/>
    <w:rsid w:val="008C6EEA"/>
    <w:rsid w:val="008D5813"/>
    <w:rsid w:val="008D634E"/>
    <w:rsid w:val="008D72C1"/>
    <w:rsid w:val="008D763C"/>
    <w:rsid w:val="008D778A"/>
    <w:rsid w:val="008E0D8A"/>
    <w:rsid w:val="008E5606"/>
    <w:rsid w:val="008F22BD"/>
    <w:rsid w:val="00901A3C"/>
    <w:rsid w:val="009079BD"/>
    <w:rsid w:val="00911B58"/>
    <w:rsid w:val="00912BD9"/>
    <w:rsid w:val="00920E5B"/>
    <w:rsid w:val="00926436"/>
    <w:rsid w:val="0093018C"/>
    <w:rsid w:val="00932CCA"/>
    <w:rsid w:val="00942BFD"/>
    <w:rsid w:val="00945B28"/>
    <w:rsid w:val="00953E15"/>
    <w:rsid w:val="009544C0"/>
    <w:rsid w:val="00954FA4"/>
    <w:rsid w:val="00955FA2"/>
    <w:rsid w:val="00956AE9"/>
    <w:rsid w:val="0096106E"/>
    <w:rsid w:val="00964CC6"/>
    <w:rsid w:val="0096594B"/>
    <w:rsid w:val="0097354E"/>
    <w:rsid w:val="00973F6C"/>
    <w:rsid w:val="009804ED"/>
    <w:rsid w:val="00982593"/>
    <w:rsid w:val="00983D33"/>
    <w:rsid w:val="00985BC3"/>
    <w:rsid w:val="009874CA"/>
    <w:rsid w:val="00987EFE"/>
    <w:rsid w:val="00991FDA"/>
    <w:rsid w:val="009927A1"/>
    <w:rsid w:val="0099544E"/>
    <w:rsid w:val="0099774D"/>
    <w:rsid w:val="009A0F9C"/>
    <w:rsid w:val="009A5F3B"/>
    <w:rsid w:val="009A6805"/>
    <w:rsid w:val="009B0B61"/>
    <w:rsid w:val="009B1085"/>
    <w:rsid w:val="009B28C0"/>
    <w:rsid w:val="009B6656"/>
    <w:rsid w:val="009B7136"/>
    <w:rsid w:val="009B7806"/>
    <w:rsid w:val="009C3AC2"/>
    <w:rsid w:val="009D0477"/>
    <w:rsid w:val="009D4365"/>
    <w:rsid w:val="009D4E3B"/>
    <w:rsid w:val="009D7BC9"/>
    <w:rsid w:val="009E0C5A"/>
    <w:rsid w:val="009E1982"/>
    <w:rsid w:val="009E4D2C"/>
    <w:rsid w:val="009F0978"/>
    <w:rsid w:val="009F0A44"/>
    <w:rsid w:val="009F3AB5"/>
    <w:rsid w:val="009F3AEC"/>
    <w:rsid w:val="009F5F0A"/>
    <w:rsid w:val="00A00081"/>
    <w:rsid w:val="00A00C36"/>
    <w:rsid w:val="00A015F7"/>
    <w:rsid w:val="00A10D56"/>
    <w:rsid w:val="00A12AAE"/>
    <w:rsid w:val="00A13BB2"/>
    <w:rsid w:val="00A14A3D"/>
    <w:rsid w:val="00A16DD1"/>
    <w:rsid w:val="00A22441"/>
    <w:rsid w:val="00A23F3B"/>
    <w:rsid w:val="00A24406"/>
    <w:rsid w:val="00A25F64"/>
    <w:rsid w:val="00A27CC2"/>
    <w:rsid w:val="00A3221B"/>
    <w:rsid w:val="00A3273B"/>
    <w:rsid w:val="00A34BBF"/>
    <w:rsid w:val="00A36EE6"/>
    <w:rsid w:val="00A40ED6"/>
    <w:rsid w:val="00A470EE"/>
    <w:rsid w:val="00A4747E"/>
    <w:rsid w:val="00A47621"/>
    <w:rsid w:val="00A479CD"/>
    <w:rsid w:val="00A50CFC"/>
    <w:rsid w:val="00A54574"/>
    <w:rsid w:val="00A54D67"/>
    <w:rsid w:val="00A55A3F"/>
    <w:rsid w:val="00A56BC4"/>
    <w:rsid w:val="00A56FF9"/>
    <w:rsid w:val="00A62515"/>
    <w:rsid w:val="00A63B9F"/>
    <w:rsid w:val="00A6510C"/>
    <w:rsid w:val="00A652F6"/>
    <w:rsid w:val="00A703DF"/>
    <w:rsid w:val="00A71F65"/>
    <w:rsid w:val="00A72E2C"/>
    <w:rsid w:val="00A732EA"/>
    <w:rsid w:val="00A73D4C"/>
    <w:rsid w:val="00A7489E"/>
    <w:rsid w:val="00A75E9F"/>
    <w:rsid w:val="00A8015F"/>
    <w:rsid w:val="00A80BD2"/>
    <w:rsid w:val="00A85039"/>
    <w:rsid w:val="00A851F7"/>
    <w:rsid w:val="00A906AA"/>
    <w:rsid w:val="00A94C5E"/>
    <w:rsid w:val="00AA241A"/>
    <w:rsid w:val="00AA252C"/>
    <w:rsid w:val="00AA403A"/>
    <w:rsid w:val="00AA666E"/>
    <w:rsid w:val="00AB5518"/>
    <w:rsid w:val="00AC01D4"/>
    <w:rsid w:val="00AC3178"/>
    <w:rsid w:val="00AC4A04"/>
    <w:rsid w:val="00AD336F"/>
    <w:rsid w:val="00AD3550"/>
    <w:rsid w:val="00AD3812"/>
    <w:rsid w:val="00AD4DB4"/>
    <w:rsid w:val="00AD6E9E"/>
    <w:rsid w:val="00AD73F8"/>
    <w:rsid w:val="00AE2564"/>
    <w:rsid w:val="00AE2EA8"/>
    <w:rsid w:val="00AE301F"/>
    <w:rsid w:val="00AE3302"/>
    <w:rsid w:val="00AE3844"/>
    <w:rsid w:val="00AE7077"/>
    <w:rsid w:val="00AE7100"/>
    <w:rsid w:val="00AF0587"/>
    <w:rsid w:val="00AF18B1"/>
    <w:rsid w:val="00AF61C2"/>
    <w:rsid w:val="00AF6CC6"/>
    <w:rsid w:val="00B011CD"/>
    <w:rsid w:val="00B0296A"/>
    <w:rsid w:val="00B043BA"/>
    <w:rsid w:val="00B04425"/>
    <w:rsid w:val="00B11D9E"/>
    <w:rsid w:val="00B12295"/>
    <w:rsid w:val="00B137BE"/>
    <w:rsid w:val="00B13801"/>
    <w:rsid w:val="00B17FA0"/>
    <w:rsid w:val="00B24344"/>
    <w:rsid w:val="00B24519"/>
    <w:rsid w:val="00B26769"/>
    <w:rsid w:val="00B31C91"/>
    <w:rsid w:val="00B32898"/>
    <w:rsid w:val="00B32CED"/>
    <w:rsid w:val="00B3747F"/>
    <w:rsid w:val="00B43194"/>
    <w:rsid w:val="00B445C8"/>
    <w:rsid w:val="00B47734"/>
    <w:rsid w:val="00B50251"/>
    <w:rsid w:val="00B50FBA"/>
    <w:rsid w:val="00B558EB"/>
    <w:rsid w:val="00B577D3"/>
    <w:rsid w:val="00B60466"/>
    <w:rsid w:val="00B6548F"/>
    <w:rsid w:val="00B656C2"/>
    <w:rsid w:val="00B7502A"/>
    <w:rsid w:val="00B75699"/>
    <w:rsid w:val="00B77305"/>
    <w:rsid w:val="00B82CC2"/>
    <w:rsid w:val="00B849E1"/>
    <w:rsid w:val="00B84A89"/>
    <w:rsid w:val="00B91889"/>
    <w:rsid w:val="00B92BEF"/>
    <w:rsid w:val="00B9689A"/>
    <w:rsid w:val="00BA1FFA"/>
    <w:rsid w:val="00BA358B"/>
    <w:rsid w:val="00BA4BCA"/>
    <w:rsid w:val="00BA6065"/>
    <w:rsid w:val="00BA7FF1"/>
    <w:rsid w:val="00BB06CB"/>
    <w:rsid w:val="00BB261F"/>
    <w:rsid w:val="00BB2887"/>
    <w:rsid w:val="00BB5EAA"/>
    <w:rsid w:val="00BB5F11"/>
    <w:rsid w:val="00BC0401"/>
    <w:rsid w:val="00BC04FA"/>
    <w:rsid w:val="00BC1606"/>
    <w:rsid w:val="00BC1C22"/>
    <w:rsid w:val="00BC2C76"/>
    <w:rsid w:val="00BC31B1"/>
    <w:rsid w:val="00BC3247"/>
    <w:rsid w:val="00BC3D18"/>
    <w:rsid w:val="00BC460B"/>
    <w:rsid w:val="00BC5725"/>
    <w:rsid w:val="00BD30B1"/>
    <w:rsid w:val="00BD3CF0"/>
    <w:rsid w:val="00BE06EE"/>
    <w:rsid w:val="00BE0F7B"/>
    <w:rsid w:val="00BE10C2"/>
    <w:rsid w:val="00BE4E31"/>
    <w:rsid w:val="00BE5CDD"/>
    <w:rsid w:val="00BF0B59"/>
    <w:rsid w:val="00BF6889"/>
    <w:rsid w:val="00BF7102"/>
    <w:rsid w:val="00C01D14"/>
    <w:rsid w:val="00C025B4"/>
    <w:rsid w:val="00C1010A"/>
    <w:rsid w:val="00C11F61"/>
    <w:rsid w:val="00C161FD"/>
    <w:rsid w:val="00C22EFE"/>
    <w:rsid w:val="00C23F17"/>
    <w:rsid w:val="00C26D0D"/>
    <w:rsid w:val="00C27C95"/>
    <w:rsid w:val="00C27E7E"/>
    <w:rsid w:val="00C300D2"/>
    <w:rsid w:val="00C3270F"/>
    <w:rsid w:val="00C3278B"/>
    <w:rsid w:val="00C33375"/>
    <w:rsid w:val="00C34A61"/>
    <w:rsid w:val="00C34C23"/>
    <w:rsid w:val="00C36A20"/>
    <w:rsid w:val="00C42005"/>
    <w:rsid w:val="00C44446"/>
    <w:rsid w:val="00C44929"/>
    <w:rsid w:val="00C4664D"/>
    <w:rsid w:val="00C472AA"/>
    <w:rsid w:val="00C50A05"/>
    <w:rsid w:val="00C53DF4"/>
    <w:rsid w:val="00C54AED"/>
    <w:rsid w:val="00C552D5"/>
    <w:rsid w:val="00C55B2F"/>
    <w:rsid w:val="00C56CC5"/>
    <w:rsid w:val="00C63D00"/>
    <w:rsid w:val="00C6441B"/>
    <w:rsid w:val="00C657F6"/>
    <w:rsid w:val="00C71021"/>
    <w:rsid w:val="00C7108B"/>
    <w:rsid w:val="00C749A7"/>
    <w:rsid w:val="00C8089F"/>
    <w:rsid w:val="00C836CC"/>
    <w:rsid w:val="00C87A74"/>
    <w:rsid w:val="00C9095E"/>
    <w:rsid w:val="00C90A71"/>
    <w:rsid w:val="00C912C4"/>
    <w:rsid w:val="00C91574"/>
    <w:rsid w:val="00C91BC2"/>
    <w:rsid w:val="00C92C71"/>
    <w:rsid w:val="00C93F8F"/>
    <w:rsid w:val="00C94BBC"/>
    <w:rsid w:val="00CA0329"/>
    <w:rsid w:val="00CA0A64"/>
    <w:rsid w:val="00CA2745"/>
    <w:rsid w:val="00CA3593"/>
    <w:rsid w:val="00CA61F0"/>
    <w:rsid w:val="00CA7F4F"/>
    <w:rsid w:val="00CB258E"/>
    <w:rsid w:val="00CB2DB7"/>
    <w:rsid w:val="00CB3C8F"/>
    <w:rsid w:val="00CB75CE"/>
    <w:rsid w:val="00CC02F1"/>
    <w:rsid w:val="00CC11A6"/>
    <w:rsid w:val="00CC135E"/>
    <w:rsid w:val="00CC15C5"/>
    <w:rsid w:val="00CC1E70"/>
    <w:rsid w:val="00CC2F8D"/>
    <w:rsid w:val="00CC4722"/>
    <w:rsid w:val="00CC67B3"/>
    <w:rsid w:val="00CD014B"/>
    <w:rsid w:val="00CD5D3F"/>
    <w:rsid w:val="00CD73E5"/>
    <w:rsid w:val="00CE3DFC"/>
    <w:rsid w:val="00CF0B0E"/>
    <w:rsid w:val="00CF1E90"/>
    <w:rsid w:val="00CF293C"/>
    <w:rsid w:val="00CF3DB3"/>
    <w:rsid w:val="00CF5693"/>
    <w:rsid w:val="00CF7D5E"/>
    <w:rsid w:val="00D0146B"/>
    <w:rsid w:val="00D052BC"/>
    <w:rsid w:val="00D07026"/>
    <w:rsid w:val="00D10419"/>
    <w:rsid w:val="00D11C62"/>
    <w:rsid w:val="00D21EDF"/>
    <w:rsid w:val="00D22C8F"/>
    <w:rsid w:val="00D27C77"/>
    <w:rsid w:val="00D30960"/>
    <w:rsid w:val="00D3123D"/>
    <w:rsid w:val="00D31974"/>
    <w:rsid w:val="00D33491"/>
    <w:rsid w:val="00D3484F"/>
    <w:rsid w:val="00D42E74"/>
    <w:rsid w:val="00D44F8E"/>
    <w:rsid w:val="00D44FD0"/>
    <w:rsid w:val="00D46B30"/>
    <w:rsid w:val="00D54D2B"/>
    <w:rsid w:val="00D5733C"/>
    <w:rsid w:val="00D607EF"/>
    <w:rsid w:val="00D60F88"/>
    <w:rsid w:val="00D625E7"/>
    <w:rsid w:val="00D644F5"/>
    <w:rsid w:val="00D646BD"/>
    <w:rsid w:val="00D70239"/>
    <w:rsid w:val="00D705FE"/>
    <w:rsid w:val="00D71201"/>
    <w:rsid w:val="00D720C7"/>
    <w:rsid w:val="00D73A26"/>
    <w:rsid w:val="00D746CD"/>
    <w:rsid w:val="00D77A04"/>
    <w:rsid w:val="00D81C30"/>
    <w:rsid w:val="00D81D06"/>
    <w:rsid w:val="00D85065"/>
    <w:rsid w:val="00D8652C"/>
    <w:rsid w:val="00D876E6"/>
    <w:rsid w:val="00D933D6"/>
    <w:rsid w:val="00D97225"/>
    <w:rsid w:val="00D97399"/>
    <w:rsid w:val="00D9799F"/>
    <w:rsid w:val="00DA1025"/>
    <w:rsid w:val="00DA22EC"/>
    <w:rsid w:val="00DA5860"/>
    <w:rsid w:val="00DB2767"/>
    <w:rsid w:val="00DB6D61"/>
    <w:rsid w:val="00DB7032"/>
    <w:rsid w:val="00DC45D5"/>
    <w:rsid w:val="00DC4729"/>
    <w:rsid w:val="00DD2695"/>
    <w:rsid w:val="00DD3103"/>
    <w:rsid w:val="00DD45DD"/>
    <w:rsid w:val="00DD5A1A"/>
    <w:rsid w:val="00DD7FFD"/>
    <w:rsid w:val="00DE556F"/>
    <w:rsid w:val="00DE7EC1"/>
    <w:rsid w:val="00DF0EC9"/>
    <w:rsid w:val="00DF4CF5"/>
    <w:rsid w:val="00DF600E"/>
    <w:rsid w:val="00E02760"/>
    <w:rsid w:val="00E03B6D"/>
    <w:rsid w:val="00E05380"/>
    <w:rsid w:val="00E10AC6"/>
    <w:rsid w:val="00E17160"/>
    <w:rsid w:val="00E26538"/>
    <w:rsid w:val="00E27E98"/>
    <w:rsid w:val="00E33FE0"/>
    <w:rsid w:val="00E34061"/>
    <w:rsid w:val="00E35BEC"/>
    <w:rsid w:val="00E35E4B"/>
    <w:rsid w:val="00E413CE"/>
    <w:rsid w:val="00E50821"/>
    <w:rsid w:val="00E50EF8"/>
    <w:rsid w:val="00E50F95"/>
    <w:rsid w:val="00E51794"/>
    <w:rsid w:val="00E51F91"/>
    <w:rsid w:val="00E52160"/>
    <w:rsid w:val="00E5308D"/>
    <w:rsid w:val="00E57056"/>
    <w:rsid w:val="00E57B0A"/>
    <w:rsid w:val="00E605D1"/>
    <w:rsid w:val="00E7086E"/>
    <w:rsid w:val="00E7374A"/>
    <w:rsid w:val="00E73C41"/>
    <w:rsid w:val="00E7598F"/>
    <w:rsid w:val="00E76F60"/>
    <w:rsid w:val="00E80035"/>
    <w:rsid w:val="00E839EB"/>
    <w:rsid w:val="00E83D90"/>
    <w:rsid w:val="00E83F28"/>
    <w:rsid w:val="00E83F91"/>
    <w:rsid w:val="00E86C2A"/>
    <w:rsid w:val="00E90D43"/>
    <w:rsid w:val="00E90FA1"/>
    <w:rsid w:val="00E9107A"/>
    <w:rsid w:val="00E91B92"/>
    <w:rsid w:val="00E91F62"/>
    <w:rsid w:val="00E922BE"/>
    <w:rsid w:val="00E929FD"/>
    <w:rsid w:val="00E93240"/>
    <w:rsid w:val="00E9479B"/>
    <w:rsid w:val="00EA0484"/>
    <w:rsid w:val="00EA0992"/>
    <w:rsid w:val="00EA099E"/>
    <w:rsid w:val="00EA4926"/>
    <w:rsid w:val="00EA4B13"/>
    <w:rsid w:val="00EA4B98"/>
    <w:rsid w:val="00EA4D48"/>
    <w:rsid w:val="00EB069C"/>
    <w:rsid w:val="00EB2173"/>
    <w:rsid w:val="00EB28DC"/>
    <w:rsid w:val="00EB3E2F"/>
    <w:rsid w:val="00EB4F71"/>
    <w:rsid w:val="00EB62E6"/>
    <w:rsid w:val="00EC08ED"/>
    <w:rsid w:val="00EC21E6"/>
    <w:rsid w:val="00EC2E22"/>
    <w:rsid w:val="00ED1B30"/>
    <w:rsid w:val="00ED250E"/>
    <w:rsid w:val="00ED5927"/>
    <w:rsid w:val="00ED6535"/>
    <w:rsid w:val="00EE1AC1"/>
    <w:rsid w:val="00EE39D6"/>
    <w:rsid w:val="00EE413C"/>
    <w:rsid w:val="00EE52AD"/>
    <w:rsid w:val="00EE54DA"/>
    <w:rsid w:val="00EF2F2A"/>
    <w:rsid w:val="00F01F92"/>
    <w:rsid w:val="00F07630"/>
    <w:rsid w:val="00F108FE"/>
    <w:rsid w:val="00F10A08"/>
    <w:rsid w:val="00F139CF"/>
    <w:rsid w:val="00F207AC"/>
    <w:rsid w:val="00F21A28"/>
    <w:rsid w:val="00F22AC5"/>
    <w:rsid w:val="00F2352A"/>
    <w:rsid w:val="00F254D1"/>
    <w:rsid w:val="00F26BD0"/>
    <w:rsid w:val="00F32664"/>
    <w:rsid w:val="00F32B82"/>
    <w:rsid w:val="00F359FC"/>
    <w:rsid w:val="00F4043E"/>
    <w:rsid w:val="00F40CB5"/>
    <w:rsid w:val="00F4144A"/>
    <w:rsid w:val="00F41BBC"/>
    <w:rsid w:val="00F43B9D"/>
    <w:rsid w:val="00F444F0"/>
    <w:rsid w:val="00F50590"/>
    <w:rsid w:val="00F50847"/>
    <w:rsid w:val="00F53BCE"/>
    <w:rsid w:val="00F53F27"/>
    <w:rsid w:val="00F546D1"/>
    <w:rsid w:val="00F5626A"/>
    <w:rsid w:val="00F619C9"/>
    <w:rsid w:val="00F6513F"/>
    <w:rsid w:val="00F66272"/>
    <w:rsid w:val="00F709C0"/>
    <w:rsid w:val="00F73D10"/>
    <w:rsid w:val="00F741AB"/>
    <w:rsid w:val="00F8326D"/>
    <w:rsid w:val="00F85CBC"/>
    <w:rsid w:val="00F927A1"/>
    <w:rsid w:val="00F92E4D"/>
    <w:rsid w:val="00FA16E8"/>
    <w:rsid w:val="00FA2E24"/>
    <w:rsid w:val="00FA3764"/>
    <w:rsid w:val="00FA5179"/>
    <w:rsid w:val="00FA56ED"/>
    <w:rsid w:val="00FB32FD"/>
    <w:rsid w:val="00FB3E8E"/>
    <w:rsid w:val="00FB5FA6"/>
    <w:rsid w:val="00FC1310"/>
    <w:rsid w:val="00FC2FF3"/>
    <w:rsid w:val="00FC3263"/>
    <w:rsid w:val="00FC51F9"/>
    <w:rsid w:val="00FC5B40"/>
    <w:rsid w:val="00FC5FF8"/>
    <w:rsid w:val="00FC624B"/>
    <w:rsid w:val="00FC6D6F"/>
    <w:rsid w:val="00FC702B"/>
    <w:rsid w:val="00FD3D7C"/>
    <w:rsid w:val="00FD4F8F"/>
    <w:rsid w:val="00FD58CA"/>
    <w:rsid w:val="00FE0C16"/>
    <w:rsid w:val="00FE14AD"/>
    <w:rsid w:val="00FE14B1"/>
    <w:rsid w:val="00FE1F6A"/>
    <w:rsid w:val="00FE3424"/>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64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EA0992"/>
    <w:rPr>
      <w:color w:val="954F72" w:themeColor="followedHyperlink"/>
      <w:u w:val="single"/>
    </w:rPr>
  </w:style>
  <w:style w:type="character" w:styleId="Strong">
    <w:name w:val="Strong"/>
    <w:basedOn w:val="DefaultParagraphFont"/>
    <w:uiPriority w:val="22"/>
    <w:qFormat/>
    <w:rsid w:val="0012585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039328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02564246">
      <w:bodyDiv w:val="1"/>
      <w:marLeft w:val="0"/>
      <w:marRight w:val="0"/>
      <w:marTop w:val="0"/>
      <w:marBottom w:val="0"/>
      <w:divBdr>
        <w:top w:val="none" w:sz="0" w:space="0" w:color="auto"/>
        <w:left w:val="none" w:sz="0" w:space="0" w:color="auto"/>
        <w:bottom w:val="none" w:sz="0" w:space="0" w:color="auto"/>
        <w:right w:val="none" w:sz="0" w:space="0" w:color="auto"/>
      </w:divBdr>
      <w:divsChild>
        <w:div w:id="594479937">
          <w:marLeft w:val="0"/>
          <w:marRight w:val="0"/>
          <w:marTop w:val="0"/>
          <w:marBottom w:val="0"/>
          <w:divBdr>
            <w:top w:val="none" w:sz="0" w:space="0" w:color="auto"/>
            <w:left w:val="none" w:sz="0" w:space="0" w:color="auto"/>
            <w:bottom w:val="none" w:sz="0" w:space="0" w:color="auto"/>
            <w:right w:val="none" w:sz="0" w:space="0" w:color="auto"/>
          </w:divBdr>
          <w:divsChild>
            <w:div w:id="286815915">
              <w:marLeft w:val="0"/>
              <w:marRight w:val="0"/>
              <w:marTop w:val="0"/>
              <w:marBottom w:val="0"/>
              <w:divBdr>
                <w:top w:val="none" w:sz="0" w:space="0" w:color="auto"/>
                <w:left w:val="none" w:sz="0" w:space="0" w:color="auto"/>
                <w:bottom w:val="none" w:sz="0" w:space="0" w:color="auto"/>
                <w:right w:val="none" w:sz="0" w:space="0" w:color="auto"/>
              </w:divBdr>
              <w:divsChild>
                <w:div w:id="47922404">
                  <w:marLeft w:val="0"/>
                  <w:marRight w:val="0"/>
                  <w:marTop w:val="0"/>
                  <w:marBottom w:val="0"/>
                  <w:divBdr>
                    <w:top w:val="none" w:sz="0" w:space="0" w:color="auto"/>
                    <w:left w:val="none" w:sz="0" w:space="0" w:color="auto"/>
                    <w:bottom w:val="none" w:sz="0" w:space="0" w:color="auto"/>
                    <w:right w:val="none" w:sz="0" w:space="0" w:color="auto"/>
                  </w:divBdr>
                  <w:divsChild>
                    <w:div w:id="861822509">
                      <w:marLeft w:val="0"/>
                      <w:marRight w:val="0"/>
                      <w:marTop w:val="0"/>
                      <w:marBottom w:val="0"/>
                      <w:divBdr>
                        <w:top w:val="none" w:sz="0" w:space="0" w:color="auto"/>
                        <w:left w:val="none" w:sz="0" w:space="0" w:color="auto"/>
                        <w:bottom w:val="none" w:sz="0" w:space="0" w:color="auto"/>
                        <w:right w:val="none" w:sz="0" w:space="0" w:color="auto"/>
                      </w:divBdr>
                      <w:divsChild>
                        <w:div w:id="1415935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1116383">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dvancedpeoplemanagement.co.uk/importance-fairness-work/" TargetMode="External"/><Relationship Id="rId39" Type="http://schemas.openxmlformats.org/officeDocument/2006/relationships/hyperlink" Target="https://profdev.college.police.uk/competency-values/impartiality/" TargetMode="External"/><Relationship Id="rId21" Type="http://schemas.openxmlformats.org/officeDocument/2006/relationships/header" Target="header5.xml"/><Relationship Id="rId34" Type="http://schemas.openxmlformats.org/officeDocument/2006/relationships/hyperlink" Target="https://www.asianimage.co.uk/news/19107664.bame-people-underrepresented-south-wales-police/" TargetMode="External"/><Relationship Id="rId42" Type="http://schemas.openxmlformats.org/officeDocument/2006/relationships/hyperlink" Target="https://www.college.police.uk/guidance/victims-code/victims-rights-policing" TargetMode="External"/><Relationship Id="rId47" Type="http://schemas.openxmlformats.org/officeDocument/2006/relationships/hyperlink" Target="https://backlinko.com/social-media-users" TargetMode="External"/><Relationship Id="rId50" Type="http://schemas.openxmlformats.org/officeDocument/2006/relationships/hyperlink" Target="https://www.dorset.police.uk/media/54580/repeat-victimisation-p19-2003-v110-external.pdf" TargetMode="External"/><Relationship Id="rId55" Type="http://schemas.openxmlformats.org/officeDocument/2006/relationships/hyperlink" Target="https://www.justiceinspectorates.gov.uk/hmicfrs/glossary/organisational-justice/" TargetMode="External"/><Relationship Id="rId63" Type="http://schemas.openxmlformats.org/officeDocument/2006/relationships/hyperlink" Target="https://www.how2become.com/blog/police-officer-competencies/" TargetMode="External"/><Relationship Id="rId68" Type="http://schemas.openxmlformats.org/officeDocument/2006/relationships/hyperlink" Target="https://hbr.org/2014/11/being-happy-at-work-matters" TargetMode="External"/><Relationship Id="rId76" Type="http://schemas.openxmlformats.org/officeDocument/2006/relationships/hyperlink" Target="https://www.south-wales.police.uk/SysSiteAssets/media/downloads/south-wales/about-us/policies-and-procedures/english/joint_equality_plan_2019-2023_v6.pdf" TargetMode="External"/><Relationship Id="rId84" Type="http://schemas.openxmlformats.org/officeDocument/2006/relationships/footer" Target="footer7.xml"/><Relationship Id="rId89"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www.ourwatch.org.uk/ASB-and-mental-health" TargetMode="Externa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nfer.ac.uk/publications/mad01/mad01.pdf"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researchbriefings.files.parliament.uk/documents/RP12-71/RP12-71.pdf" TargetMode="External"/><Relationship Id="rId37" Type="http://schemas.openxmlformats.org/officeDocument/2006/relationships/hyperlink" Target="https://www.statista.com/statistics/303565/blackmail-in-england-and-wales-uk-y-on-y/" TargetMode="External"/><Relationship Id="rId40" Type="http://schemas.openxmlformats.org/officeDocument/2006/relationships/hyperlink" Target="https://www.app.college.police.uk/app-content/information-management/data-protection/" TargetMode="External"/><Relationship Id="rId45" Type="http://schemas.openxmlformats.org/officeDocument/2006/relationships/hyperlink" Target="https://assets.college.police.uk/s3fs-public/2021-02/code_of_ethics_summary.pdf" TargetMode="External"/><Relationship Id="rId53" Type="http://schemas.openxmlformats.org/officeDocument/2006/relationships/hyperlink" Target="https://www.helpguide.org/articles/relationships-communication/effective-communication.htm" TargetMode="External"/><Relationship Id="rId58" Type="http://schemas.openxmlformats.org/officeDocument/2006/relationships/hyperlink" Target="https://www.gov.uk/guidance/offending-behaviour-programmes-and-interventions" TargetMode="External"/><Relationship Id="rId66" Type="http://schemas.openxmlformats.org/officeDocument/2006/relationships/hyperlink" Target="https://www.lifesize.com/en/blog/speaking-without-words/" TargetMode="External"/><Relationship Id="rId74" Type="http://schemas.openxmlformats.org/officeDocument/2006/relationships/hyperlink" Target="https://www.south-wales.police.uk/advice/advice-and-information/rsa/rape-and-sexual-assault/" TargetMode="External"/><Relationship Id="rId79" Type="http://schemas.openxmlformats.org/officeDocument/2006/relationships/hyperlink" Target="https://www.theguardian.com/uk/2011/may/24/fiona-pilkington-police-misconduct-proceedings" TargetMode="External"/><Relationship Id="rId87" Type="http://schemas.openxmlformats.org/officeDocument/2006/relationships/footer" Target="footer9.xml"/><Relationship Id="rId5" Type="http://schemas.openxmlformats.org/officeDocument/2006/relationships/numbering" Target="numbering.xml"/><Relationship Id="rId61" Type="http://schemas.openxmlformats.org/officeDocument/2006/relationships/hyperlink" Target="https://policeconduct.gov.uk/sites/default/files/Documents/statistics/complaints_statistics_2019_20.pdf" TargetMode="External"/><Relationship Id="rId82" Type="http://schemas.openxmlformats.org/officeDocument/2006/relationships/header" Target="header7.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asbhelp.co.uk/noise-2/" TargetMode="External"/><Relationship Id="rId30" Type="http://schemas.openxmlformats.org/officeDocument/2006/relationships/hyperlink" Target="https://www.bathnes.gov.uk/services/environment/pollution-noise-nuisance/noise-nuisance-gathering-evidence" TargetMode="External"/><Relationship Id="rId35" Type="http://schemas.openxmlformats.org/officeDocument/2006/relationships/hyperlink" Target="https://www.finder.com/uk/police-statistics" TargetMode="External"/><Relationship Id="rId43" Type="http://schemas.openxmlformats.org/officeDocument/2006/relationships/hyperlink" Target="https://whatworks.college.police.uk/Research/Documents/Problem-oriented_policing.pdf" TargetMode="External"/><Relationship Id="rId48" Type="http://schemas.openxmlformats.org/officeDocument/2006/relationships/hyperlink" Target="https://harpershaw.co.uk/back-to-basics-golden-hour-principles-in-serious-collision-investigation/" TargetMode="External"/><Relationship Id="rId56" Type="http://schemas.openxmlformats.org/officeDocument/2006/relationships/hyperlink" Target="https://www.justiceinspectorates.gov.uk/hmicfrs/peel-assessments/peel-2018/south-wales/legitimacy/" TargetMode="External"/><Relationship Id="rId64" Type="http://schemas.openxmlformats.org/officeDocument/2006/relationships/hyperlink" Target="https://www.jrf.org.uk/how-evictions-affect-people-poverty" TargetMode="External"/><Relationship Id="rId69" Type="http://schemas.openxmlformats.org/officeDocument/2006/relationships/hyperlink" Target="https://www.met.police.uk/advice/advice-and-information/asb/asb/antisocial-behaviour/what-is-antisocial-behaviour/" TargetMode="External"/><Relationship Id="rId77" Type="http://schemas.openxmlformats.org/officeDocument/2006/relationships/hyperlink" Target="https://www-jstor-org.ezproxy.uwtsd.ac.uk/stable/10.3138/j.ctt2tthtz.5?refreqid=excelsior%3Ad83a2d5fd7d89c3bfc10ed05b7cc921e&amp;seq=5" TargetMode="External"/><Relationship Id="rId8" Type="http://schemas.openxmlformats.org/officeDocument/2006/relationships/webSettings" Target="webSettings.xml"/><Relationship Id="rId51" Type="http://schemas.openxmlformats.org/officeDocument/2006/relationships/hyperlink" Target="https://www.thestar.com/news/gta/2017/01/29/trauma-of-witnessing-crime-often-goes-undiagnosed.html" TargetMode="External"/><Relationship Id="rId72" Type="http://schemas.openxmlformats.org/officeDocument/2006/relationships/hyperlink" Target="https://www.nhs.uk/live-well/sleep-and-tiredness/why-lack-of-sleep-is-bad-for-your-health/" TargetMode="External"/><Relationship Id="rId80" Type="http://schemas.openxmlformats.org/officeDocument/2006/relationships/hyperlink" Target="https://www.warwickshire-pcc.gov.uk/key-information/your-right-to-information/general-data-protection-regulation/" TargetMode="External"/><Relationship Id="rId85" Type="http://schemas.openxmlformats.org/officeDocument/2006/relationships/footer" Target="footer8.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birmingham.gov.uk/info/20095/antisocial_behaviour_and_neighbour_disputes/1912/the_community_trigger" TargetMode="External"/><Relationship Id="rId38" Type="http://schemas.openxmlformats.org/officeDocument/2006/relationships/hyperlink" Target="https://www-jstor-org.ezproxy.uwtsd.ac.uk/stable/10.3138/j.ctvfp65v3.22?refreqid=excelsior%3A95a8cefbc7a5d09fdbd76e1b2ed3f85a&amp;seq=3" TargetMode="External"/><Relationship Id="rId46" Type="http://schemas.openxmlformats.org/officeDocument/2006/relationships/hyperlink" Target="https://johndabell.com/2018/08/05/models-of-reflection/" TargetMode="External"/><Relationship Id="rId59" Type="http://schemas.openxmlformats.org/officeDocument/2006/relationships/hyperlink" Target="https://www.legislation.gov.uk/ukpga/2014/12/contents/enacted" TargetMode="External"/><Relationship Id="rId67" Type="http://schemas.openxmlformats.org/officeDocument/2006/relationships/hyperlink" Target="https://www.londoncouncils.gov.uk/our-key-themes/crime-and-public-protection/new-asb-powers-london/lb-islington-supporting-repeat-and" TargetMode="External"/><Relationship Id="rId20" Type="http://schemas.openxmlformats.org/officeDocument/2006/relationships/header" Target="header4.xml"/><Relationship Id="rId41" Type="http://schemas.openxmlformats.org/officeDocument/2006/relationships/hyperlink" Target="https://profdev.college.police.uk/professional-profile/police-constable/" TargetMode="External"/><Relationship Id="rId54" Type="http://schemas.openxmlformats.org/officeDocument/2006/relationships/hyperlink" Target="https://assets.publishing.service.gov.uk/government/uploads/system/uploads/attachment_data/file/1033934/Tackling_Violence_Against_Women_and_Girls_Strategy_-_July_2021.pdf" TargetMode="External"/><Relationship Id="rId62" Type="http://schemas.openxmlformats.org/officeDocument/2006/relationships/hyperlink" Target="https://www.ipl.org/essay/The-Importance-Of-Fairness-In-The-Workplace-F34D3CWHESCPR" TargetMode="External"/><Relationship Id="rId70" Type="http://schemas.openxmlformats.org/officeDocument/2006/relationships/hyperlink" Target="https://www-jstor-org.ezproxy.uwtsd.ac.uk/stable/10.3138/j.ctvcj2xf9.7?refreqid=excelsior%3Afe1c2e510e5a6bfb96f4e545d556d4ad&amp;seq=2" TargetMode="External"/><Relationship Id="rId75" Type="http://schemas.openxmlformats.org/officeDocument/2006/relationships/hyperlink" Target="https://www.south-wales.police.uk/police-forces/south-wales-police/areas/careers/careers/working-towards-a-representative-workforce/" TargetMode="External"/><Relationship Id="rId83" Type="http://schemas.openxmlformats.org/officeDocument/2006/relationships/header" Target="header8.xm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onlinelibrary-wiley-com.ezproxy.uwtsd.ac.uk/doi/full/10.1111/j.1559-1816.2007.00175.x" TargetMode="External"/><Relationship Id="rId36" Type="http://schemas.openxmlformats.org/officeDocument/2006/relationships/hyperlink" Target="https://journals-sagepub-com.ezproxy.uwtsd.ac.uk/doi/pdf/10.1177/1524838009334456" TargetMode="External"/><Relationship Id="rId49" Type="http://schemas.openxmlformats.org/officeDocument/2006/relationships/hyperlink" Target="https://www.digitalmediateam.co.uk/blog-posts/the-positive-side-of-social-media" TargetMode="External"/><Relationship Id="rId57" Type="http://schemas.openxmlformats.org/officeDocument/2006/relationships/hyperlink" Target="https://www.gov.uk/youth-crime-prevention-programmes" TargetMode="External"/><Relationship Id="rId10" Type="http://schemas.openxmlformats.org/officeDocument/2006/relationships/endnotes" Target="endnotes.xml"/><Relationship Id="rId31" Type="http://schemas.openxmlformats.org/officeDocument/2006/relationships/hyperlink" Target="https://www.bbc.co.uk/news/uk-england-leicestershire-13504618" TargetMode="External"/><Relationship Id="rId44" Type="http://schemas.openxmlformats.org/officeDocument/2006/relationships/hyperlink" Target="https://www.app.college.police.uk/app-content/major-investigation-and-public-protection/domestic-abuse/victim-safety-and-support/" TargetMode="External"/><Relationship Id="rId52" Type="http://schemas.openxmlformats.org/officeDocument/2006/relationships/hyperlink" Target="https://journals.sagepub.com/doi/full/10.1177/0269758020961979" TargetMode="External"/><Relationship Id="rId60" Type="http://schemas.openxmlformats.org/officeDocument/2006/relationships/hyperlink" Target="https://www.homeless.org.uk/sites/default/files/site-attachments/Effective%20Multi-Agency%20Meetings.pdf" TargetMode="External"/><Relationship Id="rId65" Type="http://schemas.openxmlformats.org/officeDocument/2006/relationships/hyperlink" Target="https://www.lancashire.police.uk/help-advice/online-safety/sextortion-advice/" TargetMode="External"/><Relationship Id="rId73" Type="http://schemas.openxmlformats.org/officeDocument/2006/relationships/hyperlink" Target="https://www.south-wales.police.uk/police-forces/south-wales-police/areas/careers/careers/volunteers-and-special-constables/police-support-volunteers-useful-information/" TargetMode="External"/><Relationship Id="rId78" Type="http://schemas.openxmlformats.org/officeDocument/2006/relationships/hyperlink" Target="https://www.victimsupport.org.uk/help-and-support/coping-crime/how-can-crime-affect-you/" TargetMode="External"/><Relationship Id="rId81" Type="http://schemas.openxmlformats.org/officeDocument/2006/relationships/hyperlink" Target="https://www-sciencedirect-com.ezproxy.uwtsd.ac.uk/science/article/pii/S0743016714001181" TargetMode="External"/><Relationship Id="rId86"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purl.org/dc/terms/"/>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2e89cfda-a374-4413-9f0d-8b601eddeb70"/>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6DA4D6D-10FD-4A7F-B879-A69F2FAD0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2886</TotalTime>
  <Pages>30</Pages>
  <Words>11234</Words>
  <Characters>64039</Characters>
  <Application>Microsoft Office Word</Application>
  <DocSecurity>0</DocSecurity>
  <Lines>533</Lines>
  <Paragraphs>150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Lewis,Callum swp6684</dc:creator>
  <cp:keywords/>
  <cp:lastModifiedBy>Lewis,Callum swp6684</cp:lastModifiedBy>
  <cp:revision>213</cp:revision>
  <cp:lastPrinted>2014-08-26T08:55:00Z</cp:lastPrinted>
  <dcterms:created xsi:type="dcterms:W3CDTF">2021-10-18T00:51:00Z</dcterms:created>
  <dcterms:modified xsi:type="dcterms:W3CDTF">2022-02-21T15:29:00Z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f8039e7b-dafd-41de-b259-95d9a4495166</vt:lpwstr>
  </property>
  <property fmtid="{D5CDD505-2E9C-101B-9397-08002B2CF9AE}" pid="4" name="Classification">
    <vt:lpwstr>OFFICIAL</vt:lpwstr>
  </property>
  <property fmtid="{D5CDD505-2E9C-101B-9397-08002B2CF9AE}" pid="5" name="Visibility">
    <vt:lpwstr>NOT VISIBLE</vt:lpwstr>
  </property>
</Properties>
</file>