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9978BF" w14:textId="77777777" w:rsidR="00AE3FA7" w:rsidRPr="00F7082C" w:rsidRDefault="00AE3FA7">
      <w:pPr>
        <w:keepNext/>
        <w:keepLines/>
        <w:spacing w:before="80" w:after="40"/>
        <w:outlineLvl w:val="3"/>
        <w:rPr>
          <w:rFonts w:asciiTheme="minorHAnsi" w:eastAsiaTheme="majorEastAsia" w:hAnsiTheme="minorHAnsi" w:cstheme="majorBidi"/>
          <w:i/>
          <w:iCs/>
          <w:color w:val="0F4761" w:themeColor="accent1" w:themeShade="BF"/>
        </w:rPr>
      </w:pPr>
      <w:r w:rsidRPr="00F7082C">
        <w:rPr>
          <w:rFonts w:asciiTheme="minorHAnsi" w:eastAsiaTheme="majorEastAsia" w:hAnsiTheme="minorHAnsi" w:cstheme="majorBidi"/>
          <w:i/>
          <w:iCs/>
          <w:color w:val="0F4761" w:themeColor="accent1" w:themeShade="BF"/>
        </w:rPr>
        <w:t>AI Declaration</w:t>
      </w:r>
    </w:p>
    <w:tbl>
      <w:tblPr>
        <w:tblStyle w:val="TableGrid"/>
        <w:tblW w:w="9496" w:type="dxa"/>
        <w:tblInd w:w="-10" w:type="dxa"/>
        <w:tblLayout w:type="fixed"/>
        <w:tblLook w:val="04A0" w:firstRow="1" w:lastRow="0" w:firstColumn="1" w:lastColumn="0" w:noHBand="0" w:noVBand="1"/>
      </w:tblPr>
      <w:tblGrid>
        <w:gridCol w:w="2740"/>
        <w:gridCol w:w="1408"/>
        <w:gridCol w:w="1981"/>
        <w:gridCol w:w="3367"/>
      </w:tblGrid>
      <w:tr w:rsidR="00AE3FA7" w:rsidRPr="00F7082C" w14:paraId="069E1FE1" w14:textId="77777777">
        <w:trPr>
          <w:trHeight w:val="300"/>
        </w:trPr>
        <w:tc>
          <w:tcPr>
            <w:tcW w:w="27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5BA0A09" w14:textId="7015D62C" w:rsidR="00AE3FA7" w:rsidRPr="00F7082C" w:rsidRDefault="00AE3FA7">
            <w:pPr>
              <w:rPr>
                <w:b/>
                <w:bCs/>
                <w:sz w:val="20"/>
                <w:szCs w:val="20"/>
              </w:rPr>
            </w:pPr>
            <w:r w:rsidRPr="00F7082C">
              <w:rPr>
                <w:rFonts w:eastAsia="Aptos"/>
                <w:b/>
                <w:bCs/>
                <w:sz w:val="20"/>
                <w:szCs w:val="20"/>
              </w:rPr>
              <w:t xml:space="preserve">AI Tool (with </w:t>
            </w:r>
            <w:r w:rsidR="002545CE">
              <w:rPr>
                <w:rFonts w:eastAsia="Aptos"/>
                <w:b/>
                <w:bCs/>
                <w:sz w:val="20"/>
                <w:szCs w:val="20"/>
              </w:rPr>
              <w:t>URL</w:t>
            </w:r>
            <w:r w:rsidRPr="00F7082C">
              <w:rPr>
                <w:rFonts w:eastAsia="Aptos"/>
                <w:b/>
                <w:bCs/>
                <w:sz w:val="20"/>
                <w:szCs w:val="20"/>
              </w:rPr>
              <w:t>)</w:t>
            </w:r>
          </w:p>
        </w:tc>
        <w:tc>
          <w:tcPr>
            <w:tcW w:w="14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D1FD329" w14:textId="77777777" w:rsidR="00AE3FA7" w:rsidRPr="00F7082C" w:rsidRDefault="00AE3FA7">
            <w:pPr>
              <w:rPr>
                <w:b/>
                <w:bCs/>
                <w:sz w:val="20"/>
                <w:szCs w:val="20"/>
              </w:rPr>
            </w:pPr>
            <w:r w:rsidRPr="00F7082C">
              <w:rPr>
                <w:rFonts w:eastAsia="Aptos"/>
                <w:b/>
                <w:bCs/>
                <w:sz w:val="20"/>
                <w:szCs w:val="20"/>
              </w:rPr>
              <w:t>Date used</w:t>
            </w:r>
          </w:p>
        </w:tc>
        <w:tc>
          <w:tcPr>
            <w:tcW w:w="19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8F4A836" w14:textId="77777777" w:rsidR="00AE3FA7" w:rsidRPr="00F7082C" w:rsidRDefault="00AE3FA7">
            <w:pPr>
              <w:rPr>
                <w:b/>
                <w:bCs/>
                <w:sz w:val="20"/>
                <w:szCs w:val="20"/>
              </w:rPr>
            </w:pPr>
            <w:r w:rsidRPr="00F7082C">
              <w:rPr>
                <w:rFonts w:eastAsia="Aptos"/>
                <w:b/>
                <w:bCs/>
                <w:sz w:val="20"/>
                <w:szCs w:val="20"/>
              </w:rPr>
              <w:t>Why did you use this tool</w:t>
            </w:r>
          </w:p>
        </w:tc>
        <w:tc>
          <w:tcPr>
            <w:tcW w:w="336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CE5CAB4" w14:textId="77777777" w:rsidR="00AE3FA7" w:rsidRPr="00F7082C" w:rsidRDefault="00AE3FA7">
            <w:pPr>
              <w:rPr>
                <w:b/>
                <w:bCs/>
                <w:sz w:val="20"/>
                <w:szCs w:val="20"/>
              </w:rPr>
            </w:pPr>
            <w:r w:rsidRPr="00F7082C">
              <w:rPr>
                <w:rFonts w:eastAsia="Aptos"/>
                <w:b/>
                <w:bCs/>
                <w:sz w:val="20"/>
                <w:szCs w:val="20"/>
              </w:rPr>
              <w:t>Example prompt(s)</w:t>
            </w:r>
          </w:p>
        </w:tc>
      </w:tr>
      <w:tr w:rsidR="00AE3FA7" w:rsidRPr="00F7082C" w14:paraId="3C2EF429" w14:textId="77777777">
        <w:trPr>
          <w:trHeight w:val="300"/>
        </w:trPr>
        <w:tc>
          <w:tcPr>
            <w:tcW w:w="27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B39AEF6" w14:textId="77777777" w:rsidR="00AE3FA7" w:rsidRPr="00F7082C" w:rsidRDefault="00AE3FA7">
            <w:pPr>
              <w:rPr>
                <w:sz w:val="20"/>
                <w:szCs w:val="20"/>
              </w:rPr>
            </w:pPr>
            <w:hyperlink r:id="rId7">
              <w:r w:rsidRPr="00F7082C">
                <w:rPr>
                  <w:rFonts w:eastAsia="Aptos" w:cs="Dubai"/>
                  <w:i/>
                  <w:iCs/>
                  <w:color w:val="467886"/>
                  <w:sz w:val="20"/>
                  <w:szCs w:val="20"/>
                  <w:u w:val="single"/>
                </w:rPr>
                <w:t>https://www.grammarly.com</w:t>
              </w:r>
            </w:hyperlink>
            <w:r w:rsidRPr="00F7082C">
              <w:rPr>
                <w:rFonts w:eastAsia="Aptos"/>
                <w:i/>
                <w:iCs/>
                <w:sz w:val="20"/>
                <w:szCs w:val="20"/>
              </w:rPr>
              <w:t xml:space="preserve"> </w:t>
            </w:r>
          </w:p>
        </w:tc>
        <w:tc>
          <w:tcPr>
            <w:tcW w:w="14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EFA045B" w14:textId="4A151B24" w:rsidR="00AE3FA7" w:rsidRPr="00F7082C" w:rsidRDefault="009D3661">
            <w:pPr>
              <w:rPr>
                <w:sz w:val="20"/>
                <w:szCs w:val="20"/>
              </w:rPr>
            </w:pPr>
            <w:r>
              <w:rPr>
                <w:rFonts w:eastAsia="Aptos"/>
                <w:i/>
                <w:iCs/>
                <w:sz w:val="20"/>
                <w:szCs w:val="20"/>
              </w:rPr>
              <w:t>27</w:t>
            </w:r>
            <w:r w:rsidR="00AE3FA7" w:rsidRPr="00F7082C">
              <w:rPr>
                <w:rFonts w:eastAsia="Aptos"/>
                <w:i/>
                <w:iCs/>
                <w:sz w:val="20"/>
                <w:szCs w:val="20"/>
              </w:rPr>
              <w:t>/</w:t>
            </w:r>
            <w:r w:rsidR="00AE3FA7">
              <w:rPr>
                <w:rFonts w:eastAsia="Aptos"/>
                <w:i/>
                <w:iCs/>
                <w:sz w:val="20"/>
                <w:szCs w:val="20"/>
              </w:rPr>
              <w:t>0</w:t>
            </w:r>
            <w:r>
              <w:rPr>
                <w:rFonts w:eastAsia="Aptos"/>
                <w:i/>
                <w:iCs/>
                <w:sz w:val="20"/>
                <w:szCs w:val="20"/>
              </w:rPr>
              <w:t>3</w:t>
            </w:r>
            <w:r w:rsidR="00AE3FA7" w:rsidRPr="00F7082C">
              <w:rPr>
                <w:rFonts w:eastAsia="Aptos"/>
                <w:i/>
                <w:iCs/>
                <w:sz w:val="20"/>
                <w:szCs w:val="20"/>
              </w:rPr>
              <w:t>/202</w:t>
            </w:r>
            <w:r w:rsidR="00AE3FA7">
              <w:rPr>
                <w:rFonts w:eastAsia="Aptos"/>
                <w:i/>
                <w:iCs/>
                <w:sz w:val="20"/>
                <w:szCs w:val="20"/>
              </w:rPr>
              <w:t>6</w:t>
            </w:r>
          </w:p>
        </w:tc>
        <w:tc>
          <w:tcPr>
            <w:tcW w:w="19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88613F8" w14:textId="77777777" w:rsidR="00AE3FA7" w:rsidRPr="00F7082C" w:rsidRDefault="00AE3FA7">
            <w:pPr>
              <w:rPr>
                <w:sz w:val="20"/>
                <w:szCs w:val="20"/>
              </w:rPr>
            </w:pPr>
            <w:r w:rsidRPr="00F7082C">
              <w:rPr>
                <w:rFonts w:eastAsia="Aptos"/>
                <w:i/>
                <w:iCs/>
                <w:sz w:val="20"/>
                <w:szCs w:val="20"/>
              </w:rPr>
              <w:t>Check my work</w:t>
            </w:r>
          </w:p>
        </w:tc>
        <w:tc>
          <w:tcPr>
            <w:tcW w:w="336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AB8BCC8" w14:textId="77777777" w:rsidR="00AE3FA7" w:rsidRPr="00F7082C" w:rsidRDefault="00AE3FA7">
            <w:pPr>
              <w:rPr>
                <w:sz w:val="20"/>
                <w:szCs w:val="20"/>
              </w:rPr>
            </w:pPr>
            <w:r w:rsidRPr="00F7082C">
              <w:rPr>
                <w:rFonts w:eastAsia="Aptos"/>
                <w:i/>
                <w:iCs/>
                <w:sz w:val="20"/>
                <w:szCs w:val="20"/>
              </w:rPr>
              <w:t>Please check the following text for readability, grammar and syntax.</w:t>
            </w:r>
          </w:p>
        </w:tc>
      </w:tr>
      <w:tr w:rsidR="00AE3FA7" w:rsidRPr="00F7082C" w14:paraId="3C631B61" w14:textId="77777777">
        <w:trPr>
          <w:trHeight w:val="300"/>
        </w:trPr>
        <w:tc>
          <w:tcPr>
            <w:tcW w:w="27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059A8E0" w14:textId="77777777" w:rsidR="00AE3FA7" w:rsidRPr="00F7082C" w:rsidRDefault="00AE3FA7">
            <w:pPr>
              <w:rPr>
                <w:rFonts w:eastAsia="Aptos"/>
                <w:i/>
                <w:iCs/>
                <w:sz w:val="20"/>
                <w:szCs w:val="20"/>
              </w:rPr>
            </w:pPr>
            <w:hyperlink r:id="rId8" w:history="1">
              <w:r w:rsidRPr="00F7082C">
                <w:rPr>
                  <w:rFonts w:eastAsia="Aptos" w:cs="Dubai"/>
                  <w:i/>
                  <w:iCs/>
                  <w:color w:val="467886" w:themeColor="hyperlink"/>
                  <w:sz w:val="20"/>
                  <w:szCs w:val="20"/>
                  <w:u w:val="single"/>
                </w:rPr>
                <w:t>Https://perplexity.com</w:t>
              </w:r>
            </w:hyperlink>
          </w:p>
          <w:p w14:paraId="3AB08D5D" w14:textId="77777777" w:rsidR="00AE3FA7" w:rsidRPr="00F7082C" w:rsidRDefault="00AE3FA7">
            <w:pPr>
              <w:rPr>
                <w:sz w:val="20"/>
                <w:szCs w:val="20"/>
              </w:rPr>
            </w:pPr>
          </w:p>
        </w:tc>
        <w:tc>
          <w:tcPr>
            <w:tcW w:w="14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22C0985" w14:textId="3FD2BC3F" w:rsidR="00AE3FA7" w:rsidRPr="00F7082C" w:rsidRDefault="009D3661">
            <w:pPr>
              <w:rPr>
                <w:sz w:val="20"/>
                <w:szCs w:val="20"/>
              </w:rPr>
            </w:pPr>
            <w:r>
              <w:rPr>
                <w:rFonts w:eastAsia="Aptos"/>
                <w:i/>
                <w:iCs/>
                <w:sz w:val="20"/>
                <w:szCs w:val="20"/>
              </w:rPr>
              <w:t>25</w:t>
            </w:r>
            <w:r w:rsidR="00AE3FA7" w:rsidRPr="00F7082C">
              <w:rPr>
                <w:rFonts w:eastAsia="Aptos"/>
                <w:i/>
                <w:iCs/>
                <w:sz w:val="20"/>
                <w:szCs w:val="20"/>
              </w:rPr>
              <w:t>/</w:t>
            </w:r>
            <w:r w:rsidR="00AE3FA7">
              <w:rPr>
                <w:rFonts w:eastAsia="Aptos"/>
                <w:i/>
                <w:iCs/>
                <w:sz w:val="20"/>
                <w:szCs w:val="20"/>
              </w:rPr>
              <w:t>0</w:t>
            </w:r>
            <w:r>
              <w:rPr>
                <w:rFonts w:eastAsia="Aptos"/>
                <w:i/>
                <w:iCs/>
                <w:sz w:val="20"/>
                <w:szCs w:val="20"/>
              </w:rPr>
              <w:t>3</w:t>
            </w:r>
            <w:r w:rsidR="00AE3FA7" w:rsidRPr="00F7082C">
              <w:rPr>
                <w:rFonts w:eastAsia="Aptos"/>
                <w:i/>
                <w:iCs/>
                <w:sz w:val="20"/>
                <w:szCs w:val="20"/>
              </w:rPr>
              <w:t>/202</w:t>
            </w:r>
            <w:r w:rsidR="00AE3FA7">
              <w:rPr>
                <w:rFonts w:eastAsia="Aptos"/>
                <w:i/>
                <w:iCs/>
                <w:sz w:val="20"/>
                <w:szCs w:val="20"/>
              </w:rPr>
              <w:t>6</w:t>
            </w:r>
          </w:p>
        </w:tc>
        <w:tc>
          <w:tcPr>
            <w:tcW w:w="19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E75F9E7" w14:textId="20C90516" w:rsidR="00AE3FA7" w:rsidRPr="00F7082C" w:rsidRDefault="00AE3FA7">
            <w:pPr>
              <w:rPr>
                <w:sz w:val="20"/>
                <w:szCs w:val="20"/>
              </w:rPr>
            </w:pPr>
            <w:r w:rsidRPr="00F7082C">
              <w:rPr>
                <w:rFonts w:eastAsia="Aptos"/>
                <w:i/>
                <w:iCs/>
                <w:sz w:val="20"/>
                <w:szCs w:val="20"/>
              </w:rPr>
              <w:t xml:space="preserve">Help with </w:t>
            </w:r>
            <w:r w:rsidR="002545CE">
              <w:rPr>
                <w:rFonts w:eastAsia="Aptos"/>
                <w:i/>
                <w:iCs/>
                <w:sz w:val="20"/>
                <w:szCs w:val="20"/>
              </w:rPr>
              <w:t>structuring</w:t>
            </w:r>
            <w:r w:rsidRPr="00F7082C">
              <w:rPr>
                <w:rFonts w:eastAsia="Aptos"/>
                <w:i/>
                <w:iCs/>
                <w:sz w:val="20"/>
                <w:szCs w:val="20"/>
              </w:rPr>
              <w:t xml:space="preserve"> a </w:t>
            </w:r>
            <w:r>
              <w:rPr>
                <w:rFonts w:eastAsia="Aptos"/>
                <w:i/>
                <w:iCs/>
                <w:sz w:val="20"/>
                <w:szCs w:val="20"/>
              </w:rPr>
              <w:t>portfolio</w:t>
            </w:r>
          </w:p>
        </w:tc>
        <w:tc>
          <w:tcPr>
            <w:tcW w:w="336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F00CA70" w14:textId="31EC7627" w:rsidR="00AE3FA7" w:rsidRPr="00F7082C" w:rsidRDefault="00AE3FA7">
            <w:pPr>
              <w:rPr>
                <w:sz w:val="20"/>
                <w:szCs w:val="20"/>
              </w:rPr>
            </w:pPr>
            <w:r w:rsidRPr="00F7082C">
              <w:rPr>
                <w:rFonts w:eastAsia="Aptos"/>
                <w:i/>
                <w:iCs/>
                <w:sz w:val="20"/>
                <w:szCs w:val="20"/>
              </w:rPr>
              <w:t xml:space="preserve">Can you advise me on how to structure a </w:t>
            </w:r>
            <w:r w:rsidR="00432813">
              <w:rPr>
                <w:rFonts w:eastAsia="Aptos"/>
                <w:i/>
                <w:iCs/>
                <w:sz w:val="20"/>
                <w:szCs w:val="20"/>
              </w:rPr>
              <w:t>portfolio</w:t>
            </w:r>
            <w:r>
              <w:rPr>
                <w:rFonts w:eastAsia="Aptos"/>
                <w:i/>
                <w:iCs/>
                <w:sz w:val="20"/>
                <w:szCs w:val="20"/>
              </w:rPr>
              <w:t xml:space="preserve"> </w:t>
            </w:r>
            <w:r w:rsidR="00432813">
              <w:rPr>
                <w:rFonts w:eastAsia="Aptos"/>
                <w:i/>
                <w:iCs/>
                <w:sz w:val="20"/>
                <w:szCs w:val="20"/>
              </w:rPr>
              <w:t xml:space="preserve">for a testing </w:t>
            </w:r>
            <w:r w:rsidR="0078762F">
              <w:rPr>
                <w:rFonts w:eastAsia="Aptos"/>
                <w:i/>
                <w:iCs/>
                <w:sz w:val="20"/>
                <w:szCs w:val="20"/>
              </w:rPr>
              <w:t>subject</w:t>
            </w:r>
            <w:r w:rsidR="002545CE">
              <w:rPr>
                <w:rFonts w:eastAsia="Aptos"/>
                <w:i/>
                <w:iCs/>
                <w:sz w:val="20"/>
                <w:szCs w:val="20"/>
              </w:rPr>
              <w:t>?</w:t>
            </w:r>
            <w:r>
              <w:rPr>
                <w:rFonts w:eastAsia="Aptos"/>
                <w:i/>
                <w:iCs/>
                <w:sz w:val="20"/>
                <w:szCs w:val="20"/>
              </w:rPr>
              <w:t xml:space="preserve"> </w:t>
            </w:r>
          </w:p>
        </w:tc>
      </w:tr>
      <w:tr w:rsidR="00AE3FA7" w:rsidRPr="00F7082C" w14:paraId="18F20074" w14:textId="77777777">
        <w:trPr>
          <w:trHeight w:val="300"/>
        </w:trPr>
        <w:tc>
          <w:tcPr>
            <w:tcW w:w="27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11E3945" w14:textId="77777777" w:rsidR="00AE3FA7" w:rsidRPr="00F7082C" w:rsidRDefault="00AE3FA7">
            <w:pPr>
              <w:rPr>
                <w:sz w:val="20"/>
                <w:szCs w:val="20"/>
              </w:rPr>
            </w:pPr>
            <w:r w:rsidRPr="00F7082C">
              <w:rPr>
                <w:rFonts w:eastAsia="Aptos"/>
                <w:sz w:val="20"/>
                <w:szCs w:val="20"/>
              </w:rPr>
              <w:t xml:space="preserve"> </w:t>
            </w:r>
            <w:hyperlink r:id="rId9" w:history="1">
              <w:r w:rsidRPr="00F7082C">
                <w:rPr>
                  <w:rFonts w:eastAsia="Aptos" w:cs="Dubai"/>
                  <w:color w:val="467886" w:themeColor="hyperlink"/>
                  <w:sz w:val="20"/>
                  <w:szCs w:val="20"/>
                  <w:u w:val="single"/>
                </w:rPr>
                <w:t>https://scispace.com</w:t>
              </w:r>
            </w:hyperlink>
          </w:p>
        </w:tc>
        <w:tc>
          <w:tcPr>
            <w:tcW w:w="14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F87EE86" w14:textId="126157F6" w:rsidR="00AE3FA7" w:rsidRPr="00F7082C" w:rsidRDefault="009D3661">
            <w:pPr>
              <w:rPr>
                <w:sz w:val="20"/>
                <w:szCs w:val="20"/>
              </w:rPr>
            </w:pPr>
            <w:r>
              <w:rPr>
                <w:rFonts w:eastAsia="Aptos"/>
                <w:sz w:val="20"/>
                <w:szCs w:val="20"/>
              </w:rPr>
              <w:t>30</w:t>
            </w:r>
            <w:r w:rsidR="00AE3FA7" w:rsidRPr="00F7082C">
              <w:rPr>
                <w:rFonts w:eastAsia="Aptos"/>
                <w:sz w:val="20"/>
                <w:szCs w:val="20"/>
              </w:rPr>
              <w:t>/</w:t>
            </w:r>
            <w:r w:rsidR="00AE3FA7">
              <w:rPr>
                <w:rFonts w:eastAsia="Aptos"/>
                <w:sz w:val="20"/>
                <w:szCs w:val="20"/>
              </w:rPr>
              <w:t>0</w:t>
            </w:r>
            <w:r>
              <w:rPr>
                <w:rFonts w:eastAsia="Aptos"/>
                <w:sz w:val="20"/>
                <w:szCs w:val="20"/>
              </w:rPr>
              <w:t>3</w:t>
            </w:r>
            <w:r w:rsidR="00AE3FA7" w:rsidRPr="00F7082C">
              <w:rPr>
                <w:rFonts w:eastAsia="Aptos"/>
                <w:sz w:val="20"/>
                <w:szCs w:val="20"/>
              </w:rPr>
              <w:t>/202</w:t>
            </w:r>
            <w:r w:rsidR="00AE3FA7">
              <w:rPr>
                <w:rFonts w:eastAsia="Aptos"/>
                <w:sz w:val="20"/>
                <w:szCs w:val="20"/>
              </w:rPr>
              <w:t>6</w:t>
            </w:r>
          </w:p>
        </w:tc>
        <w:tc>
          <w:tcPr>
            <w:tcW w:w="19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CD65814" w14:textId="77777777" w:rsidR="00AE3FA7" w:rsidRPr="00F7082C" w:rsidRDefault="00AE3FA7">
            <w:pPr>
              <w:rPr>
                <w:sz w:val="20"/>
                <w:szCs w:val="20"/>
              </w:rPr>
            </w:pPr>
            <w:r w:rsidRPr="00F7082C">
              <w:rPr>
                <w:rFonts w:eastAsia="Aptos"/>
                <w:sz w:val="20"/>
                <w:szCs w:val="20"/>
              </w:rPr>
              <w:t>Aids in research</w:t>
            </w:r>
          </w:p>
        </w:tc>
        <w:tc>
          <w:tcPr>
            <w:tcW w:w="336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5FDE975" w14:textId="76A23E5F" w:rsidR="00AE3FA7" w:rsidRPr="00F7082C" w:rsidRDefault="00AE3FA7">
            <w:pPr>
              <w:rPr>
                <w:sz w:val="20"/>
                <w:szCs w:val="20"/>
              </w:rPr>
            </w:pPr>
            <w:r w:rsidRPr="00F7082C">
              <w:rPr>
                <w:rFonts w:eastAsia="Aptos"/>
                <w:sz w:val="20"/>
                <w:szCs w:val="20"/>
              </w:rPr>
              <w:t xml:space="preserve">Can you help me find relevant </w:t>
            </w:r>
            <w:r w:rsidR="00685AD7">
              <w:rPr>
                <w:rFonts w:eastAsia="Aptos"/>
                <w:sz w:val="20"/>
                <w:szCs w:val="20"/>
              </w:rPr>
              <w:t>scientific research papers on football</w:t>
            </w:r>
            <w:r w:rsidR="004F24F0">
              <w:rPr>
                <w:rFonts w:eastAsia="Aptos"/>
                <w:sz w:val="20"/>
                <w:szCs w:val="20"/>
              </w:rPr>
              <w:t xml:space="preserve"> testing and </w:t>
            </w:r>
            <w:r w:rsidR="00685AD7">
              <w:rPr>
                <w:rFonts w:eastAsia="Aptos"/>
                <w:sz w:val="20"/>
                <w:szCs w:val="20"/>
              </w:rPr>
              <w:t>sports</w:t>
            </w:r>
            <w:r w:rsidR="004F24F0">
              <w:rPr>
                <w:rFonts w:eastAsia="Aptos"/>
                <w:sz w:val="20"/>
                <w:szCs w:val="20"/>
              </w:rPr>
              <w:t xml:space="preserve"> performance</w:t>
            </w:r>
            <w:r w:rsidR="00685AD7">
              <w:rPr>
                <w:rFonts w:eastAsia="Aptos"/>
                <w:sz w:val="20"/>
                <w:szCs w:val="20"/>
              </w:rPr>
              <w:t>?</w:t>
            </w:r>
          </w:p>
        </w:tc>
      </w:tr>
      <w:tr w:rsidR="00AE3FA7" w:rsidRPr="00F7082C" w14:paraId="76B031A0" w14:textId="77777777">
        <w:trPr>
          <w:trHeight w:val="300"/>
        </w:trPr>
        <w:tc>
          <w:tcPr>
            <w:tcW w:w="27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708188B" w14:textId="77777777" w:rsidR="00AE3FA7" w:rsidRPr="00F7082C" w:rsidRDefault="00AE3FA7">
            <w:pPr>
              <w:rPr>
                <w:rFonts w:eastAsia="Aptos"/>
                <w:sz w:val="20"/>
                <w:szCs w:val="20"/>
              </w:rPr>
            </w:pPr>
            <w:r w:rsidRPr="00F7082C">
              <w:rPr>
                <w:rFonts w:eastAsia="Aptos"/>
                <w:sz w:val="20"/>
                <w:szCs w:val="20"/>
              </w:rPr>
              <w:t xml:space="preserve"> </w:t>
            </w:r>
            <w:hyperlink r:id="rId10" w:history="1">
              <w:r w:rsidRPr="00F7082C">
                <w:rPr>
                  <w:rFonts w:eastAsia="Aptos" w:cs="Dubai"/>
                  <w:color w:val="467886" w:themeColor="hyperlink"/>
                  <w:sz w:val="20"/>
                  <w:szCs w:val="20"/>
                  <w:u w:val="single"/>
                </w:rPr>
                <w:t>https://www.litmaps.com</w:t>
              </w:r>
            </w:hyperlink>
          </w:p>
          <w:p w14:paraId="2CA23B07" w14:textId="77777777" w:rsidR="00AE3FA7" w:rsidRPr="00F7082C" w:rsidRDefault="00AE3FA7">
            <w:pPr>
              <w:rPr>
                <w:sz w:val="20"/>
                <w:szCs w:val="20"/>
              </w:rPr>
            </w:pPr>
          </w:p>
        </w:tc>
        <w:tc>
          <w:tcPr>
            <w:tcW w:w="14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6BF4DAA" w14:textId="7D5C717E" w:rsidR="00AE3FA7" w:rsidRPr="00F7082C" w:rsidRDefault="00AE3FA7">
            <w:pPr>
              <w:rPr>
                <w:sz w:val="20"/>
                <w:szCs w:val="20"/>
              </w:rPr>
            </w:pPr>
            <w:r w:rsidRPr="00F7082C">
              <w:rPr>
                <w:rFonts w:eastAsia="Aptos"/>
                <w:sz w:val="20"/>
                <w:szCs w:val="20"/>
              </w:rPr>
              <w:t xml:space="preserve"> </w:t>
            </w:r>
            <w:r w:rsidR="009D3661">
              <w:rPr>
                <w:rFonts w:eastAsia="Aptos"/>
                <w:sz w:val="20"/>
                <w:szCs w:val="20"/>
              </w:rPr>
              <w:t>30</w:t>
            </w:r>
            <w:r w:rsidRPr="00F7082C">
              <w:rPr>
                <w:rFonts w:eastAsia="Aptos"/>
                <w:sz w:val="20"/>
                <w:szCs w:val="20"/>
              </w:rPr>
              <w:t>/</w:t>
            </w:r>
            <w:r>
              <w:rPr>
                <w:rFonts w:eastAsia="Aptos"/>
                <w:sz w:val="20"/>
                <w:szCs w:val="20"/>
              </w:rPr>
              <w:t>0</w:t>
            </w:r>
            <w:r w:rsidR="009D3661">
              <w:rPr>
                <w:rFonts w:eastAsia="Aptos"/>
                <w:sz w:val="20"/>
                <w:szCs w:val="20"/>
              </w:rPr>
              <w:t>3</w:t>
            </w:r>
            <w:r w:rsidRPr="00F7082C">
              <w:rPr>
                <w:rFonts w:eastAsia="Aptos"/>
                <w:sz w:val="20"/>
                <w:szCs w:val="20"/>
              </w:rPr>
              <w:t>/202</w:t>
            </w:r>
            <w:r>
              <w:rPr>
                <w:rFonts w:eastAsia="Aptos"/>
                <w:sz w:val="20"/>
                <w:szCs w:val="20"/>
              </w:rPr>
              <w:t>6</w:t>
            </w:r>
          </w:p>
        </w:tc>
        <w:tc>
          <w:tcPr>
            <w:tcW w:w="19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4134F98" w14:textId="77777777" w:rsidR="00AE3FA7" w:rsidRPr="00F7082C" w:rsidRDefault="00AE3FA7">
            <w:pPr>
              <w:rPr>
                <w:sz w:val="20"/>
                <w:szCs w:val="20"/>
              </w:rPr>
            </w:pPr>
            <w:r w:rsidRPr="00F7082C">
              <w:rPr>
                <w:rFonts w:eastAsia="Aptos"/>
                <w:sz w:val="20"/>
                <w:szCs w:val="20"/>
              </w:rPr>
              <w:t>Aid in research</w:t>
            </w:r>
          </w:p>
        </w:tc>
        <w:tc>
          <w:tcPr>
            <w:tcW w:w="336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3E15616" w14:textId="08EF45F2" w:rsidR="00AE3FA7" w:rsidRPr="00F7082C" w:rsidRDefault="00AE3FA7">
            <w:pPr>
              <w:rPr>
                <w:sz w:val="20"/>
                <w:szCs w:val="20"/>
              </w:rPr>
            </w:pPr>
            <w:r w:rsidRPr="00F7082C">
              <w:rPr>
                <w:rFonts w:eastAsia="Aptos"/>
                <w:sz w:val="20"/>
                <w:szCs w:val="20"/>
              </w:rPr>
              <w:t xml:space="preserve"> You give this 1 paper</w:t>
            </w:r>
            <w:r w:rsidR="00685AD7">
              <w:rPr>
                <w:rFonts w:eastAsia="Aptos"/>
                <w:sz w:val="20"/>
                <w:szCs w:val="20"/>
              </w:rPr>
              <w:t>,</w:t>
            </w:r>
            <w:r w:rsidRPr="00F7082C">
              <w:rPr>
                <w:rFonts w:eastAsia="Aptos"/>
                <w:sz w:val="20"/>
                <w:szCs w:val="20"/>
              </w:rPr>
              <w:t xml:space="preserve"> and it finds relevant research papers </w:t>
            </w:r>
            <w:r w:rsidR="00685AD7">
              <w:rPr>
                <w:rFonts w:eastAsia="Aptos"/>
                <w:sz w:val="20"/>
                <w:szCs w:val="20"/>
              </w:rPr>
              <w:t>on that subject in a mind map.</w:t>
            </w:r>
          </w:p>
        </w:tc>
      </w:tr>
    </w:tbl>
    <w:p w14:paraId="606CCAB3" w14:textId="77777777" w:rsidR="00AE3FA7" w:rsidRPr="00F7082C" w:rsidRDefault="00AE3FA7">
      <w:pPr>
        <w:rPr>
          <w:rFonts w:ascii="Arial" w:hAnsi="Arial" w:cs="Arial"/>
        </w:rPr>
      </w:pPr>
    </w:p>
    <w:p w14:paraId="29AE1690" w14:textId="77777777" w:rsidR="00F7082C" w:rsidRPr="00F7082C" w:rsidRDefault="00F7082C" w:rsidP="00F7082C">
      <w:pPr>
        <w:rPr>
          <w:rFonts w:ascii="Arial" w:hAnsi="Arial" w:cs="Arial"/>
        </w:rPr>
      </w:pPr>
    </w:p>
    <w:p w14:paraId="1B4BA49B" w14:textId="77777777" w:rsidR="0085509D" w:rsidRDefault="0085509D">
      <w:pPr>
        <w:spacing w:after="160" w:line="259" w:lineRule="auto"/>
      </w:pPr>
      <w:r>
        <w:br w:type="page"/>
      </w:r>
    </w:p>
    <w:p w14:paraId="61B52B7D" w14:textId="77777777" w:rsidR="00CC056B" w:rsidRDefault="00CC056B">
      <w:pPr>
        <w:pStyle w:val="Heading4"/>
      </w:pPr>
    </w:p>
    <w:p w14:paraId="6AE62CF1" w14:textId="77777777" w:rsidR="00CC056B" w:rsidRDefault="00CC056B">
      <w:pPr>
        <w:pStyle w:val="Heading4"/>
      </w:pPr>
    </w:p>
    <w:p w14:paraId="734543BE" w14:textId="77777777" w:rsidR="00CC056B" w:rsidRDefault="00CC056B">
      <w:pPr>
        <w:pStyle w:val="Heading4"/>
      </w:pPr>
    </w:p>
    <w:p w14:paraId="5E1503F6" w14:textId="61064F0B" w:rsidR="00CC056B" w:rsidRDefault="00C20F71" w:rsidP="00CC056B">
      <w:pPr>
        <w:pStyle w:val="NoSpacing"/>
        <w:jc w:val="center"/>
      </w:pPr>
      <w:r>
        <w:t xml:space="preserve">BMSS 5001 </w:t>
      </w:r>
      <w:r w:rsidR="004F24F0">
        <w:t>Exercise Physiology</w:t>
      </w:r>
    </w:p>
    <w:p w14:paraId="4B0962AD" w14:textId="29B0B442" w:rsidR="00CC056B" w:rsidRDefault="00C01E2A" w:rsidP="00CC056B">
      <w:pPr>
        <w:pStyle w:val="NoSpacing"/>
        <w:jc w:val="center"/>
      </w:pPr>
      <w:r>
        <w:t>Case study report on an athlete</w:t>
      </w:r>
    </w:p>
    <w:p w14:paraId="3110DDD3" w14:textId="77777777" w:rsidR="00CC056B" w:rsidRDefault="00CC056B" w:rsidP="00CC056B">
      <w:pPr>
        <w:pStyle w:val="NoSpacing"/>
        <w:jc w:val="center"/>
      </w:pPr>
    </w:p>
    <w:p w14:paraId="72FCE679" w14:textId="77777777" w:rsidR="00CC056B" w:rsidRDefault="00CC056B" w:rsidP="00CC056B">
      <w:pPr>
        <w:pStyle w:val="Title"/>
        <w:jc w:val="center"/>
      </w:pPr>
    </w:p>
    <w:p w14:paraId="296E8D71" w14:textId="3A2A7260" w:rsidR="00CC056B" w:rsidRDefault="00B85B01" w:rsidP="00CC056B">
      <w:pPr>
        <w:pStyle w:val="Title"/>
        <w:jc w:val="center"/>
      </w:pPr>
      <w:r>
        <w:t xml:space="preserve">Z Score Profile </w:t>
      </w:r>
      <w:proofErr w:type="gramStart"/>
      <w:r>
        <w:t>For</w:t>
      </w:r>
      <w:proofErr w:type="gramEnd"/>
      <w:r>
        <w:t xml:space="preserve"> </w:t>
      </w:r>
      <w:proofErr w:type="gramStart"/>
      <w:r w:rsidR="00D901A2">
        <w:t>A</w:t>
      </w:r>
      <w:proofErr w:type="gramEnd"/>
      <w:r>
        <w:t xml:space="preserve"> University Football Athlete Compared Against </w:t>
      </w:r>
      <w:r w:rsidR="003A25B9">
        <w:t xml:space="preserve">Cohort </w:t>
      </w:r>
      <w:proofErr w:type="gramStart"/>
      <w:r w:rsidR="00D901A2">
        <w:t>A</w:t>
      </w:r>
      <w:r w:rsidR="003A25B9">
        <w:t>nd</w:t>
      </w:r>
      <w:proofErr w:type="gramEnd"/>
      <w:r w:rsidR="003A25B9">
        <w:t xml:space="preserve"> </w:t>
      </w:r>
      <w:r w:rsidR="00D901A2">
        <w:t>Published Data</w:t>
      </w:r>
    </w:p>
    <w:p w14:paraId="5D2B5E26" w14:textId="77777777" w:rsidR="00CC056B" w:rsidRDefault="00CC056B" w:rsidP="00CC056B">
      <w:pPr>
        <w:pStyle w:val="NoSpacing"/>
      </w:pPr>
    </w:p>
    <w:p w14:paraId="47911AA1" w14:textId="77777777" w:rsidR="00CC056B" w:rsidRDefault="00CC056B" w:rsidP="00CC056B">
      <w:pPr>
        <w:pStyle w:val="NoSpacing"/>
      </w:pPr>
    </w:p>
    <w:p w14:paraId="403F4894" w14:textId="48A05F9C" w:rsidR="00CC056B" w:rsidRDefault="00C01E2A" w:rsidP="00CC056B">
      <w:pPr>
        <w:pStyle w:val="NoSpacing"/>
        <w:jc w:val="center"/>
      </w:pPr>
      <w:r>
        <w:t xml:space="preserve">Joshua </w:t>
      </w:r>
      <w:r w:rsidR="00C20F71">
        <w:t>Harvey</w:t>
      </w:r>
    </w:p>
    <w:p w14:paraId="608062A9" w14:textId="77777777" w:rsidR="00C20F71" w:rsidRDefault="00C20F71" w:rsidP="00CC056B">
      <w:pPr>
        <w:pStyle w:val="NoSpacing"/>
        <w:jc w:val="center"/>
      </w:pPr>
      <w:r>
        <w:t>2405385</w:t>
      </w:r>
      <w:r w:rsidR="0085509D">
        <w:br w:type="page"/>
      </w:r>
    </w:p>
    <w:p w14:paraId="004E9051" w14:textId="7939FF0C" w:rsidR="006C0277" w:rsidRDefault="005D4592" w:rsidP="005D4592">
      <w:pPr>
        <w:pStyle w:val="Heading1"/>
      </w:pPr>
      <w:r>
        <w:lastRenderedPageBreak/>
        <w:t>Introduction</w:t>
      </w:r>
    </w:p>
    <w:p w14:paraId="1A765BE6" w14:textId="558FFDAF" w:rsidR="00172E86" w:rsidRDefault="004F7FC4" w:rsidP="00B6305E">
      <w:r>
        <w:t>Football is a high-intensity intermittent team sport that places significant demands on both aerobic and anaerobic energy systems</w:t>
      </w:r>
      <w:r w:rsidR="00685AD7">
        <w:t>.</w:t>
      </w:r>
      <w:r>
        <w:t xml:space="preserve"> </w:t>
      </w:r>
      <w:r w:rsidR="00DB23B6">
        <w:fldChar w:fldCharType="begin"/>
      </w:r>
      <w:r w:rsidR="00DB23B6">
        <w:instrText xml:space="preserve"> ADDIN ZOTERO_ITEM CSL_CITATION {"citationID":"PxJycQfh","properties":{"formattedCitation":"(Bangsbo, 2014)","plainCitation":"(Bangsbo, 2014)","noteIndex":0},"citationItems":[{"id":18,"uris":["http://zotero.org/users/17012370/items/6EBNPALP"],"itemData":{"id":18,"type":"article-journal","container-title":"Sports Science Exchange","issue":"125","journalAbbreviation":"Sports Science Exchange","title":"Physiological demands of football","URL":"https://www.gssiweb.org/sports-science-exchange/article/sse-125-physiological-demands-of-football","volume":"27","author":[{"family":"Bangsbo","given":"Jens"}],"issued":{"date-parts":[["2014"]]}}}],"schema":"https://github.com/citation-style-language/schema/raw/master/csl-citation.json"} </w:instrText>
      </w:r>
      <w:r w:rsidR="00DB23B6">
        <w:fldChar w:fldCharType="separate"/>
      </w:r>
      <w:r w:rsidR="00C607C1" w:rsidRPr="00C607C1">
        <w:rPr>
          <w:rFonts w:cs="Dubai"/>
        </w:rPr>
        <w:t>(Bangsbo, 2014)</w:t>
      </w:r>
      <w:r w:rsidR="00DB23B6">
        <w:fldChar w:fldCharType="end"/>
      </w:r>
      <w:r>
        <w:t xml:space="preserve">. </w:t>
      </w:r>
      <w:r w:rsidR="00713A76">
        <w:t>During a match</w:t>
      </w:r>
      <w:r w:rsidR="00793BE3">
        <w:t>, a</w:t>
      </w:r>
      <w:r w:rsidR="00422477">
        <w:t>n elite male</w:t>
      </w:r>
      <w:r w:rsidR="00793BE3">
        <w:t xml:space="preserve"> football</w:t>
      </w:r>
      <w:r w:rsidR="006651E6">
        <w:t>er</w:t>
      </w:r>
      <w:r w:rsidR="00793BE3">
        <w:t xml:space="preserve"> typically covers between 10 </w:t>
      </w:r>
      <w:r w:rsidR="0091693F">
        <w:t>and</w:t>
      </w:r>
      <w:r w:rsidR="00793BE3">
        <w:t xml:space="preserve"> 13km, </w:t>
      </w:r>
      <w:r w:rsidR="006651E6">
        <w:t xml:space="preserve">with a </w:t>
      </w:r>
      <w:r w:rsidR="00793BE3">
        <w:t xml:space="preserve">substantial </w:t>
      </w:r>
      <w:r w:rsidR="006651E6">
        <w:t xml:space="preserve">proportion of this distance </w:t>
      </w:r>
      <w:r w:rsidR="0091693F">
        <w:t xml:space="preserve">completed at </w:t>
      </w:r>
      <w:r w:rsidR="00B6305E">
        <w:t>high-intensity running speeds (&gt;19.8 km/h) and involving frequent accelerations, decelerations, sprints, and changes of direction</w:t>
      </w:r>
      <w:r w:rsidR="008F6F1B">
        <w:t xml:space="preserve"> </w:t>
      </w:r>
      <w:r w:rsidR="00DB23B6">
        <w:fldChar w:fldCharType="begin"/>
      </w:r>
      <w:r w:rsidR="00DB23B6">
        <w:instrText xml:space="preserve"> ADDIN ZOTERO_ITEM CSL_CITATION {"citationID":"C6cDa0Rw","properties":{"formattedCitation":"(Modric, Versic and Sekulic, 2019)","plainCitation":"(Modric, Versic and Sekulic, 2019)","noteIndex":0},"citationItems":[{"id":15,"uris":["http://zotero.org/users/17012370/items/99FGF7TB"],"itemData":{"id":15,"type":"article-journal","container-title":"Sports","DOI":"10.3390/sports7010013","issue":"1","journalAbbreviation":"Sports","page":"13","title":"Evaluation of match-running distances covered by soccer players in the UEFA Euro competitions","volume":"7","author":[{"family":"Modric","given":"Tomislav"},{"family":"Versic","given":"Sasa"},{"family":"Sekulic","given":"Dusan"}],"issued":{"date-parts":[["2019"]]}}}],"schema":"https://github.com/citation-style-language/schema/raw/master/csl-citation.json"} </w:instrText>
      </w:r>
      <w:r w:rsidR="00DB23B6">
        <w:fldChar w:fldCharType="separate"/>
      </w:r>
      <w:r w:rsidR="00C607C1" w:rsidRPr="00C607C1">
        <w:rPr>
          <w:rFonts w:cs="Dubai"/>
        </w:rPr>
        <w:t xml:space="preserve">(Modric, </w:t>
      </w:r>
      <w:proofErr w:type="spellStart"/>
      <w:r w:rsidR="00C607C1" w:rsidRPr="00C607C1">
        <w:rPr>
          <w:rFonts w:cs="Dubai"/>
        </w:rPr>
        <w:t>Versic</w:t>
      </w:r>
      <w:proofErr w:type="spellEnd"/>
      <w:r w:rsidR="00C607C1" w:rsidRPr="00C607C1">
        <w:rPr>
          <w:rFonts w:cs="Dubai"/>
        </w:rPr>
        <w:t xml:space="preserve"> and Sekulic, 2019)</w:t>
      </w:r>
      <w:r w:rsidR="00DB23B6">
        <w:fldChar w:fldCharType="end"/>
      </w:r>
      <w:r w:rsidR="00793BE3">
        <w:t xml:space="preserve">. </w:t>
      </w:r>
      <w:r w:rsidR="00A45632">
        <w:t>Aerobic capacity</w:t>
      </w:r>
      <w:r w:rsidR="00685AD7">
        <w:t>,</w:t>
      </w:r>
      <w:r w:rsidR="00463D41">
        <w:t xml:space="preserve"> </w:t>
      </w:r>
      <w:r w:rsidR="00B6305E">
        <w:t>commonly measured as maximal oxygen uptake (VO</w:t>
      </w:r>
      <w:r w:rsidR="00B6305E">
        <w:rPr>
          <w:vertAlign w:val="subscript"/>
        </w:rPr>
        <w:t>2</w:t>
      </w:r>
      <w:r w:rsidR="00B6305E">
        <w:t xml:space="preserve"> max), </w:t>
      </w:r>
      <w:r w:rsidR="009B62C1">
        <w:t xml:space="preserve">has been identified as a key determinant of an </w:t>
      </w:r>
      <w:r w:rsidR="0091693F">
        <w:t>athlete's</w:t>
      </w:r>
      <w:r w:rsidR="009B62C1">
        <w:t xml:space="preserve"> football performance,</w:t>
      </w:r>
      <w:r w:rsidR="00C75C25">
        <w:t xml:space="preserve"> underpinning a player’s ability to sustain repeated bouts of high-intensity activity and recover efficiently between efforts </w:t>
      </w:r>
      <w:r w:rsidR="00F96F4F">
        <w:fldChar w:fldCharType="begin"/>
      </w:r>
      <w:r w:rsidR="00781FDC">
        <w:instrText xml:space="preserve"> ADDIN ZOTERO_ITEM CSL_CITATION {"citationID":"pQxnzLyc","properties":{"formattedCitation":"(St\\uc0\\u248{}len et al., 2005)","plainCitation":"(Stølen et al., 2005)","noteIndex":0},"citationItems":[{"id":71,"uris":["http://zotero.org/users/17012370/items/EMT737MH"],"itemData":{"id":71,"type":"article-journal","container-title":"Sports Medicine","DOI":"10.2165/00007256-200535060-00004","issue":"6","journalAbbreviation":"Sports Medicine","page":"501-536","title":"Physiology of Soccer: An Update","volume":"35","author":[{"family":"Stølen","given":"Thomas"},{"family":"Chamari","given":"Karim"},{"family":"Castagna","given":"Carlo"},{"family":"Wisløff","given":"Ulrik"}],"issued":{"date-parts":[["2005"]]}}}],"schema":"https://github.com/citation-style-language/schema/raw/master/csl-citation.json"} </w:instrText>
      </w:r>
      <w:r w:rsidR="00F96F4F">
        <w:fldChar w:fldCharType="separate"/>
      </w:r>
      <w:r w:rsidR="00C607C1" w:rsidRPr="00C607C1">
        <w:rPr>
          <w:rFonts w:cs="Dubai"/>
        </w:rPr>
        <w:t>(Stølen et al., 2005)</w:t>
      </w:r>
      <w:r w:rsidR="00F96F4F">
        <w:fldChar w:fldCharType="end"/>
      </w:r>
      <w:r w:rsidR="00C75C25">
        <w:t xml:space="preserve">. In addition, anaerobic power </w:t>
      </w:r>
      <w:r w:rsidR="00DA7A29">
        <w:t xml:space="preserve">is crucial for short explosive actions such as tackling, jumping and sprinting, which are frequently performed </w:t>
      </w:r>
      <w:r w:rsidR="0038244F">
        <w:t xml:space="preserve">during match play and are decisive in determining match outcomes </w:t>
      </w:r>
      <w:r w:rsidR="00EA7DBA">
        <w:fldChar w:fldCharType="begin"/>
      </w:r>
      <w:r w:rsidR="00EA7DBA">
        <w:instrText xml:space="preserve"> ADDIN ZOTERO_ITEM CSL_CITATION {"citationID":"bdgn3TCg","properties":{"formattedCitation":"(Bangsbo, 2014)","plainCitation":"(Bangsbo, 2014)","noteIndex":0},"citationItems":[{"id":18,"uris":["http://zotero.org/users/17012370/items/6EBNPALP"],"itemData":{"id":18,"type":"article-journal","container-title":"Sports Science Exchange","issue":"125","journalAbbreviation":"Sports Science Exchange","title":"Physiological demands of football","URL":"https://www.gssiweb.org/sports-science-exchange/article/sse-125-physiological-demands-of-football","volume":"27","author":[{"family":"Bangsbo","given":"Jens"}],"issued":{"date-parts":[["2014"]]}}}],"schema":"https://github.com/citation-style-language/schema/raw/master/csl-citation.json"} </w:instrText>
      </w:r>
      <w:r w:rsidR="00EA7DBA">
        <w:fldChar w:fldCharType="separate"/>
      </w:r>
      <w:r w:rsidR="00C607C1" w:rsidRPr="00C607C1">
        <w:rPr>
          <w:rFonts w:cs="Dubai"/>
        </w:rPr>
        <w:t>(Bangsbo, 2014)</w:t>
      </w:r>
      <w:r w:rsidR="00EA7DBA">
        <w:fldChar w:fldCharType="end"/>
      </w:r>
      <w:r w:rsidR="0038244F">
        <w:t xml:space="preserve">. </w:t>
      </w:r>
    </w:p>
    <w:p w14:paraId="48CB3D4D" w14:textId="77777777" w:rsidR="00B6305E" w:rsidRDefault="00B6305E" w:rsidP="00B6305E"/>
    <w:p w14:paraId="21BBBD20" w14:textId="78B1577C" w:rsidR="004F4077" w:rsidRDefault="0090229D" w:rsidP="004F7FC4">
      <w:r>
        <w:t>Lower-limb muscular power, assessed via the counter-movement jump and sprint tests, has been reported as</w:t>
      </w:r>
      <w:r w:rsidR="006B3935">
        <w:t xml:space="preserve"> a significant predictor of on-field performance in</w:t>
      </w:r>
      <w:r w:rsidR="00AA04DC">
        <w:t xml:space="preserve"> male footballers </w:t>
      </w:r>
      <w:r w:rsidR="00EA7DBA">
        <w:fldChar w:fldCharType="begin"/>
      </w:r>
      <w:r w:rsidR="00781FDC">
        <w:instrText xml:space="preserve"> ADDIN ZOTERO_ITEM CSL_CITATION {"citationID":"Fs6gQBnN","properties":{"formattedCitation":"(Keiner, 2024)","plainCitation":"(Keiner, 2024)","noteIndex":0},"citationItems":[{"id":"wBwgNf9S/j1rpsIJc","uris":["http://zotero.org/users/17012370/items/PJFDE5ZI"],"itemData":{"id":19,"type":"article-journal","container-title":"Journal of Strength and Conditioning Research","DOI":"10.1519/JSC.0000000000004740","journalAbbreviation":"Journal of Strength and Conditioning Research","title":"Lower-Body Power, Body Composition, Speed, and Agility Predictors in Soccer Players","author":[{"family":"Keiner","given":"Michael"}],"issued":{"date-parts":[["2024"]]}}}],"schema":"https://github.com/citation-style-language/schema/raw/master/csl-citation.json"} </w:instrText>
      </w:r>
      <w:r w:rsidR="00EA7DBA">
        <w:fldChar w:fldCharType="separate"/>
      </w:r>
      <w:r w:rsidR="00C607C1" w:rsidRPr="00C607C1">
        <w:rPr>
          <w:rFonts w:cs="Dubai"/>
        </w:rPr>
        <w:t>(Keiner, 2024)</w:t>
      </w:r>
      <w:r w:rsidR="00EA7DBA">
        <w:fldChar w:fldCharType="end"/>
      </w:r>
      <w:r w:rsidR="00AA04DC">
        <w:t xml:space="preserve">. Body Composition </w:t>
      </w:r>
      <w:r w:rsidR="00EF75F9">
        <w:t xml:space="preserve">is also </w:t>
      </w:r>
      <w:r w:rsidR="0038244F">
        <w:t xml:space="preserve">an important consideration, </w:t>
      </w:r>
      <w:r w:rsidR="00EF75F9">
        <w:t xml:space="preserve">as </w:t>
      </w:r>
      <w:r w:rsidR="006B3935">
        <w:t xml:space="preserve">excess body fat </w:t>
      </w:r>
      <w:r w:rsidR="002B4030">
        <w:t xml:space="preserve">has been shown to negatively impact both speed and aerobic endurance performance, with higher body fat percentages demonstrating strong correlations with decreased sprint and agility performance </w:t>
      </w:r>
      <w:r w:rsidR="004B1799">
        <w:fldChar w:fldCharType="begin"/>
      </w:r>
      <w:r w:rsidR="00781FDC">
        <w:instrText xml:space="preserve"> ADDIN ZOTERO_ITEM CSL_CITATION {"citationID":"M1RyP1Li","properties":{"formattedCitation":"(Keiner, 2024)","plainCitation":"(Keiner, 2024)","noteIndex":0},"citationItems":[{"id":"wBwgNf9S/j1rpsIJc","uris":["http://zotero.org/users/17012370/items/PJFDE5ZI"],"itemData":{"id":19,"type":"article-journal","container-title":"Journal of Strength and Conditioning Research","DOI":"10.1519/JSC.0000000000004740","journalAbbreviation":"Journal of Strength and Conditioning Research","title":"Lower-Body Power, Body Composition, Speed, and Agility Predictors in Soccer Players","author":[{"family":"Keiner","given":"Michael"}],"issued":{"date-parts":[["2024"]]}}}],"schema":"https://github.com/citation-style-language/schema/raw/master/csl-citation.json"} </w:instrText>
      </w:r>
      <w:r w:rsidR="004B1799">
        <w:fldChar w:fldCharType="separate"/>
      </w:r>
      <w:r w:rsidR="00C607C1" w:rsidRPr="00C607C1">
        <w:rPr>
          <w:rFonts w:cs="Dubai"/>
        </w:rPr>
        <w:t>(Keiner, 2024)</w:t>
      </w:r>
      <w:r w:rsidR="004B1799">
        <w:fldChar w:fldCharType="end"/>
      </w:r>
      <w:r w:rsidR="00EF75F9">
        <w:t xml:space="preserve">. </w:t>
      </w:r>
    </w:p>
    <w:p w14:paraId="64FB331B" w14:textId="77777777" w:rsidR="000F3329" w:rsidRDefault="000F3329" w:rsidP="004F7FC4"/>
    <w:p w14:paraId="434A546E" w14:textId="4257A0B4" w:rsidR="00E85F31" w:rsidRDefault="000F3329" w:rsidP="004F7FC4">
      <w:r>
        <w:t xml:space="preserve">The physiological demands of football can vary </w:t>
      </w:r>
      <w:r w:rsidR="006B3935">
        <w:t>depending on position, tactical role,</w:t>
      </w:r>
      <w:r>
        <w:t xml:space="preserve"> and competitive level. Midfield players </w:t>
      </w:r>
      <w:r w:rsidR="006B3935">
        <w:t xml:space="preserve">often cover the greatest </w:t>
      </w:r>
      <w:r w:rsidR="00312902">
        <w:t xml:space="preserve">total </w:t>
      </w:r>
      <w:r w:rsidR="006B3935">
        <w:t>distance and perform frequent high-intensity runs</w:t>
      </w:r>
      <w:r w:rsidR="00FF36AB">
        <w:t>;</w:t>
      </w:r>
      <w:r w:rsidR="006B3935">
        <w:t xml:space="preserve"> by contrast</w:t>
      </w:r>
      <w:r w:rsidR="00FF36AB">
        <w:t>,</w:t>
      </w:r>
      <w:r w:rsidR="00BD0058">
        <w:t xml:space="preserve"> </w:t>
      </w:r>
      <w:r w:rsidR="00C50EF2">
        <w:t>central defenders tend to cover less overall distance, whereas wide players and strikers may be required to produce more decisive</w:t>
      </w:r>
      <w:r w:rsidR="00BB3CE6">
        <w:t xml:space="preserve">, explosive actions and sprinting efforts </w:t>
      </w:r>
      <w:r w:rsidR="00486022">
        <w:fldChar w:fldCharType="begin"/>
      </w:r>
      <w:r w:rsidR="00781FDC">
        <w:instrText xml:space="preserve"> ADDIN ZOTERO_ITEM CSL_CITATION {"citationID":"dhkDZ7Ds","properties":{"formattedCitation":"(Bradley et al., 2009)","plainCitation":"(Bradley et al., 2009)","noteIndex":0},"citationItems":[{"id":14,"uris":["http://zotero.org/users/17012370/items/24I4Q65G"],"itemData":{"id":14,"type":"article-journal","container-title":"Journal of Sports Sciences","DOI":"10.1080/02640410802512775","issue":"2","journalAbbreviation":"Journal of Sports Sciences","page":"159-168","title":"High-intensity running in English FA Premier League soccer matches","volume":"27","author":[{"family":"Bradley","given":"Paul S."},{"family":"Sheldon","given":"Will"},{"family":"Wooster","given":"Bob"},{"family":"Olsen","given":"Peter"},{"family":"Boanas","given":"Paul"},{"family":"Krustrup","given":"Peter"}],"issued":{"date-parts":[["2009"]]}}}],"schema":"https://github.com/citation-style-language/schema/raw/master/csl-citation.json"} </w:instrText>
      </w:r>
      <w:r w:rsidR="00486022">
        <w:fldChar w:fldCharType="separate"/>
      </w:r>
      <w:r w:rsidR="00C607C1" w:rsidRPr="00C607C1">
        <w:rPr>
          <w:rFonts w:cs="Dubai"/>
        </w:rPr>
        <w:t>(Bradley et al., 2009)</w:t>
      </w:r>
      <w:r w:rsidR="00486022">
        <w:fldChar w:fldCharType="end"/>
      </w:r>
      <w:r w:rsidR="00BB3CE6">
        <w:t xml:space="preserve">. </w:t>
      </w:r>
    </w:p>
    <w:p w14:paraId="724044F2" w14:textId="77777777" w:rsidR="00AF7042" w:rsidRDefault="00AF7042" w:rsidP="004F7FC4"/>
    <w:p w14:paraId="65FBA118" w14:textId="7BC92C75" w:rsidR="002A4FEC" w:rsidRDefault="00AF7042" w:rsidP="004F7FC4">
      <w:r>
        <w:t xml:space="preserve">The purpose of </w:t>
      </w:r>
      <w:r w:rsidR="006C3235">
        <w:t xml:space="preserve">this case study is to assess the physiological profile of </w:t>
      </w:r>
      <w:r w:rsidR="00936CAF">
        <w:t xml:space="preserve">a male footballer across a battery of laboratory and field-based tests. The results will be compared </w:t>
      </w:r>
      <w:r w:rsidR="00FF36AB">
        <w:t xml:space="preserve">with a cohort data set using z-score analysis and with published normative data to identify physiological strengths and weaknesses and to </w:t>
      </w:r>
      <w:r w:rsidR="002A4FEC">
        <w:t xml:space="preserve">make evidence-based training recommendations. </w:t>
      </w:r>
    </w:p>
    <w:p w14:paraId="5F8E9BFA" w14:textId="1F0C383A" w:rsidR="005D4592" w:rsidRDefault="005D4592" w:rsidP="005D4592">
      <w:pPr>
        <w:pStyle w:val="Heading1"/>
      </w:pPr>
      <w:r>
        <w:lastRenderedPageBreak/>
        <w:t>Method</w:t>
      </w:r>
    </w:p>
    <w:p w14:paraId="18E914A6" w14:textId="77777777" w:rsidR="00CD35A8" w:rsidRDefault="00CD35A8" w:rsidP="00CD35A8">
      <w:pPr>
        <w:pStyle w:val="Heading3"/>
      </w:pPr>
      <w:r>
        <w:t>Participants</w:t>
      </w:r>
    </w:p>
    <w:p w14:paraId="40C9E62B" w14:textId="57467E7F" w:rsidR="00CD35A8" w:rsidRPr="005739D6" w:rsidRDefault="00CD35A8" w:rsidP="00CD35A8">
      <w:r>
        <w:t xml:space="preserve">One </w:t>
      </w:r>
      <w:r w:rsidR="00B80D0D">
        <w:t xml:space="preserve">healthy </w:t>
      </w:r>
      <w:r>
        <w:t xml:space="preserve">male </w:t>
      </w:r>
      <w:r w:rsidR="00B80D0D">
        <w:t xml:space="preserve">recreational </w:t>
      </w:r>
      <w:r>
        <w:t xml:space="preserve">football player (age: 20 years, height: 166 cm, body mass: 60 kg) volunteered to participate in this case study. Written informed consent was obtained prior to testing, in accordance with </w:t>
      </w:r>
      <w:r w:rsidR="00AC1976">
        <w:t>UWTSD's ethical guidelines</w:t>
      </w:r>
      <w:r w:rsidR="00744C7F">
        <w:t xml:space="preserve">. </w:t>
      </w:r>
    </w:p>
    <w:p w14:paraId="1C8FCC80" w14:textId="77777777" w:rsidR="00CD35A8" w:rsidRDefault="00CD35A8" w:rsidP="00CD35A8">
      <w:pPr>
        <w:pStyle w:val="Heading3"/>
      </w:pPr>
      <w:r>
        <w:t>Anthropometric Measures</w:t>
      </w:r>
    </w:p>
    <w:p w14:paraId="53A50BE9" w14:textId="220A5A6B" w:rsidR="00CD35A8" w:rsidRPr="007103B1" w:rsidRDefault="00E82FCB" w:rsidP="00CD35A8">
      <w:r>
        <w:t xml:space="preserve">Height was measured </w:t>
      </w:r>
      <w:r w:rsidR="00485DDA">
        <w:t xml:space="preserve">to the nearest 0.1 cm using a Seca 213 Stadiometer </w:t>
      </w:r>
      <w:r w:rsidR="005D7FB3">
        <w:t>(Seca, Hamburg, Germany) with the participant standing barefoot in the Frontal plane. Body mass</w:t>
      </w:r>
      <w:r w:rsidR="00114AC4">
        <w:t xml:space="preserve"> (BM)</w:t>
      </w:r>
      <w:r w:rsidR="005D7FB3">
        <w:t xml:space="preserve"> was recorded on a Seca 875 digital scale (Seca, Hamburg, Germany). Body composition</w:t>
      </w:r>
      <w:r w:rsidR="00351DF1">
        <w:t xml:space="preserve">, including body fat percentage (BF%) and skeletal muscle mass (SMM), was assessed using an </w:t>
      </w:r>
      <w:proofErr w:type="spellStart"/>
      <w:r w:rsidR="00AC1976">
        <w:t>InBody</w:t>
      </w:r>
      <w:proofErr w:type="spellEnd"/>
      <w:r w:rsidR="00AC1976">
        <w:t xml:space="preserve"> Scanner (</w:t>
      </w:r>
      <w:proofErr w:type="spellStart"/>
      <w:r w:rsidR="00AC1976">
        <w:t>InBody</w:t>
      </w:r>
      <w:proofErr w:type="spellEnd"/>
      <w:r w:rsidR="00AC1976">
        <w:t>, United Kingdom) according to</w:t>
      </w:r>
      <w:r w:rsidR="00351DF1">
        <w:t xml:space="preserve"> the manufacturer's</w:t>
      </w:r>
      <w:r w:rsidR="00D327FF">
        <w:t xml:space="preserve"> </w:t>
      </w:r>
      <w:r w:rsidR="00FB1AE6">
        <w:t>standardised protocol</w:t>
      </w:r>
      <w:r w:rsidR="00A645BA">
        <w:t xml:space="preserve">, and validated </w:t>
      </w:r>
      <w:r w:rsidR="00A7527B">
        <w:t xml:space="preserve">against dual-energy X-ray absorptiometry (DXA) in physically active populations </w:t>
      </w:r>
      <w:r w:rsidR="00A7527B">
        <w:fldChar w:fldCharType="begin"/>
      </w:r>
      <w:r w:rsidR="00781FDC">
        <w:instrText xml:space="preserve"> ADDIN ZOTERO_ITEM CSL_CITATION {"citationID":"uzZ0Tmij","properties":{"formattedCitation":"(Cataldi et al., 2021)","plainCitation":"(Cataldi et al., 2021)","noteIndex":0},"citationItems":[{"id":54,"uris":["http://zotero.org/users/17012370/items/NYIMTN8T"],"itemData":{"id":54,"type":"article-journal","container-title":"BMC Sports Science, Medicine and Rehabilitation","DOI":"10.1186/s13102-021-00257-5","issue":"1","journalAbbreviation":"BMC Sports Science, Medicine and Rehabilitation","title":"Accuracy and Reliability of the InBody 270 Multi-Frequency Bioelectrical Impedance Analysis in Comparison to Dual-Energy X-Ray Absorptiometry","volume":"13","author":[{"family":"Cataldi","given":"Stefania"},{"family":"Spedicato","given":"Marco"},{"family":"Molinari","given":"Lorena"},{"family":"Ferrara","given":"Lisa"}],"issued":{"date-parts":[["2021"]]}}}],"schema":"https://github.com/citation-style-language/schema/raw/master/csl-citation.json"} </w:instrText>
      </w:r>
      <w:r w:rsidR="00A7527B">
        <w:fldChar w:fldCharType="separate"/>
      </w:r>
      <w:r w:rsidR="00C607C1" w:rsidRPr="00C607C1">
        <w:rPr>
          <w:rFonts w:cs="Dubai"/>
        </w:rPr>
        <w:t>(Cataldi et al., 2021)</w:t>
      </w:r>
      <w:r w:rsidR="00A7527B">
        <w:fldChar w:fldCharType="end"/>
      </w:r>
      <w:r w:rsidR="00A7527B">
        <w:t>.</w:t>
      </w:r>
    </w:p>
    <w:p w14:paraId="7DC6D96F" w14:textId="77777777" w:rsidR="00CD35A8" w:rsidRDefault="00CD35A8" w:rsidP="00CD35A8">
      <w:pPr>
        <w:pStyle w:val="Heading3"/>
      </w:pPr>
      <w:r>
        <w:t>Anaerobic Power Assessment</w:t>
      </w:r>
    </w:p>
    <w:p w14:paraId="509077D3" w14:textId="1C9D142D" w:rsidR="00CD35A8" w:rsidRPr="007103B1" w:rsidRDefault="00B963C3" w:rsidP="00CD35A8">
      <w:r>
        <w:t xml:space="preserve">Anaerobic power was assessed using the 30-second Wingate </w:t>
      </w:r>
      <w:r w:rsidR="00351DF1">
        <w:t>Anaerobic</w:t>
      </w:r>
      <w:r>
        <w:t xml:space="preserve"> Test (WAnT), performed </w:t>
      </w:r>
      <w:r w:rsidR="00EF2C3D">
        <w:t xml:space="preserve">on a </w:t>
      </w:r>
      <w:r w:rsidR="00351DF1">
        <w:t>Monark</w:t>
      </w:r>
      <w:r w:rsidR="00EF2C3D">
        <w:t xml:space="preserve"> </w:t>
      </w:r>
      <w:proofErr w:type="spellStart"/>
      <w:r w:rsidR="00EF2C3D">
        <w:t>Ergomedic</w:t>
      </w:r>
      <w:proofErr w:type="spellEnd"/>
      <w:r w:rsidR="00EF2C3D">
        <w:t xml:space="preserve"> 894E cycle ergometer (Monark Exercise AB</w:t>
      </w:r>
      <w:r w:rsidR="00351DF1">
        <w:t>,</w:t>
      </w:r>
      <w:r w:rsidR="00EF2C3D">
        <w:t xml:space="preserve"> </w:t>
      </w:r>
      <w:proofErr w:type="spellStart"/>
      <w:r w:rsidR="00EF2C3D">
        <w:t>Vansbro</w:t>
      </w:r>
      <w:proofErr w:type="spellEnd"/>
      <w:r w:rsidR="00EF2C3D">
        <w:t>, Sweden)</w:t>
      </w:r>
      <w:r w:rsidR="00546EFF">
        <w:t xml:space="preserve"> with a braking resistance of 7.5% </w:t>
      </w:r>
      <w:r w:rsidR="00114AC4">
        <w:t>BM</w:t>
      </w:r>
      <w:r w:rsidR="00546EFF">
        <w:t xml:space="preserve"> (4.5kg), following the protocol of </w:t>
      </w:r>
      <w:r w:rsidR="00546EFF">
        <w:fldChar w:fldCharType="begin"/>
      </w:r>
      <w:r w:rsidR="00405427">
        <w:instrText xml:space="preserve"> ADDIN ZOTERO_ITEM CSL_CITATION {"citationID":"SG5hU5TT","properties":{"formattedCitation":"(Bar-Or, 1987)","plainCitation":"(Bar-Or, 1987)","dontUpdate":true,"noteIndex":0},"citationItems":[{"id":59,"uris":["http://zotero.org/users/17012370/items/PYLUWIGU"],"itemData":{"id":59,"type":"article-journal","container-title":"Sports Medicine","DOI":"10.2165/00007256-198704060-00001","issue":"6","journalAbbreviation":"Sports Medicine","page":"381-394","title":"The Wingate Anaerobic Test: An Update on Methodology, Reliability and Validity","volume":"4","author":[{"family":"Bar-Or","given":"Oded"}],"issued":{"date-parts":[["1987"]]}}}],"schema":"https://github.com/citation-style-language/schema/raw/master/csl-citation.json"} </w:instrText>
      </w:r>
      <w:r w:rsidR="00546EFF">
        <w:fldChar w:fldCharType="separate"/>
      </w:r>
      <w:r w:rsidR="00546EFF" w:rsidRPr="00546EFF">
        <w:rPr>
          <w:rFonts w:cs="Dubai"/>
        </w:rPr>
        <w:t>Bar-Or</w:t>
      </w:r>
      <w:r w:rsidR="00546EFF">
        <w:rPr>
          <w:rFonts w:cs="Dubai"/>
        </w:rPr>
        <w:t xml:space="preserve"> (</w:t>
      </w:r>
      <w:r w:rsidR="00546EFF" w:rsidRPr="00546EFF">
        <w:rPr>
          <w:rFonts w:cs="Dubai"/>
        </w:rPr>
        <w:t>1987)</w:t>
      </w:r>
      <w:r w:rsidR="00546EFF">
        <w:fldChar w:fldCharType="end"/>
      </w:r>
      <w:r w:rsidR="00351DF1">
        <w:t xml:space="preserve">. Following a 5-minute warm-up and 3-minute passive recovery, the participant completed a </w:t>
      </w:r>
      <w:r w:rsidR="00927BDD">
        <w:t>3</w:t>
      </w:r>
      <w:r w:rsidR="00351DF1">
        <w:t xml:space="preserve">0-second maximal sprint. Peak Power (PP), mean power (MP), and fatigue index (FI) were recorded. </w:t>
      </w:r>
    </w:p>
    <w:p w14:paraId="4B5FACFE" w14:textId="668DC336" w:rsidR="003045B6" w:rsidRDefault="00CD35A8" w:rsidP="009355C3">
      <w:pPr>
        <w:pStyle w:val="Heading3"/>
      </w:pPr>
      <w:r>
        <w:t xml:space="preserve">Aerobic </w:t>
      </w:r>
      <w:r w:rsidR="009355C3">
        <w:t>Capacity Assessment</w:t>
      </w:r>
    </w:p>
    <w:p w14:paraId="69798BEC" w14:textId="325E8874" w:rsidR="00A00E30" w:rsidRDefault="00557A82" w:rsidP="00A00E30">
      <w:r>
        <w:t xml:space="preserve">Maximal oxygen uptake </w:t>
      </w:r>
      <w:r w:rsidR="00B91BD2">
        <w:t>(VO</w:t>
      </w:r>
      <w:r w:rsidR="00B91BD2">
        <w:rPr>
          <w:vertAlign w:val="subscript"/>
        </w:rPr>
        <w:t>2</w:t>
      </w:r>
      <w:r w:rsidR="00B91BD2">
        <w:t xml:space="preserve"> Max) was determined </w:t>
      </w:r>
      <w:r w:rsidR="0098520D">
        <w:t xml:space="preserve">using a continuous incremental ramp test on a </w:t>
      </w:r>
      <w:proofErr w:type="spellStart"/>
      <w:r w:rsidR="0098520D">
        <w:t>Wattbike</w:t>
      </w:r>
      <w:proofErr w:type="spellEnd"/>
      <w:r w:rsidR="0098520D">
        <w:t xml:space="preserve"> Atom Pro (</w:t>
      </w:r>
      <w:proofErr w:type="spellStart"/>
      <w:r w:rsidR="00925566">
        <w:t>Wattbike</w:t>
      </w:r>
      <w:proofErr w:type="spellEnd"/>
      <w:r w:rsidR="00925566">
        <w:t xml:space="preserve"> Ltd, Nottingham, UK), commencing at </w:t>
      </w:r>
      <w:r w:rsidR="00AD61CC">
        <w:t>100W</w:t>
      </w:r>
      <w:r w:rsidR="00925566">
        <w:t xml:space="preserve"> and increasing by 20W/min to </w:t>
      </w:r>
      <w:r w:rsidR="00AD61CC">
        <w:t>complete</w:t>
      </w:r>
      <w:r w:rsidR="00925566">
        <w:t xml:space="preserve"> e</w:t>
      </w:r>
      <w:r w:rsidR="00290D56">
        <w:t>xhaustion</w:t>
      </w:r>
      <w:r w:rsidR="00AD61CC">
        <w:t xml:space="preserve">. </w:t>
      </w:r>
      <w:r w:rsidR="00AC1976">
        <w:t>Expired air was collected into a 100 L</w:t>
      </w:r>
      <w:r w:rsidR="0059735B">
        <w:t xml:space="preserve"> Douglas bag (Hans Rudolph Inc., Kansas, USA) during the final complete </w:t>
      </w:r>
      <w:r w:rsidR="0091695F">
        <w:t>minute</w:t>
      </w:r>
      <w:r w:rsidR="0059735B">
        <w:t xml:space="preserve">. </w:t>
      </w:r>
      <w:r w:rsidR="00414267">
        <w:t xml:space="preserve">The air was analysed using a </w:t>
      </w:r>
      <w:proofErr w:type="spellStart"/>
      <w:r w:rsidR="00AC1976">
        <w:t>Servomex</w:t>
      </w:r>
      <w:proofErr w:type="spellEnd"/>
      <w:r w:rsidR="00AC1976">
        <w:t xml:space="preserve"> </w:t>
      </w:r>
      <w:proofErr w:type="spellStart"/>
      <w:r w:rsidR="00AC1976">
        <w:t>miniHF</w:t>
      </w:r>
      <w:proofErr w:type="spellEnd"/>
      <w:r w:rsidR="00AC1976">
        <w:t xml:space="preserve"> 5200 gas analyser (</w:t>
      </w:r>
      <w:proofErr w:type="spellStart"/>
      <w:r w:rsidR="00AC1976">
        <w:t>Servomex</w:t>
      </w:r>
      <w:proofErr w:type="spellEnd"/>
      <w:r w:rsidR="00AC1976">
        <w:t xml:space="preserve"> Ltd, Crowborough, UK) and ventilation was </w:t>
      </w:r>
      <w:r w:rsidR="00A00E30">
        <w:t>measured via a Harvard DGM</w:t>
      </w:r>
      <w:r w:rsidR="008719C8">
        <w:t>1</w:t>
      </w:r>
      <w:r w:rsidR="00A00E30">
        <w:t xml:space="preserve"> dry gas meter (Harvard Apparatus, USA). VO</w:t>
      </w:r>
      <w:r w:rsidR="00A00E30">
        <w:rPr>
          <w:vertAlign w:val="subscript"/>
        </w:rPr>
        <w:t>2</w:t>
      </w:r>
      <w:r w:rsidR="00A00E30">
        <w:t xml:space="preserve"> Max was expressed relative to </w:t>
      </w:r>
      <w:r w:rsidR="00114AC4">
        <w:t>BM</w:t>
      </w:r>
      <w:r w:rsidR="00A00E30">
        <w:t xml:space="preserve"> (ml/</w:t>
      </w:r>
      <w:r w:rsidR="00A645BA">
        <w:t>k</w:t>
      </w:r>
      <w:r w:rsidR="00A00E30">
        <w:t>g/min).</w:t>
      </w:r>
    </w:p>
    <w:p w14:paraId="65BE2CFC" w14:textId="77777777" w:rsidR="00A00E30" w:rsidRDefault="00A00E30" w:rsidP="00A00E30"/>
    <w:p w14:paraId="1A1DB3F1" w14:textId="76F9BC6A" w:rsidR="00CD35A8" w:rsidRDefault="00CD35A8" w:rsidP="00A00E30">
      <w:pPr>
        <w:pStyle w:val="Heading3"/>
      </w:pPr>
      <w:r>
        <w:lastRenderedPageBreak/>
        <w:t>Muscular Strength and Power Assessment</w:t>
      </w:r>
    </w:p>
    <w:p w14:paraId="205086B7" w14:textId="36D645C7" w:rsidR="00BF2E5E" w:rsidRDefault="00BF2E5E" w:rsidP="00CD35A8">
      <w:r>
        <w:t xml:space="preserve">Lower-body explosive power was assessed via a Keiser A300 Leg Press (Keiser, </w:t>
      </w:r>
      <w:r w:rsidR="00EE086F">
        <w:t>Fresno, USA)</w:t>
      </w:r>
      <w:r w:rsidR="008816DE">
        <w:t xml:space="preserve"> with the knee at 90</w:t>
      </w:r>
      <w:r w:rsidR="008816DE">
        <w:rPr>
          <w:rFonts w:cs="Dubai"/>
        </w:rPr>
        <w:t>°</w:t>
      </w:r>
      <w:r w:rsidR="008816DE">
        <w:t xml:space="preserve"> flexion at the top </w:t>
      </w:r>
      <w:r w:rsidR="00170D1D">
        <w:t xml:space="preserve">of the range of motion, set to 10-repetition maximum mode. </w:t>
      </w:r>
      <w:r w:rsidR="005426FC">
        <w:t xml:space="preserve">Repetitions were completed until </w:t>
      </w:r>
      <w:r w:rsidR="001A2FD0">
        <w:t>the output power dropped</w:t>
      </w:r>
      <w:r w:rsidR="00941D0D">
        <w:t>; the</w:t>
      </w:r>
      <w:r w:rsidR="001A2FD0">
        <w:t xml:space="preserve"> peak power was </w:t>
      </w:r>
      <w:r w:rsidR="00E57479">
        <w:t xml:space="preserve">recorded </w:t>
      </w:r>
      <w:r w:rsidR="005426FC">
        <w:t xml:space="preserve">in watts. </w:t>
      </w:r>
      <w:r w:rsidR="000E210A">
        <w:t>A Countermovement jump</w:t>
      </w:r>
      <w:r w:rsidR="00257D9D">
        <w:t xml:space="preserve"> (CMJ) with an arm swing was performed on a Force Platform FP8 2003 (Hur Oy</w:t>
      </w:r>
      <w:r w:rsidR="00CF718D">
        <w:t xml:space="preserve">, Kokkola, Finland), with peak jump height averaged from flight time across three trials. </w:t>
      </w:r>
      <w:r w:rsidR="00911FEC">
        <w:t xml:space="preserve">Handgrip strength was measured </w:t>
      </w:r>
      <w:r w:rsidR="00584FE9">
        <w:t xml:space="preserve">using a </w:t>
      </w:r>
      <w:r w:rsidR="00D964A3">
        <w:t xml:space="preserve">Takei Hand Grip Dynamometer (Takei Scientific Instruments, Niigata, Japan) </w:t>
      </w:r>
      <w:r w:rsidR="00405427">
        <w:t>at 90</w:t>
      </w:r>
      <w:r w:rsidR="00405427">
        <w:rPr>
          <w:rFonts w:cs="Dubai"/>
        </w:rPr>
        <w:t>°</w:t>
      </w:r>
      <w:r w:rsidR="00405427">
        <w:t xml:space="preserve"> elbow flexion; the mean of three trials per hand was recorded </w:t>
      </w:r>
      <w:r w:rsidR="00405427">
        <w:fldChar w:fldCharType="begin"/>
      </w:r>
      <w:r w:rsidR="00C244AF">
        <w:instrText xml:space="preserve"> ADDIN ZOTERO_ITEM CSL_CITATION {"citationID":"yx0k04m0","properties":{"formattedCitation":"(American College of Sports Medicine, 2022)","plainCitation":"(American College of Sports Medicine, 2022)","dontUpdate":true,"noteIndex":0},"citationItems":[{"id":55,"uris":["http://zotero.org/users/17012370/items/738IZJF2"],"itemData":{"id":55,"type":"book","edition":"11th","publisher":"Wolters Kluwer","publisher-place":"Philadelphia","title":"ACSM's Guidelines for Exercise Testing and Prescription","author":[{"literal":"American College of Sports Medicine"}],"issued":{"date-parts":[["2022"]]}}}],"schema":"https://github.com/citation-style-language/schema/raw/master/csl-citation.json"} </w:instrText>
      </w:r>
      <w:r w:rsidR="00405427">
        <w:fldChar w:fldCharType="separate"/>
      </w:r>
      <w:r w:rsidR="00405427" w:rsidRPr="00405427">
        <w:rPr>
          <w:rFonts w:cs="Dubai"/>
        </w:rPr>
        <w:t>(</w:t>
      </w:r>
      <w:r w:rsidR="00405427">
        <w:rPr>
          <w:rFonts w:cs="Dubai"/>
        </w:rPr>
        <w:t>ACSM</w:t>
      </w:r>
      <w:r w:rsidR="00405427" w:rsidRPr="00405427">
        <w:rPr>
          <w:rFonts w:cs="Dubai"/>
        </w:rPr>
        <w:t>, 2022)</w:t>
      </w:r>
      <w:r w:rsidR="00405427">
        <w:fldChar w:fldCharType="end"/>
      </w:r>
      <w:r w:rsidR="00FF36AB">
        <w:t>.</w:t>
      </w:r>
    </w:p>
    <w:p w14:paraId="37DDA3FB" w14:textId="77777777" w:rsidR="00CD35A8" w:rsidRDefault="00CD35A8" w:rsidP="00CD35A8">
      <w:pPr>
        <w:pStyle w:val="Heading3"/>
      </w:pPr>
      <w:r>
        <w:t>Speed and Agility Assessment</w:t>
      </w:r>
    </w:p>
    <w:p w14:paraId="340DD0B3" w14:textId="3187F1BD" w:rsidR="00405427" w:rsidRDefault="009C408F" w:rsidP="00CD35A8">
      <w:r>
        <w:t xml:space="preserve">Linear sprint speed was assessed over 10 m </w:t>
      </w:r>
      <w:r w:rsidR="000074F3">
        <w:t xml:space="preserve">using Brower Timing Systems light gates (Brower Timing Systems, Draper, USA), </w:t>
      </w:r>
      <w:r w:rsidR="00D0088E">
        <w:t xml:space="preserve">with the mean of three trials recorded. Agility was assessed using the T-Test </w:t>
      </w:r>
      <w:r w:rsidR="00F94176">
        <w:fldChar w:fldCharType="begin"/>
      </w:r>
      <w:r w:rsidR="00F94176">
        <w:instrText xml:space="preserve"> ADDIN ZOTERO_ITEM CSL_CITATION {"citationID":"MbIRTGHH","properties":{"formattedCitation":"(Semenick, 1990)","plainCitation":"(Semenick, 1990)","noteIndex":0},"citationItems":[{"id":60,"uris":["http://zotero.org/users/17012370/items/NDZ2BFJY"],"itemData":{"id":60,"type":"article-journal","container-title":"National Strength and Conditioning Association Journal","issue":"1","journalAbbreviation":"National Strength and Conditioning Association Journal","page":"36-37","title":"Tests and Measurements: The T-Test","volume":"12","author":[{"family":"Semenick","given":"D."}],"issued":{"date-parts":[["1990"]]}}}],"schema":"https://github.com/citation-style-language/schema/raw/master/csl-citation.json"} </w:instrText>
      </w:r>
      <w:r w:rsidR="00F94176">
        <w:fldChar w:fldCharType="separate"/>
      </w:r>
      <w:r w:rsidR="00C607C1" w:rsidRPr="00C607C1">
        <w:rPr>
          <w:rFonts w:cs="Dubai"/>
        </w:rPr>
        <w:t>(Semenick, 1990)</w:t>
      </w:r>
      <w:r w:rsidR="00F94176">
        <w:fldChar w:fldCharType="end"/>
      </w:r>
      <w:r w:rsidR="00F94176">
        <w:t>, consisting of a 9.14m forward sprint, 4.57</w:t>
      </w:r>
      <w:r w:rsidR="008A4F40">
        <w:t xml:space="preserve">m lateral shuffles, and a backpedal return, the mean of three trials was recorded in seconds. </w:t>
      </w:r>
    </w:p>
    <w:p w14:paraId="328F3A91" w14:textId="77777777" w:rsidR="00CD35A8" w:rsidRDefault="00CD35A8" w:rsidP="00CD35A8">
      <w:pPr>
        <w:pStyle w:val="Heading3"/>
      </w:pPr>
      <w:r>
        <w:t>Data analysis</w:t>
      </w:r>
    </w:p>
    <w:p w14:paraId="3BC695BB" w14:textId="653CEED4" w:rsidR="00CD35A8" w:rsidRDefault="00CD35A8" w:rsidP="00CD35A8">
      <w:r>
        <w:t xml:space="preserve">To allow comparison of </w:t>
      </w:r>
      <w:r w:rsidR="00BE0BE3">
        <w:t xml:space="preserve">participants' results with the cohort dataset, z-scores were calculated for each test variable using the formula z = (individual score – group mean) / </w:t>
      </w:r>
      <w:r>
        <w:t>group SD. A positive z-score indicates performance above the group mean</w:t>
      </w:r>
      <w:r w:rsidR="00FF36AB">
        <w:t>. In contrast, a</w:t>
      </w:r>
      <w:r>
        <w:t xml:space="preserve"> negative z-score indicates performance below the group mean, </w:t>
      </w:r>
      <w:r w:rsidR="00664C2B">
        <w:t>except</w:t>
      </w:r>
      <w:r>
        <w:t xml:space="preserve"> </w:t>
      </w:r>
      <w:r w:rsidR="00023237">
        <w:t xml:space="preserve">for the 10-meter sprint, Body composition and Agility </w:t>
      </w:r>
      <w:r w:rsidR="00FF36AB">
        <w:t>t-test</w:t>
      </w:r>
      <w:r w:rsidR="00023237">
        <w:t>,</w:t>
      </w:r>
      <w:r>
        <w:t xml:space="preserve"> where lower is better.</w:t>
      </w:r>
    </w:p>
    <w:p w14:paraId="30E648BE" w14:textId="77777777" w:rsidR="008F29C4" w:rsidRDefault="008F29C4" w:rsidP="002A4FEC"/>
    <w:p w14:paraId="79194275" w14:textId="7FFB170C" w:rsidR="00FF2637" w:rsidRDefault="005D4592" w:rsidP="00FF2637">
      <w:pPr>
        <w:pStyle w:val="Heading1"/>
      </w:pPr>
      <w:r>
        <w:t>Results</w:t>
      </w:r>
    </w:p>
    <w:p w14:paraId="71FE0022" w14:textId="2A2E7A23" w:rsidR="008B358B" w:rsidRDefault="00FF5802" w:rsidP="008B358B">
      <w:r>
        <w:t xml:space="preserve">Table 1 </w:t>
      </w:r>
      <w:r w:rsidR="004E3268">
        <w:t xml:space="preserve">presents the </w:t>
      </w:r>
      <w:r w:rsidR="00023237">
        <w:t>participants'</w:t>
      </w:r>
      <w:r w:rsidR="004E3268">
        <w:t xml:space="preserve"> raw test scores</w:t>
      </w:r>
      <w:r w:rsidR="00BE0BE3">
        <w:t>, along with</w:t>
      </w:r>
      <w:r w:rsidR="004E3268">
        <w:t xml:space="preserve"> the group means and SDs for</w:t>
      </w:r>
      <w:r w:rsidR="0049477F">
        <w:t xml:space="preserve"> both the university male cohort and the male football-specific cohort. Z-scores calculated against all three reference groups are displayed in Table 2 and illustrated in Figure 1. Published normative values for male footballers are presented in Table 3 for external comparison. </w:t>
      </w:r>
    </w:p>
    <w:p w14:paraId="23D2F271" w14:textId="77777777" w:rsidR="008B358B" w:rsidRPr="008B358B" w:rsidRDefault="008B358B" w:rsidP="008B358B"/>
    <w:p w14:paraId="0E1E4AC5" w14:textId="77777777" w:rsidR="00F96F4F" w:rsidRDefault="00F96F4F">
      <w:pPr>
        <w:spacing w:after="160" w:line="259" w:lineRule="auto"/>
        <w:rPr>
          <w:b/>
          <w:bCs/>
        </w:rPr>
      </w:pPr>
      <w:r>
        <w:rPr>
          <w:b/>
          <w:bCs/>
        </w:rPr>
        <w:br w:type="page"/>
      </w:r>
    </w:p>
    <w:p w14:paraId="78FCD5E5" w14:textId="2BFC6E40" w:rsidR="00CD14B1" w:rsidRDefault="00ED203B" w:rsidP="00CD14B1">
      <w:pPr>
        <w:rPr>
          <w:i/>
          <w:iCs/>
        </w:rPr>
      </w:pPr>
      <w:r>
        <w:rPr>
          <w:b/>
          <w:bCs/>
        </w:rPr>
        <w:lastRenderedPageBreak/>
        <w:t>Table 1:</w:t>
      </w:r>
      <w:r>
        <w:rPr>
          <w:i/>
          <w:iCs/>
        </w:rPr>
        <w:t xml:space="preserve"> </w:t>
      </w:r>
      <w:r w:rsidR="004E3268">
        <w:rPr>
          <w:i/>
          <w:iCs/>
        </w:rPr>
        <w:t>Individual</w:t>
      </w:r>
      <w:r>
        <w:rPr>
          <w:i/>
          <w:iCs/>
        </w:rPr>
        <w:t xml:space="preserve"> Raw Scores and Cohort Comparison Data</w:t>
      </w:r>
    </w:p>
    <w:p w14:paraId="6BF500A6" w14:textId="49D0A1FA" w:rsidR="00ED203B" w:rsidRDefault="007F42AE" w:rsidP="00CD14B1">
      <w:pPr>
        <w:rPr>
          <w:i/>
          <w:iCs/>
        </w:rPr>
      </w:pPr>
      <w:r>
        <w:rPr>
          <w:i/>
          <w:iCs/>
          <w:noProof/>
          <w14:ligatures w14:val="standardContextual"/>
        </w:rPr>
        <w:drawing>
          <wp:inline distT="0" distB="0" distL="0" distR="0" wp14:anchorId="63E2D1EE" wp14:editId="2A15807D">
            <wp:extent cx="5918759" cy="3854450"/>
            <wp:effectExtent l="0" t="0" r="6350" b="0"/>
            <wp:docPr id="15999885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9988512" name="Picture 1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7" b="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9899" cy="38551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101BA0" w14:textId="4E8A7DB8" w:rsidR="00997A5A" w:rsidRPr="004E3268" w:rsidRDefault="00997A5A" w:rsidP="004E3268">
      <w:pPr>
        <w:pStyle w:val="Subtitle"/>
        <w:rPr>
          <w:rStyle w:val="SubtleEmphasis"/>
        </w:rPr>
      </w:pPr>
    </w:p>
    <w:p w14:paraId="31159E00" w14:textId="77777777" w:rsidR="00997A5A" w:rsidRDefault="00997A5A">
      <w:pPr>
        <w:spacing w:after="160" w:line="259" w:lineRule="auto"/>
        <w:rPr>
          <w:b/>
          <w:bCs/>
        </w:rPr>
      </w:pPr>
      <w:r>
        <w:rPr>
          <w:b/>
          <w:bCs/>
        </w:rPr>
        <w:br w:type="page"/>
      </w:r>
    </w:p>
    <w:p w14:paraId="4919CB0C" w14:textId="1047E47F" w:rsidR="00720E02" w:rsidRDefault="00720E02" w:rsidP="00CD14B1">
      <w:pPr>
        <w:rPr>
          <w:i/>
          <w:iCs/>
        </w:rPr>
      </w:pPr>
      <w:r w:rsidRPr="00720E02">
        <w:rPr>
          <w:b/>
          <w:bCs/>
        </w:rPr>
        <w:lastRenderedPageBreak/>
        <w:t>Table 2:</w:t>
      </w:r>
      <w:r>
        <w:rPr>
          <w:b/>
          <w:bCs/>
        </w:rPr>
        <w:t xml:space="preserve"> </w:t>
      </w:r>
      <w:r w:rsidRPr="00720E02">
        <w:rPr>
          <w:i/>
          <w:iCs/>
        </w:rPr>
        <w:t>Z-Score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>profile: Athlete compared across 3 reference groups</w:t>
      </w:r>
    </w:p>
    <w:p w14:paraId="3C8E133F" w14:textId="5605E016" w:rsidR="00720E02" w:rsidRDefault="00997A5A" w:rsidP="00CD14B1">
      <w:pPr>
        <w:rPr>
          <w:i/>
          <w:iCs/>
        </w:rPr>
      </w:pPr>
      <w:r>
        <w:rPr>
          <w:i/>
          <w:iCs/>
          <w:noProof/>
          <w14:ligatures w14:val="standardContextual"/>
        </w:rPr>
        <w:drawing>
          <wp:inline distT="0" distB="0" distL="0" distR="0" wp14:anchorId="3A727FFD" wp14:editId="7888FF6E">
            <wp:extent cx="5927090" cy="2940050"/>
            <wp:effectExtent l="0" t="0" r="0" b="0"/>
            <wp:docPr id="66880456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8804568" name="Picture 2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-738" b="110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8524" cy="29407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B1938C5" w14:textId="77777777" w:rsidR="00574842" w:rsidRDefault="00574842" w:rsidP="00CD14B1">
      <w:pPr>
        <w:rPr>
          <w:b/>
          <w:bCs/>
        </w:rPr>
      </w:pPr>
    </w:p>
    <w:p w14:paraId="5B92981B" w14:textId="59F7914E" w:rsidR="00720E02" w:rsidRDefault="00720E02" w:rsidP="00CD14B1">
      <w:pPr>
        <w:rPr>
          <w:i/>
          <w:iCs/>
        </w:rPr>
      </w:pPr>
      <w:r w:rsidRPr="00720E02">
        <w:rPr>
          <w:b/>
          <w:bCs/>
        </w:rPr>
        <w:t>Table 3:</w:t>
      </w:r>
      <w:r>
        <w:rPr>
          <w:i/>
          <w:iCs/>
        </w:rPr>
        <w:t xml:space="preserve"> Published normative values for Key Physiological Tests in Male </w:t>
      </w:r>
      <w:r w:rsidR="00FF36AB">
        <w:rPr>
          <w:i/>
          <w:iCs/>
        </w:rPr>
        <w:t>Footballers.</w:t>
      </w:r>
    </w:p>
    <w:p w14:paraId="3E12984D" w14:textId="30FF1F9C" w:rsidR="00720E02" w:rsidRDefault="00574842" w:rsidP="00CD14B1">
      <w:pPr>
        <w:rPr>
          <w:i/>
          <w:iCs/>
        </w:rPr>
      </w:pPr>
      <w:r>
        <w:rPr>
          <w:i/>
          <w:iCs/>
          <w:noProof/>
          <w14:ligatures w14:val="standardContextual"/>
        </w:rPr>
        <w:drawing>
          <wp:inline distT="0" distB="0" distL="0" distR="0" wp14:anchorId="466C6F20" wp14:editId="4A5FB672">
            <wp:extent cx="5938189" cy="4279900"/>
            <wp:effectExtent l="0" t="0" r="5715" b="6350"/>
            <wp:docPr id="178738069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7380693" name="Picture 1787380693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4" t="5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8576" cy="42801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F99D718" w14:textId="357ED45E" w:rsidR="00720E02" w:rsidRDefault="00720E02" w:rsidP="00CD14B1">
      <w:pPr>
        <w:rPr>
          <w:i/>
          <w:iCs/>
        </w:rPr>
      </w:pPr>
    </w:p>
    <w:p w14:paraId="3F72C298" w14:textId="5E1EF75D" w:rsidR="00574842" w:rsidRDefault="00AA1441" w:rsidP="00CD14B1">
      <w:pPr>
        <w:rPr>
          <w:i/>
          <w:iCs/>
        </w:rPr>
      </w:pPr>
      <w:r>
        <w:rPr>
          <w:i/>
          <w:iCs/>
          <w:noProof/>
          <w14:ligatures w14:val="standardContextual"/>
        </w:rPr>
        <w:drawing>
          <wp:inline distT="0" distB="0" distL="0" distR="0" wp14:anchorId="65048BBE" wp14:editId="1FCEAC42">
            <wp:extent cx="5913080" cy="3190240"/>
            <wp:effectExtent l="0" t="0" r="0" b="0"/>
            <wp:docPr id="109374790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3747901" name="Picture 1093747901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4" t="929" r="244" b="6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4070" cy="31907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ABC0ECC" w14:textId="43B3E2F1" w:rsidR="00574842" w:rsidRDefault="00574842" w:rsidP="00CD14B1">
      <w:pPr>
        <w:rPr>
          <w:i/>
          <w:iCs/>
        </w:rPr>
      </w:pPr>
      <w:r>
        <w:rPr>
          <w:i/>
          <w:iCs/>
        </w:rPr>
        <w:t xml:space="preserve">Figure 1: Z Score profile for Athlete </w:t>
      </w:r>
      <w:r w:rsidR="00AA1441">
        <w:rPr>
          <w:i/>
          <w:iCs/>
        </w:rPr>
        <w:t xml:space="preserve">against all </w:t>
      </w:r>
      <w:proofErr w:type="gramStart"/>
      <w:r w:rsidR="00AA1441">
        <w:rPr>
          <w:i/>
          <w:iCs/>
        </w:rPr>
        <w:t>3 comparison</w:t>
      </w:r>
      <w:proofErr w:type="gramEnd"/>
      <w:r w:rsidR="00AA1441">
        <w:rPr>
          <w:i/>
          <w:iCs/>
        </w:rPr>
        <w:t xml:space="preserve"> metrics</w:t>
      </w:r>
    </w:p>
    <w:p w14:paraId="111ED429" w14:textId="26B1FA7E" w:rsidR="00954312" w:rsidRPr="00954312" w:rsidRDefault="00954312" w:rsidP="00CD14B1">
      <w:pPr>
        <w:rPr>
          <w:rStyle w:val="SubtleEmphasis"/>
        </w:rPr>
      </w:pPr>
      <w:r w:rsidRPr="00954312">
        <w:rPr>
          <w:rStyle w:val="SubtleEmphasis"/>
        </w:rPr>
        <w:t>Figure 1</w:t>
      </w:r>
      <w:r>
        <w:rPr>
          <w:rStyle w:val="SubtleEmphasis"/>
        </w:rPr>
        <w:t xml:space="preserve"> illustrates that the participant performed above the group mean in WAnT peak and average power and agility, whilst demonstrating below-average scores </w:t>
      </w:r>
      <w:r w:rsidR="002C55EA">
        <w:rPr>
          <w:rStyle w:val="SubtleEmphasis"/>
        </w:rPr>
        <w:t xml:space="preserve">in explosive power tests </w:t>
      </w:r>
      <w:r w:rsidR="00277763">
        <w:rPr>
          <w:rStyle w:val="SubtleEmphasis"/>
        </w:rPr>
        <w:t xml:space="preserve">and grip strength relative to all three comparison groups. </w:t>
      </w:r>
    </w:p>
    <w:p w14:paraId="5241B68C" w14:textId="77777777" w:rsidR="00AA1441" w:rsidRPr="00720E02" w:rsidRDefault="00AA1441" w:rsidP="00CD14B1">
      <w:pPr>
        <w:rPr>
          <w:i/>
          <w:iCs/>
        </w:rPr>
      </w:pPr>
    </w:p>
    <w:p w14:paraId="39B611DC" w14:textId="2F3608F5" w:rsidR="008A4CA9" w:rsidRDefault="005D4592" w:rsidP="005357B7">
      <w:pPr>
        <w:pStyle w:val="Heading1"/>
      </w:pPr>
      <w:r>
        <w:t>Discussion</w:t>
      </w:r>
      <w:r w:rsidR="005357B7">
        <w:t xml:space="preserve"> </w:t>
      </w:r>
    </w:p>
    <w:p w14:paraId="4EFEF1A0" w14:textId="38769021" w:rsidR="005357B7" w:rsidRDefault="00266105" w:rsidP="008A4CA9">
      <w:pPr>
        <w:pStyle w:val="Heading3"/>
      </w:pPr>
      <w:r>
        <w:t>Aerobic Capacity</w:t>
      </w:r>
    </w:p>
    <w:p w14:paraId="7B7099C9" w14:textId="65B8CF1A" w:rsidR="008A4CA9" w:rsidRPr="00386E06" w:rsidRDefault="00E97F2C" w:rsidP="008A4CA9">
      <w:r>
        <w:t>The participant</w:t>
      </w:r>
      <w:r w:rsidR="001008EA">
        <w:t xml:space="preserve"> </w:t>
      </w:r>
      <w:r w:rsidR="00720B51">
        <w:t>recorded</w:t>
      </w:r>
      <w:r w:rsidR="0011244E">
        <w:t xml:space="preserve"> a VO</w:t>
      </w:r>
      <w:r w:rsidR="0011244E">
        <w:rPr>
          <w:vertAlign w:val="subscript"/>
        </w:rPr>
        <w:t>2</w:t>
      </w:r>
      <w:r w:rsidR="0011244E">
        <w:t xml:space="preserve"> Max of 42.4ml/kg/min</w:t>
      </w:r>
      <w:r w:rsidR="00E27705">
        <w:t>,</w:t>
      </w:r>
      <w:r w:rsidR="0011244E">
        <w:t xml:space="preserve"> which falls </w:t>
      </w:r>
      <w:r w:rsidR="00720B51">
        <w:t xml:space="preserve">marginally </w:t>
      </w:r>
      <w:r w:rsidR="0011244E">
        <w:t xml:space="preserve">below the </w:t>
      </w:r>
      <w:r w:rsidR="00BE48EF">
        <w:t>all-male</w:t>
      </w:r>
      <w:r w:rsidR="0011244E">
        <w:t xml:space="preserve"> cohort mean </w:t>
      </w:r>
      <w:r w:rsidR="00BE48EF">
        <w:t>(</w:t>
      </w:r>
      <w:r w:rsidR="00720B51">
        <w:t>z = -0.10</w:t>
      </w:r>
      <w:r w:rsidR="00BE48EF">
        <w:t xml:space="preserve">) and </w:t>
      </w:r>
      <w:r w:rsidR="005F390D">
        <w:t xml:space="preserve">more </w:t>
      </w:r>
      <w:r w:rsidR="00BE48EF">
        <w:t>su</w:t>
      </w:r>
      <w:r w:rsidR="00A25C58">
        <w:t xml:space="preserve">bstantially below </w:t>
      </w:r>
      <w:r w:rsidR="005F390D">
        <w:t>the football-specific cohort mean (z = -0.91)</w:t>
      </w:r>
      <w:r w:rsidR="002636FD">
        <w:t xml:space="preserve">, indicating that aerobic capacity is below the standard expected for </w:t>
      </w:r>
      <w:r w:rsidR="004D0DD9">
        <w:t xml:space="preserve">male footballers at this level. When compared </w:t>
      </w:r>
      <w:r w:rsidR="00400D3B">
        <w:t>with published norms for elite male footballers of 59.2–</w:t>
      </w:r>
      <w:r w:rsidR="002D56CE">
        <w:t xml:space="preserve">63.2 ml/kg/min </w:t>
      </w:r>
      <w:r w:rsidR="002D56CE">
        <w:fldChar w:fldCharType="begin"/>
      </w:r>
      <w:r w:rsidR="002D56CE">
        <w:instrText xml:space="preserve"> ADDIN ZOTERO_ITEM CSL_CITATION {"citationID":"4ro5oUcr","properties":{"formattedCitation":"(Slimani and Nikolaidis, 2019)","plainCitation":"(Slimani and Nikolaidis, 2019)","noteIndex":0},"citationItems":[{"id":66,"uris":["http://zotero.org/users/17012370/items/BZUECDA2"],"itemData":{"id":66,"type":"article-journal","container-title":"Sports","DOI":"10.3390/sports7020047","issue":"2","journalAbbreviation":"Sports","page":"47","title":"Maximum Oxygen Uptake of Male Soccer Players According to their Competitive Level, Playing Position and Age Group","volume":"7","author":[{"family":"Slimani","given":"Maamer"},{"family":"Nikolaidis","given":"Pantelis T."}],"issued":{"date-parts":[["2019"]]}}}],"schema":"https://github.com/citation-style-language/schema/raw/master/csl-citation.json"} </w:instrText>
      </w:r>
      <w:r w:rsidR="002D56CE">
        <w:fldChar w:fldCharType="separate"/>
      </w:r>
      <w:r w:rsidR="00C607C1" w:rsidRPr="00C607C1">
        <w:rPr>
          <w:rFonts w:cs="Dubai"/>
        </w:rPr>
        <w:t>(Slimani and Nikolaidis, 2019)</w:t>
      </w:r>
      <w:r w:rsidR="002D56CE">
        <w:fldChar w:fldCharType="end"/>
      </w:r>
      <w:r w:rsidR="00DF1433">
        <w:t>,</w:t>
      </w:r>
      <w:r w:rsidR="00383347">
        <w:t xml:space="preserve"> the deficit is considerable (z = -2.29). </w:t>
      </w:r>
      <w:r w:rsidR="00E75604">
        <w:t xml:space="preserve">This is </w:t>
      </w:r>
      <w:r w:rsidR="00DF1433">
        <w:t>particularly relevant</w:t>
      </w:r>
      <w:r w:rsidR="00E75604">
        <w:t xml:space="preserve"> in football, as </w:t>
      </w:r>
      <w:r w:rsidR="00BD41E9">
        <w:t>VO</w:t>
      </w:r>
      <w:r w:rsidR="00BD41E9">
        <w:rPr>
          <w:vertAlign w:val="subscript"/>
        </w:rPr>
        <w:t>2</w:t>
      </w:r>
      <w:r w:rsidR="00BD41E9">
        <w:t xml:space="preserve"> Max underpins a </w:t>
      </w:r>
      <w:r w:rsidR="00F245DF">
        <w:t>player’s</w:t>
      </w:r>
      <w:r w:rsidR="00BD41E9">
        <w:t xml:space="preserve"> ability to sustain repeated </w:t>
      </w:r>
      <w:r w:rsidR="00E27705">
        <w:t>high-intensity</w:t>
      </w:r>
      <w:r w:rsidR="00BD41E9">
        <w:t xml:space="preserve"> efforts </w:t>
      </w:r>
      <w:r w:rsidR="00927D7D">
        <w:t>and recover efficiently between efforts during match play</w:t>
      </w:r>
      <w:r w:rsidR="00314345">
        <w:t xml:space="preserve"> </w:t>
      </w:r>
      <w:r w:rsidR="00314345">
        <w:fldChar w:fldCharType="begin"/>
      </w:r>
      <w:r w:rsidR="00781FDC">
        <w:instrText xml:space="preserve"> ADDIN ZOTERO_ITEM CSL_CITATION {"citationID":"fiLNuRXt","properties":{"formattedCitation":"(St\\uc0\\u248{}len et al., 2005)","plainCitation":"(Stølen et al., 2005)","noteIndex":0},"citationItems":[{"id":71,"uris":["http://zotero.org/users/17012370/items/EMT737MH"],"itemData":{"id":71,"type":"article-journal","container-title":"Sports Medicine","DOI":"10.2165/00007256-200535060-00004","issue":"6","journalAbbreviation":"Sports Medicine","page":"501-536","title":"Physiology of Soccer: An Update","volume":"35","author":[{"family":"Stølen","given":"Thomas"},{"family":"Chamari","given":"Karim"},{"family":"Castagna","given":"Carlo"},{"family":"Wisløff","given":"Ulrik"}],"issued":{"date-parts":[["2005"]]}}}],"schema":"https://github.com/citation-style-language/schema/raw/master/csl-citation.json"} </w:instrText>
      </w:r>
      <w:r w:rsidR="00314345">
        <w:fldChar w:fldCharType="separate"/>
      </w:r>
      <w:r w:rsidR="00C607C1" w:rsidRPr="00C607C1">
        <w:rPr>
          <w:rFonts w:cs="Dubai"/>
        </w:rPr>
        <w:t>(Stølen et al., 2005)</w:t>
      </w:r>
      <w:r w:rsidR="00314345">
        <w:fldChar w:fldCharType="end"/>
      </w:r>
      <w:r w:rsidR="00A23597">
        <w:t xml:space="preserve">. </w:t>
      </w:r>
      <w:r w:rsidR="0035530E">
        <w:t xml:space="preserve">A training recommendation for this </w:t>
      </w:r>
      <w:r w:rsidR="00E54E87">
        <w:t>participant</w:t>
      </w:r>
      <w:r w:rsidR="0035530E">
        <w:t xml:space="preserve"> would be to increase the volume of High-intensity Interval training (HIIT)</w:t>
      </w:r>
      <w:r w:rsidR="00E27705">
        <w:t>,</w:t>
      </w:r>
      <w:r w:rsidR="0035530E">
        <w:t xml:space="preserve"> as this is the most evidence-based method for improving VO</w:t>
      </w:r>
      <w:r w:rsidR="0035530E">
        <w:rPr>
          <w:vertAlign w:val="subscript"/>
        </w:rPr>
        <w:t>2</w:t>
      </w:r>
      <w:r w:rsidR="0035530E">
        <w:t xml:space="preserve"> Max</w:t>
      </w:r>
      <w:r w:rsidR="000D319C">
        <w:t xml:space="preserve"> </w:t>
      </w:r>
      <w:r w:rsidR="00CC0A23">
        <w:fldChar w:fldCharType="begin"/>
      </w:r>
      <w:r w:rsidR="00781FDC">
        <w:instrText xml:space="preserve"> ADDIN ZOTERO_ITEM CSL_CITATION {"citationID":"bo7XZipD","properties":{"formattedCitation":"(Helgerud et al., 2007)","plainCitation":"(Helgerud et al., 2007)","noteIndex":0},"citationItems":[{"id":75,"uris":["http://zotero.org/users/17012370/items/LE7SUQ4L"],"itemData":{"id":75,"type":"article-journal","container-title":"Medicine and Science in Sports and Exercise","DOI":"10.1249/mss.0b013e3180304570","issue":"4","journalAbbreviation":"Medicine and Science in Sports and Exercise","page":"665-671","title":"Aerobic High-Intensity Intervals Improve VO2max More Than Moderate Training","volume":"39","author":[{"family":"Helgerud","given":"Jan"},{"family":"Hoydal","given":"Kjetil"},{"family":"Wang","given":"Eivind"},{"family":"Karlsen","given":"Trine"},{"family":"Berg","given":"Per"},{"family":"Bjerkaas","given":"Marius"},{"family":"Simonsen","given":"Thomas"},{"family":"Helgesen","given":"Cecilie"},{"family":"Hjorth","given":"Ninal"},{"family":"Bach","given":"Ragnhild"},{"family":"Hoff","given":"Jan"}],"issued":{"date-parts":[["2007"]]}}}],"schema":"https://github.com/citation-style-language/schema/raw/master/csl-citation.json"} </w:instrText>
      </w:r>
      <w:r w:rsidR="00CC0A23">
        <w:fldChar w:fldCharType="separate"/>
      </w:r>
      <w:r w:rsidR="00C607C1" w:rsidRPr="00C607C1">
        <w:rPr>
          <w:rFonts w:cs="Dubai"/>
        </w:rPr>
        <w:t>(Helgerud et al., 2007)</w:t>
      </w:r>
      <w:r w:rsidR="00CC0A23">
        <w:fldChar w:fldCharType="end"/>
      </w:r>
      <w:r w:rsidR="00CC0A23">
        <w:t>. Th</w:t>
      </w:r>
      <w:r w:rsidR="001C106E">
        <w:t>e</w:t>
      </w:r>
      <w:r w:rsidR="00CC0A23">
        <w:t xml:space="preserve"> study </w:t>
      </w:r>
      <w:r w:rsidR="00F81102">
        <w:t xml:space="preserve">used a </w:t>
      </w:r>
      <w:r w:rsidR="005739C8">
        <w:t xml:space="preserve">HIIT </w:t>
      </w:r>
      <w:r w:rsidR="00F81102">
        <w:t xml:space="preserve">training method of 4x4 min interval running </w:t>
      </w:r>
      <w:r w:rsidR="00F81102">
        <w:lastRenderedPageBreak/>
        <w:t xml:space="preserve">at 90-95% </w:t>
      </w:r>
      <w:r w:rsidR="00386E06">
        <w:t>HR Max</w:t>
      </w:r>
      <w:r w:rsidR="00E27705">
        <w:t>, then 3 minuets active resting at 70% HR Max. This showed an</w:t>
      </w:r>
      <w:r w:rsidR="005616AA">
        <w:t xml:space="preserve"> improvement in VO</w:t>
      </w:r>
      <w:r w:rsidR="005616AA">
        <w:rPr>
          <w:vertAlign w:val="subscript"/>
        </w:rPr>
        <w:t>2</w:t>
      </w:r>
      <w:r w:rsidR="005616AA">
        <w:t xml:space="preserve"> Max by </w:t>
      </w:r>
      <w:r w:rsidR="008D3575">
        <w:t xml:space="preserve">approximately </w:t>
      </w:r>
      <w:r w:rsidR="00E27705">
        <w:t xml:space="preserve">8% in footballers over 8 weeks. </w:t>
      </w:r>
      <w:r w:rsidR="00287F81">
        <w:t xml:space="preserve">Other methods of improving a </w:t>
      </w:r>
      <w:r w:rsidR="00DF1433">
        <w:t>subject's VO2 Max</w:t>
      </w:r>
      <w:r w:rsidR="00400D3B">
        <w:t>, such as continuous moderate-intensity training, have been shown to increase VO2 Max</w:t>
      </w:r>
      <w:r w:rsidR="00E802EB">
        <w:t>. However, they</w:t>
      </w:r>
      <w:r w:rsidR="00400D3B">
        <w:t xml:space="preserve"> are less efficient at producing aerobic adaptations in team-sport</w:t>
      </w:r>
      <w:r w:rsidR="00030F5F">
        <w:t xml:space="preserve"> populations</w:t>
      </w:r>
      <w:r w:rsidR="001D3DCB">
        <w:t xml:space="preserve"> </w:t>
      </w:r>
      <w:r w:rsidR="001D3DCB">
        <w:fldChar w:fldCharType="begin"/>
      </w:r>
      <w:r w:rsidR="001D3DCB">
        <w:instrText xml:space="preserve"> ADDIN ZOTERO_ITEM CSL_CITATION {"citationID":"DVece1tj","properties":{"formattedCitation":"(Buchheit and Laursen, 2013)","plainCitation":"(Buchheit and Laursen, 2013)","noteIndex":0},"citationItems":[{"id":76,"uris":["http://zotero.org/users/17012370/items/EQXKZSSK"],"itemData":{"id":76,"type":"article-journal","container-title":"Sports Medicine","DOI":"10.1007/s40279-013-0029-x","issue":"5","journalAbbreviation":"Sports Medicine","page":"313-338","title":"High-Intensity Interval Training, Solutions to the Programming Puzzle: Part I","volume":"43","author":[{"family":"Buchheit","given":"Martin"},{"family":"Laursen","given":"Paul B."}],"issued":{"date-parts":[["2013"]]}}}],"schema":"https://github.com/citation-style-language/schema/raw/master/csl-citation.json"} </w:instrText>
      </w:r>
      <w:r w:rsidR="001D3DCB">
        <w:fldChar w:fldCharType="separate"/>
      </w:r>
      <w:r w:rsidR="00C607C1" w:rsidRPr="00C607C1">
        <w:rPr>
          <w:rFonts w:cs="Dubai"/>
        </w:rPr>
        <w:t>(Buchheit and Laursen, 2013)</w:t>
      </w:r>
      <w:r w:rsidR="001D3DCB">
        <w:fldChar w:fldCharType="end"/>
      </w:r>
      <w:r w:rsidR="00030F5F">
        <w:t>.</w:t>
      </w:r>
    </w:p>
    <w:p w14:paraId="03F5A687" w14:textId="2A1186CF" w:rsidR="00867921" w:rsidRDefault="00266105" w:rsidP="008A4CA9">
      <w:pPr>
        <w:pStyle w:val="Heading3"/>
      </w:pPr>
      <w:r>
        <w:t xml:space="preserve">Sprint and Explosive Power </w:t>
      </w:r>
    </w:p>
    <w:p w14:paraId="6B2DD3D1" w14:textId="2E323BAF" w:rsidR="00867921" w:rsidRPr="00867921" w:rsidRDefault="00867921" w:rsidP="00867921">
      <w:r>
        <w:t xml:space="preserve">Sprint speed and explosive </w:t>
      </w:r>
      <w:r w:rsidR="0010493E">
        <w:t xml:space="preserve">power </w:t>
      </w:r>
      <w:r w:rsidR="00976873">
        <w:t>represent</w:t>
      </w:r>
      <w:r w:rsidR="0010493E">
        <w:t xml:space="preserve"> the most consistent area of weakness across </w:t>
      </w:r>
      <w:r w:rsidR="00976873">
        <w:t xml:space="preserve">all three reference groups. The participant recorded a 10 m sprint </w:t>
      </w:r>
      <w:r w:rsidR="00A74B5C">
        <w:t xml:space="preserve">time of 1.96 s, which was slower than the all-male cohort mean </w:t>
      </w:r>
      <w:r w:rsidR="00DD7072">
        <w:t>of 1.84s (raw z = +1.00; below average</w:t>
      </w:r>
      <w:r w:rsidR="00414440">
        <w:t xml:space="preserve">, </w:t>
      </w:r>
      <w:r w:rsidR="00161081">
        <w:t xml:space="preserve">where higher </w:t>
      </w:r>
      <w:r w:rsidR="00414440">
        <w:t>values indicate a slower, below average performance)</w:t>
      </w:r>
      <w:r w:rsidR="00DD7072">
        <w:t xml:space="preserve">, </w:t>
      </w:r>
      <w:r w:rsidR="00BF43CE">
        <w:t xml:space="preserve">and 2.00 SD below the published normative value </w:t>
      </w:r>
      <w:r w:rsidR="004D1D6E">
        <w:t xml:space="preserve">of 1.80 </w:t>
      </w:r>
      <w:r w:rsidR="004D1D6E">
        <w:rPr>
          <w:rFonts w:cs="Dubai"/>
        </w:rPr>
        <w:t>±</w:t>
      </w:r>
      <w:r w:rsidR="004D1D6E">
        <w:t xml:space="preserve"> 0.08 s for male footballers </w:t>
      </w:r>
      <w:r w:rsidR="004D1D6E">
        <w:fldChar w:fldCharType="begin"/>
      </w:r>
      <w:r w:rsidR="00781FDC">
        <w:instrText xml:space="preserve"> ADDIN ZOTERO_ITEM CSL_CITATION {"citationID":"YVaUhc7v","properties":{"formattedCitation":"(Nikolaidis et al., 2016)","plainCitation":"(Nikolaidis et al., 2016)","noteIndex":0},"citationItems":[{"id":67,"uris":["http://zotero.org/users/17012370/items/RW9WRJES"],"itemData":{"id":67,"type":"article-journal","container-title":"Biology of Sport","DOI":"10.5604/20831862.1201818","issue":"2","journalAbbreviation":"Biology of Sport","page":"183-189","title":"Reference Values for the Sprint Performance in Male Football Players Aged from 9 to 35 Years","volume":"33","author":[{"family":"Nikolaidis","given":"Pantelis T."},{"family":"Knechtle","given":"Beat"},{"family":"Clemente","given":"Filipe Manuel"},{"family":"Torres-Luque","given":"Gema"}],"issued":{"date-parts":[["2016"]]}}}],"schema":"https://github.com/citation-style-language/schema/raw/master/csl-citation.json"} </w:instrText>
      </w:r>
      <w:r w:rsidR="004D1D6E">
        <w:fldChar w:fldCharType="separate"/>
      </w:r>
      <w:r w:rsidR="00C607C1" w:rsidRPr="00C607C1">
        <w:rPr>
          <w:rFonts w:cs="Dubai"/>
        </w:rPr>
        <w:t>(Nikolaidis et al., 2016)</w:t>
      </w:r>
      <w:r w:rsidR="004D1D6E">
        <w:fldChar w:fldCharType="end"/>
      </w:r>
      <w:r w:rsidR="004D1D6E">
        <w:t>. This is a significant concern, as sprint speed underpins decisive actions in match play</w:t>
      </w:r>
      <w:r w:rsidR="00DF1433">
        <w:t>,</w:t>
      </w:r>
      <w:r w:rsidR="004D1D6E">
        <w:t xml:space="preserve"> including pressing, forward runs and defensive recovery </w:t>
      </w:r>
      <w:r w:rsidR="004D1D6E">
        <w:fldChar w:fldCharType="begin"/>
      </w:r>
      <w:r w:rsidR="004D1D6E">
        <w:instrText xml:space="preserve"> ADDIN ZOTERO_ITEM CSL_CITATION {"citationID":"q3ocQxWO","properties":{"formattedCitation":"(Bangsbo, 2014)","plainCitation":"(Bangsbo, 2014)","noteIndex":0},"citationItems":[{"id":18,"uris":["http://zotero.org/users/17012370/items/6EBNPALP"],"itemData":{"id":18,"type":"article-journal","container-title":"Sports Science Exchange","issue":"125","journalAbbreviation":"Sports Science Exchange","title":"Physiological demands of football","URL":"https://www.gssiweb.org/sports-science-exchange/article/sse-125-physiological-demands-of-football","volume":"27","author":[{"family":"Bangsbo","given":"Jens"}],"issued":{"date-parts":[["2014"]]}}}],"schema":"https://github.com/citation-style-language/schema/raw/master/csl-citation.json"} </w:instrText>
      </w:r>
      <w:r w:rsidR="004D1D6E">
        <w:fldChar w:fldCharType="separate"/>
      </w:r>
      <w:r w:rsidR="00C607C1" w:rsidRPr="00C607C1">
        <w:rPr>
          <w:rFonts w:cs="Dubai"/>
        </w:rPr>
        <w:t>(Bangsbo, 2014)</w:t>
      </w:r>
      <w:r w:rsidR="004D1D6E">
        <w:fldChar w:fldCharType="end"/>
      </w:r>
      <w:r w:rsidR="004D1D6E">
        <w:t xml:space="preserve">. </w:t>
      </w:r>
      <w:r w:rsidR="00E802EB">
        <w:t>Consistently below-average scores across the explosive corroborate the deficit in sprint performance</w:t>
      </w:r>
      <w:r w:rsidR="00335D72">
        <w:t xml:space="preserve"> </w:t>
      </w:r>
      <w:r w:rsidR="002A2A64">
        <w:t xml:space="preserve">is corroborated by consistently </w:t>
      </w:r>
      <w:r w:rsidR="003E79D6">
        <w:t>below-average scores across the explosive power battery: Vertical Jump (25.24 cm; z = -1.55 vs football cohort; z = -2.46</w:t>
      </w:r>
      <w:r w:rsidR="0024424F">
        <w:t xml:space="preserve"> vs published norms</w:t>
      </w:r>
      <w:r w:rsidR="00EE196A">
        <w:t>) Keiser leg power test (693 W; z = -0.84</w:t>
      </w:r>
      <w:r w:rsidR="001F08C8">
        <w:t xml:space="preserve"> vs football cohort; z = -1.54 vs published norms</w:t>
      </w:r>
      <w:r w:rsidR="002A04AB">
        <w:t xml:space="preserve">) and medicine ball throw (150 cm; z = -1.59 vs football cohort), </w:t>
      </w:r>
      <w:r w:rsidR="00E66B72">
        <w:t xml:space="preserve">together </w:t>
      </w:r>
      <w:r w:rsidR="003F5A89">
        <w:t xml:space="preserve">indicating a broader deficiency in lower-body and whole-body neuromuscular power. Lower-limb muscular power has been identified as a significant predictor of on-field </w:t>
      </w:r>
      <w:r w:rsidR="00A3475F">
        <w:t xml:space="preserve">football performance </w:t>
      </w:r>
      <w:r w:rsidR="00A3475F">
        <w:fldChar w:fldCharType="begin"/>
      </w:r>
      <w:r w:rsidR="00781FDC">
        <w:instrText xml:space="preserve"> ADDIN ZOTERO_ITEM CSL_CITATION {"citationID":"LAvdNIwJ","properties":{"formattedCitation":"(Keiner et al., 2024)","plainCitation":"(Keiner et al., 2024)","noteIndex":0},"citationItems":[{"id":68,"uris":["http://zotero.org/users/17012370/items/S2L9LJTD"],"itemData":{"id":68,"type":"article-journal","container-title":"Journal of Strength and Conditioning Research","DOI":"10.1519/JSC.0000000000004740","issue":"5","journalAbbreviation":"Journal of Strength and Conditioning Research","title":"Lower-Body Power, Body Composition, Speed, and Agility Predictors Among Adolescent Male Football Players","volume":"38","author":[{"family":"Keiner","given":"Michael"},{"family":"Sander","given":"Andre"},{"family":"Wirth","given":"Klaus"},{"family":"Hartmann","given":"Hagen"},{"family":"Yaghobi","given":"Dariush"}],"issued":{"date-parts":[["2024"]]}}}],"schema":"https://github.com/citation-style-language/schema/raw/master/csl-citation.json"} </w:instrText>
      </w:r>
      <w:r w:rsidR="00A3475F">
        <w:fldChar w:fldCharType="separate"/>
      </w:r>
      <w:r w:rsidR="00C607C1" w:rsidRPr="00C607C1">
        <w:rPr>
          <w:rFonts w:cs="Dubai"/>
        </w:rPr>
        <w:t>(Keiner et al., 2024)</w:t>
      </w:r>
      <w:r w:rsidR="00A3475F">
        <w:fldChar w:fldCharType="end"/>
      </w:r>
      <w:r w:rsidR="001C5F7E">
        <w:t xml:space="preserve">, making this a priority training area. A combined resistance </w:t>
      </w:r>
      <w:r w:rsidR="00DD75FC">
        <w:t>and plyometric programme is recommended</w:t>
      </w:r>
      <w:r w:rsidR="00F2172B">
        <w:t>.</w:t>
      </w:r>
      <w:r w:rsidR="00DD75FC">
        <w:t xml:space="preserve"> </w:t>
      </w:r>
      <w:r w:rsidR="00DD75FC">
        <w:fldChar w:fldCharType="begin"/>
      </w:r>
      <w:r w:rsidR="005F2DA1">
        <w:instrText xml:space="preserve"> ADDIN ZOTERO_ITEM CSL_CITATION {"citationID":"YgD2TN9R","properties":{"formattedCitation":"(Comfort, Haigh and Matthews, 2012)","plainCitation":"(Comfort, Haigh and Matthews, 2012)","dontUpdate":true,"noteIndex":0},"citationItems":[{"id":77,"uris":["http://zotero.org/users/17012370/items/2GV8GMIM"],"itemData":{"id":77,"type":"article-journal","container-title":"Journal of Strength and Conditioning Research","DOI":"10.1519/JSC.0b013e31822a5cbf","issue":"3","journalAbbreviation":"Journal of Strength and Conditioning Research","page":"772-776","title":"Are Changes in Maximal Squat Strength During Preseason Training Reflected in Changes in Sprint Performance in Rugby League Players?","volume":"26","author":[{"family":"Comfort","given":"Paul"},{"family":"Haigh","given":"Andrew"},{"family":"Matthews","given":"Martyn J."}],"issued":{"date-parts":[["2012"]]}}}],"schema":"https://github.com/citation-style-language/schema/raw/master/csl-citation.json"} </w:instrText>
      </w:r>
      <w:r w:rsidR="00DD75FC">
        <w:fldChar w:fldCharType="separate"/>
      </w:r>
      <w:r w:rsidR="00DD75FC" w:rsidRPr="00DD75FC">
        <w:rPr>
          <w:rFonts w:cs="Dubai"/>
        </w:rPr>
        <w:t>Comfort</w:t>
      </w:r>
      <w:r w:rsidR="00DD75FC">
        <w:rPr>
          <w:rFonts w:cs="Dubai"/>
        </w:rPr>
        <w:t xml:space="preserve"> et al.,</w:t>
      </w:r>
      <w:r w:rsidR="00DD75FC" w:rsidRPr="00DD75FC">
        <w:rPr>
          <w:rFonts w:cs="Dubai"/>
        </w:rPr>
        <w:t xml:space="preserve"> </w:t>
      </w:r>
      <w:r w:rsidR="00DD75FC">
        <w:rPr>
          <w:rFonts w:cs="Dubai"/>
        </w:rPr>
        <w:t>(</w:t>
      </w:r>
      <w:r w:rsidR="00DD75FC" w:rsidRPr="00DD75FC">
        <w:rPr>
          <w:rFonts w:cs="Dubai"/>
        </w:rPr>
        <w:t>2012)</w:t>
      </w:r>
      <w:r w:rsidR="00DD75FC">
        <w:fldChar w:fldCharType="end"/>
      </w:r>
      <w:r w:rsidR="00DD75FC">
        <w:t xml:space="preserve"> found </w:t>
      </w:r>
      <w:r w:rsidR="007D56C7">
        <w:t xml:space="preserve">that strength-based training significantly improved both sprint and jump performance </w:t>
      </w:r>
      <w:r w:rsidR="00057BBC">
        <w:t xml:space="preserve">in team sport athletes, whilst </w:t>
      </w:r>
      <w:r w:rsidR="00057BBC">
        <w:fldChar w:fldCharType="begin"/>
      </w:r>
      <w:r w:rsidR="005F2DA1">
        <w:instrText xml:space="preserve"> ADDIN ZOTERO_ITEM CSL_CITATION {"citationID":"Tjryb759","properties":{"formattedCitation":"(Sander {\\i{}et al.}, 2013)","plainCitation":"(Sander et al., 2013)","dontUpdate":true,"noteIndex":0},"citationItems":[{"id":79,"uris":["http://zotero.org/users/17012370/items/IKMNF6RK"],"itemData":{"id":79,"type":"article-journal","container-title":"European Journal of Sport Science","DOI":"10.1080/17461391.2012.742572","issue":"5","journalAbbreviation":"European Journal of Sport Science","page":"445-451","title":"Influence of a 2-Year Strength Training Programme on Power Performance in Elite Youth Soccer Players","volume":"13","author":[{"family":"Sander","given":"Andre"},{"family":"Keiner","given":"Michael"},{"family":"Wirth","given":"Klaus"},{"family":"Schmidtbleicher","given":"Dietmar"}],"issued":{"date-parts":[["2013"]]}}}],"schema":"https://github.com/citation-style-language/schema/raw/master/csl-citation.json"} </w:instrText>
      </w:r>
      <w:r w:rsidR="00057BBC">
        <w:fldChar w:fldCharType="separate"/>
      </w:r>
      <w:r w:rsidR="00057BBC" w:rsidRPr="00057BBC">
        <w:rPr>
          <w:rFonts w:cs="Dubai"/>
        </w:rPr>
        <w:t>Sander</w:t>
      </w:r>
      <w:r w:rsidR="00057BBC" w:rsidRPr="008B6CBB">
        <w:rPr>
          <w:rFonts w:cs="Dubai"/>
        </w:rPr>
        <w:t xml:space="preserve"> et al., </w:t>
      </w:r>
      <w:r w:rsidR="008B6CBB">
        <w:rPr>
          <w:rFonts w:cs="Dubai"/>
        </w:rPr>
        <w:t>(</w:t>
      </w:r>
      <w:r w:rsidR="00057BBC" w:rsidRPr="008B6CBB">
        <w:rPr>
          <w:rFonts w:cs="Dubai"/>
        </w:rPr>
        <w:t>2013)</w:t>
      </w:r>
      <w:r w:rsidR="00057BBC">
        <w:fldChar w:fldCharType="end"/>
      </w:r>
      <w:r w:rsidR="008B6CBB">
        <w:t xml:space="preserve"> demonstrated </w:t>
      </w:r>
      <w:r w:rsidR="00826491">
        <w:t xml:space="preserve">that heavy strength </w:t>
      </w:r>
      <w:r w:rsidR="0063029F">
        <w:t xml:space="preserve">training alone produced meaningful </w:t>
      </w:r>
      <w:r w:rsidR="00087FD5">
        <w:t>reductions in 10 m sprint time in youth footballers. The evidence therefore suggests that multiple training approaches can elicit improvements</w:t>
      </w:r>
      <w:r w:rsidR="00510AB5">
        <w:t xml:space="preserve">, though combined modalities appear most effective for simultaneously developing speed, jump height, and power output. </w:t>
      </w:r>
    </w:p>
    <w:p w14:paraId="67AD6EA6" w14:textId="38E6A932" w:rsidR="00266105" w:rsidRDefault="00266105" w:rsidP="008A4CA9">
      <w:pPr>
        <w:pStyle w:val="Heading3"/>
      </w:pPr>
      <w:r>
        <w:t>Body Composition and Grip Strength</w:t>
      </w:r>
    </w:p>
    <w:p w14:paraId="57E91515" w14:textId="65C33138" w:rsidR="00DC26F6" w:rsidRPr="00DC26F6" w:rsidRDefault="00DC26F6" w:rsidP="00DC26F6">
      <w:r>
        <w:t xml:space="preserve">BF% for this </w:t>
      </w:r>
      <w:r w:rsidR="00D66911">
        <w:t>participant</w:t>
      </w:r>
      <w:r>
        <w:t xml:space="preserve"> was </w:t>
      </w:r>
      <w:r w:rsidR="00DF1433">
        <w:t>18.6%, which</w:t>
      </w:r>
      <w:r>
        <w:t xml:space="preserve"> is considerably above elite footballer norms of 8-12% </w:t>
      </w:r>
      <w:r>
        <w:fldChar w:fldCharType="begin"/>
      </w:r>
      <w:r w:rsidR="005F2DA1">
        <w:instrText xml:space="preserve"> ADDIN ZOTERO_ITEM CSL_CITATION {"citationID":"8RBW8mjQ","properties":{"formattedCitation":"(Reilly, Bangsbo and Franks, 2000)","plainCitation":"(Reilly, Bangsbo and Franks, 2000)","dontUpdate":true,"noteIndex":0},"citationItems":[{"id":74,"uris":["http://zotero.org/users/17012370/items/P3XDS855"],"itemData":{"id":74,"type":"article-journal","container-title":"Journal of Sports Sciences","DOI":"10.1080/02640410050120050","issue":"9","journalAbbreviation":"Journal of Sports Sciences","page":"669-683","title":"Anthropometric and Physiological Predispositions for Elite Soccer","volume":"18","author":[{"family":"Reilly","given":"Thomas"},{"family":"Bangsbo","given":"Jens"},{"family":"Franks","given":"Adrian"}],"issued":{"date-parts":[["2000"]]}}}],"schema":"https://github.com/citation-style-language/schema/raw/master/csl-citation.json"} </w:instrText>
      </w:r>
      <w:r>
        <w:fldChar w:fldCharType="separate"/>
      </w:r>
      <w:r w:rsidRPr="006D7FF7">
        <w:rPr>
          <w:rFonts w:cs="Dubai"/>
        </w:rPr>
        <w:t>(Reilly, Bangsbo and Franks, 2000</w:t>
      </w:r>
      <w:r>
        <w:rPr>
          <w:rFonts w:cs="Dubai"/>
        </w:rPr>
        <w:t>; z = -2.64 vs published norms</w:t>
      </w:r>
      <w:r w:rsidRPr="006D7FF7">
        <w:rPr>
          <w:rFonts w:cs="Dubai"/>
        </w:rPr>
        <w:t>)</w:t>
      </w:r>
      <w:r>
        <w:fldChar w:fldCharType="end"/>
      </w:r>
      <w:r>
        <w:t xml:space="preserve">. </w:t>
      </w:r>
      <w:r w:rsidR="00E802EB">
        <w:t>This</w:t>
      </w:r>
      <w:r>
        <w:t xml:space="preserve"> can affect this </w:t>
      </w:r>
      <w:r w:rsidR="00DF1433">
        <w:t>athlete's</w:t>
      </w:r>
      <w:r>
        <w:t xml:space="preserve"> sprint and agility performance </w:t>
      </w:r>
      <w:r>
        <w:fldChar w:fldCharType="begin"/>
      </w:r>
      <w:r w:rsidR="00781FDC">
        <w:instrText xml:space="preserve"> ADDIN ZOTERO_ITEM CSL_CITATION {"citationID":"y3UtgkWA","properties":{"formattedCitation":"(Keiner et al., 2024)","plainCitation":"(Keiner et al., 2024)","noteIndex":0},"citationItems":[{"id":68,"uris":["http://zotero.org/users/17012370/items/S2L9LJTD"],"itemData":{"id":68,"type":"article-journal","container-title":"Journal of Strength and Conditioning Research","DOI":"10.1519/JSC.0000000000004740","issue":"5","journalAbbreviation":"Journal of Strength and Conditioning Research","title":"Lower-Body Power, Body Composition, Speed, and Agility Predictors Among Adolescent Male Football Players","volume":"38","author":[{"family":"Keiner","given":"Michael"},{"family":"Sander","given":"Andre"},{"family":"Wirth","given":"Klaus"},{"family":"Hartmann","given":"Hagen"},{"family":"Yaghobi","given":"Dariush"}],"issued":{"date-parts":[["2024"]]}}}],"schema":"https://github.com/citation-style-language/schema/raw/master/csl-citation.json"} </w:instrText>
      </w:r>
      <w:r>
        <w:fldChar w:fldCharType="separate"/>
      </w:r>
      <w:r w:rsidR="00C607C1" w:rsidRPr="00C607C1">
        <w:rPr>
          <w:rFonts w:cs="Dubai"/>
        </w:rPr>
        <w:t>(Keiner et al., 2024)</w:t>
      </w:r>
      <w:r>
        <w:fldChar w:fldCharType="end"/>
      </w:r>
      <w:r>
        <w:t>. Grip strength is recorded to be notably low (2</w:t>
      </w:r>
      <w:r w:rsidR="00F02108">
        <w:t>9</w:t>
      </w:r>
      <w:r>
        <w:t>kg; z = -3.</w:t>
      </w:r>
      <w:r w:rsidR="00F02108">
        <w:t>50</w:t>
      </w:r>
      <w:r>
        <w:t xml:space="preserve"> vs published norms). While this is not a primary football demand, </w:t>
      </w:r>
      <w:r>
        <w:lastRenderedPageBreak/>
        <w:t xml:space="preserve">this test reflects muscular strength that underpins athletic performance. A recommendation for this </w:t>
      </w:r>
      <w:r w:rsidR="00D66911">
        <w:t>participant</w:t>
      </w:r>
      <w:r>
        <w:t xml:space="preserve"> is a moderate </w:t>
      </w:r>
      <w:r w:rsidR="00BD3F17">
        <w:t xml:space="preserve">caloric deficit combined with resistance training, as this has been shown to reduce an athlete's BF% while preserving lean mass </w:t>
      </w:r>
      <w:r w:rsidR="00DF1433">
        <w:t>(</w:t>
      </w:r>
      <w:r>
        <w:fldChar w:fldCharType="begin"/>
      </w:r>
      <w:r w:rsidR="0026514A">
        <w:instrText xml:space="preserve"> ADDIN ZOTERO_ITEM CSL_CITATION {"citationID":"n5QUPxoT","properties":{"formattedCitation":"(Garthe {\\i{}et al.}, 2011)","plainCitation":"(Garthe et al., 2011)","dontUpdate":true,"noteIndex":0},"citationItems":[{"id":78,"uris":["http://zotero.org/users/17012370/items/AKACMMEP"],"itemData":{"id":78,"type":"article-journal","container-title":"International Journal of Sport Nutrition and Exercise Metabolism","DOI":"10.1123/ijsnem.21.2.97","issue":"2","journalAbbreviation":"International Journal of Sport Nutrition and Exercise Metabolism","page":"97-104","title":"Effect of Two Different Weight-Loss Rates on Body Composition and Strength and Power-Related Performance in Elite Athletes","volume":"21","author":[{"family":"Garthe","given":"Ina"},{"family":"Raastad","given":"Truls"},{"family":"Refsnes","given":"Per Egil"},{"family":"Koivisto","given":"Anette"},{"family":"Sundgot-Borgen","given":"Jorunn"}],"issued":{"date-parts":[["2011"]]}}}],"schema":"https://github.com/citation-style-language/schema/raw/master/csl-citation.json"} </w:instrText>
      </w:r>
      <w:r>
        <w:fldChar w:fldCharType="separate"/>
      </w:r>
      <w:r w:rsidRPr="003443FB">
        <w:rPr>
          <w:rFonts w:cs="Dubai"/>
        </w:rPr>
        <w:t>Garthe et al., 2011)</w:t>
      </w:r>
      <w:r>
        <w:fldChar w:fldCharType="end"/>
      </w:r>
      <w:r>
        <w:t xml:space="preserve">. </w:t>
      </w:r>
      <w:r w:rsidR="007B7FBF">
        <w:t>Demo</w:t>
      </w:r>
      <w:r w:rsidR="00C0608D">
        <w:t>nstrated that a sl</w:t>
      </w:r>
      <w:r w:rsidR="00F22CC1">
        <w:t xml:space="preserve">ow rate </w:t>
      </w:r>
      <w:r w:rsidR="00ED2F79">
        <w:t xml:space="preserve">of weight loss </w:t>
      </w:r>
      <w:r w:rsidR="00B24369">
        <w:t>(0.7</w:t>
      </w:r>
      <w:r w:rsidR="00573A9F">
        <w:t>% B</w:t>
      </w:r>
      <w:r w:rsidR="00F15EB2">
        <w:t>M per week</w:t>
      </w:r>
      <w:r w:rsidR="00B425E3">
        <w:t xml:space="preserve">) </w:t>
      </w:r>
      <w:r w:rsidR="003411D5">
        <w:t xml:space="preserve">in elite athletes </w:t>
      </w:r>
      <w:r w:rsidR="00222407">
        <w:t xml:space="preserve">preserved lean mass more </w:t>
      </w:r>
      <w:r w:rsidR="009438E8">
        <w:t xml:space="preserve">effectively than </w:t>
      </w:r>
      <w:r w:rsidR="00EB0AE9">
        <w:t xml:space="preserve">aggressive </w:t>
      </w:r>
      <w:r w:rsidR="00BD3F17">
        <w:t>restriction and</w:t>
      </w:r>
      <w:r w:rsidR="0074275E">
        <w:t xml:space="preserve"> therefor</w:t>
      </w:r>
      <w:r w:rsidR="00352541">
        <w:t xml:space="preserve">e is the </w:t>
      </w:r>
      <w:r w:rsidR="00BC0BBE">
        <w:t>pre</w:t>
      </w:r>
      <w:r w:rsidR="00DE7FED">
        <w:t>ferred approa</w:t>
      </w:r>
      <w:r w:rsidR="00FE39F0">
        <w:t>ch for athletic p</w:t>
      </w:r>
      <w:r w:rsidR="00EA36D5">
        <w:t xml:space="preserve">opulations. </w:t>
      </w:r>
    </w:p>
    <w:p w14:paraId="0A105AA6" w14:textId="13A2A270" w:rsidR="00266105" w:rsidRDefault="00266105" w:rsidP="008A4CA9">
      <w:pPr>
        <w:pStyle w:val="Heading3"/>
      </w:pPr>
      <w:r>
        <w:t>Re</w:t>
      </w:r>
      <w:r w:rsidR="00127785">
        <w:t>l</w:t>
      </w:r>
      <w:r>
        <w:t>at</w:t>
      </w:r>
      <w:r w:rsidR="00127785">
        <w:t>iv</w:t>
      </w:r>
      <w:r>
        <w:t>e Strength</w:t>
      </w:r>
      <w:r w:rsidR="00450BF4">
        <w:t xml:space="preserve"> </w:t>
      </w:r>
      <w:r w:rsidR="003B10D1">
        <w:t>and Conclusion</w:t>
      </w:r>
    </w:p>
    <w:p w14:paraId="57AADF3B" w14:textId="6BAB66D3" w:rsidR="006207BD" w:rsidRPr="006207BD" w:rsidRDefault="00422DD8" w:rsidP="006207BD">
      <w:r>
        <w:t>Desp</w:t>
      </w:r>
      <w:r w:rsidR="00893710">
        <w:t>ite the weaknesses i</w:t>
      </w:r>
      <w:r w:rsidR="0075154A">
        <w:t>dentified above, the parti</w:t>
      </w:r>
      <w:r w:rsidR="000B0078">
        <w:t>cipant demonstrated abo</w:t>
      </w:r>
      <w:r w:rsidR="00990A3E">
        <w:t>ve-a</w:t>
      </w:r>
      <w:r w:rsidR="009427FB">
        <w:t xml:space="preserve">verage performance in </w:t>
      </w:r>
      <w:r w:rsidR="00E86CDC">
        <w:t>several key areas</w:t>
      </w:r>
      <w:r w:rsidR="001033F4">
        <w:t xml:space="preserve">. </w:t>
      </w:r>
      <w:proofErr w:type="spellStart"/>
      <w:r w:rsidR="001033F4">
        <w:t>W</w:t>
      </w:r>
      <w:r w:rsidR="00D45B63">
        <w:t>A</w:t>
      </w:r>
      <w:r w:rsidR="001033F4">
        <w:t>nT</w:t>
      </w:r>
      <w:proofErr w:type="spellEnd"/>
      <w:r w:rsidR="001033F4">
        <w:t xml:space="preserve"> </w:t>
      </w:r>
      <w:r w:rsidR="005C083A">
        <w:t xml:space="preserve">PP relative to </w:t>
      </w:r>
      <w:r w:rsidR="00C71B9B">
        <w:t>BM (12</w:t>
      </w:r>
      <w:r w:rsidR="008E15B4">
        <w:t>.19 W/kg</w:t>
      </w:r>
      <w:r w:rsidR="0018297B">
        <w:t>; z =</w:t>
      </w:r>
      <w:r w:rsidR="00EA4BA5">
        <w:t xml:space="preserve"> 0.4</w:t>
      </w:r>
      <w:r w:rsidR="00172889">
        <w:t>9</w:t>
      </w:r>
      <w:r w:rsidR="00423E99">
        <w:t xml:space="preserve"> vs football cohort</w:t>
      </w:r>
      <w:r w:rsidR="005D48ED">
        <w:t>) and M</w:t>
      </w:r>
      <w:r w:rsidR="00F802BC">
        <w:t>P (7.</w:t>
      </w:r>
      <w:r w:rsidR="00F76041">
        <w:t>97 W/kg</w:t>
      </w:r>
      <w:r w:rsidR="00AC65A8">
        <w:t xml:space="preserve">; z = </w:t>
      </w:r>
      <w:r w:rsidR="00C8463F">
        <w:t>0.19 vs</w:t>
      </w:r>
      <w:r w:rsidR="00B06C81">
        <w:t xml:space="preserve"> football cohort)</w:t>
      </w:r>
      <w:r w:rsidR="00713FA5">
        <w:t xml:space="preserve"> both exceeded the </w:t>
      </w:r>
      <w:r w:rsidR="00E12819">
        <w:t>footbal</w:t>
      </w:r>
      <w:r w:rsidR="009B3644">
        <w:t xml:space="preserve">l-specific </w:t>
      </w:r>
      <w:r w:rsidR="00163FA7">
        <w:t>cohort mean, indicating that short-</w:t>
      </w:r>
      <w:r w:rsidR="00843146">
        <w:t>duration ana</w:t>
      </w:r>
      <w:r w:rsidR="00536822">
        <w:t xml:space="preserve">erobic capacity </w:t>
      </w:r>
      <w:r w:rsidR="009142FF">
        <w:t xml:space="preserve">is a relative </w:t>
      </w:r>
      <w:r w:rsidR="00186DC6">
        <w:t>s</w:t>
      </w:r>
      <w:r w:rsidR="00E75779">
        <w:t xml:space="preserve">trength. </w:t>
      </w:r>
      <w:r w:rsidR="003F10D1">
        <w:t>The agility T-t</w:t>
      </w:r>
      <w:r w:rsidR="00297E27">
        <w:t>est time of 10.</w:t>
      </w:r>
      <w:r w:rsidR="002239CF">
        <w:t>03</w:t>
      </w:r>
      <w:r w:rsidR="00930D0C">
        <w:t>s was also above both</w:t>
      </w:r>
      <w:r w:rsidR="0019460F">
        <w:t xml:space="preserve"> </w:t>
      </w:r>
      <w:r w:rsidR="000D46F9">
        <w:t xml:space="preserve">the </w:t>
      </w:r>
      <w:r w:rsidR="00F1483E">
        <w:t>all-male</w:t>
      </w:r>
      <w:r w:rsidR="00411EF8">
        <w:t xml:space="preserve"> cohort mean of </w:t>
      </w:r>
      <w:r w:rsidR="0023242E">
        <w:t>11.92</w:t>
      </w:r>
      <w:r w:rsidR="00946549">
        <w:t>s (z</w:t>
      </w:r>
      <w:r w:rsidR="00BF59C4">
        <w:t xml:space="preserve"> = -1.</w:t>
      </w:r>
      <w:r w:rsidR="0028210D">
        <w:t xml:space="preserve">24; better </w:t>
      </w:r>
      <w:r w:rsidR="009103F1">
        <w:t xml:space="preserve">performance) </w:t>
      </w:r>
      <w:r w:rsidR="00E47836">
        <w:t xml:space="preserve">and the </w:t>
      </w:r>
      <w:r w:rsidR="00B8592F">
        <w:t xml:space="preserve">football-specific </w:t>
      </w:r>
      <w:r w:rsidR="00EC4452">
        <w:t>cohort mean of 10</w:t>
      </w:r>
      <w:r w:rsidR="00E53C17">
        <w:t>.72s (z</w:t>
      </w:r>
      <w:r w:rsidR="00775B9E">
        <w:t xml:space="preserve"> = </w:t>
      </w:r>
      <w:r w:rsidR="00F1483E">
        <w:t>-1.05</w:t>
      </w:r>
      <w:r w:rsidR="00EA48CF">
        <w:t>)</w:t>
      </w:r>
      <w:r w:rsidR="00257107">
        <w:t xml:space="preserve">, </w:t>
      </w:r>
      <w:r w:rsidR="003A0F2B">
        <w:t>sugges</w:t>
      </w:r>
      <w:r w:rsidR="00F51F63">
        <w:t xml:space="preserve">ting that </w:t>
      </w:r>
      <w:r w:rsidR="00A9449B">
        <w:t>chan</w:t>
      </w:r>
      <w:r w:rsidR="00C30055">
        <w:t>ge-of-dire</w:t>
      </w:r>
      <w:r w:rsidR="00DE3056">
        <w:t>ction ability is well-</w:t>
      </w:r>
      <w:r w:rsidR="00840DAA">
        <w:t>developed relative to pe</w:t>
      </w:r>
      <w:r w:rsidR="00B707A1">
        <w:t xml:space="preserve">ers, which aligns </w:t>
      </w:r>
      <w:r w:rsidR="00FF019E">
        <w:t>with the high agility demand</w:t>
      </w:r>
      <w:r w:rsidR="000F5210">
        <w:t xml:space="preserve">s of </w:t>
      </w:r>
      <w:r w:rsidR="004C3A60">
        <w:t xml:space="preserve">football </w:t>
      </w:r>
      <w:r w:rsidR="000F5210">
        <w:t>des</w:t>
      </w:r>
      <w:r w:rsidR="00E14155">
        <w:t xml:space="preserve">cribed by </w:t>
      </w:r>
      <w:r w:rsidR="00F1483E">
        <w:fldChar w:fldCharType="begin"/>
      </w:r>
      <w:r w:rsidR="0026514A">
        <w:instrText xml:space="preserve"> ADDIN ZOTERO_ITEM CSL_CITATION {"citationID":"HF2LoMZj","properties":{"formattedCitation":"(St\\uc0\\u248{}len {\\i{}et al.}, 2005b)","plainCitation":"(Stølen et al., 2005b)","dontUpdate":true,"noteIndex":0},"citationItems":[{"id":71,"uris":["http://zotero.org/users/17012370/items/EMT737MH"],"itemData":{"id":71,"type":"article-journal","container-title":"Sports Medicine","DOI":"10.2165/00007256-200535060-00004","issue":"6","journalAbbreviation":"Sports Medicine","page":"501-536","title":"Physiology of Soccer: An Update","volume":"35","author":[{"family":"Stølen","given":"Thomas"},{"family":"Chamari","given":"Karim"},{"family":"Castagna","given":"Carlo"},{"family":"Wisløff","given":"Ulrik"}],"issued":{"date-parts":[["2005"]]}}}],"schema":"https://github.com/citation-style-language/schema/raw/master/csl-citation.json"} </w:instrText>
      </w:r>
      <w:r w:rsidR="00F1483E">
        <w:fldChar w:fldCharType="separate"/>
      </w:r>
      <w:r w:rsidR="00F1483E" w:rsidRPr="00F1483E">
        <w:rPr>
          <w:rFonts w:cs="Dubai"/>
        </w:rPr>
        <w:t xml:space="preserve">Stølen et al., </w:t>
      </w:r>
      <w:r w:rsidR="00F1483E">
        <w:rPr>
          <w:rFonts w:cs="Dubai"/>
        </w:rPr>
        <w:t>(</w:t>
      </w:r>
      <w:r w:rsidR="00F1483E" w:rsidRPr="00F1483E">
        <w:rPr>
          <w:rFonts w:cs="Dubai"/>
        </w:rPr>
        <w:t>2005)</w:t>
      </w:r>
      <w:r w:rsidR="00F1483E">
        <w:fldChar w:fldCharType="end"/>
      </w:r>
      <w:r w:rsidR="00CB6058">
        <w:t>.</w:t>
      </w:r>
      <w:r w:rsidR="00F1483E">
        <w:t xml:space="preserve"> </w:t>
      </w:r>
      <w:r w:rsidR="00DE3D12">
        <w:t>In conclusion</w:t>
      </w:r>
      <w:r w:rsidR="00566481">
        <w:t xml:space="preserve">, </w:t>
      </w:r>
      <w:r w:rsidR="00617481">
        <w:t xml:space="preserve">the participant’s </w:t>
      </w:r>
      <w:r w:rsidR="00961D66">
        <w:t>phys</w:t>
      </w:r>
      <w:r w:rsidR="00403E82">
        <w:t xml:space="preserve">iological </w:t>
      </w:r>
      <w:r w:rsidR="005F3BE4">
        <w:t xml:space="preserve">profile </w:t>
      </w:r>
      <w:r w:rsidR="00F1483E">
        <w:t>indicates that VO2 Max, sprint speed, explosive lower-body power, and body composition are</w:t>
      </w:r>
      <w:r w:rsidR="00117DE0">
        <w:t xml:space="preserve"> the pri</w:t>
      </w:r>
      <w:r w:rsidR="00207072">
        <w:t xml:space="preserve">mary areas </w:t>
      </w:r>
      <w:r w:rsidR="00F1483E">
        <w:t>requiring</w:t>
      </w:r>
      <w:r w:rsidR="00E307FE">
        <w:t xml:space="preserve"> targeted development</w:t>
      </w:r>
      <w:r w:rsidR="00C771C2">
        <w:t>. A periodis</w:t>
      </w:r>
      <w:r w:rsidR="0079084C">
        <w:t>ed programme incorpor</w:t>
      </w:r>
      <w:r w:rsidR="001F2D14">
        <w:t>ating HIIT for ae</w:t>
      </w:r>
      <w:r w:rsidR="006818C6">
        <w:t xml:space="preserve">robic capacity, combined </w:t>
      </w:r>
      <w:r w:rsidR="004B5D75">
        <w:t>resistance and plyome</w:t>
      </w:r>
      <w:r w:rsidR="000A0853">
        <w:t>tric training for e</w:t>
      </w:r>
      <w:r w:rsidR="00B273D7">
        <w:t xml:space="preserve">xplosive </w:t>
      </w:r>
      <w:r w:rsidR="004E0D33">
        <w:t>power, and a controlled n</w:t>
      </w:r>
      <w:r w:rsidR="001B21D1">
        <w:t xml:space="preserve">utritional </w:t>
      </w:r>
      <w:r w:rsidR="00A52A2F">
        <w:t xml:space="preserve">strategy for body </w:t>
      </w:r>
      <w:r w:rsidR="00C739DD">
        <w:t>comp</w:t>
      </w:r>
      <w:r w:rsidR="008D353D">
        <w:t xml:space="preserve">osition optimisation </w:t>
      </w:r>
      <w:r w:rsidR="00B53B44">
        <w:t xml:space="preserve">would </w:t>
      </w:r>
      <w:r w:rsidR="00F1483E">
        <w:t>most likely improve performance in line with the demands of the</w:t>
      </w:r>
      <w:r w:rsidR="00FF3BF9">
        <w:t xml:space="preserve"> </w:t>
      </w:r>
      <w:r w:rsidR="00273F5D">
        <w:t xml:space="preserve">sport. </w:t>
      </w:r>
      <w:r w:rsidR="00CB6058">
        <w:t xml:space="preserve"> </w:t>
      </w:r>
    </w:p>
    <w:p w14:paraId="139B647C" w14:textId="646237D9" w:rsidR="00266105" w:rsidRPr="005D4592" w:rsidRDefault="00266105" w:rsidP="006207BD">
      <w:pPr>
        <w:pStyle w:val="Heading1"/>
      </w:pPr>
    </w:p>
    <w:p w14:paraId="0EA8C320" w14:textId="77777777" w:rsidR="00327BEA" w:rsidRDefault="00327BEA">
      <w:pPr>
        <w:spacing w:after="160" w:line="259" w:lineRule="auto"/>
      </w:pPr>
      <w:r>
        <w:br w:type="page"/>
      </w:r>
    </w:p>
    <w:p w14:paraId="034BC892" w14:textId="6955168A" w:rsidR="00F7082C" w:rsidRDefault="00F7082C" w:rsidP="00327BEA">
      <w:pPr>
        <w:pStyle w:val="Heading4"/>
      </w:pPr>
      <w:r w:rsidRPr="00F7082C">
        <w:lastRenderedPageBreak/>
        <w:t>References:</w:t>
      </w:r>
    </w:p>
    <w:p w14:paraId="2B52CF2C" w14:textId="77777777" w:rsidR="00C607C1" w:rsidRPr="00C607C1" w:rsidRDefault="008B712D" w:rsidP="00C607C1">
      <w:pPr>
        <w:pStyle w:val="Bibliography"/>
        <w:rPr>
          <w:rFonts w:ascii="Aptos" w:hAnsi="Aptos"/>
        </w:rPr>
      </w:pPr>
      <w:r>
        <w:rPr>
          <w:rFonts w:asciiTheme="minorHAnsi" w:eastAsiaTheme="majorEastAsia" w:hAnsiTheme="minorHAnsi" w:cstheme="majorBidi"/>
          <w:color w:val="0F4761" w:themeColor="accent1" w:themeShade="BF"/>
        </w:rPr>
        <w:fldChar w:fldCharType="begin"/>
      </w:r>
      <w:r w:rsidR="00C607C1">
        <w:rPr>
          <w:rFonts w:asciiTheme="minorHAnsi" w:eastAsiaTheme="majorEastAsia" w:hAnsiTheme="minorHAnsi" w:cstheme="majorBidi"/>
          <w:color w:val="0F4761" w:themeColor="accent1" w:themeShade="BF"/>
        </w:rPr>
        <w:instrText xml:space="preserve"> ADDIN ZOTERO_BIBL {"uncited":[],"omitted":[],"custom":[]} CSL_BIBLIOGRAPHY </w:instrText>
      </w:r>
      <w:r>
        <w:rPr>
          <w:rFonts w:asciiTheme="minorHAnsi" w:eastAsiaTheme="majorEastAsia" w:hAnsiTheme="minorHAnsi" w:cstheme="majorBidi"/>
          <w:color w:val="0F4761" w:themeColor="accent1" w:themeShade="BF"/>
        </w:rPr>
        <w:fldChar w:fldCharType="separate"/>
      </w:r>
      <w:r w:rsidR="00C607C1" w:rsidRPr="00C607C1">
        <w:rPr>
          <w:rFonts w:ascii="Aptos" w:hAnsi="Aptos"/>
        </w:rPr>
        <w:t xml:space="preserve">American College of Sports Medicine (2022) </w:t>
      </w:r>
      <w:r w:rsidR="00C607C1" w:rsidRPr="00C607C1">
        <w:rPr>
          <w:rFonts w:ascii="Aptos" w:hAnsi="Aptos"/>
          <w:i/>
          <w:iCs/>
        </w:rPr>
        <w:t>ACSM’s Guidelines for Exercise Testing and Prescription</w:t>
      </w:r>
      <w:r w:rsidR="00C607C1" w:rsidRPr="00C607C1">
        <w:rPr>
          <w:rFonts w:ascii="Aptos" w:hAnsi="Aptos"/>
        </w:rPr>
        <w:t xml:space="preserve">. 11th </w:t>
      </w:r>
      <w:proofErr w:type="spellStart"/>
      <w:r w:rsidR="00C607C1" w:rsidRPr="00C607C1">
        <w:rPr>
          <w:rFonts w:ascii="Aptos" w:hAnsi="Aptos"/>
        </w:rPr>
        <w:t>edn</w:t>
      </w:r>
      <w:proofErr w:type="spellEnd"/>
      <w:r w:rsidR="00C607C1" w:rsidRPr="00C607C1">
        <w:rPr>
          <w:rFonts w:ascii="Aptos" w:hAnsi="Aptos"/>
        </w:rPr>
        <w:t>. Philadelphia: Wolters Kluwer.</w:t>
      </w:r>
    </w:p>
    <w:p w14:paraId="22E29D2F" w14:textId="77777777" w:rsidR="00C607C1" w:rsidRPr="00C607C1" w:rsidRDefault="00C607C1" w:rsidP="00C607C1">
      <w:pPr>
        <w:pStyle w:val="Bibliography"/>
        <w:rPr>
          <w:rFonts w:ascii="Aptos" w:hAnsi="Aptos"/>
        </w:rPr>
      </w:pPr>
      <w:r w:rsidRPr="00C607C1">
        <w:rPr>
          <w:rFonts w:ascii="Aptos" w:hAnsi="Aptos"/>
        </w:rPr>
        <w:t xml:space="preserve">Bangsbo, J. (2014) ‘Physiological demands of football’, </w:t>
      </w:r>
      <w:r w:rsidRPr="00C607C1">
        <w:rPr>
          <w:rFonts w:ascii="Aptos" w:hAnsi="Aptos"/>
          <w:i/>
          <w:iCs/>
        </w:rPr>
        <w:t>Sports Science Exchange</w:t>
      </w:r>
      <w:r w:rsidRPr="00C607C1">
        <w:rPr>
          <w:rFonts w:ascii="Aptos" w:hAnsi="Aptos"/>
        </w:rPr>
        <w:t>, 27(125). Available at: https://www.gssiweb.org/sports-science-exchange/article/sse-125-physiological-demands-of-football.</w:t>
      </w:r>
    </w:p>
    <w:p w14:paraId="6AB4D183" w14:textId="77777777" w:rsidR="00C607C1" w:rsidRPr="00C607C1" w:rsidRDefault="00C607C1" w:rsidP="00C607C1">
      <w:pPr>
        <w:pStyle w:val="Bibliography"/>
        <w:rPr>
          <w:rFonts w:ascii="Aptos" w:hAnsi="Aptos"/>
        </w:rPr>
      </w:pPr>
      <w:r w:rsidRPr="00C607C1">
        <w:rPr>
          <w:rFonts w:ascii="Aptos" w:hAnsi="Aptos"/>
        </w:rPr>
        <w:t>Bar-</w:t>
      </w:r>
      <w:proofErr w:type="gramStart"/>
      <w:r w:rsidRPr="00C607C1">
        <w:rPr>
          <w:rFonts w:ascii="Aptos" w:hAnsi="Aptos"/>
        </w:rPr>
        <w:t>Or,</w:t>
      </w:r>
      <w:proofErr w:type="gramEnd"/>
      <w:r w:rsidRPr="00C607C1">
        <w:rPr>
          <w:rFonts w:ascii="Aptos" w:hAnsi="Aptos"/>
        </w:rPr>
        <w:t xml:space="preserve"> O. (1987) ‘The Wingate Anaerobic Test: An Update on Methodology, Reliability and Validity’, </w:t>
      </w:r>
      <w:r w:rsidRPr="00C607C1">
        <w:rPr>
          <w:rFonts w:ascii="Aptos" w:hAnsi="Aptos"/>
          <w:i/>
          <w:iCs/>
        </w:rPr>
        <w:t>Sports Medicine</w:t>
      </w:r>
      <w:r w:rsidRPr="00C607C1">
        <w:rPr>
          <w:rFonts w:ascii="Aptos" w:hAnsi="Aptos"/>
        </w:rPr>
        <w:t>, 4(6), pp. 381–394. Available at: https://doi.org/10.2165/00007256-198704060-00001.</w:t>
      </w:r>
    </w:p>
    <w:p w14:paraId="35D68CB2" w14:textId="77777777" w:rsidR="00C607C1" w:rsidRPr="00C607C1" w:rsidRDefault="00C607C1" w:rsidP="00C607C1">
      <w:pPr>
        <w:pStyle w:val="Bibliography"/>
        <w:rPr>
          <w:rFonts w:ascii="Aptos" w:hAnsi="Aptos"/>
        </w:rPr>
      </w:pPr>
      <w:r w:rsidRPr="00C607C1">
        <w:rPr>
          <w:rFonts w:ascii="Aptos" w:hAnsi="Aptos"/>
        </w:rPr>
        <w:t xml:space="preserve">Bradley, P.S. et al. (2009) ‘High-intensity running in English FA Premier League soccer matches’, </w:t>
      </w:r>
      <w:r w:rsidRPr="00C607C1">
        <w:rPr>
          <w:rFonts w:ascii="Aptos" w:hAnsi="Aptos"/>
          <w:i/>
          <w:iCs/>
        </w:rPr>
        <w:t>Journal of Sports Sciences</w:t>
      </w:r>
      <w:r w:rsidRPr="00C607C1">
        <w:rPr>
          <w:rFonts w:ascii="Aptos" w:hAnsi="Aptos"/>
        </w:rPr>
        <w:t>, 27(2), pp. 159–168. Available at: https://doi.org/10.1080/02640410802512775.</w:t>
      </w:r>
    </w:p>
    <w:p w14:paraId="02E0570B" w14:textId="77777777" w:rsidR="00C607C1" w:rsidRPr="00C607C1" w:rsidRDefault="00C607C1" w:rsidP="00C607C1">
      <w:pPr>
        <w:pStyle w:val="Bibliography"/>
        <w:rPr>
          <w:rFonts w:ascii="Aptos" w:hAnsi="Aptos"/>
        </w:rPr>
      </w:pPr>
      <w:r w:rsidRPr="00C607C1">
        <w:rPr>
          <w:rFonts w:ascii="Aptos" w:hAnsi="Aptos"/>
        </w:rPr>
        <w:t xml:space="preserve">Buchheit, M. and Laursen, P.B. (2013) ‘High-Intensity Interval Training, Solutions to the Programming Puzzle: Part I’, </w:t>
      </w:r>
      <w:r w:rsidRPr="00C607C1">
        <w:rPr>
          <w:rFonts w:ascii="Aptos" w:hAnsi="Aptos"/>
          <w:i/>
          <w:iCs/>
        </w:rPr>
        <w:t>Sports Medicine</w:t>
      </w:r>
      <w:r w:rsidRPr="00C607C1">
        <w:rPr>
          <w:rFonts w:ascii="Aptos" w:hAnsi="Aptos"/>
        </w:rPr>
        <w:t>, 43(5), pp. 313–338. Available at: https://doi.org/10.1007/s40279-013-0029-x.</w:t>
      </w:r>
    </w:p>
    <w:p w14:paraId="7377F452" w14:textId="77777777" w:rsidR="00C607C1" w:rsidRPr="00C607C1" w:rsidRDefault="00C607C1" w:rsidP="00C607C1">
      <w:pPr>
        <w:pStyle w:val="Bibliography"/>
        <w:rPr>
          <w:rFonts w:ascii="Aptos" w:hAnsi="Aptos"/>
        </w:rPr>
      </w:pPr>
      <w:r w:rsidRPr="00C607C1">
        <w:rPr>
          <w:rFonts w:ascii="Aptos" w:hAnsi="Aptos"/>
        </w:rPr>
        <w:t xml:space="preserve">Cataldi, S. et al. (2021) ‘Accuracy and Reliability of the </w:t>
      </w:r>
      <w:proofErr w:type="spellStart"/>
      <w:r w:rsidRPr="00C607C1">
        <w:rPr>
          <w:rFonts w:ascii="Aptos" w:hAnsi="Aptos"/>
        </w:rPr>
        <w:t>InBody</w:t>
      </w:r>
      <w:proofErr w:type="spellEnd"/>
      <w:r w:rsidRPr="00C607C1">
        <w:rPr>
          <w:rFonts w:ascii="Aptos" w:hAnsi="Aptos"/>
        </w:rPr>
        <w:t xml:space="preserve"> 270 Multi-Frequency Bioelectrical Impedance Analysis in Comparison to Dual-Energy X-Ray Absorptiometry’, </w:t>
      </w:r>
      <w:r w:rsidRPr="00C607C1">
        <w:rPr>
          <w:rFonts w:ascii="Aptos" w:hAnsi="Aptos"/>
          <w:i/>
          <w:iCs/>
        </w:rPr>
        <w:t>BMC Sports Science, Medicine and Rehabilitation</w:t>
      </w:r>
      <w:r w:rsidRPr="00C607C1">
        <w:rPr>
          <w:rFonts w:ascii="Aptos" w:hAnsi="Aptos"/>
        </w:rPr>
        <w:t>, 13(1). Available at: https://doi.org/10.1186/s13102-021-00257-5.</w:t>
      </w:r>
    </w:p>
    <w:p w14:paraId="5BE4D7E3" w14:textId="77777777" w:rsidR="00C607C1" w:rsidRPr="00C607C1" w:rsidRDefault="00C607C1" w:rsidP="00C607C1">
      <w:pPr>
        <w:pStyle w:val="Bibliography"/>
        <w:rPr>
          <w:rFonts w:ascii="Aptos" w:hAnsi="Aptos"/>
        </w:rPr>
      </w:pPr>
      <w:r w:rsidRPr="00C607C1">
        <w:rPr>
          <w:rFonts w:ascii="Aptos" w:hAnsi="Aptos"/>
        </w:rPr>
        <w:t xml:space="preserve">Comfort, P., Haigh, A. and Matthews, M.J. (2012) ‘Are Changes in Maximal Squat Strength During Preseason Training Reflected in Changes in Sprint Performance in Rugby League Players?’, </w:t>
      </w:r>
      <w:r w:rsidRPr="00C607C1">
        <w:rPr>
          <w:rFonts w:ascii="Aptos" w:hAnsi="Aptos"/>
          <w:i/>
          <w:iCs/>
        </w:rPr>
        <w:t>Journal of Strength and Conditioning Research</w:t>
      </w:r>
      <w:r w:rsidRPr="00C607C1">
        <w:rPr>
          <w:rFonts w:ascii="Aptos" w:hAnsi="Aptos"/>
        </w:rPr>
        <w:t>, 26(3), pp. 772–776. Available at: https://doi.org/10.1519/JSC.0b013e31822a5cbf.</w:t>
      </w:r>
    </w:p>
    <w:p w14:paraId="753B182C" w14:textId="77777777" w:rsidR="00C607C1" w:rsidRPr="00C607C1" w:rsidRDefault="00C607C1" w:rsidP="00C607C1">
      <w:pPr>
        <w:pStyle w:val="Bibliography"/>
        <w:rPr>
          <w:rFonts w:ascii="Aptos" w:hAnsi="Aptos"/>
        </w:rPr>
      </w:pPr>
      <w:r w:rsidRPr="00C607C1">
        <w:rPr>
          <w:rFonts w:ascii="Aptos" w:hAnsi="Aptos"/>
        </w:rPr>
        <w:t xml:space="preserve">Garthe, I. et al. (2011) ‘Effect of Two Different Weight-Loss Rates on Body Composition and Strength and Power-Related Performance in Elite Athletes’, </w:t>
      </w:r>
      <w:r w:rsidRPr="00C607C1">
        <w:rPr>
          <w:rFonts w:ascii="Aptos" w:hAnsi="Aptos"/>
          <w:i/>
          <w:iCs/>
        </w:rPr>
        <w:t>International Journal of Sport Nutrition and Exercise Metabolism</w:t>
      </w:r>
      <w:r w:rsidRPr="00C607C1">
        <w:rPr>
          <w:rFonts w:ascii="Aptos" w:hAnsi="Aptos"/>
        </w:rPr>
        <w:t>, 21(2), pp. 97–104. Available at: https://doi.org/10.1123/ijsnem.21.2.97.</w:t>
      </w:r>
    </w:p>
    <w:p w14:paraId="771B41B9" w14:textId="77777777" w:rsidR="00C607C1" w:rsidRPr="00C607C1" w:rsidRDefault="00C607C1" w:rsidP="00C607C1">
      <w:pPr>
        <w:pStyle w:val="Bibliography"/>
        <w:rPr>
          <w:rFonts w:ascii="Aptos" w:hAnsi="Aptos"/>
        </w:rPr>
      </w:pPr>
      <w:r w:rsidRPr="00C607C1">
        <w:rPr>
          <w:rFonts w:ascii="Aptos" w:hAnsi="Aptos"/>
        </w:rPr>
        <w:t xml:space="preserve">Helgerud, J. et al. (2007) ‘Aerobic High-Intensity Intervals Improve VO2max More Than Moderate Training’, </w:t>
      </w:r>
      <w:r w:rsidRPr="00C607C1">
        <w:rPr>
          <w:rFonts w:ascii="Aptos" w:hAnsi="Aptos"/>
          <w:i/>
          <w:iCs/>
        </w:rPr>
        <w:t>Medicine and Science in Sports and Exercise</w:t>
      </w:r>
      <w:r w:rsidRPr="00C607C1">
        <w:rPr>
          <w:rFonts w:ascii="Aptos" w:hAnsi="Aptos"/>
        </w:rPr>
        <w:t>, 39(4), pp. 665–671. Available at: https://doi.org/10.1249/mss.0b013e3180304570.</w:t>
      </w:r>
    </w:p>
    <w:p w14:paraId="6BB54C37" w14:textId="77777777" w:rsidR="00C607C1" w:rsidRPr="00C607C1" w:rsidRDefault="00C607C1" w:rsidP="00C607C1">
      <w:pPr>
        <w:pStyle w:val="Bibliography"/>
        <w:rPr>
          <w:rFonts w:ascii="Aptos" w:hAnsi="Aptos"/>
        </w:rPr>
      </w:pPr>
      <w:r w:rsidRPr="00C607C1">
        <w:rPr>
          <w:rFonts w:ascii="Aptos" w:hAnsi="Aptos"/>
        </w:rPr>
        <w:t xml:space="preserve">Keiner, M. et al. (2024) ‘Lower-Body Power, Body Composition, Speed, and Agility Predictors Among Adolescent Male Football Players’, </w:t>
      </w:r>
      <w:r w:rsidRPr="00C607C1">
        <w:rPr>
          <w:rFonts w:ascii="Aptos" w:hAnsi="Aptos"/>
          <w:i/>
          <w:iCs/>
        </w:rPr>
        <w:t>Journal of Strength and Conditioning Research</w:t>
      </w:r>
      <w:r w:rsidRPr="00C607C1">
        <w:rPr>
          <w:rFonts w:ascii="Aptos" w:hAnsi="Aptos"/>
        </w:rPr>
        <w:t>, 38(5). Available at: https://doi.org/10.1519/JSC.0000000000004740.</w:t>
      </w:r>
    </w:p>
    <w:p w14:paraId="2539DD7B" w14:textId="77777777" w:rsidR="00C607C1" w:rsidRPr="00C607C1" w:rsidRDefault="00C607C1" w:rsidP="00C607C1">
      <w:pPr>
        <w:pStyle w:val="Bibliography"/>
        <w:rPr>
          <w:rFonts w:ascii="Aptos" w:hAnsi="Aptos"/>
        </w:rPr>
      </w:pPr>
      <w:r w:rsidRPr="00C607C1">
        <w:rPr>
          <w:rFonts w:ascii="Aptos" w:hAnsi="Aptos"/>
        </w:rPr>
        <w:lastRenderedPageBreak/>
        <w:t xml:space="preserve">Keiner, M. (2024) ‘Lower-Body Power, Body Composition, Speed, and Agility Predictors in Soccer Players’, </w:t>
      </w:r>
      <w:r w:rsidRPr="00C607C1">
        <w:rPr>
          <w:rFonts w:ascii="Aptos" w:hAnsi="Aptos"/>
          <w:i/>
          <w:iCs/>
        </w:rPr>
        <w:t>Journal of Strength and Conditioning Research</w:t>
      </w:r>
      <w:r w:rsidRPr="00C607C1">
        <w:rPr>
          <w:rFonts w:ascii="Aptos" w:hAnsi="Aptos"/>
        </w:rPr>
        <w:t xml:space="preserve"> [Preprint]. Available at: https://doi.org/10.1519/JSC.0000000000004740.</w:t>
      </w:r>
    </w:p>
    <w:p w14:paraId="37F28922" w14:textId="77777777" w:rsidR="00C607C1" w:rsidRPr="00C607C1" w:rsidRDefault="00C607C1" w:rsidP="00C607C1">
      <w:pPr>
        <w:pStyle w:val="Bibliography"/>
        <w:rPr>
          <w:rFonts w:ascii="Aptos" w:hAnsi="Aptos"/>
        </w:rPr>
      </w:pPr>
      <w:r w:rsidRPr="00C607C1">
        <w:rPr>
          <w:rFonts w:ascii="Aptos" w:hAnsi="Aptos"/>
        </w:rPr>
        <w:t xml:space="preserve">Modric, T., </w:t>
      </w:r>
      <w:proofErr w:type="spellStart"/>
      <w:r w:rsidRPr="00C607C1">
        <w:rPr>
          <w:rFonts w:ascii="Aptos" w:hAnsi="Aptos"/>
        </w:rPr>
        <w:t>Versic</w:t>
      </w:r>
      <w:proofErr w:type="spellEnd"/>
      <w:r w:rsidRPr="00C607C1">
        <w:rPr>
          <w:rFonts w:ascii="Aptos" w:hAnsi="Aptos"/>
        </w:rPr>
        <w:t xml:space="preserve">, S. and Sekulic, D. (2019) ‘Evaluation of match-running distances covered by soccer players in the UEFA Euro competitions’, </w:t>
      </w:r>
      <w:r w:rsidRPr="00C607C1">
        <w:rPr>
          <w:rFonts w:ascii="Aptos" w:hAnsi="Aptos"/>
          <w:i/>
          <w:iCs/>
        </w:rPr>
        <w:t>Sports</w:t>
      </w:r>
      <w:r w:rsidRPr="00C607C1">
        <w:rPr>
          <w:rFonts w:ascii="Aptos" w:hAnsi="Aptos"/>
        </w:rPr>
        <w:t>, 7(1), p. 13. Available at: https://doi.org/10.3390/sports7010013.</w:t>
      </w:r>
    </w:p>
    <w:p w14:paraId="6E83A1D5" w14:textId="77777777" w:rsidR="00C607C1" w:rsidRPr="00C607C1" w:rsidRDefault="00C607C1" w:rsidP="00C607C1">
      <w:pPr>
        <w:pStyle w:val="Bibliography"/>
        <w:rPr>
          <w:rFonts w:ascii="Aptos" w:hAnsi="Aptos"/>
        </w:rPr>
      </w:pPr>
      <w:r w:rsidRPr="00C607C1">
        <w:rPr>
          <w:rFonts w:ascii="Aptos" w:hAnsi="Aptos"/>
        </w:rPr>
        <w:t xml:space="preserve">Nikolaidis, P.T. et al. (2016) ‘Reference Values for the Sprint Performance in Male Football Players Aged from 9 to 35 Years’, </w:t>
      </w:r>
      <w:r w:rsidRPr="00C607C1">
        <w:rPr>
          <w:rFonts w:ascii="Aptos" w:hAnsi="Aptos"/>
          <w:i/>
          <w:iCs/>
        </w:rPr>
        <w:t>Biology of Sport</w:t>
      </w:r>
      <w:r w:rsidRPr="00C607C1">
        <w:rPr>
          <w:rFonts w:ascii="Aptos" w:hAnsi="Aptos"/>
        </w:rPr>
        <w:t>, 33(2), pp. 183–189. Available at: https://doi.org/10.5604/20831862.1201818.</w:t>
      </w:r>
    </w:p>
    <w:p w14:paraId="4AE46955" w14:textId="77777777" w:rsidR="00C607C1" w:rsidRPr="00C607C1" w:rsidRDefault="00C607C1" w:rsidP="00C607C1">
      <w:pPr>
        <w:pStyle w:val="Bibliography"/>
        <w:rPr>
          <w:rFonts w:ascii="Aptos" w:hAnsi="Aptos"/>
        </w:rPr>
      </w:pPr>
      <w:r w:rsidRPr="00C607C1">
        <w:rPr>
          <w:rFonts w:ascii="Aptos" w:hAnsi="Aptos"/>
        </w:rPr>
        <w:t xml:space="preserve">Reilly, T., Bangsbo, J. and Franks, A. (2000) ‘Anthropometric and Physiological Predispositions for Elite Soccer’, </w:t>
      </w:r>
      <w:r w:rsidRPr="00C607C1">
        <w:rPr>
          <w:rFonts w:ascii="Aptos" w:hAnsi="Aptos"/>
          <w:i/>
          <w:iCs/>
        </w:rPr>
        <w:t>Journal of Sports Sciences</w:t>
      </w:r>
      <w:r w:rsidRPr="00C607C1">
        <w:rPr>
          <w:rFonts w:ascii="Aptos" w:hAnsi="Aptos"/>
        </w:rPr>
        <w:t>, 18(9), pp. 669–683. Available at: https://doi.org/10.1080/02640410050120050.</w:t>
      </w:r>
    </w:p>
    <w:p w14:paraId="37A9AC95" w14:textId="77777777" w:rsidR="00C607C1" w:rsidRPr="00C607C1" w:rsidRDefault="00C607C1" w:rsidP="00C607C1">
      <w:pPr>
        <w:pStyle w:val="Bibliography"/>
        <w:rPr>
          <w:rFonts w:ascii="Aptos" w:hAnsi="Aptos"/>
        </w:rPr>
      </w:pPr>
      <w:r w:rsidRPr="00C607C1">
        <w:rPr>
          <w:rFonts w:ascii="Aptos" w:hAnsi="Aptos"/>
        </w:rPr>
        <w:t xml:space="preserve">Sander, A. et al. (2013) ‘Influence of a 2-Year Strength Training Programme on Power Performance in Elite Youth Soccer Players’, </w:t>
      </w:r>
      <w:r w:rsidRPr="00C607C1">
        <w:rPr>
          <w:rFonts w:ascii="Aptos" w:hAnsi="Aptos"/>
          <w:i/>
          <w:iCs/>
        </w:rPr>
        <w:t>European Journal of Sport Science</w:t>
      </w:r>
      <w:r w:rsidRPr="00C607C1">
        <w:rPr>
          <w:rFonts w:ascii="Aptos" w:hAnsi="Aptos"/>
        </w:rPr>
        <w:t>, 13(5), pp. 445–451. Available at: https://doi.org/10.1080/17461391.2012.742572.</w:t>
      </w:r>
    </w:p>
    <w:p w14:paraId="034EADA5" w14:textId="77777777" w:rsidR="00C607C1" w:rsidRPr="00C607C1" w:rsidRDefault="00C607C1" w:rsidP="00C607C1">
      <w:pPr>
        <w:pStyle w:val="Bibliography"/>
        <w:rPr>
          <w:rFonts w:ascii="Aptos" w:hAnsi="Aptos"/>
        </w:rPr>
      </w:pPr>
      <w:r w:rsidRPr="00C607C1">
        <w:rPr>
          <w:rFonts w:ascii="Aptos" w:hAnsi="Aptos"/>
        </w:rPr>
        <w:t xml:space="preserve">Semenick, D. (1990) ‘Tests and Measurements: The T-Test’, </w:t>
      </w:r>
      <w:r w:rsidRPr="00C607C1">
        <w:rPr>
          <w:rFonts w:ascii="Aptos" w:hAnsi="Aptos"/>
          <w:i/>
          <w:iCs/>
        </w:rPr>
        <w:t>National Strength and Conditioning Association Journal</w:t>
      </w:r>
      <w:r w:rsidRPr="00C607C1">
        <w:rPr>
          <w:rFonts w:ascii="Aptos" w:hAnsi="Aptos"/>
        </w:rPr>
        <w:t>, 12(1), pp. 36–37.</w:t>
      </w:r>
    </w:p>
    <w:p w14:paraId="7C683A6D" w14:textId="77777777" w:rsidR="00C607C1" w:rsidRPr="00C607C1" w:rsidRDefault="00C607C1" w:rsidP="00C607C1">
      <w:pPr>
        <w:pStyle w:val="Bibliography"/>
        <w:rPr>
          <w:rFonts w:ascii="Aptos" w:hAnsi="Aptos"/>
        </w:rPr>
      </w:pPr>
      <w:r w:rsidRPr="00C607C1">
        <w:rPr>
          <w:rFonts w:ascii="Aptos" w:hAnsi="Aptos"/>
        </w:rPr>
        <w:t xml:space="preserve">Slimani, M. and Nikolaidis, P.T. (2019) ‘Maximum Oxygen Uptake of Male Soccer Players According to their Competitive Level, Playing Position and Age Group’, </w:t>
      </w:r>
      <w:r w:rsidRPr="00C607C1">
        <w:rPr>
          <w:rFonts w:ascii="Aptos" w:hAnsi="Aptos"/>
          <w:i/>
          <w:iCs/>
        </w:rPr>
        <w:t>Sports</w:t>
      </w:r>
      <w:r w:rsidRPr="00C607C1">
        <w:rPr>
          <w:rFonts w:ascii="Aptos" w:hAnsi="Aptos"/>
        </w:rPr>
        <w:t>, 7(2), p. 47. Available at: https://doi.org/10.3390/sports7020047.</w:t>
      </w:r>
    </w:p>
    <w:p w14:paraId="45965D3D" w14:textId="77777777" w:rsidR="00C607C1" w:rsidRPr="00C607C1" w:rsidRDefault="00C607C1" w:rsidP="00C607C1">
      <w:pPr>
        <w:pStyle w:val="Bibliography"/>
        <w:rPr>
          <w:rFonts w:ascii="Aptos" w:hAnsi="Aptos"/>
        </w:rPr>
      </w:pPr>
      <w:r w:rsidRPr="00C607C1">
        <w:rPr>
          <w:rFonts w:ascii="Aptos" w:hAnsi="Aptos"/>
        </w:rPr>
        <w:t xml:space="preserve">Stølen, T. et al. (2005) ‘Physiology of Soccer: An Update’, </w:t>
      </w:r>
      <w:r w:rsidRPr="00C607C1">
        <w:rPr>
          <w:rFonts w:ascii="Aptos" w:hAnsi="Aptos"/>
          <w:i/>
          <w:iCs/>
        </w:rPr>
        <w:t>Sports Medicine</w:t>
      </w:r>
      <w:r w:rsidRPr="00C607C1">
        <w:rPr>
          <w:rFonts w:ascii="Aptos" w:hAnsi="Aptos"/>
        </w:rPr>
        <w:t>, 35(6), pp. 501–536. Available at: https://doi.org/10.2165/00007256-200535060-00004.</w:t>
      </w:r>
    </w:p>
    <w:p w14:paraId="23100044" w14:textId="3D2E6B6A" w:rsidR="0085509D" w:rsidRDefault="008B712D" w:rsidP="00295F34">
      <w:pPr>
        <w:pStyle w:val="Bibliography"/>
        <w:rPr>
          <w:rFonts w:asciiTheme="minorHAnsi" w:eastAsiaTheme="majorEastAsia" w:hAnsiTheme="minorHAnsi" w:cstheme="majorBidi"/>
          <w:i/>
          <w:iCs/>
          <w:color w:val="0F4761" w:themeColor="accent1" w:themeShade="BF"/>
        </w:rPr>
      </w:pPr>
      <w:r>
        <w:rPr>
          <w:rFonts w:asciiTheme="minorHAnsi" w:eastAsiaTheme="majorEastAsia" w:hAnsiTheme="minorHAnsi" w:cstheme="majorBidi"/>
          <w:i/>
          <w:iCs/>
          <w:color w:val="0F4761" w:themeColor="accent1" w:themeShade="BF"/>
        </w:rPr>
        <w:fldChar w:fldCharType="end"/>
      </w:r>
    </w:p>
    <w:p w14:paraId="38F8A8C3" w14:textId="77777777" w:rsidR="00166DD3" w:rsidRPr="00166DD3" w:rsidRDefault="00166DD3" w:rsidP="00166DD3"/>
    <w:sectPr w:rsidR="00166DD3" w:rsidRPr="00166DD3" w:rsidSect="00926C35">
      <w:headerReference w:type="default" r:id="rId15"/>
      <w:footerReference w:type="even" r:id="rId16"/>
      <w:footerReference w:type="default" r:id="rId1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BFC711" w14:textId="77777777" w:rsidR="008F1FE6" w:rsidRPr="0098512F" w:rsidRDefault="008F1FE6" w:rsidP="00F703DC">
      <w:r w:rsidRPr="0098512F">
        <w:separator/>
      </w:r>
    </w:p>
  </w:endnote>
  <w:endnote w:type="continuationSeparator" w:id="0">
    <w:p w14:paraId="7A74DC81" w14:textId="77777777" w:rsidR="008F1FE6" w:rsidRPr="0098512F" w:rsidRDefault="008F1FE6" w:rsidP="00F703DC">
      <w:r w:rsidRPr="0098512F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ubai">
    <w:panose1 w:val="020B0503030403030204"/>
    <w:charset w:val="00"/>
    <w:family w:val="swiss"/>
    <w:pitch w:val="variable"/>
    <w:sig w:usb0="80002067" w:usb1="80000000" w:usb2="00000008" w:usb3="00000000" w:csb0="0000004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2100374611"/>
      <w:docPartObj>
        <w:docPartGallery w:val="Page Numbers (Bottom of Page)"/>
        <w:docPartUnique/>
      </w:docPartObj>
    </w:sdtPr>
    <w:sdtContent>
      <w:p w14:paraId="77A78588" w14:textId="44A694DA" w:rsidR="003F6220" w:rsidRDefault="003F6220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5CBAD5C" w14:textId="77777777" w:rsidR="003F6220" w:rsidRDefault="003F6220" w:rsidP="003F622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360187640"/>
      <w:docPartObj>
        <w:docPartGallery w:val="Page Numbers (Bottom of Page)"/>
        <w:docPartUnique/>
      </w:docPartObj>
    </w:sdtPr>
    <w:sdtContent>
      <w:p w14:paraId="5F813C2D" w14:textId="354813D4" w:rsidR="003F6220" w:rsidRDefault="003F6220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5ED6FC6" w14:textId="77777777" w:rsidR="003F6220" w:rsidRDefault="003F6220" w:rsidP="003F622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B51590" w14:textId="77777777" w:rsidR="008F1FE6" w:rsidRPr="0098512F" w:rsidRDefault="008F1FE6" w:rsidP="00F703DC">
      <w:r w:rsidRPr="0098512F">
        <w:separator/>
      </w:r>
    </w:p>
  </w:footnote>
  <w:footnote w:type="continuationSeparator" w:id="0">
    <w:p w14:paraId="395A11AB" w14:textId="77777777" w:rsidR="008F1FE6" w:rsidRPr="0098512F" w:rsidRDefault="008F1FE6" w:rsidP="00F703DC">
      <w:r w:rsidRPr="0098512F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15F5616" w14:textId="407BD024" w:rsidR="00F703DC" w:rsidRPr="0098512F" w:rsidRDefault="00F703DC">
    <w:pPr>
      <w:pStyle w:val="Header"/>
    </w:pPr>
    <w:r w:rsidRPr="0098512F">
      <w:t>BMSS500</w:t>
    </w:r>
    <w:r w:rsidR="00C20F71">
      <w:t>1</w:t>
    </w:r>
    <w:r w:rsidRPr="0098512F">
      <w:t xml:space="preserve"> </w:t>
    </w:r>
    <w:r w:rsidRPr="0098512F">
      <w:tab/>
    </w:r>
    <w:r w:rsidRPr="0098512F">
      <w:tab/>
      <w:t>Joshua Harvey 2405385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803F1E"/>
    <w:multiLevelType w:val="hybridMultilevel"/>
    <w:tmpl w:val="88D4C686"/>
    <w:lvl w:ilvl="0" w:tplc="47DAF2C2">
      <w:start w:val="48"/>
      <w:numFmt w:val="bullet"/>
      <w:lvlText w:val="-"/>
      <w:lvlJc w:val="left"/>
      <w:pPr>
        <w:ind w:left="720" w:hanging="360"/>
      </w:pPr>
      <w:rPr>
        <w:rFonts w:ascii="Aptos" w:eastAsiaTheme="majorEastAsia" w:hAnsi="Aptos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814406"/>
    <w:multiLevelType w:val="multilevel"/>
    <w:tmpl w:val="9A5E74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D372319"/>
    <w:multiLevelType w:val="multilevel"/>
    <w:tmpl w:val="3AF053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F1C37A7"/>
    <w:multiLevelType w:val="hybridMultilevel"/>
    <w:tmpl w:val="D1FA0CFC"/>
    <w:lvl w:ilvl="0" w:tplc="19BA5D68">
      <w:numFmt w:val="bullet"/>
      <w:lvlText w:val="-"/>
      <w:lvlJc w:val="left"/>
      <w:pPr>
        <w:ind w:left="720" w:hanging="360"/>
      </w:pPr>
      <w:rPr>
        <w:rFonts w:ascii="Dubai" w:eastAsiaTheme="minorEastAsia" w:hAnsi="Dubai" w:cs="Duba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69032759">
    <w:abstractNumId w:val="3"/>
  </w:num>
  <w:num w:numId="2" w16cid:durableId="697778978">
    <w:abstractNumId w:val="0"/>
  </w:num>
  <w:num w:numId="3" w16cid:durableId="1059479480">
    <w:abstractNumId w:val="1"/>
  </w:num>
  <w:num w:numId="4" w16cid:durableId="25139641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02DC"/>
    <w:rsid w:val="00002AE6"/>
    <w:rsid w:val="00002B6C"/>
    <w:rsid w:val="00003D9C"/>
    <w:rsid w:val="00004989"/>
    <w:rsid w:val="00004F93"/>
    <w:rsid w:val="00007031"/>
    <w:rsid w:val="000074F3"/>
    <w:rsid w:val="000106CE"/>
    <w:rsid w:val="00015BDA"/>
    <w:rsid w:val="000169E8"/>
    <w:rsid w:val="00016ED6"/>
    <w:rsid w:val="00023237"/>
    <w:rsid w:val="00024439"/>
    <w:rsid w:val="000244B5"/>
    <w:rsid w:val="00025C5D"/>
    <w:rsid w:val="00030F5F"/>
    <w:rsid w:val="00031888"/>
    <w:rsid w:val="00035D3A"/>
    <w:rsid w:val="00041555"/>
    <w:rsid w:val="000416A9"/>
    <w:rsid w:val="00041985"/>
    <w:rsid w:val="0004488E"/>
    <w:rsid w:val="00044F6A"/>
    <w:rsid w:val="000459B7"/>
    <w:rsid w:val="00050145"/>
    <w:rsid w:val="00053F66"/>
    <w:rsid w:val="000546D2"/>
    <w:rsid w:val="00054B38"/>
    <w:rsid w:val="00054E6F"/>
    <w:rsid w:val="000563FB"/>
    <w:rsid w:val="000570C3"/>
    <w:rsid w:val="000578A2"/>
    <w:rsid w:val="00057BBC"/>
    <w:rsid w:val="00060C4F"/>
    <w:rsid w:val="00061926"/>
    <w:rsid w:val="000709CE"/>
    <w:rsid w:val="000718FB"/>
    <w:rsid w:val="00075216"/>
    <w:rsid w:val="00076A8B"/>
    <w:rsid w:val="00077C20"/>
    <w:rsid w:val="00077C46"/>
    <w:rsid w:val="00080FC8"/>
    <w:rsid w:val="0008193A"/>
    <w:rsid w:val="0008367C"/>
    <w:rsid w:val="00087FD5"/>
    <w:rsid w:val="000905DF"/>
    <w:rsid w:val="00093AFE"/>
    <w:rsid w:val="00094FF1"/>
    <w:rsid w:val="00095A67"/>
    <w:rsid w:val="000A0853"/>
    <w:rsid w:val="000A7BEB"/>
    <w:rsid w:val="000B0078"/>
    <w:rsid w:val="000B2AE0"/>
    <w:rsid w:val="000B459F"/>
    <w:rsid w:val="000B6ECB"/>
    <w:rsid w:val="000C0312"/>
    <w:rsid w:val="000C4A61"/>
    <w:rsid w:val="000C53B1"/>
    <w:rsid w:val="000D319C"/>
    <w:rsid w:val="000D46F9"/>
    <w:rsid w:val="000D612A"/>
    <w:rsid w:val="000D72C7"/>
    <w:rsid w:val="000E0456"/>
    <w:rsid w:val="000E210A"/>
    <w:rsid w:val="000E7530"/>
    <w:rsid w:val="000F1071"/>
    <w:rsid w:val="000F1726"/>
    <w:rsid w:val="000F2396"/>
    <w:rsid w:val="000F3329"/>
    <w:rsid w:val="000F5210"/>
    <w:rsid w:val="000F5538"/>
    <w:rsid w:val="000F66E1"/>
    <w:rsid w:val="001005D9"/>
    <w:rsid w:val="0010078F"/>
    <w:rsid w:val="001008EA"/>
    <w:rsid w:val="001033F4"/>
    <w:rsid w:val="0010428B"/>
    <w:rsid w:val="0010493E"/>
    <w:rsid w:val="00107D23"/>
    <w:rsid w:val="00107D8D"/>
    <w:rsid w:val="001102DC"/>
    <w:rsid w:val="00110CE6"/>
    <w:rsid w:val="00111BB2"/>
    <w:rsid w:val="0011244E"/>
    <w:rsid w:val="0011301A"/>
    <w:rsid w:val="00114AC4"/>
    <w:rsid w:val="0011586F"/>
    <w:rsid w:val="001162F2"/>
    <w:rsid w:val="0011740C"/>
    <w:rsid w:val="00117DE0"/>
    <w:rsid w:val="001209F4"/>
    <w:rsid w:val="00121BA9"/>
    <w:rsid w:val="00121FFB"/>
    <w:rsid w:val="00123171"/>
    <w:rsid w:val="00127785"/>
    <w:rsid w:val="00135E95"/>
    <w:rsid w:val="00144CAC"/>
    <w:rsid w:val="00150D92"/>
    <w:rsid w:val="00151D23"/>
    <w:rsid w:val="0015597D"/>
    <w:rsid w:val="00161081"/>
    <w:rsid w:val="001629EA"/>
    <w:rsid w:val="00163EA3"/>
    <w:rsid w:val="00163FA7"/>
    <w:rsid w:val="00164363"/>
    <w:rsid w:val="0016458B"/>
    <w:rsid w:val="0016556B"/>
    <w:rsid w:val="00166DD3"/>
    <w:rsid w:val="00170482"/>
    <w:rsid w:val="00170D1D"/>
    <w:rsid w:val="00171F2D"/>
    <w:rsid w:val="001727F9"/>
    <w:rsid w:val="00172889"/>
    <w:rsid w:val="00172AC2"/>
    <w:rsid w:val="00172E86"/>
    <w:rsid w:val="001732E7"/>
    <w:rsid w:val="00174C91"/>
    <w:rsid w:val="00176941"/>
    <w:rsid w:val="00177E4A"/>
    <w:rsid w:val="00181540"/>
    <w:rsid w:val="0018297B"/>
    <w:rsid w:val="00184477"/>
    <w:rsid w:val="00186DC6"/>
    <w:rsid w:val="001879FB"/>
    <w:rsid w:val="00191990"/>
    <w:rsid w:val="0019460F"/>
    <w:rsid w:val="00194A2F"/>
    <w:rsid w:val="00195570"/>
    <w:rsid w:val="001A0852"/>
    <w:rsid w:val="001A224D"/>
    <w:rsid w:val="001A2EC7"/>
    <w:rsid w:val="001A2FD0"/>
    <w:rsid w:val="001B0333"/>
    <w:rsid w:val="001B21D1"/>
    <w:rsid w:val="001B2CD4"/>
    <w:rsid w:val="001B36D2"/>
    <w:rsid w:val="001B4755"/>
    <w:rsid w:val="001C0879"/>
    <w:rsid w:val="001C106E"/>
    <w:rsid w:val="001C1BBD"/>
    <w:rsid w:val="001C1F25"/>
    <w:rsid w:val="001C5F7E"/>
    <w:rsid w:val="001D3DCB"/>
    <w:rsid w:val="001D42B3"/>
    <w:rsid w:val="001E14B1"/>
    <w:rsid w:val="001E5726"/>
    <w:rsid w:val="001F08C8"/>
    <w:rsid w:val="001F0B6D"/>
    <w:rsid w:val="001F16B8"/>
    <w:rsid w:val="001F1C83"/>
    <w:rsid w:val="001F2D14"/>
    <w:rsid w:val="001F3CF0"/>
    <w:rsid w:val="001F6EF2"/>
    <w:rsid w:val="001F7D11"/>
    <w:rsid w:val="00201937"/>
    <w:rsid w:val="00207072"/>
    <w:rsid w:val="00211AF9"/>
    <w:rsid w:val="00212F42"/>
    <w:rsid w:val="0021502E"/>
    <w:rsid w:val="00222325"/>
    <w:rsid w:val="00222407"/>
    <w:rsid w:val="00223280"/>
    <w:rsid w:val="002239CF"/>
    <w:rsid w:val="00224839"/>
    <w:rsid w:val="00230574"/>
    <w:rsid w:val="00231851"/>
    <w:rsid w:val="0023242E"/>
    <w:rsid w:val="0023606A"/>
    <w:rsid w:val="0023713E"/>
    <w:rsid w:val="00237B08"/>
    <w:rsid w:val="0024207E"/>
    <w:rsid w:val="0024243C"/>
    <w:rsid w:val="0024406D"/>
    <w:rsid w:val="0024424F"/>
    <w:rsid w:val="0024718C"/>
    <w:rsid w:val="00250317"/>
    <w:rsid w:val="0025041A"/>
    <w:rsid w:val="002506C3"/>
    <w:rsid w:val="002526B3"/>
    <w:rsid w:val="00252917"/>
    <w:rsid w:val="002545CE"/>
    <w:rsid w:val="00257107"/>
    <w:rsid w:val="00257D9D"/>
    <w:rsid w:val="002620FF"/>
    <w:rsid w:val="00262A85"/>
    <w:rsid w:val="002636FD"/>
    <w:rsid w:val="0026490B"/>
    <w:rsid w:val="0026514A"/>
    <w:rsid w:val="00265541"/>
    <w:rsid w:val="00266105"/>
    <w:rsid w:val="0026629C"/>
    <w:rsid w:val="00266E3B"/>
    <w:rsid w:val="002674DC"/>
    <w:rsid w:val="00273F5D"/>
    <w:rsid w:val="00277561"/>
    <w:rsid w:val="00277763"/>
    <w:rsid w:val="002778DD"/>
    <w:rsid w:val="00280E6D"/>
    <w:rsid w:val="00281F49"/>
    <w:rsid w:val="0028210D"/>
    <w:rsid w:val="0028473A"/>
    <w:rsid w:val="00287F81"/>
    <w:rsid w:val="00290D56"/>
    <w:rsid w:val="00291376"/>
    <w:rsid w:val="00295F34"/>
    <w:rsid w:val="00296271"/>
    <w:rsid w:val="00297092"/>
    <w:rsid w:val="00297427"/>
    <w:rsid w:val="00297E27"/>
    <w:rsid w:val="002A04AB"/>
    <w:rsid w:val="002A2A64"/>
    <w:rsid w:val="002A498D"/>
    <w:rsid w:val="002A4FEC"/>
    <w:rsid w:val="002A7604"/>
    <w:rsid w:val="002B0AF6"/>
    <w:rsid w:val="002B1091"/>
    <w:rsid w:val="002B2CC2"/>
    <w:rsid w:val="002B3EA2"/>
    <w:rsid w:val="002B4030"/>
    <w:rsid w:val="002C0A07"/>
    <w:rsid w:val="002C3AC5"/>
    <w:rsid w:val="002C3C93"/>
    <w:rsid w:val="002C4A63"/>
    <w:rsid w:val="002C4C45"/>
    <w:rsid w:val="002C55EA"/>
    <w:rsid w:val="002C7BC7"/>
    <w:rsid w:val="002D2EE2"/>
    <w:rsid w:val="002D56CE"/>
    <w:rsid w:val="002E7F35"/>
    <w:rsid w:val="002F07EE"/>
    <w:rsid w:val="002F28EE"/>
    <w:rsid w:val="002F4CDE"/>
    <w:rsid w:val="002F5E72"/>
    <w:rsid w:val="003004DD"/>
    <w:rsid w:val="00301872"/>
    <w:rsid w:val="00302E3B"/>
    <w:rsid w:val="003045B6"/>
    <w:rsid w:val="00306155"/>
    <w:rsid w:val="00312902"/>
    <w:rsid w:val="00314345"/>
    <w:rsid w:val="00320416"/>
    <w:rsid w:val="00320D86"/>
    <w:rsid w:val="00321E57"/>
    <w:rsid w:val="00322F37"/>
    <w:rsid w:val="003240D8"/>
    <w:rsid w:val="00326C76"/>
    <w:rsid w:val="00326F74"/>
    <w:rsid w:val="00327BEA"/>
    <w:rsid w:val="003325C7"/>
    <w:rsid w:val="00335D72"/>
    <w:rsid w:val="003411D5"/>
    <w:rsid w:val="00341D2A"/>
    <w:rsid w:val="00342922"/>
    <w:rsid w:val="003443FB"/>
    <w:rsid w:val="00345A0C"/>
    <w:rsid w:val="00346A37"/>
    <w:rsid w:val="00350469"/>
    <w:rsid w:val="00351DF1"/>
    <w:rsid w:val="00352541"/>
    <w:rsid w:val="003542CD"/>
    <w:rsid w:val="0035530E"/>
    <w:rsid w:val="00357ACB"/>
    <w:rsid w:val="00362060"/>
    <w:rsid w:val="00362307"/>
    <w:rsid w:val="0036258A"/>
    <w:rsid w:val="003637F1"/>
    <w:rsid w:val="00364F4F"/>
    <w:rsid w:val="003654CE"/>
    <w:rsid w:val="00367742"/>
    <w:rsid w:val="00370608"/>
    <w:rsid w:val="00370740"/>
    <w:rsid w:val="003743C8"/>
    <w:rsid w:val="00380467"/>
    <w:rsid w:val="0038244F"/>
    <w:rsid w:val="00383347"/>
    <w:rsid w:val="00384685"/>
    <w:rsid w:val="00386E06"/>
    <w:rsid w:val="00391A1F"/>
    <w:rsid w:val="00392897"/>
    <w:rsid w:val="003933C4"/>
    <w:rsid w:val="00393FC6"/>
    <w:rsid w:val="003974B7"/>
    <w:rsid w:val="00397E00"/>
    <w:rsid w:val="00397F4E"/>
    <w:rsid w:val="003A0F2B"/>
    <w:rsid w:val="003A1ED3"/>
    <w:rsid w:val="003A25B9"/>
    <w:rsid w:val="003A4233"/>
    <w:rsid w:val="003A4DDE"/>
    <w:rsid w:val="003A7405"/>
    <w:rsid w:val="003B10D1"/>
    <w:rsid w:val="003C145B"/>
    <w:rsid w:val="003C199D"/>
    <w:rsid w:val="003C7E3E"/>
    <w:rsid w:val="003D1F91"/>
    <w:rsid w:val="003D25AE"/>
    <w:rsid w:val="003D49DC"/>
    <w:rsid w:val="003E752A"/>
    <w:rsid w:val="003E79D6"/>
    <w:rsid w:val="003F042B"/>
    <w:rsid w:val="003F10D1"/>
    <w:rsid w:val="003F1CA6"/>
    <w:rsid w:val="003F2B5C"/>
    <w:rsid w:val="003F4A2E"/>
    <w:rsid w:val="003F5A89"/>
    <w:rsid w:val="003F6220"/>
    <w:rsid w:val="003F77CC"/>
    <w:rsid w:val="00400D3B"/>
    <w:rsid w:val="00401FE1"/>
    <w:rsid w:val="004028BD"/>
    <w:rsid w:val="00403E82"/>
    <w:rsid w:val="00405427"/>
    <w:rsid w:val="00406395"/>
    <w:rsid w:val="00406614"/>
    <w:rsid w:val="00407E3A"/>
    <w:rsid w:val="00410C42"/>
    <w:rsid w:val="00411EF8"/>
    <w:rsid w:val="004132C9"/>
    <w:rsid w:val="00413823"/>
    <w:rsid w:val="00414267"/>
    <w:rsid w:val="00414440"/>
    <w:rsid w:val="0042051B"/>
    <w:rsid w:val="00420B21"/>
    <w:rsid w:val="00422477"/>
    <w:rsid w:val="00422DD8"/>
    <w:rsid w:val="0042362D"/>
    <w:rsid w:val="00423E99"/>
    <w:rsid w:val="0042674C"/>
    <w:rsid w:val="00432813"/>
    <w:rsid w:val="00432903"/>
    <w:rsid w:val="00432E0D"/>
    <w:rsid w:val="004357D7"/>
    <w:rsid w:val="0043632F"/>
    <w:rsid w:val="00440D3F"/>
    <w:rsid w:val="00443F97"/>
    <w:rsid w:val="00444BF1"/>
    <w:rsid w:val="004476B8"/>
    <w:rsid w:val="00450BF4"/>
    <w:rsid w:val="004518D5"/>
    <w:rsid w:val="0045272F"/>
    <w:rsid w:val="00457F2D"/>
    <w:rsid w:val="004611FC"/>
    <w:rsid w:val="00461A9A"/>
    <w:rsid w:val="00463D41"/>
    <w:rsid w:val="004643E8"/>
    <w:rsid w:val="004666BB"/>
    <w:rsid w:val="00470C0E"/>
    <w:rsid w:val="004712EA"/>
    <w:rsid w:val="004738BF"/>
    <w:rsid w:val="004751A2"/>
    <w:rsid w:val="00483B95"/>
    <w:rsid w:val="00483D7D"/>
    <w:rsid w:val="004842FB"/>
    <w:rsid w:val="0048549C"/>
    <w:rsid w:val="00485DDA"/>
    <w:rsid w:val="00486022"/>
    <w:rsid w:val="00486A4B"/>
    <w:rsid w:val="0049477F"/>
    <w:rsid w:val="004A458B"/>
    <w:rsid w:val="004A4D3B"/>
    <w:rsid w:val="004B1799"/>
    <w:rsid w:val="004B20B3"/>
    <w:rsid w:val="004B2B1E"/>
    <w:rsid w:val="004B4065"/>
    <w:rsid w:val="004B5D75"/>
    <w:rsid w:val="004B7023"/>
    <w:rsid w:val="004B7BF4"/>
    <w:rsid w:val="004C02D3"/>
    <w:rsid w:val="004C1B8C"/>
    <w:rsid w:val="004C3A60"/>
    <w:rsid w:val="004C73E0"/>
    <w:rsid w:val="004D0DD9"/>
    <w:rsid w:val="004D14EE"/>
    <w:rsid w:val="004D1D6E"/>
    <w:rsid w:val="004D78BC"/>
    <w:rsid w:val="004E05C0"/>
    <w:rsid w:val="004E0D33"/>
    <w:rsid w:val="004E3268"/>
    <w:rsid w:val="004E489F"/>
    <w:rsid w:val="004E5617"/>
    <w:rsid w:val="004E75D3"/>
    <w:rsid w:val="004F0044"/>
    <w:rsid w:val="004F021F"/>
    <w:rsid w:val="004F0263"/>
    <w:rsid w:val="004F036C"/>
    <w:rsid w:val="004F1CC0"/>
    <w:rsid w:val="004F24F0"/>
    <w:rsid w:val="004F4077"/>
    <w:rsid w:val="004F48D8"/>
    <w:rsid w:val="004F7FC4"/>
    <w:rsid w:val="00500406"/>
    <w:rsid w:val="005028B6"/>
    <w:rsid w:val="0050291A"/>
    <w:rsid w:val="00503885"/>
    <w:rsid w:val="00506878"/>
    <w:rsid w:val="0050719B"/>
    <w:rsid w:val="00510AB5"/>
    <w:rsid w:val="00517AD0"/>
    <w:rsid w:val="00522459"/>
    <w:rsid w:val="0052269C"/>
    <w:rsid w:val="00525EC8"/>
    <w:rsid w:val="005311BF"/>
    <w:rsid w:val="00535798"/>
    <w:rsid w:val="005357B7"/>
    <w:rsid w:val="00535B05"/>
    <w:rsid w:val="00536822"/>
    <w:rsid w:val="005426FC"/>
    <w:rsid w:val="00545E1F"/>
    <w:rsid w:val="00545E9B"/>
    <w:rsid w:val="00546525"/>
    <w:rsid w:val="00546EFF"/>
    <w:rsid w:val="00555EBA"/>
    <w:rsid w:val="00557A82"/>
    <w:rsid w:val="00560712"/>
    <w:rsid w:val="005616AA"/>
    <w:rsid w:val="00563FEB"/>
    <w:rsid w:val="00566481"/>
    <w:rsid w:val="005702FC"/>
    <w:rsid w:val="00572232"/>
    <w:rsid w:val="00572E8F"/>
    <w:rsid w:val="005739C8"/>
    <w:rsid w:val="005739D6"/>
    <w:rsid w:val="00573A9F"/>
    <w:rsid w:val="005746E8"/>
    <w:rsid w:val="0057476C"/>
    <w:rsid w:val="00574842"/>
    <w:rsid w:val="00575543"/>
    <w:rsid w:val="00577BF0"/>
    <w:rsid w:val="005808F0"/>
    <w:rsid w:val="00581B1E"/>
    <w:rsid w:val="00584FE9"/>
    <w:rsid w:val="005852CB"/>
    <w:rsid w:val="00590D93"/>
    <w:rsid w:val="00592299"/>
    <w:rsid w:val="005923FD"/>
    <w:rsid w:val="0059460F"/>
    <w:rsid w:val="0059735B"/>
    <w:rsid w:val="005978F2"/>
    <w:rsid w:val="005A2D6C"/>
    <w:rsid w:val="005A36C0"/>
    <w:rsid w:val="005A528E"/>
    <w:rsid w:val="005A7922"/>
    <w:rsid w:val="005B2483"/>
    <w:rsid w:val="005B3B46"/>
    <w:rsid w:val="005B4BC5"/>
    <w:rsid w:val="005C07BB"/>
    <w:rsid w:val="005C083A"/>
    <w:rsid w:val="005C0D32"/>
    <w:rsid w:val="005C0ECA"/>
    <w:rsid w:val="005C0ED2"/>
    <w:rsid w:val="005C40F4"/>
    <w:rsid w:val="005C52D8"/>
    <w:rsid w:val="005D4025"/>
    <w:rsid w:val="005D4592"/>
    <w:rsid w:val="005D48ED"/>
    <w:rsid w:val="005D54BB"/>
    <w:rsid w:val="005D7FB3"/>
    <w:rsid w:val="005E34A9"/>
    <w:rsid w:val="005E43CF"/>
    <w:rsid w:val="005E57BC"/>
    <w:rsid w:val="005E5898"/>
    <w:rsid w:val="005E592F"/>
    <w:rsid w:val="005E6278"/>
    <w:rsid w:val="005E7673"/>
    <w:rsid w:val="005F054A"/>
    <w:rsid w:val="005F2DA1"/>
    <w:rsid w:val="005F390D"/>
    <w:rsid w:val="005F3BE4"/>
    <w:rsid w:val="005F4C03"/>
    <w:rsid w:val="005F7A62"/>
    <w:rsid w:val="006031E3"/>
    <w:rsid w:val="006035DF"/>
    <w:rsid w:val="0060468C"/>
    <w:rsid w:val="00607AD2"/>
    <w:rsid w:val="00616B0F"/>
    <w:rsid w:val="00617481"/>
    <w:rsid w:val="006204A6"/>
    <w:rsid w:val="006207BD"/>
    <w:rsid w:val="00622A47"/>
    <w:rsid w:val="00622FC2"/>
    <w:rsid w:val="0063029F"/>
    <w:rsid w:val="00630901"/>
    <w:rsid w:val="00636AE6"/>
    <w:rsid w:val="00641AB3"/>
    <w:rsid w:val="00642673"/>
    <w:rsid w:val="00644501"/>
    <w:rsid w:val="00644ECE"/>
    <w:rsid w:val="00652459"/>
    <w:rsid w:val="0065437F"/>
    <w:rsid w:val="00654CF8"/>
    <w:rsid w:val="00656772"/>
    <w:rsid w:val="006572B6"/>
    <w:rsid w:val="00660CC4"/>
    <w:rsid w:val="00664C2B"/>
    <w:rsid w:val="006651E6"/>
    <w:rsid w:val="0066540A"/>
    <w:rsid w:val="006668BE"/>
    <w:rsid w:val="0067259E"/>
    <w:rsid w:val="006748E5"/>
    <w:rsid w:val="0067723C"/>
    <w:rsid w:val="006776F3"/>
    <w:rsid w:val="006806D7"/>
    <w:rsid w:val="006818C6"/>
    <w:rsid w:val="00685AD7"/>
    <w:rsid w:val="00686AC8"/>
    <w:rsid w:val="00692942"/>
    <w:rsid w:val="00693B2F"/>
    <w:rsid w:val="00693F08"/>
    <w:rsid w:val="00697756"/>
    <w:rsid w:val="006A1779"/>
    <w:rsid w:val="006B3935"/>
    <w:rsid w:val="006B404A"/>
    <w:rsid w:val="006B5496"/>
    <w:rsid w:val="006C0277"/>
    <w:rsid w:val="006C10E1"/>
    <w:rsid w:val="006C21CB"/>
    <w:rsid w:val="006C3235"/>
    <w:rsid w:val="006C4A28"/>
    <w:rsid w:val="006C59AE"/>
    <w:rsid w:val="006C5EAE"/>
    <w:rsid w:val="006D4C5A"/>
    <w:rsid w:val="006D77AB"/>
    <w:rsid w:val="006D7FF7"/>
    <w:rsid w:val="006E0682"/>
    <w:rsid w:val="006E3B79"/>
    <w:rsid w:val="006E6308"/>
    <w:rsid w:val="006F27AF"/>
    <w:rsid w:val="006F2C48"/>
    <w:rsid w:val="006F31A4"/>
    <w:rsid w:val="0070015A"/>
    <w:rsid w:val="00701EE2"/>
    <w:rsid w:val="00707F43"/>
    <w:rsid w:val="007103B1"/>
    <w:rsid w:val="007120D3"/>
    <w:rsid w:val="00712C50"/>
    <w:rsid w:val="007135C5"/>
    <w:rsid w:val="00713A76"/>
    <w:rsid w:val="00713FA5"/>
    <w:rsid w:val="00716832"/>
    <w:rsid w:val="00717778"/>
    <w:rsid w:val="00720B51"/>
    <w:rsid w:val="00720E02"/>
    <w:rsid w:val="00721724"/>
    <w:rsid w:val="007225A6"/>
    <w:rsid w:val="0072358E"/>
    <w:rsid w:val="0072384F"/>
    <w:rsid w:val="00726CE1"/>
    <w:rsid w:val="0073501C"/>
    <w:rsid w:val="0073619E"/>
    <w:rsid w:val="0074275E"/>
    <w:rsid w:val="007432C5"/>
    <w:rsid w:val="0074466E"/>
    <w:rsid w:val="00744C7F"/>
    <w:rsid w:val="00750AE6"/>
    <w:rsid w:val="007513B2"/>
    <w:rsid w:val="0075154A"/>
    <w:rsid w:val="007538BA"/>
    <w:rsid w:val="00754C68"/>
    <w:rsid w:val="0076078D"/>
    <w:rsid w:val="00761607"/>
    <w:rsid w:val="007624E7"/>
    <w:rsid w:val="0076299C"/>
    <w:rsid w:val="00767CA6"/>
    <w:rsid w:val="007715F1"/>
    <w:rsid w:val="00771AF3"/>
    <w:rsid w:val="00775B9E"/>
    <w:rsid w:val="00775F11"/>
    <w:rsid w:val="00777A26"/>
    <w:rsid w:val="00781C72"/>
    <w:rsid w:val="00781FDC"/>
    <w:rsid w:val="0078762F"/>
    <w:rsid w:val="0079084C"/>
    <w:rsid w:val="00790C2F"/>
    <w:rsid w:val="00793BE3"/>
    <w:rsid w:val="00797409"/>
    <w:rsid w:val="0079752B"/>
    <w:rsid w:val="007A0C49"/>
    <w:rsid w:val="007A1CBA"/>
    <w:rsid w:val="007A26F6"/>
    <w:rsid w:val="007A5210"/>
    <w:rsid w:val="007A59D4"/>
    <w:rsid w:val="007A5D7E"/>
    <w:rsid w:val="007B1229"/>
    <w:rsid w:val="007B1639"/>
    <w:rsid w:val="007B43F7"/>
    <w:rsid w:val="007B5368"/>
    <w:rsid w:val="007B7FBF"/>
    <w:rsid w:val="007C15D8"/>
    <w:rsid w:val="007C54F8"/>
    <w:rsid w:val="007C5C7B"/>
    <w:rsid w:val="007D56C7"/>
    <w:rsid w:val="007E4E78"/>
    <w:rsid w:val="007F1C30"/>
    <w:rsid w:val="007F1E5C"/>
    <w:rsid w:val="007F2632"/>
    <w:rsid w:val="007F42AE"/>
    <w:rsid w:val="007F45E2"/>
    <w:rsid w:val="007F4C63"/>
    <w:rsid w:val="007F56E8"/>
    <w:rsid w:val="007F5895"/>
    <w:rsid w:val="007F62B5"/>
    <w:rsid w:val="007F662F"/>
    <w:rsid w:val="00800237"/>
    <w:rsid w:val="00810729"/>
    <w:rsid w:val="0081132A"/>
    <w:rsid w:val="008150F7"/>
    <w:rsid w:val="0081796F"/>
    <w:rsid w:val="00820F3B"/>
    <w:rsid w:val="00822C4E"/>
    <w:rsid w:val="0082390D"/>
    <w:rsid w:val="00824992"/>
    <w:rsid w:val="00826491"/>
    <w:rsid w:val="00826AAB"/>
    <w:rsid w:val="00827983"/>
    <w:rsid w:val="00837BC6"/>
    <w:rsid w:val="0084019F"/>
    <w:rsid w:val="008404B1"/>
    <w:rsid w:val="00840DAA"/>
    <w:rsid w:val="008411D7"/>
    <w:rsid w:val="00843146"/>
    <w:rsid w:val="00844058"/>
    <w:rsid w:val="008445FB"/>
    <w:rsid w:val="00845D4C"/>
    <w:rsid w:val="00846A78"/>
    <w:rsid w:val="00846C89"/>
    <w:rsid w:val="0084722B"/>
    <w:rsid w:val="008472F8"/>
    <w:rsid w:val="00851A00"/>
    <w:rsid w:val="00853A7C"/>
    <w:rsid w:val="00853D37"/>
    <w:rsid w:val="00853F39"/>
    <w:rsid w:val="0085509D"/>
    <w:rsid w:val="00855478"/>
    <w:rsid w:val="00855BD1"/>
    <w:rsid w:val="00855BEC"/>
    <w:rsid w:val="0085618D"/>
    <w:rsid w:val="0086200B"/>
    <w:rsid w:val="00864F5A"/>
    <w:rsid w:val="00867921"/>
    <w:rsid w:val="008679F5"/>
    <w:rsid w:val="00870CA4"/>
    <w:rsid w:val="008719C8"/>
    <w:rsid w:val="00873CF8"/>
    <w:rsid w:val="008758AB"/>
    <w:rsid w:val="0087697C"/>
    <w:rsid w:val="008777CB"/>
    <w:rsid w:val="0088073B"/>
    <w:rsid w:val="008816DE"/>
    <w:rsid w:val="0088205F"/>
    <w:rsid w:val="0088638A"/>
    <w:rsid w:val="00893710"/>
    <w:rsid w:val="00895042"/>
    <w:rsid w:val="008956E4"/>
    <w:rsid w:val="008959F5"/>
    <w:rsid w:val="008A2FFC"/>
    <w:rsid w:val="008A4CA9"/>
    <w:rsid w:val="008A4F40"/>
    <w:rsid w:val="008B03EC"/>
    <w:rsid w:val="008B358B"/>
    <w:rsid w:val="008B429A"/>
    <w:rsid w:val="008B68BF"/>
    <w:rsid w:val="008B6CBB"/>
    <w:rsid w:val="008B712D"/>
    <w:rsid w:val="008C4372"/>
    <w:rsid w:val="008C6D4D"/>
    <w:rsid w:val="008D353D"/>
    <w:rsid w:val="008D3575"/>
    <w:rsid w:val="008D50FC"/>
    <w:rsid w:val="008E0DEC"/>
    <w:rsid w:val="008E15B4"/>
    <w:rsid w:val="008E27C9"/>
    <w:rsid w:val="008F1FE6"/>
    <w:rsid w:val="008F29C4"/>
    <w:rsid w:val="008F2DC1"/>
    <w:rsid w:val="008F4957"/>
    <w:rsid w:val="008F5E90"/>
    <w:rsid w:val="008F6F1B"/>
    <w:rsid w:val="00901849"/>
    <w:rsid w:val="0090229D"/>
    <w:rsid w:val="009074EC"/>
    <w:rsid w:val="009103F1"/>
    <w:rsid w:val="00910577"/>
    <w:rsid w:val="009107AC"/>
    <w:rsid w:val="00911FEC"/>
    <w:rsid w:val="00913AF5"/>
    <w:rsid w:val="009142FF"/>
    <w:rsid w:val="00916900"/>
    <w:rsid w:val="0091693F"/>
    <w:rsid w:val="0091695F"/>
    <w:rsid w:val="009203C8"/>
    <w:rsid w:val="0092270F"/>
    <w:rsid w:val="00922CC8"/>
    <w:rsid w:val="009231C7"/>
    <w:rsid w:val="0092335B"/>
    <w:rsid w:val="00925566"/>
    <w:rsid w:val="00926C35"/>
    <w:rsid w:val="00927BDD"/>
    <w:rsid w:val="00927D7D"/>
    <w:rsid w:val="00930BC2"/>
    <w:rsid w:val="00930D0C"/>
    <w:rsid w:val="00932F88"/>
    <w:rsid w:val="009355C3"/>
    <w:rsid w:val="00936CAF"/>
    <w:rsid w:val="009371D1"/>
    <w:rsid w:val="00937C99"/>
    <w:rsid w:val="00937EF1"/>
    <w:rsid w:val="00940377"/>
    <w:rsid w:val="00940520"/>
    <w:rsid w:val="00941D0D"/>
    <w:rsid w:val="009427FB"/>
    <w:rsid w:val="009438E8"/>
    <w:rsid w:val="00945BC6"/>
    <w:rsid w:val="00946549"/>
    <w:rsid w:val="00946C34"/>
    <w:rsid w:val="00952FE1"/>
    <w:rsid w:val="00954312"/>
    <w:rsid w:val="00956966"/>
    <w:rsid w:val="0095733B"/>
    <w:rsid w:val="00961D66"/>
    <w:rsid w:val="009672DE"/>
    <w:rsid w:val="00975334"/>
    <w:rsid w:val="00975828"/>
    <w:rsid w:val="00976873"/>
    <w:rsid w:val="00977CD6"/>
    <w:rsid w:val="00980931"/>
    <w:rsid w:val="0098113E"/>
    <w:rsid w:val="00982595"/>
    <w:rsid w:val="0098512F"/>
    <w:rsid w:val="0098520D"/>
    <w:rsid w:val="00990A3E"/>
    <w:rsid w:val="00991617"/>
    <w:rsid w:val="00991869"/>
    <w:rsid w:val="00991A28"/>
    <w:rsid w:val="00994ACE"/>
    <w:rsid w:val="009965FE"/>
    <w:rsid w:val="00997A5A"/>
    <w:rsid w:val="00997CF2"/>
    <w:rsid w:val="009A08A5"/>
    <w:rsid w:val="009A1885"/>
    <w:rsid w:val="009A60A3"/>
    <w:rsid w:val="009B3644"/>
    <w:rsid w:val="009B4A92"/>
    <w:rsid w:val="009B62C1"/>
    <w:rsid w:val="009B6A92"/>
    <w:rsid w:val="009C0624"/>
    <w:rsid w:val="009C3ED1"/>
    <w:rsid w:val="009C408F"/>
    <w:rsid w:val="009C4DE2"/>
    <w:rsid w:val="009D25FF"/>
    <w:rsid w:val="009D3661"/>
    <w:rsid w:val="009D38D2"/>
    <w:rsid w:val="009D63C9"/>
    <w:rsid w:val="009D708C"/>
    <w:rsid w:val="009E0EB5"/>
    <w:rsid w:val="009E1C4D"/>
    <w:rsid w:val="009F20A2"/>
    <w:rsid w:val="009F266A"/>
    <w:rsid w:val="009F2D72"/>
    <w:rsid w:val="009F698F"/>
    <w:rsid w:val="00A00E30"/>
    <w:rsid w:val="00A01020"/>
    <w:rsid w:val="00A010FB"/>
    <w:rsid w:val="00A01E89"/>
    <w:rsid w:val="00A0309F"/>
    <w:rsid w:val="00A03814"/>
    <w:rsid w:val="00A0411E"/>
    <w:rsid w:val="00A04A4C"/>
    <w:rsid w:val="00A11ED3"/>
    <w:rsid w:val="00A1374B"/>
    <w:rsid w:val="00A145D4"/>
    <w:rsid w:val="00A16D08"/>
    <w:rsid w:val="00A173F4"/>
    <w:rsid w:val="00A215A3"/>
    <w:rsid w:val="00A23597"/>
    <w:rsid w:val="00A2361F"/>
    <w:rsid w:val="00A25C58"/>
    <w:rsid w:val="00A300B3"/>
    <w:rsid w:val="00A30612"/>
    <w:rsid w:val="00A31227"/>
    <w:rsid w:val="00A312CD"/>
    <w:rsid w:val="00A31AB6"/>
    <w:rsid w:val="00A3475F"/>
    <w:rsid w:val="00A35236"/>
    <w:rsid w:val="00A35D05"/>
    <w:rsid w:val="00A41234"/>
    <w:rsid w:val="00A436D9"/>
    <w:rsid w:val="00A45632"/>
    <w:rsid w:val="00A47918"/>
    <w:rsid w:val="00A51589"/>
    <w:rsid w:val="00A52A2F"/>
    <w:rsid w:val="00A556F2"/>
    <w:rsid w:val="00A569CC"/>
    <w:rsid w:val="00A576DF"/>
    <w:rsid w:val="00A60DF6"/>
    <w:rsid w:val="00A645BA"/>
    <w:rsid w:val="00A659EF"/>
    <w:rsid w:val="00A66DC0"/>
    <w:rsid w:val="00A71A81"/>
    <w:rsid w:val="00A74B5C"/>
    <w:rsid w:val="00A7527B"/>
    <w:rsid w:val="00A76139"/>
    <w:rsid w:val="00A76758"/>
    <w:rsid w:val="00A91989"/>
    <w:rsid w:val="00A9449B"/>
    <w:rsid w:val="00A97228"/>
    <w:rsid w:val="00AA04DC"/>
    <w:rsid w:val="00AA1441"/>
    <w:rsid w:val="00AA1A32"/>
    <w:rsid w:val="00AA209E"/>
    <w:rsid w:val="00AA6344"/>
    <w:rsid w:val="00AB08B6"/>
    <w:rsid w:val="00AB18A3"/>
    <w:rsid w:val="00AB1B1E"/>
    <w:rsid w:val="00AB2C31"/>
    <w:rsid w:val="00AB2EDC"/>
    <w:rsid w:val="00AB6F62"/>
    <w:rsid w:val="00AB74A1"/>
    <w:rsid w:val="00AC0460"/>
    <w:rsid w:val="00AC06BD"/>
    <w:rsid w:val="00AC1976"/>
    <w:rsid w:val="00AC6363"/>
    <w:rsid w:val="00AC65A8"/>
    <w:rsid w:val="00AD1127"/>
    <w:rsid w:val="00AD4658"/>
    <w:rsid w:val="00AD48A0"/>
    <w:rsid w:val="00AD5CAD"/>
    <w:rsid w:val="00AD61CC"/>
    <w:rsid w:val="00AE28AD"/>
    <w:rsid w:val="00AE3FA7"/>
    <w:rsid w:val="00AE629D"/>
    <w:rsid w:val="00AE6C05"/>
    <w:rsid w:val="00AE6D55"/>
    <w:rsid w:val="00AF2126"/>
    <w:rsid w:val="00AF5DF5"/>
    <w:rsid w:val="00AF6380"/>
    <w:rsid w:val="00AF6963"/>
    <w:rsid w:val="00AF6D05"/>
    <w:rsid w:val="00AF7042"/>
    <w:rsid w:val="00B0006A"/>
    <w:rsid w:val="00B04CB7"/>
    <w:rsid w:val="00B06C81"/>
    <w:rsid w:val="00B10E69"/>
    <w:rsid w:val="00B13B19"/>
    <w:rsid w:val="00B17F6B"/>
    <w:rsid w:val="00B24369"/>
    <w:rsid w:val="00B24614"/>
    <w:rsid w:val="00B24685"/>
    <w:rsid w:val="00B24CA6"/>
    <w:rsid w:val="00B26846"/>
    <w:rsid w:val="00B273D7"/>
    <w:rsid w:val="00B32983"/>
    <w:rsid w:val="00B342BE"/>
    <w:rsid w:val="00B3760D"/>
    <w:rsid w:val="00B41340"/>
    <w:rsid w:val="00B425E3"/>
    <w:rsid w:val="00B45D60"/>
    <w:rsid w:val="00B46B70"/>
    <w:rsid w:val="00B53B44"/>
    <w:rsid w:val="00B604BC"/>
    <w:rsid w:val="00B60668"/>
    <w:rsid w:val="00B61086"/>
    <w:rsid w:val="00B61A54"/>
    <w:rsid w:val="00B62E7A"/>
    <w:rsid w:val="00B6305E"/>
    <w:rsid w:val="00B67CAF"/>
    <w:rsid w:val="00B707A1"/>
    <w:rsid w:val="00B73411"/>
    <w:rsid w:val="00B80D0D"/>
    <w:rsid w:val="00B8592F"/>
    <w:rsid w:val="00B85B01"/>
    <w:rsid w:val="00B8688F"/>
    <w:rsid w:val="00B86F7D"/>
    <w:rsid w:val="00B91BD2"/>
    <w:rsid w:val="00B92846"/>
    <w:rsid w:val="00B95EE8"/>
    <w:rsid w:val="00B963C3"/>
    <w:rsid w:val="00B96959"/>
    <w:rsid w:val="00B96AD5"/>
    <w:rsid w:val="00BA3593"/>
    <w:rsid w:val="00BA417E"/>
    <w:rsid w:val="00BA4D40"/>
    <w:rsid w:val="00BA539B"/>
    <w:rsid w:val="00BB0C24"/>
    <w:rsid w:val="00BB29BE"/>
    <w:rsid w:val="00BB3CE6"/>
    <w:rsid w:val="00BB5162"/>
    <w:rsid w:val="00BC0BBE"/>
    <w:rsid w:val="00BC13B0"/>
    <w:rsid w:val="00BC2FF3"/>
    <w:rsid w:val="00BC3EA6"/>
    <w:rsid w:val="00BC3FB9"/>
    <w:rsid w:val="00BC6BD3"/>
    <w:rsid w:val="00BD0058"/>
    <w:rsid w:val="00BD02B5"/>
    <w:rsid w:val="00BD0A4A"/>
    <w:rsid w:val="00BD1200"/>
    <w:rsid w:val="00BD3F17"/>
    <w:rsid w:val="00BD41E9"/>
    <w:rsid w:val="00BD47B1"/>
    <w:rsid w:val="00BD4EA3"/>
    <w:rsid w:val="00BD577B"/>
    <w:rsid w:val="00BD6376"/>
    <w:rsid w:val="00BD6B10"/>
    <w:rsid w:val="00BE0BE3"/>
    <w:rsid w:val="00BE2395"/>
    <w:rsid w:val="00BE48EF"/>
    <w:rsid w:val="00BE56BE"/>
    <w:rsid w:val="00BE644F"/>
    <w:rsid w:val="00BF1216"/>
    <w:rsid w:val="00BF2034"/>
    <w:rsid w:val="00BF23AD"/>
    <w:rsid w:val="00BF2CF8"/>
    <w:rsid w:val="00BF2E5E"/>
    <w:rsid w:val="00BF43CE"/>
    <w:rsid w:val="00BF4681"/>
    <w:rsid w:val="00BF59C4"/>
    <w:rsid w:val="00BF7F81"/>
    <w:rsid w:val="00C01CC5"/>
    <w:rsid w:val="00C01E2A"/>
    <w:rsid w:val="00C02A71"/>
    <w:rsid w:val="00C04904"/>
    <w:rsid w:val="00C0534D"/>
    <w:rsid w:val="00C05594"/>
    <w:rsid w:val="00C0608D"/>
    <w:rsid w:val="00C10606"/>
    <w:rsid w:val="00C12762"/>
    <w:rsid w:val="00C147BC"/>
    <w:rsid w:val="00C15EAF"/>
    <w:rsid w:val="00C17B70"/>
    <w:rsid w:val="00C20F71"/>
    <w:rsid w:val="00C244AF"/>
    <w:rsid w:val="00C2463C"/>
    <w:rsid w:val="00C2704D"/>
    <w:rsid w:val="00C27212"/>
    <w:rsid w:val="00C2754D"/>
    <w:rsid w:val="00C30055"/>
    <w:rsid w:val="00C3219F"/>
    <w:rsid w:val="00C32F74"/>
    <w:rsid w:val="00C374C7"/>
    <w:rsid w:val="00C37EA8"/>
    <w:rsid w:val="00C40185"/>
    <w:rsid w:val="00C40A1E"/>
    <w:rsid w:val="00C45FF3"/>
    <w:rsid w:val="00C461EE"/>
    <w:rsid w:val="00C50C23"/>
    <w:rsid w:val="00C50EF2"/>
    <w:rsid w:val="00C52378"/>
    <w:rsid w:val="00C525AE"/>
    <w:rsid w:val="00C566FE"/>
    <w:rsid w:val="00C56755"/>
    <w:rsid w:val="00C57CD1"/>
    <w:rsid w:val="00C607C1"/>
    <w:rsid w:val="00C619B0"/>
    <w:rsid w:val="00C620D4"/>
    <w:rsid w:val="00C65F47"/>
    <w:rsid w:val="00C66D3F"/>
    <w:rsid w:val="00C71B9B"/>
    <w:rsid w:val="00C72C78"/>
    <w:rsid w:val="00C739DD"/>
    <w:rsid w:val="00C75C25"/>
    <w:rsid w:val="00C771C2"/>
    <w:rsid w:val="00C776B7"/>
    <w:rsid w:val="00C7790A"/>
    <w:rsid w:val="00C77D10"/>
    <w:rsid w:val="00C81E2A"/>
    <w:rsid w:val="00C8371A"/>
    <w:rsid w:val="00C8463F"/>
    <w:rsid w:val="00C8748C"/>
    <w:rsid w:val="00C941D1"/>
    <w:rsid w:val="00CA10D3"/>
    <w:rsid w:val="00CA6A64"/>
    <w:rsid w:val="00CB18AA"/>
    <w:rsid w:val="00CB4AF0"/>
    <w:rsid w:val="00CB6058"/>
    <w:rsid w:val="00CB651B"/>
    <w:rsid w:val="00CC056B"/>
    <w:rsid w:val="00CC0A23"/>
    <w:rsid w:val="00CC1E41"/>
    <w:rsid w:val="00CC633D"/>
    <w:rsid w:val="00CD11B3"/>
    <w:rsid w:val="00CD14B1"/>
    <w:rsid w:val="00CD23C7"/>
    <w:rsid w:val="00CD28FE"/>
    <w:rsid w:val="00CD35A8"/>
    <w:rsid w:val="00CD4BF5"/>
    <w:rsid w:val="00CD5D86"/>
    <w:rsid w:val="00CD6857"/>
    <w:rsid w:val="00CE3440"/>
    <w:rsid w:val="00CE348E"/>
    <w:rsid w:val="00CE4B61"/>
    <w:rsid w:val="00CE73FF"/>
    <w:rsid w:val="00CF18D9"/>
    <w:rsid w:val="00CF341E"/>
    <w:rsid w:val="00CF434C"/>
    <w:rsid w:val="00CF5E52"/>
    <w:rsid w:val="00CF6990"/>
    <w:rsid w:val="00CF718D"/>
    <w:rsid w:val="00CF7F42"/>
    <w:rsid w:val="00D0088E"/>
    <w:rsid w:val="00D02A45"/>
    <w:rsid w:val="00D04019"/>
    <w:rsid w:val="00D11C97"/>
    <w:rsid w:val="00D12089"/>
    <w:rsid w:val="00D14278"/>
    <w:rsid w:val="00D1443B"/>
    <w:rsid w:val="00D15B3B"/>
    <w:rsid w:val="00D17DD8"/>
    <w:rsid w:val="00D327FF"/>
    <w:rsid w:val="00D34121"/>
    <w:rsid w:val="00D348CE"/>
    <w:rsid w:val="00D445D0"/>
    <w:rsid w:val="00D44AA8"/>
    <w:rsid w:val="00D45B63"/>
    <w:rsid w:val="00D61028"/>
    <w:rsid w:val="00D6360D"/>
    <w:rsid w:val="00D63DBB"/>
    <w:rsid w:val="00D65137"/>
    <w:rsid w:val="00D66911"/>
    <w:rsid w:val="00D669B3"/>
    <w:rsid w:val="00D71419"/>
    <w:rsid w:val="00D901A2"/>
    <w:rsid w:val="00D916EF"/>
    <w:rsid w:val="00D929A2"/>
    <w:rsid w:val="00D92E72"/>
    <w:rsid w:val="00D93468"/>
    <w:rsid w:val="00D942F4"/>
    <w:rsid w:val="00D964A3"/>
    <w:rsid w:val="00D96D3A"/>
    <w:rsid w:val="00DA33E9"/>
    <w:rsid w:val="00DA7A29"/>
    <w:rsid w:val="00DB23B6"/>
    <w:rsid w:val="00DB75E1"/>
    <w:rsid w:val="00DC26F6"/>
    <w:rsid w:val="00DD2686"/>
    <w:rsid w:val="00DD35D0"/>
    <w:rsid w:val="00DD66ED"/>
    <w:rsid w:val="00DD7072"/>
    <w:rsid w:val="00DD75FC"/>
    <w:rsid w:val="00DE3056"/>
    <w:rsid w:val="00DE3D12"/>
    <w:rsid w:val="00DE7FED"/>
    <w:rsid w:val="00DF1433"/>
    <w:rsid w:val="00DF18FC"/>
    <w:rsid w:val="00DF6DFA"/>
    <w:rsid w:val="00E00FA7"/>
    <w:rsid w:val="00E045EB"/>
    <w:rsid w:val="00E07706"/>
    <w:rsid w:val="00E108B4"/>
    <w:rsid w:val="00E12819"/>
    <w:rsid w:val="00E14155"/>
    <w:rsid w:val="00E14639"/>
    <w:rsid w:val="00E14DAF"/>
    <w:rsid w:val="00E20740"/>
    <w:rsid w:val="00E255AA"/>
    <w:rsid w:val="00E27705"/>
    <w:rsid w:val="00E279CD"/>
    <w:rsid w:val="00E307FE"/>
    <w:rsid w:val="00E36915"/>
    <w:rsid w:val="00E36C2A"/>
    <w:rsid w:val="00E43EB0"/>
    <w:rsid w:val="00E43EB2"/>
    <w:rsid w:val="00E446B0"/>
    <w:rsid w:val="00E454D4"/>
    <w:rsid w:val="00E47836"/>
    <w:rsid w:val="00E5062F"/>
    <w:rsid w:val="00E52D66"/>
    <w:rsid w:val="00E53C17"/>
    <w:rsid w:val="00E54E87"/>
    <w:rsid w:val="00E56AD4"/>
    <w:rsid w:val="00E57479"/>
    <w:rsid w:val="00E57A80"/>
    <w:rsid w:val="00E63726"/>
    <w:rsid w:val="00E64319"/>
    <w:rsid w:val="00E6576F"/>
    <w:rsid w:val="00E66B72"/>
    <w:rsid w:val="00E75604"/>
    <w:rsid w:val="00E75779"/>
    <w:rsid w:val="00E77163"/>
    <w:rsid w:val="00E802EB"/>
    <w:rsid w:val="00E8065B"/>
    <w:rsid w:val="00E82FCB"/>
    <w:rsid w:val="00E85704"/>
    <w:rsid w:val="00E85F31"/>
    <w:rsid w:val="00E86CDC"/>
    <w:rsid w:val="00E86D7B"/>
    <w:rsid w:val="00E97F2C"/>
    <w:rsid w:val="00EA1B37"/>
    <w:rsid w:val="00EA239A"/>
    <w:rsid w:val="00EA36D5"/>
    <w:rsid w:val="00EA48CF"/>
    <w:rsid w:val="00EA4BA5"/>
    <w:rsid w:val="00EA5FF3"/>
    <w:rsid w:val="00EA6587"/>
    <w:rsid w:val="00EA65CB"/>
    <w:rsid w:val="00EA7DBA"/>
    <w:rsid w:val="00EB0AE9"/>
    <w:rsid w:val="00EB13F2"/>
    <w:rsid w:val="00EB21DB"/>
    <w:rsid w:val="00EB3DB5"/>
    <w:rsid w:val="00EB5FA8"/>
    <w:rsid w:val="00EC0C57"/>
    <w:rsid w:val="00EC103F"/>
    <w:rsid w:val="00EC158F"/>
    <w:rsid w:val="00EC2B61"/>
    <w:rsid w:val="00EC4452"/>
    <w:rsid w:val="00EC55AA"/>
    <w:rsid w:val="00ED179F"/>
    <w:rsid w:val="00ED203B"/>
    <w:rsid w:val="00ED2F79"/>
    <w:rsid w:val="00ED366C"/>
    <w:rsid w:val="00EE05C0"/>
    <w:rsid w:val="00EE086F"/>
    <w:rsid w:val="00EE196A"/>
    <w:rsid w:val="00EE2E09"/>
    <w:rsid w:val="00EE5558"/>
    <w:rsid w:val="00EE7662"/>
    <w:rsid w:val="00EF222E"/>
    <w:rsid w:val="00EF2C3D"/>
    <w:rsid w:val="00EF3C44"/>
    <w:rsid w:val="00EF4446"/>
    <w:rsid w:val="00EF5E71"/>
    <w:rsid w:val="00EF75F9"/>
    <w:rsid w:val="00F01AC9"/>
    <w:rsid w:val="00F02108"/>
    <w:rsid w:val="00F02E56"/>
    <w:rsid w:val="00F0723A"/>
    <w:rsid w:val="00F07AD5"/>
    <w:rsid w:val="00F1483E"/>
    <w:rsid w:val="00F150C9"/>
    <w:rsid w:val="00F15EB2"/>
    <w:rsid w:val="00F2172B"/>
    <w:rsid w:val="00F22CC1"/>
    <w:rsid w:val="00F244A6"/>
    <w:rsid w:val="00F245DF"/>
    <w:rsid w:val="00F267FE"/>
    <w:rsid w:val="00F277C2"/>
    <w:rsid w:val="00F32E26"/>
    <w:rsid w:val="00F338B3"/>
    <w:rsid w:val="00F33C48"/>
    <w:rsid w:val="00F365ED"/>
    <w:rsid w:val="00F37696"/>
    <w:rsid w:val="00F4073F"/>
    <w:rsid w:val="00F43D96"/>
    <w:rsid w:val="00F4534D"/>
    <w:rsid w:val="00F45E2B"/>
    <w:rsid w:val="00F45ECC"/>
    <w:rsid w:val="00F47970"/>
    <w:rsid w:val="00F51F63"/>
    <w:rsid w:val="00F55FC0"/>
    <w:rsid w:val="00F61DEF"/>
    <w:rsid w:val="00F62E38"/>
    <w:rsid w:val="00F66DBC"/>
    <w:rsid w:val="00F67C21"/>
    <w:rsid w:val="00F703DC"/>
    <w:rsid w:val="00F7082C"/>
    <w:rsid w:val="00F76041"/>
    <w:rsid w:val="00F802BC"/>
    <w:rsid w:val="00F81102"/>
    <w:rsid w:val="00F81384"/>
    <w:rsid w:val="00F8275B"/>
    <w:rsid w:val="00F82FDD"/>
    <w:rsid w:val="00F8339A"/>
    <w:rsid w:val="00F86355"/>
    <w:rsid w:val="00F94176"/>
    <w:rsid w:val="00F94976"/>
    <w:rsid w:val="00F96EC8"/>
    <w:rsid w:val="00F96F4F"/>
    <w:rsid w:val="00FA54FD"/>
    <w:rsid w:val="00FA5777"/>
    <w:rsid w:val="00FA5AAA"/>
    <w:rsid w:val="00FA6044"/>
    <w:rsid w:val="00FB1AE6"/>
    <w:rsid w:val="00FB2A1A"/>
    <w:rsid w:val="00FB3094"/>
    <w:rsid w:val="00FB6F9F"/>
    <w:rsid w:val="00FD3F65"/>
    <w:rsid w:val="00FD62C1"/>
    <w:rsid w:val="00FD6BB7"/>
    <w:rsid w:val="00FD6D7E"/>
    <w:rsid w:val="00FD74A9"/>
    <w:rsid w:val="00FE0940"/>
    <w:rsid w:val="00FE10DD"/>
    <w:rsid w:val="00FE1787"/>
    <w:rsid w:val="00FE22B3"/>
    <w:rsid w:val="00FE39F0"/>
    <w:rsid w:val="00FE640B"/>
    <w:rsid w:val="00FE7B3B"/>
    <w:rsid w:val="00FF019E"/>
    <w:rsid w:val="00FF080D"/>
    <w:rsid w:val="00FF2637"/>
    <w:rsid w:val="00FF36AB"/>
    <w:rsid w:val="00FF3BF9"/>
    <w:rsid w:val="00FF3FC4"/>
    <w:rsid w:val="00FF5587"/>
    <w:rsid w:val="00FF58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C645FD9"/>
  <w15:chartTrackingRefBased/>
  <w15:docId w15:val="{90E73E4A-263B-4222-A8C8-3DCE793078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56772"/>
    <w:pPr>
      <w:spacing w:after="0" w:line="240" w:lineRule="auto"/>
    </w:pPr>
    <w:rPr>
      <w:rFonts w:ascii="Dubai" w:eastAsiaTheme="minorEastAsia" w:hAnsi="Dubai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102D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102D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102DC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102DC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1102DC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102DC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102DC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102DC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102DC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02DC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US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1102DC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US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1102DC"/>
    <w:rPr>
      <w:rFonts w:eastAsiaTheme="majorEastAsia" w:cstheme="majorBidi"/>
      <w:color w:val="0F4761" w:themeColor="accent1" w:themeShade="BF"/>
      <w:sz w:val="28"/>
      <w:szCs w:val="28"/>
      <w:lang w:val="en-US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1102DC"/>
    <w:rPr>
      <w:rFonts w:eastAsiaTheme="majorEastAsia" w:cstheme="majorBidi"/>
      <w:i/>
      <w:iCs/>
      <w:color w:val="0F4761" w:themeColor="accent1" w:themeShade="BF"/>
      <w:sz w:val="24"/>
      <w:szCs w:val="24"/>
      <w:lang w:val="en-US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1102DC"/>
    <w:rPr>
      <w:rFonts w:eastAsiaTheme="majorEastAsia" w:cstheme="majorBidi"/>
      <w:color w:val="0F4761" w:themeColor="accent1" w:themeShade="BF"/>
      <w:sz w:val="24"/>
      <w:szCs w:val="24"/>
      <w:lang w:val="en-US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102DC"/>
    <w:rPr>
      <w:rFonts w:eastAsiaTheme="majorEastAsia" w:cstheme="majorBidi"/>
      <w:i/>
      <w:iCs/>
      <w:color w:val="595959" w:themeColor="text1" w:themeTint="A6"/>
      <w:sz w:val="24"/>
      <w:szCs w:val="24"/>
      <w:lang w:val="en-US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102DC"/>
    <w:rPr>
      <w:rFonts w:eastAsiaTheme="majorEastAsia" w:cstheme="majorBidi"/>
      <w:color w:val="595959" w:themeColor="text1" w:themeTint="A6"/>
      <w:sz w:val="24"/>
      <w:szCs w:val="24"/>
      <w:lang w:val="en-US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102DC"/>
    <w:rPr>
      <w:rFonts w:eastAsiaTheme="majorEastAsia" w:cstheme="majorBidi"/>
      <w:i/>
      <w:iCs/>
      <w:color w:val="272727" w:themeColor="text1" w:themeTint="D8"/>
      <w:sz w:val="24"/>
      <w:szCs w:val="24"/>
      <w:lang w:val="en-US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102DC"/>
    <w:rPr>
      <w:rFonts w:eastAsiaTheme="majorEastAsia" w:cstheme="majorBidi"/>
      <w:color w:val="272727" w:themeColor="text1" w:themeTint="D8"/>
      <w:sz w:val="24"/>
      <w:szCs w:val="24"/>
      <w:lang w:val="en-US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1102DC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102DC"/>
    <w:rPr>
      <w:rFonts w:asciiTheme="majorHAnsi" w:eastAsiaTheme="majorEastAsia" w:hAnsiTheme="majorHAnsi" w:cstheme="majorBidi"/>
      <w:spacing w:val="-10"/>
      <w:kern w:val="28"/>
      <w:sz w:val="56"/>
      <w:szCs w:val="56"/>
      <w:lang w:val="en-US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1102DC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102DC"/>
    <w:rPr>
      <w:rFonts w:eastAsiaTheme="majorEastAsia" w:cstheme="majorBidi"/>
      <w:color w:val="595959" w:themeColor="text1" w:themeTint="A6"/>
      <w:spacing w:val="15"/>
      <w:sz w:val="28"/>
      <w:szCs w:val="28"/>
      <w:lang w:val="en-US"/>
      <w14:ligatures w14:val="none"/>
    </w:rPr>
  </w:style>
  <w:style w:type="paragraph" w:styleId="Quote">
    <w:name w:val="Quote"/>
    <w:basedOn w:val="Normal"/>
    <w:next w:val="Normal"/>
    <w:link w:val="QuoteChar"/>
    <w:uiPriority w:val="29"/>
    <w:qFormat/>
    <w:rsid w:val="001102DC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102DC"/>
    <w:rPr>
      <w:rFonts w:ascii="Dubai" w:eastAsiaTheme="minorEastAsia" w:hAnsi="Dubai"/>
      <w:i/>
      <w:iCs/>
      <w:color w:val="404040" w:themeColor="text1" w:themeTint="BF"/>
      <w:sz w:val="24"/>
      <w:szCs w:val="24"/>
      <w:lang w:val="en-US"/>
      <w14:ligatures w14:val="none"/>
    </w:rPr>
  </w:style>
  <w:style w:type="paragraph" w:styleId="ListParagraph">
    <w:name w:val="List Paragraph"/>
    <w:basedOn w:val="Normal"/>
    <w:uiPriority w:val="34"/>
    <w:qFormat/>
    <w:rsid w:val="001102D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102D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102D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102DC"/>
    <w:rPr>
      <w:rFonts w:ascii="Dubai" w:eastAsiaTheme="minorEastAsia" w:hAnsi="Dubai"/>
      <w:i/>
      <w:iCs/>
      <w:color w:val="0F4761" w:themeColor="accent1" w:themeShade="BF"/>
      <w:sz w:val="24"/>
      <w:szCs w:val="24"/>
      <w:lang w:val="en-US"/>
      <w14:ligatures w14:val="none"/>
    </w:rPr>
  </w:style>
  <w:style w:type="character" w:styleId="IntenseReference">
    <w:name w:val="Intense Reference"/>
    <w:basedOn w:val="DefaultParagraphFont"/>
    <w:uiPriority w:val="32"/>
    <w:qFormat/>
    <w:rsid w:val="001102D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703D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703DC"/>
    <w:rPr>
      <w:rFonts w:ascii="Dubai" w:eastAsiaTheme="minorEastAsia" w:hAnsi="Dubai"/>
      <w:sz w:val="24"/>
      <w:szCs w:val="24"/>
      <w:lang w:val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F703D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703DC"/>
    <w:rPr>
      <w:rFonts w:ascii="Dubai" w:eastAsiaTheme="minorEastAsia" w:hAnsi="Dubai"/>
      <w:sz w:val="24"/>
      <w:szCs w:val="24"/>
      <w:lang w:val="en-US"/>
      <w14:ligatures w14:val="none"/>
    </w:rPr>
  </w:style>
  <w:style w:type="table" w:styleId="TableGrid">
    <w:name w:val="Table Grid"/>
    <w:basedOn w:val="TableNormal"/>
    <w:uiPriority w:val="39"/>
    <w:rsid w:val="00D929A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">
    <w:name w:val="Grid Table 5 Dark"/>
    <w:basedOn w:val="TableNormal"/>
    <w:uiPriority w:val="50"/>
    <w:rsid w:val="00AB18A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PlainTable5">
    <w:name w:val="Plain Table 5"/>
    <w:basedOn w:val="TableNormal"/>
    <w:uiPriority w:val="45"/>
    <w:rsid w:val="00F62E38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character" w:styleId="Hyperlink">
    <w:name w:val="Hyperlink"/>
    <w:basedOn w:val="DefaultParagraphFont"/>
    <w:uiPriority w:val="99"/>
    <w:unhideWhenUsed/>
    <w:rsid w:val="00F9497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4976"/>
    <w:rPr>
      <w:color w:val="605E5C"/>
      <w:shd w:val="clear" w:color="auto" w:fill="E1DFDD"/>
    </w:rPr>
  </w:style>
  <w:style w:type="table" w:styleId="GridTable3">
    <w:name w:val="Grid Table 3"/>
    <w:basedOn w:val="TableNormal"/>
    <w:uiPriority w:val="48"/>
    <w:rsid w:val="00191990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character" w:styleId="PageNumber">
    <w:name w:val="page number"/>
    <w:basedOn w:val="DefaultParagraphFont"/>
    <w:uiPriority w:val="99"/>
    <w:semiHidden/>
    <w:unhideWhenUsed/>
    <w:rsid w:val="003F6220"/>
  </w:style>
  <w:style w:type="paragraph" w:styleId="NoSpacing">
    <w:name w:val="No Spacing"/>
    <w:uiPriority w:val="1"/>
    <w:qFormat/>
    <w:rsid w:val="00CC056B"/>
    <w:pPr>
      <w:spacing w:after="0" w:line="240" w:lineRule="auto"/>
    </w:pPr>
    <w:rPr>
      <w:rFonts w:ascii="Dubai" w:eastAsiaTheme="minorEastAsia" w:hAnsi="Dubai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4E3268"/>
    <w:rPr>
      <w:rFonts w:ascii="Dubai" w:hAnsi="Dubai"/>
      <w:i/>
      <w:iCs/>
      <w:color w:val="404040" w:themeColor="text1" w:themeTint="BF"/>
      <w:sz w:val="22"/>
    </w:rPr>
  </w:style>
  <w:style w:type="paragraph" w:styleId="Bibliography">
    <w:name w:val="Bibliography"/>
    <w:basedOn w:val="Normal"/>
    <w:next w:val="Normal"/>
    <w:uiPriority w:val="37"/>
    <w:unhideWhenUsed/>
    <w:rsid w:val="008B712D"/>
    <w:pPr>
      <w:spacing w:after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erplexity.com" TargetMode="External"/><Relationship Id="rId13" Type="http://schemas.openxmlformats.org/officeDocument/2006/relationships/image" Target="media/image3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grammarly.com/" TargetMode="External"/><Relationship Id="rId12" Type="http://schemas.openxmlformats.org/officeDocument/2006/relationships/image" Target="media/image2.png"/><Relationship Id="rId17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1.png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www.litmaps.com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scispace.com" TargetMode="Externa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2">
    <wetp:webextensionref xmlns:r="http://schemas.openxmlformats.org/officeDocument/2006/relationships" r:id="rId1"/>
  </wetp:taskpane>
  <wetp:taskpane dockstate="right" visibility="0" width="350" row="3">
    <wetp:webextensionref xmlns:r="http://schemas.openxmlformats.org/officeDocument/2006/relationships" r:id="rId2"/>
  </wetp:taskpane>
</wetp:taskpanes>
</file>

<file path=word/webextensions/webextension1.xml><?xml version="1.0" encoding="utf-8"?>
<we:webextension xmlns:we="http://schemas.microsoft.com/office/webextensions/webextension/2010/11" id="{2902F4ED-0592-4490-8A8B-331EDC5970CD}">
  <we:reference id="8c1c3d44-57e9-40d7-86e4-4adf88fea1dd" version="3.0.0.0" store="EXCatalog" storeType="EXCatalog"/>
  <we:alternateReferences>
    <we:reference id="WA200007520" version="3.0.0.0" store="en-US" storeType="OMEX"/>
  </we:alternateReferences>
  <we:properties>
    <we:property name="currentStyle" value="{&quot;id&quot;:&quot;rwuserstyle:6926e54184e237ff4d6befa0&quot;,&quot;styleType&quot;:&quot;refworks&quot;,&quot;name&quot;:&quot;UWTSD Harvard, 13th Edition (Cite them Right)&quot;,&quot;userId&quot;:&quot;user:59e9b3ede4b0e70d30447d67&quot;,&quot;isInstitutional&quot;:true,&quot;citeStyle&quot;:&quot;INTEXT_ONLY&quot;,&quot;isSorted&quot;:false,&quot;usesNumbers&quot;:false,&quot;authorDisambiguation&quot;:&quot;surname_firstname&quot;}"/>
    <we:property name="rcm.version" value="2"/>
    <we:property name="currentFolder" value="{&quot;depth&quot;:0,&quot;id&quot;:&quot;all&quot;,&quot;name&quot;:&quot;All references&quot;,&quot;parentId&quot;:null,&quot;position&quot;:-2,&quot;isShared&quot;:false}"/>
  </we:properties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4DD77338-AAE1-4EB2-BCD2-C340A9C6CCED}">
  <we:reference id="WA200001011" version="1.2.0.0" store="Omex" storeType="OMEX"/>
  <we:alternateReferences>
    <we:reference id="WA200001011" version="1.2.0.0" store="WA200001011" storeType="OMEX"/>
  </we:alternateReferences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10723</TotalTime>
  <Pages>12</Pages>
  <Words>5559</Words>
  <Characters>31691</Characters>
  <Application>Microsoft Office Word</Application>
  <DocSecurity>0</DocSecurity>
  <Lines>264</Lines>
  <Paragraphs>74</Paragraphs>
  <ScaleCrop>false</ScaleCrop>
  <Company/>
  <LinksUpToDate>false</LinksUpToDate>
  <CharactersWithSpaces>37176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Harvey (2405385)</dc:creator>
  <cp:keywords/>
  <dc:description/>
  <cp:lastModifiedBy>Josh Harvey (2405385)</cp:lastModifiedBy>
  <cp:revision>461</cp:revision>
  <dcterms:created xsi:type="dcterms:W3CDTF">2026-03-31T03:04:00Z</dcterms:created>
  <dcterms:modified xsi:type="dcterms:W3CDTF">2026-04-21T09:18:00Z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83a3b78f-e52f-4718-8baf-7043a8f462c3</vt:lpwstr>
  </property>
  <property fmtid="{D5CDD505-2E9C-101B-9397-08002B2CF9AE}" pid="3" name="ZOTERO_PREF_1">
    <vt:lpwstr>&lt;data data-version="3" zotero-version="7.0.32"&gt;&lt;session id="wBwgNf9S"/&gt;&lt;style id="http://www.zotero.org/styles/harvard-cite-them-right" locale="en-GB" hasBibliography="1" bibliographyStyleHasBeenSet="1"/&gt;&lt;prefs&gt;&lt;pref name="fieldType" value="Field"/&gt;&lt;pref </vt:lpwstr>
  </property>
  <property fmtid="{D5CDD505-2E9C-101B-9397-08002B2CF9AE}" pid="4" name="ZOTERO_PREF_2">
    <vt:lpwstr>name="automaticJournalAbbreviations" value="true"/&gt;&lt;/prefs&gt;&lt;/data&gt;</vt:lpwstr>
  </property>
</Properties>
</file>