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3468BF8" w14:textId="5B5B9AE4" w:rsidR="002B39CC" w:rsidRDefault="00BA6C7A">
      <w:pPr>
        <w:spacing w:before="1200"/>
      </w:pPr>
      <w:r>
        <w:rPr>
          <w:noProof/>
        </w:rPr>
        <w:drawing>
          <wp:inline distT="0" distB="0" distL="0" distR="0" wp14:anchorId="6451FF82" wp14:editId="38C40089">
            <wp:extent cx="2326341" cy="768985"/>
            <wp:effectExtent l="0" t="0" r="0" b="5715"/>
            <wp:docPr id="158059957"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59957" name="Picture 1" descr="A black background with white text&#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2329408" cy="769999"/>
                    </a:xfrm>
                    <a:prstGeom prst="rect">
                      <a:avLst/>
                    </a:prstGeom>
                  </pic:spPr>
                </pic:pic>
              </a:graphicData>
            </a:graphic>
          </wp:inline>
        </w:drawing>
      </w:r>
    </w:p>
    <w:p w14:paraId="778444E0" w14:textId="77777777" w:rsidR="00BA6C7A" w:rsidRDefault="00BA6C7A">
      <w:pPr>
        <w:spacing w:before="1200"/>
      </w:pPr>
    </w:p>
    <w:p w14:paraId="54747A8A" w14:textId="6CEF19CA" w:rsidR="002B39CC" w:rsidRDefault="00AD2BF9" w:rsidP="00AD2BF9">
      <w:pPr>
        <w:spacing w:after="120"/>
      </w:pPr>
      <w:r>
        <w:t xml:space="preserve">                    </w:t>
      </w:r>
      <w:r>
        <w:rPr>
          <w:b/>
          <w:bCs/>
          <w:color w:val="1C3F32"/>
          <w:sz w:val="64"/>
          <w:szCs w:val="64"/>
        </w:rPr>
        <w:t>PROJECT PHOENIX</w:t>
      </w:r>
    </w:p>
    <w:p w14:paraId="138DEAFC" w14:textId="77777777" w:rsidR="002B39CC" w:rsidRDefault="00000000">
      <w:pPr>
        <w:spacing w:after="80"/>
        <w:jc w:val="center"/>
      </w:pPr>
      <w:r>
        <w:rPr>
          <w:color w:val="3E6B54"/>
          <w:sz w:val="32"/>
          <w:szCs w:val="32"/>
        </w:rPr>
        <w:t>Ryanair Customer Experience Transformation Programme</w:t>
      </w:r>
    </w:p>
    <w:p w14:paraId="467C79C6" w14:textId="77777777" w:rsidR="002B39CC" w:rsidRDefault="00000000">
      <w:pPr>
        <w:spacing w:after="400"/>
        <w:jc w:val="center"/>
      </w:pPr>
      <w:r>
        <w:rPr>
          <w:b/>
          <w:bCs/>
          <w:sz w:val="28"/>
          <w:szCs w:val="28"/>
        </w:rPr>
        <w:t>Project Management Plan</w:t>
      </w:r>
    </w:p>
    <w:p w14:paraId="30586B8F" w14:textId="77777777" w:rsidR="00870768" w:rsidRDefault="00000000">
      <w:pPr>
        <w:spacing w:before="120" w:after="60"/>
        <w:jc w:val="center"/>
      </w:pPr>
      <w:r>
        <w:rPr>
          <w:noProof/>
        </w:rPr>
        <w:drawing>
          <wp:inline distT="0" distB="0" distL="0" distR="0" wp14:anchorId="7E797EA4" wp14:editId="15FC452E">
            <wp:extent cx="5760720" cy="1357485"/>
            <wp:effectExtent l="0" t="0" r="0" b="0"/>
            <wp:docPr id="101" name="Cover 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Cover banner"/>
                    <pic:cNvPicPr/>
                  </pic:nvPicPr>
                  <pic:blipFill>
                    <a:blip r:embed="rId8"/>
                    <a:stretch>
                      <a:fillRect/>
                    </a:stretch>
                  </pic:blipFill>
                  <pic:spPr>
                    <a:xfrm>
                      <a:off x="0" y="0"/>
                      <a:ext cx="5760720" cy="1357485"/>
                    </a:xfrm>
                    <a:prstGeom prst="rect">
                      <a:avLst/>
                    </a:prstGeom>
                  </pic:spPr>
                </pic:pic>
              </a:graphicData>
            </a:graphic>
          </wp:inline>
        </w:drawing>
      </w:r>
    </w:p>
    <w:tbl>
      <w:tblPr>
        <w:tblW w:w="7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4200"/>
      </w:tblGrid>
      <w:tr w:rsidR="002B39CC" w14:paraId="36ACF049" w14:textId="77777777" w:rsidTr="00AD2BF9">
        <w:tc>
          <w:tcPr>
            <w:tcW w:w="3000" w:type="dxa"/>
            <w:tcBorders>
              <w:top w:val="single" w:sz="1" w:space="0" w:color="AAAAAA"/>
              <w:left w:val="single" w:sz="1" w:space="0" w:color="AAAAAA"/>
              <w:bottom w:val="single" w:sz="1" w:space="0" w:color="AAAAAA"/>
              <w:right w:val="single" w:sz="1" w:space="0" w:color="AAAAAA"/>
            </w:tcBorders>
            <w:shd w:val="clear" w:color="auto" w:fill="FFFFFF" w:themeFill="background1"/>
            <w:tcMar>
              <w:top w:w="80" w:type="dxa"/>
              <w:left w:w="120" w:type="dxa"/>
              <w:bottom w:w="80" w:type="dxa"/>
              <w:right w:w="120" w:type="dxa"/>
            </w:tcMar>
          </w:tcPr>
          <w:p w14:paraId="4B23237E" w14:textId="77777777" w:rsidR="002B39CC" w:rsidRDefault="00000000">
            <w:r>
              <w:rPr>
                <w:b/>
                <w:bCs/>
                <w:sz w:val="20"/>
                <w:szCs w:val="20"/>
              </w:rPr>
              <w:t>Prepared for</w:t>
            </w:r>
          </w:p>
        </w:tc>
        <w:tc>
          <w:tcPr>
            <w:tcW w:w="4200" w:type="dxa"/>
            <w:tcBorders>
              <w:top w:val="single" w:sz="1" w:space="0" w:color="AAAAAA"/>
              <w:left w:val="single" w:sz="1" w:space="0" w:color="AAAAAA"/>
              <w:bottom w:val="single" w:sz="1" w:space="0" w:color="AAAAAA"/>
              <w:right w:val="single" w:sz="1" w:space="0" w:color="AAAAAA"/>
            </w:tcBorders>
            <w:shd w:val="clear" w:color="auto" w:fill="FFFFFF" w:themeFill="background1"/>
            <w:tcMar>
              <w:top w:w="80" w:type="dxa"/>
              <w:left w:w="120" w:type="dxa"/>
              <w:bottom w:w="80" w:type="dxa"/>
              <w:right w:w="120" w:type="dxa"/>
            </w:tcMar>
          </w:tcPr>
          <w:p w14:paraId="1E156ABF" w14:textId="77777777" w:rsidR="002B39CC" w:rsidRDefault="00000000">
            <w:r>
              <w:rPr>
                <w:sz w:val="20"/>
                <w:szCs w:val="20"/>
              </w:rPr>
              <w:t>Executive Board, Ryanair Holdings plc</w:t>
            </w:r>
          </w:p>
        </w:tc>
      </w:tr>
      <w:tr w:rsidR="002B39CC" w14:paraId="731BB620" w14:textId="77777777">
        <w:tc>
          <w:tcPr>
            <w:tcW w:w="3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38B04A0" w14:textId="77777777" w:rsidR="002B39CC" w:rsidRDefault="00000000">
            <w:r>
              <w:rPr>
                <w:b/>
                <w:bCs/>
                <w:sz w:val="20"/>
                <w:szCs w:val="20"/>
              </w:rPr>
              <w:t>Prepared by</w:t>
            </w:r>
          </w:p>
        </w:tc>
        <w:tc>
          <w:tcPr>
            <w:tcW w:w="4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73D3B61" w14:textId="6399AE16" w:rsidR="00BA6C7A" w:rsidRPr="00BA6C7A" w:rsidRDefault="00000000">
            <w:pPr>
              <w:rPr>
                <w:sz w:val="20"/>
                <w:szCs w:val="20"/>
              </w:rPr>
            </w:pPr>
            <w:r>
              <w:rPr>
                <w:sz w:val="20"/>
                <w:szCs w:val="20"/>
              </w:rPr>
              <w:t>Anamaria Fermesanu</w:t>
            </w:r>
          </w:p>
        </w:tc>
      </w:tr>
      <w:tr w:rsidR="00BA6C7A" w14:paraId="66E3EF1E" w14:textId="77777777" w:rsidTr="00AD2BF9">
        <w:tc>
          <w:tcPr>
            <w:tcW w:w="3000" w:type="dxa"/>
            <w:tcBorders>
              <w:top w:val="single" w:sz="1" w:space="0" w:color="AAAAAA"/>
              <w:left w:val="single" w:sz="1" w:space="0" w:color="AAAAAA"/>
              <w:bottom w:val="single" w:sz="1" w:space="0" w:color="AAAAAA"/>
              <w:right w:val="single" w:sz="1" w:space="0" w:color="AAAAAA"/>
            </w:tcBorders>
            <w:shd w:val="clear" w:color="auto" w:fill="FFFFFF" w:themeFill="background1"/>
            <w:tcMar>
              <w:top w:w="80" w:type="dxa"/>
              <w:left w:w="120" w:type="dxa"/>
              <w:bottom w:w="80" w:type="dxa"/>
              <w:right w:w="120" w:type="dxa"/>
            </w:tcMar>
          </w:tcPr>
          <w:p w14:paraId="24A19A1B" w14:textId="60918B45" w:rsidR="00BA6C7A" w:rsidRPr="00AD2BF9" w:rsidRDefault="00BA6C7A">
            <w:pPr>
              <w:rPr>
                <w:b/>
                <w:bCs/>
                <w:color w:val="8DD873" w:themeColor="accent6" w:themeTint="99"/>
                <w:sz w:val="20"/>
                <w:szCs w:val="20"/>
              </w:rPr>
            </w:pPr>
            <w:r>
              <w:rPr>
                <w:b/>
                <w:bCs/>
                <w:sz w:val="20"/>
                <w:szCs w:val="20"/>
              </w:rPr>
              <w:t>Student ID</w:t>
            </w:r>
          </w:p>
        </w:tc>
        <w:tc>
          <w:tcPr>
            <w:tcW w:w="4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6A1C3DD" w14:textId="21AA7B69" w:rsidR="00BA6C7A" w:rsidRDefault="00BA6C7A">
            <w:pPr>
              <w:rPr>
                <w:sz w:val="20"/>
                <w:szCs w:val="20"/>
              </w:rPr>
            </w:pPr>
            <w:r>
              <w:rPr>
                <w:sz w:val="20"/>
                <w:szCs w:val="20"/>
              </w:rPr>
              <w:t>1907760</w:t>
            </w:r>
          </w:p>
        </w:tc>
      </w:tr>
      <w:tr w:rsidR="00BA6C7A" w14:paraId="0E6568BB" w14:textId="77777777">
        <w:tc>
          <w:tcPr>
            <w:tcW w:w="3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07366E4" w14:textId="34312500" w:rsidR="00BA6C7A" w:rsidRDefault="00BA6C7A">
            <w:pPr>
              <w:rPr>
                <w:b/>
                <w:bCs/>
                <w:sz w:val="20"/>
                <w:szCs w:val="20"/>
              </w:rPr>
            </w:pPr>
            <w:r>
              <w:rPr>
                <w:b/>
                <w:bCs/>
                <w:sz w:val="20"/>
                <w:szCs w:val="20"/>
              </w:rPr>
              <w:t>Module</w:t>
            </w:r>
          </w:p>
        </w:tc>
        <w:tc>
          <w:tcPr>
            <w:tcW w:w="4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63F1DC2" w14:textId="3A13F1A3" w:rsidR="00BA6C7A" w:rsidRDefault="00BA6C7A">
            <w:pPr>
              <w:rPr>
                <w:sz w:val="20"/>
                <w:szCs w:val="20"/>
              </w:rPr>
            </w:pPr>
            <w:r>
              <w:rPr>
                <w:sz w:val="20"/>
                <w:szCs w:val="20"/>
              </w:rPr>
              <w:t>Project Management</w:t>
            </w:r>
          </w:p>
        </w:tc>
      </w:tr>
      <w:tr w:rsidR="00BA6C7A" w14:paraId="1237CF52" w14:textId="77777777">
        <w:tc>
          <w:tcPr>
            <w:tcW w:w="3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4F9E42E" w14:textId="5FD04EE5" w:rsidR="00BA6C7A" w:rsidRDefault="00BA6C7A">
            <w:pPr>
              <w:rPr>
                <w:b/>
                <w:bCs/>
                <w:sz w:val="20"/>
                <w:szCs w:val="20"/>
              </w:rPr>
            </w:pPr>
            <w:r>
              <w:rPr>
                <w:b/>
                <w:bCs/>
                <w:sz w:val="20"/>
                <w:szCs w:val="20"/>
              </w:rPr>
              <w:t>Module code</w:t>
            </w:r>
          </w:p>
        </w:tc>
        <w:tc>
          <w:tcPr>
            <w:tcW w:w="4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1B39A6A" w14:textId="656B55FA" w:rsidR="00BA6C7A" w:rsidRDefault="00BA6C7A">
            <w:pPr>
              <w:rPr>
                <w:sz w:val="20"/>
                <w:szCs w:val="20"/>
              </w:rPr>
            </w:pPr>
            <w:r>
              <w:rPr>
                <w:sz w:val="20"/>
                <w:szCs w:val="20"/>
              </w:rPr>
              <w:t>LCBB6006</w:t>
            </w:r>
          </w:p>
        </w:tc>
      </w:tr>
      <w:tr w:rsidR="00BA6C7A" w14:paraId="28C32AAD" w14:textId="77777777">
        <w:tc>
          <w:tcPr>
            <w:tcW w:w="3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2E9A91F" w14:textId="38951606" w:rsidR="00BA6C7A" w:rsidRDefault="00BA6C7A">
            <w:pPr>
              <w:rPr>
                <w:b/>
                <w:bCs/>
                <w:sz w:val="20"/>
                <w:szCs w:val="20"/>
              </w:rPr>
            </w:pPr>
            <w:r>
              <w:rPr>
                <w:b/>
                <w:bCs/>
                <w:sz w:val="20"/>
                <w:szCs w:val="20"/>
              </w:rPr>
              <w:t>Lecture</w:t>
            </w:r>
            <w:r w:rsidR="00AD2BF9">
              <w:rPr>
                <w:b/>
                <w:bCs/>
                <w:sz w:val="20"/>
                <w:szCs w:val="20"/>
              </w:rPr>
              <w:t>r</w:t>
            </w:r>
          </w:p>
        </w:tc>
        <w:tc>
          <w:tcPr>
            <w:tcW w:w="4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909D1D2" w14:textId="4E93C104" w:rsidR="00BA6C7A" w:rsidRDefault="00AD2BF9">
            <w:pPr>
              <w:rPr>
                <w:sz w:val="20"/>
                <w:szCs w:val="20"/>
              </w:rPr>
            </w:pPr>
            <w:r>
              <w:rPr>
                <w:sz w:val="20"/>
                <w:szCs w:val="20"/>
              </w:rPr>
              <w:t>Dr Said Usman</w:t>
            </w:r>
          </w:p>
        </w:tc>
      </w:tr>
      <w:tr w:rsidR="002B39CC" w14:paraId="1A25FA3B" w14:textId="77777777" w:rsidTr="00AD2BF9">
        <w:tc>
          <w:tcPr>
            <w:tcW w:w="3000" w:type="dxa"/>
            <w:tcBorders>
              <w:top w:val="single" w:sz="1" w:space="0" w:color="AAAAAA"/>
              <w:left w:val="single" w:sz="1" w:space="0" w:color="AAAAAA"/>
              <w:bottom w:val="single" w:sz="1" w:space="0" w:color="AAAAAA"/>
              <w:right w:val="single" w:sz="1" w:space="0" w:color="AAAAAA"/>
            </w:tcBorders>
            <w:shd w:val="clear" w:color="auto" w:fill="FFFFFF" w:themeFill="background1"/>
            <w:tcMar>
              <w:top w:w="80" w:type="dxa"/>
              <w:left w:w="120" w:type="dxa"/>
              <w:bottom w:w="80" w:type="dxa"/>
              <w:right w:w="120" w:type="dxa"/>
            </w:tcMar>
          </w:tcPr>
          <w:p w14:paraId="0926EB2E" w14:textId="292F7CF4" w:rsidR="002B39CC" w:rsidRPr="00AD2BF9" w:rsidRDefault="00AD2BF9">
            <w:pPr>
              <w:rPr>
                <w:b/>
                <w:bCs/>
              </w:rPr>
            </w:pPr>
            <w:r>
              <w:rPr>
                <w:b/>
                <w:bCs/>
              </w:rPr>
              <w:t>Assignment Title</w:t>
            </w:r>
          </w:p>
        </w:tc>
        <w:tc>
          <w:tcPr>
            <w:tcW w:w="4200" w:type="dxa"/>
            <w:tcBorders>
              <w:top w:val="single" w:sz="1" w:space="0" w:color="AAAAAA"/>
              <w:left w:val="single" w:sz="1" w:space="0" w:color="AAAAAA"/>
              <w:bottom w:val="single" w:sz="1" w:space="0" w:color="AAAAAA"/>
              <w:right w:val="single" w:sz="1" w:space="0" w:color="AAAAAA"/>
            </w:tcBorders>
            <w:shd w:val="clear" w:color="auto" w:fill="FFFFFF" w:themeFill="background1"/>
            <w:tcMar>
              <w:top w:w="80" w:type="dxa"/>
              <w:left w:w="120" w:type="dxa"/>
              <w:bottom w:w="80" w:type="dxa"/>
              <w:right w:w="120" w:type="dxa"/>
            </w:tcMar>
          </w:tcPr>
          <w:p w14:paraId="3518F96F" w14:textId="7E727084" w:rsidR="002B39CC" w:rsidRDefault="00AD2BF9">
            <w:r>
              <w:t>Component 1: Coursework Essay</w:t>
            </w:r>
          </w:p>
        </w:tc>
      </w:tr>
      <w:tr w:rsidR="002B39CC" w14:paraId="4A03A9F4" w14:textId="77777777">
        <w:tc>
          <w:tcPr>
            <w:tcW w:w="3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DFD7A48" w14:textId="77777777" w:rsidR="002B39CC" w:rsidRDefault="00000000">
            <w:r>
              <w:rPr>
                <w:b/>
                <w:bCs/>
                <w:sz w:val="20"/>
                <w:szCs w:val="20"/>
              </w:rPr>
              <w:t>Project Duration</w:t>
            </w:r>
          </w:p>
        </w:tc>
        <w:tc>
          <w:tcPr>
            <w:tcW w:w="4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048F59F" w14:textId="77777777" w:rsidR="002B39CC" w:rsidRDefault="00000000">
            <w:r>
              <w:rPr>
                <w:sz w:val="20"/>
                <w:szCs w:val="20"/>
              </w:rPr>
              <w:t>24 Months</w:t>
            </w:r>
          </w:p>
        </w:tc>
      </w:tr>
      <w:tr w:rsidR="002B39CC" w14:paraId="7D1A8808" w14:textId="77777777" w:rsidTr="00AD2BF9">
        <w:tc>
          <w:tcPr>
            <w:tcW w:w="3000" w:type="dxa"/>
            <w:tcBorders>
              <w:top w:val="single" w:sz="1" w:space="0" w:color="AAAAAA"/>
              <w:left w:val="single" w:sz="1" w:space="0" w:color="AAAAAA"/>
              <w:bottom w:val="single" w:sz="1" w:space="0" w:color="AAAAAA"/>
              <w:right w:val="single" w:sz="1" w:space="0" w:color="AAAAAA"/>
            </w:tcBorders>
            <w:shd w:val="clear" w:color="auto" w:fill="FFFFFF" w:themeFill="background1"/>
            <w:tcMar>
              <w:top w:w="80" w:type="dxa"/>
              <w:left w:w="120" w:type="dxa"/>
              <w:bottom w:w="80" w:type="dxa"/>
              <w:right w:w="120" w:type="dxa"/>
            </w:tcMar>
          </w:tcPr>
          <w:p w14:paraId="099BE3A4" w14:textId="77777777" w:rsidR="002B39CC" w:rsidRDefault="00000000">
            <w:r>
              <w:rPr>
                <w:b/>
                <w:bCs/>
                <w:sz w:val="20"/>
                <w:szCs w:val="20"/>
              </w:rPr>
              <w:t>Project Budget</w:t>
            </w:r>
          </w:p>
        </w:tc>
        <w:tc>
          <w:tcPr>
            <w:tcW w:w="4200" w:type="dxa"/>
            <w:tcBorders>
              <w:top w:val="single" w:sz="1" w:space="0" w:color="AAAAAA"/>
              <w:left w:val="single" w:sz="1" w:space="0" w:color="AAAAAA"/>
              <w:bottom w:val="single" w:sz="1" w:space="0" w:color="AAAAAA"/>
              <w:right w:val="single" w:sz="1" w:space="0" w:color="AAAAAA"/>
            </w:tcBorders>
            <w:shd w:val="clear" w:color="auto" w:fill="FFFFFF" w:themeFill="background1"/>
            <w:tcMar>
              <w:top w:w="80" w:type="dxa"/>
              <w:left w:w="120" w:type="dxa"/>
              <w:bottom w:w="80" w:type="dxa"/>
              <w:right w:w="120" w:type="dxa"/>
            </w:tcMar>
          </w:tcPr>
          <w:p w14:paraId="3C78B091" w14:textId="77777777" w:rsidR="002B39CC" w:rsidRDefault="00000000">
            <w:r>
              <w:rPr>
                <w:sz w:val="20"/>
                <w:szCs w:val="20"/>
              </w:rPr>
              <w:t>€198.5 Million</w:t>
            </w:r>
          </w:p>
        </w:tc>
      </w:tr>
      <w:tr w:rsidR="002B39CC" w14:paraId="030A8BA8" w14:textId="77777777">
        <w:tc>
          <w:tcPr>
            <w:tcW w:w="3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DE1A78B" w14:textId="77777777" w:rsidR="002B39CC" w:rsidRDefault="00000000">
            <w:r>
              <w:rPr>
                <w:b/>
                <w:bCs/>
                <w:sz w:val="20"/>
                <w:szCs w:val="20"/>
              </w:rPr>
              <w:t>Methodology</w:t>
            </w:r>
          </w:p>
        </w:tc>
        <w:tc>
          <w:tcPr>
            <w:tcW w:w="4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4E57D73" w14:textId="77777777" w:rsidR="002B39CC" w:rsidRDefault="00000000">
            <w:r>
              <w:rPr>
                <w:sz w:val="20"/>
                <w:szCs w:val="20"/>
              </w:rPr>
              <w:t>PMBOK® 7 | PRINCE2® 7 | Kotter's 8-Step Model</w:t>
            </w:r>
          </w:p>
        </w:tc>
      </w:tr>
      <w:tr w:rsidR="002B39CC" w14:paraId="1A65BEF9" w14:textId="77777777" w:rsidTr="00AD2BF9">
        <w:tc>
          <w:tcPr>
            <w:tcW w:w="3000" w:type="dxa"/>
            <w:tcBorders>
              <w:top w:val="single" w:sz="1" w:space="0" w:color="AAAAAA"/>
              <w:left w:val="single" w:sz="1" w:space="0" w:color="AAAAAA"/>
              <w:bottom w:val="single" w:sz="1" w:space="0" w:color="AAAAAA"/>
              <w:right w:val="single" w:sz="1" w:space="0" w:color="AAAAAA"/>
            </w:tcBorders>
            <w:shd w:val="clear" w:color="auto" w:fill="FFFFFF" w:themeFill="background1"/>
            <w:tcMar>
              <w:top w:w="80" w:type="dxa"/>
              <w:left w:w="120" w:type="dxa"/>
              <w:bottom w:w="80" w:type="dxa"/>
              <w:right w:w="120" w:type="dxa"/>
            </w:tcMar>
          </w:tcPr>
          <w:p w14:paraId="469C6E91" w14:textId="77777777" w:rsidR="002B39CC" w:rsidRDefault="00000000">
            <w:r>
              <w:rPr>
                <w:b/>
                <w:bCs/>
                <w:sz w:val="20"/>
                <w:szCs w:val="20"/>
              </w:rPr>
              <w:t>Status</w:t>
            </w:r>
          </w:p>
        </w:tc>
        <w:tc>
          <w:tcPr>
            <w:tcW w:w="4200" w:type="dxa"/>
            <w:tcBorders>
              <w:top w:val="single" w:sz="1" w:space="0" w:color="AAAAAA"/>
              <w:left w:val="single" w:sz="1" w:space="0" w:color="AAAAAA"/>
              <w:bottom w:val="single" w:sz="1" w:space="0" w:color="AAAAAA"/>
              <w:right w:val="single" w:sz="1" w:space="0" w:color="AAAAAA"/>
            </w:tcBorders>
            <w:shd w:val="clear" w:color="auto" w:fill="FFFFFF" w:themeFill="background1"/>
            <w:tcMar>
              <w:top w:w="80" w:type="dxa"/>
              <w:left w:w="120" w:type="dxa"/>
              <w:bottom w:w="80" w:type="dxa"/>
              <w:right w:w="120" w:type="dxa"/>
            </w:tcMar>
          </w:tcPr>
          <w:p w14:paraId="7A4A95E7" w14:textId="77777777" w:rsidR="002B39CC" w:rsidRDefault="00000000">
            <w:r>
              <w:rPr>
                <w:sz w:val="20"/>
                <w:szCs w:val="20"/>
              </w:rPr>
              <w:t>Proposed — January 2027</w:t>
            </w:r>
          </w:p>
        </w:tc>
      </w:tr>
    </w:tbl>
    <w:p w14:paraId="4C5C1A44" w14:textId="77777777" w:rsidR="002B39CC" w:rsidRDefault="00000000">
      <w:r>
        <w:br w:type="page"/>
      </w:r>
    </w:p>
    <w:p w14:paraId="23DAFF1F" w14:textId="77777777" w:rsidR="00BA6C7A" w:rsidRDefault="00BA6C7A">
      <w:pPr>
        <w:pBdr>
          <w:bottom w:val="single" w:sz="4" w:space="4" w:color="3E6B54"/>
        </w:pBdr>
        <w:spacing w:before="240" w:after="240"/>
        <w:rPr>
          <w:b/>
          <w:color w:val="1C3F32"/>
          <w:sz w:val="32"/>
          <w:szCs w:val="32"/>
        </w:rPr>
      </w:pPr>
    </w:p>
    <w:p w14:paraId="04688B4F" w14:textId="6D7E5DA2" w:rsidR="00870768" w:rsidRDefault="00000000">
      <w:pPr>
        <w:pBdr>
          <w:bottom w:val="single" w:sz="4" w:space="4" w:color="3E6B54"/>
        </w:pBdr>
        <w:spacing w:before="240" w:after="240"/>
      </w:pPr>
      <w:r>
        <w:rPr>
          <w:b/>
          <w:color w:val="1C3F32"/>
          <w:sz w:val="32"/>
          <w:szCs w:val="32"/>
        </w:rPr>
        <w:t>Table of Contents</w:t>
      </w:r>
    </w:p>
    <w:p w14:paraId="12D2E087" w14:textId="1BE11669" w:rsidR="00824E1D" w:rsidRDefault="00870768">
      <w:pPr>
        <w:pStyle w:val="TOC1"/>
        <w:tabs>
          <w:tab w:val="right" w:leader="dot" w:pos="9016"/>
        </w:tabs>
        <w:rPr>
          <w:noProof/>
        </w:rPr>
      </w:pPr>
      <w:r>
        <w:fldChar w:fldCharType="begin"/>
      </w:r>
      <w:r>
        <w:instrText xml:space="preserve"> TOC \o "1-2" \h \z \u </w:instrText>
      </w:r>
      <w:r>
        <w:fldChar w:fldCharType="separate"/>
      </w:r>
      <w:hyperlink w:anchor="_Toc235100626" w:history="1">
        <w:r w:rsidR="00824E1D" w:rsidRPr="00F665F6">
          <w:rPr>
            <w:rStyle w:val="Hyperlink"/>
            <w:noProof/>
          </w:rPr>
          <w:t>Executive Summary</w:t>
        </w:r>
        <w:r w:rsidR="00824E1D">
          <w:rPr>
            <w:noProof/>
            <w:webHidden/>
          </w:rPr>
          <w:tab/>
        </w:r>
        <w:r w:rsidR="00824E1D">
          <w:rPr>
            <w:noProof/>
            <w:webHidden/>
          </w:rPr>
          <w:fldChar w:fldCharType="begin"/>
        </w:r>
        <w:r w:rsidR="00824E1D">
          <w:rPr>
            <w:noProof/>
            <w:webHidden/>
          </w:rPr>
          <w:instrText xml:space="preserve"> PAGEREF _Toc235100626 \h </w:instrText>
        </w:r>
        <w:r w:rsidR="00824E1D">
          <w:rPr>
            <w:noProof/>
            <w:webHidden/>
          </w:rPr>
        </w:r>
        <w:r w:rsidR="00824E1D">
          <w:rPr>
            <w:noProof/>
            <w:webHidden/>
          </w:rPr>
          <w:fldChar w:fldCharType="separate"/>
        </w:r>
        <w:r w:rsidR="00824E1D">
          <w:rPr>
            <w:noProof/>
            <w:webHidden/>
          </w:rPr>
          <w:t>3</w:t>
        </w:r>
        <w:r w:rsidR="00824E1D">
          <w:rPr>
            <w:noProof/>
            <w:webHidden/>
          </w:rPr>
          <w:fldChar w:fldCharType="end"/>
        </w:r>
      </w:hyperlink>
    </w:p>
    <w:p w14:paraId="3EFC5C15" w14:textId="28F3B28A" w:rsidR="00824E1D" w:rsidRDefault="00824E1D">
      <w:pPr>
        <w:pStyle w:val="TOC1"/>
        <w:tabs>
          <w:tab w:val="right" w:leader="dot" w:pos="9016"/>
        </w:tabs>
        <w:rPr>
          <w:noProof/>
        </w:rPr>
      </w:pPr>
      <w:hyperlink w:anchor="_Toc235100627" w:history="1">
        <w:r w:rsidRPr="00F665F6">
          <w:rPr>
            <w:rStyle w:val="Hyperlink"/>
            <w:noProof/>
          </w:rPr>
          <w:t>1. Introduction</w:t>
        </w:r>
        <w:r>
          <w:rPr>
            <w:noProof/>
            <w:webHidden/>
          </w:rPr>
          <w:tab/>
        </w:r>
        <w:r>
          <w:rPr>
            <w:noProof/>
            <w:webHidden/>
          </w:rPr>
          <w:fldChar w:fldCharType="begin"/>
        </w:r>
        <w:r>
          <w:rPr>
            <w:noProof/>
            <w:webHidden/>
          </w:rPr>
          <w:instrText xml:space="preserve"> PAGEREF _Toc235100627 \h </w:instrText>
        </w:r>
        <w:r>
          <w:rPr>
            <w:noProof/>
            <w:webHidden/>
          </w:rPr>
        </w:r>
        <w:r>
          <w:rPr>
            <w:noProof/>
            <w:webHidden/>
          </w:rPr>
          <w:fldChar w:fldCharType="separate"/>
        </w:r>
        <w:r>
          <w:rPr>
            <w:noProof/>
            <w:webHidden/>
          </w:rPr>
          <w:t>3</w:t>
        </w:r>
        <w:r>
          <w:rPr>
            <w:noProof/>
            <w:webHidden/>
          </w:rPr>
          <w:fldChar w:fldCharType="end"/>
        </w:r>
      </w:hyperlink>
    </w:p>
    <w:p w14:paraId="72655E94" w14:textId="4B066A5C" w:rsidR="00824E1D" w:rsidRDefault="00824E1D">
      <w:pPr>
        <w:pStyle w:val="TOC1"/>
        <w:tabs>
          <w:tab w:val="right" w:leader="dot" w:pos="9016"/>
        </w:tabs>
        <w:rPr>
          <w:noProof/>
        </w:rPr>
      </w:pPr>
      <w:hyperlink w:anchor="_Toc235100628" w:history="1">
        <w:r w:rsidRPr="00F665F6">
          <w:rPr>
            <w:rStyle w:val="Hyperlink"/>
            <w:noProof/>
          </w:rPr>
          <w:t>2. Business Case</w:t>
        </w:r>
        <w:r>
          <w:rPr>
            <w:noProof/>
            <w:webHidden/>
          </w:rPr>
          <w:tab/>
        </w:r>
        <w:r>
          <w:rPr>
            <w:noProof/>
            <w:webHidden/>
          </w:rPr>
          <w:fldChar w:fldCharType="begin"/>
        </w:r>
        <w:r>
          <w:rPr>
            <w:noProof/>
            <w:webHidden/>
          </w:rPr>
          <w:instrText xml:space="preserve"> PAGEREF _Toc235100628 \h </w:instrText>
        </w:r>
        <w:r>
          <w:rPr>
            <w:noProof/>
            <w:webHidden/>
          </w:rPr>
        </w:r>
        <w:r>
          <w:rPr>
            <w:noProof/>
            <w:webHidden/>
          </w:rPr>
          <w:fldChar w:fldCharType="separate"/>
        </w:r>
        <w:r>
          <w:rPr>
            <w:noProof/>
            <w:webHidden/>
          </w:rPr>
          <w:t>4</w:t>
        </w:r>
        <w:r>
          <w:rPr>
            <w:noProof/>
            <w:webHidden/>
          </w:rPr>
          <w:fldChar w:fldCharType="end"/>
        </w:r>
      </w:hyperlink>
    </w:p>
    <w:p w14:paraId="35EA4283" w14:textId="23554099" w:rsidR="00824E1D" w:rsidRDefault="00824E1D">
      <w:pPr>
        <w:pStyle w:val="TOC2"/>
        <w:tabs>
          <w:tab w:val="right" w:leader="dot" w:pos="9016"/>
        </w:tabs>
        <w:rPr>
          <w:noProof/>
        </w:rPr>
      </w:pPr>
      <w:hyperlink w:anchor="_Toc235100629" w:history="1">
        <w:r w:rsidRPr="00F665F6">
          <w:rPr>
            <w:rStyle w:val="Hyperlink"/>
            <w:noProof/>
          </w:rPr>
          <w:t>2.1 Current Performance</w:t>
        </w:r>
        <w:r>
          <w:rPr>
            <w:noProof/>
            <w:webHidden/>
          </w:rPr>
          <w:tab/>
        </w:r>
        <w:r>
          <w:rPr>
            <w:noProof/>
            <w:webHidden/>
          </w:rPr>
          <w:fldChar w:fldCharType="begin"/>
        </w:r>
        <w:r>
          <w:rPr>
            <w:noProof/>
            <w:webHidden/>
          </w:rPr>
          <w:instrText xml:space="preserve"> PAGEREF _Toc235100629 \h </w:instrText>
        </w:r>
        <w:r>
          <w:rPr>
            <w:noProof/>
            <w:webHidden/>
          </w:rPr>
        </w:r>
        <w:r>
          <w:rPr>
            <w:noProof/>
            <w:webHidden/>
          </w:rPr>
          <w:fldChar w:fldCharType="separate"/>
        </w:r>
        <w:r>
          <w:rPr>
            <w:noProof/>
            <w:webHidden/>
          </w:rPr>
          <w:t>4</w:t>
        </w:r>
        <w:r>
          <w:rPr>
            <w:noProof/>
            <w:webHidden/>
          </w:rPr>
          <w:fldChar w:fldCharType="end"/>
        </w:r>
      </w:hyperlink>
    </w:p>
    <w:p w14:paraId="770660E5" w14:textId="32F86160" w:rsidR="00824E1D" w:rsidRDefault="00824E1D">
      <w:pPr>
        <w:pStyle w:val="TOC2"/>
        <w:tabs>
          <w:tab w:val="right" w:leader="dot" w:pos="9016"/>
        </w:tabs>
        <w:rPr>
          <w:noProof/>
        </w:rPr>
      </w:pPr>
      <w:hyperlink w:anchor="_Toc235100630" w:history="1">
        <w:r w:rsidRPr="00F665F6">
          <w:rPr>
            <w:rStyle w:val="Hyperlink"/>
            <w:noProof/>
          </w:rPr>
          <w:t>2.2 Strategic Challenges</w:t>
        </w:r>
        <w:r>
          <w:rPr>
            <w:noProof/>
            <w:webHidden/>
          </w:rPr>
          <w:tab/>
        </w:r>
        <w:r>
          <w:rPr>
            <w:noProof/>
            <w:webHidden/>
          </w:rPr>
          <w:fldChar w:fldCharType="begin"/>
        </w:r>
        <w:r>
          <w:rPr>
            <w:noProof/>
            <w:webHidden/>
          </w:rPr>
          <w:instrText xml:space="preserve"> PAGEREF _Toc235100630 \h </w:instrText>
        </w:r>
        <w:r>
          <w:rPr>
            <w:noProof/>
            <w:webHidden/>
          </w:rPr>
        </w:r>
        <w:r>
          <w:rPr>
            <w:noProof/>
            <w:webHidden/>
          </w:rPr>
          <w:fldChar w:fldCharType="separate"/>
        </w:r>
        <w:r>
          <w:rPr>
            <w:noProof/>
            <w:webHidden/>
          </w:rPr>
          <w:t>4</w:t>
        </w:r>
        <w:r>
          <w:rPr>
            <w:noProof/>
            <w:webHidden/>
          </w:rPr>
          <w:fldChar w:fldCharType="end"/>
        </w:r>
      </w:hyperlink>
    </w:p>
    <w:p w14:paraId="4AC03211" w14:textId="418DBF0D" w:rsidR="00824E1D" w:rsidRDefault="00824E1D">
      <w:pPr>
        <w:pStyle w:val="TOC2"/>
        <w:tabs>
          <w:tab w:val="right" w:leader="dot" w:pos="9016"/>
        </w:tabs>
        <w:rPr>
          <w:noProof/>
        </w:rPr>
      </w:pPr>
      <w:hyperlink w:anchor="_Toc235100631" w:history="1">
        <w:r w:rsidRPr="00F665F6">
          <w:rPr>
            <w:rStyle w:val="Hyperlink"/>
            <w:noProof/>
          </w:rPr>
          <w:t>2.3 Budget Allocation</w:t>
        </w:r>
        <w:r>
          <w:rPr>
            <w:noProof/>
            <w:webHidden/>
          </w:rPr>
          <w:tab/>
        </w:r>
        <w:r>
          <w:rPr>
            <w:noProof/>
            <w:webHidden/>
          </w:rPr>
          <w:fldChar w:fldCharType="begin"/>
        </w:r>
        <w:r>
          <w:rPr>
            <w:noProof/>
            <w:webHidden/>
          </w:rPr>
          <w:instrText xml:space="preserve"> PAGEREF _Toc235100631 \h </w:instrText>
        </w:r>
        <w:r>
          <w:rPr>
            <w:noProof/>
            <w:webHidden/>
          </w:rPr>
        </w:r>
        <w:r>
          <w:rPr>
            <w:noProof/>
            <w:webHidden/>
          </w:rPr>
          <w:fldChar w:fldCharType="separate"/>
        </w:r>
        <w:r>
          <w:rPr>
            <w:noProof/>
            <w:webHidden/>
          </w:rPr>
          <w:t>4</w:t>
        </w:r>
        <w:r>
          <w:rPr>
            <w:noProof/>
            <w:webHidden/>
          </w:rPr>
          <w:fldChar w:fldCharType="end"/>
        </w:r>
      </w:hyperlink>
    </w:p>
    <w:p w14:paraId="4A4DA033" w14:textId="405AC185" w:rsidR="00824E1D" w:rsidRDefault="00824E1D">
      <w:pPr>
        <w:pStyle w:val="TOC1"/>
        <w:tabs>
          <w:tab w:val="right" w:leader="dot" w:pos="9016"/>
        </w:tabs>
        <w:rPr>
          <w:noProof/>
        </w:rPr>
      </w:pPr>
      <w:hyperlink w:anchor="_Toc235100632" w:history="1">
        <w:r w:rsidRPr="00F665F6">
          <w:rPr>
            <w:rStyle w:val="Hyperlink"/>
            <w:noProof/>
          </w:rPr>
          <w:t>3. Project Scope and Work Breakdown Structure</w:t>
        </w:r>
        <w:r>
          <w:rPr>
            <w:noProof/>
            <w:webHidden/>
          </w:rPr>
          <w:tab/>
        </w:r>
        <w:r>
          <w:rPr>
            <w:noProof/>
            <w:webHidden/>
          </w:rPr>
          <w:fldChar w:fldCharType="begin"/>
        </w:r>
        <w:r>
          <w:rPr>
            <w:noProof/>
            <w:webHidden/>
          </w:rPr>
          <w:instrText xml:space="preserve"> PAGEREF _Toc235100632 \h </w:instrText>
        </w:r>
        <w:r>
          <w:rPr>
            <w:noProof/>
            <w:webHidden/>
          </w:rPr>
        </w:r>
        <w:r>
          <w:rPr>
            <w:noProof/>
            <w:webHidden/>
          </w:rPr>
          <w:fldChar w:fldCharType="separate"/>
        </w:r>
        <w:r>
          <w:rPr>
            <w:noProof/>
            <w:webHidden/>
          </w:rPr>
          <w:t>6</w:t>
        </w:r>
        <w:r>
          <w:rPr>
            <w:noProof/>
            <w:webHidden/>
          </w:rPr>
          <w:fldChar w:fldCharType="end"/>
        </w:r>
      </w:hyperlink>
    </w:p>
    <w:p w14:paraId="1F079F31" w14:textId="5ADCFC07" w:rsidR="00824E1D" w:rsidRDefault="00824E1D">
      <w:pPr>
        <w:pStyle w:val="TOC2"/>
        <w:tabs>
          <w:tab w:val="right" w:leader="dot" w:pos="9016"/>
        </w:tabs>
        <w:rPr>
          <w:noProof/>
        </w:rPr>
      </w:pPr>
      <w:hyperlink w:anchor="_Toc235100633" w:history="1">
        <w:r w:rsidRPr="00F665F6">
          <w:rPr>
            <w:rStyle w:val="Hyperlink"/>
            <w:noProof/>
          </w:rPr>
          <w:t>3.1 Scope Definition</w:t>
        </w:r>
        <w:r>
          <w:rPr>
            <w:noProof/>
            <w:webHidden/>
          </w:rPr>
          <w:tab/>
        </w:r>
        <w:r>
          <w:rPr>
            <w:noProof/>
            <w:webHidden/>
          </w:rPr>
          <w:fldChar w:fldCharType="begin"/>
        </w:r>
        <w:r>
          <w:rPr>
            <w:noProof/>
            <w:webHidden/>
          </w:rPr>
          <w:instrText xml:space="preserve"> PAGEREF _Toc235100633 \h </w:instrText>
        </w:r>
        <w:r>
          <w:rPr>
            <w:noProof/>
            <w:webHidden/>
          </w:rPr>
        </w:r>
        <w:r>
          <w:rPr>
            <w:noProof/>
            <w:webHidden/>
          </w:rPr>
          <w:fldChar w:fldCharType="separate"/>
        </w:r>
        <w:r>
          <w:rPr>
            <w:noProof/>
            <w:webHidden/>
          </w:rPr>
          <w:t>6</w:t>
        </w:r>
        <w:r>
          <w:rPr>
            <w:noProof/>
            <w:webHidden/>
          </w:rPr>
          <w:fldChar w:fldCharType="end"/>
        </w:r>
      </w:hyperlink>
    </w:p>
    <w:p w14:paraId="0272EC67" w14:textId="04D37D7F" w:rsidR="00824E1D" w:rsidRDefault="00824E1D">
      <w:pPr>
        <w:pStyle w:val="TOC2"/>
        <w:tabs>
          <w:tab w:val="right" w:leader="dot" w:pos="9016"/>
        </w:tabs>
        <w:rPr>
          <w:noProof/>
        </w:rPr>
      </w:pPr>
      <w:hyperlink w:anchor="_Toc235100634" w:history="1">
        <w:r w:rsidRPr="00F665F6">
          <w:rPr>
            <w:rStyle w:val="Hyperlink"/>
            <w:noProof/>
          </w:rPr>
          <w:t>3.2 Work Breakdown Structure</w:t>
        </w:r>
        <w:r>
          <w:rPr>
            <w:noProof/>
            <w:webHidden/>
          </w:rPr>
          <w:tab/>
        </w:r>
        <w:r>
          <w:rPr>
            <w:noProof/>
            <w:webHidden/>
          </w:rPr>
          <w:fldChar w:fldCharType="begin"/>
        </w:r>
        <w:r>
          <w:rPr>
            <w:noProof/>
            <w:webHidden/>
          </w:rPr>
          <w:instrText xml:space="preserve"> PAGEREF _Toc235100634 \h </w:instrText>
        </w:r>
        <w:r>
          <w:rPr>
            <w:noProof/>
            <w:webHidden/>
          </w:rPr>
        </w:r>
        <w:r>
          <w:rPr>
            <w:noProof/>
            <w:webHidden/>
          </w:rPr>
          <w:fldChar w:fldCharType="separate"/>
        </w:r>
        <w:r>
          <w:rPr>
            <w:noProof/>
            <w:webHidden/>
          </w:rPr>
          <w:t>6</w:t>
        </w:r>
        <w:r>
          <w:rPr>
            <w:noProof/>
            <w:webHidden/>
          </w:rPr>
          <w:fldChar w:fldCharType="end"/>
        </w:r>
      </w:hyperlink>
    </w:p>
    <w:p w14:paraId="0DE3D77B" w14:textId="5B89EF4B" w:rsidR="00824E1D" w:rsidRDefault="00824E1D">
      <w:pPr>
        <w:pStyle w:val="TOC1"/>
        <w:tabs>
          <w:tab w:val="right" w:leader="dot" w:pos="9016"/>
        </w:tabs>
        <w:rPr>
          <w:noProof/>
        </w:rPr>
      </w:pPr>
      <w:hyperlink w:anchor="_Toc235100635" w:history="1">
        <w:r w:rsidRPr="00F665F6">
          <w:rPr>
            <w:rStyle w:val="Hyperlink"/>
            <w:noProof/>
          </w:rPr>
          <w:t>4. Project Schedule and Critical Path</w:t>
        </w:r>
        <w:r>
          <w:rPr>
            <w:noProof/>
            <w:webHidden/>
          </w:rPr>
          <w:tab/>
        </w:r>
        <w:r>
          <w:rPr>
            <w:noProof/>
            <w:webHidden/>
          </w:rPr>
          <w:fldChar w:fldCharType="begin"/>
        </w:r>
        <w:r>
          <w:rPr>
            <w:noProof/>
            <w:webHidden/>
          </w:rPr>
          <w:instrText xml:space="preserve"> PAGEREF _Toc235100635 \h </w:instrText>
        </w:r>
        <w:r>
          <w:rPr>
            <w:noProof/>
            <w:webHidden/>
          </w:rPr>
        </w:r>
        <w:r>
          <w:rPr>
            <w:noProof/>
            <w:webHidden/>
          </w:rPr>
          <w:fldChar w:fldCharType="separate"/>
        </w:r>
        <w:r>
          <w:rPr>
            <w:noProof/>
            <w:webHidden/>
          </w:rPr>
          <w:t>7</w:t>
        </w:r>
        <w:r>
          <w:rPr>
            <w:noProof/>
            <w:webHidden/>
          </w:rPr>
          <w:fldChar w:fldCharType="end"/>
        </w:r>
      </w:hyperlink>
    </w:p>
    <w:p w14:paraId="78CE35AA" w14:textId="0CC3569D" w:rsidR="00824E1D" w:rsidRDefault="00824E1D">
      <w:pPr>
        <w:pStyle w:val="TOC2"/>
        <w:tabs>
          <w:tab w:val="right" w:leader="dot" w:pos="9016"/>
        </w:tabs>
        <w:rPr>
          <w:noProof/>
        </w:rPr>
      </w:pPr>
      <w:hyperlink w:anchor="_Toc235100636" w:history="1">
        <w:r w:rsidRPr="00F665F6">
          <w:rPr>
            <w:rStyle w:val="Hyperlink"/>
            <w:noProof/>
          </w:rPr>
          <w:t>4.1 Phased Timeline</w:t>
        </w:r>
        <w:r>
          <w:rPr>
            <w:noProof/>
            <w:webHidden/>
          </w:rPr>
          <w:tab/>
        </w:r>
        <w:r>
          <w:rPr>
            <w:noProof/>
            <w:webHidden/>
          </w:rPr>
          <w:fldChar w:fldCharType="begin"/>
        </w:r>
        <w:r>
          <w:rPr>
            <w:noProof/>
            <w:webHidden/>
          </w:rPr>
          <w:instrText xml:space="preserve"> PAGEREF _Toc235100636 \h </w:instrText>
        </w:r>
        <w:r>
          <w:rPr>
            <w:noProof/>
            <w:webHidden/>
          </w:rPr>
        </w:r>
        <w:r>
          <w:rPr>
            <w:noProof/>
            <w:webHidden/>
          </w:rPr>
          <w:fldChar w:fldCharType="separate"/>
        </w:r>
        <w:r>
          <w:rPr>
            <w:noProof/>
            <w:webHidden/>
          </w:rPr>
          <w:t>7</w:t>
        </w:r>
        <w:r>
          <w:rPr>
            <w:noProof/>
            <w:webHidden/>
          </w:rPr>
          <w:fldChar w:fldCharType="end"/>
        </w:r>
      </w:hyperlink>
    </w:p>
    <w:p w14:paraId="19EDC381" w14:textId="4073EC39" w:rsidR="00824E1D" w:rsidRDefault="00824E1D">
      <w:pPr>
        <w:pStyle w:val="TOC2"/>
        <w:tabs>
          <w:tab w:val="right" w:leader="dot" w:pos="9016"/>
        </w:tabs>
        <w:rPr>
          <w:noProof/>
        </w:rPr>
      </w:pPr>
      <w:hyperlink w:anchor="_Toc235100637" w:history="1">
        <w:r w:rsidRPr="00F665F6">
          <w:rPr>
            <w:rStyle w:val="Hyperlink"/>
            <w:noProof/>
          </w:rPr>
          <w:t>4.2 Critical Path</w:t>
        </w:r>
        <w:r>
          <w:rPr>
            <w:noProof/>
            <w:webHidden/>
          </w:rPr>
          <w:tab/>
        </w:r>
        <w:r>
          <w:rPr>
            <w:noProof/>
            <w:webHidden/>
          </w:rPr>
          <w:fldChar w:fldCharType="begin"/>
        </w:r>
        <w:r>
          <w:rPr>
            <w:noProof/>
            <w:webHidden/>
          </w:rPr>
          <w:instrText xml:space="preserve"> PAGEREF _Toc235100637 \h </w:instrText>
        </w:r>
        <w:r>
          <w:rPr>
            <w:noProof/>
            <w:webHidden/>
          </w:rPr>
        </w:r>
        <w:r>
          <w:rPr>
            <w:noProof/>
            <w:webHidden/>
          </w:rPr>
          <w:fldChar w:fldCharType="separate"/>
        </w:r>
        <w:r>
          <w:rPr>
            <w:noProof/>
            <w:webHidden/>
          </w:rPr>
          <w:t>8</w:t>
        </w:r>
        <w:r>
          <w:rPr>
            <w:noProof/>
            <w:webHidden/>
          </w:rPr>
          <w:fldChar w:fldCharType="end"/>
        </w:r>
      </w:hyperlink>
    </w:p>
    <w:p w14:paraId="5171F25F" w14:textId="64301ED2" w:rsidR="00824E1D" w:rsidRDefault="00824E1D">
      <w:pPr>
        <w:pStyle w:val="TOC1"/>
        <w:tabs>
          <w:tab w:val="right" w:leader="dot" w:pos="9016"/>
        </w:tabs>
        <w:rPr>
          <w:noProof/>
        </w:rPr>
      </w:pPr>
      <w:hyperlink w:anchor="_Toc235100638" w:history="1">
        <w:r w:rsidRPr="00F665F6">
          <w:rPr>
            <w:rStyle w:val="Hyperlink"/>
            <w:noProof/>
          </w:rPr>
          <w:t>5. Risk Management</w:t>
        </w:r>
        <w:r>
          <w:rPr>
            <w:noProof/>
            <w:webHidden/>
          </w:rPr>
          <w:tab/>
        </w:r>
        <w:r>
          <w:rPr>
            <w:noProof/>
            <w:webHidden/>
          </w:rPr>
          <w:fldChar w:fldCharType="begin"/>
        </w:r>
        <w:r>
          <w:rPr>
            <w:noProof/>
            <w:webHidden/>
          </w:rPr>
          <w:instrText xml:space="preserve"> PAGEREF _Toc235100638 \h </w:instrText>
        </w:r>
        <w:r>
          <w:rPr>
            <w:noProof/>
            <w:webHidden/>
          </w:rPr>
        </w:r>
        <w:r>
          <w:rPr>
            <w:noProof/>
            <w:webHidden/>
          </w:rPr>
          <w:fldChar w:fldCharType="separate"/>
        </w:r>
        <w:r>
          <w:rPr>
            <w:noProof/>
            <w:webHidden/>
          </w:rPr>
          <w:t>8</w:t>
        </w:r>
        <w:r>
          <w:rPr>
            <w:noProof/>
            <w:webHidden/>
          </w:rPr>
          <w:fldChar w:fldCharType="end"/>
        </w:r>
      </w:hyperlink>
    </w:p>
    <w:p w14:paraId="1B6BFD6E" w14:textId="23BA73D4" w:rsidR="00824E1D" w:rsidRDefault="00824E1D">
      <w:pPr>
        <w:pStyle w:val="TOC2"/>
        <w:tabs>
          <w:tab w:val="right" w:leader="dot" w:pos="9016"/>
        </w:tabs>
        <w:rPr>
          <w:noProof/>
        </w:rPr>
      </w:pPr>
      <w:hyperlink w:anchor="_Toc235100639" w:history="1">
        <w:r w:rsidRPr="00F665F6">
          <w:rPr>
            <w:rStyle w:val="Hyperlink"/>
            <w:noProof/>
          </w:rPr>
          <w:t>5.1 Risk Strategy</w:t>
        </w:r>
        <w:r>
          <w:rPr>
            <w:noProof/>
            <w:webHidden/>
          </w:rPr>
          <w:tab/>
        </w:r>
        <w:r>
          <w:rPr>
            <w:noProof/>
            <w:webHidden/>
          </w:rPr>
          <w:fldChar w:fldCharType="begin"/>
        </w:r>
        <w:r>
          <w:rPr>
            <w:noProof/>
            <w:webHidden/>
          </w:rPr>
          <w:instrText xml:space="preserve"> PAGEREF _Toc235100639 \h </w:instrText>
        </w:r>
        <w:r>
          <w:rPr>
            <w:noProof/>
            <w:webHidden/>
          </w:rPr>
        </w:r>
        <w:r>
          <w:rPr>
            <w:noProof/>
            <w:webHidden/>
          </w:rPr>
          <w:fldChar w:fldCharType="separate"/>
        </w:r>
        <w:r>
          <w:rPr>
            <w:noProof/>
            <w:webHidden/>
          </w:rPr>
          <w:t>8</w:t>
        </w:r>
        <w:r>
          <w:rPr>
            <w:noProof/>
            <w:webHidden/>
          </w:rPr>
          <w:fldChar w:fldCharType="end"/>
        </w:r>
      </w:hyperlink>
    </w:p>
    <w:p w14:paraId="18E6336A" w14:textId="1A929AB3" w:rsidR="00824E1D" w:rsidRDefault="00824E1D">
      <w:pPr>
        <w:pStyle w:val="TOC2"/>
        <w:tabs>
          <w:tab w:val="right" w:leader="dot" w:pos="9016"/>
        </w:tabs>
        <w:rPr>
          <w:noProof/>
        </w:rPr>
      </w:pPr>
      <w:hyperlink w:anchor="_Toc235100640" w:history="1">
        <w:r w:rsidRPr="00F665F6">
          <w:rPr>
            <w:rStyle w:val="Hyperlink"/>
            <w:noProof/>
          </w:rPr>
          <w:t>5.2 Risk Assessment Matrix</w:t>
        </w:r>
        <w:r>
          <w:rPr>
            <w:noProof/>
            <w:webHidden/>
          </w:rPr>
          <w:tab/>
        </w:r>
        <w:r>
          <w:rPr>
            <w:noProof/>
            <w:webHidden/>
          </w:rPr>
          <w:fldChar w:fldCharType="begin"/>
        </w:r>
        <w:r>
          <w:rPr>
            <w:noProof/>
            <w:webHidden/>
          </w:rPr>
          <w:instrText xml:space="preserve"> PAGEREF _Toc235100640 \h </w:instrText>
        </w:r>
        <w:r>
          <w:rPr>
            <w:noProof/>
            <w:webHidden/>
          </w:rPr>
        </w:r>
        <w:r>
          <w:rPr>
            <w:noProof/>
            <w:webHidden/>
          </w:rPr>
          <w:fldChar w:fldCharType="separate"/>
        </w:r>
        <w:r>
          <w:rPr>
            <w:noProof/>
            <w:webHidden/>
          </w:rPr>
          <w:t>8</w:t>
        </w:r>
        <w:r>
          <w:rPr>
            <w:noProof/>
            <w:webHidden/>
          </w:rPr>
          <w:fldChar w:fldCharType="end"/>
        </w:r>
      </w:hyperlink>
    </w:p>
    <w:p w14:paraId="524F23CD" w14:textId="573DA6BD" w:rsidR="00824E1D" w:rsidRDefault="00824E1D">
      <w:pPr>
        <w:pStyle w:val="TOC2"/>
        <w:tabs>
          <w:tab w:val="right" w:leader="dot" w:pos="9016"/>
        </w:tabs>
        <w:rPr>
          <w:noProof/>
        </w:rPr>
      </w:pPr>
      <w:hyperlink w:anchor="_Toc235100641" w:history="1">
        <w:r w:rsidRPr="00F665F6">
          <w:rPr>
            <w:rStyle w:val="Hyperlink"/>
            <w:noProof/>
          </w:rPr>
          <w:t>5.3 Project Risk Register</w:t>
        </w:r>
        <w:r>
          <w:rPr>
            <w:noProof/>
            <w:webHidden/>
          </w:rPr>
          <w:tab/>
        </w:r>
        <w:r>
          <w:rPr>
            <w:noProof/>
            <w:webHidden/>
          </w:rPr>
          <w:fldChar w:fldCharType="begin"/>
        </w:r>
        <w:r>
          <w:rPr>
            <w:noProof/>
            <w:webHidden/>
          </w:rPr>
          <w:instrText xml:space="preserve"> PAGEREF _Toc235100641 \h </w:instrText>
        </w:r>
        <w:r>
          <w:rPr>
            <w:noProof/>
            <w:webHidden/>
          </w:rPr>
        </w:r>
        <w:r>
          <w:rPr>
            <w:noProof/>
            <w:webHidden/>
          </w:rPr>
          <w:fldChar w:fldCharType="separate"/>
        </w:r>
        <w:r>
          <w:rPr>
            <w:noProof/>
            <w:webHidden/>
          </w:rPr>
          <w:t>8</w:t>
        </w:r>
        <w:r>
          <w:rPr>
            <w:noProof/>
            <w:webHidden/>
          </w:rPr>
          <w:fldChar w:fldCharType="end"/>
        </w:r>
      </w:hyperlink>
    </w:p>
    <w:p w14:paraId="411D5573" w14:textId="73DA036D" w:rsidR="00824E1D" w:rsidRDefault="00824E1D">
      <w:pPr>
        <w:pStyle w:val="TOC1"/>
        <w:tabs>
          <w:tab w:val="right" w:leader="dot" w:pos="9016"/>
        </w:tabs>
        <w:rPr>
          <w:noProof/>
        </w:rPr>
      </w:pPr>
      <w:hyperlink w:anchor="_Toc235100642" w:history="1">
        <w:r w:rsidRPr="00F665F6">
          <w:rPr>
            <w:rStyle w:val="Hyperlink"/>
            <w:noProof/>
          </w:rPr>
          <w:t>6. Stakeholder and Communication Management</w:t>
        </w:r>
        <w:r>
          <w:rPr>
            <w:noProof/>
            <w:webHidden/>
          </w:rPr>
          <w:tab/>
        </w:r>
        <w:r>
          <w:rPr>
            <w:noProof/>
            <w:webHidden/>
          </w:rPr>
          <w:fldChar w:fldCharType="begin"/>
        </w:r>
        <w:r>
          <w:rPr>
            <w:noProof/>
            <w:webHidden/>
          </w:rPr>
          <w:instrText xml:space="preserve"> PAGEREF _Toc235100642 \h </w:instrText>
        </w:r>
        <w:r>
          <w:rPr>
            <w:noProof/>
            <w:webHidden/>
          </w:rPr>
        </w:r>
        <w:r>
          <w:rPr>
            <w:noProof/>
            <w:webHidden/>
          </w:rPr>
          <w:fldChar w:fldCharType="separate"/>
        </w:r>
        <w:r>
          <w:rPr>
            <w:noProof/>
            <w:webHidden/>
          </w:rPr>
          <w:t>9</w:t>
        </w:r>
        <w:r>
          <w:rPr>
            <w:noProof/>
            <w:webHidden/>
          </w:rPr>
          <w:fldChar w:fldCharType="end"/>
        </w:r>
      </w:hyperlink>
    </w:p>
    <w:p w14:paraId="1D63FEC9" w14:textId="7559574A" w:rsidR="00824E1D" w:rsidRDefault="00824E1D">
      <w:pPr>
        <w:pStyle w:val="TOC2"/>
        <w:tabs>
          <w:tab w:val="right" w:leader="dot" w:pos="9016"/>
        </w:tabs>
        <w:rPr>
          <w:noProof/>
        </w:rPr>
      </w:pPr>
      <w:hyperlink w:anchor="_Toc235100643" w:history="1">
        <w:r w:rsidRPr="00F665F6">
          <w:rPr>
            <w:rStyle w:val="Hyperlink"/>
            <w:noProof/>
          </w:rPr>
          <w:t>6.1 Stakeholder Strategy</w:t>
        </w:r>
        <w:r>
          <w:rPr>
            <w:noProof/>
            <w:webHidden/>
          </w:rPr>
          <w:tab/>
        </w:r>
        <w:r>
          <w:rPr>
            <w:noProof/>
            <w:webHidden/>
          </w:rPr>
          <w:fldChar w:fldCharType="begin"/>
        </w:r>
        <w:r>
          <w:rPr>
            <w:noProof/>
            <w:webHidden/>
          </w:rPr>
          <w:instrText xml:space="preserve"> PAGEREF _Toc235100643 \h </w:instrText>
        </w:r>
        <w:r>
          <w:rPr>
            <w:noProof/>
            <w:webHidden/>
          </w:rPr>
        </w:r>
        <w:r>
          <w:rPr>
            <w:noProof/>
            <w:webHidden/>
          </w:rPr>
          <w:fldChar w:fldCharType="separate"/>
        </w:r>
        <w:r>
          <w:rPr>
            <w:noProof/>
            <w:webHidden/>
          </w:rPr>
          <w:t>9</w:t>
        </w:r>
        <w:r>
          <w:rPr>
            <w:noProof/>
            <w:webHidden/>
          </w:rPr>
          <w:fldChar w:fldCharType="end"/>
        </w:r>
      </w:hyperlink>
    </w:p>
    <w:p w14:paraId="20322EFA" w14:textId="03DD92BC" w:rsidR="00824E1D" w:rsidRDefault="00824E1D">
      <w:pPr>
        <w:pStyle w:val="TOC2"/>
        <w:tabs>
          <w:tab w:val="right" w:leader="dot" w:pos="9016"/>
        </w:tabs>
        <w:rPr>
          <w:noProof/>
        </w:rPr>
      </w:pPr>
      <w:hyperlink w:anchor="_Toc235100644" w:history="1">
        <w:r w:rsidRPr="00F665F6">
          <w:rPr>
            <w:rStyle w:val="Hyperlink"/>
            <w:noProof/>
          </w:rPr>
          <w:t>6.2 Communication Schedule</w:t>
        </w:r>
        <w:r>
          <w:rPr>
            <w:noProof/>
            <w:webHidden/>
          </w:rPr>
          <w:tab/>
        </w:r>
        <w:r>
          <w:rPr>
            <w:noProof/>
            <w:webHidden/>
          </w:rPr>
          <w:fldChar w:fldCharType="begin"/>
        </w:r>
        <w:r>
          <w:rPr>
            <w:noProof/>
            <w:webHidden/>
          </w:rPr>
          <w:instrText xml:space="preserve"> PAGEREF _Toc235100644 \h </w:instrText>
        </w:r>
        <w:r>
          <w:rPr>
            <w:noProof/>
            <w:webHidden/>
          </w:rPr>
        </w:r>
        <w:r>
          <w:rPr>
            <w:noProof/>
            <w:webHidden/>
          </w:rPr>
          <w:fldChar w:fldCharType="separate"/>
        </w:r>
        <w:r>
          <w:rPr>
            <w:noProof/>
            <w:webHidden/>
          </w:rPr>
          <w:t>10</w:t>
        </w:r>
        <w:r>
          <w:rPr>
            <w:noProof/>
            <w:webHidden/>
          </w:rPr>
          <w:fldChar w:fldCharType="end"/>
        </w:r>
      </w:hyperlink>
    </w:p>
    <w:p w14:paraId="4040EB03" w14:textId="14807262" w:rsidR="00824E1D" w:rsidRDefault="00824E1D">
      <w:pPr>
        <w:pStyle w:val="TOC1"/>
        <w:tabs>
          <w:tab w:val="right" w:leader="dot" w:pos="9016"/>
        </w:tabs>
        <w:rPr>
          <w:noProof/>
        </w:rPr>
      </w:pPr>
      <w:hyperlink w:anchor="_Toc235100645" w:history="1">
        <w:r w:rsidRPr="00F665F6">
          <w:rPr>
            <w:rStyle w:val="Hyperlink"/>
            <w:noProof/>
          </w:rPr>
          <w:t>7. Quality Management</w:t>
        </w:r>
        <w:r>
          <w:rPr>
            <w:noProof/>
            <w:webHidden/>
          </w:rPr>
          <w:tab/>
        </w:r>
        <w:r>
          <w:rPr>
            <w:noProof/>
            <w:webHidden/>
          </w:rPr>
          <w:fldChar w:fldCharType="begin"/>
        </w:r>
        <w:r>
          <w:rPr>
            <w:noProof/>
            <w:webHidden/>
          </w:rPr>
          <w:instrText xml:space="preserve"> PAGEREF _Toc235100645 \h </w:instrText>
        </w:r>
        <w:r>
          <w:rPr>
            <w:noProof/>
            <w:webHidden/>
          </w:rPr>
        </w:r>
        <w:r>
          <w:rPr>
            <w:noProof/>
            <w:webHidden/>
          </w:rPr>
          <w:fldChar w:fldCharType="separate"/>
        </w:r>
        <w:r>
          <w:rPr>
            <w:noProof/>
            <w:webHidden/>
          </w:rPr>
          <w:t>11</w:t>
        </w:r>
        <w:r>
          <w:rPr>
            <w:noProof/>
            <w:webHidden/>
          </w:rPr>
          <w:fldChar w:fldCharType="end"/>
        </w:r>
      </w:hyperlink>
    </w:p>
    <w:p w14:paraId="1584A2CA" w14:textId="004243BC" w:rsidR="00824E1D" w:rsidRDefault="00824E1D">
      <w:pPr>
        <w:pStyle w:val="TOC2"/>
        <w:tabs>
          <w:tab w:val="right" w:leader="dot" w:pos="9016"/>
        </w:tabs>
        <w:rPr>
          <w:noProof/>
        </w:rPr>
      </w:pPr>
      <w:hyperlink w:anchor="_Toc235100646" w:history="1">
        <w:r w:rsidRPr="00F665F6">
          <w:rPr>
            <w:rStyle w:val="Hyperlink"/>
            <w:noProof/>
          </w:rPr>
          <w:t>7.1 Quality Framework</w:t>
        </w:r>
        <w:r>
          <w:rPr>
            <w:noProof/>
            <w:webHidden/>
          </w:rPr>
          <w:tab/>
        </w:r>
        <w:r>
          <w:rPr>
            <w:noProof/>
            <w:webHidden/>
          </w:rPr>
          <w:fldChar w:fldCharType="begin"/>
        </w:r>
        <w:r>
          <w:rPr>
            <w:noProof/>
            <w:webHidden/>
          </w:rPr>
          <w:instrText xml:space="preserve"> PAGEREF _Toc235100646 \h </w:instrText>
        </w:r>
        <w:r>
          <w:rPr>
            <w:noProof/>
            <w:webHidden/>
          </w:rPr>
        </w:r>
        <w:r>
          <w:rPr>
            <w:noProof/>
            <w:webHidden/>
          </w:rPr>
          <w:fldChar w:fldCharType="separate"/>
        </w:r>
        <w:r>
          <w:rPr>
            <w:noProof/>
            <w:webHidden/>
          </w:rPr>
          <w:t>11</w:t>
        </w:r>
        <w:r>
          <w:rPr>
            <w:noProof/>
            <w:webHidden/>
          </w:rPr>
          <w:fldChar w:fldCharType="end"/>
        </w:r>
      </w:hyperlink>
    </w:p>
    <w:p w14:paraId="1C65EAEA" w14:textId="25A3E6BA" w:rsidR="00824E1D" w:rsidRDefault="00824E1D">
      <w:pPr>
        <w:pStyle w:val="TOC2"/>
        <w:tabs>
          <w:tab w:val="right" w:leader="dot" w:pos="9016"/>
        </w:tabs>
        <w:rPr>
          <w:noProof/>
        </w:rPr>
      </w:pPr>
      <w:hyperlink w:anchor="_Toc235100647" w:history="1">
        <w:r w:rsidRPr="00F665F6">
          <w:rPr>
            <w:rStyle w:val="Hyperlink"/>
            <w:noProof/>
          </w:rPr>
          <w:t>7.2 Quality Objectives and Acceptance Criteria</w:t>
        </w:r>
        <w:r>
          <w:rPr>
            <w:noProof/>
            <w:webHidden/>
          </w:rPr>
          <w:tab/>
        </w:r>
        <w:r>
          <w:rPr>
            <w:noProof/>
            <w:webHidden/>
          </w:rPr>
          <w:fldChar w:fldCharType="begin"/>
        </w:r>
        <w:r>
          <w:rPr>
            <w:noProof/>
            <w:webHidden/>
          </w:rPr>
          <w:instrText xml:space="preserve"> PAGEREF _Toc235100647 \h </w:instrText>
        </w:r>
        <w:r>
          <w:rPr>
            <w:noProof/>
            <w:webHidden/>
          </w:rPr>
        </w:r>
        <w:r>
          <w:rPr>
            <w:noProof/>
            <w:webHidden/>
          </w:rPr>
          <w:fldChar w:fldCharType="separate"/>
        </w:r>
        <w:r>
          <w:rPr>
            <w:noProof/>
            <w:webHidden/>
          </w:rPr>
          <w:t>11</w:t>
        </w:r>
        <w:r>
          <w:rPr>
            <w:noProof/>
            <w:webHidden/>
          </w:rPr>
          <w:fldChar w:fldCharType="end"/>
        </w:r>
      </w:hyperlink>
    </w:p>
    <w:p w14:paraId="0CF1CA15" w14:textId="2A90973A" w:rsidR="00824E1D" w:rsidRDefault="00824E1D">
      <w:pPr>
        <w:pStyle w:val="TOC1"/>
        <w:tabs>
          <w:tab w:val="right" w:leader="dot" w:pos="9016"/>
        </w:tabs>
        <w:rPr>
          <w:noProof/>
        </w:rPr>
      </w:pPr>
      <w:hyperlink w:anchor="_Toc235100648" w:history="1">
        <w:r w:rsidRPr="00F665F6">
          <w:rPr>
            <w:rStyle w:val="Hyperlink"/>
            <w:noProof/>
          </w:rPr>
          <w:t>8. Cost Management and Financial Controls</w:t>
        </w:r>
        <w:r>
          <w:rPr>
            <w:noProof/>
            <w:webHidden/>
          </w:rPr>
          <w:tab/>
        </w:r>
        <w:r>
          <w:rPr>
            <w:noProof/>
            <w:webHidden/>
          </w:rPr>
          <w:fldChar w:fldCharType="begin"/>
        </w:r>
        <w:r>
          <w:rPr>
            <w:noProof/>
            <w:webHidden/>
          </w:rPr>
          <w:instrText xml:space="preserve"> PAGEREF _Toc235100648 \h </w:instrText>
        </w:r>
        <w:r>
          <w:rPr>
            <w:noProof/>
            <w:webHidden/>
          </w:rPr>
        </w:r>
        <w:r>
          <w:rPr>
            <w:noProof/>
            <w:webHidden/>
          </w:rPr>
          <w:fldChar w:fldCharType="separate"/>
        </w:r>
        <w:r>
          <w:rPr>
            <w:noProof/>
            <w:webHidden/>
          </w:rPr>
          <w:t>12</w:t>
        </w:r>
        <w:r>
          <w:rPr>
            <w:noProof/>
            <w:webHidden/>
          </w:rPr>
          <w:fldChar w:fldCharType="end"/>
        </w:r>
      </w:hyperlink>
    </w:p>
    <w:p w14:paraId="32E24E83" w14:textId="7546027F" w:rsidR="00824E1D" w:rsidRDefault="00824E1D">
      <w:pPr>
        <w:pStyle w:val="TOC2"/>
        <w:tabs>
          <w:tab w:val="right" w:leader="dot" w:pos="9016"/>
        </w:tabs>
        <w:rPr>
          <w:noProof/>
        </w:rPr>
      </w:pPr>
      <w:hyperlink w:anchor="_Toc235100649" w:history="1">
        <w:r w:rsidRPr="00F665F6">
          <w:rPr>
            <w:rStyle w:val="Hyperlink"/>
            <w:noProof/>
          </w:rPr>
          <w:t>8.1 Cost Baseline</w:t>
        </w:r>
        <w:r>
          <w:rPr>
            <w:noProof/>
            <w:webHidden/>
          </w:rPr>
          <w:tab/>
        </w:r>
        <w:r>
          <w:rPr>
            <w:noProof/>
            <w:webHidden/>
          </w:rPr>
          <w:fldChar w:fldCharType="begin"/>
        </w:r>
        <w:r>
          <w:rPr>
            <w:noProof/>
            <w:webHidden/>
          </w:rPr>
          <w:instrText xml:space="preserve"> PAGEREF _Toc235100649 \h </w:instrText>
        </w:r>
        <w:r>
          <w:rPr>
            <w:noProof/>
            <w:webHidden/>
          </w:rPr>
        </w:r>
        <w:r>
          <w:rPr>
            <w:noProof/>
            <w:webHidden/>
          </w:rPr>
          <w:fldChar w:fldCharType="separate"/>
        </w:r>
        <w:r>
          <w:rPr>
            <w:noProof/>
            <w:webHidden/>
          </w:rPr>
          <w:t>12</w:t>
        </w:r>
        <w:r>
          <w:rPr>
            <w:noProof/>
            <w:webHidden/>
          </w:rPr>
          <w:fldChar w:fldCharType="end"/>
        </w:r>
      </w:hyperlink>
    </w:p>
    <w:p w14:paraId="2EEACAFD" w14:textId="74C22EE4" w:rsidR="00824E1D" w:rsidRDefault="00824E1D">
      <w:pPr>
        <w:pStyle w:val="TOC2"/>
        <w:tabs>
          <w:tab w:val="right" w:leader="dot" w:pos="9016"/>
        </w:tabs>
        <w:rPr>
          <w:noProof/>
        </w:rPr>
      </w:pPr>
      <w:hyperlink w:anchor="_Toc235100650" w:history="1">
        <w:r w:rsidRPr="00F665F6">
          <w:rPr>
            <w:rStyle w:val="Hyperlink"/>
            <w:noProof/>
          </w:rPr>
          <w:t>8.2 Expected Financial Benefits</w:t>
        </w:r>
        <w:r>
          <w:rPr>
            <w:noProof/>
            <w:webHidden/>
          </w:rPr>
          <w:tab/>
        </w:r>
        <w:r>
          <w:rPr>
            <w:noProof/>
            <w:webHidden/>
          </w:rPr>
          <w:fldChar w:fldCharType="begin"/>
        </w:r>
        <w:r>
          <w:rPr>
            <w:noProof/>
            <w:webHidden/>
          </w:rPr>
          <w:instrText xml:space="preserve"> PAGEREF _Toc235100650 \h </w:instrText>
        </w:r>
        <w:r>
          <w:rPr>
            <w:noProof/>
            <w:webHidden/>
          </w:rPr>
        </w:r>
        <w:r>
          <w:rPr>
            <w:noProof/>
            <w:webHidden/>
          </w:rPr>
          <w:fldChar w:fldCharType="separate"/>
        </w:r>
        <w:r>
          <w:rPr>
            <w:noProof/>
            <w:webHidden/>
          </w:rPr>
          <w:t>12</w:t>
        </w:r>
        <w:r>
          <w:rPr>
            <w:noProof/>
            <w:webHidden/>
          </w:rPr>
          <w:fldChar w:fldCharType="end"/>
        </w:r>
      </w:hyperlink>
    </w:p>
    <w:p w14:paraId="007A05C2" w14:textId="53C87B0E" w:rsidR="00824E1D" w:rsidRDefault="00824E1D">
      <w:pPr>
        <w:pStyle w:val="TOC1"/>
        <w:tabs>
          <w:tab w:val="right" w:leader="dot" w:pos="9016"/>
        </w:tabs>
        <w:rPr>
          <w:noProof/>
        </w:rPr>
      </w:pPr>
      <w:hyperlink w:anchor="_Toc235100651" w:history="1">
        <w:r w:rsidRPr="00F665F6">
          <w:rPr>
            <w:rStyle w:val="Hyperlink"/>
            <w:noProof/>
          </w:rPr>
          <w:t>9. Benefits Realisation and Success Measurement</w:t>
        </w:r>
        <w:r>
          <w:rPr>
            <w:noProof/>
            <w:webHidden/>
          </w:rPr>
          <w:tab/>
        </w:r>
        <w:r>
          <w:rPr>
            <w:noProof/>
            <w:webHidden/>
          </w:rPr>
          <w:fldChar w:fldCharType="begin"/>
        </w:r>
        <w:r>
          <w:rPr>
            <w:noProof/>
            <w:webHidden/>
          </w:rPr>
          <w:instrText xml:space="preserve"> PAGEREF _Toc235100651 \h </w:instrText>
        </w:r>
        <w:r>
          <w:rPr>
            <w:noProof/>
            <w:webHidden/>
          </w:rPr>
        </w:r>
        <w:r>
          <w:rPr>
            <w:noProof/>
            <w:webHidden/>
          </w:rPr>
          <w:fldChar w:fldCharType="separate"/>
        </w:r>
        <w:r>
          <w:rPr>
            <w:noProof/>
            <w:webHidden/>
          </w:rPr>
          <w:t>13</w:t>
        </w:r>
        <w:r>
          <w:rPr>
            <w:noProof/>
            <w:webHidden/>
          </w:rPr>
          <w:fldChar w:fldCharType="end"/>
        </w:r>
      </w:hyperlink>
    </w:p>
    <w:p w14:paraId="643B9FA4" w14:textId="389F28D0" w:rsidR="00824E1D" w:rsidRDefault="00824E1D">
      <w:pPr>
        <w:pStyle w:val="TOC2"/>
        <w:tabs>
          <w:tab w:val="right" w:leader="dot" w:pos="9016"/>
        </w:tabs>
        <w:rPr>
          <w:noProof/>
        </w:rPr>
      </w:pPr>
      <w:hyperlink w:anchor="_Toc235100652" w:history="1">
        <w:r w:rsidRPr="00F665F6">
          <w:rPr>
            <w:rStyle w:val="Hyperlink"/>
            <w:noProof/>
          </w:rPr>
          <w:t>9.1 Benefits Realisation Strategy</w:t>
        </w:r>
        <w:r>
          <w:rPr>
            <w:noProof/>
            <w:webHidden/>
          </w:rPr>
          <w:tab/>
        </w:r>
        <w:r>
          <w:rPr>
            <w:noProof/>
            <w:webHidden/>
          </w:rPr>
          <w:fldChar w:fldCharType="begin"/>
        </w:r>
        <w:r>
          <w:rPr>
            <w:noProof/>
            <w:webHidden/>
          </w:rPr>
          <w:instrText xml:space="preserve"> PAGEREF _Toc235100652 \h </w:instrText>
        </w:r>
        <w:r>
          <w:rPr>
            <w:noProof/>
            <w:webHidden/>
          </w:rPr>
        </w:r>
        <w:r>
          <w:rPr>
            <w:noProof/>
            <w:webHidden/>
          </w:rPr>
          <w:fldChar w:fldCharType="separate"/>
        </w:r>
        <w:r>
          <w:rPr>
            <w:noProof/>
            <w:webHidden/>
          </w:rPr>
          <w:t>13</w:t>
        </w:r>
        <w:r>
          <w:rPr>
            <w:noProof/>
            <w:webHidden/>
          </w:rPr>
          <w:fldChar w:fldCharType="end"/>
        </w:r>
      </w:hyperlink>
    </w:p>
    <w:p w14:paraId="5E68514F" w14:textId="4EB5ACD7" w:rsidR="00824E1D" w:rsidRDefault="00824E1D">
      <w:pPr>
        <w:pStyle w:val="TOC2"/>
        <w:tabs>
          <w:tab w:val="right" w:leader="dot" w:pos="9016"/>
        </w:tabs>
        <w:rPr>
          <w:noProof/>
        </w:rPr>
      </w:pPr>
      <w:hyperlink w:anchor="_Toc235100653" w:history="1">
        <w:r w:rsidRPr="00F665F6">
          <w:rPr>
            <w:rStyle w:val="Hyperlink"/>
            <w:noProof/>
          </w:rPr>
          <w:t>9.2 Customer Key Performance Indicators</w:t>
        </w:r>
        <w:r>
          <w:rPr>
            <w:noProof/>
            <w:webHidden/>
          </w:rPr>
          <w:tab/>
        </w:r>
        <w:r>
          <w:rPr>
            <w:noProof/>
            <w:webHidden/>
          </w:rPr>
          <w:fldChar w:fldCharType="begin"/>
        </w:r>
        <w:r>
          <w:rPr>
            <w:noProof/>
            <w:webHidden/>
          </w:rPr>
          <w:instrText xml:space="preserve"> PAGEREF _Toc235100653 \h </w:instrText>
        </w:r>
        <w:r>
          <w:rPr>
            <w:noProof/>
            <w:webHidden/>
          </w:rPr>
        </w:r>
        <w:r>
          <w:rPr>
            <w:noProof/>
            <w:webHidden/>
          </w:rPr>
          <w:fldChar w:fldCharType="separate"/>
        </w:r>
        <w:r>
          <w:rPr>
            <w:noProof/>
            <w:webHidden/>
          </w:rPr>
          <w:t>13</w:t>
        </w:r>
        <w:r>
          <w:rPr>
            <w:noProof/>
            <w:webHidden/>
          </w:rPr>
          <w:fldChar w:fldCharType="end"/>
        </w:r>
      </w:hyperlink>
    </w:p>
    <w:p w14:paraId="63043D3B" w14:textId="6EF50935" w:rsidR="00824E1D" w:rsidRDefault="00824E1D">
      <w:pPr>
        <w:pStyle w:val="TOC2"/>
        <w:tabs>
          <w:tab w:val="right" w:leader="dot" w:pos="9016"/>
        </w:tabs>
        <w:rPr>
          <w:noProof/>
        </w:rPr>
      </w:pPr>
      <w:hyperlink w:anchor="_Toc235100654" w:history="1">
        <w:r w:rsidRPr="00F665F6">
          <w:rPr>
            <w:rStyle w:val="Hyperlink"/>
            <w:noProof/>
          </w:rPr>
          <w:t>9.3 Project Success Criteria</w:t>
        </w:r>
        <w:r>
          <w:rPr>
            <w:noProof/>
            <w:webHidden/>
          </w:rPr>
          <w:tab/>
        </w:r>
        <w:r>
          <w:rPr>
            <w:noProof/>
            <w:webHidden/>
          </w:rPr>
          <w:fldChar w:fldCharType="begin"/>
        </w:r>
        <w:r>
          <w:rPr>
            <w:noProof/>
            <w:webHidden/>
          </w:rPr>
          <w:instrText xml:space="preserve"> PAGEREF _Toc235100654 \h </w:instrText>
        </w:r>
        <w:r>
          <w:rPr>
            <w:noProof/>
            <w:webHidden/>
          </w:rPr>
        </w:r>
        <w:r>
          <w:rPr>
            <w:noProof/>
            <w:webHidden/>
          </w:rPr>
          <w:fldChar w:fldCharType="separate"/>
        </w:r>
        <w:r>
          <w:rPr>
            <w:noProof/>
            <w:webHidden/>
          </w:rPr>
          <w:t>14</w:t>
        </w:r>
        <w:r>
          <w:rPr>
            <w:noProof/>
            <w:webHidden/>
          </w:rPr>
          <w:fldChar w:fldCharType="end"/>
        </w:r>
      </w:hyperlink>
    </w:p>
    <w:p w14:paraId="34ADF21A" w14:textId="4A359BED" w:rsidR="00824E1D" w:rsidRDefault="00824E1D">
      <w:pPr>
        <w:pStyle w:val="TOC1"/>
        <w:tabs>
          <w:tab w:val="right" w:leader="dot" w:pos="9016"/>
        </w:tabs>
        <w:rPr>
          <w:noProof/>
        </w:rPr>
      </w:pPr>
      <w:hyperlink w:anchor="_Toc235100655" w:history="1">
        <w:r w:rsidRPr="00F665F6">
          <w:rPr>
            <w:rStyle w:val="Hyperlink"/>
            <w:noProof/>
          </w:rPr>
          <w:t>10. Conclusion and Recommendations</w:t>
        </w:r>
        <w:r>
          <w:rPr>
            <w:noProof/>
            <w:webHidden/>
          </w:rPr>
          <w:tab/>
        </w:r>
        <w:r>
          <w:rPr>
            <w:noProof/>
            <w:webHidden/>
          </w:rPr>
          <w:fldChar w:fldCharType="begin"/>
        </w:r>
        <w:r>
          <w:rPr>
            <w:noProof/>
            <w:webHidden/>
          </w:rPr>
          <w:instrText xml:space="preserve"> PAGEREF _Toc235100655 \h </w:instrText>
        </w:r>
        <w:r>
          <w:rPr>
            <w:noProof/>
            <w:webHidden/>
          </w:rPr>
        </w:r>
        <w:r>
          <w:rPr>
            <w:noProof/>
            <w:webHidden/>
          </w:rPr>
          <w:fldChar w:fldCharType="separate"/>
        </w:r>
        <w:r>
          <w:rPr>
            <w:noProof/>
            <w:webHidden/>
          </w:rPr>
          <w:t>14</w:t>
        </w:r>
        <w:r>
          <w:rPr>
            <w:noProof/>
            <w:webHidden/>
          </w:rPr>
          <w:fldChar w:fldCharType="end"/>
        </w:r>
      </w:hyperlink>
    </w:p>
    <w:p w14:paraId="102D97FB" w14:textId="26AE9E02" w:rsidR="00824E1D" w:rsidRDefault="00824E1D">
      <w:pPr>
        <w:pStyle w:val="TOC2"/>
        <w:tabs>
          <w:tab w:val="right" w:leader="dot" w:pos="9016"/>
        </w:tabs>
        <w:rPr>
          <w:noProof/>
        </w:rPr>
      </w:pPr>
      <w:hyperlink w:anchor="_Toc235100656" w:history="1">
        <w:r w:rsidRPr="00F665F6">
          <w:rPr>
            <w:rStyle w:val="Hyperlink"/>
            <w:noProof/>
          </w:rPr>
          <w:t>10.1 Conclusion</w:t>
        </w:r>
        <w:r>
          <w:rPr>
            <w:noProof/>
            <w:webHidden/>
          </w:rPr>
          <w:tab/>
        </w:r>
        <w:r>
          <w:rPr>
            <w:noProof/>
            <w:webHidden/>
          </w:rPr>
          <w:fldChar w:fldCharType="begin"/>
        </w:r>
        <w:r>
          <w:rPr>
            <w:noProof/>
            <w:webHidden/>
          </w:rPr>
          <w:instrText xml:space="preserve"> PAGEREF _Toc235100656 \h </w:instrText>
        </w:r>
        <w:r>
          <w:rPr>
            <w:noProof/>
            <w:webHidden/>
          </w:rPr>
        </w:r>
        <w:r>
          <w:rPr>
            <w:noProof/>
            <w:webHidden/>
          </w:rPr>
          <w:fldChar w:fldCharType="separate"/>
        </w:r>
        <w:r>
          <w:rPr>
            <w:noProof/>
            <w:webHidden/>
          </w:rPr>
          <w:t>14</w:t>
        </w:r>
        <w:r>
          <w:rPr>
            <w:noProof/>
            <w:webHidden/>
          </w:rPr>
          <w:fldChar w:fldCharType="end"/>
        </w:r>
      </w:hyperlink>
    </w:p>
    <w:p w14:paraId="402C2511" w14:textId="0A3FB70A" w:rsidR="00824E1D" w:rsidRDefault="00824E1D">
      <w:pPr>
        <w:pStyle w:val="TOC2"/>
        <w:tabs>
          <w:tab w:val="right" w:leader="dot" w:pos="9016"/>
        </w:tabs>
        <w:rPr>
          <w:noProof/>
        </w:rPr>
      </w:pPr>
      <w:hyperlink w:anchor="_Toc235100657" w:history="1">
        <w:r w:rsidRPr="00F665F6">
          <w:rPr>
            <w:rStyle w:val="Hyperlink"/>
            <w:noProof/>
          </w:rPr>
          <w:t>10.2 Recommendations</w:t>
        </w:r>
        <w:r>
          <w:rPr>
            <w:noProof/>
            <w:webHidden/>
          </w:rPr>
          <w:tab/>
        </w:r>
        <w:r>
          <w:rPr>
            <w:noProof/>
            <w:webHidden/>
          </w:rPr>
          <w:fldChar w:fldCharType="begin"/>
        </w:r>
        <w:r>
          <w:rPr>
            <w:noProof/>
            <w:webHidden/>
          </w:rPr>
          <w:instrText xml:space="preserve"> PAGEREF _Toc235100657 \h </w:instrText>
        </w:r>
        <w:r>
          <w:rPr>
            <w:noProof/>
            <w:webHidden/>
          </w:rPr>
        </w:r>
        <w:r>
          <w:rPr>
            <w:noProof/>
            <w:webHidden/>
          </w:rPr>
          <w:fldChar w:fldCharType="separate"/>
        </w:r>
        <w:r>
          <w:rPr>
            <w:noProof/>
            <w:webHidden/>
          </w:rPr>
          <w:t>15</w:t>
        </w:r>
        <w:r>
          <w:rPr>
            <w:noProof/>
            <w:webHidden/>
          </w:rPr>
          <w:fldChar w:fldCharType="end"/>
        </w:r>
      </w:hyperlink>
    </w:p>
    <w:p w14:paraId="7896CF72" w14:textId="2897293C" w:rsidR="00824E1D" w:rsidRDefault="00824E1D">
      <w:pPr>
        <w:pStyle w:val="TOC1"/>
        <w:tabs>
          <w:tab w:val="right" w:leader="dot" w:pos="9016"/>
        </w:tabs>
        <w:rPr>
          <w:noProof/>
        </w:rPr>
      </w:pPr>
      <w:hyperlink w:anchor="_Toc235100658" w:history="1">
        <w:r w:rsidRPr="00F665F6">
          <w:rPr>
            <w:rStyle w:val="Hyperlink"/>
            <w:noProof/>
          </w:rPr>
          <w:t>References</w:t>
        </w:r>
        <w:r>
          <w:rPr>
            <w:noProof/>
            <w:webHidden/>
          </w:rPr>
          <w:tab/>
        </w:r>
        <w:r>
          <w:rPr>
            <w:noProof/>
            <w:webHidden/>
          </w:rPr>
          <w:fldChar w:fldCharType="begin"/>
        </w:r>
        <w:r>
          <w:rPr>
            <w:noProof/>
            <w:webHidden/>
          </w:rPr>
          <w:instrText xml:space="preserve"> PAGEREF _Toc235100658 \h </w:instrText>
        </w:r>
        <w:r>
          <w:rPr>
            <w:noProof/>
            <w:webHidden/>
          </w:rPr>
        </w:r>
        <w:r>
          <w:rPr>
            <w:noProof/>
            <w:webHidden/>
          </w:rPr>
          <w:fldChar w:fldCharType="separate"/>
        </w:r>
        <w:r>
          <w:rPr>
            <w:noProof/>
            <w:webHidden/>
          </w:rPr>
          <w:t>16</w:t>
        </w:r>
        <w:r>
          <w:rPr>
            <w:noProof/>
            <w:webHidden/>
          </w:rPr>
          <w:fldChar w:fldCharType="end"/>
        </w:r>
      </w:hyperlink>
    </w:p>
    <w:p w14:paraId="39B4F8B1" w14:textId="4CA13330" w:rsidR="00870768" w:rsidRDefault="00870768">
      <w:r>
        <w:rPr>
          <w:i/>
          <w:color w:val="888888"/>
        </w:rPr>
        <w:fldChar w:fldCharType="end"/>
      </w:r>
    </w:p>
    <w:p w14:paraId="6EB57178" w14:textId="77777777" w:rsidR="00870768" w:rsidRDefault="00000000">
      <w:r>
        <w:br w:type="page"/>
      </w:r>
    </w:p>
    <w:p w14:paraId="41CEFA43" w14:textId="77777777" w:rsidR="002B39CC" w:rsidRDefault="00000000">
      <w:pPr>
        <w:pStyle w:val="Heading1"/>
        <w:pBdr>
          <w:bottom w:val="single" w:sz="4" w:space="4" w:color="3E6B54"/>
        </w:pBdr>
      </w:pPr>
      <w:bookmarkStart w:id="0" w:name="_Toc235100626"/>
      <w:r>
        <w:lastRenderedPageBreak/>
        <w:t>Executive Summary</w:t>
      </w:r>
      <w:bookmarkEnd w:id="0"/>
    </w:p>
    <w:p w14:paraId="3C63A4F2" w14:textId="77777777" w:rsidR="002B39CC" w:rsidRDefault="00000000">
      <w:pPr>
        <w:spacing w:before="80" w:after="80"/>
        <w:jc w:val="both"/>
      </w:pPr>
      <w:r>
        <w:t>Project Phoenix is a 24-month transformation programme commissioned by Ryanair’s Executive Board to close a gap that has followed the airline for years: the business performs exceptionally well as an operation, yet its passengers remain among the least satisfied in Europe. Ryanair carried over 200 million passengers in the 2024/25 financial year and generated revenues of €13.95 billion with a net profit of €1.61 billion (Ryanair Holdings plc, 2025). Even so, independent consumer research keeps returning to the same complaints, namely poor service quality, unclear pricing and slow complaint handling (Which? 2025).</w:t>
      </w:r>
    </w:p>
    <w:p w14:paraId="55BBB220" w14:textId="77777777" w:rsidR="002B39CC" w:rsidRDefault="00000000">
      <w:pPr>
        <w:spacing w:before="80" w:after="80"/>
        <w:jc w:val="both"/>
      </w:pPr>
      <w:r>
        <w:t>This plan sets out how the airline intends to respond. It brings together digital transformation, workforce development, customer experience redesign and organisational change under one governance structure, and it draws on PMBOK® 7 (PMI, 2021), PRINCE2® 7 (AXELOS, 2023) and Kotter’s 8-Step Change Model (Kotter, 1996) so that governance, delivery and benefits realisation are handled in a disciplined and consistent way.</w:t>
      </w:r>
    </w:p>
    <w:p w14:paraId="1CAD6A24" w14:textId="77777777" w:rsidR="002B39CC" w:rsidRDefault="00000000">
      <w:pPr>
        <w:spacing w:before="80" w:after="80"/>
        <w:jc w:val="both"/>
      </w:pPr>
      <w:r>
        <w:t>The investment required is €198.5 million, which includes a contingency reserve. Against that, the programme is expected to generate around €253 million in annual benefits once fully embedded, giving a payback period of roughly four years and an estimated five-year return on investment of 145%. Progress will be tracked through a set of Key Performance Indicators covering customer satisfaction, complaint resolution, employee engagement, digital adoption, repeat bookings and overall financial performance.</w:t>
      </w:r>
    </w:p>
    <w:p w14:paraId="43CDABDD" w14:textId="77777777" w:rsidR="002B39CC" w:rsidRDefault="002B39CC">
      <w:pPr>
        <w:spacing w:before="100" w:after="100"/>
      </w:pPr>
    </w:p>
    <w:p w14:paraId="44470D62" w14:textId="77777777" w:rsidR="002B39CC" w:rsidRDefault="00000000">
      <w:pPr>
        <w:pStyle w:val="Heading1"/>
        <w:pBdr>
          <w:bottom w:val="single" w:sz="4" w:space="4" w:color="3E6B54"/>
        </w:pBdr>
      </w:pPr>
      <w:bookmarkStart w:id="1" w:name="_Toc235100627"/>
      <w:r>
        <w:t>1. Introduction</w:t>
      </w:r>
      <w:bookmarkEnd w:id="1"/>
    </w:p>
    <w:p w14:paraId="74D9491B" w14:textId="77777777" w:rsidR="002B39CC" w:rsidRDefault="00000000">
      <w:pPr>
        <w:spacing w:before="80" w:after="80"/>
        <w:jc w:val="both"/>
      </w:pPr>
      <w:r>
        <w:t>Ryanair was founded in 1984 and has since become the clearest example in Europe of what a low-cost carrier can achieve. The model rests on tight operational efficiency, high aircraft utilisation and ancillary revenue, and it has allowed the airline to undercut competitors on price year after year while still delivering strong returns to shareholders. By March 2025 the fleet had grown beyond 600 aircraft serving 230 airports across 37 countries, with more than 200 million passengers carried and net profits above €1.6 billion (Ryanair Holdings plc, 2025).</w:t>
      </w:r>
    </w:p>
    <w:p w14:paraId="4ED68F36" w14:textId="77777777" w:rsidR="002B39CC" w:rsidRDefault="00000000">
      <w:pPr>
        <w:spacing w:before="80" w:after="80"/>
        <w:jc w:val="both"/>
      </w:pPr>
      <w:r>
        <w:t>Price leadership on its own, however, no longer guarantees a lasting competitive advantage. Passenger expectations have moved on. Transparent pricing, a reliable app and customer support that is actually reachable are now treated as basic requirements rather than extras. Ryanair continues to sit near the bottom of independent satisfaction surveys, below other low-cost carriers, and although this has not yet damaged the financial results, it carries a genuine risk to long-term loyalty and to the brand itself (Which?, 2025).</w:t>
      </w:r>
    </w:p>
    <w:p w14:paraId="1840F4F1" w14:textId="77777777" w:rsidR="002B39CC" w:rsidRDefault="00000000">
      <w:pPr>
        <w:spacing w:before="80" w:after="80"/>
        <w:jc w:val="both"/>
      </w:pPr>
      <w:r>
        <w:t>It is worth being clear about what Project Phoenix is not. The programme does not attempt to turn Ryanair into a full-service airline; doing so would throw away the cost advantage that four decades of operational discipline have created. The aim is narrower than that: to fix the specific points in the customer journey where dissatisfaction is actually generated, without loosening the cost control that defines the business. From a project management standpoint, this demands structured governance, careful stakeholder management, tight financial control and deliberate change leadership, and these themes run through the rest of the plan.</w:t>
      </w:r>
    </w:p>
    <w:p w14:paraId="0F0191BA" w14:textId="77777777" w:rsidR="002B39CC" w:rsidRDefault="002B39CC">
      <w:pPr>
        <w:spacing w:before="100" w:after="100"/>
      </w:pPr>
    </w:p>
    <w:p w14:paraId="4A404DAF" w14:textId="77777777" w:rsidR="004065C7" w:rsidRDefault="004065C7">
      <w:pPr>
        <w:pBdr>
          <w:bottom w:val="single" w:sz="4" w:space="4" w:color="3E6B54"/>
        </w:pBdr>
      </w:pPr>
    </w:p>
    <w:p w14:paraId="48659BA3" w14:textId="77777777" w:rsidR="00BA6C7A" w:rsidRDefault="00BA6C7A">
      <w:pPr>
        <w:pStyle w:val="Heading1"/>
        <w:pBdr>
          <w:bottom w:val="single" w:sz="4" w:space="4" w:color="3E6B54"/>
        </w:pBdr>
      </w:pPr>
    </w:p>
    <w:p w14:paraId="01C67856" w14:textId="77777777" w:rsidR="00BA6C7A" w:rsidRDefault="00BA6C7A">
      <w:pPr>
        <w:pStyle w:val="Heading1"/>
        <w:pBdr>
          <w:bottom w:val="single" w:sz="4" w:space="4" w:color="3E6B54"/>
        </w:pBdr>
      </w:pPr>
    </w:p>
    <w:p w14:paraId="1FF1067F" w14:textId="7D109F91" w:rsidR="002B39CC" w:rsidRDefault="00000000">
      <w:pPr>
        <w:pStyle w:val="Heading1"/>
        <w:pBdr>
          <w:bottom w:val="single" w:sz="4" w:space="4" w:color="3E6B54"/>
        </w:pBdr>
      </w:pPr>
      <w:bookmarkStart w:id="2" w:name="_Toc235100628"/>
      <w:r>
        <w:lastRenderedPageBreak/>
        <w:t>2. Business Case</w:t>
      </w:r>
      <w:bookmarkEnd w:id="2"/>
    </w:p>
    <w:p w14:paraId="7C92FA65" w14:textId="77777777" w:rsidR="002B39CC" w:rsidRDefault="00000000">
      <w:pPr>
        <w:pStyle w:val="Heading2"/>
      </w:pPr>
      <w:bookmarkStart w:id="3" w:name="_Toc235100629"/>
      <w:r>
        <w:t>2.1 Current Performance</w:t>
      </w:r>
      <w:bookmarkEnd w:id="3"/>
    </w:p>
    <w:p w14:paraId="2D9CE0BD" w14:textId="77777777" w:rsidR="002B39CC" w:rsidRDefault="00000000">
      <w:pPr>
        <w:spacing w:before="80" w:after="80"/>
        <w:jc w:val="both"/>
      </w:pPr>
      <w:r>
        <w:t>Table 2.1 summarises Ryanair’s current operational and financial position. These figures form the baseline against which the benefits of the programme will later be measured.</w:t>
      </w:r>
    </w:p>
    <w:p w14:paraId="766689A6" w14:textId="77777777" w:rsidR="002B39CC" w:rsidRDefault="002B39CC">
      <w:pPr>
        <w:spacing w:before="60" w:after="80"/>
      </w:pPr>
    </w:p>
    <w:p w14:paraId="56BBA116" w14:textId="77777777" w:rsidR="002B39CC" w:rsidRDefault="00000000">
      <w:pPr>
        <w:spacing w:before="80" w:after="160"/>
        <w:jc w:val="center"/>
      </w:pPr>
      <w:r>
        <w:rPr>
          <w:b/>
          <w:bCs/>
          <w:i/>
          <w:iCs/>
          <w:color w:val="1C3F32"/>
          <w:sz w:val="20"/>
          <w:szCs w:val="20"/>
        </w:rPr>
        <w:t>Table 2.1: Ryanair Current Business Performance (2024/25)</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00"/>
        <w:gridCol w:w="4500"/>
      </w:tblGrid>
      <w:tr w:rsidR="002B39CC" w14:paraId="60B48B2D" w14:textId="77777777">
        <w:tc>
          <w:tcPr>
            <w:tcW w:w="45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771FA587" w14:textId="77777777" w:rsidR="002B39CC" w:rsidRDefault="00000000">
            <w:r>
              <w:rPr>
                <w:b/>
                <w:bCs/>
                <w:color w:val="FFFFFF"/>
                <w:sz w:val="20"/>
                <w:szCs w:val="20"/>
              </w:rPr>
              <w:t>Performance Indicator</w:t>
            </w:r>
          </w:p>
        </w:tc>
        <w:tc>
          <w:tcPr>
            <w:tcW w:w="45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141E1266" w14:textId="77777777" w:rsidR="002B39CC" w:rsidRDefault="00000000">
            <w:r>
              <w:rPr>
                <w:b/>
                <w:bCs/>
                <w:color w:val="FFFFFF"/>
                <w:sz w:val="20"/>
                <w:szCs w:val="20"/>
              </w:rPr>
              <w:t>Current Position</w:t>
            </w:r>
          </w:p>
        </w:tc>
      </w:tr>
      <w:tr w:rsidR="002B39CC" w14:paraId="516188D4" w14:textId="77777777">
        <w:tc>
          <w:tcPr>
            <w:tcW w:w="4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94C1910" w14:textId="77777777" w:rsidR="002B39CC" w:rsidRDefault="00000000">
            <w:r>
              <w:rPr>
                <w:b/>
                <w:bCs/>
                <w:sz w:val="20"/>
                <w:szCs w:val="20"/>
              </w:rPr>
              <w:t>Annual Passengers</w:t>
            </w:r>
          </w:p>
        </w:tc>
        <w:tc>
          <w:tcPr>
            <w:tcW w:w="4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76A3AE0" w14:textId="77777777" w:rsidR="002B39CC" w:rsidRDefault="00000000">
            <w:r>
              <w:rPr>
                <w:sz w:val="20"/>
                <w:szCs w:val="20"/>
              </w:rPr>
              <w:t>200.2 million</w:t>
            </w:r>
          </w:p>
        </w:tc>
      </w:tr>
      <w:tr w:rsidR="002B39CC" w14:paraId="5E71351A" w14:textId="77777777">
        <w:tc>
          <w:tcPr>
            <w:tcW w:w="4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25CB049C" w14:textId="77777777" w:rsidR="002B39CC" w:rsidRDefault="00000000">
            <w:r>
              <w:rPr>
                <w:b/>
                <w:bCs/>
                <w:sz w:val="20"/>
                <w:szCs w:val="20"/>
              </w:rPr>
              <w:t>Annual Revenue</w:t>
            </w:r>
          </w:p>
        </w:tc>
        <w:tc>
          <w:tcPr>
            <w:tcW w:w="4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787C951B" w14:textId="77777777" w:rsidR="002B39CC" w:rsidRDefault="00000000">
            <w:r>
              <w:rPr>
                <w:sz w:val="20"/>
                <w:szCs w:val="20"/>
              </w:rPr>
              <w:t>€13.95 billion</w:t>
            </w:r>
          </w:p>
        </w:tc>
      </w:tr>
      <w:tr w:rsidR="002B39CC" w14:paraId="297EB473" w14:textId="77777777">
        <w:tc>
          <w:tcPr>
            <w:tcW w:w="4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80F0FDF" w14:textId="77777777" w:rsidR="002B39CC" w:rsidRDefault="00000000">
            <w:r>
              <w:rPr>
                <w:b/>
                <w:bCs/>
                <w:sz w:val="20"/>
                <w:szCs w:val="20"/>
              </w:rPr>
              <w:t>Net Profit</w:t>
            </w:r>
          </w:p>
        </w:tc>
        <w:tc>
          <w:tcPr>
            <w:tcW w:w="4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4E0A74B" w14:textId="77777777" w:rsidR="002B39CC" w:rsidRDefault="00000000">
            <w:r>
              <w:rPr>
                <w:sz w:val="20"/>
                <w:szCs w:val="20"/>
              </w:rPr>
              <w:t>€1.61 billion</w:t>
            </w:r>
          </w:p>
        </w:tc>
      </w:tr>
      <w:tr w:rsidR="002B39CC" w14:paraId="55293133" w14:textId="77777777">
        <w:tc>
          <w:tcPr>
            <w:tcW w:w="4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7CDD6F33" w14:textId="77777777" w:rsidR="002B39CC" w:rsidRDefault="00000000">
            <w:r>
              <w:rPr>
                <w:b/>
                <w:bCs/>
                <w:sz w:val="20"/>
                <w:szCs w:val="20"/>
              </w:rPr>
              <w:t>Fleet Size</w:t>
            </w:r>
          </w:p>
        </w:tc>
        <w:tc>
          <w:tcPr>
            <w:tcW w:w="4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55FFE60C" w14:textId="77777777" w:rsidR="002B39CC" w:rsidRDefault="00000000">
            <w:r>
              <w:rPr>
                <w:sz w:val="20"/>
                <w:szCs w:val="20"/>
              </w:rPr>
              <w:t>613 Aircraft</w:t>
            </w:r>
          </w:p>
        </w:tc>
      </w:tr>
      <w:tr w:rsidR="002B39CC" w14:paraId="16DF907D" w14:textId="77777777">
        <w:tc>
          <w:tcPr>
            <w:tcW w:w="4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8515F60" w14:textId="77777777" w:rsidR="002B39CC" w:rsidRDefault="00000000">
            <w:r>
              <w:rPr>
                <w:b/>
                <w:bCs/>
                <w:sz w:val="20"/>
                <w:szCs w:val="20"/>
              </w:rPr>
              <w:t>Airports Served</w:t>
            </w:r>
          </w:p>
        </w:tc>
        <w:tc>
          <w:tcPr>
            <w:tcW w:w="4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4C4A44A" w14:textId="77777777" w:rsidR="002B39CC" w:rsidRDefault="00000000">
            <w:r>
              <w:rPr>
                <w:sz w:val="20"/>
                <w:szCs w:val="20"/>
              </w:rPr>
              <w:t>230+</w:t>
            </w:r>
          </w:p>
        </w:tc>
      </w:tr>
      <w:tr w:rsidR="002B39CC" w14:paraId="7E838B0B" w14:textId="77777777">
        <w:tc>
          <w:tcPr>
            <w:tcW w:w="4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19B6CA94" w14:textId="77777777" w:rsidR="002B39CC" w:rsidRDefault="00000000">
            <w:r>
              <w:rPr>
                <w:b/>
                <w:bCs/>
                <w:sz w:val="20"/>
                <w:szCs w:val="20"/>
              </w:rPr>
              <w:t>Countries Served</w:t>
            </w:r>
          </w:p>
        </w:tc>
        <w:tc>
          <w:tcPr>
            <w:tcW w:w="4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148647F7" w14:textId="77777777" w:rsidR="002B39CC" w:rsidRDefault="00000000">
            <w:r>
              <w:rPr>
                <w:sz w:val="20"/>
                <w:szCs w:val="20"/>
              </w:rPr>
              <w:t>37</w:t>
            </w:r>
          </w:p>
        </w:tc>
      </w:tr>
      <w:tr w:rsidR="002B39CC" w14:paraId="5F54268F" w14:textId="77777777">
        <w:tc>
          <w:tcPr>
            <w:tcW w:w="4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77A2DAB" w14:textId="77777777" w:rsidR="002B39CC" w:rsidRDefault="00000000">
            <w:r>
              <w:rPr>
                <w:b/>
                <w:bCs/>
                <w:sz w:val="20"/>
                <w:szCs w:val="20"/>
              </w:rPr>
              <w:t>Customer Satisfaction Ranking (Which?, 2025)</w:t>
            </w:r>
          </w:p>
        </w:tc>
        <w:tc>
          <w:tcPr>
            <w:tcW w:w="4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536B896" w14:textId="77777777" w:rsidR="002B39CC" w:rsidRDefault="00000000">
            <w:r>
              <w:rPr>
                <w:sz w:val="20"/>
                <w:szCs w:val="20"/>
              </w:rPr>
              <w:t>Bottom quartile among European airlines</w:t>
            </w:r>
          </w:p>
        </w:tc>
      </w:tr>
      <w:tr w:rsidR="002B39CC" w14:paraId="7D8F61A5" w14:textId="77777777">
        <w:tc>
          <w:tcPr>
            <w:tcW w:w="4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3A583482" w14:textId="77777777" w:rsidR="002B39CC" w:rsidRDefault="00000000">
            <w:r>
              <w:rPr>
                <w:b/>
                <w:bCs/>
                <w:sz w:val="20"/>
                <w:szCs w:val="20"/>
              </w:rPr>
              <w:t>Average Trustpilot Rating</w:t>
            </w:r>
          </w:p>
        </w:tc>
        <w:tc>
          <w:tcPr>
            <w:tcW w:w="4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64E34307" w14:textId="77777777" w:rsidR="002B39CC" w:rsidRDefault="00000000">
            <w:r>
              <w:rPr>
                <w:sz w:val="20"/>
                <w:szCs w:val="20"/>
              </w:rPr>
              <w:t>1.3 / 5.0</w:t>
            </w:r>
          </w:p>
        </w:tc>
      </w:tr>
    </w:tbl>
    <w:p w14:paraId="00A1EBAF" w14:textId="77777777" w:rsidR="002B39CC" w:rsidRDefault="00000000">
      <w:pPr>
        <w:spacing w:before="60" w:after="120"/>
        <w:jc w:val="both"/>
      </w:pPr>
      <w:r>
        <w:rPr>
          <w:i/>
          <w:iCs/>
          <w:color w:val="555555"/>
          <w:sz w:val="18"/>
          <w:szCs w:val="18"/>
        </w:rPr>
        <w:t>Source: Ryanair Holdings plc (2025); Which? (2025)</w:t>
      </w:r>
    </w:p>
    <w:p w14:paraId="5EDB4BE6" w14:textId="77777777" w:rsidR="002B39CC" w:rsidRDefault="002B39CC">
      <w:pPr>
        <w:spacing w:before="100" w:after="100"/>
      </w:pPr>
    </w:p>
    <w:p w14:paraId="1DFBA0A8" w14:textId="77777777" w:rsidR="002B39CC" w:rsidRDefault="00000000">
      <w:pPr>
        <w:spacing w:before="80" w:after="80"/>
        <w:jc w:val="both"/>
      </w:pPr>
      <w:r>
        <w:t>The contrast between these financial results and the satisfaction scores sitting alongside them is the central problem this project exists to solve. Porter (1985) identifies customer loyalty as one of the most durable sources of competitive advantage. At present Ryanair holds on to its passengers mainly through price, but in a market where several competitors can match those fares, service quality becomes the deciding factor.</w:t>
      </w:r>
    </w:p>
    <w:p w14:paraId="594F13C3" w14:textId="77777777" w:rsidR="002B39CC" w:rsidRDefault="00000000">
      <w:pPr>
        <w:pStyle w:val="Heading2"/>
      </w:pPr>
      <w:bookmarkStart w:id="4" w:name="_Toc235100630"/>
      <w:r>
        <w:t>2.2 Strategic Challenges</w:t>
      </w:r>
      <w:bookmarkEnd w:id="4"/>
    </w:p>
    <w:p w14:paraId="49B60BA9" w14:textId="77777777" w:rsidR="002B39CC" w:rsidRDefault="00000000">
      <w:pPr>
        <w:spacing w:before="80" w:after="80"/>
        <w:jc w:val="both"/>
      </w:pPr>
      <w:r>
        <w:t>Analysis of Ryanair’s operating environment identified six pressure points, each of which has shaped the scope of Project Phoenix:</w:t>
      </w:r>
    </w:p>
    <w:p w14:paraId="67EA3AD8" w14:textId="77777777" w:rsidR="002B39CC" w:rsidRDefault="00000000">
      <w:pPr>
        <w:pStyle w:val="ListParagraph"/>
        <w:numPr>
          <w:ilvl w:val="0"/>
          <w:numId w:val="2"/>
        </w:numPr>
        <w:spacing w:before="40" w:after="40"/>
      </w:pPr>
      <w:r>
        <w:t>Persistent dissatisfaction with ancillary pricing and transparency</w:t>
      </w:r>
    </w:p>
    <w:p w14:paraId="1FE05241" w14:textId="77777777" w:rsidR="002B39CC" w:rsidRDefault="00000000">
      <w:pPr>
        <w:pStyle w:val="ListParagraph"/>
        <w:numPr>
          <w:ilvl w:val="0"/>
          <w:numId w:val="2"/>
        </w:numPr>
        <w:spacing w:before="40" w:after="40"/>
      </w:pPr>
      <w:r>
        <w:t>Inconsistent service standards across European operations</w:t>
      </w:r>
    </w:p>
    <w:p w14:paraId="7BC03CA9" w14:textId="77777777" w:rsidR="002B39CC" w:rsidRDefault="00000000">
      <w:pPr>
        <w:pStyle w:val="ListParagraph"/>
        <w:numPr>
          <w:ilvl w:val="0"/>
          <w:numId w:val="2"/>
        </w:numPr>
        <w:spacing w:before="40" w:after="40"/>
      </w:pPr>
      <w:r>
        <w:t>Lengthy complaint resolution processes averaging 7+ days</w:t>
      </w:r>
    </w:p>
    <w:p w14:paraId="18E41050" w14:textId="77777777" w:rsidR="002B39CC" w:rsidRDefault="00000000">
      <w:pPr>
        <w:pStyle w:val="ListParagraph"/>
        <w:numPr>
          <w:ilvl w:val="0"/>
          <w:numId w:val="2"/>
        </w:numPr>
        <w:spacing w:before="40" w:after="40"/>
      </w:pPr>
      <w:r>
        <w:t>Mobile application experience rated poorly relative to competitors</w:t>
      </w:r>
    </w:p>
    <w:p w14:paraId="00529CB7" w14:textId="77777777" w:rsidR="002B39CC" w:rsidRDefault="00000000">
      <w:pPr>
        <w:pStyle w:val="ListParagraph"/>
        <w:numPr>
          <w:ilvl w:val="0"/>
          <w:numId w:val="2"/>
        </w:numPr>
        <w:spacing w:before="40" w:after="40"/>
      </w:pPr>
      <w:r>
        <w:t>Growing regulatory scrutiny on consumer rights and transparency obligations</w:t>
      </w:r>
    </w:p>
    <w:p w14:paraId="7C52CF2D" w14:textId="77777777" w:rsidR="002B39CC" w:rsidRDefault="00000000">
      <w:pPr>
        <w:pStyle w:val="ListParagraph"/>
        <w:numPr>
          <w:ilvl w:val="0"/>
          <w:numId w:val="2"/>
        </w:numPr>
        <w:spacing w:before="40" w:after="40"/>
      </w:pPr>
      <w:r>
        <w:t>Increasing competition from carriers offering similar fares with stronger service reputations</w:t>
      </w:r>
    </w:p>
    <w:p w14:paraId="0FE2E21F" w14:textId="77777777" w:rsidR="002B39CC" w:rsidRDefault="002B39CC">
      <w:pPr>
        <w:spacing w:before="100" w:after="100"/>
      </w:pPr>
    </w:p>
    <w:p w14:paraId="0E0968DA" w14:textId="77777777" w:rsidR="002B39CC" w:rsidRDefault="00000000">
      <w:pPr>
        <w:pStyle w:val="Heading2"/>
      </w:pPr>
      <w:bookmarkStart w:id="5" w:name="_Toc235100631"/>
      <w:r>
        <w:t>2.3 Budget Allocation</w:t>
      </w:r>
      <w:bookmarkEnd w:id="5"/>
    </w:p>
    <w:p w14:paraId="1A081F68" w14:textId="77777777" w:rsidR="002B39CC" w:rsidRDefault="00000000">
      <w:pPr>
        <w:spacing w:before="80" w:after="80"/>
        <w:jc w:val="both"/>
      </w:pPr>
      <w:r>
        <w:t xml:space="preserve">The €198.5 million budget was built using benchmarking data from comparable digital transformation and change programmes delivered by other large European organisations. Table 2.2 shows how the investment is spread across the workstreams, and Figure 2.1 presents the same breakdown visually. Just under half of the total is committed to technology in one form or another, which reflects where the customer experience problems actually sit; by contrast, only 6% goes to external consultancy, keeping ownership of the transformation </w:t>
      </w:r>
      <w:r>
        <w:lastRenderedPageBreak/>
        <w:t>inside the business. The €10 million contingency reserve is held centrally and can only be released with Steering Committee approval.</w:t>
      </w:r>
    </w:p>
    <w:p w14:paraId="44A992B3" w14:textId="77777777" w:rsidR="002B39CC" w:rsidRDefault="002B39CC">
      <w:pPr>
        <w:spacing w:before="60" w:after="80"/>
      </w:pPr>
    </w:p>
    <w:p w14:paraId="386DC687" w14:textId="77777777" w:rsidR="002B39CC" w:rsidRDefault="00000000">
      <w:pPr>
        <w:spacing w:before="80" w:after="160"/>
        <w:jc w:val="center"/>
      </w:pPr>
      <w:r>
        <w:rPr>
          <w:b/>
          <w:bCs/>
          <w:i/>
          <w:iCs/>
          <w:color w:val="1C3F32"/>
          <w:sz w:val="20"/>
          <w:szCs w:val="20"/>
        </w:rPr>
        <w:t>Table 2.2: Project Budget Allocation</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00"/>
        <w:gridCol w:w="2500"/>
        <w:gridCol w:w="2000"/>
      </w:tblGrid>
      <w:tr w:rsidR="002B39CC" w14:paraId="5A89C022" w14:textId="77777777">
        <w:tc>
          <w:tcPr>
            <w:tcW w:w="45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6665F94A" w14:textId="77777777" w:rsidR="002B39CC" w:rsidRDefault="00000000">
            <w:r>
              <w:rPr>
                <w:b/>
                <w:bCs/>
                <w:color w:val="FFFFFF"/>
                <w:sz w:val="20"/>
                <w:szCs w:val="20"/>
              </w:rPr>
              <w:t>Investment Area</w:t>
            </w:r>
          </w:p>
        </w:tc>
        <w:tc>
          <w:tcPr>
            <w:tcW w:w="25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71197A53" w14:textId="77777777" w:rsidR="002B39CC" w:rsidRDefault="00000000">
            <w:r>
              <w:rPr>
                <w:b/>
                <w:bCs/>
                <w:color w:val="FFFFFF"/>
                <w:sz w:val="20"/>
                <w:szCs w:val="20"/>
              </w:rPr>
              <w:t>Budget (€ million)</w:t>
            </w:r>
          </w:p>
        </w:tc>
        <w:tc>
          <w:tcPr>
            <w:tcW w:w="20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7976B850" w14:textId="77777777" w:rsidR="002B39CC" w:rsidRDefault="00000000">
            <w:r>
              <w:rPr>
                <w:b/>
                <w:bCs/>
                <w:color w:val="FFFFFF"/>
                <w:sz w:val="20"/>
                <w:szCs w:val="20"/>
              </w:rPr>
              <w:t>% of Total</w:t>
            </w:r>
          </w:p>
        </w:tc>
      </w:tr>
      <w:tr w:rsidR="002B39CC" w14:paraId="6048D95C" w14:textId="77777777">
        <w:tc>
          <w:tcPr>
            <w:tcW w:w="4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19CC7EB" w14:textId="77777777" w:rsidR="002B39CC" w:rsidRDefault="00000000">
            <w:r>
              <w:rPr>
                <w:sz w:val="20"/>
                <w:szCs w:val="20"/>
              </w:rPr>
              <w:t>Digital Transformation Programme</w:t>
            </w: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6AE6DF8" w14:textId="77777777" w:rsidR="002B39CC" w:rsidRDefault="00000000">
            <w:r>
              <w:rPr>
                <w:sz w:val="20"/>
                <w:szCs w:val="20"/>
              </w:rPr>
              <w:t>48.0</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CBD96A4" w14:textId="77777777" w:rsidR="002B39CC" w:rsidRDefault="00000000">
            <w:r>
              <w:rPr>
                <w:sz w:val="20"/>
                <w:szCs w:val="20"/>
              </w:rPr>
              <w:t>24%</w:t>
            </w:r>
          </w:p>
        </w:tc>
      </w:tr>
      <w:tr w:rsidR="002B39CC" w14:paraId="0009CE21" w14:textId="77777777">
        <w:tc>
          <w:tcPr>
            <w:tcW w:w="4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65C778B5" w14:textId="77777777" w:rsidR="002B39CC" w:rsidRDefault="00000000">
            <w:r>
              <w:rPr>
                <w:sz w:val="20"/>
                <w:szCs w:val="20"/>
              </w:rPr>
              <w:t>Marketing &amp; Brand Relaunch</w:t>
            </w:r>
          </w:p>
        </w:tc>
        <w:tc>
          <w:tcPr>
            <w:tcW w:w="2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306EB33D" w14:textId="77777777" w:rsidR="002B39CC" w:rsidRDefault="00000000">
            <w:r>
              <w:rPr>
                <w:sz w:val="20"/>
                <w:szCs w:val="20"/>
              </w:rPr>
              <w:t>26.0</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21DEEBD3" w14:textId="77777777" w:rsidR="002B39CC" w:rsidRDefault="00000000">
            <w:r>
              <w:rPr>
                <w:sz w:val="20"/>
                <w:szCs w:val="20"/>
              </w:rPr>
              <w:t>13%</w:t>
            </w:r>
          </w:p>
        </w:tc>
      </w:tr>
      <w:tr w:rsidR="002B39CC" w14:paraId="6253A5DE" w14:textId="77777777">
        <w:tc>
          <w:tcPr>
            <w:tcW w:w="4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3357E9D" w14:textId="77777777" w:rsidR="002B39CC" w:rsidRDefault="00000000">
            <w:r>
              <w:rPr>
                <w:sz w:val="20"/>
                <w:szCs w:val="20"/>
              </w:rPr>
              <w:t>Employee Training &amp; Development</w:t>
            </w: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647107A" w14:textId="77777777" w:rsidR="002B39CC" w:rsidRDefault="00000000">
            <w:r>
              <w:rPr>
                <w:sz w:val="20"/>
                <w:szCs w:val="20"/>
              </w:rPr>
              <w:t>22.0</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F4FC55E" w14:textId="77777777" w:rsidR="002B39CC" w:rsidRDefault="00000000">
            <w:r>
              <w:rPr>
                <w:sz w:val="20"/>
                <w:szCs w:val="20"/>
              </w:rPr>
              <w:t>11%</w:t>
            </w:r>
          </w:p>
        </w:tc>
      </w:tr>
      <w:tr w:rsidR="002B39CC" w14:paraId="33797396" w14:textId="77777777">
        <w:tc>
          <w:tcPr>
            <w:tcW w:w="4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3E0F33E7" w14:textId="77777777" w:rsidR="002B39CC" w:rsidRDefault="00000000">
            <w:r>
              <w:rPr>
                <w:sz w:val="20"/>
                <w:szCs w:val="20"/>
              </w:rPr>
              <w:t>Website &amp; Mobile Redevelopment</w:t>
            </w:r>
          </w:p>
        </w:tc>
        <w:tc>
          <w:tcPr>
            <w:tcW w:w="2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6847013A" w14:textId="77777777" w:rsidR="002B39CC" w:rsidRDefault="00000000">
            <w:r>
              <w:rPr>
                <w:sz w:val="20"/>
                <w:szCs w:val="20"/>
              </w:rPr>
              <w:t>24.5</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070705E2" w14:textId="77777777" w:rsidR="002B39CC" w:rsidRDefault="00000000">
            <w:r>
              <w:rPr>
                <w:sz w:val="20"/>
                <w:szCs w:val="20"/>
              </w:rPr>
              <w:t>12%</w:t>
            </w:r>
          </w:p>
        </w:tc>
      </w:tr>
      <w:tr w:rsidR="002B39CC" w14:paraId="5A364E49" w14:textId="77777777">
        <w:tc>
          <w:tcPr>
            <w:tcW w:w="4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5541C14" w14:textId="77777777" w:rsidR="002B39CC" w:rsidRDefault="00000000">
            <w:r>
              <w:rPr>
                <w:sz w:val="20"/>
                <w:szCs w:val="20"/>
              </w:rPr>
              <w:t>Customer Relationship Management System</w:t>
            </w: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6C61C43" w14:textId="77777777" w:rsidR="002B39CC" w:rsidRDefault="00000000">
            <w:r>
              <w:rPr>
                <w:sz w:val="20"/>
                <w:szCs w:val="20"/>
              </w:rPr>
              <w:t>18.0</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936E685" w14:textId="77777777" w:rsidR="002B39CC" w:rsidRDefault="00000000">
            <w:r>
              <w:rPr>
                <w:sz w:val="20"/>
                <w:szCs w:val="20"/>
              </w:rPr>
              <w:t>9%</w:t>
            </w:r>
          </w:p>
        </w:tc>
      </w:tr>
      <w:tr w:rsidR="002B39CC" w14:paraId="0462679D" w14:textId="77777777">
        <w:tc>
          <w:tcPr>
            <w:tcW w:w="4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70663BC8" w14:textId="77777777" w:rsidR="002B39CC" w:rsidRDefault="00000000">
            <w:r>
              <w:rPr>
                <w:sz w:val="20"/>
                <w:szCs w:val="20"/>
              </w:rPr>
              <w:t>PMO &amp; Programme Governance</w:t>
            </w:r>
          </w:p>
        </w:tc>
        <w:tc>
          <w:tcPr>
            <w:tcW w:w="2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1D104BC3" w14:textId="77777777" w:rsidR="002B39CC" w:rsidRDefault="00000000">
            <w:r>
              <w:rPr>
                <w:sz w:val="20"/>
                <w:szCs w:val="20"/>
              </w:rPr>
              <w:t>15.0</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15374518" w14:textId="77777777" w:rsidR="002B39CC" w:rsidRDefault="00000000">
            <w:r>
              <w:rPr>
                <w:sz w:val="20"/>
                <w:szCs w:val="20"/>
              </w:rPr>
              <w:t>8%</w:t>
            </w:r>
          </w:p>
        </w:tc>
      </w:tr>
      <w:tr w:rsidR="002B39CC" w14:paraId="50B672CF" w14:textId="77777777">
        <w:tc>
          <w:tcPr>
            <w:tcW w:w="4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E2DA6DC" w14:textId="77777777" w:rsidR="002B39CC" w:rsidRDefault="00000000">
            <w:r>
              <w:rPr>
                <w:sz w:val="20"/>
                <w:szCs w:val="20"/>
              </w:rPr>
              <w:t>Loyalty Programme Development</w:t>
            </w: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86721EF" w14:textId="77777777" w:rsidR="002B39CC" w:rsidRDefault="00000000">
            <w:r>
              <w:rPr>
                <w:sz w:val="20"/>
                <w:szCs w:val="20"/>
              </w:rPr>
              <w:t>15.0</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78DA9C3" w14:textId="77777777" w:rsidR="002B39CC" w:rsidRDefault="00000000">
            <w:r>
              <w:rPr>
                <w:sz w:val="20"/>
                <w:szCs w:val="20"/>
              </w:rPr>
              <w:t>8%</w:t>
            </w:r>
          </w:p>
        </w:tc>
      </w:tr>
      <w:tr w:rsidR="002B39CC" w14:paraId="5D5C6DC5" w14:textId="77777777">
        <w:tc>
          <w:tcPr>
            <w:tcW w:w="4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025F484B" w14:textId="77777777" w:rsidR="002B39CC" w:rsidRDefault="00000000">
            <w:r>
              <w:rPr>
                <w:sz w:val="20"/>
                <w:szCs w:val="20"/>
              </w:rPr>
              <w:t>External Consultancy</w:t>
            </w:r>
          </w:p>
        </w:tc>
        <w:tc>
          <w:tcPr>
            <w:tcW w:w="2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1C65179A" w14:textId="77777777" w:rsidR="002B39CC" w:rsidRDefault="00000000">
            <w:r>
              <w:rPr>
                <w:sz w:val="20"/>
                <w:szCs w:val="20"/>
              </w:rPr>
              <w:t>12.0</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6D4724D2" w14:textId="77777777" w:rsidR="002B39CC" w:rsidRDefault="00000000">
            <w:r>
              <w:rPr>
                <w:sz w:val="20"/>
                <w:szCs w:val="20"/>
              </w:rPr>
              <w:t>6%</w:t>
            </w:r>
          </w:p>
        </w:tc>
      </w:tr>
      <w:tr w:rsidR="002B39CC" w14:paraId="19DD167B" w14:textId="77777777">
        <w:tc>
          <w:tcPr>
            <w:tcW w:w="4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DEC048B" w14:textId="77777777" w:rsidR="002B39CC" w:rsidRDefault="00000000">
            <w:r>
              <w:rPr>
                <w:sz w:val="20"/>
                <w:szCs w:val="20"/>
              </w:rPr>
              <w:t>Pilot Implementation</w:t>
            </w: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2772A81" w14:textId="77777777" w:rsidR="002B39CC" w:rsidRDefault="00000000">
            <w:r>
              <w:rPr>
                <w:sz w:val="20"/>
                <w:szCs w:val="20"/>
              </w:rPr>
              <w:t>8.0</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0A660D1" w14:textId="77777777" w:rsidR="002B39CC" w:rsidRDefault="00000000">
            <w:r>
              <w:rPr>
                <w:sz w:val="20"/>
                <w:szCs w:val="20"/>
              </w:rPr>
              <w:t>4%</w:t>
            </w:r>
          </w:p>
        </w:tc>
      </w:tr>
      <w:tr w:rsidR="002B39CC" w14:paraId="1BDF137B" w14:textId="77777777">
        <w:tc>
          <w:tcPr>
            <w:tcW w:w="4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51B43D61" w14:textId="77777777" w:rsidR="002B39CC" w:rsidRDefault="00000000">
            <w:r>
              <w:rPr>
                <w:sz w:val="20"/>
                <w:szCs w:val="20"/>
              </w:rPr>
              <w:t>Contingency Reserve</w:t>
            </w:r>
          </w:p>
        </w:tc>
        <w:tc>
          <w:tcPr>
            <w:tcW w:w="2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0AA3A422" w14:textId="77777777" w:rsidR="002B39CC" w:rsidRDefault="00000000">
            <w:r>
              <w:rPr>
                <w:sz w:val="20"/>
                <w:szCs w:val="20"/>
              </w:rPr>
              <w:t>10.0</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42DC636D" w14:textId="77777777" w:rsidR="002B39CC" w:rsidRDefault="00000000">
            <w:r>
              <w:rPr>
                <w:sz w:val="20"/>
                <w:szCs w:val="20"/>
              </w:rPr>
              <w:t>5%</w:t>
            </w:r>
          </w:p>
        </w:tc>
      </w:tr>
      <w:tr w:rsidR="002B39CC" w14:paraId="2304E7C8" w14:textId="77777777">
        <w:tc>
          <w:tcPr>
            <w:tcW w:w="4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7FB2914" w14:textId="77777777" w:rsidR="002B39CC" w:rsidRDefault="00000000">
            <w:r>
              <w:rPr>
                <w:b/>
                <w:bCs/>
                <w:sz w:val="20"/>
                <w:szCs w:val="20"/>
              </w:rPr>
              <w:t>TOTAL</w:t>
            </w: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963C479" w14:textId="77777777" w:rsidR="002B39CC" w:rsidRDefault="00000000">
            <w:r>
              <w:rPr>
                <w:b/>
                <w:bCs/>
                <w:sz w:val="20"/>
                <w:szCs w:val="20"/>
              </w:rPr>
              <w:t>198.5</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375387C" w14:textId="77777777" w:rsidR="002B39CC" w:rsidRDefault="00000000">
            <w:r>
              <w:rPr>
                <w:b/>
                <w:bCs/>
                <w:sz w:val="20"/>
                <w:szCs w:val="20"/>
              </w:rPr>
              <w:t>100%</w:t>
            </w:r>
          </w:p>
        </w:tc>
      </w:tr>
    </w:tbl>
    <w:p w14:paraId="0E3CAB5E" w14:textId="77777777" w:rsidR="00870768" w:rsidRDefault="00000000">
      <w:pPr>
        <w:spacing w:before="120" w:after="60"/>
        <w:jc w:val="center"/>
      </w:pPr>
      <w:r>
        <w:rPr>
          <w:noProof/>
        </w:rPr>
        <w:drawing>
          <wp:inline distT="0" distB="0" distL="0" distR="0" wp14:anchorId="09F6A2E5" wp14:editId="55D3F2F9">
            <wp:extent cx="5577840" cy="3381406"/>
            <wp:effectExtent l="0" t="0" r="0" b="0"/>
            <wp:docPr id="102" name="Figure 2.1 Budget distrib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Figure 2.1 Budget distribution"/>
                    <pic:cNvPicPr/>
                  </pic:nvPicPr>
                  <pic:blipFill>
                    <a:blip r:embed="rId9"/>
                    <a:stretch>
                      <a:fillRect/>
                    </a:stretch>
                  </pic:blipFill>
                  <pic:spPr>
                    <a:xfrm>
                      <a:off x="0" y="0"/>
                      <a:ext cx="5577840" cy="3381406"/>
                    </a:xfrm>
                    <a:prstGeom prst="rect">
                      <a:avLst/>
                    </a:prstGeom>
                  </pic:spPr>
                </pic:pic>
              </a:graphicData>
            </a:graphic>
          </wp:inline>
        </w:drawing>
      </w:r>
    </w:p>
    <w:p w14:paraId="4886E21B" w14:textId="77777777" w:rsidR="00870768" w:rsidRDefault="00000000">
      <w:pPr>
        <w:spacing w:before="40" w:after="160"/>
        <w:jc w:val="center"/>
      </w:pPr>
      <w:r>
        <w:rPr>
          <w:b/>
          <w:bCs/>
          <w:i/>
          <w:iCs/>
          <w:color w:val="1C3F32"/>
          <w:sz w:val="20"/>
          <w:szCs w:val="20"/>
        </w:rPr>
        <w:t>Figure 2.1: Distribution of the €198.5m Investment by Workstream</w:t>
      </w:r>
    </w:p>
    <w:p w14:paraId="799CFF0C" w14:textId="77777777" w:rsidR="002B39CC" w:rsidRDefault="002B39CC">
      <w:pPr>
        <w:spacing w:before="100" w:after="100"/>
      </w:pPr>
    </w:p>
    <w:p w14:paraId="3523C380" w14:textId="77777777" w:rsidR="00BA6C7A" w:rsidRDefault="00BA6C7A">
      <w:pPr>
        <w:pStyle w:val="Heading1"/>
        <w:pBdr>
          <w:bottom w:val="single" w:sz="4" w:space="4" w:color="3E6B54"/>
        </w:pBdr>
      </w:pPr>
    </w:p>
    <w:p w14:paraId="50E72195" w14:textId="77777777" w:rsidR="00BA6C7A" w:rsidRDefault="00BA6C7A">
      <w:pPr>
        <w:pStyle w:val="Heading1"/>
        <w:pBdr>
          <w:bottom w:val="single" w:sz="4" w:space="4" w:color="3E6B54"/>
        </w:pBdr>
      </w:pPr>
    </w:p>
    <w:p w14:paraId="16F15604" w14:textId="380FCAE2" w:rsidR="002B39CC" w:rsidRDefault="00000000">
      <w:pPr>
        <w:pStyle w:val="Heading1"/>
        <w:pBdr>
          <w:bottom w:val="single" w:sz="4" w:space="4" w:color="3E6B54"/>
        </w:pBdr>
      </w:pPr>
      <w:bookmarkStart w:id="6" w:name="_Toc235100632"/>
      <w:r>
        <w:lastRenderedPageBreak/>
        <w:t>3. Project Scope and Work Breakdown Structure</w:t>
      </w:r>
      <w:bookmarkEnd w:id="6"/>
    </w:p>
    <w:p w14:paraId="437D8516" w14:textId="77777777" w:rsidR="002B39CC" w:rsidRDefault="00000000">
      <w:pPr>
        <w:pStyle w:val="Heading2"/>
      </w:pPr>
      <w:bookmarkStart w:id="7" w:name="_Toc235100633"/>
      <w:r>
        <w:t>3.1 Scope Definition</w:t>
      </w:r>
      <w:bookmarkEnd w:id="7"/>
    </w:p>
    <w:p w14:paraId="41676838" w14:textId="77777777" w:rsidR="002B39CC" w:rsidRDefault="00000000">
      <w:pPr>
        <w:spacing w:before="80" w:after="80"/>
        <w:jc w:val="both"/>
      </w:pPr>
      <w:r>
        <w:t>A well-defined scope boundary is one of the strongest controls a project manager has. Kerzner (2022) points to poor scope definition as the single most common cause of overruns in complex transformation programmes, which is why the inclusions and exclusions for Project Phoenix were agreed before implementation begins.</w:t>
      </w:r>
    </w:p>
    <w:p w14:paraId="37161445" w14:textId="77777777" w:rsidR="002B39CC" w:rsidRDefault="00000000">
      <w:pPr>
        <w:spacing w:before="80" w:after="80"/>
        <w:jc w:val="both"/>
      </w:pPr>
      <w:r>
        <w:t>The programme covers digital platforms, employee capability, customer communication and organisational culture. Anything unrelated to customer experience sits outside the boundary; fleet expansion, route development and changes to the core pricing strategy are all explicitly excluded.</w:t>
      </w:r>
    </w:p>
    <w:p w14:paraId="6514726E" w14:textId="77777777" w:rsidR="002B39CC" w:rsidRDefault="00000000">
      <w:pPr>
        <w:pStyle w:val="Heading2"/>
      </w:pPr>
      <w:bookmarkStart w:id="8" w:name="_Toc235100634"/>
      <w:r>
        <w:t>3.2 Work Breakdown Structure</w:t>
      </w:r>
      <w:bookmarkEnd w:id="8"/>
    </w:p>
    <w:p w14:paraId="5C76DE38" w14:textId="77777777" w:rsidR="002B39CC" w:rsidRDefault="00000000">
      <w:pPr>
        <w:spacing w:before="80" w:after="80"/>
        <w:jc w:val="both"/>
      </w:pPr>
      <w:r>
        <w:t>The work has been broken down into eight phased packages that follow the project lifecycle. Table 3.1 sets out the WBS Dictionary, listing the main activities, their durations and the deliverable each one produces.</w:t>
      </w:r>
    </w:p>
    <w:p w14:paraId="5737F8A3" w14:textId="77777777" w:rsidR="002B39CC" w:rsidRDefault="002B39CC">
      <w:pPr>
        <w:spacing w:before="60" w:after="80"/>
      </w:pPr>
    </w:p>
    <w:p w14:paraId="194A6D71" w14:textId="77777777" w:rsidR="002B39CC" w:rsidRDefault="00000000">
      <w:pPr>
        <w:spacing w:before="80" w:after="160"/>
        <w:jc w:val="center"/>
      </w:pPr>
      <w:r>
        <w:rPr>
          <w:b/>
          <w:bCs/>
          <w:i/>
          <w:iCs/>
          <w:color w:val="1C3F32"/>
          <w:sz w:val="20"/>
          <w:szCs w:val="20"/>
        </w:rPr>
        <w:t>Table 3.1: WBS Dictionary — Project Phoenix</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0"/>
        <w:gridCol w:w="3200"/>
        <w:gridCol w:w="1600"/>
        <w:gridCol w:w="3300"/>
      </w:tblGrid>
      <w:tr w:rsidR="002B39CC" w14:paraId="5B3A6B00" w14:textId="77777777">
        <w:tc>
          <w:tcPr>
            <w:tcW w:w="9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575554ED" w14:textId="77777777" w:rsidR="002B39CC" w:rsidRDefault="00000000">
            <w:r>
              <w:rPr>
                <w:b/>
                <w:bCs/>
                <w:color w:val="FFFFFF"/>
                <w:sz w:val="20"/>
                <w:szCs w:val="20"/>
              </w:rPr>
              <w:t>Ref</w:t>
            </w:r>
          </w:p>
        </w:tc>
        <w:tc>
          <w:tcPr>
            <w:tcW w:w="32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7FA7EFDF" w14:textId="77777777" w:rsidR="002B39CC" w:rsidRDefault="00000000">
            <w:r>
              <w:rPr>
                <w:b/>
                <w:bCs/>
                <w:color w:val="FFFFFF"/>
                <w:sz w:val="20"/>
                <w:szCs w:val="20"/>
              </w:rPr>
              <w:t>Activity</w:t>
            </w:r>
          </w:p>
        </w:tc>
        <w:tc>
          <w:tcPr>
            <w:tcW w:w="16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68AA2DCD" w14:textId="77777777" w:rsidR="002B39CC" w:rsidRDefault="00000000">
            <w:r>
              <w:rPr>
                <w:b/>
                <w:bCs/>
                <w:color w:val="FFFFFF"/>
                <w:sz w:val="20"/>
                <w:szCs w:val="20"/>
              </w:rPr>
              <w:t>Duration</w:t>
            </w:r>
          </w:p>
        </w:tc>
        <w:tc>
          <w:tcPr>
            <w:tcW w:w="33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63AC11F9" w14:textId="77777777" w:rsidR="002B39CC" w:rsidRDefault="00000000">
            <w:r>
              <w:rPr>
                <w:b/>
                <w:bCs/>
                <w:color w:val="FFFFFF"/>
                <w:sz w:val="20"/>
                <w:szCs w:val="20"/>
              </w:rPr>
              <w:t>Deliverable</w:t>
            </w:r>
          </w:p>
        </w:tc>
      </w:tr>
      <w:tr w:rsidR="002B39CC" w14:paraId="2D3432A1" w14:textId="77777777">
        <w:tc>
          <w:tcPr>
            <w:tcW w:w="9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B27CE44" w14:textId="77777777" w:rsidR="002B39CC" w:rsidRDefault="00000000">
            <w:r>
              <w:rPr>
                <w:b/>
                <w:bCs/>
                <w:sz w:val="20"/>
                <w:szCs w:val="20"/>
              </w:rPr>
              <w:t>1.1</w:t>
            </w:r>
          </w:p>
        </w:tc>
        <w:tc>
          <w:tcPr>
            <w:tcW w:w="3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120FCCA" w14:textId="77777777" w:rsidR="002B39CC" w:rsidRDefault="00000000">
            <w:r>
              <w:rPr>
                <w:sz w:val="20"/>
                <w:szCs w:val="20"/>
              </w:rPr>
              <w:t>Project Charter</w:t>
            </w:r>
          </w:p>
        </w:tc>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98EB56A" w14:textId="77777777" w:rsidR="002B39CC" w:rsidRDefault="00000000">
            <w:r>
              <w:rPr>
                <w:sz w:val="20"/>
                <w:szCs w:val="20"/>
              </w:rPr>
              <w:t>2 Weeks</w:t>
            </w:r>
          </w:p>
        </w:tc>
        <w:tc>
          <w:tcPr>
            <w:tcW w:w="33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2D269DE" w14:textId="77777777" w:rsidR="002B39CC" w:rsidRDefault="00000000">
            <w:r>
              <w:rPr>
                <w:sz w:val="20"/>
                <w:szCs w:val="20"/>
              </w:rPr>
              <w:t>Approved Charter</w:t>
            </w:r>
          </w:p>
        </w:tc>
      </w:tr>
      <w:tr w:rsidR="002B39CC" w14:paraId="12636DC8" w14:textId="77777777">
        <w:tc>
          <w:tcPr>
            <w:tcW w:w="9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4687212E" w14:textId="77777777" w:rsidR="002B39CC" w:rsidRDefault="00000000">
            <w:r>
              <w:rPr>
                <w:b/>
                <w:bCs/>
                <w:sz w:val="20"/>
                <w:szCs w:val="20"/>
              </w:rPr>
              <w:t>1.2</w:t>
            </w:r>
          </w:p>
        </w:tc>
        <w:tc>
          <w:tcPr>
            <w:tcW w:w="32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4910C19E" w14:textId="77777777" w:rsidR="002B39CC" w:rsidRDefault="00000000">
            <w:r>
              <w:rPr>
                <w:sz w:val="20"/>
                <w:szCs w:val="20"/>
              </w:rPr>
              <w:t>Appoint Project Team</w:t>
            </w:r>
          </w:p>
        </w:tc>
        <w:tc>
          <w:tcPr>
            <w:tcW w:w="16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22E0B76C" w14:textId="77777777" w:rsidR="002B39CC" w:rsidRDefault="00000000">
            <w:r>
              <w:rPr>
                <w:sz w:val="20"/>
                <w:szCs w:val="20"/>
              </w:rPr>
              <w:t>2 Weeks</w:t>
            </w:r>
          </w:p>
        </w:tc>
        <w:tc>
          <w:tcPr>
            <w:tcW w:w="33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21E968BA" w14:textId="77777777" w:rsidR="002B39CC" w:rsidRDefault="00000000">
            <w:r>
              <w:rPr>
                <w:sz w:val="20"/>
                <w:szCs w:val="20"/>
              </w:rPr>
              <w:t>Project Team Established</w:t>
            </w:r>
          </w:p>
        </w:tc>
      </w:tr>
      <w:tr w:rsidR="002B39CC" w14:paraId="7C3965B9" w14:textId="77777777">
        <w:tc>
          <w:tcPr>
            <w:tcW w:w="9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B774CB4" w14:textId="77777777" w:rsidR="002B39CC" w:rsidRDefault="00000000">
            <w:r>
              <w:rPr>
                <w:b/>
                <w:bCs/>
                <w:sz w:val="20"/>
                <w:szCs w:val="20"/>
              </w:rPr>
              <w:t>1.3</w:t>
            </w:r>
          </w:p>
        </w:tc>
        <w:tc>
          <w:tcPr>
            <w:tcW w:w="3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AC64DF5" w14:textId="77777777" w:rsidR="002B39CC" w:rsidRDefault="00000000">
            <w:r>
              <w:rPr>
                <w:sz w:val="20"/>
                <w:szCs w:val="20"/>
              </w:rPr>
              <w:t>Stakeholder Identification</w:t>
            </w:r>
          </w:p>
        </w:tc>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4A9B587" w14:textId="77777777" w:rsidR="002B39CC" w:rsidRDefault="00000000">
            <w:r>
              <w:rPr>
                <w:sz w:val="20"/>
                <w:szCs w:val="20"/>
              </w:rPr>
              <w:t>2 Weeks</w:t>
            </w:r>
          </w:p>
        </w:tc>
        <w:tc>
          <w:tcPr>
            <w:tcW w:w="33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DA5C9BF" w14:textId="77777777" w:rsidR="002B39CC" w:rsidRDefault="00000000">
            <w:r>
              <w:rPr>
                <w:sz w:val="20"/>
                <w:szCs w:val="20"/>
              </w:rPr>
              <w:t>Stakeholder Register</w:t>
            </w:r>
          </w:p>
        </w:tc>
      </w:tr>
      <w:tr w:rsidR="002B39CC" w14:paraId="25614280" w14:textId="77777777">
        <w:tc>
          <w:tcPr>
            <w:tcW w:w="9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41005308" w14:textId="77777777" w:rsidR="002B39CC" w:rsidRDefault="00000000">
            <w:r>
              <w:rPr>
                <w:b/>
                <w:bCs/>
                <w:sz w:val="20"/>
                <w:szCs w:val="20"/>
              </w:rPr>
              <w:t>2.1</w:t>
            </w:r>
          </w:p>
        </w:tc>
        <w:tc>
          <w:tcPr>
            <w:tcW w:w="32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447E383E" w14:textId="77777777" w:rsidR="002B39CC" w:rsidRDefault="00000000">
            <w:r>
              <w:rPr>
                <w:sz w:val="20"/>
                <w:szCs w:val="20"/>
              </w:rPr>
              <w:t>Customer Research</w:t>
            </w:r>
          </w:p>
        </w:tc>
        <w:tc>
          <w:tcPr>
            <w:tcW w:w="16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3940704D" w14:textId="77777777" w:rsidR="002B39CC" w:rsidRDefault="00000000">
            <w:r>
              <w:rPr>
                <w:sz w:val="20"/>
                <w:szCs w:val="20"/>
              </w:rPr>
              <w:t>4 Weeks</w:t>
            </w:r>
          </w:p>
        </w:tc>
        <w:tc>
          <w:tcPr>
            <w:tcW w:w="33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78210246" w14:textId="77777777" w:rsidR="002B39CC" w:rsidRDefault="00000000">
            <w:r>
              <w:rPr>
                <w:sz w:val="20"/>
                <w:szCs w:val="20"/>
              </w:rPr>
              <w:t>Customer Analysis Report</w:t>
            </w:r>
          </w:p>
        </w:tc>
      </w:tr>
      <w:tr w:rsidR="002B39CC" w14:paraId="513F536A" w14:textId="77777777">
        <w:tc>
          <w:tcPr>
            <w:tcW w:w="9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F40E0C6" w14:textId="77777777" w:rsidR="002B39CC" w:rsidRDefault="00000000">
            <w:r>
              <w:rPr>
                <w:b/>
                <w:bCs/>
                <w:sz w:val="20"/>
                <w:szCs w:val="20"/>
              </w:rPr>
              <w:t>2.2</w:t>
            </w:r>
          </w:p>
        </w:tc>
        <w:tc>
          <w:tcPr>
            <w:tcW w:w="3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6FBCF38" w14:textId="77777777" w:rsidR="002B39CC" w:rsidRDefault="00000000">
            <w:r>
              <w:rPr>
                <w:sz w:val="20"/>
                <w:szCs w:val="20"/>
              </w:rPr>
              <w:t>Competitor Benchmarking</w:t>
            </w:r>
          </w:p>
        </w:tc>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5494F2A" w14:textId="77777777" w:rsidR="002B39CC" w:rsidRDefault="00000000">
            <w:r>
              <w:rPr>
                <w:sz w:val="20"/>
                <w:szCs w:val="20"/>
              </w:rPr>
              <w:t>3 Weeks</w:t>
            </w:r>
          </w:p>
        </w:tc>
        <w:tc>
          <w:tcPr>
            <w:tcW w:w="33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86EE475" w14:textId="77777777" w:rsidR="002B39CC" w:rsidRDefault="00000000">
            <w:r>
              <w:rPr>
                <w:sz w:val="20"/>
                <w:szCs w:val="20"/>
              </w:rPr>
              <w:t>Benchmark Report</w:t>
            </w:r>
          </w:p>
        </w:tc>
      </w:tr>
      <w:tr w:rsidR="002B39CC" w14:paraId="0A38238C" w14:textId="77777777">
        <w:tc>
          <w:tcPr>
            <w:tcW w:w="9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056FED8A" w14:textId="77777777" w:rsidR="002B39CC" w:rsidRDefault="00000000">
            <w:r>
              <w:rPr>
                <w:b/>
                <w:bCs/>
                <w:sz w:val="20"/>
                <w:szCs w:val="20"/>
              </w:rPr>
              <w:t>2.3</w:t>
            </w:r>
          </w:p>
        </w:tc>
        <w:tc>
          <w:tcPr>
            <w:tcW w:w="32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31F88D6B" w14:textId="77777777" w:rsidR="002B39CC" w:rsidRDefault="00000000">
            <w:r>
              <w:rPr>
                <w:sz w:val="20"/>
                <w:szCs w:val="20"/>
              </w:rPr>
              <w:t>Current Process Review</w:t>
            </w:r>
          </w:p>
        </w:tc>
        <w:tc>
          <w:tcPr>
            <w:tcW w:w="16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275603E2" w14:textId="77777777" w:rsidR="002B39CC" w:rsidRDefault="00000000">
            <w:r>
              <w:rPr>
                <w:sz w:val="20"/>
                <w:szCs w:val="20"/>
              </w:rPr>
              <w:t>3 Weeks</w:t>
            </w:r>
          </w:p>
        </w:tc>
        <w:tc>
          <w:tcPr>
            <w:tcW w:w="33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29DFCFEB" w14:textId="77777777" w:rsidR="002B39CC" w:rsidRDefault="00000000">
            <w:r>
              <w:rPr>
                <w:sz w:val="20"/>
                <w:szCs w:val="20"/>
              </w:rPr>
              <w:t>Process Mapping Document</w:t>
            </w:r>
          </w:p>
        </w:tc>
      </w:tr>
      <w:tr w:rsidR="002B39CC" w14:paraId="6A14CFC9" w14:textId="77777777">
        <w:tc>
          <w:tcPr>
            <w:tcW w:w="9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6B855AD" w14:textId="77777777" w:rsidR="002B39CC" w:rsidRDefault="00000000">
            <w:r>
              <w:rPr>
                <w:b/>
                <w:bCs/>
                <w:sz w:val="20"/>
                <w:szCs w:val="20"/>
              </w:rPr>
              <w:t>3.1</w:t>
            </w:r>
          </w:p>
        </w:tc>
        <w:tc>
          <w:tcPr>
            <w:tcW w:w="3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8BBA0F2" w14:textId="77777777" w:rsidR="002B39CC" w:rsidRDefault="00000000">
            <w:r>
              <w:rPr>
                <w:sz w:val="20"/>
                <w:szCs w:val="20"/>
              </w:rPr>
              <w:t>Customer Journey Redesign</w:t>
            </w:r>
          </w:p>
        </w:tc>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11A2840" w14:textId="77777777" w:rsidR="002B39CC" w:rsidRDefault="00000000">
            <w:r>
              <w:rPr>
                <w:sz w:val="20"/>
                <w:szCs w:val="20"/>
              </w:rPr>
              <w:t>6 Weeks</w:t>
            </w:r>
          </w:p>
        </w:tc>
        <w:tc>
          <w:tcPr>
            <w:tcW w:w="33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386EBE8" w14:textId="77777777" w:rsidR="002B39CC" w:rsidRDefault="00000000">
            <w:r>
              <w:rPr>
                <w:sz w:val="20"/>
                <w:szCs w:val="20"/>
              </w:rPr>
              <w:t>Future Customer Journey Map</w:t>
            </w:r>
          </w:p>
        </w:tc>
      </w:tr>
      <w:tr w:rsidR="002B39CC" w14:paraId="4D15D02D" w14:textId="77777777">
        <w:tc>
          <w:tcPr>
            <w:tcW w:w="9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3B744E2D" w14:textId="77777777" w:rsidR="002B39CC" w:rsidRDefault="00000000">
            <w:r>
              <w:rPr>
                <w:b/>
                <w:bCs/>
                <w:sz w:val="20"/>
                <w:szCs w:val="20"/>
              </w:rPr>
              <w:t>3.2</w:t>
            </w:r>
          </w:p>
        </w:tc>
        <w:tc>
          <w:tcPr>
            <w:tcW w:w="32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77E7ED5C" w14:textId="77777777" w:rsidR="002B39CC" w:rsidRDefault="00000000">
            <w:r>
              <w:rPr>
                <w:sz w:val="20"/>
                <w:szCs w:val="20"/>
              </w:rPr>
              <w:t>Pricing Transparency Review</w:t>
            </w:r>
          </w:p>
        </w:tc>
        <w:tc>
          <w:tcPr>
            <w:tcW w:w="16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1789DA89" w14:textId="77777777" w:rsidR="002B39CC" w:rsidRDefault="00000000">
            <w:r>
              <w:rPr>
                <w:sz w:val="20"/>
                <w:szCs w:val="20"/>
              </w:rPr>
              <w:t>4 Weeks</w:t>
            </w:r>
          </w:p>
        </w:tc>
        <w:tc>
          <w:tcPr>
            <w:tcW w:w="33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1E9173D7" w14:textId="77777777" w:rsidR="002B39CC" w:rsidRDefault="00000000">
            <w:r>
              <w:rPr>
                <w:sz w:val="20"/>
                <w:szCs w:val="20"/>
              </w:rPr>
              <w:t>Pricing Communications Framework</w:t>
            </w:r>
          </w:p>
        </w:tc>
      </w:tr>
      <w:tr w:rsidR="002B39CC" w14:paraId="15A6F0FE" w14:textId="77777777">
        <w:tc>
          <w:tcPr>
            <w:tcW w:w="9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8E03CB7" w14:textId="77777777" w:rsidR="002B39CC" w:rsidRDefault="00000000">
            <w:r>
              <w:rPr>
                <w:b/>
                <w:bCs/>
                <w:sz w:val="20"/>
                <w:szCs w:val="20"/>
              </w:rPr>
              <w:t>3.3</w:t>
            </w:r>
          </w:p>
        </w:tc>
        <w:tc>
          <w:tcPr>
            <w:tcW w:w="3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D8627AD" w14:textId="77777777" w:rsidR="002B39CC" w:rsidRDefault="00000000">
            <w:r>
              <w:rPr>
                <w:sz w:val="20"/>
                <w:szCs w:val="20"/>
              </w:rPr>
              <w:t>Customer Service Standards</w:t>
            </w:r>
          </w:p>
        </w:tc>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EACE09B" w14:textId="77777777" w:rsidR="002B39CC" w:rsidRDefault="00000000">
            <w:r>
              <w:rPr>
                <w:sz w:val="20"/>
                <w:szCs w:val="20"/>
              </w:rPr>
              <w:t>5 Weeks</w:t>
            </w:r>
          </w:p>
        </w:tc>
        <w:tc>
          <w:tcPr>
            <w:tcW w:w="33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9315C19" w14:textId="77777777" w:rsidR="002B39CC" w:rsidRDefault="00000000">
            <w:r>
              <w:rPr>
                <w:sz w:val="20"/>
                <w:szCs w:val="20"/>
              </w:rPr>
              <w:t>Service Standards Manual</w:t>
            </w:r>
          </w:p>
        </w:tc>
      </w:tr>
      <w:tr w:rsidR="002B39CC" w14:paraId="1ABF4E74" w14:textId="77777777">
        <w:tc>
          <w:tcPr>
            <w:tcW w:w="9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407805CF" w14:textId="77777777" w:rsidR="002B39CC" w:rsidRDefault="00000000">
            <w:r>
              <w:rPr>
                <w:b/>
                <w:bCs/>
                <w:sz w:val="20"/>
                <w:szCs w:val="20"/>
              </w:rPr>
              <w:t>4.1</w:t>
            </w:r>
          </w:p>
        </w:tc>
        <w:tc>
          <w:tcPr>
            <w:tcW w:w="32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57839F41" w14:textId="77777777" w:rsidR="002B39CC" w:rsidRDefault="00000000">
            <w:r>
              <w:rPr>
                <w:sz w:val="20"/>
                <w:szCs w:val="20"/>
              </w:rPr>
              <w:t>Website Redevelopment</w:t>
            </w:r>
          </w:p>
        </w:tc>
        <w:tc>
          <w:tcPr>
            <w:tcW w:w="16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6F815E45" w14:textId="77777777" w:rsidR="002B39CC" w:rsidRDefault="00000000">
            <w:r>
              <w:rPr>
                <w:sz w:val="20"/>
                <w:szCs w:val="20"/>
              </w:rPr>
              <w:t>20 Weeks</w:t>
            </w:r>
          </w:p>
        </w:tc>
        <w:tc>
          <w:tcPr>
            <w:tcW w:w="33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510A7F37" w14:textId="77777777" w:rsidR="002B39CC" w:rsidRDefault="00000000">
            <w:r>
              <w:rPr>
                <w:sz w:val="20"/>
                <w:szCs w:val="20"/>
              </w:rPr>
              <w:t>Rebuilt Customer Website</w:t>
            </w:r>
          </w:p>
        </w:tc>
      </w:tr>
      <w:tr w:rsidR="002B39CC" w14:paraId="74FC1AFA" w14:textId="77777777">
        <w:tc>
          <w:tcPr>
            <w:tcW w:w="9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8317A14" w14:textId="77777777" w:rsidR="002B39CC" w:rsidRDefault="00000000">
            <w:r>
              <w:rPr>
                <w:b/>
                <w:bCs/>
                <w:sz w:val="20"/>
                <w:szCs w:val="20"/>
              </w:rPr>
              <w:t>4.2</w:t>
            </w:r>
          </w:p>
        </w:tc>
        <w:tc>
          <w:tcPr>
            <w:tcW w:w="3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D25251C" w14:textId="77777777" w:rsidR="002B39CC" w:rsidRDefault="00000000">
            <w:r>
              <w:rPr>
                <w:sz w:val="20"/>
                <w:szCs w:val="20"/>
              </w:rPr>
              <w:t>Mobile App Redevelopment</w:t>
            </w:r>
          </w:p>
        </w:tc>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50D86D3" w14:textId="77777777" w:rsidR="002B39CC" w:rsidRDefault="00000000">
            <w:r>
              <w:rPr>
                <w:sz w:val="20"/>
                <w:szCs w:val="20"/>
              </w:rPr>
              <w:t>22 Weeks</w:t>
            </w:r>
          </w:p>
        </w:tc>
        <w:tc>
          <w:tcPr>
            <w:tcW w:w="33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2FA3CD2" w14:textId="77777777" w:rsidR="002B39CC" w:rsidRDefault="00000000">
            <w:r>
              <w:rPr>
                <w:sz w:val="20"/>
                <w:szCs w:val="20"/>
              </w:rPr>
              <w:t>Redesigned Ryanair App</w:t>
            </w:r>
          </w:p>
        </w:tc>
      </w:tr>
      <w:tr w:rsidR="002B39CC" w14:paraId="4B8B1B8F" w14:textId="77777777">
        <w:tc>
          <w:tcPr>
            <w:tcW w:w="9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06A3EF18" w14:textId="77777777" w:rsidR="002B39CC" w:rsidRDefault="00000000">
            <w:r>
              <w:rPr>
                <w:b/>
                <w:bCs/>
                <w:sz w:val="20"/>
                <w:szCs w:val="20"/>
              </w:rPr>
              <w:t>4.3</w:t>
            </w:r>
          </w:p>
        </w:tc>
        <w:tc>
          <w:tcPr>
            <w:tcW w:w="32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5A183260" w14:textId="77777777" w:rsidR="002B39CC" w:rsidRDefault="00000000">
            <w:r>
              <w:rPr>
                <w:sz w:val="20"/>
                <w:szCs w:val="20"/>
              </w:rPr>
              <w:t>CRM Implementation</w:t>
            </w:r>
          </w:p>
        </w:tc>
        <w:tc>
          <w:tcPr>
            <w:tcW w:w="16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6D5171BA" w14:textId="77777777" w:rsidR="002B39CC" w:rsidRDefault="00000000">
            <w:r>
              <w:rPr>
                <w:sz w:val="20"/>
                <w:szCs w:val="20"/>
              </w:rPr>
              <w:t>16 Weeks</w:t>
            </w:r>
          </w:p>
        </w:tc>
        <w:tc>
          <w:tcPr>
            <w:tcW w:w="33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6884D924" w14:textId="77777777" w:rsidR="002B39CC" w:rsidRDefault="00000000">
            <w:r>
              <w:rPr>
                <w:sz w:val="20"/>
                <w:szCs w:val="20"/>
              </w:rPr>
              <w:t>Salesforce CRM Platform</w:t>
            </w:r>
          </w:p>
        </w:tc>
      </w:tr>
      <w:tr w:rsidR="002B39CC" w14:paraId="7D36A204" w14:textId="77777777">
        <w:tc>
          <w:tcPr>
            <w:tcW w:w="9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2AD22DA" w14:textId="77777777" w:rsidR="002B39CC" w:rsidRDefault="00000000">
            <w:r>
              <w:rPr>
                <w:b/>
                <w:bCs/>
                <w:sz w:val="20"/>
                <w:szCs w:val="20"/>
              </w:rPr>
              <w:t>5.1</w:t>
            </w:r>
          </w:p>
        </w:tc>
        <w:tc>
          <w:tcPr>
            <w:tcW w:w="3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71EE03C" w14:textId="77777777" w:rsidR="002B39CC" w:rsidRDefault="00000000">
            <w:r>
              <w:rPr>
                <w:sz w:val="20"/>
                <w:szCs w:val="20"/>
              </w:rPr>
              <w:t>Training Materials</w:t>
            </w:r>
          </w:p>
        </w:tc>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68D2BE0" w14:textId="77777777" w:rsidR="002B39CC" w:rsidRDefault="00000000">
            <w:r>
              <w:rPr>
                <w:sz w:val="20"/>
                <w:szCs w:val="20"/>
              </w:rPr>
              <w:t>6 Weeks</w:t>
            </w:r>
          </w:p>
        </w:tc>
        <w:tc>
          <w:tcPr>
            <w:tcW w:w="33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0D8EE30" w14:textId="77777777" w:rsidR="002B39CC" w:rsidRDefault="00000000">
            <w:r>
              <w:rPr>
                <w:sz w:val="20"/>
                <w:szCs w:val="20"/>
              </w:rPr>
              <w:t>Certified Training Package</w:t>
            </w:r>
          </w:p>
        </w:tc>
      </w:tr>
      <w:tr w:rsidR="002B39CC" w14:paraId="4EE04E0D" w14:textId="77777777">
        <w:tc>
          <w:tcPr>
            <w:tcW w:w="9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33F279F3" w14:textId="77777777" w:rsidR="002B39CC" w:rsidRDefault="00000000">
            <w:r>
              <w:rPr>
                <w:b/>
                <w:bCs/>
                <w:sz w:val="20"/>
                <w:szCs w:val="20"/>
              </w:rPr>
              <w:t>5.2</w:t>
            </w:r>
          </w:p>
        </w:tc>
        <w:tc>
          <w:tcPr>
            <w:tcW w:w="32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783D3AE9" w14:textId="77777777" w:rsidR="002B39CC" w:rsidRDefault="00000000">
            <w:r>
              <w:rPr>
                <w:sz w:val="20"/>
                <w:szCs w:val="20"/>
              </w:rPr>
              <w:t>Leadership Development</w:t>
            </w:r>
          </w:p>
        </w:tc>
        <w:tc>
          <w:tcPr>
            <w:tcW w:w="16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600A0277" w14:textId="77777777" w:rsidR="002B39CC" w:rsidRDefault="00000000">
            <w:r>
              <w:rPr>
                <w:sz w:val="20"/>
                <w:szCs w:val="20"/>
              </w:rPr>
              <w:t>8 Weeks</w:t>
            </w:r>
          </w:p>
        </w:tc>
        <w:tc>
          <w:tcPr>
            <w:tcW w:w="33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7B0D78CD" w14:textId="77777777" w:rsidR="002B39CC" w:rsidRDefault="00000000">
            <w:r>
              <w:rPr>
                <w:sz w:val="20"/>
                <w:szCs w:val="20"/>
              </w:rPr>
              <w:t>Leadership Programme</w:t>
            </w:r>
          </w:p>
        </w:tc>
      </w:tr>
      <w:tr w:rsidR="002B39CC" w14:paraId="7AE08B70" w14:textId="77777777">
        <w:tc>
          <w:tcPr>
            <w:tcW w:w="9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E1F330D" w14:textId="77777777" w:rsidR="002B39CC" w:rsidRDefault="00000000">
            <w:r>
              <w:rPr>
                <w:b/>
                <w:bCs/>
                <w:sz w:val="20"/>
                <w:szCs w:val="20"/>
              </w:rPr>
              <w:t>5.3</w:t>
            </w:r>
          </w:p>
        </w:tc>
        <w:tc>
          <w:tcPr>
            <w:tcW w:w="3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DF62388" w14:textId="77777777" w:rsidR="002B39CC" w:rsidRDefault="00000000">
            <w:r>
              <w:rPr>
                <w:sz w:val="20"/>
                <w:szCs w:val="20"/>
              </w:rPr>
              <w:t>Employee Training (12,000 staff)</w:t>
            </w:r>
          </w:p>
        </w:tc>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6BDFFE2" w14:textId="77777777" w:rsidR="002B39CC" w:rsidRDefault="00000000">
            <w:r>
              <w:rPr>
                <w:sz w:val="20"/>
                <w:szCs w:val="20"/>
              </w:rPr>
              <w:t>12 Weeks</w:t>
            </w:r>
          </w:p>
        </w:tc>
        <w:tc>
          <w:tcPr>
            <w:tcW w:w="33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20E5506" w14:textId="77777777" w:rsidR="002B39CC" w:rsidRDefault="00000000">
            <w:r>
              <w:rPr>
                <w:sz w:val="20"/>
                <w:szCs w:val="20"/>
              </w:rPr>
              <w:t>Training Completion Report</w:t>
            </w:r>
          </w:p>
        </w:tc>
      </w:tr>
      <w:tr w:rsidR="002B39CC" w14:paraId="4A234BB3" w14:textId="77777777">
        <w:tc>
          <w:tcPr>
            <w:tcW w:w="9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135233BD" w14:textId="77777777" w:rsidR="002B39CC" w:rsidRDefault="00000000">
            <w:r>
              <w:rPr>
                <w:b/>
                <w:bCs/>
                <w:sz w:val="20"/>
                <w:szCs w:val="20"/>
              </w:rPr>
              <w:t>6.1</w:t>
            </w:r>
          </w:p>
        </w:tc>
        <w:tc>
          <w:tcPr>
            <w:tcW w:w="32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5397A137" w14:textId="77777777" w:rsidR="002B39CC" w:rsidRDefault="00000000">
            <w:r>
              <w:rPr>
                <w:sz w:val="20"/>
                <w:szCs w:val="20"/>
              </w:rPr>
              <w:t>Pilot — Dublin Airport</w:t>
            </w:r>
          </w:p>
        </w:tc>
        <w:tc>
          <w:tcPr>
            <w:tcW w:w="16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7B10A6B9" w14:textId="77777777" w:rsidR="002B39CC" w:rsidRDefault="00000000">
            <w:r>
              <w:rPr>
                <w:sz w:val="20"/>
                <w:szCs w:val="20"/>
              </w:rPr>
              <w:t>6 Weeks</w:t>
            </w:r>
          </w:p>
        </w:tc>
        <w:tc>
          <w:tcPr>
            <w:tcW w:w="33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48D90F0D" w14:textId="77777777" w:rsidR="002B39CC" w:rsidRDefault="00000000">
            <w:r>
              <w:rPr>
                <w:sz w:val="20"/>
                <w:szCs w:val="20"/>
              </w:rPr>
              <w:t>Pilot Performance Report</w:t>
            </w:r>
          </w:p>
        </w:tc>
      </w:tr>
      <w:tr w:rsidR="002B39CC" w14:paraId="7741E428" w14:textId="77777777">
        <w:tc>
          <w:tcPr>
            <w:tcW w:w="9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71BF409" w14:textId="77777777" w:rsidR="002B39CC" w:rsidRDefault="00000000">
            <w:r>
              <w:rPr>
                <w:b/>
                <w:bCs/>
                <w:sz w:val="20"/>
                <w:szCs w:val="20"/>
              </w:rPr>
              <w:t>6.2</w:t>
            </w:r>
          </w:p>
        </w:tc>
        <w:tc>
          <w:tcPr>
            <w:tcW w:w="3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66DC73A" w14:textId="77777777" w:rsidR="002B39CC" w:rsidRDefault="00000000">
            <w:r>
              <w:rPr>
                <w:sz w:val="20"/>
                <w:szCs w:val="20"/>
              </w:rPr>
              <w:t>Pilot — London Stansted</w:t>
            </w:r>
          </w:p>
        </w:tc>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C80BA44" w14:textId="77777777" w:rsidR="002B39CC" w:rsidRDefault="00000000">
            <w:r>
              <w:rPr>
                <w:sz w:val="20"/>
                <w:szCs w:val="20"/>
              </w:rPr>
              <w:t>6 Weeks</w:t>
            </w:r>
          </w:p>
        </w:tc>
        <w:tc>
          <w:tcPr>
            <w:tcW w:w="33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1766D0A" w14:textId="77777777" w:rsidR="002B39CC" w:rsidRDefault="00000000">
            <w:r>
              <w:rPr>
                <w:sz w:val="20"/>
                <w:szCs w:val="20"/>
              </w:rPr>
              <w:t>Comparative Analysis</w:t>
            </w:r>
          </w:p>
        </w:tc>
      </w:tr>
      <w:tr w:rsidR="002B39CC" w14:paraId="39B8B019" w14:textId="77777777">
        <w:tc>
          <w:tcPr>
            <w:tcW w:w="9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35DAD655" w14:textId="77777777" w:rsidR="002B39CC" w:rsidRDefault="00000000">
            <w:r>
              <w:rPr>
                <w:b/>
                <w:bCs/>
                <w:sz w:val="20"/>
                <w:szCs w:val="20"/>
              </w:rPr>
              <w:t>6.3</w:t>
            </w:r>
          </w:p>
        </w:tc>
        <w:tc>
          <w:tcPr>
            <w:tcW w:w="32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275D41D6" w14:textId="77777777" w:rsidR="002B39CC" w:rsidRDefault="00000000">
            <w:r>
              <w:rPr>
                <w:sz w:val="20"/>
                <w:szCs w:val="20"/>
              </w:rPr>
              <w:t>Pilot Evaluation</w:t>
            </w:r>
          </w:p>
        </w:tc>
        <w:tc>
          <w:tcPr>
            <w:tcW w:w="16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3FB3891B" w14:textId="77777777" w:rsidR="002B39CC" w:rsidRDefault="00000000">
            <w:r>
              <w:rPr>
                <w:sz w:val="20"/>
                <w:szCs w:val="20"/>
              </w:rPr>
              <w:t>4 Weeks</w:t>
            </w:r>
          </w:p>
        </w:tc>
        <w:tc>
          <w:tcPr>
            <w:tcW w:w="33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659FACE5" w14:textId="77777777" w:rsidR="002B39CC" w:rsidRDefault="00000000">
            <w:r>
              <w:rPr>
                <w:sz w:val="20"/>
                <w:szCs w:val="20"/>
              </w:rPr>
              <w:t>Rollout Approval</w:t>
            </w:r>
          </w:p>
        </w:tc>
      </w:tr>
      <w:tr w:rsidR="002B39CC" w14:paraId="2FBE1717" w14:textId="77777777">
        <w:tc>
          <w:tcPr>
            <w:tcW w:w="9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D487FED" w14:textId="77777777" w:rsidR="002B39CC" w:rsidRDefault="00000000">
            <w:r>
              <w:rPr>
                <w:b/>
                <w:bCs/>
                <w:sz w:val="20"/>
                <w:szCs w:val="20"/>
              </w:rPr>
              <w:t>7.1</w:t>
            </w:r>
          </w:p>
        </w:tc>
        <w:tc>
          <w:tcPr>
            <w:tcW w:w="3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160A6EC" w14:textId="77777777" w:rsidR="002B39CC" w:rsidRDefault="00000000">
            <w:r>
              <w:rPr>
                <w:sz w:val="20"/>
                <w:szCs w:val="20"/>
              </w:rPr>
              <w:t>European Network Rollout</w:t>
            </w:r>
          </w:p>
        </w:tc>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3F0A74A" w14:textId="77777777" w:rsidR="002B39CC" w:rsidRDefault="00000000">
            <w:r>
              <w:rPr>
                <w:sz w:val="20"/>
                <w:szCs w:val="20"/>
              </w:rPr>
              <w:t>20 Weeks</w:t>
            </w:r>
          </w:p>
        </w:tc>
        <w:tc>
          <w:tcPr>
            <w:tcW w:w="33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24EAFE0" w14:textId="77777777" w:rsidR="002B39CC" w:rsidRDefault="00000000">
            <w:r>
              <w:rPr>
                <w:sz w:val="20"/>
                <w:szCs w:val="20"/>
              </w:rPr>
              <w:t>Programme Delivered Across Network</w:t>
            </w:r>
          </w:p>
        </w:tc>
      </w:tr>
      <w:tr w:rsidR="002B39CC" w14:paraId="3BF176DD" w14:textId="77777777">
        <w:tc>
          <w:tcPr>
            <w:tcW w:w="9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2A88AAB8" w14:textId="77777777" w:rsidR="002B39CC" w:rsidRDefault="00000000">
            <w:r>
              <w:rPr>
                <w:b/>
                <w:bCs/>
                <w:sz w:val="20"/>
                <w:szCs w:val="20"/>
              </w:rPr>
              <w:lastRenderedPageBreak/>
              <w:t>7.2</w:t>
            </w:r>
          </w:p>
        </w:tc>
        <w:tc>
          <w:tcPr>
            <w:tcW w:w="32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580A14C2" w14:textId="77777777" w:rsidR="002B39CC" w:rsidRDefault="00000000">
            <w:r>
              <w:rPr>
                <w:sz w:val="20"/>
                <w:szCs w:val="20"/>
              </w:rPr>
              <w:t>Marketing Campaign Launch</w:t>
            </w:r>
          </w:p>
        </w:tc>
        <w:tc>
          <w:tcPr>
            <w:tcW w:w="16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15CB2DFF" w14:textId="77777777" w:rsidR="002B39CC" w:rsidRDefault="00000000">
            <w:r>
              <w:rPr>
                <w:sz w:val="20"/>
                <w:szCs w:val="20"/>
              </w:rPr>
              <w:t>12 Weeks</w:t>
            </w:r>
          </w:p>
        </w:tc>
        <w:tc>
          <w:tcPr>
            <w:tcW w:w="33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2EB0491C" w14:textId="77777777" w:rsidR="002B39CC" w:rsidRDefault="00000000">
            <w:r>
              <w:rPr>
                <w:sz w:val="20"/>
                <w:szCs w:val="20"/>
              </w:rPr>
              <w:t>Public-Facing Brand Campaign</w:t>
            </w:r>
          </w:p>
        </w:tc>
      </w:tr>
      <w:tr w:rsidR="002B39CC" w14:paraId="621E326F" w14:textId="77777777">
        <w:tc>
          <w:tcPr>
            <w:tcW w:w="9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969BEE6" w14:textId="77777777" w:rsidR="002B39CC" w:rsidRDefault="00000000">
            <w:r>
              <w:rPr>
                <w:b/>
                <w:bCs/>
                <w:sz w:val="20"/>
                <w:szCs w:val="20"/>
              </w:rPr>
              <w:t>8.1</w:t>
            </w:r>
          </w:p>
        </w:tc>
        <w:tc>
          <w:tcPr>
            <w:tcW w:w="3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8CD4364" w14:textId="77777777" w:rsidR="002B39CC" w:rsidRDefault="00000000">
            <w:r>
              <w:rPr>
                <w:sz w:val="20"/>
                <w:szCs w:val="20"/>
              </w:rPr>
              <w:t>Benefits Realisation Review</w:t>
            </w:r>
          </w:p>
        </w:tc>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59F11E4" w14:textId="77777777" w:rsidR="002B39CC" w:rsidRDefault="00000000">
            <w:r>
              <w:rPr>
                <w:sz w:val="20"/>
                <w:szCs w:val="20"/>
              </w:rPr>
              <w:t>4 Weeks</w:t>
            </w:r>
          </w:p>
        </w:tc>
        <w:tc>
          <w:tcPr>
            <w:tcW w:w="33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27E4B5F" w14:textId="77777777" w:rsidR="002B39CC" w:rsidRDefault="00000000">
            <w:r>
              <w:rPr>
                <w:sz w:val="20"/>
                <w:szCs w:val="20"/>
              </w:rPr>
              <w:t>Benefits Report</w:t>
            </w:r>
          </w:p>
        </w:tc>
      </w:tr>
      <w:tr w:rsidR="002B39CC" w14:paraId="0D2546ED" w14:textId="77777777">
        <w:tc>
          <w:tcPr>
            <w:tcW w:w="9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3B81ABA2" w14:textId="77777777" w:rsidR="002B39CC" w:rsidRDefault="00000000">
            <w:r>
              <w:rPr>
                <w:b/>
                <w:bCs/>
                <w:sz w:val="20"/>
                <w:szCs w:val="20"/>
              </w:rPr>
              <w:t>8.2</w:t>
            </w:r>
          </w:p>
        </w:tc>
        <w:tc>
          <w:tcPr>
            <w:tcW w:w="32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78A2417C" w14:textId="77777777" w:rsidR="002B39CC" w:rsidRDefault="00000000">
            <w:r>
              <w:rPr>
                <w:sz w:val="20"/>
                <w:szCs w:val="20"/>
              </w:rPr>
              <w:t>Project Closure</w:t>
            </w:r>
          </w:p>
        </w:tc>
        <w:tc>
          <w:tcPr>
            <w:tcW w:w="16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03B737DF" w14:textId="77777777" w:rsidR="002B39CC" w:rsidRDefault="00000000">
            <w:r>
              <w:rPr>
                <w:sz w:val="20"/>
                <w:szCs w:val="20"/>
              </w:rPr>
              <w:t>2 Weeks</w:t>
            </w:r>
          </w:p>
        </w:tc>
        <w:tc>
          <w:tcPr>
            <w:tcW w:w="33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26E72939" w14:textId="77777777" w:rsidR="002B39CC" w:rsidRDefault="00000000">
            <w:r>
              <w:rPr>
                <w:sz w:val="20"/>
                <w:szCs w:val="20"/>
              </w:rPr>
              <w:t>Final Project Report &amp; Handover</w:t>
            </w:r>
          </w:p>
        </w:tc>
      </w:tr>
    </w:tbl>
    <w:p w14:paraId="6A1EB60E" w14:textId="77777777" w:rsidR="002B39CC" w:rsidRDefault="002B39CC">
      <w:pPr>
        <w:spacing w:before="100" w:after="100"/>
      </w:pPr>
    </w:p>
    <w:p w14:paraId="373B2DA0" w14:textId="77777777" w:rsidR="002B39CC" w:rsidRDefault="00000000">
      <w:pPr>
        <w:pStyle w:val="Heading1"/>
        <w:pBdr>
          <w:bottom w:val="single" w:sz="4" w:space="4" w:color="3E6B54"/>
        </w:pBdr>
      </w:pPr>
      <w:bookmarkStart w:id="9" w:name="_Toc235100635"/>
      <w:r>
        <w:t>4. Project Schedule and Critical Path</w:t>
      </w:r>
      <w:bookmarkEnd w:id="9"/>
    </w:p>
    <w:p w14:paraId="7452143C" w14:textId="77777777" w:rsidR="002B39CC" w:rsidRDefault="00000000">
      <w:pPr>
        <w:pStyle w:val="Heading2"/>
      </w:pPr>
      <w:bookmarkStart w:id="10" w:name="_Toc235100636"/>
      <w:r>
        <w:t>4.1 Phased Timeline</w:t>
      </w:r>
      <w:bookmarkEnd w:id="10"/>
    </w:p>
    <w:p w14:paraId="0BDF3C15" w14:textId="77777777" w:rsidR="002B39CC" w:rsidRDefault="00000000">
      <w:pPr>
        <w:spacing w:before="80" w:after="80"/>
        <w:jc w:val="both"/>
      </w:pPr>
      <w:r>
        <w:t>The 24-month schedule introduces change gradually. This limits disruption to daily operations, which cannot simply pause for a transformation programme, and allows enough time for system development, testing and for the new ways of working to bed in. Table 4.1 summarises the eight delivery phases, and Figure 4.1 shows how they overlap across the two years.</w:t>
      </w:r>
    </w:p>
    <w:p w14:paraId="0E10B5E4" w14:textId="77777777" w:rsidR="002B39CC" w:rsidRDefault="002B39CC">
      <w:pPr>
        <w:spacing w:before="60" w:after="80"/>
      </w:pPr>
    </w:p>
    <w:p w14:paraId="321EB183" w14:textId="77777777" w:rsidR="002B39CC" w:rsidRDefault="00000000">
      <w:pPr>
        <w:spacing w:before="80" w:after="160"/>
        <w:jc w:val="center"/>
      </w:pPr>
      <w:r>
        <w:rPr>
          <w:b/>
          <w:bCs/>
          <w:i/>
          <w:iCs/>
          <w:color w:val="1C3F32"/>
          <w:sz w:val="20"/>
          <w:szCs w:val="20"/>
        </w:rPr>
        <w:t>Table 4.1: Project Timeline — Phase Overview</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00"/>
        <w:gridCol w:w="1500"/>
        <w:gridCol w:w="2000"/>
        <w:gridCol w:w="2000"/>
        <w:gridCol w:w="700"/>
      </w:tblGrid>
      <w:tr w:rsidR="002B39CC" w14:paraId="32785C66" w14:textId="77777777">
        <w:tc>
          <w:tcPr>
            <w:tcW w:w="28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5E8CC594" w14:textId="77777777" w:rsidR="002B39CC" w:rsidRDefault="00000000">
            <w:r>
              <w:rPr>
                <w:b/>
                <w:bCs/>
                <w:color w:val="FFFFFF"/>
                <w:sz w:val="20"/>
                <w:szCs w:val="20"/>
              </w:rPr>
              <w:t>Phase</w:t>
            </w:r>
          </w:p>
        </w:tc>
        <w:tc>
          <w:tcPr>
            <w:tcW w:w="15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5984BA8C" w14:textId="77777777" w:rsidR="002B39CC" w:rsidRDefault="00000000">
            <w:r>
              <w:rPr>
                <w:b/>
                <w:bCs/>
                <w:color w:val="FFFFFF"/>
                <w:sz w:val="20"/>
                <w:szCs w:val="20"/>
              </w:rPr>
              <w:t>Duration</w:t>
            </w:r>
          </w:p>
        </w:tc>
        <w:tc>
          <w:tcPr>
            <w:tcW w:w="20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53F56965" w14:textId="77777777" w:rsidR="002B39CC" w:rsidRDefault="00000000">
            <w:r>
              <w:rPr>
                <w:b/>
                <w:bCs/>
                <w:color w:val="FFFFFF"/>
                <w:sz w:val="20"/>
                <w:szCs w:val="20"/>
              </w:rPr>
              <w:t>Start</w:t>
            </w:r>
          </w:p>
        </w:tc>
        <w:tc>
          <w:tcPr>
            <w:tcW w:w="20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08D92E0C" w14:textId="77777777" w:rsidR="002B39CC" w:rsidRDefault="00000000">
            <w:r>
              <w:rPr>
                <w:b/>
                <w:bCs/>
                <w:color w:val="FFFFFF"/>
                <w:sz w:val="20"/>
                <w:szCs w:val="20"/>
              </w:rPr>
              <w:t>Finish</w:t>
            </w:r>
          </w:p>
        </w:tc>
        <w:tc>
          <w:tcPr>
            <w:tcW w:w="7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0EC83A7C" w14:textId="77777777" w:rsidR="002B39CC" w:rsidRDefault="00000000">
            <w:r>
              <w:rPr>
                <w:b/>
                <w:bCs/>
                <w:color w:val="FFFFFF"/>
                <w:sz w:val="20"/>
                <w:szCs w:val="20"/>
              </w:rPr>
              <w:t>%</w:t>
            </w:r>
          </w:p>
        </w:tc>
      </w:tr>
      <w:tr w:rsidR="002B39CC" w14:paraId="37C58332" w14:textId="77777777">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E7D751E" w14:textId="77777777" w:rsidR="002B39CC" w:rsidRDefault="00000000">
            <w:r>
              <w:rPr>
                <w:b/>
                <w:bCs/>
                <w:sz w:val="20"/>
                <w:szCs w:val="20"/>
              </w:rPr>
              <w:t>1. Initiation</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E02E55A" w14:textId="77777777" w:rsidR="002B39CC" w:rsidRDefault="00000000">
            <w:r>
              <w:rPr>
                <w:sz w:val="20"/>
                <w:szCs w:val="20"/>
              </w:rPr>
              <w:t>1 Month</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025854A" w14:textId="77777777" w:rsidR="002B39CC" w:rsidRDefault="00000000">
            <w:r>
              <w:rPr>
                <w:sz w:val="20"/>
                <w:szCs w:val="20"/>
              </w:rPr>
              <w:t>Jan 2027</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A772853" w14:textId="77777777" w:rsidR="002B39CC" w:rsidRDefault="00000000">
            <w:r>
              <w:rPr>
                <w:sz w:val="20"/>
                <w:szCs w:val="20"/>
              </w:rPr>
              <w:t>Jan 2027</w:t>
            </w:r>
          </w:p>
        </w:tc>
        <w:tc>
          <w:tcPr>
            <w:tcW w:w="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852B3B9" w14:textId="77777777" w:rsidR="002B39CC" w:rsidRDefault="00000000">
            <w:r>
              <w:rPr>
                <w:sz w:val="20"/>
                <w:szCs w:val="20"/>
              </w:rPr>
              <w:t>4%</w:t>
            </w:r>
          </w:p>
        </w:tc>
      </w:tr>
      <w:tr w:rsidR="002B39CC" w14:paraId="1FCBE44F" w14:textId="77777777">
        <w:tc>
          <w:tcPr>
            <w:tcW w:w="28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2F46D77A" w14:textId="77777777" w:rsidR="002B39CC" w:rsidRDefault="00000000">
            <w:r>
              <w:rPr>
                <w:b/>
                <w:bCs/>
                <w:sz w:val="20"/>
                <w:szCs w:val="20"/>
              </w:rPr>
              <w:t>2. Research &amp; Analysis</w:t>
            </w:r>
          </w:p>
        </w:tc>
        <w:tc>
          <w:tcPr>
            <w:tcW w:w="1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4BC533A5" w14:textId="77777777" w:rsidR="002B39CC" w:rsidRDefault="00000000">
            <w:r>
              <w:rPr>
                <w:sz w:val="20"/>
                <w:szCs w:val="20"/>
              </w:rPr>
              <w:t>2 Months</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675B0FFD" w14:textId="77777777" w:rsidR="002B39CC" w:rsidRDefault="00000000">
            <w:r>
              <w:rPr>
                <w:sz w:val="20"/>
                <w:szCs w:val="20"/>
              </w:rPr>
              <w:t>Feb 2027</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2B814EF4" w14:textId="77777777" w:rsidR="002B39CC" w:rsidRDefault="00000000">
            <w:r>
              <w:rPr>
                <w:sz w:val="20"/>
                <w:szCs w:val="20"/>
              </w:rPr>
              <w:t>Mar 2027</w:t>
            </w:r>
          </w:p>
        </w:tc>
        <w:tc>
          <w:tcPr>
            <w:tcW w:w="7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1ABEABA7" w14:textId="77777777" w:rsidR="002B39CC" w:rsidRDefault="00000000">
            <w:r>
              <w:rPr>
                <w:sz w:val="20"/>
                <w:szCs w:val="20"/>
              </w:rPr>
              <w:t>8%</w:t>
            </w:r>
          </w:p>
        </w:tc>
      </w:tr>
      <w:tr w:rsidR="002B39CC" w14:paraId="567623DF" w14:textId="77777777">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C027ED7" w14:textId="77777777" w:rsidR="002B39CC" w:rsidRDefault="00000000">
            <w:r>
              <w:rPr>
                <w:b/>
                <w:bCs/>
                <w:sz w:val="20"/>
                <w:szCs w:val="20"/>
              </w:rPr>
              <w:t>3. Customer Experience Design</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6C8FDA2" w14:textId="77777777" w:rsidR="002B39CC" w:rsidRDefault="00000000">
            <w:r>
              <w:rPr>
                <w:sz w:val="20"/>
                <w:szCs w:val="20"/>
              </w:rPr>
              <w:t>3 Months</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7B70F89" w14:textId="77777777" w:rsidR="002B39CC" w:rsidRDefault="00000000">
            <w:r>
              <w:rPr>
                <w:sz w:val="20"/>
                <w:szCs w:val="20"/>
              </w:rPr>
              <w:t>Apr 2027</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4DBD2E3" w14:textId="77777777" w:rsidR="002B39CC" w:rsidRDefault="00000000">
            <w:r>
              <w:rPr>
                <w:sz w:val="20"/>
                <w:szCs w:val="20"/>
              </w:rPr>
              <w:t>Jun 2027</w:t>
            </w:r>
          </w:p>
        </w:tc>
        <w:tc>
          <w:tcPr>
            <w:tcW w:w="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0361952" w14:textId="77777777" w:rsidR="002B39CC" w:rsidRDefault="00000000">
            <w:r>
              <w:rPr>
                <w:sz w:val="20"/>
                <w:szCs w:val="20"/>
              </w:rPr>
              <w:t>13%</w:t>
            </w:r>
          </w:p>
        </w:tc>
      </w:tr>
      <w:tr w:rsidR="002B39CC" w14:paraId="3592752F" w14:textId="77777777">
        <w:tc>
          <w:tcPr>
            <w:tcW w:w="28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0D4B0DFD" w14:textId="77777777" w:rsidR="002B39CC" w:rsidRDefault="00000000">
            <w:r>
              <w:rPr>
                <w:b/>
                <w:bCs/>
                <w:sz w:val="20"/>
                <w:szCs w:val="20"/>
              </w:rPr>
              <w:t>4. Digital Development</w:t>
            </w:r>
          </w:p>
        </w:tc>
        <w:tc>
          <w:tcPr>
            <w:tcW w:w="1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13644C93" w14:textId="77777777" w:rsidR="002B39CC" w:rsidRDefault="00000000">
            <w:r>
              <w:rPr>
                <w:sz w:val="20"/>
                <w:szCs w:val="20"/>
              </w:rPr>
              <w:t>6 Months</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09DA5695" w14:textId="77777777" w:rsidR="002B39CC" w:rsidRDefault="00000000">
            <w:r>
              <w:rPr>
                <w:sz w:val="20"/>
                <w:szCs w:val="20"/>
              </w:rPr>
              <w:t>Jul 2027</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183847EE" w14:textId="77777777" w:rsidR="002B39CC" w:rsidRDefault="00000000">
            <w:r>
              <w:rPr>
                <w:sz w:val="20"/>
                <w:szCs w:val="20"/>
              </w:rPr>
              <w:t>Dec 2027</w:t>
            </w:r>
          </w:p>
        </w:tc>
        <w:tc>
          <w:tcPr>
            <w:tcW w:w="7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422C38F9" w14:textId="77777777" w:rsidR="002B39CC" w:rsidRDefault="00000000">
            <w:r>
              <w:rPr>
                <w:sz w:val="20"/>
                <w:szCs w:val="20"/>
              </w:rPr>
              <w:t>25%</w:t>
            </w:r>
          </w:p>
        </w:tc>
      </w:tr>
      <w:tr w:rsidR="002B39CC" w14:paraId="0F4C26A4" w14:textId="77777777">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EA665EA" w14:textId="77777777" w:rsidR="002B39CC" w:rsidRDefault="00000000">
            <w:r>
              <w:rPr>
                <w:b/>
                <w:bCs/>
                <w:sz w:val="20"/>
                <w:szCs w:val="20"/>
              </w:rPr>
              <w:t>5. Employee Training</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0A093AE" w14:textId="77777777" w:rsidR="002B39CC" w:rsidRDefault="00000000">
            <w:r>
              <w:rPr>
                <w:sz w:val="20"/>
                <w:szCs w:val="20"/>
              </w:rPr>
              <w:t>4 Months</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B4E539B" w14:textId="77777777" w:rsidR="002B39CC" w:rsidRDefault="00000000">
            <w:r>
              <w:rPr>
                <w:sz w:val="20"/>
                <w:szCs w:val="20"/>
              </w:rPr>
              <w:t>Oct 2027</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6EA092B" w14:textId="77777777" w:rsidR="002B39CC" w:rsidRDefault="00000000">
            <w:r>
              <w:rPr>
                <w:sz w:val="20"/>
                <w:szCs w:val="20"/>
              </w:rPr>
              <w:t>Jan 2028</w:t>
            </w:r>
          </w:p>
        </w:tc>
        <w:tc>
          <w:tcPr>
            <w:tcW w:w="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B6EA8BC" w14:textId="77777777" w:rsidR="002B39CC" w:rsidRDefault="00000000">
            <w:r>
              <w:rPr>
                <w:sz w:val="20"/>
                <w:szCs w:val="20"/>
              </w:rPr>
              <w:t>17%</w:t>
            </w:r>
          </w:p>
        </w:tc>
      </w:tr>
      <w:tr w:rsidR="002B39CC" w14:paraId="696D4C2B" w14:textId="77777777">
        <w:tc>
          <w:tcPr>
            <w:tcW w:w="28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77731C18" w14:textId="77777777" w:rsidR="002B39CC" w:rsidRDefault="00000000">
            <w:r>
              <w:rPr>
                <w:b/>
                <w:bCs/>
                <w:sz w:val="20"/>
                <w:szCs w:val="20"/>
              </w:rPr>
              <w:t>6. Pilot Programme</w:t>
            </w:r>
          </w:p>
        </w:tc>
        <w:tc>
          <w:tcPr>
            <w:tcW w:w="1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1609BF9B" w14:textId="77777777" w:rsidR="002B39CC" w:rsidRDefault="00000000">
            <w:r>
              <w:rPr>
                <w:sz w:val="20"/>
                <w:szCs w:val="20"/>
              </w:rPr>
              <w:t>2 Months</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0F084C97" w14:textId="77777777" w:rsidR="002B39CC" w:rsidRDefault="00000000">
            <w:r>
              <w:rPr>
                <w:sz w:val="20"/>
                <w:szCs w:val="20"/>
              </w:rPr>
              <w:t>Feb 2028</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4C6F07EF" w14:textId="77777777" w:rsidR="002B39CC" w:rsidRDefault="00000000">
            <w:r>
              <w:rPr>
                <w:sz w:val="20"/>
                <w:szCs w:val="20"/>
              </w:rPr>
              <w:t>Mar 2028</w:t>
            </w:r>
          </w:p>
        </w:tc>
        <w:tc>
          <w:tcPr>
            <w:tcW w:w="7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5A9035D0" w14:textId="77777777" w:rsidR="002B39CC" w:rsidRDefault="00000000">
            <w:r>
              <w:rPr>
                <w:sz w:val="20"/>
                <w:szCs w:val="20"/>
              </w:rPr>
              <w:t>8%</w:t>
            </w:r>
          </w:p>
        </w:tc>
      </w:tr>
      <w:tr w:rsidR="002B39CC" w14:paraId="5BB9CE16" w14:textId="77777777">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1100522" w14:textId="77777777" w:rsidR="002B39CC" w:rsidRDefault="00000000">
            <w:r>
              <w:rPr>
                <w:b/>
                <w:bCs/>
                <w:sz w:val="20"/>
                <w:szCs w:val="20"/>
              </w:rPr>
              <w:t>7. European Rollout</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EA1B853" w14:textId="77777777" w:rsidR="002B39CC" w:rsidRDefault="00000000">
            <w:r>
              <w:rPr>
                <w:sz w:val="20"/>
                <w:szCs w:val="20"/>
              </w:rPr>
              <w:t>8 Months</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D29333A" w14:textId="77777777" w:rsidR="002B39CC" w:rsidRDefault="00000000">
            <w:r>
              <w:rPr>
                <w:sz w:val="20"/>
                <w:szCs w:val="20"/>
              </w:rPr>
              <w:t>Apr 2028</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09F0146" w14:textId="77777777" w:rsidR="002B39CC" w:rsidRDefault="00000000">
            <w:r>
              <w:rPr>
                <w:sz w:val="20"/>
                <w:szCs w:val="20"/>
              </w:rPr>
              <w:t>Nov 2028</w:t>
            </w:r>
          </w:p>
        </w:tc>
        <w:tc>
          <w:tcPr>
            <w:tcW w:w="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F00C606" w14:textId="77777777" w:rsidR="002B39CC" w:rsidRDefault="00000000">
            <w:r>
              <w:rPr>
                <w:sz w:val="20"/>
                <w:szCs w:val="20"/>
              </w:rPr>
              <w:t>21%</w:t>
            </w:r>
          </w:p>
        </w:tc>
      </w:tr>
      <w:tr w:rsidR="002B39CC" w14:paraId="307A982F" w14:textId="77777777">
        <w:tc>
          <w:tcPr>
            <w:tcW w:w="28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02241037" w14:textId="77777777" w:rsidR="002B39CC" w:rsidRDefault="00000000">
            <w:r>
              <w:rPr>
                <w:b/>
                <w:bCs/>
                <w:sz w:val="20"/>
                <w:szCs w:val="20"/>
              </w:rPr>
              <w:t>8. Project Closure</w:t>
            </w:r>
          </w:p>
        </w:tc>
        <w:tc>
          <w:tcPr>
            <w:tcW w:w="1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3C8EC8E0" w14:textId="77777777" w:rsidR="002B39CC" w:rsidRDefault="00000000">
            <w:r>
              <w:rPr>
                <w:sz w:val="20"/>
                <w:szCs w:val="20"/>
              </w:rPr>
              <w:t>1 Month</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4CBD0A60" w14:textId="77777777" w:rsidR="002B39CC" w:rsidRDefault="00000000">
            <w:r>
              <w:rPr>
                <w:sz w:val="20"/>
                <w:szCs w:val="20"/>
              </w:rPr>
              <w:t>Dec 2028</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0B43DCEB" w14:textId="77777777" w:rsidR="002B39CC" w:rsidRDefault="00000000">
            <w:r>
              <w:rPr>
                <w:sz w:val="20"/>
                <w:szCs w:val="20"/>
              </w:rPr>
              <w:t>Dec 2028</w:t>
            </w:r>
          </w:p>
        </w:tc>
        <w:tc>
          <w:tcPr>
            <w:tcW w:w="7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457EE742" w14:textId="77777777" w:rsidR="002B39CC" w:rsidRDefault="00000000">
            <w:r>
              <w:rPr>
                <w:sz w:val="20"/>
                <w:szCs w:val="20"/>
              </w:rPr>
              <w:t>4%</w:t>
            </w:r>
          </w:p>
        </w:tc>
      </w:tr>
    </w:tbl>
    <w:p w14:paraId="6A2D084E" w14:textId="77777777" w:rsidR="00870768" w:rsidRDefault="00000000">
      <w:pPr>
        <w:spacing w:before="120" w:after="60"/>
        <w:jc w:val="center"/>
      </w:pPr>
      <w:r>
        <w:rPr>
          <w:noProof/>
        </w:rPr>
        <w:drawing>
          <wp:inline distT="0" distB="0" distL="0" distR="0" wp14:anchorId="3F1D14BF" wp14:editId="59B1B881">
            <wp:extent cx="5715000" cy="2177142"/>
            <wp:effectExtent l="0" t="0" r="0" b="0"/>
            <wp:docPr id="103" name="Figure 4.1 Phase tim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Figure 4.1 Phase timeline"/>
                    <pic:cNvPicPr/>
                  </pic:nvPicPr>
                  <pic:blipFill>
                    <a:blip r:embed="rId10"/>
                    <a:stretch>
                      <a:fillRect/>
                    </a:stretch>
                  </pic:blipFill>
                  <pic:spPr>
                    <a:xfrm>
                      <a:off x="0" y="0"/>
                      <a:ext cx="5715000" cy="2177142"/>
                    </a:xfrm>
                    <a:prstGeom prst="rect">
                      <a:avLst/>
                    </a:prstGeom>
                  </pic:spPr>
                </pic:pic>
              </a:graphicData>
            </a:graphic>
          </wp:inline>
        </w:drawing>
      </w:r>
    </w:p>
    <w:p w14:paraId="5CA4923E" w14:textId="77777777" w:rsidR="00870768" w:rsidRDefault="00000000">
      <w:pPr>
        <w:spacing w:before="40" w:after="160"/>
        <w:jc w:val="center"/>
      </w:pPr>
      <w:r>
        <w:rPr>
          <w:b/>
          <w:bCs/>
          <w:i/>
          <w:iCs/>
          <w:color w:val="1C3F32"/>
          <w:sz w:val="20"/>
          <w:szCs w:val="20"/>
        </w:rPr>
        <w:t>Figure 4.1: Project Phoenix Delivery Timeline, January 2027 – December 2028</w:t>
      </w:r>
    </w:p>
    <w:p w14:paraId="308B42AB" w14:textId="77777777" w:rsidR="002B39CC" w:rsidRDefault="002B39CC">
      <w:pPr>
        <w:spacing w:before="100" w:after="100"/>
      </w:pPr>
    </w:p>
    <w:p w14:paraId="794C08F1" w14:textId="77777777" w:rsidR="00BA6C7A" w:rsidRDefault="00BA6C7A">
      <w:pPr>
        <w:pStyle w:val="Heading2"/>
      </w:pPr>
    </w:p>
    <w:p w14:paraId="1B264318" w14:textId="77777777" w:rsidR="00BA6C7A" w:rsidRDefault="00BA6C7A">
      <w:pPr>
        <w:pStyle w:val="Heading2"/>
      </w:pPr>
    </w:p>
    <w:p w14:paraId="69897468" w14:textId="74FFF9FD" w:rsidR="002B39CC" w:rsidRDefault="00000000">
      <w:pPr>
        <w:pStyle w:val="Heading2"/>
      </w:pPr>
      <w:bookmarkStart w:id="11" w:name="_Toc235100637"/>
      <w:r>
        <w:lastRenderedPageBreak/>
        <w:t>4.2 Critical Path</w:t>
      </w:r>
      <w:bookmarkEnd w:id="11"/>
    </w:p>
    <w:p w14:paraId="5943B543" w14:textId="77777777" w:rsidR="002B39CC" w:rsidRDefault="00000000">
      <w:pPr>
        <w:spacing w:before="80" w:after="80"/>
        <w:jc w:val="both"/>
      </w:pPr>
      <w:r>
        <w:t>The critical path was established through Critical Path Method (CPM) analysis. A delay to any activity in the sequence below would push back the completion date of the whole programme:</w:t>
      </w:r>
    </w:p>
    <w:p w14:paraId="158DB25F" w14:textId="77777777" w:rsidR="002B39CC" w:rsidRDefault="00000000">
      <w:pPr>
        <w:spacing w:before="80" w:after="80"/>
        <w:jc w:val="both"/>
      </w:pPr>
      <w:r>
        <w:t>Project Approval → Customer Research → Customer Experience Design → Website &amp; App Development → CRM Integration → Employee Training → Pilot Programme → European Rollout → Project Closure</w:t>
      </w:r>
    </w:p>
    <w:p w14:paraId="7800909E" w14:textId="77777777" w:rsidR="002B39CC" w:rsidRDefault="00000000">
      <w:pPr>
        <w:spacing w:before="80" w:after="80"/>
        <w:jc w:val="both"/>
      </w:pPr>
      <w:r>
        <w:t>Website redevelopment (20 weeks) and the European rollout (20 weeks) are the two longest activities on the critical path, so both will be watched more closely than the rest. The PMO will run weekly schedule reviews to catch slippage as early as possible.</w:t>
      </w:r>
    </w:p>
    <w:p w14:paraId="48B900BF" w14:textId="77777777" w:rsidR="002B39CC" w:rsidRDefault="002B39CC">
      <w:pPr>
        <w:spacing w:before="100" w:after="100"/>
      </w:pPr>
    </w:p>
    <w:p w14:paraId="7C5E8942" w14:textId="77777777" w:rsidR="002B39CC" w:rsidRDefault="00000000">
      <w:pPr>
        <w:pStyle w:val="Heading1"/>
        <w:pBdr>
          <w:bottom w:val="single" w:sz="4" w:space="4" w:color="3E6B54"/>
        </w:pBdr>
      </w:pPr>
      <w:bookmarkStart w:id="12" w:name="_Toc235100638"/>
      <w:r>
        <w:t>5. Risk Management</w:t>
      </w:r>
      <w:bookmarkEnd w:id="12"/>
    </w:p>
    <w:p w14:paraId="51C49C11" w14:textId="77777777" w:rsidR="002B39CC" w:rsidRDefault="00000000">
      <w:pPr>
        <w:pStyle w:val="Heading2"/>
      </w:pPr>
      <w:bookmarkStart w:id="13" w:name="_Toc235100639"/>
      <w:r>
        <w:t>5.1 Risk Strategy</w:t>
      </w:r>
      <w:bookmarkEnd w:id="13"/>
    </w:p>
    <w:p w14:paraId="7EA41203" w14:textId="77777777" w:rsidR="002B39CC" w:rsidRDefault="00000000">
      <w:pPr>
        <w:spacing w:before="80" w:after="80"/>
        <w:jc w:val="both"/>
      </w:pPr>
      <w:r>
        <w:t>On a programme of this scale, risk management cannot be treated as an administrative exercise; delivery depends on it. The framework follows PMI (2021) guidance: risks are identified continuously, scored on a 5×5 Probability-Impact Matrix, assigned a planned response, and reviewed monthly through the RAID log.</w:t>
      </w:r>
    </w:p>
    <w:p w14:paraId="7753F51F" w14:textId="77777777" w:rsidR="004065C7" w:rsidRDefault="004065C7"/>
    <w:p w14:paraId="6AEFA603" w14:textId="77777777" w:rsidR="002B39CC" w:rsidRDefault="00000000">
      <w:pPr>
        <w:pStyle w:val="Heading2"/>
      </w:pPr>
      <w:bookmarkStart w:id="14" w:name="_Toc235100640"/>
      <w:r>
        <w:t>5.2 Risk Assessment Matrix</w:t>
      </w:r>
      <w:bookmarkEnd w:id="14"/>
    </w:p>
    <w:p w14:paraId="06C0B5C2" w14:textId="77777777" w:rsidR="00870768" w:rsidRDefault="00000000">
      <w:pPr>
        <w:spacing w:before="80" w:after="80"/>
        <w:jc w:val="both"/>
      </w:pPr>
      <w:r>
        <w:t>Each risk is scored by multiplying its probability by its impact, with both rated on the five-point scale shown in Table 5.1. The resulting score, somewhere between 1 and 25, determines how closely a risk is watched and who owns the response. Anything scoring above 15 is escalated to the Steering Committee rather than being managed within the project team.</w:t>
      </w:r>
    </w:p>
    <w:p w14:paraId="2A097FE9" w14:textId="77777777" w:rsidR="002B39CC" w:rsidRDefault="00000000">
      <w:pPr>
        <w:spacing w:before="80" w:after="160"/>
        <w:jc w:val="center"/>
      </w:pPr>
      <w:r>
        <w:rPr>
          <w:b/>
          <w:bCs/>
          <w:i/>
          <w:iCs/>
          <w:color w:val="1C3F32"/>
          <w:sz w:val="20"/>
          <w:szCs w:val="20"/>
        </w:rPr>
        <w:t>Table 5.1: Risk Scoring Methodology</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00"/>
        <w:gridCol w:w="2500"/>
        <w:gridCol w:w="2500"/>
        <w:gridCol w:w="2500"/>
      </w:tblGrid>
      <w:tr w:rsidR="002B39CC" w14:paraId="5F9483B0" w14:textId="77777777">
        <w:tc>
          <w:tcPr>
            <w:tcW w:w="15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497CDC78" w14:textId="77777777" w:rsidR="002B39CC" w:rsidRDefault="00000000">
            <w:r>
              <w:rPr>
                <w:b/>
                <w:bCs/>
                <w:color w:val="FFFFFF"/>
                <w:sz w:val="20"/>
                <w:szCs w:val="20"/>
              </w:rPr>
              <w:t>Score</w:t>
            </w:r>
          </w:p>
        </w:tc>
        <w:tc>
          <w:tcPr>
            <w:tcW w:w="25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5622C4BB" w14:textId="77777777" w:rsidR="002B39CC" w:rsidRDefault="00000000">
            <w:r>
              <w:rPr>
                <w:b/>
                <w:bCs/>
                <w:color w:val="FFFFFF"/>
                <w:sz w:val="20"/>
                <w:szCs w:val="20"/>
              </w:rPr>
              <w:t>Probability</w:t>
            </w:r>
          </w:p>
        </w:tc>
        <w:tc>
          <w:tcPr>
            <w:tcW w:w="25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0EE20B4F" w14:textId="77777777" w:rsidR="002B39CC" w:rsidRDefault="00000000">
            <w:r>
              <w:rPr>
                <w:b/>
                <w:bCs/>
                <w:color w:val="FFFFFF"/>
                <w:sz w:val="20"/>
                <w:szCs w:val="20"/>
              </w:rPr>
              <w:t>Impact</w:t>
            </w:r>
          </w:p>
        </w:tc>
        <w:tc>
          <w:tcPr>
            <w:tcW w:w="25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10D89338" w14:textId="77777777" w:rsidR="002B39CC" w:rsidRDefault="00000000">
            <w:r>
              <w:rPr>
                <w:b/>
                <w:bCs/>
                <w:color w:val="FFFFFF"/>
                <w:sz w:val="20"/>
                <w:szCs w:val="20"/>
              </w:rPr>
              <w:t>Risk Level</w:t>
            </w:r>
          </w:p>
        </w:tc>
      </w:tr>
      <w:tr w:rsidR="002B39CC" w14:paraId="4DAA9256" w14:textId="77777777">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F8CE78E" w14:textId="77777777" w:rsidR="002B39CC" w:rsidRDefault="00000000">
            <w:r>
              <w:rPr>
                <w:sz w:val="20"/>
                <w:szCs w:val="20"/>
              </w:rPr>
              <w:t>1</w:t>
            </w: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B9C0CA6" w14:textId="77777777" w:rsidR="002B39CC" w:rsidRDefault="00000000">
            <w:r>
              <w:rPr>
                <w:sz w:val="20"/>
                <w:szCs w:val="20"/>
              </w:rPr>
              <w:t>Very Low</w:t>
            </w: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C9E22E1" w14:textId="77777777" w:rsidR="002B39CC" w:rsidRDefault="00000000">
            <w:r>
              <w:rPr>
                <w:sz w:val="20"/>
                <w:szCs w:val="20"/>
              </w:rPr>
              <w:t>Negligible</w:t>
            </w: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9AD0522" w14:textId="77777777" w:rsidR="002B39CC" w:rsidRDefault="00000000">
            <w:r>
              <w:rPr>
                <w:sz w:val="20"/>
                <w:szCs w:val="20"/>
              </w:rPr>
              <w:t>Low Risk (1–5)</w:t>
            </w:r>
          </w:p>
        </w:tc>
      </w:tr>
      <w:tr w:rsidR="002B39CC" w14:paraId="63A63E5E" w14:textId="77777777">
        <w:tc>
          <w:tcPr>
            <w:tcW w:w="1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23BCD4CC" w14:textId="77777777" w:rsidR="002B39CC" w:rsidRDefault="00000000">
            <w:r>
              <w:rPr>
                <w:sz w:val="20"/>
                <w:szCs w:val="20"/>
              </w:rPr>
              <w:t>2</w:t>
            </w:r>
          </w:p>
        </w:tc>
        <w:tc>
          <w:tcPr>
            <w:tcW w:w="2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1E3C4AA3" w14:textId="77777777" w:rsidR="002B39CC" w:rsidRDefault="00000000">
            <w:r>
              <w:rPr>
                <w:sz w:val="20"/>
                <w:szCs w:val="20"/>
              </w:rPr>
              <w:t>Low</w:t>
            </w:r>
          </w:p>
        </w:tc>
        <w:tc>
          <w:tcPr>
            <w:tcW w:w="2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0A080F5B" w14:textId="77777777" w:rsidR="002B39CC" w:rsidRDefault="00000000">
            <w:r>
              <w:rPr>
                <w:sz w:val="20"/>
                <w:szCs w:val="20"/>
              </w:rPr>
              <w:t>Minor</w:t>
            </w:r>
          </w:p>
        </w:tc>
        <w:tc>
          <w:tcPr>
            <w:tcW w:w="2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7241DC1D" w14:textId="77777777" w:rsidR="002B39CC" w:rsidRDefault="00000000">
            <w:r>
              <w:rPr>
                <w:sz w:val="20"/>
                <w:szCs w:val="20"/>
              </w:rPr>
              <w:t>Low Risk (1–5)</w:t>
            </w:r>
          </w:p>
        </w:tc>
      </w:tr>
      <w:tr w:rsidR="002B39CC" w14:paraId="64462CEE" w14:textId="77777777">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BB38352" w14:textId="77777777" w:rsidR="002B39CC" w:rsidRDefault="00000000">
            <w:r>
              <w:rPr>
                <w:sz w:val="20"/>
                <w:szCs w:val="20"/>
              </w:rPr>
              <w:t>3</w:t>
            </w: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0C1E590" w14:textId="77777777" w:rsidR="002B39CC" w:rsidRDefault="00000000">
            <w:r>
              <w:rPr>
                <w:sz w:val="20"/>
                <w:szCs w:val="20"/>
              </w:rPr>
              <w:t>Medium</w:t>
            </w: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9909A0F" w14:textId="77777777" w:rsidR="002B39CC" w:rsidRDefault="00000000">
            <w:r>
              <w:rPr>
                <w:sz w:val="20"/>
                <w:szCs w:val="20"/>
              </w:rPr>
              <w:t>Moderate</w:t>
            </w: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B72F5A2" w14:textId="77777777" w:rsidR="002B39CC" w:rsidRDefault="00000000">
            <w:r>
              <w:rPr>
                <w:sz w:val="20"/>
                <w:szCs w:val="20"/>
              </w:rPr>
              <w:t>Medium Risk (6–10)</w:t>
            </w:r>
          </w:p>
        </w:tc>
      </w:tr>
      <w:tr w:rsidR="002B39CC" w14:paraId="6486BFB9" w14:textId="77777777">
        <w:tc>
          <w:tcPr>
            <w:tcW w:w="1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73368192" w14:textId="77777777" w:rsidR="002B39CC" w:rsidRDefault="00000000">
            <w:r>
              <w:rPr>
                <w:sz w:val="20"/>
                <w:szCs w:val="20"/>
              </w:rPr>
              <w:t>4</w:t>
            </w:r>
          </w:p>
        </w:tc>
        <w:tc>
          <w:tcPr>
            <w:tcW w:w="2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0D15B973" w14:textId="77777777" w:rsidR="002B39CC" w:rsidRDefault="00000000">
            <w:r>
              <w:rPr>
                <w:sz w:val="20"/>
                <w:szCs w:val="20"/>
              </w:rPr>
              <w:t>High</w:t>
            </w:r>
          </w:p>
        </w:tc>
        <w:tc>
          <w:tcPr>
            <w:tcW w:w="2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15782A8D" w14:textId="77777777" w:rsidR="002B39CC" w:rsidRDefault="00000000">
            <w:r>
              <w:rPr>
                <w:sz w:val="20"/>
                <w:szCs w:val="20"/>
              </w:rPr>
              <w:t>Major</w:t>
            </w:r>
          </w:p>
        </w:tc>
        <w:tc>
          <w:tcPr>
            <w:tcW w:w="2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3E05186C" w14:textId="77777777" w:rsidR="002B39CC" w:rsidRDefault="00000000">
            <w:r>
              <w:rPr>
                <w:sz w:val="20"/>
                <w:szCs w:val="20"/>
              </w:rPr>
              <w:t>High Risk (11–15)</w:t>
            </w:r>
          </w:p>
        </w:tc>
      </w:tr>
      <w:tr w:rsidR="002B39CC" w14:paraId="5A9FF347" w14:textId="77777777">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07609E8" w14:textId="77777777" w:rsidR="002B39CC" w:rsidRDefault="00000000">
            <w:r>
              <w:rPr>
                <w:sz w:val="20"/>
                <w:szCs w:val="20"/>
              </w:rPr>
              <w:t>5</w:t>
            </w: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B66B9C2" w14:textId="77777777" w:rsidR="002B39CC" w:rsidRDefault="00000000">
            <w:r>
              <w:rPr>
                <w:sz w:val="20"/>
                <w:szCs w:val="20"/>
              </w:rPr>
              <w:t>Very High</w:t>
            </w: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EF13552" w14:textId="77777777" w:rsidR="002B39CC" w:rsidRDefault="00000000">
            <w:r>
              <w:rPr>
                <w:sz w:val="20"/>
                <w:szCs w:val="20"/>
              </w:rPr>
              <w:t>Critical</w:t>
            </w: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6976F91" w14:textId="77777777" w:rsidR="002B39CC" w:rsidRDefault="00000000">
            <w:r>
              <w:rPr>
                <w:sz w:val="20"/>
                <w:szCs w:val="20"/>
              </w:rPr>
              <w:t>Critical Risk (16–25)</w:t>
            </w:r>
          </w:p>
        </w:tc>
      </w:tr>
    </w:tbl>
    <w:p w14:paraId="487363F0" w14:textId="25E89DA7" w:rsidR="002B39CC" w:rsidRDefault="00000000">
      <w:pPr>
        <w:pStyle w:val="Heading2"/>
      </w:pPr>
      <w:bookmarkStart w:id="15" w:name="_Toc235100641"/>
      <w:r>
        <w:t>5.3 Project Risk Register</w:t>
      </w:r>
      <w:bookmarkEnd w:id="15"/>
    </w:p>
    <w:p w14:paraId="0DCDD392" w14:textId="77777777" w:rsidR="00870768" w:rsidRDefault="00000000">
      <w:pPr>
        <w:spacing w:before="80" w:after="80"/>
        <w:jc w:val="both"/>
      </w:pPr>
      <w:r>
        <w:t>Table 5.2 presents the ten most significant risks identified during planning, each with a named owner and a specific mitigation. It is worth noting that the two highest-scoring risks are organisational rather than technical: employee resistance and scope creep. That finding shaped the design of the programme itself, and it is the reason Kotter’s (1996) change model and a formal Change Control Board sit at the centre of the delivery approach rather than being treated as afterthoughts.</w:t>
      </w:r>
    </w:p>
    <w:p w14:paraId="2C3A324D" w14:textId="77777777" w:rsidR="002B39CC" w:rsidRDefault="00000000">
      <w:pPr>
        <w:spacing w:before="80" w:after="160"/>
        <w:jc w:val="center"/>
      </w:pPr>
      <w:r>
        <w:rPr>
          <w:b/>
          <w:bCs/>
          <w:i/>
          <w:iCs/>
          <w:color w:val="1C3F32"/>
          <w:sz w:val="20"/>
          <w:szCs w:val="20"/>
        </w:rPr>
        <w:t>Table 5.2: Risk Register — Project Phoenix</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07"/>
        <w:gridCol w:w="1875"/>
        <w:gridCol w:w="752"/>
        <w:gridCol w:w="885"/>
        <w:gridCol w:w="796"/>
        <w:gridCol w:w="1396"/>
        <w:gridCol w:w="2689"/>
      </w:tblGrid>
      <w:tr w:rsidR="002B39CC" w14:paraId="5923294E" w14:textId="77777777">
        <w:tc>
          <w:tcPr>
            <w:tcW w:w="45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4FA87888" w14:textId="77777777" w:rsidR="002B39CC" w:rsidRDefault="00000000">
            <w:r>
              <w:rPr>
                <w:b/>
                <w:bCs/>
                <w:color w:val="FFFFFF"/>
                <w:sz w:val="20"/>
                <w:szCs w:val="20"/>
              </w:rPr>
              <w:t>ID</w:t>
            </w:r>
          </w:p>
        </w:tc>
        <w:tc>
          <w:tcPr>
            <w:tcW w:w="20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0D24DAF7" w14:textId="77777777" w:rsidR="002B39CC" w:rsidRDefault="00000000">
            <w:r>
              <w:rPr>
                <w:b/>
                <w:bCs/>
                <w:color w:val="FFFFFF"/>
                <w:sz w:val="20"/>
                <w:szCs w:val="20"/>
              </w:rPr>
              <w:t>Risk</w:t>
            </w:r>
          </w:p>
        </w:tc>
        <w:tc>
          <w:tcPr>
            <w:tcW w:w="7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59F0FC3D" w14:textId="77777777" w:rsidR="002B39CC" w:rsidRDefault="00000000">
            <w:r>
              <w:rPr>
                <w:b/>
                <w:bCs/>
                <w:color w:val="FFFFFF"/>
                <w:sz w:val="20"/>
                <w:szCs w:val="20"/>
              </w:rPr>
              <w:t>Prob.</w:t>
            </w:r>
          </w:p>
        </w:tc>
        <w:tc>
          <w:tcPr>
            <w:tcW w:w="7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0D098715" w14:textId="77777777" w:rsidR="002B39CC" w:rsidRDefault="00000000">
            <w:r>
              <w:rPr>
                <w:b/>
                <w:bCs/>
                <w:color w:val="FFFFFF"/>
                <w:sz w:val="20"/>
                <w:szCs w:val="20"/>
              </w:rPr>
              <w:t>Impact</w:t>
            </w:r>
          </w:p>
        </w:tc>
        <w:tc>
          <w:tcPr>
            <w:tcW w:w="7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418FD8B7" w14:textId="77777777" w:rsidR="002B39CC" w:rsidRDefault="00000000">
            <w:r>
              <w:rPr>
                <w:b/>
                <w:bCs/>
                <w:color w:val="FFFFFF"/>
                <w:sz w:val="20"/>
                <w:szCs w:val="20"/>
              </w:rPr>
              <w:t>Score</w:t>
            </w:r>
          </w:p>
        </w:tc>
        <w:tc>
          <w:tcPr>
            <w:tcW w:w="14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4679C523" w14:textId="77777777" w:rsidR="002B39CC" w:rsidRDefault="00000000">
            <w:r>
              <w:rPr>
                <w:b/>
                <w:bCs/>
                <w:color w:val="FFFFFF"/>
                <w:sz w:val="20"/>
                <w:szCs w:val="20"/>
              </w:rPr>
              <w:t>Owner</w:t>
            </w:r>
          </w:p>
        </w:tc>
        <w:tc>
          <w:tcPr>
            <w:tcW w:w="305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488CB5B1" w14:textId="77777777" w:rsidR="002B39CC" w:rsidRDefault="00000000">
            <w:r>
              <w:rPr>
                <w:b/>
                <w:bCs/>
                <w:color w:val="FFFFFF"/>
                <w:sz w:val="20"/>
                <w:szCs w:val="20"/>
              </w:rPr>
              <w:t>Mitigation</w:t>
            </w:r>
          </w:p>
        </w:tc>
      </w:tr>
      <w:tr w:rsidR="002B39CC" w14:paraId="50713DEB" w14:textId="77777777">
        <w:tc>
          <w:tcPr>
            <w:tcW w:w="4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4F485A8" w14:textId="77777777" w:rsidR="002B39CC" w:rsidRDefault="00000000">
            <w:r>
              <w:rPr>
                <w:b/>
                <w:bCs/>
                <w:sz w:val="20"/>
                <w:szCs w:val="20"/>
              </w:rPr>
              <w:t>R1</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3B83C39" w14:textId="77777777" w:rsidR="002B39CC" w:rsidRDefault="00000000">
            <w:r>
              <w:rPr>
                <w:sz w:val="20"/>
                <w:szCs w:val="20"/>
              </w:rPr>
              <w:t>Employee resistance to change</w:t>
            </w:r>
          </w:p>
        </w:tc>
        <w:tc>
          <w:tcPr>
            <w:tcW w:w="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DEB2767" w14:textId="77777777" w:rsidR="002B39CC" w:rsidRDefault="00000000">
            <w:r>
              <w:rPr>
                <w:sz w:val="20"/>
                <w:szCs w:val="20"/>
              </w:rPr>
              <w:t>4</w:t>
            </w:r>
          </w:p>
        </w:tc>
        <w:tc>
          <w:tcPr>
            <w:tcW w:w="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1538C4E" w14:textId="77777777" w:rsidR="002B39CC" w:rsidRDefault="00000000">
            <w:r>
              <w:rPr>
                <w:sz w:val="20"/>
                <w:szCs w:val="20"/>
              </w:rPr>
              <w:t>5</w:t>
            </w:r>
          </w:p>
        </w:tc>
        <w:tc>
          <w:tcPr>
            <w:tcW w:w="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D3A9023" w14:textId="77777777" w:rsidR="002B39CC" w:rsidRDefault="00000000">
            <w:r>
              <w:rPr>
                <w:b/>
                <w:bCs/>
                <w:sz w:val="20"/>
                <w:szCs w:val="20"/>
              </w:rPr>
              <w:t>20</w:t>
            </w:r>
          </w:p>
        </w:tc>
        <w:tc>
          <w:tcPr>
            <w:tcW w:w="14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AB855AC" w14:textId="77777777" w:rsidR="002B39CC" w:rsidRDefault="00000000">
            <w:r>
              <w:rPr>
                <w:sz w:val="20"/>
                <w:szCs w:val="20"/>
              </w:rPr>
              <w:t>HR Director</w:t>
            </w:r>
          </w:p>
        </w:tc>
        <w:tc>
          <w:tcPr>
            <w:tcW w:w="30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CBB81D9" w14:textId="77777777" w:rsidR="002B39CC" w:rsidRDefault="00000000">
            <w:r>
              <w:rPr>
                <w:sz w:val="20"/>
                <w:szCs w:val="20"/>
              </w:rPr>
              <w:t xml:space="preserve">Engagement programme, leadership workshops, structured two-way </w:t>
            </w:r>
            <w:r>
              <w:rPr>
                <w:sz w:val="20"/>
                <w:szCs w:val="20"/>
              </w:rPr>
              <w:lastRenderedPageBreak/>
              <w:t>communication channels throughout implementation</w:t>
            </w:r>
          </w:p>
        </w:tc>
      </w:tr>
      <w:tr w:rsidR="002B39CC" w14:paraId="1C81D7C0" w14:textId="77777777">
        <w:tc>
          <w:tcPr>
            <w:tcW w:w="45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23614347" w14:textId="77777777" w:rsidR="002B39CC" w:rsidRDefault="00000000">
            <w:r>
              <w:rPr>
                <w:b/>
                <w:bCs/>
                <w:sz w:val="20"/>
                <w:szCs w:val="20"/>
              </w:rPr>
              <w:lastRenderedPageBreak/>
              <w:t>R2</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655ECBA3" w14:textId="77777777" w:rsidR="002B39CC" w:rsidRDefault="00000000">
            <w:r>
              <w:rPr>
                <w:sz w:val="20"/>
                <w:szCs w:val="20"/>
              </w:rPr>
              <w:t>Scope creep</w:t>
            </w:r>
          </w:p>
        </w:tc>
        <w:tc>
          <w:tcPr>
            <w:tcW w:w="7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00B72C0C" w14:textId="77777777" w:rsidR="002B39CC" w:rsidRDefault="00000000">
            <w:r>
              <w:rPr>
                <w:sz w:val="20"/>
                <w:szCs w:val="20"/>
              </w:rPr>
              <w:t>4</w:t>
            </w:r>
          </w:p>
        </w:tc>
        <w:tc>
          <w:tcPr>
            <w:tcW w:w="7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0E217731" w14:textId="77777777" w:rsidR="002B39CC" w:rsidRDefault="00000000">
            <w:r>
              <w:rPr>
                <w:sz w:val="20"/>
                <w:szCs w:val="20"/>
              </w:rPr>
              <w:t>4</w:t>
            </w:r>
          </w:p>
        </w:tc>
        <w:tc>
          <w:tcPr>
            <w:tcW w:w="7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34E65A6F" w14:textId="77777777" w:rsidR="002B39CC" w:rsidRDefault="00000000">
            <w:r>
              <w:rPr>
                <w:b/>
                <w:bCs/>
                <w:sz w:val="20"/>
                <w:szCs w:val="20"/>
              </w:rPr>
              <w:t>16</w:t>
            </w:r>
          </w:p>
        </w:tc>
        <w:tc>
          <w:tcPr>
            <w:tcW w:w="14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04282C2E" w14:textId="77777777" w:rsidR="002B39CC" w:rsidRDefault="00000000">
            <w:r>
              <w:rPr>
                <w:sz w:val="20"/>
                <w:szCs w:val="20"/>
              </w:rPr>
              <w:t>Project Manager</w:t>
            </w:r>
          </w:p>
        </w:tc>
        <w:tc>
          <w:tcPr>
            <w:tcW w:w="305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1433A65C" w14:textId="77777777" w:rsidR="002B39CC" w:rsidRDefault="00000000">
            <w:r>
              <w:rPr>
                <w:sz w:val="20"/>
                <w:szCs w:val="20"/>
              </w:rPr>
              <w:t>Formal Change Control Board; all scope changes require Steering Committee approval above €2m or 4 weeks impact</w:t>
            </w:r>
          </w:p>
        </w:tc>
      </w:tr>
      <w:tr w:rsidR="002B39CC" w14:paraId="394282DB" w14:textId="77777777">
        <w:tc>
          <w:tcPr>
            <w:tcW w:w="4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C3EA50C" w14:textId="77777777" w:rsidR="002B39CC" w:rsidRDefault="00000000">
            <w:r>
              <w:rPr>
                <w:b/>
                <w:bCs/>
                <w:sz w:val="20"/>
                <w:szCs w:val="20"/>
              </w:rPr>
              <w:t>R3</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A4E99B5" w14:textId="77777777" w:rsidR="002B39CC" w:rsidRDefault="00000000">
            <w:r>
              <w:rPr>
                <w:sz w:val="20"/>
                <w:szCs w:val="20"/>
              </w:rPr>
              <w:t>Website development delay</w:t>
            </w:r>
          </w:p>
        </w:tc>
        <w:tc>
          <w:tcPr>
            <w:tcW w:w="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46B9CE7" w14:textId="77777777" w:rsidR="002B39CC" w:rsidRDefault="00000000">
            <w:r>
              <w:rPr>
                <w:sz w:val="20"/>
                <w:szCs w:val="20"/>
              </w:rPr>
              <w:t>3</w:t>
            </w:r>
          </w:p>
        </w:tc>
        <w:tc>
          <w:tcPr>
            <w:tcW w:w="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F6F3630" w14:textId="77777777" w:rsidR="002B39CC" w:rsidRDefault="00000000">
            <w:r>
              <w:rPr>
                <w:sz w:val="20"/>
                <w:szCs w:val="20"/>
              </w:rPr>
              <w:t>5</w:t>
            </w:r>
          </w:p>
        </w:tc>
        <w:tc>
          <w:tcPr>
            <w:tcW w:w="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87EBB56" w14:textId="77777777" w:rsidR="002B39CC" w:rsidRDefault="00000000">
            <w:r>
              <w:rPr>
                <w:b/>
                <w:bCs/>
                <w:sz w:val="20"/>
                <w:szCs w:val="20"/>
              </w:rPr>
              <w:t>15</w:t>
            </w:r>
          </w:p>
        </w:tc>
        <w:tc>
          <w:tcPr>
            <w:tcW w:w="14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0E59B4C" w14:textId="77777777" w:rsidR="002B39CC" w:rsidRDefault="00000000">
            <w:r>
              <w:rPr>
                <w:sz w:val="20"/>
                <w:szCs w:val="20"/>
              </w:rPr>
              <w:t>CIO</w:t>
            </w:r>
          </w:p>
        </w:tc>
        <w:tc>
          <w:tcPr>
            <w:tcW w:w="30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3839046" w14:textId="77777777" w:rsidR="002B39CC" w:rsidRDefault="00000000">
            <w:r>
              <w:rPr>
                <w:sz w:val="20"/>
                <w:szCs w:val="20"/>
              </w:rPr>
              <w:t>Agile sprint delivery, fortnightly reviews, pre-contracted contingency development resources</w:t>
            </w:r>
          </w:p>
        </w:tc>
      </w:tr>
      <w:tr w:rsidR="002B39CC" w14:paraId="6FB8ED12" w14:textId="77777777">
        <w:tc>
          <w:tcPr>
            <w:tcW w:w="45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47A2D297" w14:textId="77777777" w:rsidR="002B39CC" w:rsidRDefault="00000000">
            <w:r>
              <w:rPr>
                <w:b/>
                <w:bCs/>
                <w:sz w:val="20"/>
                <w:szCs w:val="20"/>
              </w:rPr>
              <w:t>R4</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4C75CC30" w14:textId="77777777" w:rsidR="002B39CC" w:rsidRDefault="00000000">
            <w:r>
              <w:rPr>
                <w:sz w:val="20"/>
                <w:szCs w:val="20"/>
              </w:rPr>
              <w:t>Budget overrun</w:t>
            </w:r>
          </w:p>
        </w:tc>
        <w:tc>
          <w:tcPr>
            <w:tcW w:w="7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5E272567" w14:textId="77777777" w:rsidR="002B39CC" w:rsidRDefault="00000000">
            <w:r>
              <w:rPr>
                <w:sz w:val="20"/>
                <w:szCs w:val="20"/>
              </w:rPr>
              <w:t>3</w:t>
            </w:r>
          </w:p>
        </w:tc>
        <w:tc>
          <w:tcPr>
            <w:tcW w:w="7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1ED2C3B3" w14:textId="77777777" w:rsidR="002B39CC" w:rsidRDefault="00000000">
            <w:r>
              <w:rPr>
                <w:sz w:val="20"/>
                <w:szCs w:val="20"/>
              </w:rPr>
              <w:t>5</w:t>
            </w:r>
          </w:p>
        </w:tc>
        <w:tc>
          <w:tcPr>
            <w:tcW w:w="7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16AA775B" w14:textId="77777777" w:rsidR="002B39CC" w:rsidRDefault="00000000">
            <w:r>
              <w:rPr>
                <w:b/>
                <w:bCs/>
                <w:sz w:val="20"/>
                <w:szCs w:val="20"/>
              </w:rPr>
              <w:t>15</w:t>
            </w:r>
          </w:p>
        </w:tc>
        <w:tc>
          <w:tcPr>
            <w:tcW w:w="14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24B1A2EB" w14:textId="77777777" w:rsidR="002B39CC" w:rsidRDefault="00000000">
            <w:r>
              <w:rPr>
                <w:sz w:val="20"/>
                <w:szCs w:val="20"/>
              </w:rPr>
              <w:t>Project Manager</w:t>
            </w:r>
          </w:p>
        </w:tc>
        <w:tc>
          <w:tcPr>
            <w:tcW w:w="305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4DC3E870" w14:textId="77777777" w:rsidR="002B39CC" w:rsidRDefault="00000000">
            <w:r>
              <w:rPr>
                <w:sz w:val="20"/>
                <w:szCs w:val="20"/>
              </w:rPr>
              <w:t>Monthly EVM reporting; contingency reserve of €10m; automatic Steering Committee review if CPI falls below 0.90</w:t>
            </w:r>
          </w:p>
        </w:tc>
      </w:tr>
      <w:tr w:rsidR="002B39CC" w14:paraId="557DB074" w14:textId="77777777">
        <w:tc>
          <w:tcPr>
            <w:tcW w:w="4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46BCA52" w14:textId="77777777" w:rsidR="002B39CC" w:rsidRDefault="00000000">
            <w:r>
              <w:rPr>
                <w:b/>
                <w:bCs/>
                <w:sz w:val="20"/>
                <w:szCs w:val="20"/>
              </w:rPr>
              <w:t>R5</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63D6C27" w14:textId="77777777" w:rsidR="002B39CC" w:rsidRDefault="00000000">
            <w:r>
              <w:rPr>
                <w:sz w:val="20"/>
                <w:szCs w:val="20"/>
              </w:rPr>
              <w:t>Customer dissatisfaction during pilot</w:t>
            </w:r>
          </w:p>
        </w:tc>
        <w:tc>
          <w:tcPr>
            <w:tcW w:w="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D6AEF22" w14:textId="77777777" w:rsidR="002B39CC" w:rsidRDefault="00000000">
            <w:r>
              <w:rPr>
                <w:sz w:val="20"/>
                <w:szCs w:val="20"/>
              </w:rPr>
              <w:t>3</w:t>
            </w:r>
          </w:p>
        </w:tc>
        <w:tc>
          <w:tcPr>
            <w:tcW w:w="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A64B275" w14:textId="77777777" w:rsidR="002B39CC" w:rsidRDefault="00000000">
            <w:r>
              <w:rPr>
                <w:sz w:val="20"/>
                <w:szCs w:val="20"/>
              </w:rPr>
              <w:t>4</w:t>
            </w:r>
          </w:p>
        </w:tc>
        <w:tc>
          <w:tcPr>
            <w:tcW w:w="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41F1ACD" w14:textId="77777777" w:rsidR="002B39CC" w:rsidRDefault="00000000">
            <w:r>
              <w:rPr>
                <w:b/>
                <w:bCs/>
                <w:sz w:val="20"/>
                <w:szCs w:val="20"/>
              </w:rPr>
              <w:t>12</w:t>
            </w:r>
          </w:p>
        </w:tc>
        <w:tc>
          <w:tcPr>
            <w:tcW w:w="14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85424AF" w14:textId="77777777" w:rsidR="002B39CC" w:rsidRDefault="00000000">
            <w:r>
              <w:rPr>
                <w:sz w:val="20"/>
                <w:szCs w:val="20"/>
              </w:rPr>
              <w:t>CX Manager</w:t>
            </w:r>
          </w:p>
        </w:tc>
        <w:tc>
          <w:tcPr>
            <w:tcW w:w="30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F100ADD" w14:textId="77777777" w:rsidR="002B39CC" w:rsidRDefault="00000000">
            <w:r>
              <w:rPr>
                <w:sz w:val="20"/>
                <w:szCs w:val="20"/>
              </w:rPr>
              <w:t>Limited pilot scope, real-time feedback monitoring, rapid corrective action protocol within 48 hours</w:t>
            </w:r>
          </w:p>
        </w:tc>
      </w:tr>
      <w:tr w:rsidR="002B39CC" w14:paraId="4866DF3A" w14:textId="77777777">
        <w:tc>
          <w:tcPr>
            <w:tcW w:w="45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51E728D5" w14:textId="77777777" w:rsidR="002B39CC" w:rsidRDefault="00000000">
            <w:r>
              <w:rPr>
                <w:b/>
                <w:bCs/>
                <w:sz w:val="20"/>
                <w:szCs w:val="20"/>
              </w:rPr>
              <w:t>R6</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2C16534A" w14:textId="77777777" w:rsidR="002B39CC" w:rsidRDefault="00000000">
            <w:r>
              <w:rPr>
                <w:sz w:val="20"/>
                <w:szCs w:val="20"/>
              </w:rPr>
              <w:t>Supplier delivery delays</w:t>
            </w:r>
          </w:p>
        </w:tc>
        <w:tc>
          <w:tcPr>
            <w:tcW w:w="7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6F86048A" w14:textId="77777777" w:rsidR="002B39CC" w:rsidRDefault="00000000">
            <w:r>
              <w:rPr>
                <w:sz w:val="20"/>
                <w:szCs w:val="20"/>
              </w:rPr>
              <w:t>3</w:t>
            </w:r>
          </w:p>
        </w:tc>
        <w:tc>
          <w:tcPr>
            <w:tcW w:w="7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036906FE" w14:textId="77777777" w:rsidR="002B39CC" w:rsidRDefault="00000000">
            <w:r>
              <w:rPr>
                <w:sz w:val="20"/>
                <w:szCs w:val="20"/>
              </w:rPr>
              <w:t>4</w:t>
            </w:r>
          </w:p>
        </w:tc>
        <w:tc>
          <w:tcPr>
            <w:tcW w:w="7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6F3DDE1E" w14:textId="77777777" w:rsidR="002B39CC" w:rsidRDefault="00000000">
            <w:r>
              <w:rPr>
                <w:b/>
                <w:bCs/>
                <w:sz w:val="20"/>
                <w:szCs w:val="20"/>
              </w:rPr>
              <w:t>12</w:t>
            </w:r>
          </w:p>
        </w:tc>
        <w:tc>
          <w:tcPr>
            <w:tcW w:w="14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337F064E" w14:textId="77777777" w:rsidR="002B39CC" w:rsidRDefault="00000000">
            <w:r>
              <w:rPr>
                <w:sz w:val="20"/>
                <w:szCs w:val="20"/>
              </w:rPr>
              <w:t>Procurement</w:t>
            </w:r>
          </w:p>
        </w:tc>
        <w:tc>
          <w:tcPr>
            <w:tcW w:w="305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2B21BD46" w14:textId="77777777" w:rsidR="002B39CC" w:rsidRDefault="00000000">
            <w:r>
              <w:rPr>
                <w:sz w:val="20"/>
                <w:szCs w:val="20"/>
              </w:rPr>
              <w:t>SLA-backed contracts with financial penalties; alternative supplier framework pre-qualified</w:t>
            </w:r>
          </w:p>
        </w:tc>
      </w:tr>
      <w:tr w:rsidR="002B39CC" w14:paraId="5A014AFA" w14:textId="77777777">
        <w:tc>
          <w:tcPr>
            <w:tcW w:w="4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D8E81C6" w14:textId="77777777" w:rsidR="002B39CC" w:rsidRDefault="00000000">
            <w:r>
              <w:rPr>
                <w:b/>
                <w:bCs/>
                <w:sz w:val="20"/>
                <w:szCs w:val="20"/>
              </w:rPr>
              <w:t>R7</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F154A44" w14:textId="77777777" w:rsidR="002B39CC" w:rsidRDefault="00000000">
            <w:r>
              <w:rPr>
                <w:sz w:val="20"/>
                <w:szCs w:val="20"/>
              </w:rPr>
              <w:t>CRM integration failure</w:t>
            </w:r>
          </w:p>
        </w:tc>
        <w:tc>
          <w:tcPr>
            <w:tcW w:w="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ECEFB86" w14:textId="77777777" w:rsidR="002B39CC" w:rsidRDefault="00000000">
            <w:r>
              <w:rPr>
                <w:sz w:val="20"/>
                <w:szCs w:val="20"/>
              </w:rPr>
              <w:t>2</w:t>
            </w:r>
          </w:p>
        </w:tc>
        <w:tc>
          <w:tcPr>
            <w:tcW w:w="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594484D" w14:textId="77777777" w:rsidR="002B39CC" w:rsidRDefault="00000000">
            <w:r>
              <w:rPr>
                <w:sz w:val="20"/>
                <w:szCs w:val="20"/>
              </w:rPr>
              <w:t>5</w:t>
            </w:r>
          </w:p>
        </w:tc>
        <w:tc>
          <w:tcPr>
            <w:tcW w:w="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4A69F26" w14:textId="77777777" w:rsidR="002B39CC" w:rsidRDefault="00000000">
            <w:r>
              <w:rPr>
                <w:b/>
                <w:bCs/>
                <w:sz w:val="20"/>
                <w:szCs w:val="20"/>
              </w:rPr>
              <w:t>10</w:t>
            </w:r>
          </w:p>
        </w:tc>
        <w:tc>
          <w:tcPr>
            <w:tcW w:w="14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7341ADF" w14:textId="77777777" w:rsidR="002B39CC" w:rsidRDefault="00000000">
            <w:r>
              <w:rPr>
                <w:sz w:val="20"/>
                <w:szCs w:val="20"/>
              </w:rPr>
              <w:t>CIO</w:t>
            </w:r>
          </w:p>
        </w:tc>
        <w:tc>
          <w:tcPr>
            <w:tcW w:w="30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4F79AF9" w14:textId="77777777" w:rsidR="002B39CC" w:rsidRDefault="00000000">
            <w:r>
              <w:rPr>
                <w:sz w:val="20"/>
                <w:szCs w:val="20"/>
              </w:rPr>
              <w:t>Phased integration, system testing plan, vendor-supported deployment</w:t>
            </w:r>
          </w:p>
        </w:tc>
      </w:tr>
      <w:tr w:rsidR="002B39CC" w14:paraId="3B635629" w14:textId="77777777">
        <w:tc>
          <w:tcPr>
            <w:tcW w:w="45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7EA630B5" w14:textId="77777777" w:rsidR="002B39CC" w:rsidRDefault="00000000">
            <w:r>
              <w:rPr>
                <w:b/>
                <w:bCs/>
                <w:sz w:val="20"/>
                <w:szCs w:val="20"/>
              </w:rPr>
              <w:t>R8</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48A7926E" w14:textId="77777777" w:rsidR="002B39CC" w:rsidRDefault="00000000">
            <w:r>
              <w:rPr>
                <w:sz w:val="20"/>
                <w:szCs w:val="20"/>
              </w:rPr>
              <w:t>Cybersecurity incident</w:t>
            </w:r>
          </w:p>
        </w:tc>
        <w:tc>
          <w:tcPr>
            <w:tcW w:w="7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5FA95768" w14:textId="77777777" w:rsidR="002B39CC" w:rsidRDefault="00000000">
            <w:r>
              <w:rPr>
                <w:sz w:val="20"/>
                <w:szCs w:val="20"/>
              </w:rPr>
              <w:t>2</w:t>
            </w:r>
          </w:p>
        </w:tc>
        <w:tc>
          <w:tcPr>
            <w:tcW w:w="7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7E8B1BA0" w14:textId="77777777" w:rsidR="002B39CC" w:rsidRDefault="00000000">
            <w:r>
              <w:rPr>
                <w:sz w:val="20"/>
                <w:szCs w:val="20"/>
              </w:rPr>
              <w:t>5</w:t>
            </w:r>
          </w:p>
        </w:tc>
        <w:tc>
          <w:tcPr>
            <w:tcW w:w="7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39AFCA14" w14:textId="77777777" w:rsidR="002B39CC" w:rsidRDefault="00000000">
            <w:r>
              <w:rPr>
                <w:b/>
                <w:bCs/>
                <w:sz w:val="20"/>
                <w:szCs w:val="20"/>
              </w:rPr>
              <w:t>10</w:t>
            </w:r>
          </w:p>
        </w:tc>
        <w:tc>
          <w:tcPr>
            <w:tcW w:w="14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27E82BF9" w14:textId="77777777" w:rsidR="002B39CC" w:rsidRDefault="00000000">
            <w:r>
              <w:rPr>
                <w:sz w:val="20"/>
                <w:szCs w:val="20"/>
              </w:rPr>
              <w:t>CIO</w:t>
            </w:r>
          </w:p>
        </w:tc>
        <w:tc>
          <w:tcPr>
            <w:tcW w:w="305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10EBA69C" w14:textId="77777777" w:rsidR="002B39CC" w:rsidRDefault="00000000">
            <w:r>
              <w:rPr>
                <w:sz w:val="20"/>
                <w:szCs w:val="20"/>
              </w:rPr>
              <w:t>Penetration testing, MFA, ISO 27001-aligned security protocols, 24/7 monitoring</w:t>
            </w:r>
          </w:p>
        </w:tc>
      </w:tr>
      <w:tr w:rsidR="002B39CC" w14:paraId="69E83193" w14:textId="77777777">
        <w:tc>
          <w:tcPr>
            <w:tcW w:w="4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CED322B" w14:textId="77777777" w:rsidR="002B39CC" w:rsidRDefault="00000000">
            <w:r>
              <w:rPr>
                <w:b/>
                <w:bCs/>
                <w:sz w:val="20"/>
                <w:szCs w:val="20"/>
              </w:rPr>
              <w:t>R9</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2AA7C34" w14:textId="77777777" w:rsidR="002B39CC" w:rsidRDefault="00000000">
            <w:r>
              <w:rPr>
                <w:sz w:val="20"/>
                <w:szCs w:val="20"/>
              </w:rPr>
              <w:t>Low training completion</w:t>
            </w:r>
          </w:p>
        </w:tc>
        <w:tc>
          <w:tcPr>
            <w:tcW w:w="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16BB5FA" w14:textId="77777777" w:rsidR="002B39CC" w:rsidRDefault="00000000">
            <w:r>
              <w:rPr>
                <w:sz w:val="20"/>
                <w:szCs w:val="20"/>
              </w:rPr>
              <w:t>2</w:t>
            </w:r>
          </w:p>
        </w:tc>
        <w:tc>
          <w:tcPr>
            <w:tcW w:w="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C30FE8D" w14:textId="77777777" w:rsidR="002B39CC" w:rsidRDefault="00000000">
            <w:r>
              <w:rPr>
                <w:sz w:val="20"/>
                <w:szCs w:val="20"/>
              </w:rPr>
              <w:t>4</w:t>
            </w:r>
          </w:p>
        </w:tc>
        <w:tc>
          <w:tcPr>
            <w:tcW w:w="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EA2530B" w14:textId="77777777" w:rsidR="002B39CC" w:rsidRDefault="00000000">
            <w:r>
              <w:rPr>
                <w:b/>
                <w:bCs/>
                <w:sz w:val="20"/>
                <w:szCs w:val="20"/>
              </w:rPr>
              <w:t>8</w:t>
            </w:r>
          </w:p>
        </w:tc>
        <w:tc>
          <w:tcPr>
            <w:tcW w:w="14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458B573" w14:textId="77777777" w:rsidR="002B39CC" w:rsidRDefault="00000000">
            <w:r>
              <w:rPr>
                <w:sz w:val="20"/>
                <w:szCs w:val="20"/>
              </w:rPr>
              <w:t>HR Director</w:t>
            </w:r>
          </w:p>
        </w:tc>
        <w:tc>
          <w:tcPr>
            <w:tcW w:w="30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A35B832" w14:textId="77777777" w:rsidR="002B39CC" w:rsidRDefault="00000000">
            <w:r>
              <w:rPr>
                <w:sz w:val="20"/>
                <w:szCs w:val="20"/>
              </w:rPr>
              <w:t>Regional phased delivery to avoid operational disruption; mandatory completion linked to performance review</w:t>
            </w:r>
          </w:p>
        </w:tc>
      </w:tr>
      <w:tr w:rsidR="002B39CC" w14:paraId="4089A6E2" w14:textId="77777777">
        <w:tc>
          <w:tcPr>
            <w:tcW w:w="45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0BC2C553" w14:textId="77777777" w:rsidR="002B39CC" w:rsidRDefault="00000000">
            <w:r>
              <w:rPr>
                <w:b/>
                <w:bCs/>
                <w:sz w:val="20"/>
                <w:szCs w:val="20"/>
              </w:rPr>
              <w:t>R10</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4A18AA5D" w14:textId="77777777" w:rsidR="002B39CC" w:rsidRDefault="00000000">
            <w:r>
              <w:rPr>
                <w:sz w:val="20"/>
                <w:szCs w:val="20"/>
              </w:rPr>
              <w:t>Regulatory change</w:t>
            </w:r>
          </w:p>
        </w:tc>
        <w:tc>
          <w:tcPr>
            <w:tcW w:w="7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2F4C87E1" w14:textId="77777777" w:rsidR="002B39CC" w:rsidRDefault="00000000">
            <w:r>
              <w:rPr>
                <w:sz w:val="20"/>
                <w:szCs w:val="20"/>
              </w:rPr>
              <w:t>2</w:t>
            </w:r>
          </w:p>
        </w:tc>
        <w:tc>
          <w:tcPr>
            <w:tcW w:w="7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26059144" w14:textId="77777777" w:rsidR="002B39CC" w:rsidRDefault="00000000">
            <w:r>
              <w:rPr>
                <w:sz w:val="20"/>
                <w:szCs w:val="20"/>
              </w:rPr>
              <w:t>4</w:t>
            </w:r>
          </w:p>
        </w:tc>
        <w:tc>
          <w:tcPr>
            <w:tcW w:w="7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3EA29EF7" w14:textId="77777777" w:rsidR="002B39CC" w:rsidRDefault="00000000">
            <w:r>
              <w:rPr>
                <w:b/>
                <w:bCs/>
                <w:sz w:val="20"/>
                <w:szCs w:val="20"/>
              </w:rPr>
              <w:t>8</w:t>
            </w:r>
          </w:p>
        </w:tc>
        <w:tc>
          <w:tcPr>
            <w:tcW w:w="14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7FB94B95" w14:textId="77777777" w:rsidR="002B39CC" w:rsidRDefault="00000000">
            <w:r>
              <w:rPr>
                <w:sz w:val="20"/>
                <w:szCs w:val="20"/>
              </w:rPr>
              <w:t>Legal</w:t>
            </w:r>
          </w:p>
        </w:tc>
        <w:tc>
          <w:tcPr>
            <w:tcW w:w="305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02959BE1" w14:textId="77777777" w:rsidR="002B39CC" w:rsidRDefault="00000000">
            <w:r>
              <w:rPr>
                <w:sz w:val="20"/>
                <w:szCs w:val="20"/>
              </w:rPr>
              <w:t>Quarterly regulatory monitoring; external legal counsel retained throughout programme</w:t>
            </w:r>
          </w:p>
        </w:tc>
      </w:tr>
    </w:tbl>
    <w:p w14:paraId="7BD40304" w14:textId="77777777" w:rsidR="002B39CC" w:rsidRDefault="00000000">
      <w:pPr>
        <w:spacing w:before="60" w:after="120"/>
        <w:jc w:val="both"/>
      </w:pPr>
      <w:r>
        <w:rPr>
          <w:i/>
          <w:iCs/>
          <w:color w:val="555555"/>
          <w:sz w:val="18"/>
          <w:szCs w:val="18"/>
        </w:rPr>
        <w:t>Note: Scores above 15 are classified as Critical and will receive priority Steering Committee attention at each monthly review cycle.</w:t>
      </w:r>
    </w:p>
    <w:p w14:paraId="0F84BC46" w14:textId="77777777" w:rsidR="002B39CC" w:rsidRDefault="002B39CC">
      <w:pPr>
        <w:spacing w:before="100" w:after="100"/>
      </w:pPr>
    </w:p>
    <w:p w14:paraId="72377AA8" w14:textId="77777777" w:rsidR="002B39CC" w:rsidRDefault="00000000">
      <w:pPr>
        <w:pStyle w:val="Heading1"/>
        <w:pBdr>
          <w:bottom w:val="single" w:sz="4" w:space="4" w:color="3E6B54"/>
        </w:pBdr>
      </w:pPr>
      <w:bookmarkStart w:id="16" w:name="_Toc235100642"/>
      <w:r>
        <w:t>6. Stakeholder and Communication Management</w:t>
      </w:r>
      <w:bookmarkEnd w:id="16"/>
    </w:p>
    <w:p w14:paraId="556965D5" w14:textId="77777777" w:rsidR="002B39CC" w:rsidRDefault="00000000">
      <w:pPr>
        <w:pStyle w:val="Heading2"/>
      </w:pPr>
      <w:bookmarkStart w:id="17" w:name="_Toc235100643"/>
      <w:r>
        <w:t>6.1 Stakeholder Strategy</w:t>
      </w:r>
      <w:bookmarkEnd w:id="17"/>
    </w:p>
    <w:p w14:paraId="47747E4F" w14:textId="77777777" w:rsidR="002B39CC" w:rsidRDefault="00000000">
      <w:pPr>
        <w:spacing w:before="80" w:after="80"/>
        <w:jc w:val="both"/>
      </w:pPr>
      <w:r>
        <w:t xml:space="preserve">Freeman (1984) established the principle that organisations perform sustainably only when they recognise and respond to everyone with a legitimate stake in their activities. On this programme that principle is applied in practice through Mendelow’s (1991) Power–Interest </w:t>
      </w:r>
      <w:r>
        <w:lastRenderedPageBreak/>
        <w:t>Matrix, which lets the project team prioritise engagement according to how much influence each group holds over the outcome.</w:t>
      </w:r>
    </w:p>
    <w:p w14:paraId="5B1E860C" w14:textId="77777777" w:rsidR="002B39CC" w:rsidRDefault="00000000">
      <w:pPr>
        <w:spacing w:before="80" w:after="80"/>
        <w:jc w:val="both"/>
      </w:pPr>
      <w:r>
        <w:t>Engagement across the programme is directed at five objectives: keeping the Executive Board committed, securing timely governance decisions, limiting employee resistance, holding suppliers to their performance obligations, and protecting customer confidence while the changes are underway.</w:t>
      </w:r>
    </w:p>
    <w:p w14:paraId="3D096309" w14:textId="77777777" w:rsidR="002B39CC" w:rsidRDefault="002B39CC">
      <w:pPr>
        <w:spacing w:before="60" w:after="80"/>
      </w:pPr>
    </w:p>
    <w:p w14:paraId="2C292098" w14:textId="77777777" w:rsidR="002B39CC" w:rsidRDefault="00000000">
      <w:pPr>
        <w:spacing w:before="80" w:after="160"/>
        <w:jc w:val="center"/>
      </w:pPr>
      <w:r>
        <w:rPr>
          <w:b/>
          <w:bCs/>
          <w:i/>
          <w:iCs/>
          <w:color w:val="1C3F32"/>
          <w:sz w:val="20"/>
          <w:szCs w:val="20"/>
        </w:rPr>
        <w:t>Table 6.1: Stakeholder Power–Interest Analysis</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1200"/>
        <w:gridCol w:w="1200"/>
        <w:gridCol w:w="2000"/>
        <w:gridCol w:w="2100"/>
      </w:tblGrid>
      <w:tr w:rsidR="002B39CC" w14:paraId="0F4F915E" w14:textId="77777777">
        <w:tc>
          <w:tcPr>
            <w:tcW w:w="25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40D43645" w14:textId="77777777" w:rsidR="002B39CC" w:rsidRDefault="00000000">
            <w:r>
              <w:rPr>
                <w:b/>
                <w:bCs/>
                <w:color w:val="FFFFFF"/>
                <w:sz w:val="20"/>
                <w:szCs w:val="20"/>
              </w:rPr>
              <w:t>Stakeholder</w:t>
            </w:r>
          </w:p>
        </w:tc>
        <w:tc>
          <w:tcPr>
            <w:tcW w:w="12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2832C0BF" w14:textId="77777777" w:rsidR="002B39CC" w:rsidRDefault="00000000">
            <w:r>
              <w:rPr>
                <w:b/>
                <w:bCs/>
                <w:color w:val="FFFFFF"/>
                <w:sz w:val="20"/>
                <w:szCs w:val="20"/>
              </w:rPr>
              <w:t>Interest</w:t>
            </w:r>
          </w:p>
        </w:tc>
        <w:tc>
          <w:tcPr>
            <w:tcW w:w="12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3E192465" w14:textId="77777777" w:rsidR="002B39CC" w:rsidRDefault="00000000">
            <w:r>
              <w:rPr>
                <w:b/>
                <w:bCs/>
                <w:color w:val="FFFFFF"/>
                <w:sz w:val="20"/>
                <w:szCs w:val="20"/>
              </w:rPr>
              <w:t>Influence</w:t>
            </w:r>
          </w:p>
        </w:tc>
        <w:tc>
          <w:tcPr>
            <w:tcW w:w="20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65961BB1" w14:textId="77777777" w:rsidR="002B39CC" w:rsidRDefault="00000000">
            <w:r>
              <w:rPr>
                <w:b/>
                <w:bCs/>
                <w:color w:val="FFFFFF"/>
                <w:sz w:val="20"/>
                <w:szCs w:val="20"/>
              </w:rPr>
              <w:t>Key Expectation</w:t>
            </w:r>
          </w:p>
        </w:tc>
        <w:tc>
          <w:tcPr>
            <w:tcW w:w="21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4AB14FCF" w14:textId="77777777" w:rsidR="002B39CC" w:rsidRDefault="00000000">
            <w:r>
              <w:rPr>
                <w:b/>
                <w:bCs/>
                <w:color w:val="FFFFFF"/>
                <w:sz w:val="20"/>
                <w:szCs w:val="20"/>
              </w:rPr>
              <w:t>Strategy</w:t>
            </w:r>
          </w:p>
        </w:tc>
      </w:tr>
      <w:tr w:rsidR="002B39CC" w14:paraId="54B7A9D5" w14:textId="77777777">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A887C77" w14:textId="77777777" w:rsidR="002B39CC" w:rsidRDefault="00000000">
            <w:r>
              <w:rPr>
                <w:b/>
                <w:bCs/>
                <w:sz w:val="20"/>
                <w:szCs w:val="20"/>
              </w:rPr>
              <w:t>Executive Sponsor (CEO)</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11BDFB5" w14:textId="77777777" w:rsidR="002B39CC" w:rsidRDefault="00000000">
            <w:r>
              <w:rPr>
                <w:sz w:val="20"/>
                <w:szCs w:val="20"/>
              </w:rPr>
              <w:t>High</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56213F9" w14:textId="77777777" w:rsidR="002B39CC" w:rsidRDefault="00000000">
            <w:r>
              <w:rPr>
                <w:sz w:val="20"/>
                <w:szCs w:val="20"/>
              </w:rPr>
              <w:t>High</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EA4FC8B" w14:textId="77777777" w:rsidR="002B39CC" w:rsidRDefault="00000000">
            <w:r>
              <w:rPr>
                <w:sz w:val="20"/>
                <w:szCs w:val="20"/>
              </w:rPr>
              <w:t>On-budget, on-time delivery</w:t>
            </w:r>
          </w:p>
        </w:tc>
        <w:tc>
          <w:tcPr>
            <w:tcW w:w="21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A79261B" w14:textId="77777777" w:rsidR="002B39CC" w:rsidRDefault="00000000">
            <w:r>
              <w:rPr>
                <w:sz w:val="20"/>
                <w:szCs w:val="20"/>
              </w:rPr>
              <w:t>Manage Closely</w:t>
            </w:r>
          </w:p>
        </w:tc>
      </w:tr>
      <w:tr w:rsidR="002B39CC" w14:paraId="555A1F39" w14:textId="77777777">
        <w:tc>
          <w:tcPr>
            <w:tcW w:w="2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24FB29EC" w14:textId="77777777" w:rsidR="002B39CC" w:rsidRDefault="00000000">
            <w:r>
              <w:rPr>
                <w:b/>
                <w:bCs/>
                <w:sz w:val="20"/>
                <w:szCs w:val="20"/>
              </w:rPr>
              <w:t>Project Steering Committee</w:t>
            </w:r>
          </w:p>
        </w:tc>
        <w:tc>
          <w:tcPr>
            <w:tcW w:w="12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5283F888" w14:textId="77777777" w:rsidR="002B39CC" w:rsidRDefault="00000000">
            <w:r>
              <w:rPr>
                <w:sz w:val="20"/>
                <w:szCs w:val="20"/>
              </w:rPr>
              <w:t>High</w:t>
            </w:r>
          </w:p>
        </w:tc>
        <w:tc>
          <w:tcPr>
            <w:tcW w:w="12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2BE26348" w14:textId="77777777" w:rsidR="002B39CC" w:rsidRDefault="00000000">
            <w:r>
              <w:rPr>
                <w:sz w:val="20"/>
                <w:szCs w:val="20"/>
              </w:rPr>
              <w:t>High</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27078DE2" w14:textId="77777777" w:rsidR="002B39CC" w:rsidRDefault="00000000">
            <w:r>
              <w:rPr>
                <w:sz w:val="20"/>
                <w:szCs w:val="20"/>
              </w:rPr>
              <w:t>Programme governance</w:t>
            </w:r>
          </w:p>
        </w:tc>
        <w:tc>
          <w:tcPr>
            <w:tcW w:w="21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67DAF0F0" w14:textId="77777777" w:rsidR="002B39CC" w:rsidRDefault="00000000">
            <w:r>
              <w:rPr>
                <w:sz w:val="20"/>
                <w:szCs w:val="20"/>
              </w:rPr>
              <w:t>Manage Closely</w:t>
            </w:r>
          </w:p>
        </w:tc>
      </w:tr>
      <w:tr w:rsidR="002B39CC" w14:paraId="00C0502E" w14:textId="77777777">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D6CA718" w14:textId="77777777" w:rsidR="002B39CC" w:rsidRDefault="00000000">
            <w:r>
              <w:rPr>
                <w:b/>
                <w:bCs/>
                <w:sz w:val="20"/>
                <w:szCs w:val="20"/>
              </w:rPr>
              <w:t>Regulatory Authorities</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C53384F" w14:textId="77777777" w:rsidR="002B39CC" w:rsidRDefault="00000000">
            <w:r>
              <w:rPr>
                <w:sz w:val="20"/>
                <w:szCs w:val="20"/>
              </w:rPr>
              <w:t>High</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FA3FA74" w14:textId="77777777" w:rsidR="002B39CC" w:rsidRDefault="00000000">
            <w:r>
              <w:rPr>
                <w:sz w:val="20"/>
                <w:szCs w:val="20"/>
              </w:rPr>
              <w:t>High</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0CC001E" w14:textId="77777777" w:rsidR="002B39CC" w:rsidRDefault="00000000">
            <w:r>
              <w:rPr>
                <w:sz w:val="20"/>
                <w:szCs w:val="20"/>
              </w:rPr>
              <w:t>Compliance</w:t>
            </w:r>
          </w:p>
        </w:tc>
        <w:tc>
          <w:tcPr>
            <w:tcW w:w="21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D2D5FC7" w14:textId="77777777" w:rsidR="002B39CC" w:rsidRDefault="00000000">
            <w:r>
              <w:rPr>
                <w:sz w:val="20"/>
                <w:szCs w:val="20"/>
              </w:rPr>
              <w:t>Manage Closely</w:t>
            </w:r>
          </w:p>
        </w:tc>
      </w:tr>
      <w:tr w:rsidR="002B39CC" w14:paraId="7C3485E7" w14:textId="77777777">
        <w:tc>
          <w:tcPr>
            <w:tcW w:w="2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6CD0A3FD" w14:textId="77777777" w:rsidR="002B39CC" w:rsidRDefault="00000000">
            <w:r>
              <w:rPr>
                <w:b/>
                <w:bCs/>
                <w:sz w:val="20"/>
                <w:szCs w:val="20"/>
              </w:rPr>
              <w:t>Investors / Shareholders</w:t>
            </w:r>
          </w:p>
        </w:tc>
        <w:tc>
          <w:tcPr>
            <w:tcW w:w="12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1B30125B" w14:textId="77777777" w:rsidR="002B39CC" w:rsidRDefault="00000000">
            <w:r>
              <w:rPr>
                <w:sz w:val="20"/>
                <w:szCs w:val="20"/>
              </w:rPr>
              <w:t>Medium</w:t>
            </w:r>
          </w:p>
        </w:tc>
        <w:tc>
          <w:tcPr>
            <w:tcW w:w="12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1E3CEC3A" w14:textId="77777777" w:rsidR="002B39CC" w:rsidRDefault="00000000">
            <w:r>
              <w:rPr>
                <w:sz w:val="20"/>
                <w:szCs w:val="20"/>
              </w:rPr>
              <w:t>High</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223F2545" w14:textId="77777777" w:rsidR="002B39CC" w:rsidRDefault="00000000">
            <w:r>
              <w:rPr>
                <w:sz w:val="20"/>
                <w:szCs w:val="20"/>
              </w:rPr>
              <w:t>Return on investment</w:t>
            </w:r>
          </w:p>
        </w:tc>
        <w:tc>
          <w:tcPr>
            <w:tcW w:w="21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6B858462" w14:textId="77777777" w:rsidR="002B39CC" w:rsidRDefault="00000000">
            <w:r>
              <w:rPr>
                <w:sz w:val="20"/>
                <w:szCs w:val="20"/>
              </w:rPr>
              <w:t>Keep Satisfied</w:t>
            </w:r>
          </w:p>
        </w:tc>
      </w:tr>
      <w:tr w:rsidR="002B39CC" w14:paraId="055DC11B" w14:textId="77777777">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601FB1D" w14:textId="77777777" w:rsidR="002B39CC" w:rsidRDefault="00000000">
            <w:r>
              <w:rPr>
                <w:b/>
                <w:bCs/>
                <w:sz w:val="20"/>
                <w:szCs w:val="20"/>
              </w:rPr>
              <w:t>Airport Partners</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50B3552" w14:textId="77777777" w:rsidR="002B39CC" w:rsidRDefault="00000000">
            <w:r>
              <w:rPr>
                <w:sz w:val="20"/>
                <w:szCs w:val="20"/>
              </w:rPr>
              <w:t>Medium</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A093D97" w14:textId="77777777" w:rsidR="002B39CC" w:rsidRDefault="00000000">
            <w:r>
              <w:rPr>
                <w:sz w:val="20"/>
                <w:szCs w:val="20"/>
              </w:rPr>
              <w:t>Medium</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F8CA989" w14:textId="77777777" w:rsidR="002B39CC" w:rsidRDefault="00000000">
            <w:r>
              <w:rPr>
                <w:sz w:val="20"/>
                <w:szCs w:val="20"/>
              </w:rPr>
              <w:t>Operational continuity</w:t>
            </w:r>
          </w:p>
        </w:tc>
        <w:tc>
          <w:tcPr>
            <w:tcW w:w="21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250EB3F" w14:textId="77777777" w:rsidR="002B39CC" w:rsidRDefault="00000000">
            <w:r>
              <w:rPr>
                <w:sz w:val="20"/>
                <w:szCs w:val="20"/>
              </w:rPr>
              <w:t>Keep Satisfied</w:t>
            </w:r>
          </w:p>
        </w:tc>
      </w:tr>
      <w:tr w:rsidR="002B39CC" w14:paraId="36183BCE" w14:textId="77777777">
        <w:tc>
          <w:tcPr>
            <w:tcW w:w="2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78C5EDE4" w14:textId="77777777" w:rsidR="002B39CC" w:rsidRDefault="00000000">
            <w:r>
              <w:rPr>
                <w:b/>
                <w:bCs/>
                <w:sz w:val="20"/>
                <w:szCs w:val="20"/>
              </w:rPr>
              <w:t>Employees (all functions)</w:t>
            </w:r>
          </w:p>
        </w:tc>
        <w:tc>
          <w:tcPr>
            <w:tcW w:w="12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5C442FCC" w14:textId="77777777" w:rsidR="002B39CC" w:rsidRDefault="00000000">
            <w:r>
              <w:rPr>
                <w:sz w:val="20"/>
                <w:szCs w:val="20"/>
              </w:rPr>
              <w:t>High</w:t>
            </w:r>
          </w:p>
        </w:tc>
        <w:tc>
          <w:tcPr>
            <w:tcW w:w="12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3EEA9B92" w14:textId="77777777" w:rsidR="002B39CC" w:rsidRDefault="00000000">
            <w:r>
              <w:rPr>
                <w:sz w:val="20"/>
                <w:szCs w:val="20"/>
              </w:rPr>
              <w:t>Medium</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495F108C" w14:textId="77777777" w:rsidR="002B39CC" w:rsidRDefault="00000000">
            <w:r>
              <w:rPr>
                <w:sz w:val="20"/>
                <w:szCs w:val="20"/>
              </w:rPr>
              <w:t>Training, communication, job security</w:t>
            </w:r>
          </w:p>
        </w:tc>
        <w:tc>
          <w:tcPr>
            <w:tcW w:w="21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5F0AA2E6" w14:textId="77777777" w:rsidR="002B39CC" w:rsidRDefault="00000000">
            <w:r>
              <w:rPr>
                <w:sz w:val="20"/>
                <w:szCs w:val="20"/>
              </w:rPr>
              <w:t>Keep Informed</w:t>
            </w:r>
          </w:p>
        </w:tc>
      </w:tr>
      <w:tr w:rsidR="002B39CC" w14:paraId="69AAB6EF" w14:textId="77777777">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ABB170A" w14:textId="77777777" w:rsidR="002B39CC" w:rsidRDefault="00000000">
            <w:r>
              <w:rPr>
                <w:b/>
                <w:bCs/>
                <w:sz w:val="20"/>
                <w:szCs w:val="20"/>
              </w:rPr>
              <w:t>Customers</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66FC63B" w14:textId="77777777" w:rsidR="002B39CC" w:rsidRDefault="00000000">
            <w:r>
              <w:rPr>
                <w:sz w:val="20"/>
                <w:szCs w:val="20"/>
              </w:rPr>
              <w:t>High</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91498FB" w14:textId="77777777" w:rsidR="002B39CC" w:rsidRDefault="00000000">
            <w:r>
              <w:rPr>
                <w:sz w:val="20"/>
                <w:szCs w:val="20"/>
              </w:rPr>
              <w:t>Medium</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63D9CF7" w14:textId="77777777" w:rsidR="002B39CC" w:rsidRDefault="00000000">
            <w:r>
              <w:rPr>
                <w:sz w:val="20"/>
                <w:szCs w:val="20"/>
              </w:rPr>
              <w:t>Better service</w:t>
            </w:r>
          </w:p>
        </w:tc>
        <w:tc>
          <w:tcPr>
            <w:tcW w:w="21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4BB8A05" w14:textId="77777777" w:rsidR="002B39CC" w:rsidRDefault="00000000">
            <w:r>
              <w:rPr>
                <w:sz w:val="20"/>
                <w:szCs w:val="20"/>
              </w:rPr>
              <w:t>Keep Informed</w:t>
            </w:r>
          </w:p>
        </w:tc>
      </w:tr>
      <w:tr w:rsidR="002B39CC" w14:paraId="4BDDCE08" w14:textId="77777777">
        <w:tc>
          <w:tcPr>
            <w:tcW w:w="2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5538D5DA" w14:textId="77777777" w:rsidR="002B39CC" w:rsidRDefault="00000000">
            <w:r>
              <w:rPr>
                <w:b/>
                <w:bCs/>
                <w:sz w:val="20"/>
                <w:szCs w:val="20"/>
              </w:rPr>
              <w:t>IT Suppliers</w:t>
            </w:r>
          </w:p>
        </w:tc>
        <w:tc>
          <w:tcPr>
            <w:tcW w:w="12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0070DCAC" w14:textId="77777777" w:rsidR="002B39CC" w:rsidRDefault="00000000">
            <w:r>
              <w:rPr>
                <w:sz w:val="20"/>
                <w:szCs w:val="20"/>
              </w:rPr>
              <w:t>Medium</w:t>
            </w:r>
          </w:p>
        </w:tc>
        <w:tc>
          <w:tcPr>
            <w:tcW w:w="12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04CE691C" w14:textId="77777777" w:rsidR="002B39CC" w:rsidRDefault="00000000">
            <w:r>
              <w:rPr>
                <w:sz w:val="20"/>
                <w:szCs w:val="20"/>
              </w:rPr>
              <w:t>Medium</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7DA31A9B" w14:textId="77777777" w:rsidR="002B39CC" w:rsidRDefault="00000000">
            <w:r>
              <w:rPr>
                <w:sz w:val="20"/>
                <w:szCs w:val="20"/>
              </w:rPr>
              <w:t>Timely, within-scope delivery</w:t>
            </w:r>
          </w:p>
        </w:tc>
        <w:tc>
          <w:tcPr>
            <w:tcW w:w="21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7540A3EE" w14:textId="77777777" w:rsidR="002B39CC" w:rsidRDefault="00000000">
            <w:r>
              <w:rPr>
                <w:sz w:val="20"/>
                <w:szCs w:val="20"/>
              </w:rPr>
              <w:t>Manage Closely</w:t>
            </w:r>
          </w:p>
        </w:tc>
      </w:tr>
      <w:tr w:rsidR="002B39CC" w14:paraId="6253CC49" w14:textId="77777777">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735EA64" w14:textId="77777777" w:rsidR="002B39CC" w:rsidRDefault="00000000">
            <w:r>
              <w:rPr>
                <w:b/>
                <w:bCs/>
                <w:sz w:val="20"/>
                <w:szCs w:val="20"/>
              </w:rPr>
              <w:t>Media</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A6DBDDF" w14:textId="77777777" w:rsidR="002B39CC" w:rsidRDefault="00000000">
            <w:r>
              <w:rPr>
                <w:sz w:val="20"/>
                <w:szCs w:val="20"/>
              </w:rPr>
              <w:t>Medium</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F19C8B0" w14:textId="77777777" w:rsidR="002B39CC" w:rsidRDefault="00000000">
            <w:r>
              <w:rPr>
                <w:sz w:val="20"/>
                <w:szCs w:val="20"/>
              </w:rPr>
              <w:t>Medium</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B34D604" w14:textId="77777777" w:rsidR="002B39CC" w:rsidRDefault="00000000">
            <w:r>
              <w:rPr>
                <w:sz w:val="20"/>
                <w:szCs w:val="20"/>
              </w:rPr>
              <w:t>Accurate, timely information</w:t>
            </w:r>
          </w:p>
        </w:tc>
        <w:tc>
          <w:tcPr>
            <w:tcW w:w="21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5031546" w14:textId="77777777" w:rsidR="002B39CC" w:rsidRDefault="00000000">
            <w:r>
              <w:rPr>
                <w:sz w:val="20"/>
                <w:szCs w:val="20"/>
              </w:rPr>
              <w:t>Monitor</w:t>
            </w:r>
          </w:p>
        </w:tc>
      </w:tr>
      <w:tr w:rsidR="002B39CC" w14:paraId="3F02BC51" w14:textId="77777777">
        <w:tc>
          <w:tcPr>
            <w:tcW w:w="2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43D0ECA7" w14:textId="77777777" w:rsidR="002B39CC" w:rsidRDefault="00000000">
            <w:r>
              <w:rPr>
                <w:b/>
                <w:bCs/>
                <w:sz w:val="20"/>
                <w:szCs w:val="20"/>
              </w:rPr>
              <w:t>Marketing Agencies</w:t>
            </w:r>
          </w:p>
        </w:tc>
        <w:tc>
          <w:tcPr>
            <w:tcW w:w="12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41139E3B" w14:textId="77777777" w:rsidR="002B39CC" w:rsidRDefault="00000000">
            <w:r>
              <w:rPr>
                <w:sz w:val="20"/>
                <w:szCs w:val="20"/>
              </w:rPr>
              <w:t>Medium</w:t>
            </w:r>
          </w:p>
        </w:tc>
        <w:tc>
          <w:tcPr>
            <w:tcW w:w="12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28AA15ED" w14:textId="77777777" w:rsidR="002B39CC" w:rsidRDefault="00000000">
            <w:r>
              <w:rPr>
                <w:sz w:val="20"/>
                <w:szCs w:val="20"/>
              </w:rPr>
              <w:t>Low</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2017EC6F" w14:textId="77777777" w:rsidR="002B39CC" w:rsidRDefault="00000000">
            <w:r>
              <w:rPr>
                <w:sz w:val="20"/>
                <w:szCs w:val="20"/>
              </w:rPr>
              <w:t>Campaign delivery</w:t>
            </w:r>
          </w:p>
        </w:tc>
        <w:tc>
          <w:tcPr>
            <w:tcW w:w="21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50D60ECD" w14:textId="77777777" w:rsidR="002B39CC" w:rsidRDefault="00000000">
            <w:r>
              <w:rPr>
                <w:sz w:val="20"/>
                <w:szCs w:val="20"/>
              </w:rPr>
              <w:t>Monitor</w:t>
            </w:r>
          </w:p>
        </w:tc>
      </w:tr>
    </w:tbl>
    <w:p w14:paraId="66FF5434" w14:textId="77777777" w:rsidR="002B39CC" w:rsidRDefault="002B39CC">
      <w:pPr>
        <w:spacing w:before="100" w:after="100"/>
      </w:pPr>
    </w:p>
    <w:p w14:paraId="1BBE56A4" w14:textId="77777777" w:rsidR="002B39CC" w:rsidRDefault="00000000">
      <w:pPr>
        <w:pStyle w:val="Heading2"/>
      </w:pPr>
      <w:bookmarkStart w:id="18" w:name="_Toc235100644"/>
      <w:r>
        <w:t>6.2 Communication Schedule</w:t>
      </w:r>
      <w:bookmarkEnd w:id="18"/>
    </w:p>
    <w:p w14:paraId="700EA220" w14:textId="77777777" w:rsidR="00870768" w:rsidRDefault="00000000">
      <w:pPr>
        <w:spacing w:before="80" w:after="80"/>
        <w:jc w:val="both"/>
      </w:pPr>
      <w:r>
        <w:t>Communication on this programme follows a fixed rhythm rather than an ad hoc approach. Table 6.2 sets out who receives what, how often and through which channel, and each stakeholder group identified in Table 6.1 is covered by at least one of these routes. Governance audiences receive formal monthly reporting, the delivery teams work to a weekly cycle, and employees and customers are kept informed through regular, plain-language updates so that no group learns about changes second-hand.</w:t>
      </w:r>
    </w:p>
    <w:p w14:paraId="7C6E8993" w14:textId="77777777" w:rsidR="002B39CC" w:rsidRDefault="00000000">
      <w:pPr>
        <w:spacing w:before="80" w:after="160"/>
        <w:jc w:val="center"/>
      </w:pPr>
      <w:r>
        <w:rPr>
          <w:b/>
          <w:bCs/>
          <w:i/>
          <w:iCs/>
          <w:color w:val="1C3F32"/>
          <w:sz w:val="20"/>
          <w:szCs w:val="20"/>
        </w:rPr>
        <w:t>Table 6.2: Communication Management Plan</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85"/>
        <w:gridCol w:w="1983"/>
        <w:gridCol w:w="1252"/>
        <w:gridCol w:w="1692"/>
        <w:gridCol w:w="1688"/>
      </w:tblGrid>
      <w:tr w:rsidR="002B39CC" w14:paraId="15963709" w14:textId="77777777">
        <w:tc>
          <w:tcPr>
            <w:tcW w:w="24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37A0D872" w14:textId="77777777" w:rsidR="002B39CC" w:rsidRDefault="00000000">
            <w:r>
              <w:rPr>
                <w:b/>
                <w:bCs/>
                <w:color w:val="FFFFFF"/>
                <w:sz w:val="20"/>
                <w:szCs w:val="20"/>
              </w:rPr>
              <w:t>Communication</w:t>
            </w:r>
          </w:p>
        </w:tc>
        <w:tc>
          <w:tcPr>
            <w:tcW w:w="20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309C53A0" w14:textId="77777777" w:rsidR="002B39CC" w:rsidRDefault="00000000">
            <w:r>
              <w:rPr>
                <w:b/>
                <w:bCs/>
                <w:color w:val="FFFFFF"/>
                <w:sz w:val="20"/>
                <w:szCs w:val="20"/>
              </w:rPr>
              <w:t>Audience</w:t>
            </w:r>
          </w:p>
        </w:tc>
        <w:tc>
          <w:tcPr>
            <w:tcW w:w="12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7840DC2A" w14:textId="77777777" w:rsidR="002B39CC" w:rsidRDefault="00000000">
            <w:r>
              <w:rPr>
                <w:b/>
                <w:bCs/>
                <w:color w:val="FFFFFF"/>
                <w:sz w:val="20"/>
                <w:szCs w:val="20"/>
              </w:rPr>
              <w:t>Frequency</w:t>
            </w:r>
          </w:p>
        </w:tc>
        <w:tc>
          <w:tcPr>
            <w:tcW w:w="17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6B4B3C8E" w14:textId="77777777" w:rsidR="002B39CC" w:rsidRDefault="00000000">
            <w:r>
              <w:rPr>
                <w:b/>
                <w:bCs/>
                <w:color w:val="FFFFFF"/>
                <w:sz w:val="20"/>
                <w:szCs w:val="20"/>
              </w:rPr>
              <w:t>Owner</w:t>
            </w:r>
          </w:p>
        </w:tc>
        <w:tc>
          <w:tcPr>
            <w:tcW w:w="17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405EF2D2" w14:textId="77777777" w:rsidR="002B39CC" w:rsidRDefault="00000000">
            <w:r>
              <w:rPr>
                <w:b/>
                <w:bCs/>
                <w:color w:val="FFFFFF"/>
                <w:sz w:val="20"/>
                <w:szCs w:val="20"/>
              </w:rPr>
              <w:t>Method</w:t>
            </w:r>
          </w:p>
        </w:tc>
      </w:tr>
      <w:tr w:rsidR="002B39CC" w14:paraId="2FFBACF7" w14:textId="77777777">
        <w:tc>
          <w:tcPr>
            <w:tcW w:w="24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ECA1874" w14:textId="77777777" w:rsidR="002B39CC" w:rsidRDefault="00000000">
            <w:r>
              <w:rPr>
                <w:b/>
                <w:bCs/>
                <w:sz w:val="20"/>
                <w:szCs w:val="20"/>
              </w:rPr>
              <w:t>Executive Board Report</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A18FF37" w14:textId="77777777" w:rsidR="002B39CC" w:rsidRDefault="00000000">
            <w:r>
              <w:rPr>
                <w:sz w:val="20"/>
                <w:szCs w:val="20"/>
              </w:rPr>
              <w:t>CEO &amp; Board</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C03E275" w14:textId="77777777" w:rsidR="002B39CC" w:rsidRDefault="00000000">
            <w:r>
              <w:rPr>
                <w:sz w:val="20"/>
                <w:szCs w:val="20"/>
              </w:rPr>
              <w:t>Monthly</w:t>
            </w:r>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C13778D" w14:textId="77777777" w:rsidR="002B39CC" w:rsidRDefault="00000000">
            <w:r>
              <w:rPr>
                <w:sz w:val="20"/>
                <w:szCs w:val="20"/>
              </w:rPr>
              <w:t>Project Manager</w:t>
            </w:r>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1DE15EB" w14:textId="77777777" w:rsidR="002B39CC" w:rsidRDefault="00000000">
            <w:r>
              <w:rPr>
                <w:sz w:val="20"/>
                <w:szCs w:val="20"/>
              </w:rPr>
              <w:t>Board Meeting</w:t>
            </w:r>
          </w:p>
        </w:tc>
      </w:tr>
      <w:tr w:rsidR="002B39CC" w14:paraId="5297A494" w14:textId="77777777">
        <w:tc>
          <w:tcPr>
            <w:tcW w:w="24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65275C57" w14:textId="77777777" w:rsidR="002B39CC" w:rsidRDefault="00000000">
            <w:r>
              <w:rPr>
                <w:b/>
                <w:bCs/>
                <w:sz w:val="20"/>
                <w:szCs w:val="20"/>
              </w:rPr>
              <w:t>Steering Committee Meeting</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320E62ED" w14:textId="77777777" w:rsidR="002B39CC" w:rsidRDefault="00000000">
            <w:r>
              <w:rPr>
                <w:sz w:val="20"/>
                <w:szCs w:val="20"/>
              </w:rPr>
              <w:t>Steering Committee</w:t>
            </w:r>
          </w:p>
        </w:tc>
        <w:tc>
          <w:tcPr>
            <w:tcW w:w="12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6CF5F875" w14:textId="77777777" w:rsidR="002B39CC" w:rsidRDefault="00000000">
            <w:r>
              <w:rPr>
                <w:sz w:val="20"/>
                <w:szCs w:val="20"/>
              </w:rPr>
              <w:t>Monthly</w:t>
            </w:r>
          </w:p>
        </w:tc>
        <w:tc>
          <w:tcPr>
            <w:tcW w:w="17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3349A2F5" w14:textId="77777777" w:rsidR="002B39CC" w:rsidRDefault="00000000">
            <w:r>
              <w:rPr>
                <w:sz w:val="20"/>
                <w:szCs w:val="20"/>
              </w:rPr>
              <w:t>Project Manager</w:t>
            </w:r>
          </w:p>
        </w:tc>
        <w:tc>
          <w:tcPr>
            <w:tcW w:w="17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2AFD4D9F" w14:textId="77777777" w:rsidR="002B39CC" w:rsidRDefault="00000000">
            <w:r>
              <w:rPr>
                <w:sz w:val="20"/>
                <w:szCs w:val="20"/>
              </w:rPr>
              <w:t>Face-to-face</w:t>
            </w:r>
          </w:p>
        </w:tc>
      </w:tr>
      <w:tr w:rsidR="002B39CC" w14:paraId="3ED12931" w14:textId="77777777">
        <w:tc>
          <w:tcPr>
            <w:tcW w:w="24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E91971C" w14:textId="77777777" w:rsidR="002B39CC" w:rsidRDefault="00000000">
            <w:r>
              <w:rPr>
                <w:b/>
                <w:bCs/>
                <w:sz w:val="20"/>
                <w:szCs w:val="20"/>
              </w:rPr>
              <w:t>PMO Progress Report</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25EE2BD" w14:textId="77777777" w:rsidR="002B39CC" w:rsidRDefault="00000000">
            <w:r>
              <w:rPr>
                <w:sz w:val="20"/>
                <w:szCs w:val="20"/>
              </w:rPr>
              <w:t>PMO</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D2D5723" w14:textId="77777777" w:rsidR="002B39CC" w:rsidRDefault="00000000">
            <w:r>
              <w:rPr>
                <w:sz w:val="20"/>
                <w:szCs w:val="20"/>
              </w:rPr>
              <w:t>Weekly</w:t>
            </w:r>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F749175" w14:textId="77777777" w:rsidR="002B39CC" w:rsidRDefault="00000000">
            <w:r>
              <w:rPr>
                <w:sz w:val="20"/>
                <w:szCs w:val="20"/>
              </w:rPr>
              <w:t>PMO Manager</w:t>
            </w:r>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5FD3B19" w14:textId="77777777" w:rsidR="002B39CC" w:rsidRDefault="00000000">
            <w:r>
              <w:rPr>
                <w:sz w:val="20"/>
                <w:szCs w:val="20"/>
              </w:rPr>
              <w:t>Power BI Dashboard</w:t>
            </w:r>
          </w:p>
        </w:tc>
      </w:tr>
      <w:tr w:rsidR="002B39CC" w14:paraId="4D922313" w14:textId="77777777">
        <w:tc>
          <w:tcPr>
            <w:tcW w:w="24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792600FB" w14:textId="77777777" w:rsidR="002B39CC" w:rsidRDefault="00000000">
            <w:r>
              <w:rPr>
                <w:b/>
                <w:bCs/>
                <w:sz w:val="20"/>
                <w:szCs w:val="20"/>
              </w:rPr>
              <w:lastRenderedPageBreak/>
              <w:t>Project Team Meeting</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4200A8A0" w14:textId="77777777" w:rsidR="002B39CC" w:rsidRDefault="00000000">
            <w:r>
              <w:rPr>
                <w:sz w:val="20"/>
                <w:szCs w:val="20"/>
              </w:rPr>
              <w:t>Workstream Managers</w:t>
            </w:r>
          </w:p>
        </w:tc>
        <w:tc>
          <w:tcPr>
            <w:tcW w:w="12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2E51DD50" w14:textId="77777777" w:rsidR="002B39CC" w:rsidRDefault="00000000">
            <w:r>
              <w:rPr>
                <w:sz w:val="20"/>
                <w:szCs w:val="20"/>
              </w:rPr>
              <w:t>Weekly</w:t>
            </w:r>
          </w:p>
        </w:tc>
        <w:tc>
          <w:tcPr>
            <w:tcW w:w="17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15A42214" w14:textId="77777777" w:rsidR="002B39CC" w:rsidRDefault="00000000">
            <w:r>
              <w:rPr>
                <w:sz w:val="20"/>
                <w:szCs w:val="20"/>
              </w:rPr>
              <w:t>Project Manager</w:t>
            </w:r>
          </w:p>
        </w:tc>
        <w:tc>
          <w:tcPr>
            <w:tcW w:w="17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54BC0ED7" w14:textId="77777777" w:rsidR="002B39CC" w:rsidRDefault="00000000">
            <w:r>
              <w:rPr>
                <w:sz w:val="20"/>
                <w:szCs w:val="20"/>
              </w:rPr>
              <w:t>Microsoft Teams</w:t>
            </w:r>
          </w:p>
        </w:tc>
      </w:tr>
      <w:tr w:rsidR="002B39CC" w14:paraId="5802C4D6" w14:textId="77777777">
        <w:tc>
          <w:tcPr>
            <w:tcW w:w="24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A5868FD" w14:textId="77777777" w:rsidR="002B39CC" w:rsidRDefault="00000000">
            <w:r>
              <w:rPr>
                <w:b/>
                <w:bCs/>
                <w:sz w:val="20"/>
                <w:szCs w:val="20"/>
              </w:rPr>
              <w:t>Risk &amp; RAID Review</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CC0B0FD" w14:textId="77777777" w:rsidR="002B39CC" w:rsidRDefault="00000000">
            <w:r>
              <w:rPr>
                <w:sz w:val="20"/>
                <w:szCs w:val="20"/>
              </w:rPr>
              <w:t>PMO &amp; Steering</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752B625" w14:textId="77777777" w:rsidR="002B39CC" w:rsidRDefault="00000000">
            <w:r>
              <w:rPr>
                <w:sz w:val="20"/>
                <w:szCs w:val="20"/>
              </w:rPr>
              <w:t>Monthly</w:t>
            </w:r>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B229A49" w14:textId="77777777" w:rsidR="002B39CC" w:rsidRDefault="00000000">
            <w:r>
              <w:rPr>
                <w:sz w:val="20"/>
                <w:szCs w:val="20"/>
              </w:rPr>
              <w:t>Risk Manager</w:t>
            </w:r>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985AB20" w14:textId="77777777" w:rsidR="002B39CC" w:rsidRDefault="00000000">
            <w:r>
              <w:rPr>
                <w:sz w:val="20"/>
                <w:szCs w:val="20"/>
              </w:rPr>
              <w:t>Workshop</w:t>
            </w:r>
          </w:p>
        </w:tc>
      </w:tr>
      <w:tr w:rsidR="002B39CC" w14:paraId="50F3A8A3" w14:textId="77777777">
        <w:tc>
          <w:tcPr>
            <w:tcW w:w="24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7D463A41" w14:textId="77777777" w:rsidR="002B39CC" w:rsidRDefault="00000000">
            <w:r>
              <w:rPr>
                <w:b/>
                <w:bCs/>
                <w:sz w:val="20"/>
                <w:szCs w:val="20"/>
              </w:rPr>
              <w:t>Supplier Performance Review</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0A35BAC4" w14:textId="77777777" w:rsidR="002B39CC" w:rsidRDefault="00000000">
            <w:r>
              <w:rPr>
                <w:sz w:val="20"/>
                <w:szCs w:val="20"/>
              </w:rPr>
              <w:t>All Suppliers</w:t>
            </w:r>
          </w:p>
        </w:tc>
        <w:tc>
          <w:tcPr>
            <w:tcW w:w="12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4A4A9AF0" w14:textId="77777777" w:rsidR="002B39CC" w:rsidRDefault="00000000">
            <w:r>
              <w:rPr>
                <w:sz w:val="20"/>
                <w:szCs w:val="20"/>
              </w:rPr>
              <w:t>Monthly</w:t>
            </w:r>
          </w:p>
        </w:tc>
        <w:tc>
          <w:tcPr>
            <w:tcW w:w="17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2B26C9B2" w14:textId="77777777" w:rsidR="002B39CC" w:rsidRDefault="00000000">
            <w:r>
              <w:rPr>
                <w:sz w:val="20"/>
                <w:szCs w:val="20"/>
              </w:rPr>
              <w:t>Procurement Mgr</w:t>
            </w:r>
          </w:p>
        </w:tc>
        <w:tc>
          <w:tcPr>
            <w:tcW w:w="17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0A1489B5" w14:textId="77777777" w:rsidR="002B39CC" w:rsidRDefault="00000000">
            <w:r>
              <w:rPr>
                <w:sz w:val="20"/>
                <w:szCs w:val="20"/>
              </w:rPr>
              <w:t>Online Meeting</w:t>
            </w:r>
          </w:p>
        </w:tc>
      </w:tr>
      <w:tr w:rsidR="002B39CC" w14:paraId="64B437D5" w14:textId="77777777">
        <w:tc>
          <w:tcPr>
            <w:tcW w:w="24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E9964C9" w14:textId="77777777" w:rsidR="002B39CC" w:rsidRDefault="00000000">
            <w:r>
              <w:rPr>
                <w:b/>
                <w:bCs/>
                <w:sz w:val="20"/>
                <w:szCs w:val="20"/>
              </w:rPr>
              <w:t>Employee Newsletter</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DBC3841" w14:textId="77777777" w:rsidR="002B39CC" w:rsidRDefault="00000000">
            <w:r>
              <w:rPr>
                <w:sz w:val="20"/>
                <w:szCs w:val="20"/>
              </w:rPr>
              <w:t>All Staff</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8C6E928" w14:textId="77777777" w:rsidR="002B39CC" w:rsidRDefault="00000000">
            <w:r>
              <w:rPr>
                <w:sz w:val="20"/>
                <w:szCs w:val="20"/>
              </w:rPr>
              <w:t>Monthly</w:t>
            </w:r>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1EB91AE" w14:textId="77777777" w:rsidR="002B39CC" w:rsidRDefault="00000000">
            <w:r>
              <w:rPr>
                <w:sz w:val="20"/>
                <w:szCs w:val="20"/>
              </w:rPr>
              <w:t>HR Manager</w:t>
            </w:r>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5407424" w14:textId="77777777" w:rsidR="002B39CC" w:rsidRDefault="00000000">
            <w:r>
              <w:rPr>
                <w:sz w:val="20"/>
                <w:szCs w:val="20"/>
              </w:rPr>
              <w:t>Intranet &amp; Email</w:t>
            </w:r>
          </w:p>
        </w:tc>
      </w:tr>
      <w:tr w:rsidR="002B39CC" w14:paraId="464B0862" w14:textId="77777777">
        <w:tc>
          <w:tcPr>
            <w:tcW w:w="24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70CECD67" w14:textId="77777777" w:rsidR="002B39CC" w:rsidRDefault="00000000">
            <w:r>
              <w:rPr>
                <w:b/>
                <w:bCs/>
                <w:sz w:val="20"/>
                <w:szCs w:val="20"/>
              </w:rPr>
              <w:t>Customer Updates</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48AADF41" w14:textId="77777777" w:rsidR="002B39CC" w:rsidRDefault="00000000">
            <w:r>
              <w:rPr>
                <w:sz w:val="20"/>
                <w:szCs w:val="20"/>
              </w:rPr>
              <w:t>Customers</w:t>
            </w:r>
          </w:p>
        </w:tc>
        <w:tc>
          <w:tcPr>
            <w:tcW w:w="12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5E439D99" w14:textId="77777777" w:rsidR="002B39CC" w:rsidRDefault="00000000">
            <w:r>
              <w:rPr>
                <w:sz w:val="20"/>
                <w:szCs w:val="20"/>
              </w:rPr>
              <w:t>Quarterly</w:t>
            </w:r>
          </w:p>
        </w:tc>
        <w:tc>
          <w:tcPr>
            <w:tcW w:w="17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6301E061" w14:textId="77777777" w:rsidR="002B39CC" w:rsidRDefault="00000000">
            <w:r>
              <w:rPr>
                <w:sz w:val="20"/>
                <w:szCs w:val="20"/>
              </w:rPr>
              <w:t>Marketing Mgr</w:t>
            </w:r>
          </w:p>
        </w:tc>
        <w:tc>
          <w:tcPr>
            <w:tcW w:w="17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5A09D55C" w14:textId="77777777" w:rsidR="002B39CC" w:rsidRDefault="00000000">
            <w:r>
              <w:rPr>
                <w:sz w:val="20"/>
                <w:szCs w:val="20"/>
              </w:rPr>
              <w:t>Website &amp; App</w:t>
            </w:r>
          </w:p>
        </w:tc>
      </w:tr>
    </w:tbl>
    <w:p w14:paraId="478D68E6" w14:textId="77777777" w:rsidR="002B39CC" w:rsidRDefault="00000000">
      <w:pPr>
        <w:pStyle w:val="Heading1"/>
        <w:pBdr>
          <w:bottom w:val="single" w:sz="4" w:space="4" w:color="3E6B54"/>
        </w:pBdr>
      </w:pPr>
      <w:bookmarkStart w:id="19" w:name="_Toc235100645"/>
      <w:r>
        <w:t>7. Quality Management</w:t>
      </w:r>
      <w:bookmarkEnd w:id="19"/>
    </w:p>
    <w:p w14:paraId="16FE1C78" w14:textId="77777777" w:rsidR="002B39CC" w:rsidRDefault="00000000">
      <w:pPr>
        <w:pStyle w:val="Heading2"/>
      </w:pPr>
      <w:bookmarkStart w:id="20" w:name="_Toc235100646"/>
      <w:r>
        <w:t>7.1 Quality Framework</w:t>
      </w:r>
      <w:bookmarkEnd w:id="20"/>
    </w:p>
    <w:p w14:paraId="2D96E410" w14:textId="77777777" w:rsidR="002B39CC" w:rsidRDefault="00000000">
      <w:pPr>
        <w:spacing w:before="80" w:after="80"/>
        <w:jc w:val="both"/>
      </w:pPr>
      <w:r>
        <w:t>Quality is managed through the three-stage process described in PMBOK® 7 (PMI, 2021): planning, assurance and control. Planning sets the standard each deliverable must reach before it can be approved; assurance builds compliance checks into execution itself; control validates finished deliverables before sign-off. The intention throughout is to prevent rework rather than discover failures once the work is already done.</w:t>
      </w:r>
    </w:p>
    <w:p w14:paraId="10B803B2" w14:textId="77777777" w:rsidR="002B39CC" w:rsidRDefault="00000000">
      <w:pPr>
        <w:spacing w:before="80" w:after="80"/>
        <w:jc w:val="both"/>
      </w:pPr>
      <w:r>
        <w:t>Every major deliverable also passes through a formal Stage Gate Review before the project moves to the next phase. The gate criteria are set in advance and agreed with the Project Steering Committee.</w:t>
      </w:r>
    </w:p>
    <w:p w14:paraId="7E727AE2" w14:textId="77777777" w:rsidR="002B39CC" w:rsidRDefault="00000000">
      <w:pPr>
        <w:pStyle w:val="Heading2"/>
      </w:pPr>
      <w:bookmarkStart w:id="21" w:name="_Toc235100647"/>
      <w:r>
        <w:t>7.2 Quality Objectives and Acceptance Criteria</w:t>
      </w:r>
      <w:bookmarkEnd w:id="21"/>
    </w:p>
    <w:p w14:paraId="08E12B4A" w14:textId="77777777" w:rsidR="00870768" w:rsidRDefault="00000000">
      <w:pPr>
        <w:spacing w:before="80" w:after="80"/>
        <w:jc w:val="both"/>
      </w:pPr>
      <w:r>
        <w:t>Table 7.1 translates the quality framework into measurable targets. Each objective is deliberately paired with a named approval authority, so a deliverable is only accepted once the person accountable for that standard has signed it off, rather than the project team marking its own work. The targets are demanding, particularly on platform availability, but they are grounded in industry norms for systems operating at this scale.</w:t>
      </w:r>
    </w:p>
    <w:p w14:paraId="41465AAC" w14:textId="77777777" w:rsidR="002B39CC" w:rsidRDefault="00000000">
      <w:pPr>
        <w:spacing w:before="80" w:after="160"/>
        <w:jc w:val="center"/>
      </w:pPr>
      <w:r>
        <w:rPr>
          <w:b/>
          <w:bCs/>
          <w:i/>
          <w:iCs/>
          <w:color w:val="1C3F32"/>
          <w:sz w:val="20"/>
          <w:szCs w:val="20"/>
        </w:rPr>
        <w:t>Table 7.1: Quality Objectives and Targets</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00"/>
        <w:gridCol w:w="2500"/>
        <w:gridCol w:w="2000"/>
      </w:tblGrid>
      <w:tr w:rsidR="002B39CC" w14:paraId="258F727C" w14:textId="77777777">
        <w:tc>
          <w:tcPr>
            <w:tcW w:w="45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43115971" w14:textId="77777777" w:rsidR="002B39CC" w:rsidRDefault="00000000">
            <w:r>
              <w:rPr>
                <w:b/>
                <w:bCs/>
                <w:color w:val="FFFFFF"/>
                <w:sz w:val="20"/>
                <w:szCs w:val="20"/>
              </w:rPr>
              <w:t>Quality Objective</w:t>
            </w:r>
          </w:p>
        </w:tc>
        <w:tc>
          <w:tcPr>
            <w:tcW w:w="25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0BA11F8B" w14:textId="77777777" w:rsidR="002B39CC" w:rsidRDefault="00000000">
            <w:r>
              <w:rPr>
                <w:b/>
                <w:bCs/>
                <w:color w:val="FFFFFF"/>
                <w:sz w:val="20"/>
                <w:szCs w:val="20"/>
              </w:rPr>
              <w:t>Target</w:t>
            </w:r>
          </w:p>
        </w:tc>
        <w:tc>
          <w:tcPr>
            <w:tcW w:w="20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3F43C2A8" w14:textId="77777777" w:rsidR="002B39CC" w:rsidRDefault="00000000">
            <w:r>
              <w:rPr>
                <w:b/>
                <w:bCs/>
                <w:color w:val="FFFFFF"/>
                <w:sz w:val="20"/>
                <w:szCs w:val="20"/>
              </w:rPr>
              <w:t>Approval Authority</w:t>
            </w:r>
          </w:p>
        </w:tc>
      </w:tr>
      <w:tr w:rsidR="002B39CC" w14:paraId="0214B6EA" w14:textId="77777777">
        <w:tc>
          <w:tcPr>
            <w:tcW w:w="4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B27D585" w14:textId="77777777" w:rsidR="002B39CC" w:rsidRDefault="00000000">
            <w:r>
              <w:rPr>
                <w:b/>
                <w:bCs/>
                <w:sz w:val="20"/>
                <w:szCs w:val="20"/>
              </w:rPr>
              <w:t>Website availability post-launch</w:t>
            </w: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236F3F6" w14:textId="77777777" w:rsidR="002B39CC" w:rsidRDefault="00000000">
            <w:r>
              <w:rPr>
                <w:sz w:val="20"/>
                <w:szCs w:val="20"/>
              </w:rPr>
              <w:t>≥ 99.9% uptime</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139D106" w14:textId="77777777" w:rsidR="002B39CC" w:rsidRDefault="00000000">
            <w:r>
              <w:rPr>
                <w:sz w:val="20"/>
                <w:szCs w:val="20"/>
              </w:rPr>
              <w:t>CIO</w:t>
            </w:r>
          </w:p>
        </w:tc>
      </w:tr>
      <w:tr w:rsidR="002B39CC" w14:paraId="2E5417C9" w14:textId="77777777">
        <w:tc>
          <w:tcPr>
            <w:tcW w:w="4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6FB9D96A" w14:textId="77777777" w:rsidR="002B39CC" w:rsidRDefault="00000000">
            <w:r>
              <w:rPr>
                <w:b/>
                <w:bCs/>
                <w:sz w:val="20"/>
                <w:szCs w:val="20"/>
              </w:rPr>
              <w:t>Mobile application crash rate</w:t>
            </w:r>
          </w:p>
        </w:tc>
        <w:tc>
          <w:tcPr>
            <w:tcW w:w="2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47D6B05F" w14:textId="77777777" w:rsidR="002B39CC" w:rsidRDefault="00000000">
            <w:r>
              <w:rPr>
                <w:sz w:val="20"/>
                <w:szCs w:val="20"/>
              </w:rPr>
              <w:t>&lt; 1% of sessions</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1238F678" w14:textId="77777777" w:rsidR="002B39CC" w:rsidRDefault="00000000">
            <w:r>
              <w:rPr>
                <w:sz w:val="20"/>
                <w:szCs w:val="20"/>
              </w:rPr>
              <w:t>CIO</w:t>
            </w:r>
          </w:p>
        </w:tc>
      </w:tr>
      <w:tr w:rsidR="002B39CC" w14:paraId="534D863C" w14:textId="77777777">
        <w:tc>
          <w:tcPr>
            <w:tcW w:w="4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B214AB7" w14:textId="77777777" w:rsidR="002B39CC" w:rsidRDefault="00000000">
            <w:r>
              <w:rPr>
                <w:b/>
                <w:bCs/>
                <w:sz w:val="20"/>
                <w:szCs w:val="20"/>
              </w:rPr>
              <w:t>Customer complaint resolution time</w:t>
            </w: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73C405E" w14:textId="77777777" w:rsidR="002B39CC" w:rsidRDefault="00000000">
            <w:r>
              <w:rPr>
                <w:sz w:val="20"/>
                <w:szCs w:val="20"/>
              </w:rPr>
              <w:t>&lt; 48 hours</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D7E59F2" w14:textId="77777777" w:rsidR="002B39CC" w:rsidRDefault="00000000">
            <w:r>
              <w:rPr>
                <w:sz w:val="20"/>
                <w:szCs w:val="20"/>
              </w:rPr>
              <w:t>CX Manager</w:t>
            </w:r>
          </w:p>
        </w:tc>
      </w:tr>
      <w:tr w:rsidR="002B39CC" w14:paraId="57B56134" w14:textId="77777777">
        <w:tc>
          <w:tcPr>
            <w:tcW w:w="4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60238629" w14:textId="77777777" w:rsidR="002B39CC" w:rsidRDefault="00000000">
            <w:r>
              <w:rPr>
                <w:b/>
                <w:bCs/>
                <w:sz w:val="20"/>
                <w:szCs w:val="20"/>
              </w:rPr>
              <w:t>Employee training completion rate</w:t>
            </w:r>
          </w:p>
        </w:tc>
        <w:tc>
          <w:tcPr>
            <w:tcW w:w="2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4DDEAEFB" w14:textId="77777777" w:rsidR="002B39CC" w:rsidRDefault="00000000">
            <w:r>
              <w:rPr>
                <w:sz w:val="20"/>
                <w:szCs w:val="20"/>
              </w:rPr>
              <w:t>100% of customer-facing staff</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72EBB616" w14:textId="77777777" w:rsidR="002B39CC" w:rsidRDefault="00000000">
            <w:r>
              <w:rPr>
                <w:sz w:val="20"/>
                <w:szCs w:val="20"/>
              </w:rPr>
              <w:t>HR Director</w:t>
            </w:r>
          </w:p>
        </w:tc>
      </w:tr>
      <w:tr w:rsidR="002B39CC" w14:paraId="30517B71" w14:textId="77777777">
        <w:tc>
          <w:tcPr>
            <w:tcW w:w="4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45EE16E" w14:textId="77777777" w:rsidR="002B39CC" w:rsidRDefault="00000000">
            <w:r>
              <w:rPr>
                <w:b/>
                <w:bCs/>
                <w:sz w:val="20"/>
                <w:szCs w:val="20"/>
              </w:rPr>
              <w:t>Customer satisfaction improvement</w:t>
            </w: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6FB1520" w14:textId="77777777" w:rsidR="002B39CC" w:rsidRDefault="00000000">
            <w:r>
              <w:rPr>
                <w:sz w:val="20"/>
                <w:szCs w:val="20"/>
              </w:rPr>
              <w:t>+20% vs baseline</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9663024" w14:textId="77777777" w:rsidR="002B39CC" w:rsidRDefault="00000000">
            <w:r>
              <w:rPr>
                <w:sz w:val="20"/>
                <w:szCs w:val="20"/>
              </w:rPr>
              <w:t>CEO</w:t>
            </w:r>
          </w:p>
        </w:tc>
      </w:tr>
      <w:tr w:rsidR="002B39CC" w14:paraId="01A2B30F" w14:textId="77777777">
        <w:tc>
          <w:tcPr>
            <w:tcW w:w="4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40F977E4" w14:textId="77777777" w:rsidR="002B39CC" w:rsidRDefault="00000000">
            <w:r>
              <w:rPr>
                <w:b/>
                <w:bCs/>
                <w:sz w:val="20"/>
                <w:szCs w:val="20"/>
              </w:rPr>
              <w:t>Budget variance tolerance</w:t>
            </w:r>
          </w:p>
        </w:tc>
        <w:tc>
          <w:tcPr>
            <w:tcW w:w="2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3D793780" w14:textId="77777777" w:rsidR="002B39CC" w:rsidRDefault="00000000">
            <w:r>
              <w:rPr>
                <w:sz w:val="20"/>
                <w:szCs w:val="20"/>
              </w:rPr>
              <w:t>Maximum ±5%</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6E5302E3" w14:textId="77777777" w:rsidR="002B39CC" w:rsidRDefault="00000000">
            <w:r>
              <w:rPr>
                <w:sz w:val="20"/>
                <w:szCs w:val="20"/>
              </w:rPr>
              <w:t>Project Manager</w:t>
            </w:r>
          </w:p>
        </w:tc>
      </w:tr>
      <w:tr w:rsidR="002B39CC" w14:paraId="221E2B53" w14:textId="77777777">
        <w:tc>
          <w:tcPr>
            <w:tcW w:w="4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9BBEBD6" w14:textId="77777777" w:rsidR="002B39CC" w:rsidRDefault="00000000">
            <w:r>
              <w:rPr>
                <w:b/>
                <w:bCs/>
                <w:sz w:val="20"/>
                <w:szCs w:val="20"/>
              </w:rPr>
              <w:t>Deliverables accepted first submission</w:t>
            </w: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9536316" w14:textId="77777777" w:rsidR="002B39CC" w:rsidRDefault="00000000">
            <w:r>
              <w:rPr>
                <w:sz w:val="20"/>
                <w:szCs w:val="20"/>
              </w:rPr>
              <w:t>≥ 95%</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F0D08FA" w14:textId="77777777" w:rsidR="002B39CC" w:rsidRDefault="00000000">
            <w:r>
              <w:rPr>
                <w:sz w:val="20"/>
                <w:szCs w:val="20"/>
              </w:rPr>
              <w:t>PMO</w:t>
            </w:r>
          </w:p>
        </w:tc>
      </w:tr>
      <w:tr w:rsidR="002B39CC" w14:paraId="4999AFDC" w14:textId="77777777">
        <w:tc>
          <w:tcPr>
            <w:tcW w:w="4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7A70D415" w14:textId="77777777" w:rsidR="002B39CC" w:rsidRDefault="00000000">
            <w:r>
              <w:rPr>
                <w:b/>
                <w:bCs/>
                <w:sz w:val="20"/>
                <w:szCs w:val="20"/>
              </w:rPr>
              <w:t>Pilot customer satisfaction score</w:t>
            </w:r>
          </w:p>
        </w:tc>
        <w:tc>
          <w:tcPr>
            <w:tcW w:w="2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55852E07" w14:textId="77777777" w:rsidR="002B39CC" w:rsidRDefault="00000000">
            <w:r>
              <w:rPr>
                <w:sz w:val="20"/>
                <w:szCs w:val="20"/>
              </w:rPr>
              <w:t>≥ 80% positive</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71439AE1" w14:textId="77777777" w:rsidR="002B39CC" w:rsidRDefault="00000000">
            <w:r>
              <w:rPr>
                <w:sz w:val="20"/>
                <w:szCs w:val="20"/>
              </w:rPr>
              <w:t>Steering Committee</w:t>
            </w:r>
          </w:p>
        </w:tc>
      </w:tr>
    </w:tbl>
    <w:p w14:paraId="27FC6A02" w14:textId="77777777" w:rsidR="002B39CC" w:rsidRDefault="002B39CC">
      <w:pPr>
        <w:spacing w:before="100" w:after="100"/>
      </w:pPr>
    </w:p>
    <w:p w14:paraId="395E4C93" w14:textId="77777777" w:rsidR="00BA6C7A" w:rsidRDefault="00BA6C7A">
      <w:pPr>
        <w:pStyle w:val="Heading1"/>
        <w:pBdr>
          <w:bottom w:val="single" w:sz="4" w:space="4" w:color="3E6B54"/>
        </w:pBdr>
      </w:pPr>
    </w:p>
    <w:p w14:paraId="197B9576" w14:textId="35EBFD39" w:rsidR="002B39CC" w:rsidRDefault="00000000">
      <w:pPr>
        <w:pStyle w:val="Heading1"/>
        <w:pBdr>
          <w:bottom w:val="single" w:sz="4" w:space="4" w:color="3E6B54"/>
        </w:pBdr>
      </w:pPr>
      <w:bookmarkStart w:id="22" w:name="_Toc235100648"/>
      <w:r>
        <w:lastRenderedPageBreak/>
        <w:t>8. Cost Management and Financial Controls</w:t>
      </w:r>
      <w:bookmarkEnd w:id="22"/>
    </w:p>
    <w:p w14:paraId="35219554" w14:textId="77777777" w:rsidR="002B39CC" w:rsidRDefault="00000000">
      <w:pPr>
        <w:pStyle w:val="Heading2"/>
      </w:pPr>
      <w:bookmarkStart w:id="23" w:name="_Toc235100649"/>
      <w:r>
        <w:t>8.1 Cost Baseline</w:t>
      </w:r>
      <w:bookmarkEnd w:id="23"/>
    </w:p>
    <w:p w14:paraId="646A799A" w14:textId="77777777" w:rsidR="002B39CC" w:rsidRDefault="00000000">
      <w:pPr>
        <w:spacing w:before="80" w:after="80"/>
        <w:jc w:val="both"/>
      </w:pPr>
      <w:r>
        <w:t>The approved cost baseline is €198.5 million. Spend will be tracked monthly through Earned Value Management (EVM), giving the Steering Committee a live view of cost and schedule performance against that baseline. The monthly report will cover Planned Value (PV), Earned Value (EV), Actual Cost (AC), Cost Variance (CV), Schedule Variance (SV), the Cost Performance Index (CPI) and the Schedule Performance Index (SPI).</w:t>
      </w:r>
    </w:p>
    <w:p w14:paraId="63C7EABA" w14:textId="77777777" w:rsidR="002B39CC" w:rsidRDefault="00000000">
      <w:pPr>
        <w:spacing w:before="80" w:after="80"/>
        <w:jc w:val="both"/>
      </w:pPr>
      <w:r>
        <w:t>Any CPI or SPI falling below 0.90 will trigger a formal corrective action review with the Steering Committee within five working days.</w:t>
      </w:r>
    </w:p>
    <w:p w14:paraId="0784BCFD" w14:textId="77777777" w:rsidR="002B39CC" w:rsidRDefault="00000000">
      <w:pPr>
        <w:pStyle w:val="Heading2"/>
      </w:pPr>
      <w:bookmarkStart w:id="24" w:name="_Toc235100650"/>
      <w:r>
        <w:t>8.2 Expected Financial Benefits</w:t>
      </w:r>
      <w:bookmarkEnd w:id="24"/>
    </w:p>
    <w:p w14:paraId="0A52DA1B" w14:textId="77777777" w:rsidR="00870768" w:rsidRDefault="00000000">
      <w:pPr>
        <w:spacing w:before="80" w:after="80"/>
        <w:jc w:val="both"/>
      </w:pPr>
      <w:r>
        <w:t>Table 8.1 breaks the projected annual benefit of €253 million into its five contributing streams. The two largest, repeat bookings and ancillary revenue, depend directly on customers choosing to fly with Ryanair again, which is why the customer KPIs in Section 9 are monitored so closely; the remaining streams are cost savings generated by digital self-service and faster complaint handling. These figures are estimates built on benchmarking rather than guarantees, and each stream will be re-validated at the stage gates as real data becomes available. Figure 8.1 illustrates how heavily the case rests on the first two streams, and Table 8.2 then summarises the overall financial position of the programme.</w:t>
      </w:r>
    </w:p>
    <w:p w14:paraId="2785E705" w14:textId="77777777" w:rsidR="002B39CC" w:rsidRDefault="00000000">
      <w:pPr>
        <w:spacing w:before="80" w:after="160"/>
        <w:jc w:val="center"/>
      </w:pPr>
      <w:r>
        <w:rPr>
          <w:b/>
          <w:bCs/>
          <w:i/>
          <w:iCs/>
          <w:color w:val="1C3F32"/>
          <w:sz w:val="20"/>
          <w:szCs w:val="20"/>
        </w:rPr>
        <w:t>Table 8.1: Projected Financial Benefits — Annual Steady State</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500"/>
        <w:gridCol w:w="2500"/>
        <w:gridCol w:w="3000"/>
      </w:tblGrid>
      <w:tr w:rsidR="002B39CC" w14:paraId="624F68BE" w14:textId="77777777">
        <w:tc>
          <w:tcPr>
            <w:tcW w:w="35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56FC80E8" w14:textId="77777777" w:rsidR="002B39CC" w:rsidRDefault="00000000">
            <w:r>
              <w:rPr>
                <w:b/>
                <w:bCs/>
                <w:color w:val="FFFFFF"/>
                <w:sz w:val="20"/>
                <w:szCs w:val="20"/>
              </w:rPr>
              <w:t>Benefit Stream</w:t>
            </w:r>
          </w:p>
        </w:tc>
        <w:tc>
          <w:tcPr>
            <w:tcW w:w="25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2FEA392C" w14:textId="77777777" w:rsidR="002B39CC" w:rsidRDefault="00000000">
            <w:r>
              <w:rPr>
                <w:b/>
                <w:bCs/>
                <w:color w:val="FFFFFF"/>
                <w:sz w:val="20"/>
                <w:szCs w:val="20"/>
              </w:rPr>
              <w:t>Target</w:t>
            </w:r>
          </w:p>
        </w:tc>
        <w:tc>
          <w:tcPr>
            <w:tcW w:w="30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47A00E3F" w14:textId="77777777" w:rsidR="002B39CC" w:rsidRDefault="00000000">
            <w:r>
              <w:rPr>
                <w:b/>
                <w:bCs/>
                <w:color w:val="FFFFFF"/>
                <w:sz w:val="20"/>
                <w:szCs w:val="20"/>
              </w:rPr>
              <w:t>Estimated Annual Value</w:t>
            </w:r>
          </w:p>
        </w:tc>
      </w:tr>
      <w:tr w:rsidR="002B39CC" w14:paraId="7C872107" w14:textId="77777777">
        <w:tc>
          <w:tcPr>
            <w:tcW w:w="3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B722368" w14:textId="77777777" w:rsidR="002B39CC" w:rsidRDefault="00000000">
            <w:r>
              <w:rPr>
                <w:sz w:val="20"/>
                <w:szCs w:val="20"/>
              </w:rPr>
              <w:t>Repeat Customer Booking Growth</w:t>
            </w: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4C51338" w14:textId="77777777" w:rsidR="002B39CC" w:rsidRDefault="00000000">
            <w:r>
              <w:rPr>
                <w:sz w:val="20"/>
                <w:szCs w:val="20"/>
              </w:rPr>
              <w:t>+10%</w:t>
            </w:r>
          </w:p>
        </w:tc>
        <w:tc>
          <w:tcPr>
            <w:tcW w:w="3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77EF4EF" w14:textId="77777777" w:rsidR="002B39CC" w:rsidRDefault="00000000">
            <w:r>
              <w:rPr>
                <w:sz w:val="20"/>
                <w:szCs w:val="20"/>
              </w:rPr>
              <w:t>€120 million</w:t>
            </w:r>
          </w:p>
        </w:tc>
      </w:tr>
      <w:tr w:rsidR="002B39CC" w14:paraId="7F57FFA8" w14:textId="77777777">
        <w:tc>
          <w:tcPr>
            <w:tcW w:w="3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670B1030" w14:textId="77777777" w:rsidR="002B39CC" w:rsidRDefault="00000000">
            <w:r>
              <w:rPr>
                <w:sz w:val="20"/>
                <w:szCs w:val="20"/>
              </w:rPr>
              <w:t>Increased Ancillary Revenue</w:t>
            </w:r>
          </w:p>
        </w:tc>
        <w:tc>
          <w:tcPr>
            <w:tcW w:w="2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2E78EB03" w14:textId="77777777" w:rsidR="002B39CC" w:rsidRDefault="00000000">
            <w:r>
              <w:rPr>
                <w:sz w:val="20"/>
                <w:szCs w:val="20"/>
              </w:rPr>
              <w:t>+3%</w:t>
            </w:r>
          </w:p>
        </w:tc>
        <w:tc>
          <w:tcPr>
            <w:tcW w:w="3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6FDCA94E" w14:textId="77777777" w:rsidR="002B39CC" w:rsidRDefault="00000000">
            <w:r>
              <w:rPr>
                <w:sz w:val="20"/>
                <w:szCs w:val="20"/>
              </w:rPr>
              <w:t>€95 million</w:t>
            </w:r>
          </w:p>
        </w:tc>
      </w:tr>
      <w:tr w:rsidR="002B39CC" w14:paraId="50485C94" w14:textId="77777777">
        <w:tc>
          <w:tcPr>
            <w:tcW w:w="3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DF7C6A4" w14:textId="77777777" w:rsidR="002B39CC" w:rsidRDefault="00000000">
            <w:r>
              <w:rPr>
                <w:sz w:val="20"/>
                <w:szCs w:val="20"/>
              </w:rPr>
              <w:t>Digital Self-Service Savings</w:t>
            </w: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58C7019" w14:textId="77777777" w:rsidR="002B39CC" w:rsidRDefault="00000000">
            <w:r>
              <w:rPr>
                <w:sz w:val="20"/>
                <w:szCs w:val="20"/>
              </w:rPr>
              <w:t>+40% adoption</w:t>
            </w:r>
          </w:p>
        </w:tc>
        <w:tc>
          <w:tcPr>
            <w:tcW w:w="3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7B545ED" w14:textId="77777777" w:rsidR="002B39CC" w:rsidRDefault="00000000">
            <w:r>
              <w:rPr>
                <w:sz w:val="20"/>
                <w:szCs w:val="20"/>
              </w:rPr>
              <w:t>€18 million</w:t>
            </w:r>
          </w:p>
        </w:tc>
      </w:tr>
      <w:tr w:rsidR="002B39CC" w14:paraId="4E2B6A3C" w14:textId="77777777">
        <w:tc>
          <w:tcPr>
            <w:tcW w:w="3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03147E8C" w14:textId="77777777" w:rsidR="002B39CC" w:rsidRDefault="00000000">
            <w:r>
              <w:rPr>
                <w:sz w:val="20"/>
                <w:szCs w:val="20"/>
              </w:rPr>
              <w:t>Reduced Call Centre Operating Costs</w:t>
            </w:r>
          </w:p>
        </w:tc>
        <w:tc>
          <w:tcPr>
            <w:tcW w:w="2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44478019" w14:textId="77777777" w:rsidR="002B39CC" w:rsidRDefault="00000000">
            <w:r>
              <w:rPr>
                <w:sz w:val="20"/>
                <w:szCs w:val="20"/>
              </w:rPr>
              <w:t>-20%</w:t>
            </w:r>
          </w:p>
        </w:tc>
        <w:tc>
          <w:tcPr>
            <w:tcW w:w="3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060A249E" w14:textId="77777777" w:rsidR="002B39CC" w:rsidRDefault="00000000">
            <w:r>
              <w:rPr>
                <w:sz w:val="20"/>
                <w:szCs w:val="20"/>
              </w:rPr>
              <w:t>€12 million</w:t>
            </w:r>
          </w:p>
        </w:tc>
      </w:tr>
      <w:tr w:rsidR="002B39CC" w14:paraId="4CA0430C" w14:textId="77777777">
        <w:tc>
          <w:tcPr>
            <w:tcW w:w="3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2975969" w14:textId="77777777" w:rsidR="002B39CC" w:rsidRDefault="00000000">
            <w:r>
              <w:rPr>
                <w:sz w:val="20"/>
                <w:szCs w:val="20"/>
              </w:rPr>
              <w:t>Complaint Handling Cost Reduction</w:t>
            </w: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34DF447" w14:textId="77777777" w:rsidR="002B39CC" w:rsidRDefault="00000000">
            <w:r>
              <w:rPr>
                <w:sz w:val="20"/>
                <w:szCs w:val="20"/>
              </w:rPr>
              <w:t>-25%</w:t>
            </w:r>
          </w:p>
        </w:tc>
        <w:tc>
          <w:tcPr>
            <w:tcW w:w="3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0A10742" w14:textId="77777777" w:rsidR="002B39CC" w:rsidRDefault="00000000">
            <w:r>
              <w:rPr>
                <w:sz w:val="20"/>
                <w:szCs w:val="20"/>
              </w:rPr>
              <w:t>€8 million</w:t>
            </w:r>
          </w:p>
        </w:tc>
      </w:tr>
      <w:tr w:rsidR="002B39CC" w14:paraId="48BB10EA" w14:textId="77777777">
        <w:tc>
          <w:tcPr>
            <w:tcW w:w="3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3B38F58E" w14:textId="77777777" w:rsidR="002B39CC" w:rsidRDefault="00000000">
            <w:r>
              <w:rPr>
                <w:b/>
                <w:bCs/>
                <w:sz w:val="20"/>
                <w:szCs w:val="20"/>
              </w:rPr>
              <w:t>TOTAL ANNUAL BENEFIT</w:t>
            </w:r>
          </w:p>
        </w:tc>
        <w:tc>
          <w:tcPr>
            <w:tcW w:w="2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13312C65" w14:textId="77777777" w:rsidR="002B39CC" w:rsidRDefault="00000000">
            <w:r>
              <w:rPr>
                <w:b/>
                <w:bCs/>
                <w:sz w:val="20"/>
                <w:szCs w:val="20"/>
              </w:rPr>
              <w:t>—</w:t>
            </w:r>
          </w:p>
        </w:tc>
        <w:tc>
          <w:tcPr>
            <w:tcW w:w="3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6080D011" w14:textId="77777777" w:rsidR="002B39CC" w:rsidRDefault="00000000">
            <w:r>
              <w:rPr>
                <w:b/>
                <w:bCs/>
                <w:sz w:val="20"/>
                <w:szCs w:val="20"/>
              </w:rPr>
              <w:t>€253 million</w:t>
            </w:r>
          </w:p>
        </w:tc>
      </w:tr>
    </w:tbl>
    <w:p w14:paraId="4B84BAB2" w14:textId="77777777" w:rsidR="00870768" w:rsidRDefault="00000000">
      <w:pPr>
        <w:spacing w:before="120" w:after="60"/>
        <w:jc w:val="center"/>
      </w:pPr>
      <w:r>
        <w:rPr>
          <w:noProof/>
        </w:rPr>
        <w:drawing>
          <wp:inline distT="0" distB="0" distL="0" distR="0" wp14:anchorId="120013E5" wp14:editId="2807E24E">
            <wp:extent cx="5577840" cy="1953464"/>
            <wp:effectExtent l="0" t="0" r="0" b="0"/>
            <wp:docPr id="104" name="Figure 8.1 Benefit stre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Figure 8.1 Benefit streams"/>
                    <pic:cNvPicPr/>
                  </pic:nvPicPr>
                  <pic:blipFill>
                    <a:blip r:embed="rId11"/>
                    <a:stretch>
                      <a:fillRect/>
                    </a:stretch>
                  </pic:blipFill>
                  <pic:spPr>
                    <a:xfrm>
                      <a:off x="0" y="0"/>
                      <a:ext cx="5577840" cy="1953464"/>
                    </a:xfrm>
                    <a:prstGeom prst="rect">
                      <a:avLst/>
                    </a:prstGeom>
                  </pic:spPr>
                </pic:pic>
              </a:graphicData>
            </a:graphic>
          </wp:inline>
        </w:drawing>
      </w:r>
    </w:p>
    <w:p w14:paraId="3DFB28C3" w14:textId="77777777" w:rsidR="00870768" w:rsidRDefault="00000000">
      <w:pPr>
        <w:spacing w:before="40" w:after="160"/>
        <w:jc w:val="center"/>
      </w:pPr>
      <w:r>
        <w:rPr>
          <w:b/>
          <w:bCs/>
          <w:i/>
          <w:iCs/>
          <w:color w:val="1C3F32"/>
          <w:sz w:val="20"/>
          <w:szCs w:val="20"/>
        </w:rPr>
        <w:t>Figure 8.1: Projected Annual Benefit by Stream (€253m Total)</w:t>
      </w:r>
    </w:p>
    <w:p w14:paraId="6757A278" w14:textId="77777777" w:rsidR="002B39CC" w:rsidRDefault="002B39CC">
      <w:pPr>
        <w:spacing w:before="60" w:after="80"/>
      </w:pPr>
    </w:p>
    <w:p w14:paraId="7E006B37" w14:textId="77777777" w:rsidR="00BA6C7A" w:rsidRDefault="00BA6C7A">
      <w:pPr>
        <w:spacing w:before="80" w:after="160"/>
        <w:jc w:val="center"/>
        <w:rPr>
          <w:b/>
          <w:bCs/>
          <w:i/>
          <w:iCs/>
          <w:color w:val="1C3F32"/>
          <w:sz w:val="20"/>
          <w:szCs w:val="20"/>
        </w:rPr>
      </w:pPr>
    </w:p>
    <w:p w14:paraId="77FBDEE3" w14:textId="77777777" w:rsidR="00BA6C7A" w:rsidRDefault="00BA6C7A">
      <w:pPr>
        <w:spacing w:before="80" w:after="160"/>
        <w:jc w:val="center"/>
        <w:rPr>
          <w:b/>
          <w:bCs/>
          <w:i/>
          <w:iCs/>
          <w:color w:val="1C3F32"/>
          <w:sz w:val="20"/>
          <w:szCs w:val="20"/>
        </w:rPr>
      </w:pPr>
    </w:p>
    <w:p w14:paraId="3DAB689D" w14:textId="77777777" w:rsidR="00BA6C7A" w:rsidRDefault="00BA6C7A">
      <w:pPr>
        <w:spacing w:before="80" w:after="160"/>
        <w:jc w:val="center"/>
        <w:rPr>
          <w:b/>
          <w:bCs/>
          <w:i/>
          <w:iCs/>
          <w:color w:val="1C3F32"/>
          <w:sz w:val="20"/>
          <w:szCs w:val="20"/>
        </w:rPr>
      </w:pPr>
    </w:p>
    <w:p w14:paraId="2800C96F" w14:textId="14A29E9B" w:rsidR="002B39CC" w:rsidRDefault="00000000">
      <w:pPr>
        <w:spacing w:before="80" w:after="160"/>
        <w:jc w:val="center"/>
      </w:pPr>
      <w:r>
        <w:rPr>
          <w:b/>
          <w:bCs/>
          <w:i/>
          <w:iCs/>
          <w:color w:val="1C3F32"/>
          <w:sz w:val="20"/>
          <w:szCs w:val="20"/>
        </w:rPr>
        <w:lastRenderedPageBreak/>
        <w:t>Table 8.2: Financial Summary — Return on Investment</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00"/>
        <w:gridCol w:w="4500"/>
      </w:tblGrid>
      <w:tr w:rsidR="002B39CC" w14:paraId="6C2D1720" w14:textId="77777777">
        <w:tc>
          <w:tcPr>
            <w:tcW w:w="45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413C7A1F" w14:textId="77777777" w:rsidR="002B39CC" w:rsidRDefault="00000000">
            <w:r>
              <w:rPr>
                <w:b/>
                <w:bCs/>
                <w:color w:val="FFFFFF"/>
                <w:sz w:val="20"/>
                <w:szCs w:val="20"/>
              </w:rPr>
              <w:t>Indicator</w:t>
            </w:r>
          </w:p>
        </w:tc>
        <w:tc>
          <w:tcPr>
            <w:tcW w:w="45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4825C616" w14:textId="77777777" w:rsidR="002B39CC" w:rsidRDefault="00000000">
            <w:r>
              <w:rPr>
                <w:b/>
                <w:bCs/>
                <w:color w:val="FFFFFF"/>
                <w:sz w:val="20"/>
                <w:szCs w:val="20"/>
              </w:rPr>
              <w:t>Value</w:t>
            </w:r>
          </w:p>
        </w:tc>
      </w:tr>
      <w:tr w:rsidR="002B39CC" w14:paraId="1039CFAF" w14:textId="77777777">
        <w:tc>
          <w:tcPr>
            <w:tcW w:w="4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8DD1E5D" w14:textId="77777777" w:rsidR="002B39CC" w:rsidRDefault="00000000">
            <w:r>
              <w:rPr>
                <w:b/>
                <w:bCs/>
                <w:sz w:val="20"/>
                <w:szCs w:val="20"/>
              </w:rPr>
              <w:t>Total Programme Investment</w:t>
            </w:r>
          </w:p>
        </w:tc>
        <w:tc>
          <w:tcPr>
            <w:tcW w:w="4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5E2934C" w14:textId="77777777" w:rsidR="002B39CC" w:rsidRDefault="00000000">
            <w:r>
              <w:rPr>
                <w:sz w:val="20"/>
                <w:szCs w:val="20"/>
              </w:rPr>
              <w:t>€198.5 million</w:t>
            </w:r>
          </w:p>
        </w:tc>
      </w:tr>
      <w:tr w:rsidR="002B39CC" w14:paraId="0D910ED9" w14:textId="77777777">
        <w:tc>
          <w:tcPr>
            <w:tcW w:w="4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14E136D5" w14:textId="77777777" w:rsidR="002B39CC" w:rsidRDefault="00000000">
            <w:r>
              <w:rPr>
                <w:b/>
                <w:bCs/>
                <w:sz w:val="20"/>
                <w:szCs w:val="20"/>
              </w:rPr>
              <w:t>Contingency Reserve</w:t>
            </w:r>
          </w:p>
        </w:tc>
        <w:tc>
          <w:tcPr>
            <w:tcW w:w="4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1F013D15" w14:textId="77777777" w:rsidR="002B39CC" w:rsidRDefault="00000000">
            <w:r>
              <w:rPr>
                <w:sz w:val="20"/>
                <w:szCs w:val="20"/>
              </w:rPr>
              <w:t>€10 million (5%)</w:t>
            </w:r>
          </w:p>
        </w:tc>
      </w:tr>
      <w:tr w:rsidR="002B39CC" w14:paraId="1495A09A" w14:textId="77777777">
        <w:tc>
          <w:tcPr>
            <w:tcW w:w="4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0F34180" w14:textId="77777777" w:rsidR="002B39CC" w:rsidRDefault="00000000">
            <w:r>
              <w:rPr>
                <w:b/>
                <w:bCs/>
                <w:sz w:val="20"/>
                <w:szCs w:val="20"/>
              </w:rPr>
              <w:t>Projected Annual Benefit (Steady State)</w:t>
            </w:r>
          </w:p>
        </w:tc>
        <w:tc>
          <w:tcPr>
            <w:tcW w:w="4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F24747C" w14:textId="77777777" w:rsidR="002B39CC" w:rsidRDefault="00000000">
            <w:r>
              <w:rPr>
                <w:sz w:val="20"/>
                <w:szCs w:val="20"/>
              </w:rPr>
              <w:t>€253 million</w:t>
            </w:r>
          </w:p>
        </w:tc>
      </w:tr>
      <w:tr w:rsidR="002B39CC" w14:paraId="2880C724" w14:textId="77777777">
        <w:tc>
          <w:tcPr>
            <w:tcW w:w="4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4B3EE878" w14:textId="77777777" w:rsidR="002B39CC" w:rsidRDefault="00000000">
            <w:r>
              <w:rPr>
                <w:b/>
                <w:bCs/>
                <w:sz w:val="20"/>
                <w:szCs w:val="20"/>
              </w:rPr>
              <w:t>Estimated Payback Period</w:t>
            </w:r>
          </w:p>
        </w:tc>
        <w:tc>
          <w:tcPr>
            <w:tcW w:w="4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47692A18" w14:textId="77777777" w:rsidR="002B39CC" w:rsidRDefault="00000000">
            <w:r>
              <w:rPr>
                <w:sz w:val="20"/>
                <w:szCs w:val="20"/>
              </w:rPr>
              <w:t>Approximately 4 years</w:t>
            </w:r>
          </w:p>
        </w:tc>
      </w:tr>
      <w:tr w:rsidR="002B39CC" w14:paraId="658B2CC1" w14:textId="77777777">
        <w:tc>
          <w:tcPr>
            <w:tcW w:w="4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F64838C" w14:textId="77777777" w:rsidR="002B39CC" w:rsidRDefault="00000000">
            <w:r>
              <w:rPr>
                <w:b/>
                <w:bCs/>
                <w:sz w:val="20"/>
                <w:szCs w:val="20"/>
              </w:rPr>
              <w:t>Estimated 5-Year ROI</w:t>
            </w:r>
          </w:p>
        </w:tc>
        <w:tc>
          <w:tcPr>
            <w:tcW w:w="4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E177908" w14:textId="77777777" w:rsidR="002B39CC" w:rsidRDefault="00000000">
            <w:r>
              <w:rPr>
                <w:sz w:val="20"/>
                <w:szCs w:val="20"/>
              </w:rPr>
              <w:t>145%</w:t>
            </w:r>
          </w:p>
        </w:tc>
      </w:tr>
    </w:tbl>
    <w:p w14:paraId="2740C3E7" w14:textId="77777777" w:rsidR="002B39CC" w:rsidRDefault="002B39CC">
      <w:pPr>
        <w:spacing w:before="100" w:after="100"/>
      </w:pPr>
    </w:p>
    <w:p w14:paraId="7AA83BF2" w14:textId="77777777" w:rsidR="004065C7" w:rsidRDefault="004065C7">
      <w:pPr>
        <w:pBdr>
          <w:bottom w:val="single" w:sz="4" w:space="4" w:color="3E6B54"/>
        </w:pBdr>
      </w:pPr>
    </w:p>
    <w:p w14:paraId="2310BA9C" w14:textId="77777777" w:rsidR="004065C7" w:rsidRDefault="004065C7">
      <w:pPr>
        <w:pBdr>
          <w:bottom w:val="single" w:sz="4" w:space="4" w:color="3E6B54"/>
        </w:pBdr>
      </w:pPr>
    </w:p>
    <w:p w14:paraId="53D3CAB6" w14:textId="77777777" w:rsidR="002B39CC" w:rsidRDefault="00000000">
      <w:pPr>
        <w:pStyle w:val="Heading1"/>
        <w:pBdr>
          <w:bottom w:val="single" w:sz="4" w:space="4" w:color="3E6B54"/>
        </w:pBdr>
      </w:pPr>
      <w:bookmarkStart w:id="25" w:name="_Toc235100651"/>
      <w:r>
        <w:t>9. Benefits Realisation and Success Measurement</w:t>
      </w:r>
      <w:bookmarkEnd w:id="25"/>
    </w:p>
    <w:p w14:paraId="7F14925D" w14:textId="77777777" w:rsidR="002B39CC" w:rsidRDefault="00000000">
      <w:pPr>
        <w:pStyle w:val="Heading2"/>
      </w:pPr>
      <w:bookmarkStart w:id="26" w:name="_Toc235100652"/>
      <w:r>
        <w:t>9.1 Benefits Realisation Strategy</w:t>
      </w:r>
      <w:bookmarkEnd w:id="26"/>
    </w:p>
    <w:p w14:paraId="533FE95A" w14:textId="77777777" w:rsidR="002B39CC" w:rsidRDefault="00000000">
      <w:pPr>
        <w:spacing w:before="80" w:after="80"/>
        <w:jc w:val="both"/>
      </w:pPr>
      <w:r>
        <w:t>The programme uses a Benefits Realisation Management (BRM) framework in line with Serra and Kunc (2015), who found that organisations applying BRM are significantly more likely to achieve both project success and their wider business strategy. Benefits will continue to be tracked for 24 months after formal closure, so the investment keeps generating value once responsibility passes back to business-as-usual teams.</w:t>
      </w:r>
    </w:p>
    <w:p w14:paraId="55E80D5E" w14:textId="77777777" w:rsidR="002B39CC" w:rsidRDefault="00000000">
      <w:pPr>
        <w:spacing w:before="80" w:after="80"/>
        <w:jc w:val="both"/>
      </w:pPr>
      <w:r>
        <w:t>Benefits fall into four categories: financial, customer, operational and strategic. The first two can be measured directly. Operational and strategic outcomes take longer to show themselves, so these will be assessed through qualitative review alongside the quantitative indicators.</w:t>
      </w:r>
    </w:p>
    <w:p w14:paraId="4255A9A9" w14:textId="77777777" w:rsidR="002B39CC" w:rsidRDefault="00000000">
      <w:pPr>
        <w:pStyle w:val="Heading2"/>
      </w:pPr>
      <w:bookmarkStart w:id="27" w:name="_Toc235100653"/>
      <w:r>
        <w:t>9.2 Customer Key Performance Indicators</w:t>
      </w:r>
      <w:bookmarkEnd w:id="27"/>
    </w:p>
    <w:p w14:paraId="6B5AA26A" w14:textId="77777777" w:rsidR="00870768" w:rsidRDefault="00000000">
      <w:pPr>
        <w:spacing w:before="80" w:after="80"/>
        <w:jc w:val="both"/>
      </w:pPr>
      <w:r>
        <w:t>Table 9.1 lists the customer-facing indicators the programme will be judged against. Baselines will be confirmed during the research phase so that improvement is measured from a verified starting point rather than an assumed one. The review frequency of each KPI reflects how quickly it can realistically move: complaint resolution time responds within weeks and is therefore reviewed weekly, while retention shifts slowly and is assessed quarterly.</w:t>
      </w:r>
    </w:p>
    <w:p w14:paraId="0F15BD8A" w14:textId="77777777" w:rsidR="002B39CC" w:rsidRDefault="00000000">
      <w:pPr>
        <w:spacing w:before="80" w:after="160"/>
        <w:jc w:val="center"/>
      </w:pPr>
      <w:r>
        <w:rPr>
          <w:b/>
          <w:bCs/>
          <w:i/>
          <w:iCs/>
          <w:color w:val="1C3F32"/>
          <w:sz w:val="20"/>
          <w:szCs w:val="20"/>
        </w:rPr>
        <w:t>Table 9.1: Customer Experience KPIs</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2000"/>
        <w:gridCol w:w="2000"/>
        <w:gridCol w:w="2000"/>
      </w:tblGrid>
      <w:tr w:rsidR="002B39CC" w14:paraId="612A3177" w14:textId="77777777">
        <w:tc>
          <w:tcPr>
            <w:tcW w:w="30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5015025E" w14:textId="77777777" w:rsidR="002B39CC" w:rsidRDefault="00000000">
            <w:r>
              <w:rPr>
                <w:b/>
                <w:bCs/>
                <w:color w:val="FFFFFF"/>
                <w:sz w:val="20"/>
                <w:szCs w:val="20"/>
              </w:rPr>
              <w:t>KPI</w:t>
            </w:r>
          </w:p>
        </w:tc>
        <w:tc>
          <w:tcPr>
            <w:tcW w:w="20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5108A292" w14:textId="77777777" w:rsidR="002B39CC" w:rsidRDefault="00000000">
            <w:r>
              <w:rPr>
                <w:b/>
                <w:bCs/>
                <w:color w:val="FFFFFF"/>
                <w:sz w:val="20"/>
                <w:szCs w:val="20"/>
              </w:rPr>
              <w:t>Baseline</w:t>
            </w:r>
          </w:p>
        </w:tc>
        <w:tc>
          <w:tcPr>
            <w:tcW w:w="20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53518D62" w14:textId="77777777" w:rsidR="002B39CC" w:rsidRDefault="00000000">
            <w:r>
              <w:rPr>
                <w:b/>
                <w:bCs/>
                <w:color w:val="FFFFFF"/>
                <w:sz w:val="20"/>
                <w:szCs w:val="20"/>
              </w:rPr>
              <w:t>Target (24 Months)</w:t>
            </w:r>
          </w:p>
        </w:tc>
        <w:tc>
          <w:tcPr>
            <w:tcW w:w="20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7AA9DA57" w14:textId="77777777" w:rsidR="002B39CC" w:rsidRDefault="00000000">
            <w:r>
              <w:rPr>
                <w:b/>
                <w:bCs/>
                <w:color w:val="FFFFFF"/>
                <w:sz w:val="20"/>
                <w:szCs w:val="20"/>
              </w:rPr>
              <w:t>Review Frequency</w:t>
            </w:r>
          </w:p>
        </w:tc>
      </w:tr>
      <w:tr w:rsidR="002B39CC" w14:paraId="0A941DED" w14:textId="77777777">
        <w:tc>
          <w:tcPr>
            <w:tcW w:w="3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AB897CB" w14:textId="77777777" w:rsidR="002B39CC" w:rsidRDefault="00000000">
            <w:r>
              <w:rPr>
                <w:b/>
                <w:bCs/>
                <w:sz w:val="20"/>
                <w:szCs w:val="20"/>
              </w:rPr>
              <w:t>Customer Satisfaction Score</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6A4205D" w14:textId="77777777" w:rsidR="002B39CC" w:rsidRDefault="00000000">
            <w:r>
              <w:rPr>
                <w:sz w:val="20"/>
                <w:szCs w:val="20"/>
              </w:rPr>
              <w:t>Current baseline</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17A4C8D" w14:textId="77777777" w:rsidR="002B39CC" w:rsidRDefault="00000000">
            <w:r>
              <w:rPr>
                <w:sz w:val="20"/>
                <w:szCs w:val="20"/>
              </w:rPr>
              <w:t>+20%</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BD7A2FA" w14:textId="77777777" w:rsidR="002B39CC" w:rsidRDefault="00000000">
            <w:r>
              <w:rPr>
                <w:sz w:val="20"/>
                <w:szCs w:val="20"/>
              </w:rPr>
              <w:t>Monthly</w:t>
            </w:r>
          </w:p>
        </w:tc>
      </w:tr>
      <w:tr w:rsidR="002B39CC" w14:paraId="3A1A6B21" w14:textId="77777777">
        <w:tc>
          <w:tcPr>
            <w:tcW w:w="3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6F4CBD0D" w14:textId="77777777" w:rsidR="002B39CC" w:rsidRDefault="00000000">
            <w:r>
              <w:rPr>
                <w:b/>
                <w:bCs/>
                <w:sz w:val="20"/>
                <w:szCs w:val="20"/>
              </w:rPr>
              <w:t>Net Promoter Score (NPS)</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6DFD7F26" w14:textId="77777777" w:rsidR="002B39CC" w:rsidRDefault="00000000">
            <w:r>
              <w:rPr>
                <w:sz w:val="20"/>
                <w:szCs w:val="20"/>
              </w:rPr>
              <w:t>Current baseline</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3103D682" w14:textId="77777777" w:rsidR="002B39CC" w:rsidRDefault="00000000">
            <w:r>
              <w:rPr>
                <w:sz w:val="20"/>
                <w:szCs w:val="20"/>
              </w:rPr>
              <w:t>+18 points</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7B48FCE2" w14:textId="77777777" w:rsidR="002B39CC" w:rsidRDefault="00000000">
            <w:r>
              <w:rPr>
                <w:sz w:val="20"/>
                <w:szCs w:val="20"/>
              </w:rPr>
              <w:t>Quarterly</w:t>
            </w:r>
          </w:p>
        </w:tc>
      </w:tr>
      <w:tr w:rsidR="002B39CC" w14:paraId="394A8730" w14:textId="77777777">
        <w:tc>
          <w:tcPr>
            <w:tcW w:w="3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28CA296" w14:textId="77777777" w:rsidR="002B39CC" w:rsidRDefault="00000000">
            <w:r>
              <w:rPr>
                <w:b/>
                <w:bCs/>
                <w:sz w:val="20"/>
                <w:szCs w:val="20"/>
              </w:rPr>
              <w:t>Trustpilot Rating</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84626EB" w14:textId="77777777" w:rsidR="002B39CC" w:rsidRDefault="00000000">
            <w:r>
              <w:rPr>
                <w:sz w:val="20"/>
                <w:szCs w:val="20"/>
              </w:rPr>
              <w:t>1.3 / 5.0</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64FB15C" w14:textId="77777777" w:rsidR="002B39CC" w:rsidRDefault="00000000">
            <w:r>
              <w:rPr>
                <w:sz w:val="20"/>
                <w:szCs w:val="20"/>
              </w:rPr>
              <w:t>≥ 3.5 / 5.0</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A53BB70" w14:textId="77777777" w:rsidR="002B39CC" w:rsidRDefault="00000000">
            <w:r>
              <w:rPr>
                <w:sz w:val="20"/>
                <w:szCs w:val="20"/>
              </w:rPr>
              <w:t>Monthly</w:t>
            </w:r>
          </w:p>
        </w:tc>
      </w:tr>
      <w:tr w:rsidR="002B39CC" w14:paraId="422C2BCA" w14:textId="77777777">
        <w:tc>
          <w:tcPr>
            <w:tcW w:w="3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7B310B8F" w14:textId="77777777" w:rsidR="002B39CC" w:rsidRDefault="00000000">
            <w:r>
              <w:rPr>
                <w:b/>
                <w:bCs/>
                <w:sz w:val="20"/>
                <w:szCs w:val="20"/>
              </w:rPr>
              <w:t>Mobile App Store Rating</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239565F6" w14:textId="77777777" w:rsidR="002B39CC" w:rsidRDefault="00000000">
            <w:r>
              <w:rPr>
                <w:sz w:val="20"/>
                <w:szCs w:val="20"/>
              </w:rPr>
              <w:t>Current rating</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35754F55" w14:textId="77777777" w:rsidR="002B39CC" w:rsidRDefault="00000000">
            <w:r>
              <w:rPr>
                <w:sz w:val="20"/>
                <w:szCs w:val="20"/>
              </w:rPr>
              <w:t>≥ 4.5 / 5.0</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707135DC" w14:textId="77777777" w:rsidR="002B39CC" w:rsidRDefault="00000000">
            <w:r>
              <w:rPr>
                <w:sz w:val="20"/>
                <w:szCs w:val="20"/>
              </w:rPr>
              <w:t>Monthly</w:t>
            </w:r>
          </w:p>
        </w:tc>
      </w:tr>
      <w:tr w:rsidR="002B39CC" w14:paraId="3D86C0A8" w14:textId="77777777">
        <w:tc>
          <w:tcPr>
            <w:tcW w:w="3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398A965" w14:textId="77777777" w:rsidR="002B39CC" w:rsidRDefault="00000000">
            <w:r>
              <w:rPr>
                <w:b/>
                <w:bCs/>
                <w:sz w:val="20"/>
                <w:szCs w:val="20"/>
              </w:rPr>
              <w:t>Complaint Resolution Time</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2A74656" w14:textId="77777777" w:rsidR="002B39CC" w:rsidRDefault="00000000">
            <w:r>
              <w:rPr>
                <w:sz w:val="20"/>
                <w:szCs w:val="20"/>
              </w:rPr>
              <w:t>≈ 7 days</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641FF05" w14:textId="77777777" w:rsidR="002B39CC" w:rsidRDefault="00000000">
            <w:r>
              <w:rPr>
                <w:sz w:val="20"/>
                <w:szCs w:val="20"/>
              </w:rPr>
              <w:t>&lt; 48 hours</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CE1625A" w14:textId="77777777" w:rsidR="002B39CC" w:rsidRDefault="00000000">
            <w:r>
              <w:rPr>
                <w:sz w:val="20"/>
                <w:szCs w:val="20"/>
              </w:rPr>
              <w:t>Weekly</w:t>
            </w:r>
          </w:p>
        </w:tc>
      </w:tr>
      <w:tr w:rsidR="002B39CC" w14:paraId="7ACA3E9E" w14:textId="77777777">
        <w:tc>
          <w:tcPr>
            <w:tcW w:w="3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7599BC14" w14:textId="77777777" w:rsidR="002B39CC" w:rsidRDefault="00000000">
            <w:r>
              <w:rPr>
                <w:b/>
                <w:bCs/>
                <w:sz w:val="20"/>
                <w:szCs w:val="20"/>
              </w:rPr>
              <w:t>Customer Retention Rate</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25D13D4F" w14:textId="77777777" w:rsidR="002B39CC" w:rsidRDefault="00000000">
            <w:r>
              <w:rPr>
                <w:sz w:val="20"/>
                <w:szCs w:val="20"/>
              </w:rPr>
              <w:t>Current baseline</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6729C4B5" w14:textId="77777777" w:rsidR="002B39CC" w:rsidRDefault="00000000">
            <w:r>
              <w:rPr>
                <w:sz w:val="20"/>
                <w:szCs w:val="20"/>
              </w:rPr>
              <w:t>+10%</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486C38C2" w14:textId="77777777" w:rsidR="002B39CC" w:rsidRDefault="00000000">
            <w:r>
              <w:rPr>
                <w:sz w:val="20"/>
                <w:szCs w:val="20"/>
              </w:rPr>
              <w:t>Quarterly</w:t>
            </w:r>
          </w:p>
        </w:tc>
      </w:tr>
      <w:tr w:rsidR="002B39CC" w14:paraId="167AD31B" w14:textId="77777777">
        <w:tc>
          <w:tcPr>
            <w:tcW w:w="3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BD132ED" w14:textId="77777777" w:rsidR="002B39CC" w:rsidRDefault="00000000">
            <w:r>
              <w:rPr>
                <w:b/>
                <w:bCs/>
                <w:sz w:val="20"/>
                <w:szCs w:val="20"/>
              </w:rPr>
              <w:t>Digital Self-Service Rate</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39B8DC7" w14:textId="77777777" w:rsidR="002B39CC" w:rsidRDefault="00000000">
            <w:r>
              <w:rPr>
                <w:sz w:val="20"/>
                <w:szCs w:val="20"/>
              </w:rPr>
              <w:t>Current baseline</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19B09C5" w14:textId="77777777" w:rsidR="002B39CC" w:rsidRDefault="00000000">
            <w:r>
              <w:rPr>
                <w:sz w:val="20"/>
                <w:szCs w:val="20"/>
              </w:rPr>
              <w:t>+40%</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3D2BBC9" w14:textId="77777777" w:rsidR="002B39CC" w:rsidRDefault="00000000">
            <w:r>
              <w:rPr>
                <w:sz w:val="20"/>
                <w:szCs w:val="20"/>
              </w:rPr>
              <w:t>Monthly</w:t>
            </w:r>
          </w:p>
        </w:tc>
      </w:tr>
    </w:tbl>
    <w:p w14:paraId="6EA2B84B" w14:textId="77777777" w:rsidR="00BA6C7A" w:rsidRDefault="00BA6C7A">
      <w:pPr>
        <w:pStyle w:val="Heading2"/>
      </w:pPr>
    </w:p>
    <w:p w14:paraId="0101786C" w14:textId="73D933BC" w:rsidR="002B39CC" w:rsidRDefault="00000000">
      <w:pPr>
        <w:pStyle w:val="Heading2"/>
      </w:pPr>
      <w:bookmarkStart w:id="28" w:name="_Toc235100654"/>
      <w:r>
        <w:lastRenderedPageBreak/>
        <w:t>9.3 Project Success Criteria</w:t>
      </w:r>
      <w:bookmarkEnd w:id="28"/>
    </w:p>
    <w:p w14:paraId="307570E5" w14:textId="77777777" w:rsidR="00870768" w:rsidRDefault="00000000">
      <w:pPr>
        <w:spacing w:before="80" w:after="80"/>
        <w:jc w:val="both"/>
      </w:pPr>
      <w:r>
        <w:t>Success will not be judged on delivery alone. Table 9.2 deliberately combines the traditional measures of budget, schedule and milestone completion with outcome measures such as customer satisfaction and benefits realised after closure, reflecting the argument made by Atkinson (1999) that the Iron Triangle tells only part of the story. Each criterion has a named review authority, so accountability for confirming success sits with a specific role rather than with the project team marking its own work.</w:t>
      </w:r>
    </w:p>
    <w:p w14:paraId="2478DABC" w14:textId="77777777" w:rsidR="002B39CC" w:rsidRDefault="00000000">
      <w:pPr>
        <w:spacing w:before="80" w:after="160"/>
        <w:jc w:val="center"/>
      </w:pPr>
      <w:r>
        <w:rPr>
          <w:b/>
          <w:bCs/>
          <w:i/>
          <w:iCs/>
          <w:color w:val="1C3F32"/>
          <w:sz w:val="20"/>
          <w:szCs w:val="20"/>
        </w:rPr>
        <w:t>Table 9.2: Programme Success Criteria</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00"/>
        <w:gridCol w:w="2500"/>
        <w:gridCol w:w="2000"/>
      </w:tblGrid>
      <w:tr w:rsidR="002B39CC" w14:paraId="4BDF81D0" w14:textId="77777777">
        <w:tc>
          <w:tcPr>
            <w:tcW w:w="45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4B6C1F99" w14:textId="77777777" w:rsidR="002B39CC" w:rsidRDefault="00000000">
            <w:r>
              <w:rPr>
                <w:b/>
                <w:bCs/>
                <w:color w:val="FFFFFF"/>
                <w:sz w:val="20"/>
                <w:szCs w:val="20"/>
              </w:rPr>
              <w:t>Success Measure</w:t>
            </w:r>
          </w:p>
        </w:tc>
        <w:tc>
          <w:tcPr>
            <w:tcW w:w="25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0E0502BF" w14:textId="77777777" w:rsidR="002B39CC" w:rsidRDefault="00000000">
            <w:r>
              <w:rPr>
                <w:b/>
                <w:bCs/>
                <w:color w:val="FFFFFF"/>
                <w:sz w:val="20"/>
                <w:szCs w:val="20"/>
              </w:rPr>
              <w:t>Target</w:t>
            </w:r>
          </w:p>
        </w:tc>
        <w:tc>
          <w:tcPr>
            <w:tcW w:w="2000" w:type="dxa"/>
            <w:tcBorders>
              <w:top w:val="single" w:sz="1" w:space="0" w:color="AAAAAA"/>
              <w:left w:val="single" w:sz="1" w:space="0" w:color="AAAAAA"/>
              <w:bottom w:val="single" w:sz="1" w:space="0" w:color="AAAAAA"/>
              <w:right w:val="single" w:sz="1" w:space="0" w:color="AAAAAA"/>
            </w:tcBorders>
            <w:shd w:val="clear" w:color="auto" w:fill="1C3F32"/>
            <w:tcMar>
              <w:top w:w="80" w:type="dxa"/>
              <w:left w:w="120" w:type="dxa"/>
              <w:bottom w:w="80" w:type="dxa"/>
              <w:right w:w="120" w:type="dxa"/>
            </w:tcMar>
            <w:vAlign w:val="center"/>
          </w:tcPr>
          <w:p w14:paraId="71470032" w14:textId="77777777" w:rsidR="002B39CC" w:rsidRDefault="00000000">
            <w:r>
              <w:rPr>
                <w:b/>
                <w:bCs/>
                <w:color w:val="FFFFFF"/>
                <w:sz w:val="20"/>
                <w:szCs w:val="20"/>
              </w:rPr>
              <w:t>Review Authority</w:t>
            </w:r>
          </w:p>
        </w:tc>
      </w:tr>
      <w:tr w:rsidR="002B39CC" w14:paraId="7C954E9D" w14:textId="77777777">
        <w:tc>
          <w:tcPr>
            <w:tcW w:w="4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883E7F2" w14:textId="77777777" w:rsidR="002B39CC" w:rsidRDefault="00000000">
            <w:r>
              <w:rPr>
                <w:b/>
                <w:bCs/>
                <w:sz w:val="20"/>
                <w:szCs w:val="20"/>
              </w:rPr>
              <w:t>Delivered within approved budget</w:t>
            </w: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7661185" w14:textId="77777777" w:rsidR="002B39CC" w:rsidRDefault="00000000">
            <w:r>
              <w:rPr>
                <w:sz w:val="20"/>
                <w:szCs w:val="20"/>
              </w:rPr>
              <w:t>±5% variance</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1BAF6A8" w14:textId="77777777" w:rsidR="002B39CC" w:rsidRDefault="00000000">
            <w:r>
              <w:rPr>
                <w:sz w:val="20"/>
                <w:szCs w:val="20"/>
              </w:rPr>
              <w:t>Steering Committee</w:t>
            </w:r>
          </w:p>
        </w:tc>
      </w:tr>
      <w:tr w:rsidR="002B39CC" w14:paraId="73188198" w14:textId="77777777">
        <w:tc>
          <w:tcPr>
            <w:tcW w:w="4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06F5D719" w14:textId="77777777" w:rsidR="002B39CC" w:rsidRDefault="00000000">
            <w:r>
              <w:rPr>
                <w:b/>
                <w:bCs/>
                <w:sz w:val="20"/>
                <w:szCs w:val="20"/>
              </w:rPr>
              <w:t>Delivered within approved schedule</w:t>
            </w:r>
          </w:p>
        </w:tc>
        <w:tc>
          <w:tcPr>
            <w:tcW w:w="2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2049A071" w14:textId="77777777" w:rsidR="002B39CC" w:rsidRDefault="00000000">
            <w:r>
              <w:rPr>
                <w:sz w:val="20"/>
                <w:szCs w:val="20"/>
              </w:rPr>
              <w:t>±5% variance</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439CD808" w14:textId="77777777" w:rsidR="002B39CC" w:rsidRDefault="00000000">
            <w:r>
              <w:rPr>
                <w:sz w:val="20"/>
                <w:szCs w:val="20"/>
              </w:rPr>
              <w:t>Steering Committee</w:t>
            </w:r>
          </w:p>
        </w:tc>
      </w:tr>
      <w:tr w:rsidR="002B39CC" w14:paraId="3DBE3222" w14:textId="77777777">
        <w:tc>
          <w:tcPr>
            <w:tcW w:w="4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E30AA7E" w14:textId="77777777" w:rsidR="002B39CC" w:rsidRDefault="00000000">
            <w:r>
              <w:rPr>
                <w:b/>
                <w:bCs/>
                <w:sz w:val="20"/>
                <w:szCs w:val="20"/>
              </w:rPr>
              <w:t>All major milestones achieved</w:t>
            </w: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C096A6D" w14:textId="77777777" w:rsidR="002B39CC" w:rsidRDefault="00000000">
            <w:r>
              <w:rPr>
                <w:sz w:val="20"/>
                <w:szCs w:val="20"/>
              </w:rPr>
              <w:t>100%</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044E2D1" w14:textId="77777777" w:rsidR="002B39CC" w:rsidRDefault="00000000">
            <w:r>
              <w:rPr>
                <w:sz w:val="20"/>
                <w:szCs w:val="20"/>
              </w:rPr>
              <w:t>PMO</w:t>
            </w:r>
          </w:p>
        </w:tc>
      </w:tr>
      <w:tr w:rsidR="002B39CC" w14:paraId="48A0B509" w14:textId="77777777">
        <w:tc>
          <w:tcPr>
            <w:tcW w:w="4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449623C2" w14:textId="77777777" w:rsidR="002B39CC" w:rsidRDefault="00000000">
            <w:r>
              <w:rPr>
                <w:b/>
                <w:bCs/>
                <w:sz w:val="20"/>
                <w:szCs w:val="20"/>
              </w:rPr>
              <w:t>Customer satisfaction improvement</w:t>
            </w:r>
          </w:p>
        </w:tc>
        <w:tc>
          <w:tcPr>
            <w:tcW w:w="2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4EE6A869" w14:textId="77777777" w:rsidR="002B39CC" w:rsidRDefault="00000000">
            <w:r>
              <w:rPr>
                <w:sz w:val="20"/>
                <w:szCs w:val="20"/>
              </w:rPr>
              <w:t>+20%</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01D7A34F" w14:textId="77777777" w:rsidR="002B39CC" w:rsidRDefault="00000000">
            <w:r>
              <w:rPr>
                <w:sz w:val="20"/>
                <w:szCs w:val="20"/>
              </w:rPr>
              <w:t>CEO</w:t>
            </w:r>
          </w:p>
        </w:tc>
      </w:tr>
      <w:tr w:rsidR="002B39CC" w14:paraId="1A13D218" w14:textId="77777777">
        <w:tc>
          <w:tcPr>
            <w:tcW w:w="4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84E01F9" w14:textId="77777777" w:rsidR="002B39CC" w:rsidRDefault="00000000">
            <w:r>
              <w:rPr>
                <w:b/>
                <w:bCs/>
                <w:sz w:val="20"/>
                <w:szCs w:val="20"/>
              </w:rPr>
              <w:t>Employee training completion</w:t>
            </w: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3AE86EC" w14:textId="77777777" w:rsidR="002B39CC" w:rsidRDefault="00000000">
            <w:r>
              <w:rPr>
                <w:sz w:val="20"/>
                <w:szCs w:val="20"/>
              </w:rPr>
              <w:t>100% of target population</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97AE0EE" w14:textId="77777777" w:rsidR="002B39CC" w:rsidRDefault="00000000">
            <w:r>
              <w:rPr>
                <w:sz w:val="20"/>
                <w:szCs w:val="20"/>
              </w:rPr>
              <w:t>HR Director</w:t>
            </w:r>
          </w:p>
        </w:tc>
      </w:tr>
      <w:tr w:rsidR="002B39CC" w14:paraId="08E03DE6" w14:textId="77777777">
        <w:tc>
          <w:tcPr>
            <w:tcW w:w="4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056FAF13" w14:textId="77777777" w:rsidR="002B39CC" w:rsidRDefault="00000000">
            <w:r>
              <w:rPr>
                <w:b/>
                <w:bCs/>
                <w:sz w:val="20"/>
                <w:szCs w:val="20"/>
              </w:rPr>
              <w:t>Digital platform availability</w:t>
            </w:r>
          </w:p>
        </w:tc>
        <w:tc>
          <w:tcPr>
            <w:tcW w:w="2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289C22E7" w14:textId="77777777" w:rsidR="002B39CC" w:rsidRDefault="00000000">
            <w:r>
              <w:rPr>
                <w:sz w:val="20"/>
                <w:szCs w:val="20"/>
              </w:rPr>
              <w:t>≥ 99.9% uptime</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08F3B7D6" w14:textId="77777777" w:rsidR="002B39CC" w:rsidRDefault="00000000">
            <w:r>
              <w:rPr>
                <w:sz w:val="20"/>
                <w:szCs w:val="20"/>
              </w:rPr>
              <w:t>CIO</w:t>
            </w:r>
          </w:p>
        </w:tc>
      </w:tr>
      <w:tr w:rsidR="002B39CC" w14:paraId="2EC52FFB" w14:textId="77777777">
        <w:tc>
          <w:tcPr>
            <w:tcW w:w="4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DB35A07" w14:textId="77777777" w:rsidR="002B39CC" w:rsidRDefault="00000000">
            <w:r>
              <w:rPr>
                <w:b/>
                <w:bCs/>
                <w:sz w:val="20"/>
                <w:szCs w:val="20"/>
              </w:rPr>
              <w:t>Customer complaint volume reduction</w:t>
            </w: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4917E3C" w14:textId="77777777" w:rsidR="002B39CC" w:rsidRDefault="00000000">
            <w:r>
              <w:rPr>
                <w:sz w:val="20"/>
                <w:szCs w:val="20"/>
              </w:rPr>
              <w:t>-30%</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CA48668" w14:textId="77777777" w:rsidR="002B39CC" w:rsidRDefault="00000000">
            <w:r>
              <w:rPr>
                <w:sz w:val="20"/>
                <w:szCs w:val="20"/>
              </w:rPr>
              <w:t>CX Manager</w:t>
            </w:r>
          </w:p>
        </w:tc>
      </w:tr>
      <w:tr w:rsidR="002B39CC" w14:paraId="617A93E9" w14:textId="77777777">
        <w:tc>
          <w:tcPr>
            <w:tcW w:w="4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5DCE6EBF" w14:textId="77777777" w:rsidR="002B39CC" w:rsidRDefault="00000000">
            <w:r>
              <w:rPr>
                <w:b/>
                <w:bCs/>
                <w:sz w:val="20"/>
                <w:szCs w:val="20"/>
              </w:rPr>
              <w:t>Stakeholder satisfaction survey</w:t>
            </w:r>
          </w:p>
        </w:tc>
        <w:tc>
          <w:tcPr>
            <w:tcW w:w="25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537B88ED" w14:textId="77777777" w:rsidR="002B39CC" w:rsidRDefault="00000000">
            <w:r>
              <w:rPr>
                <w:sz w:val="20"/>
                <w:szCs w:val="20"/>
              </w:rPr>
              <w:t>&gt; 90% positive</w:t>
            </w:r>
          </w:p>
        </w:tc>
        <w:tc>
          <w:tcPr>
            <w:tcW w:w="2000" w:type="dxa"/>
            <w:tcBorders>
              <w:top w:val="single" w:sz="1" w:space="0" w:color="AAAAAA"/>
              <w:left w:val="single" w:sz="1" w:space="0" w:color="AAAAAA"/>
              <w:bottom w:val="single" w:sz="1" w:space="0" w:color="AAAAAA"/>
              <w:right w:val="single" w:sz="1" w:space="0" w:color="AAAAAA"/>
            </w:tcBorders>
            <w:shd w:val="clear" w:color="auto" w:fill="E7EFE8"/>
            <w:tcMar>
              <w:top w:w="80" w:type="dxa"/>
              <w:left w:w="120" w:type="dxa"/>
              <w:bottom w:w="80" w:type="dxa"/>
              <w:right w:w="120" w:type="dxa"/>
            </w:tcMar>
          </w:tcPr>
          <w:p w14:paraId="4540C962" w14:textId="77777777" w:rsidR="002B39CC" w:rsidRDefault="00000000">
            <w:r>
              <w:rPr>
                <w:sz w:val="20"/>
                <w:szCs w:val="20"/>
              </w:rPr>
              <w:t>Project Manager</w:t>
            </w:r>
          </w:p>
        </w:tc>
      </w:tr>
      <w:tr w:rsidR="002B39CC" w14:paraId="072F79E4" w14:textId="77777777">
        <w:tc>
          <w:tcPr>
            <w:tcW w:w="4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6892D48" w14:textId="77777777" w:rsidR="002B39CC" w:rsidRDefault="00000000">
            <w:r>
              <w:rPr>
                <w:b/>
                <w:bCs/>
                <w:sz w:val="20"/>
                <w:szCs w:val="20"/>
              </w:rPr>
              <w:t>Benefits realised within 24 months post-closure</w:t>
            </w: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79B029D" w14:textId="77777777" w:rsidR="002B39CC" w:rsidRDefault="00000000">
            <w:r>
              <w:rPr>
                <w:sz w:val="20"/>
                <w:szCs w:val="20"/>
              </w:rPr>
              <w:t>≥ 85% of planned benefits</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0C02A9D" w14:textId="77777777" w:rsidR="002B39CC" w:rsidRDefault="00000000">
            <w:r>
              <w:rPr>
                <w:sz w:val="20"/>
                <w:szCs w:val="20"/>
              </w:rPr>
              <w:t>Executive Sponsor</w:t>
            </w:r>
          </w:p>
        </w:tc>
      </w:tr>
    </w:tbl>
    <w:p w14:paraId="4363E3CA" w14:textId="77777777" w:rsidR="002B39CC" w:rsidRDefault="002B39CC">
      <w:pPr>
        <w:spacing w:before="100" w:after="100"/>
      </w:pPr>
    </w:p>
    <w:p w14:paraId="6A268C8E" w14:textId="77777777" w:rsidR="002B39CC" w:rsidRDefault="00000000">
      <w:pPr>
        <w:pStyle w:val="Heading1"/>
        <w:pBdr>
          <w:bottom w:val="single" w:sz="4" w:space="4" w:color="3E6B54"/>
        </w:pBdr>
      </w:pPr>
      <w:bookmarkStart w:id="29" w:name="_Toc235100655"/>
      <w:r>
        <w:t>10. Conclusion and Recommendations</w:t>
      </w:r>
      <w:bookmarkEnd w:id="29"/>
    </w:p>
    <w:p w14:paraId="63EB0B0F" w14:textId="77777777" w:rsidR="002B39CC" w:rsidRDefault="00000000">
      <w:pPr>
        <w:pStyle w:val="Heading2"/>
      </w:pPr>
      <w:bookmarkStart w:id="30" w:name="_Toc235100656"/>
      <w:r>
        <w:t>10.1 Conclusion</w:t>
      </w:r>
      <w:bookmarkEnd w:id="30"/>
    </w:p>
    <w:p w14:paraId="4B1438BB" w14:textId="77777777" w:rsidR="002B39CC" w:rsidRDefault="00000000">
      <w:pPr>
        <w:spacing w:before="80" w:after="80"/>
        <w:jc w:val="both"/>
      </w:pPr>
      <w:r>
        <w:t>Project Phoenix is an investment in Ryanair’s long-term competitive position. The analysis in this plan describes a business whose commercial foundations are remarkably strong; 200 million passengers, revenues approaching €14 billion and net profits of €1.61 billion in a single year speak for themselves. Yet those same foundations are exposed in a market where a price advantage is no longer enough to hold on to customers who have repeatedly experienced poor service (Porter, 1985; Which?, 2025).</w:t>
      </w:r>
    </w:p>
    <w:p w14:paraId="61D1488E" w14:textId="77777777" w:rsidR="002B39CC" w:rsidRDefault="00000000">
      <w:pPr>
        <w:spacing w:before="80" w:after="80"/>
        <w:jc w:val="both"/>
      </w:pPr>
      <w:r>
        <w:t>As Project Manager, I have designed a phased programme that targets the specific weaknesses in the customer experience without touching the operational discipline the business is built on. Digital technology, employee capability, customer communication and organisational change are brought together under a single governance framework, so the Executive Board can see progress, performance and risk at every stage of implementation.</w:t>
      </w:r>
    </w:p>
    <w:p w14:paraId="34D95BA2" w14:textId="77777777" w:rsidR="002B39CC" w:rsidRDefault="00000000">
      <w:pPr>
        <w:spacing w:before="80" w:after="80"/>
        <w:jc w:val="both"/>
      </w:pPr>
      <w:r>
        <w:t xml:space="preserve">An investment of €198.5 million is a serious commitment, but the projected annual benefit of €253 million, with payback expected within four years of completion, justifies it on financial grounds alone. The strategic benefits arguably matter even more. Stronger customer trust, a better reputation and a more engaged workforce compound over time in ways that competitors cannot copy simply by matching fares. Atkinson (1999) argues that project success should be judged not only against the Iron Triangle of cost, time and scope but also against the longer-term strategic and stakeholder outcomes a project delivers. On both measures, Project </w:t>
      </w:r>
      <w:r>
        <w:lastRenderedPageBreak/>
        <w:t>Phoenix is well placed to create real value for Ryanair’s shareholders, its employees and its 200 million passengers.</w:t>
      </w:r>
    </w:p>
    <w:p w14:paraId="119D2CD9" w14:textId="77777777" w:rsidR="002B39CC" w:rsidRDefault="00000000">
      <w:pPr>
        <w:pStyle w:val="Heading2"/>
      </w:pPr>
      <w:bookmarkStart w:id="31" w:name="_Toc235100657"/>
      <w:r>
        <w:t>10.2 Recommendations</w:t>
      </w:r>
      <w:bookmarkEnd w:id="31"/>
    </w:p>
    <w:p w14:paraId="55CE2FE3" w14:textId="77777777" w:rsidR="002B39CC" w:rsidRDefault="00000000">
      <w:pPr>
        <w:spacing w:before="80" w:after="80"/>
        <w:jc w:val="both"/>
      </w:pPr>
      <w:r>
        <w:t>The following seven recommendations are proposed for approval by the Executive Board:</w:t>
      </w:r>
    </w:p>
    <w:p w14:paraId="620FF400" w14:textId="77777777" w:rsidR="002B39CC" w:rsidRDefault="00000000">
      <w:pPr>
        <w:pStyle w:val="ListParagraph"/>
        <w:numPr>
          <w:ilvl w:val="0"/>
          <w:numId w:val="2"/>
        </w:numPr>
        <w:spacing w:before="40" w:after="40"/>
      </w:pPr>
      <w:r>
        <w:t>Recommendation 1 – Approve Project Phoenix and authorise a budget of €198.5 million commencing January 2027</w:t>
      </w:r>
    </w:p>
    <w:p w14:paraId="19108A5B" w14:textId="77777777" w:rsidR="002B39CC" w:rsidRDefault="00000000">
      <w:pPr>
        <w:pStyle w:val="ListParagraph"/>
        <w:numPr>
          <w:ilvl w:val="0"/>
          <w:numId w:val="2"/>
        </w:numPr>
        <w:spacing w:before="40" w:after="40"/>
      </w:pPr>
      <w:r>
        <w:t>Recommendation 2 – Establish a dedicated Programme Management Office (PMO) before project initiation to lead governance, reporting and financial control</w:t>
      </w:r>
    </w:p>
    <w:p w14:paraId="2A987D2E" w14:textId="77777777" w:rsidR="002B39CC" w:rsidRDefault="00000000">
      <w:pPr>
        <w:pStyle w:val="ListParagraph"/>
        <w:numPr>
          <w:ilvl w:val="0"/>
          <w:numId w:val="2"/>
        </w:numPr>
        <w:spacing w:before="40" w:after="40"/>
      </w:pPr>
      <w:r>
        <w:t>Recommendation 3 – Implement a phased pilot rollout across five airports before European-wide deployment to de-risk implementation and capture early learning</w:t>
      </w:r>
    </w:p>
    <w:p w14:paraId="3707296D" w14:textId="77777777" w:rsidR="002B39CC" w:rsidRDefault="00000000">
      <w:pPr>
        <w:pStyle w:val="ListParagraph"/>
        <w:numPr>
          <w:ilvl w:val="0"/>
          <w:numId w:val="2"/>
        </w:numPr>
        <w:spacing w:before="40" w:after="40"/>
      </w:pPr>
      <w:r>
        <w:t>Recommendation 4 – Treat employee engagement as a strategic priority, delivering structured communication and training programmes before operational changes are introduced</w:t>
      </w:r>
    </w:p>
    <w:p w14:paraId="28CCFAAA" w14:textId="77777777" w:rsidR="002B39CC" w:rsidRDefault="00000000">
      <w:pPr>
        <w:pStyle w:val="ListParagraph"/>
        <w:numPr>
          <w:ilvl w:val="0"/>
          <w:numId w:val="2"/>
        </w:numPr>
        <w:spacing w:before="40" w:after="40"/>
      </w:pPr>
      <w:r>
        <w:t>Recommendation 5 – Prioritise digital investment, with the redesigned website, mobile application and Salesforce CRM platform forming the critical technology backbone of the transformation</w:t>
      </w:r>
    </w:p>
    <w:p w14:paraId="5AB90AD9" w14:textId="77777777" w:rsidR="002B39CC" w:rsidRDefault="00000000">
      <w:pPr>
        <w:pStyle w:val="ListParagraph"/>
        <w:numPr>
          <w:ilvl w:val="0"/>
          <w:numId w:val="2"/>
        </w:numPr>
        <w:spacing w:before="40" w:after="40"/>
      </w:pPr>
      <w:r>
        <w:t>Recommendation 6 – Extend Benefits Realisation Management for a minimum of 24 months beyond project closure, measured against the KPIs defined in Section 9</w:t>
      </w:r>
    </w:p>
    <w:p w14:paraId="07E1FE6D" w14:textId="77777777" w:rsidR="002B39CC" w:rsidRDefault="00000000">
      <w:pPr>
        <w:pStyle w:val="ListParagraph"/>
        <w:numPr>
          <w:ilvl w:val="0"/>
          <w:numId w:val="2"/>
        </w:numPr>
        <w:spacing w:before="40" w:after="40"/>
      </w:pPr>
      <w:r>
        <w:t>Recommendation 7 – Implement an annual Customer Experience Review beyond programme completion to sustain improvements in response to evolving customer expectations</w:t>
      </w:r>
    </w:p>
    <w:p w14:paraId="03EA5C0A" w14:textId="77777777" w:rsidR="002B39CC" w:rsidRDefault="002B39CC">
      <w:pPr>
        <w:spacing w:before="100" w:after="100"/>
      </w:pPr>
    </w:p>
    <w:p w14:paraId="50D9A733" w14:textId="77777777" w:rsidR="002B39CC" w:rsidRDefault="00000000">
      <w:pPr>
        <w:spacing w:before="80" w:after="80"/>
        <w:jc w:val="both"/>
      </w:pPr>
      <w:r>
        <w:t>On the strength of the business case, financial appraisal, risk assessment and delivery framework set out in this plan, Project Phoenix is recommended for immediate approval. The programme is affordable, realistic to deliver, and necessary if Ryanair is to secure its position as Europe’s most trusted value airline in the years ahead.</w:t>
      </w:r>
    </w:p>
    <w:p w14:paraId="48F038E0" w14:textId="77777777" w:rsidR="002B39CC" w:rsidRDefault="002B39CC">
      <w:pPr>
        <w:spacing w:before="100" w:after="100"/>
      </w:pPr>
    </w:p>
    <w:p w14:paraId="42C2D20D" w14:textId="77777777" w:rsidR="004065C7" w:rsidRDefault="004065C7">
      <w:pPr>
        <w:pBdr>
          <w:bottom w:val="single" w:sz="4" w:space="4" w:color="3E6B54"/>
        </w:pBdr>
      </w:pPr>
    </w:p>
    <w:p w14:paraId="47010D0C" w14:textId="77777777" w:rsidR="004065C7" w:rsidRDefault="004065C7">
      <w:pPr>
        <w:pBdr>
          <w:bottom w:val="single" w:sz="4" w:space="4" w:color="3E6B54"/>
        </w:pBdr>
      </w:pPr>
    </w:p>
    <w:p w14:paraId="0E5E5469" w14:textId="77777777" w:rsidR="004065C7" w:rsidRDefault="004065C7">
      <w:pPr>
        <w:pBdr>
          <w:bottom w:val="single" w:sz="4" w:space="4" w:color="3E6B54"/>
        </w:pBdr>
      </w:pPr>
    </w:p>
    <w:p w14:paraId="53D90BD2" w14:textId="77777777" w:rsidR="004065C7" w:rsidRDefault="004065C7">
      <w:pPr>
        <w:pBdr>
          <w:bottom w:val="single" w:sz="4" w:space="4" w:color="3E6B54"/>
        </w:pBdr>
      </w:pPr>
    </w:p>
    <w:p w14:paraId="48A762A9" w14:textId="77777777" w:rsidR="004065C7" w:rsidRDefault="004065C7">
      <w:pPr>
        <w:pBdr>
          <w:bottom w:val="single" w:sz="4" w:space="4" w:color="3E6B54"/>
        </w:pBdr>
      </w:pPr>
    </w:p>
    <w:p w14:paraId="5880D266" w14:textId="77777777" w:rsidR="004065C7" w:rsidRDefault="004065C7">
      <w:pPr>
        <w:pBdr>
          <w:bottom w:val="single" w:sz="4" w:space="4" w:color="3E6B54"/>
        </w:pBdr>
      </w:pPr>
    </w:p>
    <w:p w14:paraId="61146733" w14:textId="77777777" w:rsidR="004065C7" w:rsidRDefault="004065C7">
      <w:pPr>
        <w:pBdr>
          <w:bottom w:val="single" w:sz="4" w:space="4" w:color="3E6B54"/>
        </w:pBdr>
      </w:pPr>
    </w:p>
    <w:p w14:paraId="66C7E8B1" w14:textId="77777777" w:rsidR="004065C7" w:rsidRDefault="004065C7">
      <w:pPr>
        <w:pBdr>
          <w:bottom w:val="single" w:sz="4" w:space="4" w:color="3E6B54"/>
        </w:pBdr>
      </w:pPr>
    </w:p>
    <w:p w14:paraId="1E36ADFD" w14:textId="77777777" w:rsidR="004065C7" w:rsidRDefault="004065C7">
      <w:pPr>
        <w:pBdr>
          <w:bottom w:val="single" w:sz="4" w:space="4" w:color="3E6B54"/>
        </w:pBdr>
      </w:pPr>
    </w:p>
    <w:p w14:paraId="32BD74AA" w14:textId="77777777" w:rsidR="004065C7" w:rsidRDefault="004065C7">
      <w:pPr>
        <w:pBdr>
          <w:bottom w:val="single" w:sz="4" w:space="4" w:color="3E6B54"/>
        </w:pBdr>
      </w:pPr>
    </w:p>
    <w:p w14:paraId="2931689D" w14:textId="77777777" w:rsidR="004065C7" w:rsidRDefault="004065C7">
      <w:pPr>
        <w:pBdr>
          <w:bottom w:val="single" w:sz="4" w:space="4" w:color="3E6B54"/>
        </w:pBdr>
      </w:pPr>
    </w:p>
    <w:p w14:paraId="6787141E" w14:textId="77777777" w:rsidR="004065C7" w:rsidRDefault="004065C7">
      <w:pPr>
        <w:pBdr>
          <w:bottom w:val="single" w:sz="4" w:space="4" w:color="3E6B54"/>
        </w:pBdr>
      </w:pPr>
    </w:p>
    <w:p w14:paraId="441BAEDF" w14:textId="77777777" w:rsidR="004065C7" w:rsidRDefault="004065C7">
      <w:pPr>
        <w:pBdr>
          <w:bottom w:val="single" w:sz="4" w:space="4" w:color="3E6B54"/>
        </w:pBdr>
      </w:pPr>
    </w:p>
    <w:p w14:paraId="75107108" w14:textId="77777777" w:rsidR="004065C7" w:rsidRDefault="004065C7">
      <w:pPr>
        <w:pBdr>
          <w:bottom w:val="single" w:sz="4" w:space="4" w:color="3E6B54"/>
        </w:pBdr>
      </w:pPr>
    </w:p>
    <w:p w14:paraId="12CD3FD0" w14:textId="77777777" w:rsidR="004065C7" w:rsidRDefault="004065C7">
      <w:pPr>
        <w:pBdr>
          <w:bottom w:val="single" w:sz="4" w:space="4" w:color="3E6B54"/>
        </w:pBdr>
      </w:pPr>
    </w:p>
    <w:p w14:paraId="6715C46F" w14:textId="77777777" w:rsidR="004065C7" w:rsidRDefault="004065C7">
      <w:pPr>
        <w:pBdr>
          <w:bottom w:val="single" w:sz="4" w:space="4" w:color="3E6B54"/>
        </w:pBdr>
      </w:pPr>
    </w:p>
    <w:p w14:paraId="491DC72A" w14:textId="77777777" w:rsidR="004065C7" w:rsidRDefault="004065C7">
      <w:pPr>
        <w:pBdr>
          <w:bottom w:val="single" w:sz="4" w:space="4" w:color="3E6B54"/>
        </w:pBdr>
      </w:pPr>
    </w:p>
    <w:p w14:paraId="166E853B" w14:textId="77777777" w:rsidR="004065C7" w:rsidRDefault="004065C7">
      <w:pPr>
        <w:pBdr>
          <w:bottom w:val="single" w:sz="4" w:space="4" w:color="3E6B54"/>
        </w:pBdr>
      </w:pPr>
    </w:p>
    <w:p w14:paraId="50365552" w14:textId="77777777" w:rsidR="00BA6C7A" w:rsidRDefault="00BA6C7A">
      <w:pPr>
        <w:pStyle w:val="Heading1"/>
        <w:pBdr>
          <w:bottom w:val="single" w:sz="4" w:space="4" w:color="3E6B54"/>
        </w:pBdr>
      </w:pPr>
    </w:p>
    <w:p w14:paraId="332CCBC7" w14:textId="77777777" w:rsidR="00BA6C7A" w:rsidRDefault="00BA6C7A">
      <w:pPr>
        <w:pStyle w:val="Heading1"/>
        <w:pBdr>
          <w:bottom w:val="single" w:sz="4" w:space="4" w:color="3E6B54"/>
        </w:pBdr>
      </w:pPr>
    </w:p>
    <w:p w14:paraId="28F9DC49" w14:textId="4F7413EA" w:rsidR="002B39CC" w:rsidRDefault="00000000">
      <w:pPr>
        <w:pStyle w:val="Heading1"/>
        <w:pBdr>
          <w:bottom w:val="single" w:sz="4" w:space="4" w:color="3E6B54"/>
        </w:pBdr>
      </w:pPr>
      <w:bookmarkStart w:id="32" w:name="_Toc235100658"/>
      <w:r>
        <w:lastRenderedPageBreak/>
        <w:t>References</w:t>
      </w:r>
      <w:bookmarkEnd w:id="32"/>
    </w:p>
    <w:p w14:paraId="1484AAAC" w14:textId="77777777" w:rsidR="002B39CC" w:rsidRDefault="00000000">
      <w:pPr>
        <w:spacing w:before="80" w:after="80"/>
        <w:ind w:left="720" w:hanging="720"/>
      </w:pPr>
      <w:r>
        <w:rPr>
          <w:sz w:val="20"/>
          <w:szCs w:val="20"/>
        </w:rPr>
        <w:t xml:space="preserve">Association for Project Management (2019) </w:t>
      </w:r>
      <w:r w:rsidRPr="007A3251">
        <w:rPr>
          <w:i/>
          <w:iCs/>
          <w:sz w:val="20"/>
          <w:szCs w:val="20"/>
        </w:rPr>
        <w:t>APM Body of Knowledge</w:t>
      </w:r>
      <w:r>
        <w:rPr>
          <w:sz w:val="20"/>
          <w:szCs w:val="20"/>
        </w:rPr>
        <w:t>. 7th edn. Princes Risborough: Association for Project Management.</w:t>
      </w:r>
    </w:p>
    <w:p w14:paraId="40944D45" w14:textId="77777777" w:rsidR="002B39CC" w:rsidRDefault="00000000">
      <w:pPr>
        <w:spacing w:before="80" w:after="80"/>
        <w:ind w:left="720" w:hanging="720"/>
      </w:pPr>
      <w:r>
        <w:rPr>
          <w:sz w:val="20"/>
          <w:szCs w:val="20"/>
        </w:rPr>
        <w:t xml:space="preserve">Atkinson, R. (1999) </w:t>
      </w:r>
      <w:r w:rsidRPr="007A3251">
        <w:rPr>
          <w:i/>
          <w:iCs/>
          <w:sz w:val="20"/>
          <w:szCs w:val="20"/>
        </w:rPr>
        <w:t>'Project management: Cost, time and quality, two best guesses and a phenomenon, it's time to accept other success criteria'</w:t>
      </w:r>
      <w:r>
        <w:rPr>
          <w:sz w:val="20"/>
          <w:szCs w:val="20"/>
        </w:rPr>
        <w:t>, International Journal of Project Management, 17(6), pp. 337–342.</w:t>
      </w:r>
    </w:p>
    <w:p w14:paraId="1465202B" w14:textId="77777777" w:rsidR="002B39CC" w:rsidRDefault="00000000">
      <w:pPr>
        <w:spacing w:before="80" w:after="80"/>
        <w:ind w:left="720" w:hanging="720"/>
      </w:pPr>
      <w:r>
        <w:rPr>
          <w:sz w:val="20"/>
          <w:szCs w:val="20"/>
        </w:rPr>
        <w:t xml:space="preserve">AXELOS (2023) </w:t>
      </w:r>
      <w:r w:rsidRPr="007A3251">
        <w:rPr>
          <w:i/>
          <w:iCs/>
          <w:sz w:val="20"/>
          <w:szCs w:val="20"/>
        </w:rPr>
        <w:t>Managing Successful Projects with PRINCE2®.</w:t>
      </w:r>
      <w:r>
        <w:rPr>
          <w:sz w:val="20"/>
          <w:szCs w:val="20"/>
        </w:rPr>
        <w:t xml:space="preserve"> 7th edn. London: TSO.</w:t>
      </w:r>
    </w:p>
    <w:p w14:paraId="068FCBC5" w14:textId="77777777" w:rsidR="002B39CC" w:rsidRDefault="00000000">
      <w:pPr>
        <w:spacing w:before="80" w:after="80"/>
        <w:ind w:left="720" w:hanging="720"/>
      </w:pPr>
      <w:r>
        <w:rPr>
          <w:sz w:val="20"/>
          <w:szCs w:val="20"/>
        </w:rPr>
        <w:t xml:space="preserve">Bourne, L. (2015) </w:t>
      </w:r>
      <w:r w:rsidRPr="007A3251">
        <w:rPr>
          <w:i/>
          <w:iCs/>
          <w:sz w:val="20"/>
          <w:szCs w:val="20"/>
        </w:rPr>
        <w:t>Stakeholder Relationship Management: A Maturity Model for Organisational Implementation</w:t>
      </w:r>
      <w:r>
        <w:rPr>
          <w:sz w:val="20"/>
          <w:szCs w:val="20"/>
        </w:rPr>
        <w:t>. Farnham: Gower Publishing.</w:t>
      </w:r>
    </w:p>
    <w:p w14:paraId="5588F63E" w14:textId="77777777" w:rsidR="002B39CC" w:rsidRDefault="00000000">
      <w:pPr>
        <w:spacing w:before="80" w:after="80"/>
        <w:ind w:left="720" w:hanging="720"/>
      </w:pPr>
      <w:r>
        <w:rPr>
          <w:sz w:val="20"/>
          <w:szCs w:val="20"/>
        </w:rPr>
        <w:t xml:space="preserve">Freeman, R.E. (1984) </w:t>
      </w:r>
      <w:r w:rsidRPr="007A3251">
        <w:rPr>
          <w:i/>
          <w:iCs/>
          <w:sz w:val="20"/>
          <w:szCs w:val="20"/>
        </w:rPr>
        <w:t>Strategic Management: A Stakeholder Approach.</w:t>
      </w:r>
      <w:r>
        <w:rPr>
          <w:sz w:val="20"/>
          <w:szCs w:val="20"/>
        </w:rPr>
        <w:t xml:space="preserve"> Boston: Pitman.</w:t>
      </w:r>
    </w:p>
    <w:p w14:paraId="025B92C7" w14:textId="77777777" w:rsidR="002B39CC" w:rsidRDefault="00000000">
      <w:pPr>
        <w:spacing w:before="80" w:after="80"/>
        <w:ind w:left="720" w:hanging="720"/>
      </w:pPr>
      <w:r>
        <w:rPr>
          <w:sz w:val="20"/>
          <w:szCs w:val="20"/>
        </w:rPr>
        <w:t xml:space="preserve">Kerzner, H. (2022) </w:t>
      </w:r>
      <w:r w:rsidRPr="007A3251">
        <w:rPr>
          <w:i/>
          <w:iCs/>
          <w:sz w:val="20"/>
          <w:szCs w:val="20"/>
        </w:rPr>
        <w:t>Project Management: A Systems Approach to Planning, Scheduling, and Controlling.</w:t>
      </w:r>
      <w:r>
        <w:rPr>
          <w:sz w:val="20"/>
          <w:szCs w:val="20"/>
        </w:rPr>
        <w:t xml:space="preserve"> 13th edn. Hoboken, NJ: John Wiley &amp; Sons.</w:t>
      </w:r>
    </w:p>
    <w:p w14:paraId="0E1A7F23" w14:textId="77777777" w:rsidR="002B39CC" w:rsidRDefault="00000000">
      <w:pPr>
        <w:spacing w:before="80" w:after="80"/>
        <w:ind w:left="720" w:hanging="720"/>
      </w:pPr>
      <w:r>
        <w:rPr>
          <w:sz w:val="20"/>
          <w:szCs w:val="20"/>
        </w:rPr>
        <w:t xml:space="preserve">Kotter, J.P. (1996) </w:t>
      </w:r>
      <w:r w:rsidRPr="007A3251">
        <w:rPr>
          <w:i/>
          <w:iCs/>
          <w:sz w:val="20"/>
          <w:szCs w:val="20"/>
        </w:rPr>
        <w:t>Leading Change</w:t>
      </w:r>
      <w:r>
        <w:rPr>
          <w:sz w:val="20"/>
          <w:szCs w:val="20"/>
        </w:rPr>
        <w:t>. Boston, MA: Harvard Business School Press.</w:t>
      </w:r>
    </w:p>
    <w:p w14:paraId="298C26F4" w14:textId="77777777" w:rsidR="002B39CC" w:rsidRDefault="00000000">
      <w:pPr>
        <w:spacing w:before="80" w:after="80"/>
        <w:ind w:left="720" w:hanging="720"/>
      </w:pPr>
      <w:r>
        <w:rPr>
          <w:sz w:val="20"/>
          <w:szCs w:val="20"/>
        </w:rPr>
        <w:t>Mendelow, A.L. (1991) '</w:t>
      </w:r>
      <w:r w:rsidRPr="007A3251">
        <w:rPr>
          <w:i/>
          <w:iCs/>
          <w:sz w:val="20"/>
          <w:szCs w:val="20"/>
        </w:rPr>
        <w:t>Stakeholder Mapping', Proceedings of the 2nd International Conference on Information Systems</w:t>
      </w:r>
      <w:r>
        <w:rPr>
          <w:sz w:val="20"/>
          <w:szCs w:val="20"/>
        </w:rPr>
        <w:t>. Cambridge, MA.</w:t>
      </w:r>
    </w:p>
    <w:p w14:paraId="00BF22D4" w14:textId="77777777" w:rsidR="002B39CC" w:rsidRDefault="00000000">
      <w:pPr>
        <w:spacing w:before="80" w:after="80"/>
        <w:ind w:left="720" w:hanging="720"/>
      </w:pPr>
      <w:r>
        <w:rPr>
          <w:sz w:val="20"/>
          <w:szCs w:val="20"/>
        </w:rPr>
        <w:t xml:space="preserve">Meredith, J.R., Shafer, S.M. and Mantel, S.J. (2021) </w:t>
      </w:r>
      <w:r w:rsidRPr="007A3251">
        <w:rPr>
          <w:i/>
          <w:iCs/>
          <w:sz w:val="20"/>
          <w:szCs w:val="20"/>
        </w:rPr>
        <w:t xml:space="preserve">Project Management: A Strategic Managerial Approach. </w:t>
      </w:r>
      <w:r>
        <w:rPr>
          <w:sz w:val="20"/>
          <w:szCs w:val="20"/>
        </w:rPr>
        <w:t>10th edn. Hoboken, NJ: John Wiley &amp; Sons.</w:t>
      </w:r>
    </w:p>
    <w:p w14:paraId="3FA7DDBB" w14:textId="77777777" w:rsidR="002B39CC" w:rsidRDefault="00000000">
      <w:pPr>
        <w:spacing w:before="80" w:after="80"/>
        <w:ind w:left="720" w:hanging="720"/>
      </w:pPr>
      <w:r>
        <w:rPr>
          <w:sz w:val="20"/>
          <w:szCs w:val="20"/>
        </w:rPr>
        <w:t xml:space="preserve">Porter, M.E. (1985) </w:t>
      </w:r>
      <w:r w:rsidRPr="007A3251">
        <w:rPr>
          <w:i/>
          <w:iCs/>
          <w:sz w:val="20"/>
          <w:szCs w:val="20"/>
        </w:rPr>
        <w:t>Competitive Advantage: Creating and Sustaining Superior Performance</w:t>
      </w:r>
      <w:r>
        <w:rPr>
          <w:sz w:val="20"/>
          <w:szCs w:val="20"/>
        </w:rPr>
        <w:t>. New York: Free Press.</w:t>
      </w:r>
    </w:p>
    <w:p w14:paraId="25F22A0D" w14:textId="77777777" w:rsidR="002B39CC" w:rsidRDefault="00000000">
      <w:pPr>
        <w:spacing w:before="80" w:after="80"/>
        <w:ind w:left="720" w:hanging="720"/>
      </w:pPr>
      <w:r>
        <w:rPr>
          <w:sz w:val="20"/>
          <w:szCs w:val="20"/>
        </w:rPr>
        <w:t xml:space="preserve">Project Management Institute (2021) </w:t>
      </w:r>
      <w:r w:rsidRPr="007A3251">
        <w:rPr>
          <w:i/>
          <w:iCs/>
          <w:sz w:val="20"/>
          <w:szCs w:val="20"/>
        </w:rPr>
        <w:t>A Guide to the Project Management Body of Knowledge</w:t>
      </w:r>
      <w:r>
        <w:rPr>
          <w:sz w:val="20"/>
          <w:szCs w:val="20"/>
        </w:rPr>
        <w:t xml:space="preserve"> (PMBOK® Guide). 7th edn. Newtown Square, PA: Project Management Institute.</w:t>
      </w:r>
    </w:p>
    <w:p w14:paraId="5643EEDE" w14:textId="77777777" w:rsidR="002B39CC" w:rsidRDefault="00000000">
      <w:pPr>
        <w:spacing w:before="80" w:after="80"/>
        <w:ind w:left="720" w:hanging="720"/>
      </w:pPr>
      <w:r>
        <w:rPr>
          <w:sz w:val="20"/>
          <w:szCs w:val="20"/>
        </w:rPr>
        <w:t xml:space="preserve">Ryanair Holdings plc (2025) </w:t>
      </w:r>
      <w:r w:rsidRPr="007A3251">
        <w:rPr>
          <w:i/>
          <w:iCs/>
          <w:sz w:val="20"/>
          <w:szCs w:val="20"/>
        </w:rPr>
        <w:t>Annual Report 2025</w:t>
      </w:r>
      <w:r>
        <w:rPr>
          <w:sz w:val="20"/>
          <w:szCs w:val="20"/>
        </w:rPr>
        <w:t>. Dublin: Ryanair Holdings plc.</w:t>
      </w:r>
    </w:p>
    <w:p w14:paraId="072F92B1" w14:textId="77777777" w:rsidR="002B39CC" w:rsidRDefault="00000000">
      <w:pPr>
        <w:spacing w:before="80" w:after="80"/>
        <w:ind w:left="720" w:hanging="720"/>
      </w:pPr>
      <w:r>
        <w:rPr>
          <w:sz w:val="20"/>
          <w:szCs w:val="20"/>
        </w:rPr>
        <w:t xml:space="preserve">Serra, C.E.M. and Kunc, M. (2015) </w:t>
      </w:r>
      <w:r w:rsidRPr="007A3251">
        <w:rPr>
          <w:i/>
          <w:iCs/>
          <w:sz w:val="20"/>
          <w:szCs w:val="20"/>
        </w:rPr>
        <w:t>'Benefits realisation management and its influence on project success and on the execution of business strategies', International Journal of Project</w:t>
      </w:r>
      <w:r>
        <w:rPr>
          <w:sz w:val="20"/>
          <w:szCs w:val="20"/>
        </w:rPr>
        <w:t xml:space="preserve"> Management, 33(1), pp. 53–66.</w:t>
      </w:r>
    </w:p>
    <w:p w14:paraId="471B5430" w14:textId="77777777" w:rsidR="002B39CC" w:rsidRDefault="00000000">
      <w:pPr>
        <w:spacing w:before="80" w:after="80"/>
        <w:ind w:left="720" w:hanging="720"/>
      </w:pPr>
      <w:r>
        <w:rPr>
          <w:sz w:val="20"/>
          <w:szCs w:val="20"/>
        </w:rPr>
        <w:t xml:space="preserve">Which? (2025) </w:t>
      </w:r>
      <w:r w:rsidRPr="007A3251">
        <w:rPr>
          <w:i/>
          <w:iCs/>
          <w:sz w:val="20"/>
          <w:szCs w:val="20"/>
        </w:rPr>
        <w:t>Best and Worst Airlines Survey</w:t>
      </w:r>
      <w:r>
        <w:rPr>
          <w:sz w:val="20"/>
          <w:szCs w:val="20"/>
        </w:rPr>
        <w:t>. London: Which?.</w:t>
      </w:r>
    </w:p>
    <w:sectPr w:rsidR="002B39CC">
      <w:headerReference w:type="default" r:id="rId12"/>
      <w:footerReference w:type="default" r:id="rId13"/>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28C2D52" w14:textId="77777777" w:rsidR="00DA2DA7" w:rsidRDefault="00DA2DA7">
      <w:r>
        <w:separator/>
      </w:r>
    </w:p>
  </w:endnote>
  <w:endnote w:type="continuationSeparator" w:id="0">
    <w:p w14:paraId="4A4611C3" w14:textId="77777777" w:rsidR="00DA2DA7" w:rsidRDefault="00DA2D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611DC76" w14:textId="77777777" w:rsidR="00870768" w:rsidRDefault="00000000">
    <w:pPr>
      <w:jc w:val="center"/>
    </w:pPr>
    <w:r>
      <w:rPr>
        <w:color w:val="888888"/>
        <w:sz w:val="18"/>
        <w:szCs w:val="18"/>
      </w:rPr>
      <w:fldChar w:fldCharType="begin"/>
    </w:r>
    <w:r>
      <w:rPr>
        <w:color w:val="888888"/>
        <w:sz w:val="18"/>
        <w:szCs w:val="18"/>
      </w:rPr>
      <w:instrText>PAGE</w:instrText>
    </w:r>
    <w:r>
      <w:rPr>
        <w:color w:val="888888"/>
        <w:sz w:val="18"/>
        <w:szCs w:val="18"/>
      </w:rPr>
      <w:fldChar w:fldCharType="separate"/>
    </w:r>
    <w:r>
      <w:rPr>
        <w:noProof/>
        <w:color w:val="888888"/>
        <w:sz w:val="18"/>
        <w:szCs w:val="18"/>
      </w:rPr>
      <w:t>1</w:t>
    </w:r>
    <w:r>
      <w:rPr>
        <w:color w:val="888888"/>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1928880" w14:textId="77777777" w:rsidR="00DA2DA7" w:rsidRDefault="00DA2DA7">
      <w:r>
        <w:separator/>
      </w:r>
    </w:p>
  </w:footnote>
  <w:footnote w:type="continuationSeparator" w:id="0">
    <w:p w14:paraId="25651931" w14:textId="77777777" w:rsidR="00DA2DA7" w:rsidRDefault="00DA2D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686D245" w14:textId="77777777" w:rsidR="00870768" w:rsidRDefault="0087076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54563DB6"/>
    <w:multiLevelType w:val="hybridMultilevel"/>
    <w:tmpl w:val="641272AE"/>
    <w:lvl w:ilvl="0" w:tplc="DABC1BE8">
      <w:start w:val="1"/>
      <w:numFmt w:val="bullet"/>
      <w:lvlText w:val="•"/>
      <w:lvlJc w:val="left"/>
      <w:pPr>
        <w:ind w:left="720" w:hanging="360"/>
      </w:pPr>
    </w:lvl>
    <w:lvl w:ilvl="1" w:tplc="F4E23E22">
      <w:numFmt w:val="decimal"/>
      <w:lvlText w:val=""/>
      <w:lvlJc w:val="left"/>
    </w:lvl>
    <w:lvl w:ilvl="2" w:tplc="E8406644">
      <w:numFmt w:val="decimal"/>
      <w:lvlText w:val=""/>
      <w:lvlJc w:val="left"/>
    </w:lvl>
    <w:lvl w:ilvl="3" w:tplc="B794469A">
      <w:numFmt w:val="decimal"/>
      <w:lvlText w:val=""/>
      <w:lvlJc w:val="left"/>
    </w:lvl>
    <w:lvl w:ilvl="4" w:tplc="ED883834">
      <w:numFmt w:val="decimal"/>
      <w:lvlText w:val=""/>
      <w:lvlJc w:val="left"/>
    </w:lvl>
    <w:lvl w:ilvl="5" w:tplc="8A94B0CE">
      <w:numFmt w:val="decimal"/>
      <w:lvlText w:val=""/>
      <w:lvlJc w:val="left"/>
    </w:lvl>
    <w:lvl w:ilvl="6" w:tplc="3ED4C37E">
      <w:numFmt w:val="decimal"/>
      <w:lvlText w:val=""/>
      <w:lvlJc w:val="left"/>
    </w:lvl>
    <w:lvl w:ilvl="7" w:tplc="4E56AB80">
      <w:numFmt w:val="decimal"/>
      <w:lvlText w:val=""/>
      <w:lvlJc w:val="left"/>
    </w:lvl>
    <w:lvl w:ilvl="8" w:tplc="C2B89B78">
      <w:numFmt w:val="decimal"/>
      <w:lvlText w:val=""/>
      <w:lvlJc w:val="left"/>
    </w:lvl>
  </w:abstractNum>
  <w:abstractNum w:abstractNumId="1" w15:restartNumberingAfterBreak="0">
    <w:nsid w:val="680B2D53"/>
    <w:multiLevelType w:val="hybridMultilevel"/>
    <w:tmpl w:val="20E40EA6"/>
    <w:lvl w:ilvl="0" w:tplc="60AAED06">
      <w:start w:val="1"/>
      <w:numFmt w:val="bullet"/>
      <w:lvlText w:val="●"/>
      <w:lvlJc w:val="left"/>
      <w:pPr>
        <w:ind w:left="720" w:hanging="360"/>
      </w:pPr>
    </w:lvl>
    <w:lvl w:ilvl="1" w:tplc="8878C96E">
      <w:start w:val="1"/>
      <w:numFmt w:val="bullet"/>
      <w:lvlText w:val="○"/>
      <w:lvlJc w:val="left"/>
      <w:pPr>
        <w:ind w:left="1440" w:hanging="360"/>
      </w:pPr>
    </w:lvl>
    <w:lvl w:ilvl="2" w:tplc="34F6404A">
      <w:start w:val="1"/>
      <w:numFmt w:val="bullet"/>
      <w:lvlText w:val="■"/>
      <w:lvlJc w:val="left"/>
      <w:pPr>
        <w:ind w:left="2160" w:hanging="360"/>
      </w:pPr>
    </w:lvl>
    <w:lvl w:ilvl="3" w:tplc="E7E6FD8E">
      <w:start w:val="1"/>
      <w:numFmt w:val="bullet"/>
      <w:lvlText w:val="●"/>
      <w:lvlJc w:val="left"/>
      <w:pPr>
        <w:ind w:left="2880" w:hanging="360"/>
      </w:pPr>
    </w:lvl>
    <w:lvl w:ilvl="4" w:tplc="CB38D5E0">
      <w:start w:val="1"/>
      <w:numFmt w:val="bullet"/>
      <w:lvlText w:val="○"/>
      <w:lvlJc w:val="left"/>
      <w:pPr>
        <w:ind w:left="3600" w:hanging="360"/>
      </w:pPr>
    </w:lvl>
    <w:lvl w:ilvl="5" w:tplc="AB5ECA72">
      <w:start w:val="1"/>
      <w:numFmt w:val="bullet"/>
      <w:lvlText w:val="■"/>
      <w:lvlJc w:val="left"/>
      <w:pPr>
        <w:ind w:left="4320" w:hanging="360"/>
      </w:pPr>
    </w:lvl>
    <w:lvl w:ilvl="6" w:tplc="0F0215CC">
      <w:start w:val="1"/>
      <w:numFmt w:val="bullet"/>
      <w:lvlText w:val="●"/>
      <w:lvlJc w:val="left"/>
      <w:pPr>
        <w:ind w:left="5040" w:hanging="360"/>
      </w:pPr>
    </w:lvl>
    <w:lvl w:ilvl="7" w:tplc="BB88D24E">
      <w:start w:val="1"/>
      <w:numFmt w:val="bullet"/>
      <w:lvlText w:val="●"/>
      <w:lvlJc w:val="left"/>
      <w:pPr>
        <w:ind w:left="5760" w:hanging="360"/>
      </w:pPr>
    </w:lvl>
    <w:lvl w:ilvl="8" w:tplc="B464D2DE">
      <w:start w:val="1"/>
      <w:numFmt w:val="bullet"/>
      <w:lvlText w:val="●"/>
      <w:lvlJc w:val="left"/>
      <w:pPr>
        <w:ind w:left="6480" w:hanging="360"/>
      </w:pPr>
    </w:lvl>
  </w:abstractNum>
  <w:num w:numId="1" w16cid:durableId="972102088">
    <w:abstractNumId w:val="1"/>
    <w:lvlOverride w:ilvl="0">
      <w:startOverride w:val="1"/>
    </w:lvlOverride>
  </w:num>
  <w:num w:numId="2" w16cid:durableId="209414763">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31"/>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9CC"/>
    <w:rsid w:val="00295309"/>
    <w:rsid w:val="002B39CC"/>
    <w:rsid w:val="002C43D2"/>
    <w:rsid w:val="004065C7"/>
    <w:rsid w:val="006A072A"/>
    <w:rsid w:val="007A3251"/>
    <w:rsid w:val="00824E1D"/>
    <w:rsid w:val="00870768"/>
    <w:rsid w:val="00A73B30"/>
    <w:rsid w:val="00AD2BF9"/>
    <w:rsid w:val="00B204D6"/>
    <w:rsid w:val="00BA6C7A"/>
    <w:rsid w:val="00DA2DA7"/>
    <w:rsid w:val="00FC5A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B01C6"/>
  <w15:docId w15:val="{D991B0DD-A2F3-E94B-8AA1-D665E5CCE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color w:val="1A1A1A"/>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160"/>
      <w:outlineLvl w:val="0"/>
    </w:pPr>
    <w:rPr>
      <w:b/>
      <w:bCs/>
      <w:color w:val="1C3F32"/>
      <w:sz w:val="28"/>
      <w:szCs w:val="28"/>
    </w:rPr>
  </w:style>
  <w:style w:type="paragraph" w:styleId="Heading2">
    <w:name w:val="heading 2"/>
    <w:uiPriority w:val="9"/>
    <w:unhideWhenUsed/>
    <w:qFormat/>
    <w:pPr>
      <w:spacing w:before="240" w:after="100"/>
      <w:outlineLvl w:val="1"/>
    </w:pPr>
    <w:rPr>
      <w:b/>
      <w:bCs/>
      <w:color w:val="3E6B54"/>
      <w:sz w:val="24"/>
      <w:szCs w:val="24"/>
    </w:rPr>
  </w:style>
  <w:style w:type="paragraph" w:styleId="Heading3">
    <w:name w:val="heading 3"/>
    <w:uiPriority w:val="9"/>
    <w:semiHidden/>
    <w:unhideWhenUsed/>
    <w:qFormat/>
    <w:pPr>
      <w:outlineLvl w:val="2"/>
    </w:pPr>
    <w:rPr>
      <w:color w:val="1C3F32"/>
      <w:sz w:val="24"/>
      <w:szCs w:val="24"/>
    </w:rPr>
  </w:style>
  <w:style w:type="paragraph" w:styleId="Heading4">
    <w:name w:val="heading 4"/>
    <w:uiPriority w:val="9"/>
    <w:semiHidden/>
    <w:unhideWhenUsed/>
    <w:qFormat/>
    <w:pPr>
      <w:outlineLvl w:val="3"/>
    </w:pPr>
    <w:rPr>
      <w:i/>
      <w:iCs/>
      <w:color w:val="3E6B54"/>
    </w:rPr>
  </w:style>
  <w:style w:type="paragraph" w:styleId="Heading5">
    <w:name w:val="heading 5"/>
    <w:uiPriority w:val="9"/>
    <w:semiHidden/>
    <w:unhideWhenUsed/>
    <w:qFormat/>
    <w:pPr>
      <w:outlineLvl w:val="4"/>
    </w:pPr>
    <w:rPr>
      <w:color w:val="3E6B54"/>
    </w:rPr>
  </w:style>
  <w:style w:type="paragraph" w:styleId="Heading6">
    <w:name w:val="heading 6"/>
    <w:uiPriority w:val="9"/>
    <w:semiHidden/>
    <w:unhideWhenUsed/>
    <w:qFormat/>
    <w:pPr>
      <w:outlineLvl w:val="5"/>
    </w:pPr>
    <w:rPr>
      <w:color w:val="1C3F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3E6B54"/>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FC5A53"/>
    <w:pPr>
      <w:tabs>
        <w:tab w:val="center" w:pos="4513"/>
        <w:tab w:val="right" w:pos="9026"/>
      </w:tabs>
    </w:pPr>
  </w:style>
  <w:style w:type="character" w:customStyle="1" w:styleId="HeaderChar">
    <w:name w:val="Header Char"/>
    <w:basedOn w:val="DefaultParagraphFont"/>
    <w:link w:val="Header"/>
    <w:uiPriority w:val="99"/>
    <w:rsid w:val="00FC5A53"/>
  </w:style>
  <w:style w:type="paragraph" w:styleId="Footer">
    <w:name w:val="footer"/>
    <w:basedOn w:val="Normal"/>
    <w:link w:val="FooterChar"/>
    <w:uiPriority w:val="99"/>
    <w:unhideWhenUsed/>
    <w:rsid w:val="00FC5A53"/>
    <w:pPr>
      <w:tabs>
        <w:tab w:val="center" w:pos="4513"/>
        <w:tab w:val="right" w:pos="9026"/>
      </w:tabs>
    </w:pPr>
  </w:style>
  <w:style w:type="character" w:customStyle="1" w:styleId="FooterChar">
    <w:name w:val="Footer Char"/>
    <w:basedOn w:val="DefaultParagraphFont"/>
    <w:link w:val="Footer"/>
    <w:uiPriority w:val="99"/>
    <w:rsid w:val="00FC5A53"/>
  </w:style>
  <w:style w:type="paragraph" w:styleId="TOC1">
    <w:name w:val="toc 1"/>
    <w:basedOn w:val="Normal"/>
    <w:next w:val="Normal"/>
    <w:autoRedefine/>
    <w:uiPriority w:val="39"/>
    <w:unhideWhenUsed/>
    <w:rsid w:val="00824E1D"/>
    <w:pPr>
      <w:spacing w:after="100"/>
    </w:pPr>
  </w:style>
  <w:style w:type="paragraph" w:styleId="TOC2">
    <w:name w:val="toc 2"/>
    <w:basedOn w:val="Normal"/>
    <w:next w:val="Normal"/>
    <w:autoRedefine/>
    <w:uiPriority w:val="39"/>
    <w:unhideWhenUsed/>
    <w:rsid w:val="00824E1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16</Pages>
  <Words>4560</Words>
  <Characters>26950</Characters>
  <Application>Microsoft Office Word</Application>
  <DocSecurity>0</DocSecurity>
  <Lines>1122</Lines>
  <Paragraphs>851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Anamaria  Fermesanu</cp:lastModifiedBy>
  <cp:revision>3</cp:revision>
  <dcterms:created xsi:type="dcterms:W3CDTF">2026-07-16T12:22:00Z</dcterms:created>
  <dcterms:modified xsi:type="dcterms:W3CDTF">2026-07-16T12:25:00Z</dcterms:modified>
</cp:coreProperties>
</file>