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B3320" w14:textId="77777777" w:rsidR="00266520" w:rsidRDefault="00266520" w:rsidP="00266520">
      <w:pPr>
        <w:rPr>
          <w:rFonts w:ascii="Arial" w:hAnsi="Arial" w:cs="Arial"/>
        </w:rPr>
      </w:pPr>
      <w:r w:rsidRPr="00E86858">
        <w:rPr>
          <w:rFonts w:ascii="Century Gothic" w:eastAsia="Times New Roman" w:hAnsi="Century Gothic" w:cs="Times New Roman"/>
          <w:noProof/>
        </w:rPr>
        <w:drawing>
          <wp:anchor distT="0" distB="0" distL="114300" distR="114300" simplePos="0" relativeHeight="251663360" behindDoc="1" locked="0" layoutInCell="1" allowOverlap="1" wp14:anchorId="1CEEC0CC" wp14:editId="7EE874CF">
            <wp:simplePos x="0" y="0"/>
            <wp:positionH relativeFrom="column">
              <wp:posOffset>0</wp:posOffset>
            </wp:positionH>
            <wp:positionV relativeFrom="paragraph">
              <wp:posOffset>0</wp:posOffset>
            </wp:positionV>
            <wp:extent cx="2981325" cy="1254760"/>
            <wp:effectExtent l="0" t="0" r="0" b="0"/>
            <wp:wrapTopAndBottom/>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1325" cy="1254760"/>
                    </a:xfrm>
                    <a:prstGeom prst="rect">
                      <a:avLst/>
                    </a:prstGeom>
                    <a:noFill/>
                  </pic:spPr>
                </pic:pic>
              </a:graphicData>
            </a:graphic>
          </wp:anchor>
        </w:drawing>
      </w:r>
    </w:p>
    <w:p w14:paraId="5537CA7A" w14:textId="702CDE6D" w:rsidR="00266520" w:rsidRDefault="007F4E59" w:rsidP="00266520">
      <w:pPr>
        <w:rPr>
          <w:rFonts w:ascii="Arial" w:hAnsi="Arial" w:cs="Arial"/>
        </w:rPr>
      </w:pPr>
      <w:r>
        <w:rPr>
          <w:noProof/>
        </w:rPr>
        <w:pict w14:anchorId="30F66506">
          <v:shapetype id="_x0000_t202" coordsize="21600,21600" o:spt="202" path="m,l,21600r21600,l21600,xe">
            <v:stroke joinstyle="miter"/>
            <v:path gradientshapeok="t" o:connecttype="rect"/>
          </v:shapetype>
          <v:shape id="Text Box 2" o:spid="_x0000_s1029" type="#_x0000_t202" style="position:absolute;margin-left:51.4pt;margin-top:1.75pt;width:366.5pt;height:87.75pt;z-index:251659264;visibility:visible;mso-wrap-style:square;mso-width-percent:0;mso-wrap-distance-left:9pt;mso-wrap-distance-top:3.6pt;mso-wrap-distance-right:9pt;mso-wrap-distance-bottom:3.6pt;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" stroked="f">
            <v:textbox>
              <w:txbxContent>
                <w:p w14:paraId="2110FC6F" w14:textId="77777777" w:rsidR="00266520" w:rsidRPr="00266520" w:rsidRDefault="00266520" w:rsidP="00266520">
                  <w:pPr>
                    <w:jc w:val="center"/>
                    <w:rPr>
                      <w:rFonts w:ascii="Arial" w:hAnsi="Arial" w:cs="Arial"/>
                      <w:b/>
                      <w:bCs/>
                      <w:color w:val="000000"/>
                      <w:sz w:val="72"/>
                      <w:szCs w:val="72"/>
                    </w:rPr>
                  </w:pPr>
                  <w:r w:rsidRPr="00266520">
                    <w:rPr>
                      <w:rFonts w:ascii="Arial" w:hAnsi="Arial" w:cs="Arial"/>
                      <w:b/>
                      <w:bCs/>
                      <w:color w:val="000000"/>
                      <w:sz w:val="72"/>
                      <w:szCs w:val="72"/>
                    </w:rPr>
                    <w:t>REPORT</w:t>
                  </w:r>
                </w:p>
                <w:p w14:paraId="57769D3E" w14:textId="0139AD6B" w:rsidR="00266520" w:rsidRPr="00266520" w:rsidRDefault="008B142A" w:rsidP="008B142A">
                  <w:pPr>
                    <w:jc w:val="center"/>
                    <w:rPr>
                      <w:rFonts w:ascii="Arial" w:hAnsi="Arial" w:cs="Arial"/>
                      <w:i/>
                      <w:iCs/>
                      <w:color w:val="000000"/>
                      <w:sz w:val="32"/>
                      <w:szCs w:val="32"/>
                    </w:rPr>
                  </w:pPr>
                  <w:r>
                    <w:rPr>
                      <w:i/>
                      <w:iCs/>
                      <w:color w:val="000000"/>
                      <w:sz w:val="32"/>
                      <w:szCs w:val="32"/>
                    </w:rPr>
                    <w:t>I</w:t>
                  </w:r>
                  <w:r w:rsidRPr="008B142A">
                    <w:rPr>
                      <w:i/>
                      <w:iCs/>
                      <w:color w:val="000000"/>
                      <w:sz w:val="32"/>
                      <w:szCs w:val="32"/>
                    </w:rPr>
                    <w:t>mportance of reflective practice for professionals</w:t>
                  </w:r>
                </w:p>
              </w:txbxContent>
            </v:textbox>
            <w10:wrap type="square" anchorx="margin"/>
          </v:shape>
        </w:pict>
      </w:r>
    </w:p>
    <w:p w14:paraId="33E33C8B" w14:textId="3CAEE5B0" w:rsidR="00266520" w:rsidRDefault="007F4E59" w:rsidP="00266520">
      <w:pPr>
        <w:rPr>
          <w:rFonts w:ascii="Arial" w:hAnsi="Arial" w:cs="Arial"/>
        </w:rPr>
      </w:pPr>
      <w:r>
        <w:rPr>
          <w:noProof/>
        </w:rPr>
        <w:pict w14:anchorId="299D27D2">
          <v:shape id="_x0000_s1028" type="#_x0000_t202" style="position:absolute;margin-left:0;margin-top:1.1pt;width:362.8pt;height:134.6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" stroked="f">
            <v:textbox>
              <w:txbxContent>
                <w:p w14:paraId="1D964E4E" w14:textId="77777777" w:rsidR="00266520" w:rsidRPr="00A2689C" w:rsidRDefault="00266520" w:rsidP="00266520">
                  <w:pPr>
                    <w:jc w:val="center"/>
                    <w:rPr>
                      <w:rFonts w:ascii="Arial" w:hAnsi="Arial" w:cs="Arial"/>
                      <w:b/>
                      <w:bCs/>
                      <w:sz w:val="36"/>
                      <w:szCs w:val="36"/>
                    </w:rPr>
                  </w:pPr>
                  <w:r w:rsidRPr="00A2689C">
                    <w:rPr>
                      <w:rFonts w:ascii="Arial" w:hAnsi="Arial" w:cs="Arial"/>
                      <w:b/>
                      <w:bCs/>
                      <w:sz w:val="36"/>
                      <w:szCs w:val="36"/>
                    </w:rPr>
                    <w:t>Programme: BA Business Management</w:t>
                  </w:r>
                </w:p>
                <w:p w14:paraId="2A46B59E" w14:textId="2FCE60A4" w:rsidR="00266520" w:rsidRPr="00A2689C" w:rsidRDefault="00266520" w:rsidP="00266520">
                  <w:pPr>
                    <w:jc w:val="center"/>
                    <w:rPr>
                      <w:rFonts w:ascii="Arial" w:hAnsi="Arial" w:cs="Arial"/>
                      <w:b/>
                      <w:bCs/>
                      <w:sz w:val="36"/>
                      <w:szCs w:val="36"/>
                    </w:rPr>
                  </w:pPr>
                  <w:r w:rsidRPr="00A2689C">
                    <w:rPr>
                      <w:rFonts w:ascii="Arial" w:hAnsi="Arial" w:cs="Arial"/>
                      <w:b/>
                      <w:bCs/>
                      <w:sz w:val="36"/>
                      <w:szCs w:val="36"/>
                    </w:rPr>
                    <w:t>Module Code: LCBB400</w:t>
                  </w:r>
                  <w:r w:rsidR="000E242B">
                    <w:rPr>
                      <w:b/>
                      <w:bCs/>
                      <w:sz w:val="36"/>
                      <w:szCs w:val="36"/>
                    </w:rPr>
                    <w:t>2</w:t>
                  </w:r>
                </w:p>
                <w:p w14:paraId="75B23979" w14:textId="7FD17C17" w:rsidR="00266520" w:rsidRPr="00A2689C" w:rsidRDefault="00266520" w:rsidP="00266520">
                  <w:pPr>
                    <w:jc w:val="center"/>
                    <w:rPr>
                      <w:rFonts w:ascii="Arial" w:hAnsi="Arial" w:cs="Arial"/>
                      <w:b/>
                      <w:bCs/>
                      <w:sz w:val="36"/>
                      <w:szCs w:val="36"/>
                    </w:rPr>
                  </w:pPr>
                  <w:r w:rsidRPr="00A2689C">
                    <w:rPr>
                      <w:rFonts w:ascii="Arial" w:hAnsi="Arial" w:cs="Arial"/>
                      <w:b/>
                      <w:bCs/>
                      <w:sz w:val="36"/>
                      <w:szCs w:val="36"/>
                    </w:rPr>
                    <w:t>Module</w:t>
                  </w:r>
                  <w:r w:rsidR="00C047E2">
                    <w:rPr>
                      <w:b/>
                      <w:bCs/>
                      <w:sz w:val="36"/>
                      <w:szCs w:val="36"/>
                    </w:rPr>
                    <w:t>:</w:t>
                  </w:r>
                  <w:r w:rsidR="00C047E2" w:rsidRPr="00C047E2">
                    <w:t xml:space="preserve"> </w:t>
                  </w:r>
                  <w:r w:rsidR="00C047E2" w:rsidRPr="00C047E2">
                    <w:rPr>
                      <w:b/>
                      <w:bCs/>
                      <w:sz w:val="36"/>
                      <w:szCs w:val="36"/>
                    </w:rPr>
                    <w:t>Community Engagement</w:t>
                  </w:r>
                </w:p>
                <w:p w14:paraId="5153D74F" w14:textId="77777777" w:rsidR="00266520" w:rsidRDefault="00266520" w:rsidP="00266520"/>
              </w:txbxContent>
            </v:textbox>
            <w10:wrap type="square" anchorx="margin"/>
          </v:shape>
        </w:pict>
      </w:r>
    </w:p>
    <w:p w14:paraId="2F96759E" w14:textId="77777777" w:rsidR="00266520" w:rsidRDefault="00266520" w:rsidP="00266520">
      <w:pPr>
        <w:rPr>
          <w:rFonts w:ascii="Arial" w:hAnsi="Arial" w:cs="Arial"/>
        </w:rPr>
      </w:pPr>
    </w:p>
    <w:p w14:paraId="3A2AEF10" w14:textId="77777777" w:rsidR="00266520" w:rsidRDefault="00266520" w:rsidP="00266520">
      <w:pPr>
        <w:rPr>
          <w:rFonts w:ascii="Arial" w:hAnsi="Arial" w:cs="Arial"/>
        </w:rPr>
      </w:pPr>
    </w:p>
    <w:p w14:paraId="1C22094A" w14:textId="77777777" w:rsidR="00266520" w:rsidRDefault="00266520" w:rsidP="00266520">
      <w:pPr>
        <w:rPr>
          <w:rFonts w:ascii="Arial" w:hAnsi="Arial" w:cs="Arial"/>
        </w:rPr>
      </w:pPr>
    </w:p>
    <w:p w14:paraId="60CB1281" w14:textId="244F9C1F" w:rsidR="00266520" w:rsidRDefault="00266520" w:rsidP="00266520">
      <w:pPr>
        <w:rPr>
          <w:rFonts w:ascii="Arial" w:hAnsi="Arial" w:cs="Arial"/>
        </w:rPr>
      </w:pPr>
    </w:p>
    <w:p w14:paraId="6991C8A9" w14:textId="1D251659" w:rsidR="00266520" w:rsidRDefault="007F4E59" w:rsidP="00266520">
      <w:pPr>
        <w:rPr>
          <w:rFonts w:ascii="Arial" w:hAnsi="Arial" w:cs="Arial"/>
        </w:rPr>
      </w:pPr>
      <w:r>
        <w:rPr>
          <w:noProof/>
        </w:rPr>
        <w:pict w14:anchorId="7CDCB55A">
          <v:shape id="_x0000_s1027" type="#_x0000_t202" style="position:absolute;margin-left:141.75pt;margin-top:5.65pt;width:185.1pt;height:24.25pt;z-index:251661312;visibility:visible;mso-wrap-style:square;mso-width-percent:0;mso-wrap-distance-left:9pt;mso-wrap-distance-top:3.6pt;mso-wrap-distance-right:9pt;mso-wrap-distance-bottom:3.6pt;mso-position-horizontal-relative:margin;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" stroked="f">
            <v:textbox>
              <w:txbxContent>
                <w:p w14:paraId="47A874B8" w14:textId="65731F8E" w:rsidR="00266520" w:rsidRDefault="00F02CE4" w:rsidP="006E7AFD">
                  <w:pPr>
                    <w:jc w:val="center"/>
                    <w:rPr>
                      <w:rFonts w:ascii="Arial" w:hAnsi="Arial" w:cs="Arial"/>
                      <w:b/>
                      <w:bCs/>
                      <w:sz w:val="22"/>
                      <w:szCs w:val="22"/>
                    </w:rPr>
                  </w:pPr>
                  <w:r w:rsidRPr="006E7AFD">
                    <w:rPr>
                      <w:b/>
                      <w:bCs/>
                      <w:sz w:val="32"/>
                      <w:szCs w:val="32"/>
                    </w:rPr>
                    <w:t>Student</w:t>
                  </w:r>
                  <w:r>
                    <w:rPr>
                      <w:b/>
                      <w:bCs/>
                    </w:rPr>
                    <w:t xml:space="preserve">: </w:t>
                  </w:r>
                  <w:r w:rsidR="00266520" w:rsidRPr="006E7AFD">
                    <w:rPr>
                      <w:rFonts w:ascii="Arial" w:hAnsi="Arial" w:cs="Arial"/>
                      <w:b/>
                      <w:bCs/>
                      <w:sz w:val="32"/>
                      <w:szCs w:val="32"/>
                    </w:rPr>
                    <w:t xml:space="preserve">Vasil Stoev </w:t>
                  </w:r>
                  <w:r w:rsidR="00266520">
                    <w:rPr>
                      <w:rFonts w:ascii="Arial" w:hAnsi="Arial" w:cs="Arial"/>
                      <w:b/>
                      <w:bCs/>
                      <w:sz w:val="22"/>
                      <w:szCs w:val="22"/>
                    </w:rPr>
                    <w:t>(211007)</w:t>
                  </w:r>
                </w:p>
                <w:p w14:paraId="6EB11E76" w14:textId="528D796C" w:rsidR="00266520" w:rsidRPr="003359D0" w:rsidRDefault="00266520" w:rsidP="006E7AFD">
                  <w:pPr>
                    <w:jc w:val="center"/>
                    <w:rPr>
                      <w:rFonts w:ascii="Arial" w:hAnsi="Arial" w:cs="Arial"/>
                      <w:b/>
                      <w:bCs/>
                      <w:sz w:val="22"/>
                      <w:szCs w:val="22"/>
                    </w:rPr>
                  </w:pPr>
                </w:p>
              </w:txbxContent>
            </v:textbox>
            <w10:wrap type="square" anchorx="margin"/>
          </v:shape>
        </w:pict>
      </w:r>
    </w:p>
    <w:p w14:paraId="18CBE785" w14:textId="77777777" w:rsidR="00266520" w:rsidRDefault="00266520" w:rsidP="00266520">
      <w:pPr>
        <w:rPr>
          <w:rFonts w:ascii="Arial" w:hAnsi="Arial" w:cs="Arial"/>
        </w:rPr>
      </w:pPr>
    </w:p>
    <w:p w14:paraId="617D90E9" w14:textId="3AF68620" w:rsidR="00266520" w:rsidRDefault="00266520" w:rsidP="00266520">
      <w:pPr>
        <w:rPr>
          <w:rFonts w:ascii="Arial" w:hAnsi="Arial" w:cs="Arial"/>
        </w:rPr>
      </w:pPr>
    </w:p>
    <w:p w14:paraId="292D324F" w14:textId="77777777" w:rsidR="00266520" w:rsidRDefault="00266520" w:rsidP="00266520">
      <w:pPr>
        <w:rPr>
          <w:rFonts w:ascii="Arial" w:hAnsi="Arial" w:cs="Arial"/>
        </w:rPr>
      </w:pPr>
    </w:p>
    <w:p w14:paraId="45EFB73F" w14:textId="77777777" w:rsidR="00266520" w:rsidRDefault="00266520" w:rsidP="00266520">
      <w:pPr>
        <w:rPr>
          <w:rFonts w:ascii="Arial" w:hAnsi="Arial" w:cs="Arial"/>
        </w:rPr>
      </w:pPr>
    </w:p>
    <w:p w14:paraId="1855CEB8" w14:textId="1E843C2A" w:rsidR="00266520" w:rsidRDefault="007F4E59" w:rsidP="00266520">
      <w:pPr>
        <w:rPr>
          <w:rFonts w:ascii="Arial" w:hAnsi="Arial" w:cs="Arial"/>
        </w:rPr>
      </w:pPr>
      <w:r>
        <w:rPr>
          <w:noProof/>
        </w:rPr>
        <w:pict w14:anchorId="255D4F8F">
          <v:shape id="_x0000_s1026" type="#_x0000_t202" style="position:absolute;margin-left:232.95pt;margin-top:15.3pt;width:246.25pt;height:62.9pt;z-index:251662336;visibility:visible;mso-wrap-style:square;mso-width-percent:0;mso-height-percent:200;mso-wrap-distance-left:9pt;mso-wrap-distance-top:3.6pt;mso-wrap-distance-right:9pt;mso-wrap-distance-bottom:3.6pt;mso-position-horizontal-relative:margin;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oqEwIAAP4DAAAOAAAAZHJzL2Uyb0RvYy54bWysk99u2yAUxu8n7R0Q94udNGlaK07Vpcs0&#10;qfsjdXsAjHGMhjnsQGJnT78DTtOou5vmCwQ+8HHO73ys7obOsINCr8GWfDrJOVNWQq3truQ/vm/f&#10;3XD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" stroked="f">
            <v:textbox style="mso-fit-shape-to-text:t">
              <w:txbxContent>
                <w:p w14:paraId="115A25CE" w14:textId="757356F2" w:rsidR="00266520" w:rsidRPr="00A2689C" w:rsidRDefault="00266520" w:rsidP="00266520">
                  <w:pPr>
                    <w:rPr>
                      <w:rFonts w:ascii="Arial" w:hAnsi="Arial" w:cs="Arial"/>
                      <w:b/>
                      <w:bCs/>
                      <w:sz w:val="32"/>
                      <w:szCs w:val="32"/>
                    </w:rPr>
                  </w:pPr>
                  <w:r w:rsidRPr="00A2689C">
                    <w:rPr>
                      <w:rFonts w:ascii="Arial" w:hAnsi="Arial" w:cs="Arial"/>
                      <w:b/>
                      <w:bCs/>
                      <w:sz w:val="32"/>
                      <w:szCs w:val="32"/>
                    </w:rPr>
                    <w:t xml:space="preserve">Lecturer: </w:t>
                  </w:r>
                  <w:r w:rsidR="00053ED6" w:rsidRPr="00053ED6">
                    <w:rPr>
                      <w:b/>
                      <w:bCs/>
                      <w:sz w:val="32"/>
                      <w:szCs w:val="32"/>
                    </w:rPr>
                    <w:t>MSc</w:t>
                  </w:r>
                  <w:r>
                    <w:rPr>
                      <w:rFonts w:ascii="Arial" w:hAnsi="Arial" w:cs="Arial"/>
                      <w:b/>
                      <w:bCs/>
                      <w:sz w:val="32"/>
                      <w:szCs w:val="32"/>
                    </w:rPr>
                    <w:t xml:space="preserve"> </w:t>
                  </w:r>
                  <w:r w:rsidR="00D0784F" w:rsidRPr="00D0784F">
                    <w:rPr>
                      <w:b/>
                      <w:bCs/>
                      <w:sz w:val="32"/>
                      <w:szCs w:val="32"/>
                    </w:rPr>
                    <w:t>Dale Clarke</w:t>
                  </w:r>
                </w:p>
                <w:p w14:paraId="4A691A50" w14:textId="2D5765DE" w:rsidR="00266520" w:rsidRPr="00A2689C" w:rsidRDefault="00266520" w:rsidP="00266520">
                  <w:pPr>
                    <w:rPr>
                      <w:rFonts w:ascii="Arial" w:hAnsi="Arial" w:cs="Arial"/>
                      <w:b/>
                      <w:bCs/>
                      <w:sz w:val="32"/>
                      <w:szCs w:val="32"/>
                    </w:rPr>
                  </w:pPr>
                  <w:r w:rsidRPr="00A2689C">
                    <w:rPr>
                      <w:rFonts w:ascii="Arial" w:hAnsi="Arial" w:cs="Arial"/>
                      <w:b/>
                      <w:bCs/>
                      <w:sz w:val="32"/>
                      <w:szCs w:val="32"/>
                    </w:rPr>
                    <w:t xml:space="preserve">Internal Verifier: </w:t>
                  </w:r>
                  <w:r w:rsidR="00D0784F">
                    <w:rPr>
                      <w:b/>
                      <w:bCs/>
                      <w:sz w:val="32"/>
                      <w:szCs w:val="32"/>
                    </w:rPr>
                    <w:t>Dr</w:t>
                  </w:r>
                  <w:r>
                    <w:rPr>
                      <w:rFonts w:ascii="Arial" w:hAnsi="Arial" w:cs="Arial"/>
                      <w:b/>
                      <w:bCs/>
                      <w:sz w:val="32"/>
                      <w:szCs w:val="32"/>
                    </w:rPr>
                    <w:t xml:space="preserve"> </w:t>
                  </w:r>
                  <w:r w:rsidRPr="00A2689C">
                    <w:rPr>
                      <w:rFonts w:ascii="Arial" w:hAnsi="Arial" w:cs="Arial"/>
                      <w:b/>
                      <w:bCs/>
                      <w:sz w:val="32"/>
                      <w:szCs w:val="32"/>
                    </w:rPr>
                    <w:t>Eric Osei</w:t>
                  </w:r>
                </w:p>
              </w:txbxContent>
            </v:textbox>
            <w10:wrap type="square" anchorx="margin"/>
          </v:shape>
        </w:pict>
      </w:r>
    </w:p>
    <w:p w14:paraId="2EE832B9" w14:textId="77777777" w:rsidR="00266520" w:rsidRDefault="00266520" w:rsidP="00266520">
      <w:pPr>
        <w:rPr>
          <w:rFonts w:ascii="Arial" w:hAnsi="Arial" w:cs="Arial"/>
        </w:rPr>
      </w:pPr>
    </w:p>
    <w:p w14:paraId="51CB2F75" w14:textId="77777777" w:rsidR="00032EA3" w:rsidRDefault="00032EA3"/>
    <w:p w14:paraId="4357BDBA" w14:textId="77777777" w:rsidR="00032EA3" w:rsidRDefault="00032EA3"/>
    <w:p w14:paraId="2D402E07" w14:textId="77777777" w:rsidR="00032EA3" w:rsidRDefault="00032EA3"/>
    <w:p w14:paraId="35BB25EB" w14:textId="77777777" w:rsidR="00032EA3" w:rsidRDefault="00032EA3"/>
    <w:p w14:paraId="138BA0B5" w14:textId="77777777" w:rsidR="00032EA3" w:rsidRDefault="00032EA3"/>
    <w:sdt>
      <w:sdtPr>
        <w:rPr>
          <w:rFonts w:asciiTheme="minorHAnsi" w:eastAsiaTheme="minorEastAsia" w:hAnsiTheme="minorHAnsi" w:cstheme="minorBidi"/>
          <w:color w:val="auto"/>
          <w:sz w:val="21"/>
          <w:szCs w:val="21"/>
        </w:rPr>
        <w:id w:val="-2053756295"/>
        <w:docPartObj>
          <w:docPartGallery w:val="Table of Contents"/>
          <w:docPartUnique/>
        </w:docPartObj>
      </w:sdtPr>
      <w:sdtEndPr>
        <w:rPr>
          <w:b/>
          <w:bCs/>
          <w:noProof/>
        </w:rPr>
      </w:sdtEndPr>
      <w:sdtContent>
        <w:p w14:paraId="48288691" w14:textId="0573B3F6" w:rsidR="00954462" w:rsidRPr="00954462" w:rsidRDefault="00954462">
          <w:pPr>
            <w:pStyle w:val="TOCHeading"/>
            <w:rPr>
              <w:b/>
              <w:bCs/>
              <w:color w:val="000000" w:themeColor="text1"/>
            </w:rPr>
          </w:pPr>
          <w:r w:rsidRPr="00954462">
            <w:rPr>
              <w:b/>
              <w:bCs/>
              <w:color w:val="000000" w:themeColor="text1"/>
            </w:rPr>
            <w:t>Table of Contents</w:t>
          </w:r>
        </w:p>
        <w:p w14:paraId="0172947C" w14:textId="214A0CD7" w:rsidR="008E3B45" w:rsidRDefault="00954462">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00485968" w:history="1">
            <w:r w:rsidR="008E3B45" w:rsidRPr="006D533A">
              <w:rPr>
                <w:rStyle w:val="Hyperlink"/>
                <w:noProof/>
              </w:rPr>
              <w:t>Introduction</w:t>
            </w:r>
            <w:r w:rsidR="008E3B45">
              <w:rPr>
                <w:noProof/>
                <w:webHidden/>
              </w:rPr>
              <w:tab/>
            </w:r>
            <w:r w:rsidR="008E3B45">
              <w:rPr>
                <w:noProof/>
                <w:webHidden/>
              </w:rPr>
              <w:fldChar w:fldCharType="begin"/>
            </w:r>
            <w:r w:rsidR="008E3B45">
              <w:rPr>
                <w:noProof/>
                <w:webHidden/>
              </w:rPr>
              <w:instrText xml:space="preserve"> PAGEREF _Toc100485968 \h </w:instrText>
            </w:r>
            <w:r w:rsidR="008E3B45">
              <w:rPr>
                <w:noProof/>
                <w:webHidden/>
              </w:rPr>
            </w:r>
            <w:r w:rsidR="008E3B45">
              <w:rPr>
                <w:noProof/>
                <w:webHidden/>
              </w:rPr>
              <w:fldChar w:fldCharType="separate"/>
            </w:r>
            <w:r w:rsidR="000E242B">
              <w:rPr>
                <w:noProof/>
                <w:webHidden/>
              </w:rPr>
              <w:t>3</w:t>
            </w:r>
            <w:r w:rsidR="008E3B45">
              <w:rPr>
                <w:noProof/>
                <w:webHidden/>
              </w:rPr>
              <w:fldChar w:fldCharType="end"/>
            </w:r>
          </w:hyperlink>
        </w:p>
        <w:p w14:paraId="23B6FCCA" w14:textId="0DA924AD" w:rsidR="008E3B45" w:rsidRDefault="007F4E59">
          <w:pPr>
            <w:pStyle w:val="TOC1"/>
            <w:tabs>
              <w:tab w:val="right" w:leader="dot" w:pos="9016"/>
            </w:tabs>
            <w:rPr>
              <w:rFonts w:cstheme="minorBidi"/>
              <w:noProof/>
              <w:lang w:val="en-GB" w:eastAsia="en-GB"/>
            </w:rPr>
          </w:pPr>
          <w:hyperlink w:anchor="_Toc100485969" w:history="1">
            <w:r w:rsidR="008E3B45" w:rsidRPr="006D533A">
              <w:rPr>
                <w:rStyle w:val="Hyperlink"/>
                <w:noProof/>
              </w:rPr>
              <w:t>Reflection</w:t>
            </w:r>
            <w:r w:rsidR="008E3B45">
              <w:rPr>
                <w:noProof/>
                <w:webHidden/>
              </w:rPr>
              <w:tab/>
            </w:r>
            <w:r w:rsidR="008E3B45">
              <w:rPr>
                <w:noProof/>
                <w:webHidden/>
              </w:rPr>
              <w:fldChar w:fldCharType="begin"/>
            </w:r>
            <w:r w:rsidR="008E3B45">
              <w:rPr>
                <w:noProof/>
                <w:webHidden/>
              </w:rPr>
              <w:instrText xml:space="preserve"> PAGEREF _Toc100485969 \h </w:instrText>
            </w:r>
            <w:r w:rsidR="008E3B45">
              <w:rPr>
                <w:noProof/>
                <w:webHidden/>
              </w:rPr>
            </w:r>
            <w:r w:rsidR="008E3B45">
              <w:rPr>
                <w:noProof/>
                <w:webHidden/>
              </w:rPr>
              <w:fldChar w:fldCharType="separate"/>
            </w:r>
            <w:r w:rsidR="000E242B">
              <w:rPr>
                <w:noProof/>
                <w:webHidden/>
              </w:rPr>
              <w:t>3</w:t>
            </w:r>
            <w:r w:rsidR="008E3B45">
              <w:rPr>
                <w:noProof/>
                <w:webHidden/>
              </w:rPr>
              <w:fldChar w:fldCharType="end"/>
            </w:r>
          </w:hyperlink>
        </w:p>
        <w:p w14:paraId="3E0C9D83" w14:textId="52FDE1FD" w:rsidR="008E3B45" w:rsidRDefault="007F4E59">
          <w:pPr>
            <w:pStyle w:val="TOC2"/>
            <w:tabs>
              <w:tab w:val="right" w:leader="dot" w:pos="9016"/>
            </w:tabs>
            <w:rPr>
              <w:rFonts w:cstheme="minorBidi"/>
              <w:noProof/>
              <w:lang w:val="en-GB" w:eastAsia="en-GB"/>
            </w:rPr>
          </w:pPr>
          <w:hyperlink w:anchor="_Toc100485970" w:history="1">
            <w:r w:rsidR="008E3B45" w:rsidRPr="006D533A">
              <w:rPr>
                <w:rStyle w:val="Hyperlink"/>
                <w:noProof/>
              </w:rPr>
              <w:t>A brief history of reflective practice</w:t>
            </w:r>
            <w:r w:rsidR="008E3B45">
              <w:rPr>
                <w:noProof/>
                <w:webHidden/>
              </w:rPr>
              <w:tab/>
            </w:r>
            <w:r w:rsidR="008E3B45">
              <w:rPr>
                <w:noProof/>
                <w:webHidden/>
              </w:rPr>
              <w:fldChar w:fldCharType="begin"/>
            </w:r>
            <w:r w:rsidR="008E3B45">
              <w:rPr>
                <w:noProof/>
                <w:webHidden/>
              </w:rPr>
              <w:instrText xml:space="preserve"> PAGEREF _Toc100485970 \h </w:instrText>
            </w:r>
            <w:r w:rsidR="008E3B45">
              <w:rPr>
                <w:noProof/>
                <w:webHidden/>
              </w:rPr>
            </w:r>
            <w:r w:rsidR="008E3B45">
              <w:rPr>
                <w:noProof/>
                <w:webHidden/>
              </w:rPr>
              <w:fldChar w:fldCharType="separate"/>
            </w:r>
            <w:r w:rsidR="000E242B">
              <w:rPr>
                <w:noProof/>
                <w:webHidden/>
              </w:rPr>
              <w:t>3</w:t>
            </w:r>
            <w:r w:rsidR="008E3B45">
              <w:rPr>
                <w:noProof/>
                <w:webHidden/>
              </w:rPr>
              <w:fldChar w:fldCharType="end"/>
            </w:r>
          </w:hyperlink>
        </w:p>
        <w:p w14:paraId="05037E8D" w14:textId="317C135A" w:rsidR="008E3B45" w:rsidRDefault="007F4E59">
          <w:pPr>
            <w:pStyle w:val="TOC2"/>
            <w:tabs>
              <w:tab w:val="right" w:leader="dot" w:pos="9016"/>
            </w:tabs>
            <w:rPr>
              <w:rFonts w:cstheme="minorBidi"/>
              <w:noProof/>
              <w:lang w:val="en-GB" w:eastAsia="en-GB"/>
            </w:rPr>
          </w:pPr>
          <w:hyperlink w:anchor="_Toc100485971" w:history="1">
            <w:r w:rsidR="008E3B45" w:rsidRPr="006D533A">
              <w:rPr>
                <w:rStyle w:val="Hyperlink"/>
                <w:noProof/>
              </w:rPr>
              <w:t>What is reflective practice?</w:t>
            </w:r>
            <w:r w:rsidR="008E3B45">
              <w:rPr>
                <w:noProof/>
                <w:webHidden/>
              </w:rPr>
              <w:tab/>
            </w:r>
            <w:r w:rsidR="008E3B45">
              <w:rPr>
                <w:noProof/>
                <w:webHidden/>
              </w:rPr>
              <w:fldChar w:fldCharType="begin"/>
            </w:r>
            <w:r w:rsidR="008E3B45">
              <w:rPr>
                <w:noProof/>
                <w:webHidden/>
              </w:rPr>
              <w:instrText xml:space="preserve"> PAGEREF _Toc100485971 \h </w:instrText>
            </w:r>
            <w:r w:rsidR="008E3B45">
              <w:rPr>
                <w:noProof/>
                <w:webHidden/>
              </w:rPr>
            </w:r>
            <w:r w:rsidR="008E3B45">
              <w:rPr>
                <w:noProof/>
                <w:webHidden/>
              </w:rPr>
              <w:fldChar w:fldCharType="separate"/>
            </w:r>
            <w:r w:rsidR="000E242B">
              <w:rPr>
                <w:noProof/>
                <w:webHidden/>
              </w:rPr>
              <w:t>4</w:t>
            </w:r>
            <w:r w:rsidR="008E3B45">
              <w:rPr>
                <w:noProof/>
                <w:webHidden/>
              </w:rPr>
              <w:fldChar w:fldCharType="end"/>
            </w:r>
          </w:hyperlink>
        </w:p>
        <w:p w14:paraId="721A9BD2" w14:textId="000EDD74" w:rsidR="008E3B45" w:rsidRDefault="007F4E59">
          <w:pPr>
            <w:pStyle w:val="TOC2"/>
            <w:tabs>
              <w:tab w:val="right" w:leader="dot" w:pos="9016"/>
            </w:tabs>
            <w:rPr>
              <w:rFonts w:cstheme="minorBidi"/>
              <w:noProof/>
              <w:lang w:val="en-GB" w:eastAsia="en-GB"/>
            </w:rPr>
          </w:pPr>
          <w:hyperlink w:anchor="_Toc100485972" w:history="1">
            <w:r w:rsidR="008E3B45" w:rsidRPr="006D533A">
              <w:rPr>
                <w:rStyle w:val="Hyperlink"/>
                <w:noProof/>
              </w:rPr>
              <w:t>The importance of reflective practice</w:t>
            </w:r>
            <w:r w:rsidR="008E3B45">
              <w:rPr>
                <w:noProof/>
                <w:webHidden/>
              </w:rPr>
              <w:tab/>
            </w:r>
            <w:r w:rsidR="008E3B45">
              <w:rPr>
                <w:noProof/>
                <w:webHidden/>
              </w:rPr>
              <w:fldChar w:fldCharType="begin"/>
            </w:r>
            <w:r w:rsidR="008E3B45">
              <w:rPr>
                <w:noProof/>
                <w:webHidden/>
              </w:rPr>
              <w:instrText xml:space="preserve"> PAGEREF _Toc100485972 \h </w:instrText>
            </w:r>
            <w:r w:rsidR="008E3B45">
              <w:rPr>
                <w:noProof/>
                <w:webHidden/>
              </w:rPr>
            </w:r>
            <w:r w:rsidR="008E3B45">
              <w:rPr>
                <w:noProof/>
                <w:webHidden/>
              </w:rPr>
              <w:fldChar w:fldCharType="separate"/>
            </w:r>
            <w:r w:rsidR="000E242B">
              <w:rPr>
                <w:noProof/>
                <w:webHidden/>
              </w:rPr>
              <w:t>4</w:t>
            </w:r>
            <w:r w:rsidR="008E3B45">
              <w:rPr>
                <w:noProof/>
                <w:webHidden/>
              </w:rPr>
              <w:fldChar w:fldCharType="end"/>
            </w:r>
          </w:hyperlink>
        </w:p>
        <w:p w14:paraId="01D8B4C3" w14:textId="023F2D73" w:rsidR="008E3B45" w:rsidRDefault="007F4E59">
          <w:pPr>
            <w:pStyle w:val="TOC2"/>
            <w:tabs>
              <w:tab w:val="right" w:leader="dot" w:pos="9016"/>
            </w:tabs>
            <w:rPr>
              <w:rFonts w:cstheme="minorBidi"/>
              <w:noProof/>
              <w:lang w:val="en-GB" w:eastAsia="en-GB"/>
            </w:rPr>
          </w:pPr>
          <w:hyperlink w:anchor="_Toc100485973" w:history="1">
            <w:r w:rsidR="008E3B45" w:rsidRPr="006D533A">
              <w:rPr>
                <w:rStyle w:val="Hyperlink"/>
                <w:noProof/>
              </w:rPr>
              <w:t>Klub's learning cycle</w:t>
            </w:r>
            <w:r w:rsidR="008E3B45">
              <w:rPr>
                <w:noProof/>
                <w:webHidden/>
              </w:rPr>
              <w:tab/>
            </w:r>
            <w:r w:rsidR="008E3B45">
              <w:rPr>
                <w:noProof/>
                <w:webHidden/>
              </w:rPr>
              <w:fldChar w:fldCharType="begin"/>
            </w:r>
            <w:r w:rsidR="008E3B45">
              <w:rPr>
                <w:noProof/>
                <w:webHidden/>
              </w:rPr>
              <w:instrText xml:space="preserve"> PAGEREF _Toc100485973 \h </w:instrText>
            </w:r>
            <w:r w:rsidR="008E3B45">
              <w:rPr>
                <w:noProof/>
                <w:webHidden/>
              </w:rPr>
            </w:r>
            <w:r w:rsidR="008E3B45">
              <w:rPr>
                <w:noProof/>
                <w:webHidden/>
              </w:rPr>
              <w:fldChar w:fldCharType="separate"/>
            </w:r>
            <w:r w:rsidR="000E242B">
              <w:rPr>
                <w:noProof/>
                <w:webHidden/>
              </w:rPr>
              <w:t>5</w:t>
            </w:r>
            <w:r w:rsidR="008E3B45">
              <w:rPr>
                <w:noProof/>
                <w:webHidden/>
              </w:rPr>
              <w:fldChar w:fldCharType="end"/>
            </w:r>
          </w:hyperlink>
        </w:p>
        <w:p w14:paraId="719B5ED9" w14:textId="0DAE0DF6" w:rsidR="008E3B45" w:rsidRDefault="007F4E59">
          <w:pPr>
            <w:pStyle w:val="TOC3"/>
            <w:tabs>
              <w:tab w:val="right" w:leader="dot" w:pos="9016"/>
            </w:tabs>
            <w:rPr>
              <w:rFonts w:cstheme="minorBidi"/>
              <w:noProof/>
              <w:lang w:val="en-GB" w:eastAsia="en-GB"/>
            </w:rPr>
          </w:pPr>
          <w:hyperlink w:anchor="_Toc100485974" w:history="1">
            <w:r w:rsidR="008E3B45" w:rsidRPr="006D533A">
              <w:rPr>
                <w:rStyle w:val="Hyperlink"/>
                <w:noProof/>
              </w:rPr>
              <w:t>The four learning styles</w:t>
            </w:r>
            <w:r w:rsidR="008E3B45">
              <w:rPr>
                <w:noProof/>
                <w:webHidden/>
              </w:rPr>
              <w:tab/>
            </w:r>
            <w:r w:rsidR="008E3B45">
              <w:rPr>
                <w:noProof/>
                <w:webHidden/>
              </w:rPr>
              <w:fldChar w:fldCharType="begin"/>
            </w:r>
            <w:r w:rsidR="008E3B45">
              <w:rPr>
                <w:noProof/>
                <w:webHidden/>
              </w:rPr>
              <w:instrText xml:space="preserve"> PAGEREF _Toc100485974 \h </w:instrText>
            </w:r>
            <w:r w:rsidR="008E3B45">
              <w:rPr>
                <w:noProof/>
                <w:webHidden/>
              </w:rPr>
            </w:r>
            <w:r w:rsidR="008E3B45">
              <w:rPr>
                <w:noProof/>
                <w:webHidden/>
              </w:rPr>
              <w:fldChar w:fldCharType="separate"/>
            </w:r>
            <w:r w:rsidR="000E242B">
              <w:rPr>
                <w:noProof/>
                <w:webHidden/>
              </w:rPr>
              <w:t>6</w:t>
            </w:r>
            <w:r w:rsidR="008E3B45">
              <w:rPr>
                <w:noProof/>
                <w:webHidden/>
              </w:rPr>
              <w:fldChar w:fldCharType="end"/>
            </w:r>
          </w:hyperlink>
        </w:p>
        <w:p w14:paraId="7092AC02" w14:textId="7E6C17E3" w:rsidR="008E3B45" w:rsidRDefault="007F4E59">
          <w:pPr>
            <w:pStyle w:val="TOC3"/>
            <w:tabs>
              <w:tab w:val="right" w:leader="dot" w:pos="9016"/>
            </w:tabs>
            <w:rPr>
              <w:rFonts w:cstheme="minorBidi"/>
              <w:noProof/>
              <w:lang w:val="en-GB" w:eastAsia="en-GB"/>
            </w:rPr>
          </w:pPr>
          <w:hyperlink w:anchor="_Toc100485975" w:history="1">
            <w:r w:rsidR="008E3B45" w:rsidRPr="006D533A">
              <w:rPr>
                <w:rStyle w:val="Hyperlink"/>
                <w:noProof/>
              </w:rPr>
              <w:t>Advantages and disadvantages of Klub’s learning cycle</w:t>
            </w:r>
            <w:r w:rsidR="008E3B45">
              <w:rPr>
                <w:noProof/>
                <w:webHidden/>
              </w:rPr>
              <w:tab/>
            </w:r>
            <w:r w:rsidR="008E3B45">
              <w:rPr>
                <w:noProof/>
                <w:webHidden/>
              </w:rPr>
              <w:fldChar w:fldCharType="begin"/>
            </w:r>
            <w:r w:rsidR="008E3B45">
              <w:rPr>
                <w:noProof/>
                <w:webHidden/>
              </w:rPr>
              <w:instrText xml:space="preserve"> PAGEREF _Toc100485975 \h </w:instrText>
            </w:r>
            <w:r w:rsidR="008E3B45">
              <w:rPr>
                <w:noProof/>
                <w:webHidden/>
              </w:rPr>
            </w:r>
            <w:r w:rsidR="008E3B45">
              <w:rPr>
                <w:noProof/>
                <w:webHidden/>
              </w:rPr>
              <w:fldChar w:fldCharType="separate"/>
            </w:r>
            <w:r w:rsidR="000E242B">
              <w:rPr>
                <w:noProof/>
                <w:webHidden/>
              </w:rPr>
              <w:t>6</w:t>
            </w:r>
            <w:r w:rsidR="008E3B45">
              <w:rPr>
                <w:noProof/>
                <w:webHidden/>
              </w:rPr>
              <w:fldChar w:fldCharType="end"/>
            </w:r>
          </w:hyperlink>
        </w:p>
        <w:p w14:paraId="45DDBF57" w14:textId="295F2613" w:rsidR="008E3B45" w:rsidRDefault="007F4E59">
          <w:pPr>
            <w:pStyle w:val="TOC1"/>
            <w:tabs>
              <w:tab w:val="right" w:leader="dot" w:pos="9016"/>
            </w:tabs>
            <w:rPr>
              <w:rFonts w:cstheme="minorBidi"/>
              <w:noProof/>
              <w:lang w:val="en-GB" w:eastAsia="en-GB"/>
            </w:rPr>
          </w:pPr>
          <w:hyperlink w:anchor="_Toc100485976" w:history="1">
            <w:r w:rsidR="008E3B45" w:rsidRPr="006D533A">
              <w:rPr>
                <w:rStyle w:val="Hyperlink"/>
                <w:noProof/>
              </w:rPr>
              <w:t>Conclusion</w:t>
            </w:r>
            <w:r w:rsidR="008E3B45">
              <w:rPr>
                <w:noProof/>
                <w:webHidden/>
              </w:rPr>
              <w:tab/>
            </w:r>
            <w:r w:rsidR="008E3B45">
              <w:rPr>
                <w:noProof/>
                <w:webHidden/>
              </w:rPr>
              <w:fldChar w:fldCharType="begin"/>
            </w:r>
            <w:r w:rsidR="008E3B45">
              <w:rPr>
                <w:noProof/>
                <w:webHidden/>
              </w:rPr>
              <w:instrText xml:space="preserve"> PAGEREF _Toc100485976 \h </w:instrText>
            </w:r>
            <w:r w:rsidR="008E3B45">
              <w:rPr>
                <w:noProof/>
                <w:webHidden/>
              </w:rPr>
            </w:r>
            <w:r w:rsidR="008E3B45">
              <w:rPr>
                <w:noProof/>
                <w:webHidden/>
              </w:rPr>
              <w:fldChar w:fldCharType="separate"/>
            </w:r>
            <w:r w:rsidR="000E242B">
              <w:rPr>
                <w:noProof/>
                <w:webHidden/>
              </w:rPr>
              <w:t>7</w:t>
            </w:r>
            <w:r w:rsidR="008E3B45">
              <w:rPr>
                <w:noProof/>
                <w:webHidden/>
              </w:rPr>
              <w:fldChar w:fldCharType="end"/>
            </w:r>
          </w:hyperlink>
        </w:p>
        <w:p w14:paraId="670234C2" w14:textId="135C1454" w:rsidR="008E3B45" w:rsidRDefault="007F4E59">
          <w:pPr>
            <w:pStyle w:val="TOC1"/>
            <w:tabs>
              <w:tab w:val="right" w:leader="dot" w:pos="9016"/>
            </w:tabs>
            <w:rPr>
              <w:rFonts w:cstheme="minorBidi"/>
              <w:noProof/>
              <w:lang w:val="en-GB" w:eastAsia="en-GB"/>
            </w:rPr>
          </w:pPr>
          <w:hyperlink w:anchor="_Toc100485977" w:history="1">
            <w:r w:rsidR="008E3B45" w:rsidRPr="006D533A">
              <w:rPr>
                <w:rStyle w:val="Hyperlink"/>
                <w:noProof/>
              </w:rPr>
              <w:t>Reference</w:t>
            </w:r>
            <w:r w:rsidR="008E3B45">
              <w:rPr>
                <w:noProof/>
                <w:webHidden/>
              </w:rPr>
              <w:tab/>
            </w:r>
            <w:r w:rsidR="008E3B45">
              <w:rPr>
                <w:noProof/>
                <w:webHidden/>
              </w:rPr>
              <w:fldChar w:fldCharType="begin"/>
            </w:r>
            <w:r w:rsidR="008E3B45">
              <w:rPr>
                <w:noProof/>
                <w:webHidden/>
              </w:rPr>
              <w:instrText xml:space="preserve"> PAGEREF _Toc100485977 \h </w:instrText>
            </w:r>
            <w:r w:rsidR="008E3B45">
              <w:rPr>
                <w:noProof/>
                <w:webHidden/>
              </w:rPr>
            </w:r>
            <w:r w:rsidR="008E3B45">
              <w:rPr>
                <w:noProof/>
                <w:webHidden/>
              </w:rPr>
              <w:fldChar w:fldCharType="separate"/>
            </w:r>
            <w:r w:rsidR="000E242B">
              <w:rPr>
                <w:noProof/>
                <w:webHidden/>
              </w:rPr>
              <w:t>7</w:t>
            </w:r>
            <w:r w:rsidR="008E3B45">
              <w:rPr>
                <w:noProof/>
                <w:webHidden/>
              </w:rPr>
              <w:fldChar w:fldCharType="end"/>
            </w:r>
          </w:hyperlink>
        </w:p>
        <w:p w14:paraId="55BF4B5B" w14:textId="5AAEF39B" w:rsidR="00954462" w:rsidRDefault="00954462">
          <w:r>
            <w:rPr>
              <w:b/>
              <w:bCs/>
              <w:noProof/>
            </w:rPr>
            <w:fldChar w:fldCharType="end"/>
          </w:r>
        </w:p>
      </w:sdtContent>
    </w:sdt>
    <w:p w14:paraId="6C876320" w14:textId="3BD70411" w:rsidR="00032EA3" w:rsidRDefault="00032EA3"/>
    <w:p w14:paraId="42C3D106" w14:textId="6D36ACA4" w:rsidR="00A1501A" w:rsidRDefault="00A1501A"/>
    <w:p w14:paraId="658A0B22" w14:textId="7BDA056B" w:rsidR="00A1501A" w:rsidRDefault="00A1501A"/>
    <w:p w14:paraId="760ED38D" w14:textId="31D6C7D4" w:rsidR="00A1501A" w:rsidRDefault="00A1501A"/>
    <w:p w14:paraId="17BCD062" w14:textId="4192F434" w:rsidR="00A1501A" w:rsidRDefault="00A1501A"/>
    <w:p w14:paraId="3DAF35FF" w14:textId="05B75FF1" w:rsidR="00A1501A" w:rsidRDefault="00A1501A"/>
    <w:p w14:paraId="66E84E08" w14:textId="79066C8F" w:rsidR="00A1501A" w:rsidRDefault="00A1501A"/>
    <w:p w14:paraId="067F9A1F" w14:textId="68484797" w:rsidR="00A1501A" w:rsidRDefault="00A1501A"/>
    <w:p w14:paraId="37EF4BC4" w14:textId="723A64DC" w:rsidR="00A1501A" w:rsidRDefault="00A1501A"/>
    <w:p w14:paraId="453C30C6" w14:textId="312808A7" w:rsidR="00A1501A" w:rsidRDefault="00A1501A"/>
    <w:p w14:paraId="67E0B7A5" w14:textId="32F231FF" w:rsidR="00A1501A" w:rsidRDefault="00A1501A"/>
    <w:p w14:paraId="1074E38C" w14:textId="6F4A3884" w:rsidR="00A1501A" w:rsidRDefault="00A1501A"/>
    <w:p w14:paraId="0D6704CF" w14:textId="44303F8F" w:rsidR="00A1501A" w:rsidRDefault="00A1501A"/>
    <w:p w14:paraId="0A0319EF" w14:textId="34069627" w:rsidR="00A1501A" w:rsidRDefault="00A1501A"/>
    <w:p w14:paraId="7BBB3613" w14:textId="77777777" w:rsidR="00A1501A" w:rsidRDefault="00A1501A"/>
    <w:p w14:paraId="17550860" w14:textId="77777777" w:rsidR="00032EA3" w:rsidRDefault="00032EA3" w:rsidP="001D52CE">
      <w:pPr>
        <w:spacing w:line="360" w:lineRule="auto"/>
      </w:pPr>
    </w:p>
    <w:p w14:paraId="0BF45C72" w14:textId="7DB97E5A" w:rsidR="00032EA3" w:rsidRPr="00D121FE" w:rsidRDefault="00D0784F" w:rsidP="00D121FE">
      <w:pPr>
        <w:pStyle w:val="MyH1"/>
      </w:pPr>
      <w:bookmarkStart w:id="0" w:name="_Toc100485968"/>
      <w:r w:rsidRPr="00D121FE">
        <w:lastRenderedPageBreak/>
        <w:t>Introduction</w:t>
      </w:r>
      <w:bookmarkEnd w:id="0"/>
    </w:p>
    <w:p w14:paraId="50314478" w14:textId="38122B3C" w:rsidR="00D0784F" w:rsidRDefault="009814DA" w:rsidP="001D52CE">
      <w:pPr>
        <w:spacing w:line="360" w:lineRule="auto"/>
        <w:rPr>
          <w:rFonts w:ascii="Arial" w:hAnsi="Arial" w:cs="Arial"/>
          <w:sz w:val="22"/>
          <w:szCs w:val="22"/>
        </w:rPr>
      </w:pPr>
      <w:r>
        <w:rPr>
          <w:rFonts w:ascii="Arial" w:hAnsi="Arial" w:cs="Arial"/>
          <w:sz w:val="22"/>
          <w:szCs w:val="22"/>
        </w:rPr>
        <w:t xml:space="preserve">The importance of reflective practice as a method </w:t>
      </w:r>
      <w:r w:rsidR="002C6922">
        <w:rPr>
          <w:rFonts w:ascii="Arial" w:hAnsi="Arial" w:cs="Arial"/>
          <w:sz w:val="22"/>
          <w:szCs w:val="22"/>
        </w:rPr>
        <w:t xml:space="preserve">of learning and </w:t>
      </w:r>
      <w:r w:rsidR="00FE1133">
        <w:rPr>
          <w:rFonts w:ascii="Arial" w:hAnsi="Arial" w:cs="Arial"/>
          <w:sz w:val="22"/>
          <w:szCs w:val="22"/>
        </w:rPr>
        <w:t xml:space="preserve">self-development has been recognised </w:t>
      </w:r>
      <w:r w:rsidR="00A725FA">
        <w:rPr>
          <w:rFonts w:ascii="Arial" w:hAnsi="Arial" w:cs="Arial"/>
          <w:sz w:val="22"/>
          <w:szCs w:val="22"/>
        </w:rPr>
        <w:t>f</w:t>
      </w:r>
      <w:r w:rsidR="00360216">
        <w:rPr>
          <w:rFonts w:ascii="Arial" w:hAnsi="Arial" w:cs="Arial"/>
          <w:sz w:val="22"/>
          <w:szCs w:val="22"/>
        </w:rPr>
        <w:t xml:space="preserve">rom the times of the Roman </w:t>
      </w:r>
      <w:r w:rsidR="00E73462">
        <w:rPr>
          <w:rFonts w:ascii="Arial" w:hAnsi="Arial" w:cs="Arial"/>
          <w:sz w:val="22"/>
          <w:szCs w:val="22"/>
        </w:rPr>
        <w:t>imperia</w:t>
      </w:r>
      <w:r w:rsidR="0022116E">
        <w:rPr>
          <w:rFonts w:ascii="Arial" w:hAnsi="Arial" w:cs="Arial"/>
          <w:sz w:val="22"/>
          <w:szCs w:val="22"/>
        </w:rPr>
        <w:t xml:space="preserve"> by </w:t>
      </w:r>
      <w:r w:rsidR="00C50B6B">
        <w:rPr>
          <w:rFonts w:ascii="Arial" w:hAnsi="Arial" w:cs="Arial"/>
          <w:sz w:val="22"/>
          <w:szCs w:val="22"/>
        </w:rPr>
        <w:t xml:space="preserve">emperor </w:t>
      </w:r>
      <w:r w:rsidR="00C50B6B" w:rsidRPr="00D0784F">
        <w:rPr>
          <w:rFonts w:ascii="Arial" w:hAnsi="Arial" w:cs="Arial"/>
          <w:sz w:val="22"/>
          <w:szCs w:val="22"/>
        </w:rPr>
        <w:t>Marcus Aurelius</w:t>
      </w:r>
      <w:r w:rsidR="00A854F6">
        <w:rPr>
          <w:rFonts w:ascii="Arial" w:hAnsi="Arial" w:cs="Arial"/>
          <w:sz w:val="22"/>
          <w:szCs w:val="22"/>
        </w:rPr>
        <w:t xml:space="preserve">, as well as many </w:t>
      </w:r>
      <w:r w:rsidR="0027426C">
        <w:rPr>
          <w:rFonts w:ascii="Arial" w:hAnsi="Arial" w:cs="Arial"/>
          <w:sz w:val="22"/>
          <w:szCs w:val="22"/>
        </w:rPr>
        <w:t>religious practises and books</w:t>
      </w:r>
      <w:r w:rsidR="002A1085">
        <w:rPr>
          <w:rFonts w:ascii="Arial" w:hAnsi="Arial" w:cs="Arial"/>
          <w:sz w:val="22"/>
          <w:szCs w:val="22"/>
        </w:rPr>
        <w:t>,</w:t>
      </w:r>
      <w:r w:rsidR="0027426C">
        <w:rPr>
          <w:rFonts w:ascii="Arial" w:hAnsi="Arial" w:cs="Arial"/>
          <w:sz w:val="22"/>
          <w:szCs w:val="22"/>
        </w:rPr>
        <w:t xml:space="preserve"> which </w:t>
      </w:r>
      <w:r w:rsidR="00514B32">
        <w:rPr>
          <w:rFonts w:ascii="Arial" w:hAnsi="Arial" w:cs="Arial"/>
          <w:sz w:val="22"/>
          <w:szCs w:val="22"/>
        </w:rPr>
        <w:t xml:space="preserve">by </w:t>
      </w:r>
      <w:r w:rsidR="00450609">
        <w:rPr>
          <w:rFonts w:ascii="Arial" w:hAnsi="Arial" w:cs="Arial"/>
          <w:sz w:val="22"/>
          <w:szCs w:val="22"/>
        </w:rPr>
        <w:t xml:space="preserve">a </w:t>
      </w:r>
      <w:r w:rsidR="000D5E8B">
        <w:rPr>
          <w:rFonts w:ascii="Arial" w:hAnsi="Arial" w:cs="Arial"/>
          <w:sz w:val="22"/>
          <w:szCs w:val="22"/>
        </w:rPr>
        <w:t xml:space="preserve">reflective </w:t>
      </w:r>
      <w:r w:rsidR="00514B32">
        <w:rPr>
          <w:rFonts w:ascii="Arial" w:hAnsi="Arial" w:cs="Arial"/>
          <w:sz w:val="22"/>
          <w:szCs w:val="22"/>
        </w:rPr>
        <w:t>description</w:t>
      </w:r>
      <w:r w:rsidR="000D5E8B">
        <w:rPr>
          <w:rFonts w:ascii="Arial" w:hAnsi="Arial" w:cs="Arial"/>
          <w:sz w:val="22"/>
          <w:szCs w:val="22"/>
        </w:rPr>
        <w:t xml:space="preserve"> </w:t>
      </w:r>
      <w:r w:rsidR="00450609">
        <w:rPr>
          <w:rFonts w:ascii="Arial" w:hAnsi="Arial" w:cs="Arial"/>
          <w:sz w:val="22"/>
          <w:szCs w:val="22"/>
        </w:rPr>
        <w:t xml:space="preserve">of </w:t>
      </w:r>
      <w:r w:rsidR="001343C9">
        <w:rPr>
          <w:rFonts w:ascii="Arial" w:hAnsi="Arial" w:cs="Arial"/>
          <w:sz w:val="22"/>
          <w:szCs w:val="22"/>
        </w:rPr>
        <w:t xml:space="preserve">the life of saints and </w:t>
      </w:r>
      <w:r w:rsidR="00450609">
        <w:rPr>
          <w:rFonts w:ascii="Arial" w:hAnsi="Arial" w:cs="Arial"/>
          <w:sz w:val="22"/>
          <w:szCs w:val="22"/>
        </w:rPr>
        <w:t>holy</w:t>
      </w:r>
      <w:r w:rsidR="001343C9">
        <w:rPr>
          <w:rFonts w:ascii="Arial" w:hAnsi="Arial" w:cs="Arial"/>
          <w:sz w:val="22"/>
          <w:szCs w:val="22"/>
        </w:rPr>
        <w:t xml:space="preserve"> people</w:t>
      </w:r>
      <w:r w:rsidR="002A1085">
        <w:rPr>
          <w:rFonts w:ascii="Arial" w:hAnsi="Arial" w:cs="Arial"/>
          <w:sz w:val="22"/>
          <w:szCs w:val="22"/>
        </w:rPr>
        <w:t>,</w:t>
      </w:r>
      <w:r w:rsidR="001343C9">
        <w:rPr>
          <w:rFonts w:ascii="Arial" w:hAnsi="Arial" w:cs="Arial"/>
          <w:sz w:val="22"/>
          <w:szCs w:val="22"/>
        </w:rPr>
        <w:t xml:space="preserve"> are used </w:t>
      </w:r>
      <w:r w:rsidR="00FE7190">
        <w:rPr>
          <w:rFonts w:ascii="Arial" w:hAnsi="Arial" w:cs="Arial"/>
          <w:sz w:val="22"/>
          <w:szCs w:val="22"/>
        </w:rPr>
        <w:t xml:space="preserve">for moral teaching and way of life guidance. In modern days </w:t>
      </w:r>
      <w:r w:rsidR="008C286D">
        <w:rPr>
          <w:rFonts w:ascii="Arial" w:hAnsi="Arial" w:cs="Arial"/>
          <w:sz w:val="22"/>
          <w:szCs w:val="22"/>
        </w:rPr>
        <w:t xml:space="preserve">the practice has been </w:t>
      </w:r>
      <w:r w:rsidR="00450609">
        <w:rPr>
          <w:rFonts w:ascii="Arial" w:hAnsi="Arial" w:cs="Arial"/>
          <w:sz w:val="22"/>
          <w:szCs w:val="22"/>
        </w:rPr>
        <w:t xml:space="preserve">very well studied </w:t>
      </w:r>
      <w:r w:rsidR="00CA2FFD">
        <w:rPr>
          <w:rFonts w:ascii="Arial" w:hAnsi="Arial" w:cs="Arial"/>
          <w:sz w:val="22"/>
          <w:szCs w:val="22"/>
        </w:rPr>
        <w:t xml:space="preserve">by </w:t>
      </w:r>
      <w:r w:rsidR="00A253C7">
        <w:rPr>
          <w:rFonts w:ascii="Arial" w:hAnsi="Arial" w:cs="Arial"/>
          <w:sz w:val="22"/>
          <w:szCs w:val="22"/>
        </w:rPr>
        <w:t xml:space="preserve">scholars </w:t>
      </w:r>
      <w:r w:rsidR="004A088A">
        <w:rPr>
          <w:rFonts w:ascii="Arial" w:hAnsi="Arial" w:cs="Arial"/>
          <w:sz w:val="22"/>
          <w:szCs w:val="22"/>
        </w:rPr>
        <w:t xml:space="preserve">such </w:t>
      </w:r>
      <w:r w:rsidR="00A253C7">
        <w:rPr>
          <w:rFonts w:ascii="Arial" w:hAnsi="Arial" w:cs="Arial"/>
          <w:sz w:val="22"/>
          <w:szCs w:val="22"/>
        </w:rPr>
        <w:t xml:space="preserve">as </w:t>
      </w:r>
      <w:r w:rsidR="00C04C74">
        <w:rPr>
          <w:rFonts w:ascii="Arial" w:hAnsi="Arial" w:cs="Arial"/>
          <w:sz w:val="22"/>
          <w:szCs w:val="22"/>
        </w:rPr>
        <w:t xml:space="preserve">John </w:t>
      </w:r>
      <w:r w:rsidR="00A253C7" w:rsidRPr="00A253C7">
        <w:rPr>
          <w:rFonts w:ascii="Arial" w:hAnsi="Arial" w:cs="Arial"/>
          <w:sz w:val="22"/>
          <w:szCs w:val="22"/>
        </w:rPr>
        <w:t>Dewey</w:t>
      </w:r>
      <w:r w:rsidR="00C04C74">
        <w:rPr>
          <w:rFonts w:ascii="Arial" w:hAnsi="Arial" w:cs="Arial"/>
          <w:sz w:val="22"/>
          <w:szCs w:val="22"/>
        </w:rPr>
        <w:t>,</w:t>
      </w:r>
      <w:r w:rsidR="00A77C19">
        <w:rPr>
          <w:rFonts w:ascii="Arial" w:hAnsi="Arial" w:cs="Arial"/>
          <w:sz w:val="22"/>
          <w:szCs w:val="22"/>
        </w:rPr>
        <w:t xml:space="preserve"> </w:t>
      </w:r>
      <w:r w:rsidR="00A77C19" w:rsidRPr="00A77C19">
        <w:rPr>
          <w:rFonts w:ascii="Arial" w:hAnsi="Arial" w:cs="Arial"/>
          <w:sz w:val="22"/>
          <w:szCs w:val="22"/>
        </w:rPr>
        <w:t>Donald Schön</w:t>
      </w:r>
      <w:r w:rsidR="003C06F8">
        <w:rPr>
          <w:rFonts w:ascii="Arial" w:hAnsi="Arial" w:cs="Arial"/>
          <w:sz w:val="22"/>
          <w:szCs w:val="22"/>
        </w:rPr>
        <w:t xml:space="preserve"> and </w:t>
      </w:r>
      <w:r w:rsidR="00AF36F3" w:rsidRPr="003C06F8">
        <w:rPr>
          <w:rFonts w:ascii="Arial" w:hAnsi="Arial" w:cs="Arial"/>
          <w:sz w:val="22"/>
          <w:szCs w:val="22"/>
        </w:rPr>
        <w:t xml:space="preserve">Gillie </w:t>
      </w:r>
      <w:r w:rsidR="00AF36F3">
        <w:rPr>
          <w:rFonts w:ascii="Arial" w:hAnsi="Arial" w:cs="Arial"/>
          <w:sz w:val="22"/>
          <w:szCs w:val="22"/>
        </w:rPr>
        <w:t xml:space="preserve">Bolton. </w:t>
      </w:r>
      <w:r w:rsidR="00F578C6">
        <w:rPr>
          <w:rFonts w:ascii="Arial" w:hAnsi="Arial" w:cs="Arial"/>
          <w:sz w:val="22"/>
          <w:szCs w:val="22"/>
        </w:rPr>
        <w:t xml:space="preserve">Based on that studies </w:t>
      </w:r>
      <w:r w:rsidR="00F578C6" w:rsidRPr="00F578C6">
        <w:rPr>
          <w:rFonts w:ascii="Arial" w:hAnsi="Arial" w:cs="Arial"/>
          <w:sz w:val="22"/>
          <w:szCs w:val="22"/>
        </w:rPr>
        <w:t>Graham Gibbs</w:t>
      </w:r>
      <w:r w:rsidR="004D4AB0">
        <w:rPr>
          <w:rFonts w:ascii="Arial" w:hAnsi="Arial" w:cs="Arial"/>
          <w:sz w:val="22"/>
          <w:szCs w:val="22"/>
        </w:rPr>
        <w:t xml:space="preserve"> has </w:t>
      </w:r>
      <w:r w:rsidR="00552ED9">
        <w:rPr>
          <w:rFonts w:ascii="Arial" w:hAnsi="Arial" w:cs="Arial"/>
          <w:sz w:val="22"/>
          <w:szCs w:val="22"/>
        </w:rPr>
        <w:t>developed</w:t>
      </w:r>
      <w:r w:rsidR="004D4AB0">
        <w:rPr>
          <w:rFonts w:ascii="Arial" w:hAnsi="Arial" w:cs="Arial"/>
          <w:sz w:val="22"/>
          <w:szCs w:val="22"/>
        </w:rPr>
        <w:t xml:space="preserve"> a reflective </w:t>
      </w:r>
      <w:r w:rsidR="00552ED9">
        <w:rPr>
          <w:rFonts w:ascii="Arial" w:hAnsi="Arial" w:cs="Arial"/>
          <w:sz w:val="22"/>
          <w:szCs w:val="22"/>
        </w:rPr>
        <w:t>cycle to give structure to</w:t>
      </w:r>
      <w:r w:rsidR="00A26599">
        <w:rPr>
          <w:rFonts w:ascii="Arial" w:hAnsi="Arial" w:cs="Arial"/>
          <w:sz w:val="22"/>
          <w:szCs w:val="22"/>
        </w:rPr>
        <w:t xml:space="preserve"> learning from experience and</w:t>
      </w:r>
      <w:r w:rsidR="00090DB1">
        <w:rPr>
          <w:rFonts w:ascii="Arial" w:hAnsi="Arial" w:cs="Arial"/>
          <w:sz w:val="22"/>
          <w:szCs w:val="22"/>
        </w:rPr>
        <w:t xml:space="preserve"> </w:t>
      </w:r>
      <w:r w:rsidR="00DE0AB4" w:rsidRPr="00DE0AB4">
        <w:rPr>
          <w:rFonts w:ascii="Arial" w:hAnsi="Arial" w:cs="Arial"/>
          <w:sz w:val="22"/>
          <w:szCs w:val="22"/>
        </w:rPr>
        <w:t>David Kolb</w:t>
      </w:r>
      <w:r w:rsidR="00DE0AB4">
        <w:rPr>
          <w:rFonts w:ascii="Arial" w:hAnsi="Arial" w:cs="Arial"/>
          <w:sz w:val="22"/>
          <w:szCs w:val="22"/>
        </w:rPr>
        <w:t xml:space="preserve"> developed his learning </w:t>
      </w:r>
      <w:r w:rsidR="003F209A">
        <w:rPr>
          <w:rFonts w:ascii="Arial" w:hAnsi="Arial" w:cs="Arial"/>
          <w:sz w:val="22"/>
          <w:szCs w:val="22"/>
        </w:rPr>
        <w:t xml:space="preserve">model cycle </w:t>
      </w:r>
      <w:r w:rsidR="00C95656">
        <w:rPr>
          <w:rFonts w:ascii="Arial" w:hAnsi="Arial" w:cs="Arial"/>
          <w:sz w:val="22"/>
          <w:szCs w:val="22"/>
        </w:rPr>
        <w:t>which explain</w:t>
      </w:r>
      <w:r w:rsidR="002351C4">
        <w:rPr>
          <w:rFonts w:ascii="Arial" w:hAnsi="Arial" w:cs="Arial"/>
          <w:sz w:val="22"/>
          <w:szCs w:val="22"/>
        </w:rPr>
        <w:t>s</w:t>
      </w:r>
      <w:r w:rsidR="00C95656">
        <w:rPr>
          <w:rFonts w:ascii="Arial" w:hAnsi="Arial" w:cs="Arial"/>
          <w:sz w:val="22"/>
          <w:szCs w:val="22"/>
        </w:rPr>
        <w:t xml:space="preserve"> and </w:t>
      </w:r>
      <w:r w:rsidR="002351C4">
        <w:rPr>
          <w:rFonts w:ascii="Arial" w:hAnsi="Arial" w:cs="Arial"/>
          <w:sz w:val="22"/>
          <w:szCs w:val="22"/>
        </w:rPr>
        <w:t>defines</w:t>
      </w:r>
      <w:r w:rsidR="00C95656">
        <w:rPr>
          <w:rFonts w:ascii="Arial" w:hAnsi="Arial" w:cs="Arial"/>
          <w:sz w:val="22"/>
          <w:szCs w:val="22"/>
        </w:rPr>
        <w:t xml:space="preserve"> the </w:t>
      </w:r>
      <w:r w:rsidR="00610A5B">
        <w:rPr>
          <w:rFonts w:ascii="Arial" w:hAnsi="Arial" w:cs="Arial"/>
          <w:sz w:val="22"/>
          <w:szCs w:val="22"/>
        </w:rPr>
        <w:t>basic learning styles</w:t>
      </w:r>
      <w:r w:rsidR="002351C4">
        <w:rPr>
          <w:rFonts w:ascii="Arial" w:hAnsi="Arial" w:cs="Arial"/>
          <w:sz w:val="22"/>
          <w:szCs w:val="22"/>
        </w:rPr>
        <w:t>.</w:t>
      </w:r>
      <w:r w:rsidR="00610A5B">
        <w:rPr>
          <w:rFonts w:ascii="Arial" w:hAnsi="Arial" w:cs="Arial"/>
          <w:sz w:val="22"/>
          <w:szCs w:val="22"/>
        </w:rPr>
        <w:t xml:space="preserve"> </w:t>
      </w:r>
      <w:r w:rsidR="00A26599">
        <w:rPr>
          <w:rFonts w:ascii="Arial" w:hAnsi="Arial" w:cs="Arial"/>
          <w:sz w:val="22"/>
          <w:szCs w:val="22"/>
        </w:rPr>
        <w:t xml:space="preserve"> </w:t>
      </w:r>
    </w:p>
    <w:p w14:paraId="3EE64533" w14:textId="2F3D372E" w:rsidR="005D4BBB" w:rsidRPr="00D0784F" w:rsidRDefault="008E3B45" w:rsidP="005D4BBB">
      <w:pPr>
        <w:pStyle w:val="MyH1"/>
      </w:pPr>
      <w:bookmarkStart w:id="1" w:name="_Toc100485969"/>
      <w:r>
        <w:t>Reflection</w:t>
      </w:r>
      <w:bookmarkEnd w:id="1"/>
    </w:p>
    <w:p w14:paraId="089F82D3" w14:textId="77777777" w:rsidR="005D4BBB" w:rsidRDefault="005D4BBB" w:rsidP="00352D80">
      <w:pPr>
        <w:pStyle w:val="MyH2"/>
      </w:pPr>
    </w:p>
    <w:p w14:paraId="081A6DC5" w14:textId="4B39EF56" w:rsidR="00D36977" w:rsidRDefault="00D36977" w:rsidP="00352D80">
      <w:pPr>
        <w:pStyle w:val="MyH2"/>
      </w:pPr>
      <w:bookmarkStart w:id="2" w:name="_Toc100485970"/>
      <w:r w:rsidRPr="00352D80">
        <w:t xml:space="preserve">A brief </w:t>
      </w:r>
      <w:r w:rsidR="00884017" w:rsidRPr="00352D80">
        <w:t>history</w:t>
      </w:r>
      <w:r w:rsidR="00213A1F" w:rsidRPr="00352D80">
        <w:t xml:space="preserve"> of reflective practice</w:t>
      </w:r>
      <w:bookmarkEnd w:id="2"/>
    </w:p>
    <w:p w14:paraId="3BA3A642" w14:textId="77777777" w:rsidR="00352D80" w:rsidRPr="00352D80" w:rsidRDefault="00352D80" w:rsidP="00352D80">
      <w:pPr>
        <w:pStyle w:val="MyH2"/>
      </w:pPr>
    </w:p>
    <w:p w14:paraId="16D686AC" w14:textId="1847066D" w:rsidR="006D50DD" w:rsidRPr="00D0784F" w:rsidRDefault="00472563" w:rsidP="001D52CE">
      <w:pPr>
        <w:spacing w:line="360" w:lineRule="auto"/>
        <w:rPr>
          <w:rFonts w:ascii="Arial" w:hAnsi="Arial" w:cs="Arial"/>
          <w:sz w:val="22"/>
          <w:szCs w:val="22"/>
        </w:rPr>
      </w:pPr>
      <w:r w:rsidRPr="00D0784F">
        <w:rPr>
          <w:rFonts w:ascii="Arial" w:hAnsi="Arial" w:cs="Arial"/>
          <w:sz w:val="22"/>
          <w:szCs w:val="22"/>
        </w:rPr>
        <w:t>M</w:t>
      </w:r>
      <w:r w:rsidR="00523F0B" w:rsidRPr="00D0784F">
        <w:rPr>
          <w:rFonts w:ascii="Arial" w:hAnsi="Arial" w:cs="Arial"/>
          <w:sz w:val="22"/>
          <w:szCs w:val="22"/>
        </w:rPr>
        <w:t xml:space="preserve">arcus </w:t>
      </w:r>
      <w:r w:rsidR="005E33B2" w:rsidRPr="00D0784F">
        <w:rPr>
          <w:rFonts w:ascii="Arial" w:hAnsi="Arial" w:cs="Arial"/>
          <w:sz w:val="22"/>
          <w:szCs w:val="22"/>
        </w:rPr>
        <w:t>A</w:t>
      </w:r>
      <w:r w:rsidR="00523F0B" w:rsidRPr="00D0784F">
        <w:rPr>
          <w:rFonts w:ascii="Arial" w:hAnsi="Arial" w:cs="Arial"/>
          <w:sz w:val="22"/>
          <w:szCs w:val="22"/>
        </w:rPr>
        <w:t>urelius who was emperor of the</w:t>
      </w:r>
      <w:r w:rsidR="00253A92" w:rsidRPr="00D0784F">
        <w:rPr>
          <w:rFonts w:ascii="Arial" w:hAnsi="Arial" w:cs="Arial"/>
          <w:sz w:val="22"/>
          <w:szCs w:val="22"/>
        </w:rPr>
        <w:t xml:space="preserve"> </w:t>
      </w:r>
      <w:r w:rsidR="00523F0B" w:rsidRPr="00D0784F">
        <w:rPr>
          <w:rFonts w:ascii="Arial" w:hAnsi="Arial" w:cs="Arial"/>
          <w:sz w:val="22"/>
          <w:szCs w:val="22"/>
        </w:rPr>
        <w:t>roman empire from 161</w:t>
      </w:r>
      <w:r w:rsidR="00253A92" w:rsidRPr="00D0784F">
        <w:rPr>
          <w:rFonts w:ascii="Arial" w:hAnsi="Arial" w:cs="Arial"/>
          <w:sz w:val="22"/>
          <w:szCs w:val="22"/>
        </w:rPr>
        <w:t xml:space="preserve"> </w:t>
      </w:r>
      <w:r w:rsidR="00523F0B" w:rsidRPr="00D0784F">
        <w:rPr>
          <w:rFonts w:ascii="Arial" w:hAnsi="Arial" w:cs="Arial"/>
          <w:sz w:val="22"/>
          <w:szCs w:val="22"/>
        </w:rPr>
        <w:t xml:space="preserve">to 180 kept a personal </w:t>
      </w:r>
      <w:r w:rsidR="00253A92" w:rsidRPr="00D0784F">
        <w:rPr>
          <w:rFonts w:ascii="Arial" w:hAnsi="Arial" w:cs="Arial"/>
          <w:sz w:val="22"/>
          <w:szCs w:val="22"/>
        </w:rPr>
        <w:t>r</w:t>
      </w:r>
      <w:r w:rsidR="00523F0B" w:rsidRPr="00D0784F">
        <w:rPr>
          <w:rFonts w:ascii="Arial" w:hAnsi="Arial" w:cs="Arial"/>
          <w:sz w:val="22"/>
          <w:szCs w:val="22"/>
        </w:rPr>
        <w:t>eflective</w:t>
      </w:r>
      <w:r w:rsidR="00253A92" w:rsidRPr="00D0784F">
        <w:rPr>
          <w:rFonts w:ascii="Arial" w:hAnsi="Arial" w:cs="Arial"/>
          <w:sz w:val="22"/>
          <w:szCs w:val="22"/>
        </w:rPr>
        <w:t xml:space="preserve"> j</w:t>
      </w:r>
      <w:r w:rsidR="00523F0B" w:rsidRPr="00D0784F">
        <w:rPr>
          <w:rFonts w:ascii="Arial" w:hAnsi="Arial" w:cs="Arial"/>
          <w:sz w:val="22"/>
          <w:szCs w:val="22"/>
        </w:rPr>
        <w:t>ournal</w:t>
      </w:r>
      <w:r w:rsidR="00253A92" w:rsidRPr="00D0784F">
        <w:rPr>
          <w:rFonts w:ascii="Arial" w:hAnsi="Arial" w:cs="Arial"/>
          <w:sz w:val="22"/>
          <w:szCs w:val="22"/>
        </w:rPr>
        <w:t xml:space="preserve"> </w:t>
      </w:r>
      <w:r w:rsidR="00523F0B" w:rsidRPr="00D0784F">
        <w:rPr>
          <w:rFonts w:ascii="Arial" w:hAnsi="Arial" w:cs="Arial"/>
          <w:sz w:val="22"/>
          <w:szCs w:val="22"/>
        </w:rPr>
        <w:t xml:space="preserve">subsequently published as </w:t>
      </w:r>
      <w:r w:rsidR="000F5C68" w:rsidRPr="00D0784F">
        <w:rPr>
          <w:rFonts w:ascii="Arial" w:hAnsi="Arial" w:cs="Arial"/>
          <w:sz w:val="22"/>
          <w:szCs w:val="22"/>
        </w:rPr>
        <w:t>“</w:t>
      </w:r>
      <w:r w:rsidR="005E33B2" w:rsidRPr="00D0784F">
        <w:rPr>
          <w:rFonts w:ascii="Arial" w:hAnsi="Arial" w:cs="Arial"/>
          <w:sz w:val="22"/>
          <w:szCs w:val="22"/>
        </w:rPr>
        <w:t>T</w:t>
      </w:r>
      <w:r w:rsidR="00523F0B" w:rsidRPr="00D0784F">
        <w:rPr>
          <w:rFonts w:ascii="Arial" w:hAnsi="Arial" w:cs="Arial"/>
          <w:sz w:val="22"/>
          <w:szCs w:val="22"/>
        </w:rPr>
        <w:t>he</w:t>
      </w:r>
      <w:r w:rsidR="00253A92" w:rsidRPr="00D0784F">
        <w:rPr>
          <w:rFonts w:ascii="Arial" w:hAnsi="Arial" w:cs="Arial"/>
          <w:sz w:val="22"/>
          <w:szCs w:val="22"/>
        </w:rPr>
        <w:t xml:space="preserve"> </w:t>
      </w:r>
      <w:r w:rsidR="005E33B2" w:rsidRPr="00D0784F">
        <w:rPr>
          <w:rFonts w:ascii="Arial" w:hAnsi="Arial" w:cs="Arial"/>
          <w:sz w:val="22"/>
          <w:szCs w:val="22"/>
        </w:rPr>
        <w:t>M</w:t>
      </w:r>
      <w:r w:rsidR="00523F0B" w:rsidRPr="00D0784F">
        <w:rPr>
          <w:rFonts w:ascii="Arial" w:hAnsi="Arial" w:cs="Arial"/>
          <w:sz w:val="22"/>
          <w:szCs w:val="22"/>
        </w:rPr>
        <w:t>editations</w:t>
      </w:r>
      <w:r w:rsidR="000F5C68" w:rsidRPr="00D0784F">
        <w:rPr>
          <w:rFonts w:ascii="Arial" w:hAnsi="Arial" w:cs="Arial"/>
          <w:sz w:val="22"/>
          <w:szCs w:val="22"/>
        </w:rPr>
        <w:t>”</w:t>
      </w:r>
      <w:r w:rsidR="00523F0B" w:rsidRPr="00D0784F">
        <w:rPr>
          <w:rFonts w:ascii="Arial" w:hAnsi="Arial" w:cs="Arial"/>
          <w:sz w:val="22"/>
          <w:szCs w:val="22"/>
        </w:rPr>
        <w:t xml:space="preserve"> or </w:t>
      </w:r>
      <w:r w:rsidR="000F5C68" w:rsidRPr="00D0784F">
        <w:rPr>
          <w:rFonts w:ascii="Arial" w:hAnsi="Arial" w:cs="Arial"/>
          <w:sz w:val="22"/>
          <w:szCs w:val="22"/>
        </w:rPr>
        <w:t>M</w:t>
      </w:r>
      <w:r w:rsidR="00523F0B" w:rsidRPr="00D0784F">
        <w:rPr>
          <w:rFonts w:ascii="Arial" w:hAnsi="Arial" w:cs="Arial"/>
          <w:sz w:val="22"/>
          <w:szCs w:val="22"/>
        </w:rPr>
        <w:t>arcus's musings to</w:t>
      </w:r>
      <w:r w:rsidR="00AE5C02" w:rsidRPr="00D0784F">
        <w:rPr>
          <w:rFonts w:ascii="Arial" w:hAnsi="Arial" w:cs="Arial"/>
          <w:sz w:val="22"/>
          <w:szCs w:val="22"/>
        </w:rPr>
        <w:t xml:space="preserve"> </w:t>
      </w:r>
      <w:r w:rsidR="00523F0B" w:rsidRPr="00D0784F">
        <w:rPr>
          <w:rFonts w:ascii="Arial" w:hAnsi="Arial" w:cs="Arial"/>
          <w:sz w:val="22"/>
          <w:szCs w:val="22"/>
        </w:rPr>
        <w:t>himself</w:t>
      </w:r>
      <w:r w:rsidR="000F5C68" w:rsidRPr="00D0784F">
        <w:rPr>
          <w:rFonts w:ascii="Arial" w:hAnsi="Arial" w:cs="Arial"/>
          <w:sz w:val="22"/>
          <w:szCs w:val="22"/>
        </w:rPr>
        <w:t>. M</w:t>
      </w:r>
      <w:r w:rsidR="00523F0B" w:rsidRPr="00D0784F">
        <w:rPr>
          <w:rFonts w:ascii="Arial" w:hAnsi="Arial" w:cs="Arial"/>
          <w:sz w:val="22"/>
          <w:szCs w:val="22"/>
        </w:rPr>
        <w:t>any of these were written while he was</w:t>
      </w:r>
      <w:r w:rsidRPr="00D0784F">
        <w:rPr>
          <w:rFonts w:ascii="Arial" w:hAnsi="Arial" w:cs="Arial"/>
          <w:sz w:val="22"/>
          <w:szCs w:val="22"/>
        </w:rPr>
        <w:t xml:space="preserve"> o</w:t>
      </w:r>
      <w:r w:rsidR="00523F0B" w:rsidRPr="00D0784F">
        <w:rPr>
          <w:rFonts w:ascii="Arial" w:hAnsi="Arial" w:cs="Arial"/>
          <w:sz w:val="22"/>
          <w:szCs w:val="22"/>
        </w:rPr>
        <w:t xml:space="preserve">n </w:t>
      </w:r>
      <w:r w:rsidR="00246950" w:rsidRPr="00D0784F">
        <w:rPr>
          <w:rFonts w:ascii="Arial" w:hAnsi="Arial" w:cs="Arial"/>
          <w:sz w:val="22"/>
          <w:szCs w:val="22"/>
        </w:rPr>
        <w:t xml:space="preserve">a </w:t>
      </w:r>
      <w:r w:rsidR="00523F0B" w:rsidRPr="00D0784F">
        <w:rPr>
          <w:rFonts w:ascii="Arial" w:hAnsi="Arial" w:cs="Arial"/>
          <w:sz w:val="22"/>
          <w:szCs w:val="22"/>
        </w:rPr>
        <w:t>campaign between 170 and 180</w:t>
      </w:r>
      <w:r w:rsidRPr="00D0784F">
        <w:rPr>
          <w:rFonts w:ascii="Arial" w:hAnsi="Arial" w:cs="Arial"/>
          <w:sz w:val="22"/>
          <w:szCs w:val="22"/>
        </w:rPr>
        <w:t xml:space="preserve"> </w:t>
      </w:r>
      <w:r w:rsidR="00523F0B" w:rsidRPr="00D0784F">
        <w:rPr>
          <w:rFonts w:ascii="Arial" w:hAnsi="Arial" w:cs="Arial"/>
          <w:sz w:val="22"/>
          <w:szCs w:val="22"/>
        </w:rPr>
        <w:t>as a source of his guidance and</w:t>
      </w:r>
      <w:r w:rsidRPr="00D0784F">
        <w:rPr>
          <w:rFonts w:ascii="Arial" w:hAnsi="Arial" w:cs="Arial"/>
          <w:sz w:val="22"/>
          <w:szCs w:val="22"/>
        </w:rPr>
        <w:t xml:space="preserve"> </w:t>
      </w:r>
      <w:r w:rsidR="00523F0B" w:rsidRPr="00D0784F">
        <w:rPr>
          <w:rFonts w:ascii="Arial" w:hAnsi="Arial" w:cs="Arial"/>
          <w:sz w:val="22"/>
          <w:szCs w:val="22"/>
        </w:rPr>
        <w:t>self-improvement</w:t>
      </w:r>
      <w:r w:rsidRPr="00D0784F">
        <w:rPr>
          <w:rFonts w:ascii="Arial" w:hAnsi="Arial" w:cs="Arial"/>
          <w:sz w:val="22"/>
          <w:szCs w:val="22"/>
        </w:rPr>
        <w:t>.</w:t>
      </w:r>
      <w:r w:rsidR="0065463E" w:rsidRPr="00D0784F">
        <w:rPr>
          <w:rFonts w:ascii="Arial" w:hAnsi="Arial" w:cs="Arial"/>
          <w:sz w:val="22"/>
          <w:szCs w:val="22"/>
        </w:rPr>
        <w:t xml:space="preserve"> Aurelius was one of the early stoic philosophers known rather strangely as the philosopher king</w:t>
      </w:r>
      <w:r w:rsidR="00E2409E" w:rsidRPr="00D0784F">
        <w:rPr>
          <w:rFonts w:ascii="Arial" w:hAnsi="Arial" w:cs="Arial"/>
          <w:sz w:val="22"/>
          <w:szCs w:val="22"/>
        </w:rPr>
        <w:t xml:space="preserve">. Stoics </w:t>
      </w:r>
      <w:r w:rsidR="0065463E" w:rsidRPr="00D0784F">
        <w:rPr>
          <w:rFonts w:ascii="Arial" w:hAnsi="Arial" w:cs="Arial"/>
          <w:sz w:val="22"/>
          <w:szCs w:val="22"/>
        </w:rPr>
        <w:t>believe that the path to</w:t>
      </w:r>
      <w:r w:rsidR="00E2409E" w:rsidRPr="00D0784F">
        <w:rPr>
          <w:rFonts w:ascii="Arial" w:hAnsi="Arial" w:cs="Arial"/>
          <w:sz w:val="22"/>
          <w:szCs w:val="22"/>
        </w:rPr>
        <w:t xml:space="preserve"> </w:t>
      </w:r>
      <w:r w:rsidR="0065463E" w:rsidRPr="00D0784F">
        <w:rPr>
          <w:rFonts w:ascii="Arial" w:hAnsi="Arial" w:cs="Arial"/>
          <w:sz w:val="22"/>
          <w:szCs w:val="22"/>
        </w:rPr>
        <w:t>happiness for humans</w:t>
      </w:r>
      <w:r w:rsidR="00E2409E" w:rsidRPr="00D0784F">
        <w:rPr>
          <w:rFonts w:ascii="Arial" w:hAnsi="Arial" w:cs="Arial"/>
          <w:sz w:val="22"/>
          <w:szCs w:val="22"/>
        </w:rPr>
        <w:t xml:space="preserve"> </w:t>
      </w:r>
      <w:r w:rsidR="0065463E" w:rsidRPr="00D0784F">
        <w:rPr>
          <w:rFonts w:ascii="Arial" w:hAnsi="Arial" w:cs="Arial"/>
          <w:sz w:val="22"/>
          <w:szCs w:val="22"/>
        </w:rPr>
        <w:t>is found in accepting the moment as it</w:t>
      </w:r>
      <w:r w:rsidR="00E2409E" w:rsidRPr="00D0784F">
        <w:rPr>
          <w:rFonts w:ascii="Arial" w:hAnsi="Arial" w:cs="Arial"/>
          <w:sz w:val="22"/>
          <w:szCs w:val="22"/>
        </w:rPr>
        <w:t xml:space="preserve"> </w:t>
      </w:r>
      <w:r w:rsidR="0065463E" w:rsidRPr="00D0784F">
        <w:rPr>
          <w:rFonts w:ascii="Arial" w:hAnsi="Arial" w:cs="Arial"/>
          <w:sz w:val="22"/>
          <w:szCs w:val="22"/>
        </w:rPr>
        <w:t>presents itself</w:t>
      </w:r>
      <w:r w:rsidR="00E2409E" w:rsidRPr="00D0784F">
        <w:rPr>
          <w:rFonts w:ascii="Arial" w:hAnsi="Arial" w:cs="Arial"/>
          <w:sz w:val="22"/>
          <w:szCs w:val="22"/>
        </w:rPr>
        <w:t xml:space="preserve"> </w:t>
      </w:r>
      <w:r w:rsidR="0065463E" w:rsidRPr="00D0784F">
        <w:rPr>
          <w:rFonts w:ascii="Arial" w:hAnsi="Arial" w:cs="Arial"/>
          <w:sz w:val="22"/>
          <w:szCs w:val="22"/>
        </w:rPr>
        <w:t>by not allowing yourself to be</w:t>
      </w:r>
      <w:r w:rsidR="00E2409E" w:rsidRPr="00D0784F">
        <w:rPr>
          <w:rFonts w:ascii="Arial" w:hAnsi="Arial" w:cs="Arial"/>
          <w:sz w:val="22"/>
          <w:szCs w:val="22"/>
        </w:rPr>
        <w:t xml:space="preserve"> </w:t>
      </w:r>
      <w:r w:rsidR="0065463E" w:rsidRPr="00D0784F">
        <w:rPr>
          <w:rFonts w:ascii="Arial" w:hAnsi="Arial" w:cs="Arial"/>
          <w:sz w:val="22"/>
          <w:szCs w:val="22"/>
        </w:rPr>
        <w:t>controlled by the desire for pleasure or</w:t>
      </w:r>
      <w:r w:rsidR="00E2409E" w:rsidRPr="00D0784F">
        <w:rPr>
          <w:rFonts w:ascii="Arial" w:hAnsi="Arial" w:cs="Arial"/>
          <w:sz w:val="22"/>
          <w:szCs w:val="22"/>
        </w:rPr>
        <w:t xml:space="preserve"> </w:t>
      </w:r>
      <w:r w:rsidR="0065463E" w:rsidRPr="00D0784F">
        <w:rPr>
          <w:rFonts w:ascii="Arial" w:hAnsi="Arial" w:cs="Arial"/>
          <w:sz w:val="22"/>
          <w:szCs w:val="22"/>
        </w:rPr>
        <w:t>the fear of pain</w:t>
      </w:r>
      <w:r w:rsidR="00E2409E" w:rsidRPr="00D0784F">
        <w:rPr>
          <w:rFonts w:ascii="Arial" w:hAnsi="Arial" w:cs="Arial"/>
          <w:sz w:val="22"/>
          <w:szCs w:val="22"/>
        </w:rPr>
        <w:t xml:space="preserve"> </w:t>
      </w:r>
      <w:r w:rsidR="0065463E" w:rsidRPr="00D0784F">
        <w:rPr>
          <w:rFonts w:ascii="Arial" w:hAnsi="Arial" w:cs="Arial"/>
          <w:sz w:val="22"/>
          <w:szCs w:val="22"/>
        </w:rPr>
        <w:t>and by using one's mind to understand</w:t>
      </w:r>
      <w:r w:rsidR="004A3BDD" w:rsidRPr="00D0784F">
        <w:rPr>
          <w:rFonts w:ascii="Arial" w:hAnsi="Arial" w:cs="Arial"/>
          <w:sz w:val="22"/>
          <w:szCs w:val="22"/>
        </w:rPr>
        <w:t xml:space="preserve"> </w:t>
      </w:r>
      <w:r w:rsidR="0065463E" w:rsidRPr="00D0784F">
        <w:rPr>
          <w:rFonts w:ascii="Arial" w:hAnsi="Arial" w:cs="Arial"/>
          <w:sz w:val="22"/>
          <w:szCs w:val="22"/>
        </w:rPr>
        <w:t>the world and do it your bit</w:t>
      </w:r>
      <w:r w:rsidR="004A3BDD" w:rsidRPr="00D0784F">
        <w:rPr>
          <w:rFonts w:ascii="Arial" w:hAnsi="Arial" w:cs="Arial"/>
          <w:sz w:val="22"/>
          <w:szCs w:val="22"/>
        </w:rPr>
        <w:t xml:space="preserve"> </w:t>
      </w:r>
      <w:r w:rsidR="0065463E" w:rsidRPr="00D0784F">
        <w:rPr>
          <w:rFonts w:ascii="Arial" w:hAnsi="Arial" w:cs="Arial"/>
          <w:sz w:val="22"/>
          <w:szCs w:val="22"/>
        </w:rPr>
        <w:t>for the world around you by working</w:t>
      </w:r>
      <w:r w:rsidR="004A3BDD" w:rsidRPr="00D0784F">
        <w:rPr>
          <w:rFonts w:ascii="Arial" w:hAnsi="Arial" w:cs="Arial"/>
          <w:sz w:val="22"/>
          <w:szCs w:val="22"/>
        </w:rPr>
        <w:t xml:space="preserve"> </w:t>
      </w:r>
      <w:r w:rsidR="0065463E" w:rsidRPr="00D0784F">
        <w:rPr>
          <w:rFonts w:ascii="Arial" w:hAnsi="Arial" w:cs="Arial"/>
          <w:sz w:val="22"/>
          <w:szCs w:val="22"/>
        </w:rPr>
        <w:t>together</w:t>
      </w:r>
      <w:r w:rsidR="004A3BDD" w:rsidRPr="00D0784F">
        <w:rPr>
          <w:rFonts w:ascii="Arial" w:hAnsi="Arial" w:cs="Arial"/>
          <w:sz w:val="22"/>
          <w:szCs w:val="22"/>
        </w:rPr>
        <w:t xml:space="preserve"> </w:t>
      </w:r>
      <w:r w:rsidR="0065463E" w:rsidRPr="00D0784F">
        <w:rPr>
          <w:rFonts w:ascii="Arial" w:hAnsi="Arial" w:cs="Arial"/>
          <w:sz w:val="22"/>
          <w:szCs w:val="22"/>
        </w:rPr>
        <w:t xml:space="preserve">and treating others fairly and </w:t>
      </w:r>
      <w:r w:rsidR="00E37EFF" w:rsidRPr="00D0784F">
        <w:rPr>
          <w:rFonts w:ascii="Arial" w:hAnsi="Arial" w:cs="Arial"/>
          <w:sz w:val="22"/>
          <w:szCs w:val="22"/>
        </w:rPr>
        <w:t>justly,</w:t>
      </w:r>
      <w:r w:rsidR="00F23FAB" w:rsidRPr="00D0784F">
        <w:rPr>
          <w:rFonts w:ascii="Arial" w:hAnsi="Arial" w:cs="Arial"/>
          <w:sz w:val="22"/>
          <w:szCs w:val="22"/>
        </w:rPr>
        <w:t xml:space="preserve"> they say happiness will ensue.</w:t>
      </w:r>
      <w:r w:rsidR="006D50DD" w:rsidRPr="00D0784F">
        <w:rPr>
          <w:rFonts w:ascii="Arial" w:hAnsi="Arial" w:cs="Arial"/>
          <w:sz w:val="22"/>
          <w:szCs w:val="22"/>
        </w:rPr>
        <w:t xml:space="preserve"> </w:t>
      </w:r>
      <w:r w:rsidR="004A088A">
        <w:rPr>
          <w:rFonts w:ascii="Arial" w:hAnsi="Arial" w:cs="Arial"/>
          <w:sz w:val="22"/>
          <w:szCs w:val="22"/>
        </w:rPr>
        <w:t>Academics</w:t>
      </w:r>
      <w:r w:rsidR="00E37EFF">
        <w:rPr>
          <w:rFonts w:ascii="Arial" w:hAnsi="Arial" w:cs="Arial"/>
          <w:sz w:val="22"/>
          <w:szCs w:val="22"/>
        </w:rPr>
        <w:t xml:space="preserve"> had found </w:t>
      </w:r>
      <w:r w:rsidR="006D50DD" w:rsidRPr="00D0784F">
        <w:rPr>
          <w:rFonts w:ascii="Arial" w:hAnsi="Arial" w:cs="Arial"/>
          <w:sz w:val="22"/>
          <w:szCs w:val="22"/>
        </w:rPr>
        <w:t xml:space="preserve">reflective practice in the ancient texts such as </w:t>
      </w:r>
      <w:r w:rsidR="00246950" w:rsidRPr="00D0784F">
        <w:rPr>
          <w:rFonts w:ascii="Arial" w:hAnsi="Arial" w:cs="Arial"/>
          <w:sz w:val="22"/>
          <w:szCs w:val="22"/>
        </w:rPr>
        <w:t>Buddhist</w:t>
      </w:r>
      <w:r w:rsidR="006D50DD" w:rsidRPr="00D0784F">
        <w:rPr>
          <w:rFonts w:ascii="Arial" w:hAnsi="Arial" w:cs="Arial"/>
          <w:sz w:val="22"/>
          <w:szCs w:val="22"/>
        </w:rPr>
        <w:t xml:space="preserve"> teachings </w:t>
      </w:r>
      <w:r w:rsidR="00984614" w:rsidRPr="00D0784F">
        <w:rPr>
          <w:rFonts w:ascii="Arial" w:hAnsi="Arial" w:cs="Arial"/>
          <w:sz w:val="22"/>
          <w:szCs w:val="22"/>
        </w:rPr>
        <w:t>around</w:t>
      </w:r>
      <w:r w:rsidR="006D50DD" w:rsidRPr="00D0784F">
        <w:rPr>
          <w:rFonts w:ascii="Arial" w:hAnsi="Arial" w:cs="Arial"/>
          <w:sz w:val="22"/>
          <w:szCs w:val="22"/>
        </w:rPr>
        <w:t xml:space="preserve"> the practice of praxis a form of mindful reflection on one's</w:t>
      </w:r>
      <w:r w:rsidR="00705E50" w:rsidRPr="00D0784F">
        <w:rPr>
          <w:rFonts w:ascii="Arial" w:hAnsi="Arial" w:cs="Arial"/>
          <w:sz w:val="22"/>
          <w:szCs w:val="22"/>
        </w:rPr>
        <w:t xml:space="preserve"> </w:t>
      </w:r>
      <w:r w:rsidR="006D50DD" w:rsidRPr="00D0784F">
        <w:rPr>
          <w:rFonts w:ascii="Arial" w:hAnsi="Arial" w:cs="Arial"/>
          <w:sz w:val="22"/>
          <w:szCs w:val="22"/>
        </w:rPr>
        <w:t>life</w:t>
      </w:r>
      <w:r w:rsidR="00705E50" w:rsidRPr="00D0784F">
        <w:rPr>
          <w:rFonts w:ascii="Arial" w:hAnsi="Arial" w:cs="Arial"/>
          <w:sz w:val="22"/>
          <w:szCs w:val="22"/>
        </w:rPr>
        <w:t>.</w:t>
      </w:r>
    </w:p>
    <w:p w14:paraId="193D1F0D" w14:textId="08AE5379" w:rsidR="00432BCC" w:rsidRPr="00D0784F" w:rsidRDefault="00EF599B" w:rsidP="001D52CE">
      <w:pPr>
        <w:spacing w:line="360" w:lineRule="auto"/>
        <w:rPr>
          <w:rFonts w:ascii="Arial" w:hAnsi="Arial" w:cs="Arial"/>
          <w:sz w:val="22"/>
          <w:szCs w:val="22"/>
        </w:rPr>
      </w:pPr>
      <w:r w:rsidRPr="00D0784F">
        <w:rPr>
          <w:rFonts w:ascii="Arial" w:hAnsi="Arial" w:cs="Arial"/>
          <w:sz w:val="22"/>
          <w:szCs w:val="22"/>
        </w:rPr>
        <w:t>In 1933 Jo</w:t>
      </w:r>
      <w:r w:rsidR="00246950" w:rsidRPr="00D0784F">
        <w:rPr>
          <w:rFonts w:ascii="Arial" w:hAnsi="Arial" w:cs="Arial"/>
          <w:sz w:val="22"/>
          <w:szCs w:val="22"/>
        </w:rPr>
        <w:t>h</w:t>
      </w:r>
      <w:r w:rsidRPr="00D0784F">
        <w:rPr>
          <w:rFonts w:ascii="Arial" w:hAnsi="Arial" w:cs="Arial"/>
          <w:sz w:val="22"/>
          <w:szCs w:val="22"/>
        </w:rPr>
        <w:t xml:space="preserve">n </w:t>
      </w:r>
      <w:r w:rsidR="00646AB2" w:rsidRPr="00D0784F">
        <w:rPr>
          <w:rFonts w:ascii="Arial" w:hAnsi="Arial" w:cs="Arial"/>
          <w:sz w:val="22"/>
          <w:szCs w:val="22"/>
        </w:rPr>
        <w:t xml:space="preserve">Dewey </w:t>
      </w:r>
      <w:r w:rsidR="00246950" w:rsidRPr="00D0784F">
        <w:rPr>
          <w:rFonts w:ascii="Arial" w:hAnsi="Arial" w:cs="Arial"/>
          <w:sz w:val="22"/>
          <w:szCs w:val="22"/>
        </w:rPr>
        <w:t xml:space="preserve">published the first book </w:t>
      </w:r>
      <w:r w:rsidR="000579D5" w:rsidRPr="00D0784F">
        <w:rPr>
          <w:rFonts w:ascii="Arial" w:hAnsi="Arial" w:cs="Arial"/>
          <w:sz w:val="22"/>
          <w:szCs w:val="22"/>
        </w:rPr>
        <w:t>about</w:t>
      </w:r>
      <w:r w:rsidR="00246950" w:rsidRPr="00D0784F">
        <w:rPr>
          <w:rFonts w:ascii="Arial" w:hAnsi="Arial" w:cs="Arial"/>
          <w:sz w:val="22"/>
          <w:szCs w:val="22"/>
        </w:rPr>
        <w:t xml:space="preserve"> </w:t>
      </w:r>
      <w:r w:rsidR="000579D5" w:rsidRPr="00D0784F">
        <w:rPr>
          <w:rFonts w:ascii="Arial" w:hAnsi="Arial" w:cs="Arial"/>
          <w:sz w:val="22"/>
          <w:szCs w:val="22"/>
        </w:rPr>
        <w:t xml:space="preserve">the </w:t>
      </w:r>
      <w:r w:rsidR="00884017" w:rsidRPr="00D0784F">
        <w:rPr>
          <w:rFonts w:ascii="Arial" w:hAnsi="Arial" w:cs="Arial"/>
          <w:sz w:val="22"/>
          <w:szCs w:val="22"/>
        </w:rPr>
        <w:t>reflective</w:t>
      </w:r>
      <w:r w:rsidR="000579D5" w:rsidRPr="00D0784F">
        <w:rPr>
          <w:rFonts w:ascii="Arial" w:hAnsi="Arial" w:cs="Arial"/>
          <w:sz w:val="22"/>
          <w:szCs w:val="22"/>
        </w:rPr>
        <w:t xml:space="preserve"> practice</w:t>
      </w:r>
      <w:r w:rsidR="00C41C2F" w:rsidRPr="00D0784F">
        <w:rPr>
          <w:rFonts w:ascii="Arial" w:hAnsi="Arial" w:cs="Arial"/>
          <w:sz w:val="22"/>
          <w:szCs w:val="22"/>
        </w:rPr>
        <w:t xml:space="preserve"> </w:t>
      </w:r>
      <w:r w:rsidR="00D857F4" w:rsidRPr="00D0784F">
        <w:rPr>
          <w:rFonts w:ascii="Arial" w:hAnsi="Arial" w:cs="Arial"/>
          <w:sz w:val="22"/>
          <w:szCs w:val="22"/>
        </w:rPr>
        <w:t xml:space="preserve">and the interaction between experience and reflection </w:t>
      </w:r>
      <w:r w:rsidR="00432BCC" w:rsidRPr="00D0784F">
        <w:rPr>
          <w:rFonts w:ascii="Arial" w:hAnsi="Arial" w:cs="Arial"/>
          <w:sz w:val="22"/>
          <w:szCs w:val="22"/>
        </w:rPr>
        <w:t>–</w:t>
      </w:r>
      <w:r w:rsidR="00C41C2F" w:rsidRPr="00D0784F">
        <w:rPr>
          <w:rFonts w:ascii="Arial" w:hAnsi="Arial" w:cs="Arial"/>
          <w:sz w:val="22"/>
          <w:szCs w:val="22"/>
        </w:rPr>
        <w:t xml:space="preserve"> </w:t>
      </w:r>
      <w:r w:rsidR="00432BCC" w:rsidRPr="00D0784F">
        <w:rPr>
          <w:rFonts w:ascii="Arial" w:hAnsi="Arial" w:cs="Arial"/>
          <w:sz w:val="22"/>
          <w:szCs w:val="22"/>
        </w:rPr>
        <w:t>“</w:t>
      </w:r>
      <w:r w:rsidR="00C41C2F" w:rsidRPr="00D0784F">
        <w:rPr>
          <w:rFonts w:ascii="Arial" w:hAnsi="Arial" w:cs="Arial"/>
          <w:color w:val="232323"/>
          <w:sz w:val="22"/>
          <w:szCs w:val="22"/>
          <w:shd w:val="clear" w:color="auto" w:fill="FFFFFF"/>
        </w:rPr>
        <w:t>How We Think: A Restatement of the Relation of Reflective Thinking to the Educative Process</w:t>
      </w:r>
      <w:r w:rsidR="00432BCC" w:rsidRPr="00D0784F">
        <w:rPr>
          <w:rFonts w:ascii="Arial" w:hAnsi="Arial" w:cs="Arial"/>
          <w:color w:val="232323"/>
          <w:sz w:val="22"/>
          <w:szCs w:val="22"/>
          <w:shd w:val="clear" w:color="auto" w:fill="FFFFFF"/>
        </w:rPr>
        <w:t>”</w:t>
      </w:r>
      <w:r w:rsidR="00C41C2F" w:rsidRPr="00D0784F">
        <w:rPr>
          <w:rFonts w:ascii="Arial" w:hAnsi="Arial" w:cs="Arial"/>
          <w:color w:val="232323"/>
          <w:sz w:val="22"/>
          <w:szCs w:val="22"/>
          <w:shd w:val="clear" w:color="auto" w:fill="FFFFFF"/>
        </w:rPr>
        <w:t>.</w:t>
      </w:r>
      <w:r w:rsidR="00884017" w:rsidRPr="00D0784F">
        <w:rPr>
          <w:rFonts w:ascii="Arial" w:hAnsi="Arial" w:cs="Arial"/>
          <w:sz w:val="22"/>
          <w:szCs w:val="22"/>
        </w:rPr>
        <w:t xml:space="preserve"> </w:t>
      </w:r>
      <w:r w:rsidR="00E70E8D" w:rsidRPr="00D0784F">
        <w:rPr>
          <w:rFonts w:ascii="Arial" w:hAnsi="Arial" w:cs="Arial"/>
          <w:sz w:val="22"/>
          <w:szCs w:val="22"/>
        </w:rPr>
        <w:t>The e</w:t>
      </w:r>
      <w:r w:rsidR="008F3A19" w:rsidRPr="00D0784F">
        <w:rPr>
          <w:rFonts w:ascii="Arial" w:hAnsi="Arial" w:cs="Arial"/>
          <w:sz w:val="22"/>
          <w:szCs w:val="22"/>
        </w:rPr>
        <w:t xml:space="preserve">arly </w:t>
      </w:r>
      <w:r w:rsidR="00710AE0" w:rsidRPr="00D0784F">
        <w:rPr>
          <w:rFonts w:ascii="Arial" w:hAnsi="Arial" w:cs="Arial"/>
          <w:sz w:val="22"/>
          <w:szCs w:val="22"/>
        </w:rPr>
        <w:t>psychologists</w:t>
      </w:r>
      <w:r w:rsidR="008F3A19" w:rsidRPr="00D0784F">
        <w:rPr>
          <w:rFonts w:ascii="Arial" w:hAnsi="Arial" w:cs="Arial"/>
          <w:sz w:val="22"/>
          <w:szCs w:val="22"/>
        </w:rPr>
        <w:t xml:space="preserve"> </w:t>
      </w:r>
      <w:r w:rsidR="00E70E8D" w:rsidRPr="00D0784F">
        <w:rPr>
          <w:rFonts w:ascii="Arial" w:hAnsi="Arial" w:cs="Arial"/>
          <w:sz w:val="22"/>
          <w:szCs w:val="22"/>
        </w:rPr>
        <w:t>Kurt Lewin and Jean Piaget</w:t>
      </w:r>
      <w:r w:rsidR="00651534" w:rsidRPr="00D0784F">
        <w:rPr>
          <w:rFonts w:ascii="Arial" w:hAnsi="Arial" w:cs="Arial"/>
          <w:sz w:val="22"/>
          <w:szCs w:val="22"/>
        </w:rPr>
        <w:t xml:space="preserve"> were differentiating the field of psychology</w:t>
      </w:r>
      <w:r w:rsidR="0092715E" w:rsidRPr="00D0784F">
        <w:rPr>
          <w:rFonts w:ascii="Arial" w:hAnsi="Arial" w:cs="Arial"/>
          <w:sz w:val="22"/>
          <w:szCs w:val="22"/>
        </w:rPr>
        <w:t xml:space="preserve"> </w:t>
      </w:r>
      <w:r w:rsidR="00651534" w:rsidRPr="00D0784F">
        <w:rPr>
          <w:rFonts w:ascii="Arial" w:hAnsi="Arial" w:cs="Arial"/>
          <w:sz w:val="22"/>
          <w:szCs w:val="22"/>
        </w:rPr>
        <w:t>at the time</w:t>
      </w:r>
      <w:r w:rsidR="0092715E" w:rsidRPr="00D0784F">
        <w:rPr>
          <w:rFonts w:ascii="Arial" w:hAnsi="Arial" w:cs="Arial"/>
          <w:sz w:val="22"/>
          <w:szCs w:val="22"/>
        </w:rPr>
        <w:t xml:space="preserve"> </w:t>
      </w:r>
      <w:r w:rsidR="005A0875" w:rsidRPr="00D0784F">
        <w:rPr>
          <w:rFonts w:ascii="Arial" w:hAnsi="Arial" w:cs="Arial"/>
          <w:sz w:val="22"/>
          <w:szCs w:val="22"/>
        </w:rPr>
        <w:t xml:space="preserve">by </w:t>
      </w:r>
      <w:r w:rsidR="00651534" w:rsidRPr="00D0784F">
        <w:rPr>
          <w:rFonts w:ascii="Arial" w:hAnsi="Arial" w:cs="Arial"/>
          <w:sz w:val="22"/>
          <w:szCs w:val="22"/>
        </w:rPr>
        <w:t>developing theories of human learning</w:t>
      </w:r>
      <w:r w:rsidR="0092715E" w:rsidRPr="00D0784F">
        <w:rPr>
          <w:rFonts w:ascii="Arial" w:hAnsi="Arial" w:cs="Arial"/>
          <w:sz w:val="22"/>
          <w:szCs w:val="22"/>
        </w:rPr>
        <w:t xml:space="preserve"> </w:t>
      </w:r>
      <w:r w:rsidR="00651534" w:rsidRPr="00D0784F">
        <w:rPr>
          <w:rFonts w:ascii="Arial" w:hAnsi="Arial" w:cs="Arial"/>
          <w:sz w:val="22"/>
          <w:szCs w:val="22"/>
        </w:rPr>
        <w:t>and development</w:t>
      </w:r>
      <w:r w:rsidR="0092715E" w:rsidRPr="00D0784F">
        <w:rPr>
          <w:rFonts w:ascii="Arial" w:hAnsi="Arial" w:cs="Arial"/>
          <w:sz w:val="22"/>
          <w:szCs w:val="22"/>
        </w:rPr>
        <w:t xml:space="preserve"> </w:t>
      </w:r>
      <w:r w:rsidR="00651534" w:rsidRPr="00D0784F">
        <w:rPr>
          <w:rFonts w:ascii="Arial" w:hAnsi="Arial" w:cs="Arial"/>
          <w:sz w:val="22"/>
          <w:szCs w:val="22"/>
        </w:rPr>
        <w:t>since the late 1960s and then the 1970s</w:t>
      </w:r>
      <w:r w:rsidR="00432BCC" w:rsidRPr="00D0784F">
        <w:rPr>
          <w:rFonts w:ascii="Arial" w:hAnsi="Arial" w:cs="Arial"/>
          <w:sz w:val="22"/>
          <w:szCs w:val="22"/>
        </w:rPr>
        <w:t>. Terry Borton's book “Reach</w:t>
      </w:r>
      <w:r w:rsidR="001E679F" w:rsidRPr="00D0784F">
        <w:rPr>
          <w:rFonts w:ascii="Arial" w:hAnsi="Arial" w:cs="Arial"/>
          <w:sz w:val="22"/>
          <w:szCs w:val="22"/>
        </w:rPr>
        <w:t>,</w:t>
      </w:r>
      <w:r w:rsidR="00432BCC" w:rsidRPr="00D0784F">
        <w:rPr>
          <w:rFonts w:ascii="Arial" w:hAnsi="Arial" w:cs="Arial"/>
          <w:sz w:val="22"/>
          <w:szCs w:val="22"/>
        </w:rPr>
        <w:t xml:space="preserve"> </w:t>
      </w:r>
      <w:r w:rsidR="001E679F" w:rsidRPr="00D0784F">
        <w:rPr>
          <w:rFonts w:ascii="Arial" w:hAnsi="Arial" w:cs="Arial"/>
          <w:sz w:val="22"/>
          <w:szCs w:val="22"/>
        </w:rPr>
        <w:t>T</w:t>
      </w:r>
      <w:r w:rsidR="00432BCC" w:rsidRPr="00D0784F">
        <w:rPr>
          <w:rFonts w:ascii="Arial" w:hAnsi="Arial" w:cs="Arial"/>
          <w:sz w:val="22"/>
          <w:szCs w:val="22"/>
        </w:rPr>
        <w:t>ouch and</w:t>
      </w:r>
      <w:r w:rsidR="001E679F" w:rsidRPr="00D0784F">
        <w:rPr>
          <w:rFonts w:ascii="Arial" w:hAnsi="Arial" w:cs="Arial"/>
          <w:sz w:val="22"/>
          <w:szCs w:val="22"/>
        </w:rPr>
        <w:t xml:space="preserve"> T</w:t>
      </w:r>
      <w:r w:rsidR="00432BCC" w:rsidRPr="00D0784F">
        <w:rPr>
          <w:rFonts w:ascii="Arial" w:hAnsi="Arial" w:cs="Arial"/>
          <w:sz w:val="22"/>
          <w:szCs w:val="22"/>
        </w:rPr>
        <w:t>each</w:t>
      </w:r>
      <w:r w:rsidR="001E679F" w:rsidRPr="00D0784F">
        <w:rPr>
          <w:rFonts w:ascii="Arial" w:hAnsi="Arial" w:cs="Arial"/>
          <w:sz w:val="22"/>
          <w:szCs w:val="22"/>
        </w:rPr>
        <w:t xml:space="preserve">”, </w:t>
      </w:r>
      <w:r w:rsidR="005C5078" w:rsidRPr="00D0784F">
        <w:rPr>
          <w:rFonts w:ascii="Arial" w:hAnsi="Arial" w:cs="Arial"/>
          <w:sz w:val="22"/>
          <w:szCs w:val="22"/>
        </w:rPr>
        <w:t>is</w:t>
      </w:r>
      <w:r w:rsidR="00432BCC" w:rsidRPr="00D0784F">
        <w:rPr>
          <w:rFonts w:ascii="Arial" w:hAnsi="Arial" w:cs="Arial"/>
          <w:sz w:val="22"/>
          <w:szCs w:val="22"/>
        </w:rPr>
        <w:t xml:space="preserve"> one of the most important</w:t>
      </w:r>
      <w:r w:rsidR="005C5078" w:rsidRPr="00D0784F">
        <w:rPr>
          <w:rFonts w:ascii="Arial" w:hAnsi="Arial" w:cs="Arial"/>
          <w:sz w:val="22"/>
          <w:szCs w:val="22"/>
        </w:rPr>
        <w:t xml:space="preserve"> </w:t>
      </w:r>
      <w:r w:rsidR="00432BCC" w:rsidRPr="00D0784F">
        <w:rPr>
          <w:rFonts w:ascii="Arial" w:hAnsi="Arial" w:cs="Arial"/>
          <w:sz w:val="22"/>
          <w:szCs w:val="22"/>
        </w:rPr>
        <w:t>turning points</w:t>
      </w:r>
      <w:r w:rsidR="00950CDB" w:rsidRPr="00D0784F">
        <w:rPr>
          <w:rFonts w:ascii="Arial" w:hAnsi="Arial" w:cs="Arial"/>
          <w:sz w:val="22"/>
          <w:szCs w:val="22"/>
        </w:rPr>
        <w:t xml:space="preserve"> </w:t>
      </w:r>
      <w:r w:rsidR="00432BCC" w:rsidRPr="00D0784F">
        <w:rPr>
          <w:rFonts w:ascii="Arial" w:hAnsi="Arial" w:cs="Arial"/>
          <w:sz w:val="22"/>
          <w:szCs w:val="22"/>
        </w:rPr>
        <w:t xml:space="preserve">in the understanding of </w:t>
      </w:r>
      <w:r w:rsidR="00950CDB" w:rsidRPr="00D0784F">
        <w:rPr>
          <w:rFonts w:ascii="Arial" w:hAnsi="Arial" w:cs="Arial"/>
          <w:sz w:val="22"/>
          <w:szCs w:val="22"/>
        </w:rPr>
        <w:t xml:space="preserve">the </w:t>
      </w:r>
      <w:r w:rsidR="00432BCC" w:rsidRPr="00D0784F">
        <w:rPr>
          <w:rFonts w:ascii="Arial" w:hAnsi="Arial" w:cs="Arial"/>
          <w:sz w:val="22"/>
          <w:szCs w:val="22"/>
        </w:rPr>
        <w:t>reflective</w:t>
      </w:r>
      <w:r w:rsidR="00950CDB" w:rsidRPr="00D0784F">
        <w:rPr>
          <w:rFonts w:ascii="Arial" w:hAnsi="Arial" w:cs="Arial"/>
          <w:sz w:val="22"/>
          <w:szCs w:val="22"/>
        </w:rPr>
        <w:t xml:space="preserve"> </w:t>
      </w:r>
      <w:r w:rsidR="00432BCC" w:rsidRPr="00D0784F">
        <w:rPr>
          <w:rFonts w:ascii="Arial" w:hAnsi="Arial" w:cs="Arial"/>
          <w:sz w:val="22"/>
          <w:szCs w:val="22"/>
        </w:rPr>
        <w:t>practice and experiential</w:t>
      </w:r>
      <w:r w:rsidR="00950CDB" w:rsidRPr="00D0784F">
        <w:rPr>
          <w:rFonts w:ascii="Arial" w:hAnsi="Arial" w:cs="Arial"/>
          <w:sz w:val="22"/>
          <w:szCs w:val="22"/>
        </w:rPr>
        <w:t xml:space="preserve"> </w:t>
      </w:r>
      <w:r w:rsidR="00432BCC" w:rsidRPr="00D0784F">
        <w:rPr>
          <w:rFonts w:ascii="Arial" w:hAnsi="Arial" w:cs="Arial"/>
          <w:sz w:val="22"/>
          <w:szCs w:val="22"/>
        </w:rPr>
        <w:t>learning</w:t>
      </w:r>
      <w:r w:rsidR="00950CDB" w:rsidRPr="00D0784F">
        <w:rPr>
          <w:rFonts w:ascii="Arial" w:hAnsi="Arial" w:cs="Arial"/>
          <w:sz w:val="22"/>
          <w:szCs w:val="22"/>
        </w:rPr>
        <w:t>.</w:t>
      </w:r>
    </w:p>
    <w:p w14:paraId="3A84BAAA" w14:textId="4FB7EA42" w:rsidR="00213A1F" w:rsidRPr="00D0784F" w:rsidRDefault="00213A1F" w:rsidP="001D52CE">
      <w:pPr>
        <w:spacing w:line="360" w:lineRule="auto"/>
        <w:rPr>
          <w:rFonts w:ascii="Arial" w:hAnsi="Arial" w:cs="Arial"/>
          <w:sz w:val="22"/>
          <w:szCs w:val="22"/>
        </w:rPr>
      </w:pPr>
    </w:p>
    <w:p w14:paraId="420BB5AE" w14:textId="100302DC" w:rsidR="00C5754C" w:rsidRDefault="00C5754C" w:rsidP="00352D80">
      <w:pPr>
        <w:pStyle w:val="MyH2"/>
      </w:pPr>
      <w:bookmarkStart w:id="3" w:name="_Toc100485971"/>
      <w:r w:rsidRPr="00D0784F">
        <w:lastRenderedPageBreak/>
        <w:t>What is reflective practice</w:t>
      </w:r>
      <w:r w:rsidR="00953CA3" w:rsidRPr="00D0784F">
        <w:t>?</w:t>
      </w:r>
      <w:bookmarkEnd w:id="3"/>
      <w:r w:rsidRPr="00D0784F">
        <w:t xml:space="preserve"> </w:t>
      </w:r>
    </w:p>
    <w:p w14:paraId="5E9161B9" w14:textId="77777777" w:rsidR="00352D80" w:rsidRPr="00D0784F" w:rsidRDefault="00352D80" w:rsidP="00352D80">
      <w:pPr>
        <w:pStyle w:val="MyH2"/>
      </w:pPr>
    </w:p>
    <w:p w14:paraId="49F43F14" w14:textId="598CE776" w:rsidR="00C5754C" w:rsidRPr="00D0784F" w:rsidRDefault="00C5754C" w:rsidP="001D52CE">
      <w:pPr>
        <w:spacing w:line="360" w:lineRule="auto"/>
        <w:rPr>
          <w:rFonts w:ascii="Arial" w:hAnsi="Arial" w:cs="Arial"/>
          <w:sz w:val="22"/>
          <w:szCs w:val="22"/>
        </w:rPr>
      </w:pPr>
      <w:r w:rsidRPr="00D0784F">
        <w:rPr>
          <w:rFonts w:ascii="Arial" w:hAnsi="Arial" w:cs="Arial"/>
          <w:sz w:val="22"/>
          <w:szCs w:val="22"/>
        </w:rPr>
        <w:t xml:space="preserve">Reflective practice is the ability to reflect on one's actions </w:t>
      </w:r>
      <w:r w:rsidR="00962C36">
        <w:rPr>
          <w:rFonts w:ascii="Arial" w:hAnsi="Arial" w:cs="Arial"/>
          <w:sz w:val="22"/>
          <w:szCs w:val="22"/>
        </w:rPr>
        <w:t>to</w:t>
      </w:r>
      <w:r w:rsidRPr="00D0784F">
        <w:rPr>
          <w:rFonts w:ascii="Arial" w:hAnsi="Arial" w:cs="Arial"/>
          <w:sz w:val="22"/>
          <w:szCs w:val="22"/>
        </w:rPr>
        <w:t xml:space="preserve"> engage in a process of continuous learning (Schön 1983). According </w:t>
      </w:r>
      <w:r w:rsidR="00CD175F">
        <w:rPr>
          <w:rFonts w:ascii="Arial" w:hAnsi="Arial" w:cs="Arial"/>
          <w:sz w:val="22"/>
          <w:szCs w:val="22"/>
        </w:rPr>
        <w:t xml:space="preserve">to </w:t>
      </w:r>
      <w:r w:rsidR="00CD175F" w:rsidRPr="00F578C6">
        <w:rPr>
          <w:rFonts w:ascii="Arial" w:hAnsi="Arial" w:cs="Arial"/>
          <w:sz w:val="22"/>
          <w:szCs w:val="22"/>
        </w:rPr>
        <w:t>Graham Gibbs</w:t>
      </w:r>
      <w:r w:rsidR="00CD175F">
        <w:rPr>
          <w:rFonts w:ascii="Arial" w:hAnsi="Arial" w:cs="Arial"/>
          <w:sz w:val="22"/>
          <w:szCs w:val="22"/>
        </w:rPr>
        <w:t xml:space="preserve"> </w:t>
      </w:r>
      <w:r w:rsidRPr="00D0784F">
        <w:rPr>
          <w:rFonts w:ascii="Arial" w:hAnsi="Arial" w:cs="Arial"/>
          <w:sz w:val="22"/>
          <w:szCs w:val="22"/>
        </w:rPr>
        <w:t xml:space="preserve">"paying critical attention to the practical values and theories which inform everyday actions, by examining </w:t>
      </w:r>
      <w:r w:rsidR="00953CA3" w:rsidRPr="00D0784F">
        <w:rPr>
          <w:rFonts w:ascii="Arial" w:hAnsi="Arial" w:cs="Arial"/>
          <w:sz w:val="22"/>
          <w:szCs w:val="22"/>
        </w:rPr>
        <w:t>practi</w:t>
      </w:r>
      <w:r w:rsidR="00063581" w:rsidRPr="00D0784F">
        <w:rPr>
          <w:rFonts w:ascii="Arial" w:hAnsi="Arial" w:cs="Arial"/>
          <w:sz w:val="22"/>
          <w:szCs w:val="22"/>
        </w:rPr>
        <w:t>c</w:t>
      </w:r>
      <w:r w:rsidR="00953CA3" w:rsidRPr="00D0784F">
        <w:rPr>
          <w:rFonts w:ascii="Arial" w:hAnsi="Arial" w:cs="Arial"/>
          <w:sz w:val="22"/>
          <w:szCs w:val="22"/>
        </w:rPr>
        <w:t>e</w:t>
      </w:r>
      <w:r w:rsidRPr="00D0784F">
        <w:rPr>
          <w:rFonts w:ascii="Arial" w:hAnsi="Arial" w:cs="Arial"/>
          <w:sz w:val="22"/>
          <w:szCs w:val="22"/>
        </w:rPr>
        <w:t xml:space="preserve"> reflectively and reflexively. This leads to developmental insight" (</w:t>
      </w:r>
      <w:r w:rsidR="00425D11" w:rsidRPr="00D0784F">
        <w:rPr>
          <w:rFonts w:ascii="Arial" w:hAnsi="Arial" w:cs="Arial"/>
          <w:sz w:val="22"/>
          <w:szCs w:val="22"/>
        </w:rPr>
        <w:t>G Bolton 2001</w:t>
      </w:r>
      <w:r w:rsidRPr="00D0784F">
        <w:rPr>
          <w:rFonts w:ascii="Arial" w:hAnsi="Arial" w:cs="Arial"/>
          <w:sz w:val="22"/>
          <w:szCs w:val="22"/>
        </w:rPr>
        <w:t>).</w:t>
      </w:r>
    </w:p>
    <w:p w14:paraId="1A3ABBEB" w14:textId="531A9464" w:rsidR="004E7ADA" w:rsidRDefault="00482FA6" w:rsidP="001D52CE">
      <w:pPr>
        <w:spacing w:line="360" w:lineRule="auto"/>
        <w:rPr>
          <w:rFonts w:ascii="Arial" w:hAnsi="Arial" w:cs="Arial"/>
          <w:sz w:val="22"/>
          <w:szCs w:val="22"/>
        </w:rPr>
      </w:pPr>
      <w:r w:rsidRPr="00D0784F">
        <w:rPr>
          <w:rFonts w:ascii="Arial" w:hAnsi="Arial" w:cs="Arial"/>
          <w:sz w:val="22"/>
          <w:szCs w:val="22"/>
        </w:rPr>
        <w:t>Reflective thinkers</w:t>
      </w:r>
      <w:r w:rsidR="00C5754C" w:rsidRPr="00D0784F">
        <w:rPr>
          <w:rFonts w:ascii="Arial" w:hAnsi="Arial" w:cs="Arial"/>
          <w:sz w:val="22"/>
          <w:szCs w:val="22"/>
        </w:rPr>
        <w:t xml:space="preserve"> </w:t>
      </w:r>
      <w:r w:rsidR="0089593F" w:rsidRPr="00D0784F">
        <w:rPr>
          <w:rFonts w:ascii="Arial" w:hAnsi="Arial" w:cs="Arial"/>
          <w:sz w:val="22"/>
          <w:szCs w:val="22"/>
        </w:rPr>
        <w:t>analyse</w:t>
      </w:r>
      <w:r w:rsidR="00C5754C" w:rsidRPr="00D0784F">
        <w:rPr>
          <w:rFonts w:ascii="Arial" w:hAnsi="Arial" w:cs="Arial"/>
          <w:sz w:val="22"/>
          <w:szCs w:val="22"/>
        </w:rPr>
        <w:t xml:space="preserve"> what has happened</w:t>
      </w:r>
      <w:r w:rsidR="00C60A84">
        <w:rPr>
          <w:rFonts w:ascii="Arial" w:hAnsi="Arial" w:cs="Arial"/>
          <w:sz w:val="22"/>
          <w:szCs w:val="22"/>
        </w:rPr>
        <w:t xml:space="preserve"> </w:t>
      </w:r>
      <w:r w:rsidR="00B61799">
        <w:rPr>
          <w:rFonts w:ascii="Arial" w:hAnsi="Arial" w:cs="Arial"/>
          <w:sz w:val="22"/>
          <w:szCs w:val="22"/>
        </w:rPr>
        <w:t>through</w:t>
      </w:r>
      <w:r w:rsidR="00C60A84">
        <w:rPr>
          <w:rFonts w:ascii="Arial" w:hAnsi="Arial" w:cs="Arial"/>
          <w:sz w:val="22"/>
          <w:szCs w:val="22"/>
        </w:rPr>
        <w:t xml:space="preserve"> their </w:t>
      </w:r>
      <w:r w:rsidR="00D00920">
        <w:rPr>
          <w:rFonts w:ascii="Arial" w:hAnsi="Arial" w:cs="Arial"/>
          <w:sz w:val="22"/>
          <w:szCs w:val="22"/>
        </w:rPr>
        <w:t xml:space="preserve">experience </w:t>
      </w:r>
      <w:r w:rsidR="00D55020">
        <w:rPr>
          <w:rFonts w:ascii="Arial" w:hAnsi="Arial" w:cs="Arial"/>
          <w:sz w:val="22"/>
          <w:szCs w:val="22"/>
        </w:rPr>
        <w:t xml:space="preserve">and </w:t>
      </w:r>
      <w:r w:rsidR="00CD26A0">
        <w:rPr>
          <w:rFonts w:ascii="Arial" w:hAnsi="Arial" w:cs="Arial"/>
          <w:sz w:val="22"/>
          <w:szCs w:val="22"/>
        </w:rPr>
        <w:t>search</w:t>
      </w:r>
      <w:r w:rsidR="00D55020">
        <w:rPr>
          <w:rFonts w:ascii="Arial" w:hAnsi="Arial" w:cs="Arial"/>
          <w:sz w:val="22"/>
          <w:szCs w:val="22"/>
        </w:rPr>
        <w:t xml:space="preserve"> for </w:t>
      </w:r>
      <w:r w:rsidR="00B61799">
        <w:rPr>
          <w:rFonts w:ascii="Arial" w:hAnsi="Arial" w:cs="Arial"/>
          <w:sz w:val="22"/>
          <w:szCs w:val="22"/>
        </w:rPr>
        <w:t xml:space="preserve">a </w:t>
      </w:r>
      <w:r w:rsidR="00D55020">
        <w:rPr>
          <w:rFonts w:ascii="Arial" w:hAnsi="Arial" w:cs="Arial"/>
          <w:sz w:val="22"/>
          <w:szCs w:val="22"/>
        </w:rPr>
        <w:t xml:space="preserve">scientific </w:t>
      </w:r>
      <w:r w:rsidR="00CD26A0">
        <w:rPr>
          <w:rFonts w:ascii="Arial" w:hAnsi="Arial" w:cs="Arial"/>
          <w:sz w:val="22"/>
          <w:szCs w:val="22"/>
        </w:rPr>
        <w:t>way</w:t>
      </w:r>
      <w:r w:rsidR="00C60A84">
        <w:rPr>
          <w:rFonts w:ascii="Arial" w:hAnsi="Arial" w:cs="Arial"/>
          <w:sz w:val="22"/>
          <w:szCs w:val="22"/>
        </w:rPr>
        <w:t xml:space="preserve"> </w:t>
      </w:r>
      <w:r w:rsidR="00CD26A0">
        <w:rPr>
          <w:rFonts w:ascii="Arial" w:hAnsi="Arial" w:cs="Arial"/>
          <w:sz w:val="22"/>
          <w:szCs w:val="22"/>
        </w:rPr>
        <w:t xml:space="preserve">to study the outcomes and </w:t>
      </w:r>
      <w:r w:rsidR="003D2195">
        <w:rPr>
          <w:rFonts w:ascii="Arial" w:hAnsi="Arial" w:cs="Arial"/>
          <w:sz w:val="22"/>
          <w:szCs w:val="22"/>
        </w:rPr>
        <w:t xml:space="preserve">learn from </w:t>
      </w:r>
      <w:r w:rsidR="00B61799">
        <w:rPr>
          <w:rFonts w:ascii="Arial" w:hAnsi="Arial" w:cs="Arial"/>
          <w:sz w:val="22"/>
          <w:szCs w:val="22"/>
        </w:rPr>
        <w:t>them</w:t>
      </w:r>
      <w:r w:rsidR="003D2195">
        <w:rPr>
          <w:rFonts w:ascii="Arial" w:hAnsi="Arial" w:cs="Arial"/>
          <w:sz w:val="22"/>
          <w:szCs w:val="22"/>
        </w:rPr>
        <w:t xml:space="preserve">. The </w:t>
      </w:r>
      <w:r w:rsidR="00C5754C" w:rsidRPr="00D0784F">
        <w:rPr>
          <w:rFonts w:ascii="Arial" w:hAnsi="Arial" w:cs="Arial"/>
          <w:sz w:val="22"/>
          <w:szCs w:val="22"/>
        </w:rPr>
        <w:t>reflexive thinker</w:t>
      </w:r>
      <w:r w:rsidR="003D2195">
        <w:rPr>
          <w:rFonts w:ascii="Arial" w:hAnsi="Arial" w:cs="Arial"/>
          <w:sz w:val="22"/>
          <w:szCs w:val="22"/>
        </w:rPr>
        <w:t>s</w:t>
      </w:r>
      <w:r w:rsidR="00942229">
        <w:rPr>
          <w:rFonts w:ascii="Arial" w:hAnsi="Arial" w:cs="Arial"/>
          <w:sz w:val="22"/>
          <w:szCs w:val="22"/>
        </w:rPr>
        <w:t xml:space="preserve"> are reacting at the moment </w:t>
      </w:r>
      <w:r w:rsidR="00B87BAE">
        <w:rPr>
          <w:rFonts w:ascii="Arial" w:hAnsi="Arial" w:cs="Arial"/>
          <w:sz w:val="22"/>
          <w:szCs w:val="22"/>
        </w:rPr>
        <w:t xml:space="preserve">of the experience and </w:t>
      </w:r>
      <w:r w:rsidR="00B61799">
        <w:rPr>
          <w:rFonts w:ascii="Arial" w:hAnsi="Arial" w:cs="Arial"/>
          <w:sz w:val="22"/>
          <w:szCs w:val="22"/>
        </w:rPr>
        <w:t>search</w:t>
      </w:r>
      <w:r w:rsidR="00B87BAE">
        <w:rPr>
          <w:rFonts w:ascii="Arial" w:hAnsi="Arial" w:cs="Arial"/>
          <w:sz w:val="22"/>
          <w:szCs w:val="22"/>
        </w:rPr>
        <w:t xml:space="preserve"> for </w:t>
      </w:r>
      <w:r w:rsidR="004E7ADA">
        <w:rPr>
          <w:rFonts w:ascii="Arial" w:hAnsi="Arial" w:cs="Arial"/>
          <w:sz w:val="22"/>
          <w:szCs w:val="22"/>
        </w:rPr>
        <w:t xml:space="preserve">a </w:t>
      </w:r>
      <w:r w:rsidR="00B87BAE">
        <w:rPr>
          <w:rFonts w:ascii="Arial" w:hAnsi="Arial" w:cs="Arial"/>
          <w:sz w:val="22"/>
          <w:szCs w:val="22"/>
        </w:rPr>
        <w:t xml:space="preserve">solution </w:t>
      </w:r>
      <w:r w:rsidR="00F71635">
        <w:rPr>
          <w:rFonts w:ascii="Arial" w:hAnsi="Arial" w:cs="Arial"/>
          <w:sz w:val="22"/>
          <w:szCs w:val="22"/>
        </w:rPr>
        <w:t>in their knowledge</w:t>
      </w:r>
      <w:r w:rsidR="004E7ADA">
        <w:rPr>
          <w:rFonts w:ascii="Arial" w:hAnsi="Arial" w:cs="Arial"/>
          <w:sz w:val="22"/>
          <w:szCs w:val="22"/>
        </w:rPr>
        <w:t xml:space="preserve">. They are </w:t>
      </w:r>
      <w:r w:rsidR="00192D5F">
        <w:rPr>
          <w:rFonts w:ascii="Arial" w:hAnsi="Arial" w:cs="Arial"/>
          <w:sz w:val="22"/>
          <w:szCs w:val="22"/>
        </w:rPr>
        <w:t xml:space="preserve">strongly </w:t>
      </w:r>
      <w:r w:rsidR="00251DF4">
        <w:rPr>
          <w:rFonts w:ascii="Arial" w:hAnsi="Arial" w:cs="Arial"/>
          <w:sz w:val="22"/>
          <w:szCs w:val="22"/>
        </w:rPr>
        <w:t>self-aware and they sear</w:t>
      </w:r>
      <w:r w:rsidR="00044F20">
        <w:rPr>
          <w:rFonts w:ascii="Arial" w:hAnsi="Arial" w:cs="Arial"/>
          <w:sz w:val="22"/>
          <w:szCs w:val="22"/>
        </w:rPr>
        <w:t>ch for knowledge in</w:t>
      </w:r>
      <w:r w:rsidR="00BA52FC">
        <w:rPr>
          <w:rFonts w:ascii="Arial" w:hAnsi="Arial" w:cs="Arial"/>
          <w:sz w:val="22"/>
          <w:szCs w:val="22"/>
        </w:rPr>
        <w:t>wardly as well as outwardly.</w:t>
      </w:r>
    </w:p>
    <w:p w14:paraId="084B90CA" w14:textId="3DE5C262" w:rsidR="009C18D9" w:rsidRDefault="00461297" w:rsidP="001D52CE">
      <w:pPr>
        <w:spacing w:line="360" w:lineRule="auto"/>
        <w:rPr>
          <w:rFonts w:ascii="Arial" w:hAnsi="Arial" w:cs="Arial"/>
          <w:sz w:val="22"/>
          <w:szCs w:val="22"/>
        </w:rPr>
      </w:pPr>
      <w:r>
        <w:rPr>
          <w:rFonts w:ascii="Arial" w:hAnsi="Arial" w:cs="Arial"/>
          <w:sz w:val="22"/>
          <w:szCs w:val="22"/>
        </w:rPr>
        <w:t>The e</w:t>
      </w:r>
      <w:r w:rsidR="009A6966">
        <w:rPr>
          <w:rFonts w:ascii="Arial" w:hAnsi="Arial" w:cs="Arial"/>
          <w:sz w:val="22"/>
          <w:szCs w:val="22"/>
        </w:rPr>
        <w:t>xperience</w:t>
      </w:r>
      <w:r>
        <w:rPr>
          <w:rFonts w:ascii="Arial" w:hAnsi="Arial" w:cs="Arial"/>
          <w:sz w:val="22"/>
          <w:szCs w:val="22"/>
        </w:rPr>
        <w:t xml:space="preserve"> by itself doesn’t always </w:t>
      </w:r>
      <w:r w:rsidR="00055EB9">
        <w:rPr>
          <w:rFonts w:ascii="Arial" w:hAnsi="Arial" w:cs="Arial"/>
          <w:sz w:val="22"/>
          <w:szCs w:val="22"/>
        </w:rPr>
        <w:t>bring knowledge</w:t>
      </w:r>
      <w:r w:rsidR="0014035D">
        <w:rPr>
          <w:rFonts w:ascii="Arial" w:hAnsi="Arial" w:cs="Arial"/>
          <w:sz w:val="22"/>
          <w:szCs w:val="22"/>
        </w:rPr>
        <w:t xml:space="preserve"> for which it is very important to </w:t>
      </w:r>
      <w:r w:rsidR="009C18D9">
        <w:rPr>
          <w:rFonts w:ascii="Arial" w:hAnsi="Arial" w:cs="Arial"/>
          <w:sz w:val="22"/>
          <w:szCs w:val="22"/>
        </w:rPr>
        <w:t>analyse</w:t>
      </w:r>
      <w:r w:rsidR="00202617">
        <w:rPr>
          <w:rFonts w:ascii="Arial" w:hAnsi="Arial" w:cs="Arial"/>
          <w:sz w:val="22"/>
          <w:szCs w:val="22"/>
        </w:rPr>
        <w:t xml:space="preserve"> </w:t>
      </w:r>
      <w:r w:rsidR="00BC7EA9">
        <w:rPr>
          <w:rFonts w:ascii="Arial" w:hAnsi="Arial" w:cs="Arial"/>
          <w:sz w:val="22"/>
          <w:szCs w:val="22"/>
        </w:rPr>
        <w:t>and</w:t>
      </w:r>
      <w:r w:rsidR="00425D11" w:rsidRPr="00D0784F">
        <w:rPr>
          <w:rFonts w:ascii="Arial" w:hAnsi="Arial" w:cs="Arial"/>
          <w:sz w:val="22"/>
          <w:szCs w:val="22"/>
        </w:rPr>
        <w:t xml:space="preserve"> </w:t>
      </w:r>
      <w:r w:rsidR="00F02957">
        <w:rPr>
          <w:rFonts w:ascii="Arial" w:hAnsi="Arial" w:cs="Arial"/>
          <w:sz w:val="22"/>
          <w:szCs w:val="22"/>
        </w:rPr>
        <w:t>deliberately</w:t>
      </w:r>
      <w:r w:rsidR="00425D11" w:rsidRPr="00D0784F">
        <w:rPr>
          <w:rFonts w:ascii="Arial" w:hAnsi="Arial" w:cs="Arial"/>
          <w:sz w:val="22"/>
          <w:szCs w:val="22"/>
        </w:rPr>
        <w:t xml:space="preserve"> </w:t>
      </w:r>
      <w:r w:rsidR="00524B00">
        <w:rPr>
          <w:rFonts w:ascii="Arial" w:hAnsi="Arial" w:cs="Arial"/>
          <w:sz w:val="22"/>
          <w:szCs w:val="22"/>
        </w:rPr>
        <w:t>reflecting</w:t>
      </w:r>
      <w:r w:rsidR="00425D11" w:rsidRPr="00D0784F">
        <w:rPr>
          <w:rFonts w:ascii="Arial" w:hAnsi="Arial" w:cs="Arial"/>
          <w:sz w:val="22"/>
          <w:szCs w:val="22"/>
        </w:rPr>
        <w:t xml:space="preserve"> on </w:t>
      </w:r>
      <w:r w:rsidR="00F02957">
        <w:rPr>
          <w:rFonts w:ascii="Arial" w:hAnsi="Arial" w:cs="Arial"/>
          <w:sz w:val="22"/>
          <w:szCs w:val="22"/>
        </w:rPr>
        <w:t xml:space="preserve">the </w:t>
      </w:r>
      <w:r w:rsidR="00425D11" w:rsidRPr="00D0784F">
        <w:rPr>
          <w:rFonts w:ascii="Arial" w:hAnsi="Arial" w:cs="Arial"/>
          <w:sz w:val="22"/>
          <w:szCs w:val="22"/>
        </w:rPr>
        <w:t xml:space="preserve">experience is essential. </w:t>
      </w:r>
      <w:r w:rsidR="009C18D9">
        <w:rPr>
          <w:rFonts w:ascii="Arial" w:hAnsi="Arial" w:cs="Arial"/>
          <w:sz w:val="22"/>
          <w:szCs w:val="22"/>
        </w:rPr>
        <w:t>In vast areas</w:t>
      </w:r>
      <w:r w:rsidR="005A3E3C">
        <w:rPr>
          <w:rFonts w:ascii="Arial" w:hAnsi="Arial" w:cs="Arial"/>
          <w:sz w:val="22"/>
          <w:szCs w:val="22"/>
        </w:rPr>
        <w:t>,</w:t>
      </w:r>
      <w:r w:rsidR="009C18D9">
        <w:rPr>
          <w:rFonts w:ascii="Arial" w:hAnsi="Arial" w:cs="Arial"/>
          <w:sz w:val="22"/>
          <w:szCs w:val="22"/>
        </w:rPr>
        <w:t xml:space="preserve"> </w:t>
      </w:r>
      <w:r w:rsidR="00524B00">
        <w:rPr>
          <w:rFonts w:ascii="Arial" w:hAnsi="Arial" w:cs="Arial"/>
          <w:sz w:val="22"/>
          <w:szCs w:val="22"/>
        </w:rPr>
        <w:t xml:space="preserve">professionals are learning more from experience than </w:t>
      </w:r>
      <w:r w:rsidR="00B3308A">
        <w:rPr>
          <w:rFonts w:ascii="Arial" w:hAnsi="Arial" w:cs="Arial"/>
          <w:sz w:val="22"/>
          <w:szCs w:val="22"/>
        </w:rPr>
        <w:t xml:space="preserve">from knowledge </w:t>
      </w:r>
      <w:r w:rsidR="005A3E3C">
        <w:rPr>
          <w:rFonts w:ascii="Arial" w:hAnsi="Arial" w:cs="Arial"/>
          <w:sz w:val="22"/>
          <w:szCs w:val="22"/>
        </w:rPr>
        <w:t>taught</w:t>
      </w:r>
      <w:r w:rsidR="00D77FDC">
        <w:rPr>
          <w:rFonts w:ascii="Arial" w:hAnsi="Arial" w:cs="Arial"/>
          <w:sz w:val="22"/>
          <w:szCs w:val="22"/>
        </w:rPr>
        <w:t xml:space="preserve"> in schools or univer</w:t>
      </w:r>
      <w:r w:rsidR="005A3E3C">
        <w:rPr>
          <w:rFonts w:ascii="Arial" w:hAnsi="Arial" w:cs="Arial"/>
          <w:sz w:val="22"/>
          <w:szCs w:val="22"/>
        </w:rPr>
        <w:t>sities.</w:t>
      </w:r>
      <w:r w:rsidR="00654958">
        <w:rPr>
          <w:rFonts w:ascii="Arial" w:hAnsi="Arial" w:cs="Arial"/>
          <w:sz w:val="22"/>
          <w:szCs w:val="22"/>
        </w:rPr>
        <w:t xml:space="preserve"> Experience is recognised as one of the most important </w:t>
      </w:r>
      <w:r w:rsidR="00DC7E1E">
        <w:rPr>
          <w:rFonts w:ascii="Arial" w:hAnsi="Arial" w:cs="Arial"/>
          <w:sz w:val="22"/>
          <w:szCs w:val="22"/>
        </w:rPr>
        <w:t>sources</w:t>
      </w:r>
      <w:r w:rsidR="00654958">
        <w:rPr>
          <w:rFonts w:ascii="Arial" w:hAnsi="Arial" w:cs="Arial"/>
          <w:sz w:val="22"/>
          <w:szCs w:val="22"/>
        </w:rPr>
        <w:t xml:space="preserve"> </w:t>
      </w:r>
      <w:r w:rsidR="00A82552">
        <w:rPr>
          <w:rFonts w:ascii="Arial" w:hAnsi="Arial" w:cs="Arial"/>
          <w:sz w:val="22"/>
          <w:szCs w:val="22"/>
        </w:rPr>
        <w:t xml:space="preserve">of personal professional development and improvement </w:t>
      </w:r>
      <w:r w:rsidR="00523090">
        <w:rPr>
          <w:rFonts w:ascii="Arial" w:hAnsi="Arial" w:cs="Arial"/>
          <w:sz w:val="22"/>
          <w:szCs w:val="22"/>
        </w:rPr>
        <w:t xml:space="preserve">and its </w:t>
      </w:r>
      <w:r w:rsidR="00DC7E1E">
        <w:rPr>
          <w:rFonts w:ascii="Arial" w:hAnsi="Arial" w:cs="Arial"/>
          <w:sz w:val="22"/>
          <w:szCs w:val="22"/>
        </w:rPr>
        <w:t>strength</w:t>
      </w:r>
      <w:r w:rsidR="00523090">
        <w:rPr>
          <w:rFonts w:ascii="Arial" w:hAnsi="Arial" w:cs="Arial"/>
          <w:sz w:val="22"/>
          <w:szCs w:val="22"/>
        </w:rPr>
        <w:t xml:space="preserve"> is in bringing theory and </w:t>
      </w:r>
      <w:r w:rsidR="00DC7E1E">
        <w:rPr>
          <w:rFonts w:ascii="Arial" w:hAnsi="Arial" w:cs="Arial"/>
          <w:sz w:val="22"/>
          <w:szCs w:val="22"/>
        </w:rPr>
        <w:t>practice</w:t>
      </w:r>
      <w:r w:rsidR="00523090">
        <w:rPr>
          <w:rFonts w:ascii="Arial" w:hAnsi="Arial" w:cs="Arial"/>
          <w:sz w:val="22"/>
          <w:szCs w:val="22"/>
        </w:rPr>
        <w:t xml:space="preserve"> </w:t>
      </w:r>
      <w:r w:rsidR="007C7EFF">
        <w:rPr>
          <w:rFonts w:ascii="Arial" w:hAnsi="Arial" w:cs="Arial"/>
          <w:sz w:val="22"/>
          <w:szCs w:val="22"/>
        </w:rPr>
        <w:t xml:space="preserve">together. </w:t>
      </w:r>
      <w:r w:rsidR="000839F8">
        <w:rPr>
          <w:rFonts w:ascii="Arial" w:hAnsi="Arial" w:cs="Arial"/>
          <w:sz w:val="22"/>
          <w:szCs w:val="22"/>
        </w:rPr>
        <w:t xml:space="preserve">Professionals who </w:t>
      </w:r>
      <w:r w:rsidR="00DC7E1E">
        <w:rPr>
          <w:rFonts w:ascii="Arial" w:hAnsi="Arial" w:cs="Arial"/>
          <w:sz w:val="22"/>
          <w:szCs w:val="22"/>
        </w:rPr>
        <w:t>reflect</w:t>
      </w:r>
      <w:r w:rsidR="000839F8">
        <w:rPr>
          <w:rFonts w:ascii="Arial" w:hAnsi="Arial" w:cs="Arial"/>
          <w:sz w:val="22"/>
          <w:szCs w:val="22"/>
        </w:rPr>
        <w:t xml:space="preserve"> on their </w:t>
      </w:r>
      <w:r w:rsidR="00DC7E1E">
        <w:rPr>
          <w:rFonts w:ascii="Arial" w:hAnsi="Arial" w:cs="Arial"/>
          <w:sz w:val="22"/>
          <w:szCs w:val="22"/>
        </w:rPr>
        <w:t>experiences</w:t>
      </w:r>
      <w:r w:rsidR="000839F8">
        <w:rPr>
          <w:rFonts w:ascii="Arial" w:hAnsi="Arial" w:cs="Arial"/>
          <w:sz w:val="22"/>
          <w:szCs w:val="22"/>
        </w:rPr>
        <w:t xml:space="preserve"> are not just </w:t>
      </w:r>
      <w:r w:rsidR="00457D49">
        <w:rPr>
          <w:rFonts w:ascii="Arial" w:hAnsi="Arial" w:cs="Arial"/>
          <w:sz w:val="22"/>
          <w:szCs w:val="22"/>
        </w:rPr>
        <w:t xml:space="preserve">looking </w:t>
      </w:r>
      <w:r w:rsidR="00DC7E1E">
        <w:rPr>
          <w:rFonts w:ascii="Arial" w:hAnsi="Arial" w:cs="Arial"/>
          <w:sz w:val="22"/>
          <w:szCs w:val="22"/>
        </w:rPr>
        <w:t>at</w:t>
      </w:r>
      <w:r w:rsidR="00457D49">
        <w:rPr>
          <w:rFonts w:ascii="Arial" w:hAnsi="Arial" w:cs="Arial"/>
          <w:sz w:val="22"/>
          <w:szCs w:val="22"/>
        </w:rPr>
        <w:t xml:space="preserve"> the </w:t>
      </w:r>
      <w:r w:rsidR="00DC7E1E">
        <w:rPr>
          <w:rFonts w:ascii="Arial" w:hAnsi="Arial" w:cs="Arial"/>
          <w:sz w:val="22"/>
          <w:szCs w:val="22"/>
        </w:rPr>
        <w:t>past,</w:t>
      </w:r>
      <w:r w:rsidR="00457D49">
        <w:rPr>
          <w:rFonts w:ascii="Arial" w:hAnsi="Arial" w:cs="Arial"/>
          <w:sz w:val="22"/>
          <w:szCs w:val="22"/>
        </w:rPr>
        <w:t xml:space="preserve"> but they analyse th</w:t>
      </w:r>
      <w:r w:rsidR="00D73085">
        <w:rPr>
          <w:rFonts w:ascii="Arial" w:hAnsi="Arial" w:cs="Arial"/>
          <w:sz w:val="22"/>
          <w:szCs w:val="22"/>
        </w:rPr>
        <w:t>eir actions, responses</w:t>
      </w:r>
      <w:r w:rsidR="00A863AC">
        <w:rPr>
          <w:rFonts w:ascii="Arial" w:hAnsi="Arial" w:cs="Arial"/>
          <w:sz w:val="22"/>
          <w:szCs w:val="22"/>
        </w:rPr>
        <w:t xml:space="preserve">, emotions and experience </w:t>
      </w:r>
      <w:r w:rsidR="004536D0">
        <w:rPr>
          <w:rFonts w:ascii="Arial" w:hAnsi="Arial" w:cs="Arial"/>
          <w:sz w:val="22"/>
          <w:szCs w:val="22"/>
        </w:rPr>
        <w:t xml:space="preserve">and are gaining </w:t>
      </w:r>
      <w:r w:rsidR="00DC7E1E">
        <w:rPr>
          <w:rFonts w:ascii="Arial" w:hAnsi="Arial" w:cs="Arial"/>
          <w:sz w:val="22"/>
          <w:szCs w:val="22"/>
        </w:rPr>
        <w:t>knowledge</w:t>
      </w:r>
      <w:r w:rsidR="004536D0">
        <w:rPr>
          <w:rFonts w:ascii="Arial" w:hAnsi="Arial" w:cs="Arial"/>
          <w:sz w:val="22"/>
          <w:szCs w:val="22"/>
        </w:rPr>
        <w:t xml:space="preserve"> from that and s</w:t>
      </w:r>
      <w:r w:rsidR="00DC7E1E">
        <w:rPr>
          <w:rFonts w:ascii="Arial" w:hAnsi="Arial" w:cs="Arial"/>
          <w:sz w:val="22"/>
          <w:szCs w:val="22"/>
        </w:rPr>
        <w:t>earch higher level of understanding.</w:t>
      </w:r>
      <w:r w:rsidR="00D73085">
        <w:rPr>
          <w:rFonts w:ascii="Arial" w:hAnsi="Arial" w:cs="Arial"/>
          <w:sz w:val="22"/>
          <w:szCs w:val="22"/>
        </w:rPr>
        <w:t xml:space="preserve"> </w:t>
      </w:r>
      <w:r w:rsidR="007C7EFF">
        <w:rPr>
          <w:rFonts w:ascii="Arial" w:hAnsi="Arial" w:cs="Arial"/>
          <w:sz w:val="22"/>
          <w:szCs w:val="22"/>
        </w:rPr>
        <w:t xml:space="preserve"> </w:t>
      </w:r>
    </w:p>
    <w:p w14:paraId="310976D3" w14:textId="6FE5D7FF" w:rsidR="00425D11" w:rsidRPr="00D0784F" w:rsidRDefault="00425D11" w:rsidP="001D52CE">
      <w:pPr>
        <w:spacing w:line="360" w:lineRule="auto"/>
        <w:rPr>
          <w:rFonts w:ascii="Arial" w:hAnsi="Arial" w:cs="Arial"/>
          <w:sz w:val="22"/>
          <w:szCs w:val="22"/>
        </w:rPr>
      </w:pPr>
    </w:p>
    <w:p w14:paraId="3308669C" w14:textId="0A5EF211" w:rsidR="008D0C9F" w:rsidRDefault="008D0C9F" w:rsidP="00352D80">
      <w:pPr>
        <w:pStyle w:val="MyH2"/>
      </w:pPr>
      <w:bookmarkStart w:id="4" w:name="_Toc100485972"/>
      <w:r w:rsidRPr="00D0784F">
        <w:t>The importance of reflective practice</w:t>
      </w:r>
      <w:bookmarkEnd w:id="4"/>
    </w:p>
    <w:p w14:paraId="77793350" w14:textId="77777777" w:rsidR="00352D80" w:rsidRPr="00D0784F" w:rsidRDefault="00352D80" w:rsidP="00352D80">
      <w:pPr>
        <w:pStyle w:val="MyH2"/>
      </w:pPr>
    </w:p>
    <w:p w14:paraId="69A0EACA" w14:textId="1B9570BB" w:rsidR="008D0C9F" w:rsidRPr="00D0784F" w:rsidRDefault="008D0C9F" w:rsidP="001D52CE">
      <w:pPr>
        <w:spacing w:line="360" w:lineRule="auto"/>
        <w:rPr>
          <w:rFonts w:ascii="Arial" w:hAnsi="Arial" w:cs="Arial"/>
          <w:sz w:val="22"/>
          <w:szCs w:val="22"/>
        </w:rPr>
      </w:pPr>
      <w:r w:rsidRPr="00D0784F">
        <w:rPr>
          <w:rFonts w:ascii="Arial" w:hAnsi="Arial" w:cs="Arial"/>
          <w:sz w:val="22"/>
          <w:szCs w:val="22"/>
        </w:rPr>
        <w:t xml:space="preserve">Why is reflection important? Reflection is important </w:t>
      </w:r>
      <w:r w:rsidR="00AA30DD">
        <w:rPr>
          <w:rFonts w:ascii="Arial" w:hAnsi="Arial" w:cs="Arial"/>
          <w:sz w:val="22"/>
          <w:szCs w:val="22"/>
        </w:rPr>
        <w:t>to procure</w:t>
      </w:r>
      <w:r w:rsidR="007A16CC">
        <w:rPr>
          <w:rFonts w:ascii="Arial" w:hAnsi="Arial" w:cs="Arial"/>
          <w:sz w:val="22"/>
          <w:szCs w:val="22"/>
        </w:rPr>
        <w:t xml:space="preserve"> </w:t>
      </w:r>
      <w:r w:rsidRPr="00D0784F">
        <w:rPr>
          <w:rFonts w:ascii="Arial" w:hAnsi="Arial" w:cs="Arial"/>
          <w:sz w:val="22"/>
          <w:szCs w:val="22"/>
        </w:rPr>
        <w:t xml:space="preserve">professional knowledge. Professionals </w:t>
      </w:r>
      <w:r w:rsidR="007A16CC">
        <w:rPr>
          <w:rFonts w:ascii="Arial" w:hAnsi="Arial" w:cs="Arial"/>
          <w:sz w:val="22"/>
          <w:szCs w:val="22"/>
        </w:rPr>
        <w:t>are using</w:t>
      </w:r>
      <w:r w:rsidRPr="00D0784F">
        <w:rPr>
          <w:rFonts w:ascii="Arial" w:hAnsi="Arial" w:cs="Arial"/>
          <w:sz w:val="22"/>
          <w:szCs w:val="22"/>
        </w:rPr>
        <w:t xml:space="preserve"> many </w:t>
      </w:r>
      <w:r w:rsidR="00D813D7">
        <w:rPr>
          <w:rFonts w:ascii="Arial" w:hAnsi="Arial" w:cs="Arial"/>
          <w:sz w:val="22"/>
          <w:szCs w:val="22"/>
        </w:rPr>
        <w:t>varieties</w:t>
      </w:r>
      <w:r w:rsidR="007A16CC">
        <w:rPr>
          <w:rFonts w:ascii="Arial" w:hAnsi="Arial" w:cs="Arial"/>
          <w:sz w:val="22"/>
          <w:szCs w:val="22"/>
        </w:rPr>
        <w:t xml:space="preserve"> </w:t>
      </w:r>
      <w:r w:rsidRPr="00D0784F">
        <w:rPr>
          <w:rFonts w:ascii="Arial" w:hAnsi="Arial" w:cs="Arial"/>
          <w:sz w:val="22"/>
          <w:szCs w:val="22"/>
        </w:rPr>
        <w:t>of knowledge in</w:t>
      </w:r>
      <w:r w:rsidR="006E305E" w:rsidRPr="00D0784F">
        <w:rPr>
          <w:rFonts w:ascii="Arial" w:hAnsi="Arial" w:cs="Arial"/>
          <w:sz w:val="22"/>
          <w:szCs w:val="22"/>
        </w:rPr>
        <w:t xml:space="preserve"> </w:t>
      </w:r>
      <w:r w:rsidR="000621DE" w:rsidRPr="00D0784F">
        <w:rPr>
          <w:rFonts w:ascii="Arial" w:hAnsi="Arial" w:cs="Arial"/>
          <w:sz w:val="22"/>
          <w:szCs w:val="22"/>
        </w:rPr>
        <w:t>their</w:t>
      </w:r>
      <w:r w:rsidRPr="00D0784F">
        <w:rPr>
          <w:rFonts w:ascii="Arial" w:hAnsi="Arial" w:cs="Arial"/>
          <w:sz w:val="22"/>
          <w:szCs w:val="22"/>
        </w:rPr>
        <w:t xml:space="preserve"> practice, including technical,</w:t>
      </w:r>
      <w:r w:rsidR="006E305E" w:rsidRPr="00D0784F">
        <w:rPr>
          <w:rFonts w:ascii="Arial" w:hAnsi="Arial" w:cs="Arial"/>
          <w:sz w:val="22"/>
          <w:szCs w:val="22"/>
        </w:rPr>
        <w:t xml:space="preserve"> </w:t>
      </w:r>
      <w:r w:rsidRPr="00D0784F">
        <w:rPr>
          <w:rFonts w:ascii="Arial" w:hAnsi="Arial" w:cs="Arial"/>
          <w:sz w:val="22"/>
          <w:szCs w:val="22"/>
        </w:rPr>
        <w:t xml:space="preserve">scientific, </w:t>
      </w:r>
      <w:r w:rsidR="006E1F71">
        <w:rPr>
          <w:rFonts w:ascii="Arial" w:hAnsi="Arial" w:cs="Arial"/>
          <w:sz w:val="22"/>
          <w:szCs w:val="22"/>
        </w:rPr>
        <w:t>scholarly</w:t>
      </w:r>
      <w:r w:rsidRPr="00D0784F">
        <w:rPr>
          <w:rFonts w:ascii="Arial" w:hAnsi="Arial" w:cs="Arial"/>
          <w:sz w:val="22"/>
          <w:szCs w:val="22"/>
        </w:rPr>
        <w:t>,</w:t>
      </w:r>
      <w:r w:rsidR="006E305E" w:rsidRPr="00D0784F">
        <w:rPr>
          <w:rFonts w:ascii="Arial" w:hAnsi="Arial" w:cs="Arial"/>
          <w:sz w:val="22"/>
          <w:szCs w:val="22"/>
        </w:rPr>
        <w:t xml:space="preserve"> </w:t>
      </w:r>
      <w:r w:rsidRPr="00D0784F">
        <w:rPr>
          <w:rFonts w:ascii="Arial" w:hAnsi="Arial" w:cs="Arial"/>
          <w:sz w:val="22"/>
          <w:szCs w:val="22"/>
        </w:rPr>
        <w:t xml:space="preserve">practical and self-knowledge. </w:t>
      </w:r>
      <w:r w:rsidR="001913F9">
        <w:rPr>
          <w:rFonts w:ascii="Arial" w:hAnsi="Arial" w:cs="Arial"/>
          <w:sz w:val="22"/>
          <w:szCs w:val="22"/>
        </w:rPr>
        <w:t>Technical</w:t>
      </w:r>
      <w:r w:rsidRPr="00D0784F">
        <w:rPr>
          <w:rFonts w:ascii="Arial" w:hAnsi="Arial" w:cs="Arial"/>
          <w:sz w:val="22"/>
          <w:szCs w:val="22"/>
        </w:rPr>
        <w:t xml:space="preserve"> and</w:t>
      </w:r>
      <w:r w:rsidR="006E305E" w:rsidRPr="00D0784F">
        <w:rPr>
          <w:rFonts w:ascii="Arial" w:hAnsi="Arial" w:cs="Arial"/>
          <w:sz w:val="22"/>
          <w:szCs w:val="22"/>
        </w:rPr>
        <w:t xml:space="preserve"> </w:t>
      </w:r>
      <w:r w:rsidR="001913F9">
        <w:rPr>
          <w:rFonts w:ascii="Arial" w:hAnsi="Arial" w:cs="Arial"/>
          <w:sz w:val="22"/>
          <w:szCs w:val="22"/>
        </w:rPr>
        <w:t>scientific-based</w:t>
      </w:r>
      <w:r w:rsidR="001747E5">
        <w:rPr>
          <w:rFonts w:ascii="Arial" w:hAnsi="Arial" w:cs="Arial"/>
          <w:sz w:val="22"/>
          <w:szCs w:val="22"/>
        </w:rPr>
        <w:t xml:space="preserve"> </w:t>
      </w:r>
      <w:r w:rsidRPr="00D0784F">
        <w:rPr>
          <w:rFonts w:ascii="Arial" w:hAnsi="Arial" w:cs="Arial"/>
          <w:sz w:val="22"/>
          <w:szCs w:val="22"/>
        </w:rPr>
        <w:t xml:space="preserve">knowledge </w:t>
      </w:r>
      <w:r w:rsidR="001747E5">
        <w:rPr>
          <w:rFonts w:ascii="Arial" w:hAnsi="Arial" w:cs="Arial"/>
          <w:sz w:val="22"/>
          <w:szCs w:val="22"/>
        </w:rPr>
        <w:t xml:space="preserve">is </w:t>
      </w:r>
      <w:r w:rsidR="00005F3A">
        <w:rPr>
          <w:rFonts w:ascii="Arial" w:hAnsi="Arial" w:cs="Arial"/>
          <w:sz w:val="22"/>
          <w:szCs w:val="22"/>
        </w:rPr>
        <w:t xml:space="preserve">highly </w:t>
      </w:r>
      <w:r w:rsidRPr="00D0784F">
        <w:rPr>
          <w:rFonts w:ascii="Arial" w:hAnsi="Arial" w:cs="Arial"/>
          <w:sz w:val="22"/>
          <w:szCs w:val="22"/>
        </w:rPr>
        <w:t>important</w:t>
      </w:r>
      <w:r w:rsidR="006E305E" w:rsidRPr="00D0784F">
        <w:rPr>
          <w:rFonts w:ascii="Arial" w:hAnsi="Arial" w:cs="Arial"/>
          <w:sz w:val="22"/>
          <w:szCs w:val="22"/>
        </w:rPr>
        <w:t xml:space="preserve"> </w:t>
      </w:r>
      <w:r w:rsidRPr="00D0784F">
        <w:rPr>
          <w:rFonts w:ascii="Arial" w:hAnsi="Arial" w:cs="Arial"/>
          <w:sz w:val="22"/>
          <w:szCs w:val="22"/>
        </w:rPr>
        <w:t xml:space="preserve">for professional </w:t>
      </w:r>
      <w:r w:rsidR="00691F7D">
        <w:rPr>
          <w:rFonts w:ascii="Arial" w:hAnsi="Arial" w:cs="Arial"/>
          <w:sz w:val="22"/>
          <w:szCs w:val="22"/>
        </w:rPr>
        <w:t>development while</w:t>
      </w:r>
      <w:r w:rsidRPr="00D0784F">
        <w:rPr>
          <w:rFonts w:ascii="Arial" w:hAnsi="Arial" w:cs="Arial"/>
          <w:sz w:val="22"/>
          <w:szCs w:val="22"/>
        </w:rPr>
        <w:t xml:space="preserve"> reflection is</w:t>
      </w:r>
      <w:r w:rsidR="006E305E" w:rsidRPr="00D0784F">
        <w:rPr>
          <w:rFonts w:ascii="Arial" w:hAnsi="Arial" w:cs="Arial"/>
          <w:sz w:val="22"/>
          <w:szCs w:val="22"/>
        </w:rPr>
        <w:t xml:space="preserve"> </w:t>
      </w:r>
      <w:r w:rsidR="00532E95">
        <w:rPr>
          <w:rFonts w:ascii="Arial" w:hAnsi="Arial" w:cs="Arial"/>
          <w:sz w:val="22"/>
          <w:szCs w:val="22"/>
        </w:rPr>
        <w:t>highly</w:t>
      </w:r>
      <w:r w:rsidRPr="00D0784F">
        <w:rPr>
          <w:rFonts w:ascii="Arial" w:hAnsi="Arial" w:cs="Arial"/>
          <w:sz w:val="22"/>
          <w:szCs w:val="22"/>
        </w:rPr>
        <w:t xml:space="preserve"> important for the </w:t>
      </w:r>
      <w:r w:rsidR="00487352" w:rsidRPr="00487352">
        <w:rPr>
          <w:rFonts w:ascii="Arial" w:hAnsi="Arial" w:cs="Arial"/>
          <w:sz w:val="22"/>
          <w:szCs w:val="22"/>
        </w:rPr>
        <w:t>recruitment</w:t>
      </w:r>
      <w:r w:rsidRPr="00D0784F">
        <w:rPr>
          <w:rFonts w:ascii="Arial" w:hAnsi="Arial" w:cs="Arial"/>
          <w:sz w:val="22"/>
          <w:szCs w:val="22"/>
        </w:rPr>
        <w:t xml:space="preserve"> of</w:t>
      </w:r>
      <w:r w:rsidR="006E305E" w:rsidRPr="00D0784F">
        <w:rPr>
          <w:rFonts w:ascii="Arial" w:hAnsi="Arial" w:cs="Arial"/>
          <w:sz w:val="22"/>
          <w:szCs w:val="22"/>
        </w:rPr>
        <w:t xml:space="preserve"> </w:t>
      </w:r>
      <w:r w:rsidRPr="00D0784F">
        <w:rPr>
          <w:rFonts w:ascii="Arial" w:hAnsi="Arial" w:cs="Arial"/>
          <w:sz w:val="22"/>
          <w:szCs w:val="22"/>
        </w:rPr>
        <w:t xml:space="preserve">other types of knowledge relevant </w:t>
      </w:r>
      <w:r w:rsidR="00613E71" w:rsidRPr="00D0784F">
        <w:rPr>
          <w:rFonts w:ascii="Arial" w:hAnsi="Arial" w:cs="Arial"/>
          <w:sz w:val="22"/>
          <w:szCs w:val="22"/>
        </w:rPr>
        <w:t>to</w:t>
      </w:r>
      <w:r w:rsidR="00C60D88" w:rsidRPr="00D0784F">
        <w:rPr>
          <w:rFonts w:ascii="Arial" w:hAnsi="Arial" w:cs="Arial"/>
          <w:sz w:val="22"/>
          <w:szCs w:val="22"/>
        </w:rPr>
        <w:t xml:space="preserve"> </w:t>
      </w:r>
      <w:r w:rsidRPr="00D0784F">
        <w:rPr>
          <w:rFonts w:ascii="Arial" w:hAnsi="Arial" w:cs="Arial"/>
          <w:sz w:val="22"/>
          <w:szCs w:val="22"/>
        </w:rPr>
        <w:t>practice</w:t>
      </w:r>
      <w:r w:rsidR="00C60D88" w:rsidRPr="00D0784F">
        <w:rPr>
          <w:rFonts w:ascii="Arial" w:hAnsi="Arial" w:cs="Arial"/>
          <w:sz w:val="22"/>
          <w:szCs w:val="22"/>
        </w:rPr>
        <w:t>.</w:t>
      </w:r>
      <w:r w:rsidRPr="00D0784F">
        <w:rPr>
          <w:rFonts w:ascii="Arial" w:hAnsi="Arial" w:cs="Arial"/>
          <w:sz w:val="22"/>
          <w:szCs w:val="22"/>
        </w:rPr>
        <w:t xml:space="preserve"> </w:t>
      </w:r>
      <w:r w:rsidR="000020FC">
        <w:rPr>
          <w:rFonts w:ascii="Arial" w:hAnsi="Arial" w:cs="Arial"/>
          <w:sz w:val="22"/>
          <w:szCs w:val="22"/>
        </w:rPr>
        <w:t>Most of the</w:t>
      </w:r>
      <w:r w:rsidRPr="00D0784F">
        <w:rPr>
          <w:rFonts w:ascii="Arial" w:hAnsi="Arial" w:cs="Arial"/>
          <w:sz w:val="22"/>
          <w:szCs w:val="22"/>
        </w:rPr>
        <w:t xml:space="preserve"> knowledge</w:t>
      </w:r>
      <w:r w:rsidR="00C60D88" w:rsidRPr="00D0784F">
        <w:rPr>
          <w:rFonts w:ascii="Arial" w:hAnsi="Arial" w:cs="Arial"/>
          <w:sz w:val="22"/>
          <w:szCs w:val="22"/>
        </w:rPr>
        <w:t xml:space="preserve"> </w:t>
      </w:r>
      <w:r w:rsidRPr="00D0784F">
        <w:rPr>
          <w:rFonts w:ascii="Arial" w:hAnsi="Arial" w:cs="Arial"/>
          <w:sz w:val="22"/>
          <w:szCs w:val="22"/>
        </w:rPr>
        <w:t>professionals</w:t>
      </w:r>
      <w:r w:rsidR="000020FC">
        <w:rPr>
          <w:rFonts w:ascii="Arial" w:hAnsi="Arial" w:cs="Arial"/>
          <w:sz w:val="22"/>
          <w:szCs w:val="22"/>
        </w:rPr>
        <w:t xml:space="preserve"> are</w:t>
      </w:r>
      <w:r w:rsidRPr="00D0784F">
        <w:rPr>
          <w:rFonts w:ascii="Arial" w:hAnsi="Arial" w:cs="Arial"/>
          <w:sz w:val="22"/>
          <w:szCs w:val="22"/>
        </w:rPr>
        <w:t xml:space="preserve"> acquir</w:t>
      </w:r>
      <w:r w:rsidR="000020FC">
        <w:rPr>
          <w:rFonts w:ascii="Arial" w:hAnsi="Arial" w:cs="Arial"/>
          <w:sz w:val="22"/>
          <w:szCs w:val="22"/>
        </w:rPr>
        <w:t>ing</w:t>
      </w:r>
      <w:r w:rsidRPr="00D0784F">
        <w:rPr>
          <w:rFonts w:ascii="Arial" w:hAnsi="Arial" w:cs="Arial"/>
          <w:sz w:val="22"/>
          <w:szCs w:val="22"/>
        </w:rPr>
        <w:t xml:space="preserve"> </w:t>
      </w:r>
      <w:r w:rsidR="000020FC">
        <w:rPr>
          <w:rFonts w:ascii="Arial" w:hAnsi="Arial" w:cs="Arial"/>
          <w:sz w:val="22"/>
          <w:szCs w:val="22"/>
        </w:rPr>
        <w:t xml:space="preserve">from their </w:t>
      </w:r>
      <w:r w:rsidR="00D2186D">
        <w:rPr>
          <w:rFonts w:ascii="Arial" w:hAnsi="Arial" w:cs="Arial"/>
          <w:sz w:val="22"/>
          <w:szCs w:val="22"/>
        </w:rPr>
        <w:t>daily</w:t>
      </w:r>
      <w:r w:rsidR="000020FC">
        <w:rPr>
          <w:rFonts w:ascii="Arial" w:hAnsi="Arial" w:cs="Arial"/>
          <w:sz w:val="22"/>
          <w:szCs w:val="22"/>
        </w:rPr>
        <w:t xml:space="preserve"> routine</w:t>
      </w:r>
      <w:r w:rsidR="00975877">
        <w:rPr>
          <w:rFonts w:ascii="Arial" w:hAnsi="Arial" w:cs="Arial"/>
          <w:sz w:val="22"/>
          <w:szCs w:val="22"/>
        </w:rPr>
        <w:t xml:space="preserve">. </w:t>
      </w:r>
      <w:r w:rsidR="00975877" w:rsidRPr="00975877">
        <w:rPr>
          <w:rFonts w:ascii="Arial" w:hAnsi="Arial" w:cs="Arial"/>
          <w:sz w:val="22"/>
          <w:szCs w:val="22"/>
        </w:rPr>
        <w:t>They may not even recognise it as a sort of practice-based knowledge because it is so deeply buried in the way they practise.</w:t>
      </w:r>
      <w:r w:rsidR="00975877">
        <w:rPr>
          <w:rFonts w:ascii="Arial" w:hAnsi="Arial" w:cs="Arial"/>
          <w:sz w:val="22"/>
          <w:szCs w:val="22"/>
        </w:rPr>
        <w:t xml:space="preserve"> </w:t>
      </w:r>
      <w:r w:rsidR="00607DBF" w:rsidRPr="00607DBF">
        <w:rPr>
          <w:rFonts w:ascii="Arial" w:hAnsi="Arial" w:cs="Arial"/>
          <w:sz w:val="22"/>
          <w:szCs w:val="22"/>
        </w:rPr>
        <w:t xml:space="preserve">Tacit knowledge, which Polanyi defines as "that which we know but cannot communicate," is often deeply embedded and difficult to verbalise. Reflective </w:t>
      </w:r>
      <w:r w:rsidR="001913F9">
        <w:rPr>
          <w:rFonts w:ascii="Arial" w:hAnsi="Arial" w:cs="Arial"/>
          <w:sz w:val="22"/>
          <w:szCs w:val="22"/>
        </w:rPr>
        <w:t>practice</w:t>
      </w:r>
      <w:r w:rsidR="00607DBF" w:rsidRPr="00607DBF">
        <w:rPr>
          <w:rFonts w:ascii="Arial" w:hAnsi="Arial" w:cs="Arial"/>
          <w:sz w:val="22"/>
          <w:szCs w:val="22"/>
        </w:rPr>
        <w:t xml:space="preserve"> helps practitioners unearth their tacit knowledge and make it explicit so they can recognise their repertoire of knowledge that guides their profession and take more deliberate decisions in the future.</w:t>
      </w:r>
    </w:p>
    <w:p w14:paraId="08CAF8CB" w14:textId="6DEE7D99" w:rsidR="00E874A7" w:rsidRDefault="00233B0E" w:rsidP="001D52CE">
      <w:pPr>
        <w:spacing w:line="360" w:lineRule="auto"/>
        <w:rPr>
          <w:rFonts w:ascii="Arial" w:hAnsi="Arial" w:cs="Arial"/>
          <w:sz w:val="22"/>
          <w:szCs w:val="22"/>
        </w:rPr>
      </w:pPr>
      <w:r w:rsidRPr="00E874A7">
        <w:rPr>
          <w:rFonts w:ascii="Arial" w:hAnsi="Arial" w:cs="Arial"/>
          <w:sz w:val="22"/>
          <w:szCs w:val="22"/>
        </w:rPr>
        <w:t xml:space="preserve">In today's rapidly changing and technologically driven environment, taking the time to stop and filter through the numerous types of information arriving at us is critical. </w:t>
      </w:r>
      <w:r w:rsidR="00E874A7" w:rsidRPr="00E874A7">
        <w:rPr>
          <w:rFonts w:ascii="Arial" w:hAnsi="Arial" w:cs="Arial"/>
          <w:sz w:val="22"/>
          <w:szCs w:val="22"/>
        </w:rPr>
        <w:t xml:space="preserve">Reflection is </w:t>
      </w:r>
      <w:r w:rsidR="00E874A7" w:rsidRPr="00E874A7">
        <w:rPr>
          <w:rFonts w:ascii="Arial" w:hAnsi="Arial" w:cs="Arial"/>
          <w:sz w:val="22"/>
          <w:szCs w:val="22"/>
        </w:rPr>
        <w:lastRenderedPageBreak/>
        <w:t xml:space="preserve">also necessary since professional activity has become increasingly complex, and the amount of information that professionals and students must process </w:t>
      </w:r>
      <w:r w:rsidR="001913F9">
        <w:rPr>
          <w:rFonts w:ascii="Arial" w:hAnsi="Arial" w:cs="Arial"/>
          <w:sz w:val="22"/>
          <w:szCs w:val="22"/>
        </w:rPr>
        <w:t>daily</w:t>
      </w:r>
      <w:r w:rsidR="00E874A7" w:rsidRPr="00E874A7">
        <w:rPr>
          <w:rFonts w:ascii="Arial" w:hAnsi="Arial" w:cs="Arial"/>
          <w:sz w:val="22"/>
          <w:szCs w:val="22"/>
        </w:rPr>
        <w:t xml:space="preserve"> has increased dramatically. Reflective </w:t>
      </w:r>
      <w:r w:rsidR="001913F9">
        <w:rPr>
          <w:rFonts w:ascii="Arial" w:hAnsi="Arial" w:cs="Arial"/>
          <w:sz w:val="22"/>
          <w:szCs w:val="22"/>
        </w:rPr>
        <w:t>practice</w:t>
      </w:r>
      <w:r w:rsidR="00E874A7" w:rsidRPr="00E874A7">
        <w:rPr>
          <w:rFonts w:ascii="Arial" w:hAnsi="Arial" w:cs="Arial"/>
          <w:sz w:val="22"/>
          <w:szCs w:val="22"/>
        </w:rPr>
        <w:t xml:space="preserve"> aids professionals in sorting through information, navigating complicated or complex circumstances in their </w:t>
      </w:r>
      <w:r w:rsidR="001913F9">
        <w:rPr>
          <w:rFonts w:ascii="Arial" w:hAnsi="Arial" w:cs="Arial"/>
          <w:sz w:val="22"/>
          <w:szCs w:val="22"/>
        </w:rPr>
        <w:t>practice</w:t>
      </w:r>
      <w:r w:rsidR="00E874A7" w:rsidRPr="00E874A7">
        <w:rPr>
          <w:rFonts w:ascii="Arial" w:hAnsi="Arial" w:cs="Arial"/>
          <w:sz w:val="22"/>
          <w:szCs w:val="22"/>
        </w:rPr>
        <w:t xml:space="preserve">, and examining the environment of </w:t>
      </w:r>
      <w:r w:rsidR="001913F9">
        <w:rPr>
          <w:rFonts w:ascii="Arial" w:hAnsi="Arial" w:cs="Arial"/>
          <w:sz w:val="22"/>
          <w:szCs w:val="22"/>
        </w:rPr>
        <w:t>practice</w:t>
      </w:r>
      <w:r w:rsidR="00E874A7" w:rsidRPr="00E874A7">
        <w:rPr>
          <w:rFonts w:ascii="Arial" w:hAnsi="Arial" w:cs="Arial"/>
          <w:sz w:val="22"/>
          <w:szCs w:val="22"/>
        </w:rPr>
        <w:t xml:space="preserve"> from several angles. As a result, reflective </w:t>
      </w:r>
      <w:r w:rsidR="003A0E91">
        <w:rPr>
          <w:rFonts w:ascii="Arial" w:hAnsi="Arial" w:cs="Arial"/>
          <w:sz w:val="22"/>
          <w:szCs w:val="22"/>
        </w:rPr>
        <w:t>practice</w:t>
      </w:r>
      <w:r w:rsidR="00E874A7" w:rsidRPr="00E874A7">
        <w:rPr>
          <w:rFonts w:ascii="Arial" w:hAnsi="Arial" w:cs="Arial"/>
          <w:sz w:val="22"/>
          <w:szCs w:val="22"/>
        </w:rPr>
        <w:t xml:space="preserve"> aids practitioners in gaining a deeper and more nuanced understanding of situations and determining the appropriate course of action to maximise </w:t>
      </w:r>
      <w:r w:rsidR="003A0E91">
        <w:rPr>
          <w:rFonts w:ascii="Arial" w:hAnsi="Arial" w:cs="Arial"/>
          <w:sz w:val="22"/>
          <w:szCs w:val="22"/>
        </w:rPr>
        <w:t>practice</w:t>
      </w:r>
      <w:r w:rsidR="00E874A7" w:rsidRPr="00E874A7">
        <w:rPr>
          <w:rFonts w:ascii="Arial" w:hAnsi="Arial" w:cs="Arial"/>
          <w:sz w:val="22"/>
          <w:szCs w:val="22"/>
        </w:rPr>
        <w:t xml:space="preserve"> outcomes.</w:t>
      </w:r>
    </w:p>
    <w:p w14:paraId="5A971383" w14:textId="2D2F5097" w:rsidR="003A0E91" w:rsidRDefault="003A0E91" w:rsidP="005D4BBB">
      <w:pPr>
        <w:pStyle w:val="MyH2"/>
        <w:rPr>
          <w:rFonts w:eastAsiaTheme="minorEastAsia"/>
          <w:b w:val="0"/>
          <w:bCs w:val="0"/>
          <w:color w:val="auto"/>
          <w:sz w:val="22"/>
          <w:szCs w:val="22"/>
        </w:rPr>
      </w:pPr>
      <w:bookmarkStart w:id="5" w:name="_Toc100485973"/>
      <w:r w:rsidRPr="003A0E91">
        <w:rPr>
          <w:rFonts w:eastAsiaTheme="minorEastAsia"/>
          <w:b w:val="0"/>
          <w:bCs w:val="0"/>
          <w:color w:val="auto"/>
          <w:sz w:val="22"/>
          <w:szCs w:val="22"/>
        </w:rPr>
        <w:t>Reflective practice often requires professionals to reflect on their strengths and weaknesses through a process of self-assessment and</w:t>
      </w:r>
      <w:r>
        <w:rPr>
          <w:rFonts w:eastAsiaTheme="minorEastAsia"/>
          <w:b w:val="0"/>
          <w:bCs w:val="0"/>
          <w:color w:val="auto"/>
          <w:sz w:val="22"/>
          <w:szCs w:val="22"/>
        </w:rPr>
        <w:t xml:space="preserve"> </w:t>
      </w:r>
      <w:r w:rsidRPr="003A0E91">
        <w:rPr>
          <w:rFonts w:eastAsiaTheme="minorEastAsia"/>
          <w:b w:val="0"/>
          <w:bCs w:val="0"/>
          <w:color w:val="auto"/>
          <w:sz w:val="22"/>
          <w:szCs w:val="22"/>
        </w:rPr>
        <w:t xml:space="preserve">develop a learning plan to address the areas they have identified as </w:t>
      </w:r>
      <w:r>
        <w:rPr>
          <w:rFonts w:eastAsiaTheme="minorEastAsia"/>
          <w:b w:val="0"/>
          <w:bCs w:val="0"/>
          <w:color w:val="auto"/>
          <w:sz w:val="22"/>
          <w:szCs w:val="22"/>
        </w:rPr>
        <w:t xml:space="preserve">a </w:t>
      </w:r>
      <w:r w:rsidRPr="003A0E91">
        <w:rPr>
          <w:rFonts w:eastAsiaTheme="minorEastAsia"/>
          <w:b w:val="0"/>
          <w:bCs w:val="0"/>
          <w:color w:val="auto"/>
          <w:sz w:val="22"/>
          <w:szCs w:val="22"/>
        </w:rPr>
        <w:t xml:space="preserve">need to improve. This formal process is aimed at helping professionals continuously improve their skills. The practice of critical reflection can also be used to reflect more deeply on systemic issues such as the social, political, cultural and economic aspects that shape the business environment. </w:t>
      </w:r>
      <w:r>
        <w:rPr>
          <w:rFonts w:eastAsiaTheme="minorEastAsia"/>
          <w:b w:val="0"/>
          <w:bCs w:val="0"/>
          <w:color w:val="auto"/>
          <w:sz w:val="22"/>
          <w:szCs w:val="22"/>
        </w:rPr>
        <w:t>Practising</w:t>
      </w:r>
      <w:r w:rsidRPr="003A0E91">
        <w:rPr>
          <w:rFonts w:eastAsiaTheme="minorEastAsia"/>
          <w:b w:val="0"/>
          <w:bCs w:val="0"/>
          <w:color w:val="auto"/>
          <w:sz w:val="22"/>
          <w:szCs w:val="22"/>
        </w:rPr>
        <w:t xml:space="preserve"> critical reflection helps </w:t>
      </w:r>
      <w:r>
        <w:rPr>
          <w:rFonts w:eastAsiaTheme="minorEastAsia"/>
          <w:b w:val="0"/>
          <w:bCs w:val="0"/>
          <w:color w:val="auto"/>
          <w:sz w:val="22"/>
          <w:szCs w:val="22"/>
        </w:rPr>
        <w:t>plan</w:t>
      </w:r>
      <w:r w:rsidRPr="003A0E91">
        <w:rPr>
          <w:rFonts w:eastAsiaTheme="minorEastAsia"/>
          <w:b w:val="0"/>
          <w:bCs w:val="0"/>
          <w:color w:val="auto"/>
          <w:sz w:val="22"/>
          <w:szCs w:val="22"/>
        </w:rPr>
        <w:t xml:space="preserve"> for system change that makes a positive difference.</w:t>
      </w:r>
    </w:p>
    <w:p w14:paraId="1F6F0086" w14:textId="77777777" w:rsidR="003A0E91" w:rsidRDefault="003A0E91" w:rsidP="005D4BBB">
      <w:pPr>
        <w:pStyle w:val="MyH2"/>
        <w:rPr>
          <w:rFonts w:eastAsiaTheme="minorEastAsia"/>
          <w:b w:val="0"/>
          <w:bCs w:val="0"/>
          <w:color w:val="auto"/>
          <w:sz w:val="22"/>
          <w:szCs w:val="22"/>
        </w:rPr>
      </w:pPr>
    </w:p>
    <w:p w14:paraId="4CD6114F" w14:textId="70D4668C" w:rsidR="00E101AA" w:rsidRDefault="005D4BBB" w:rsidP="005D4BBB">
      <w:pPr>
        <w:pStyle w:val="MyH2"/>
      </w:pPr>
      <w:r w:rsidRPr="00D0784F">
        <w:t>Klub's learning cycle</w:t>
      </w:r>
      <w:bookmarkEnd w:id="5"/>
    </w:p>
    <w:p w14:paraId="010ED54F" w14:textId="77777777" w:rsidR="005D4BBB" w:rsidRPr="00D0784F" w:rsidRDefault="005D4BBB" w:rsidP="005D4BBB">
      <w:pPr>
        <w:pStyle w:val="MyH2"/>
      </w:pPr>
    </w:p>
    <w:p w14:paraId="04F343EB" w14:textId="511397D0" w:rsidR="00125453" w:rsidRPr="00D0784F" w:rsidRDefault="00973734" w:rsidP="001D52CE">
      <w:pPr>
        <w:spacing w:line="360" w:lineRule="auto"/>
        <w:rPr>
          <w:rFonts w:ascii="Arial" w:hAnsi="Arial" w:cs="Arial"/>
          <w:sz w:val="22"/>
          <w:szCs w:val="22"/>
        </w:rPr>
      </w:pPr>
      <w:r w:rsidRPr="00D0784F">
        <w:rPr>
          <w:rFonts w:ascii="Arial" w:hAnsi="Arial" w:cs="Arial"/>
          <w:sz w:val="22"/>
          <w:szCs w:val="22"/>
        </w:rPr>
        <w:t>D</w:t>
      </w:r>
      <w:r w:rsidR="0059586C" w:rsidRPr="00D0784F">
        <w:rPr>
          <w:rFonts w:ascii="Arial" w:hAnsi="Arial" w:cs="Arial"/>
          <w:sz w:val="22"/>
          <w:szCs w:val="22"/>
        </w:rPr>
        <w:t xml:space="preserve">avid </w:t>
      </w:r>
      <w:r w:rsidRPr="00D0784F">
        <w:rPr>
          <w:rFonts w:ascii="Arial" w:hAnsi="Arial" w:cs="Arial"/>
          <w:sz w:val="22"/>
          <w:szCs w:val="22"/>
        </w:rPr>
        <w:t>K</w:t>
      </w:r>
      <w:r w:rsidR="0059586C" w:rsidRPr="00D0784F">
        <w:rPr>
          <w:rFonts w:ascii="Arial" w:hAnsi="Arial" w:cs="Arial"/>
          <w:sz w:val="22"/>
          <w:szCs w:val="22"/>
        </w:rPr>
        <w:t>lub published his</w:t>
      </w:r>
      <w:r w:rsidR="00647BF5" w:rsidRPr="00D0784F">
        <w:rPr>
          <w:rFonts w:ascii="Arial" w:hAnsi="Arial" w:cs="Arial"/>
          <w:sz w:val="22"/>
          <w:szCs w:val="22"/>
        </w:rPr>
        <w:t xml:space="preserve"> </w:t>
      </w:r>
      <w:r w:rsidR="0059586C" w:rsidRPr="00D0784F">
        <w:rPr>
          <w:rFonts w:ascii="Arial" w:hAnsi="Arial" w:cs="Arial"/>
          <w:sz w:val="22"/>
          <w:szCs w:val="22"/>
        </w:rPr>
        <w:t>experiential learning cycle</w:t>
      </w:r>
      <w:r w:rsidR="00647BF5" w:rsidRPr="00D0784F">
        <w:rPr>
          <w:rFonts w:ascii="Arial" w:hAnsi="Arial" w:cs="Arial"/>
          <w:sz w:val="22"/>
          <w:szCs w:val="22"/>
        </w:rPr>
        <w:t xml:space="preserve"> </w:t>
      </w:r>
      <w:r w:rsidR="0059586C" w:rsidRPr="00D0784F">
        <w:rPr>
          <w:rFonts w:ascii="Arial" w:hAnsi="Arial" w:cs="Arial"/>
          <w:sz w:val="22"/>
          <w:szCs w:val="22"/>
        </w:rPr>
        <w:t>in 1984</w:t>
      </w:r>
      <w:r w:rsidR="00473CBE" w:rsidRPr="00D0784F">
        <w:rPr>
          <w:rFonts w:ascii="Arial" w:hAnsi="Arial" w:cs="Arial"/>
          <w:sz w:val="22"/>
          <w:szCs w:val="22"/>
        </w:rPr>
        <w:t xml:space="preserve">, </w:t>
      </w:r>
      <w:r w:rsidR="0059586C" w:rsidRPr="00D0784F">
        <w:rPr>
          <w:rFonts w:ascii="Arial" w:hAnsi="Arial" w:cs="Arial"/>
          <w:sz w:val="22"/>
          <w:szCs w:val="22"/>
        </w:rPr>
        <w:t xml:space="preserve">the model </w:t>
      </w:r>
      <w:r w:rsidR="00317934" w:rsidRPr="00D0784F">
        <w:rPr>
          <w:rFonts w:ascii="Arial" w:hAnsi="Arial" w:cs="Arial"/>
          <w:sz w:val="22"/>
          <w:szCs w:val="22"/>
        </w:rPr>
        <w:t>is constructed of fo</w:t>
      </w:r>
      <w:r w:rsidR="00042DD7" w:rsidRPr="00D0784F">
        <w:rPr>
          <w:rFonts w:ascii="Arial" w:hAnsi="Arial" w:cs="Arial"/>
          <w:sz w:val="22"/>
          <w:szCs w:val="22"/>
        </w:rPr>
        <w:t>u</w:t>
      </w:r>
      <w:r w:rsidR="00317934" w:rsidRPr="00D0784F">
        <w:rPr>
          <w:rFonts w:ascii="Arial" w:hAnsi="Arial" w:cs="Arial"/>
          <w:sz w:val="22"/>
          <w:szCs w:val="22"/>
        </w:rPr>
        <w:t xml:space="preserve">r stages </w:t>
      </w:r>
      <w:r w:rsidR="00FB5FFF" w:rsidRPr="00D0784F">
        <w:rPr>
          <w:rFonts w:ascii="Arial" w:hAnsi="Arial" w:cs="Arial"/>
          <w:sz w:val="22"/>
          <w:szCs w:val="22"/>
        </w:rPr>
        <w:t>through which</w:t>
      </w:r>
      <w:r w:rsidR="00317934" w:rsidRPr="00D0784F">
        <w:rPr>
          <w:rFonts w:ascii="Arial" w:hAnsi="Arial" w:cs="Arial"/>
          <w:sz w:val="22"/>
          <w:szCs w:val="22"/>
        </w:rPr>
        <w:t xml:space="preserve"> </w:t>
      </w:r>
      <w:r w:rsidR="00723D9A" w:rsidRPr="00D0784F">
        <w:rPr>
          <w:rFonts w:ascii="Arial" w:hAnsi="Arial" w:cs="Arial"/>
          <w:sz w:val="22"/>
          <w:szCs w:val="22"/>
        </w:rPr>
        <w:t>one</w:t>
      </w:r>
      <w:r w:rsidR="00042DD7" w:rsidRPr="00D0784F">
        <w:rPr>
          <w:rFonts w:ascii="Arial" w:hAnsi="Arial" w:cs="Arial"/>
          <w:sz w:val="22"/>
          <w:szCs w:val="22"/>
        </w:rPr>
        <w:t>’</w:t>
      </w:r>
      <w:r w:rsidR="00723D9A" w:rsidRPr="00D0784F">
        <w:rPr>
          <w:rFonts w:ascii="Arial" w:hAnsi="Arial" w:cs="Arial"/>
          <w:sz w:val="22"/>
          <w:szCs w:val="22"/>
        </w:rPr>
        <w:t xml:space="preserve">s can </w:t>
      </w:r>
      <w:r w:rsidR="0059586C" w:rsidRPr="00D0784F">
        <w:rPr>
          <w:rFonts w:ascii="Arial" w:hAnsi="Arial" w:cs="Arial"/>
          <w:sz w:val="22"/>
          <w:szCs w:val="22"/>
        </w:rPr>
        <w:t>learn most effectively</w:t>
      </w:r>
      <w:r w:rsidR="00042DD7" w:rsidRPr="00D0784F">
        <w:rPr>
          <w:rFonts w:ascii="Arial" w:hAnsi="Arial" w:cs="Arial"/>
          <w:sz w:val="22"/>
          <w:szCs w:val="22"/>
        </w:rPr>
        <w:t xml:space="preserve">. </w:t>
      </w:r>
      <w:r w:rsidR="006F2778" w:rsidRPr="006F2778">
        <w:rPr>
          <w:rFonts w:ascii="Arial" w:hAnsi="Arial" w:cs="Arial"/>
          <w:sz w:val="22"/>
          <w:szCs w:val="22"/>
        </w:rPr>
        <w:t>The experiential learning cycle, or Klub's learning cycle, is a four-stage continuous process that explains how you learn. The model purposefully utilises the word experiential here to imply that we learn by our experiences.</w:t>
      </w:r>
      <w:r w:rsidR="006F2778">
        <w:rPr>
          <w:rFonts w:ascii="Arial" w:hAnsi="Arial" w:cs="Arial"/>
          <w:sz w:val="22"/>
          <w:szCs w:val="22"/>
        </w:rPr>
        <w:t xml:space="preserve"> </w:t>
      </w:r>
      <w:r w:rsidR="00FB5FFF" w:rsidRPr="00D0784F">
        <w:rPr>
          <w:rFonts w:ascii="Arial" w:hAnsi="Arial" w:cs="Arial"/>
          <w:sz w:val="22"/>
          <w:szCs w:val="22"/>
        </w:rPr>
        <w:t xml:space="preserve">The four stages are </w:t>
      </w:r>
      <w:r w:rsidR="0059586C" w:rsidRPr="00D0784F">
        <w:rPr>
          <w:rFonts w:ascii="Arial" w:hAnsi="Arial" w:cs="Arial"/>
          <w:sz w:val="22"/>
          <w:szCs w:val="22"/>
        </w:rPr>
        <w:t>concrete experience</w:t>
      </w:r>
      <w:r w:rsidR="00FB5FFF" w:rsidRPr="00D0784F">
        <w:rPr>
          <w:rFonts w:ascii="Arial" w:hAnsi="Arial" w:cs="Arial"/>
          <w:sz w:val="22"/>
          <w:szCs w:val="22"/>
        </w:rPr>
        <w:t>,</w:t>
      </w:r>
      <w:r w:rsidR="00647BF5" w:rsidRPr="00D0784F">
        <w:rPr>
          <w:rFonts w:ascii="Arial" w:hAnsi="Arial" w:cs="Arial"/>
          <w:sz w:val="22"/>
          <w:szCs w:val="22"/>
        </w:rPr>
        <w:t xml:space="preserve"> </w:t>
      </w:r>
      <w:r w:rsidR="0059586C" w:rsidRPr="00D0784F">
        <w:rPr>
          <w:rFonts w:ascii="Arial" w:hAnsi="Arial" w:cs="Arial"/>
          <w:sz w:val="22"/>
          <w:szCs w:val="22"/>
        </w:rPr>
        <w:t>reflective observation</w:t>
      </w:r>
      <w:r w:rsidR="00FB5FFF" w:rsidRPr="00D0784F">
        <w:rPr>
          <w:rFonts w:ascii="Arial" w:hAnsi="Arial" w:cs="Arial"/>
          <w:sz w:val="22"/>
          <w:szCs w:val="22"/>
        </w:rPr>
        <w:t>,</w:t>
      </w:r>
      <w:r w:rsidR="0059586C" w:rsidRPr="00D0784F">
        <w:rPr>
          <w:rFonts w:ascii="Arial" w:hAnsi="Arial" w:cs="Arial"/>
          <w:sz w:val="22"/>
          <w:szCs w:val="22"/>
        </w:rPr>
        <w:t xml:space="preserve"> abstract</w:t>
      </w:r>
      <w:r w:rsidR="00647BF5" w:rsidRPr="00D0784F">
        <w:rPr>
          <w:rFonts w:ascii="Arial" w:hAnsi="Arial" w:cs="Arial"/>
          <w:sz w:val="22"/>
          <w:szCs w:val="22"/>
        </w:rPr>
        <w:t xml:space="preserve"> </w:t>
      </w:r>
      <w:r w:rsidR="0059586C" w:rsidRPr="00D0784F">
        <w:rPr>
          <w:rFonts w:ascii="Arial" w:hAnsi="Arial" w:cs="Arial"/>
          <w:sz w:val="22"/>
          <w:szCs w:val="22"/>
        </w:rPr>
        <w:t>conceptualization and</w:t>
      </w:r>
      <w:r w:rsidR="00647BF5" w:rsidRPr="00D0784F">
        <w:rPr>
          <w:rFonts w:ascii="Arial" w:hAnsi="Arial" w:cs="Arial"/>
          <w:sz w:val="22"/>
          <w:szCs w:val="22"/>
        </w:rPr>
        <w:t xml:space="preserve"> </w:t>
      </w:r>
      <w:r w:rsidR="0059586C" w:rsidRPr="00D0784F">
        <w:rPr>
          <w:rFonts w:ascii="Arial" w:hAnsi="Arial" w:cs="Arial"/>
          <w:sz w:val="22"/>
          <w:szCs w:val="22"/>
        </w:rPr>
        <w:t>active experimentation</w:t>
      </w:r>
      <w:r w:rsidR="00FB5FFF" w:rsidRPr="00D0784F">
        <w:rPr>
          <w:rFonts w:ascii="Arial" w:hAnsi="Arial" w:cs="Arial"/>
          <w:sz w:val="22"/>
          <w:szCs w:val="22"/>
        </w:rPr>
        <w:t>.</w:t>
      </w:r>
    </w:p>
    <w:p w14:paraId="0E60CF2F" w14:textId="77777777" w:rsidR="00125453" w:rsidRPr="00D0784F" w:rsidRDefault="00125453" w:rsidP="001D52CE">
      <w:pPr>
        <w:spacing w:line="360" w:lineRule="auto"/>
        <w:rPr>
          <w:rFonts w:ascii="Arial" w:hAnsi="Arial" w:cs="Arial"/>
          <w:sz w:val="22"/>
          <w:szCs w:val="22"/>
        </w:rPr>
      </w:pPr>
    </w:p>
    <w:p w14:paraId="47BFEE81" w14:textId="0B338DFF" w:rsidR="00E17610" w:rsidRPr="00E17610" w:rsidRDefault="00CA6839" w:rsidP="00E17610">
      <w:pPr>
        <w:spacing w:line="360" w:lineRule="auto"/>
        <w:rPr>
          <w:rFonts w:ascii="Arial" w:hAnsi="Arial" w:cs="Arial"/>
          <w:sz w:val="22"/>
          <w:szCs w:val="22"/>
        </w:rPr>
      </w:pPr>
      <w:r w:rsidRPr="00CA6839">
        <w:rPr>
          <w:rFonts w:ascii="Arial" w:hAnsi="Arial" w:cs="Arial"/>
          <w:sz w:val="22"/>
          <w:szCs w:val="22"/>
        </w:rPr>
        <w:t xml:space="preserve">The model not only outlines the four-step learning process but also outlines four learning styles that describe how various people prefer to learn new topics. The first phase is </w:t>
      </w:r>
      <w:r w:rsidR="001913F9">
        <w:rPr>
          <w:rFonts w:ascii="Arial" w:hAnsi="Arial" w:cs="Arial"/>
          <w:sz w:val="22"/>
          <w:szCs w:val="22"/>
        </w:rPr>
        <w:t xml:space="preserve">a </w:t>
      </w:r>
      <w:r w:rsidRPr="00CA6839">
        <w:rPr>
          <w:rFonts w:ascii="Arial" w:hAnsi="Arial" w:cs="Arial"/>
          <w:sz w:val="22"/>
          <w:szCs w:val="22"/>
        </w:rPr>
        <w:t xml:space="preserve">tangible experience, which means that it is not enough to watch someone else do it or read about it; learning occurs only when the learner does it himself. This can be achieved, for example, by attempting a new task or completing an existing task in a novel manner. This stage seeks to provide you </w:t>
      </w:r>
      <w:r w:rsidR="001913F9">
        <w:rPr>
          <w:rFonts w:ascii="Arial" w:hAnsi="Arial" w:cs="Arial"/>
          <w:sz w:val="22"/>
          <w:szCs w:val="22"/>
        </w:rPr>
        <w:t xml:space="preserve">with </w:t>
      </w:r>
      <w:r w:rsidRPr="00CA6839">
        <w:rPr>
          <w:rFonts w:ascii="Arial" w:hAnsi="Arial" w:cs="Arial"/>
          <w:sz w:val="22"/>
          <w:szCs w:val="22"/>
        </w:rPr>
        <w:t xml:space="preserve">a tangible experience by getting you to do something. The second step is reflective observation, which is taking a step back from the action to consider the larger picture and reflect on what has happened. </w:t>
      </w:r>
      <w:r w:rsidR="00172D78" w:rsidRPr="00D0784F">
        <w:rPr>
          <w:rFonts w:ascii="Arial" w:hAnsi="Arial" w:cs="Arial"/>
          <w:sz w:val="22"/>
          <w:szCs w:val="22"/>
        </w:rPr>
        <w:t>T</w:t>
      </w:r>
      <w:r w:rsidR="0059586C" w:rsidRPr="00D0784F">
        <w:rPr>
          <w:rFonts w:ascii="Arial" w:hAnsi="Arial" w:cs="Arial"/>
          <w:sz w:val="22"/>
          <w:szCs w:val="22"/>
        </w:rPr>
        <w:t>ools to help achieve reflective</w:t>
      </w:r>
      <w:r w:rsidR="008605EB" w:rsidRPr="00D0784F">
        <w:rPr>
          <w:rFonts w:ascii="Arial" w:hAnsi="Arial" w:cs="Arial"/>
          <w:sz w:val="22"/>
          <w:szCs w:val="22"/>
        </w:rPr>
        <w:t xml:space="preserve"> </w:t>
      </w:r>
      <w:r w:rsidR="0059586C" w:rsidRPr="00D0784F">
        <w:rPr>
          <w:rFonts w:ascii="Arial" w:hAnsi="Arial" w:cs="Arial"/>
          <w:sz w:val="22"/>
          <w:szCs w:val="22"/>
        </w:rPr>
        <w:t>observation include</w:t>
      </w:r>
      <w:r w:rsidR="008605EB" w:rsidRPr="00D0784F">
        <w:rPr>
          <w:rFonts w:ascii="Arial" w:hAnsi="Arial" w:cs="Arial"/>
          <w:sz w:val="22"/>
          <w:szCs w:val="22"/>
        </w:rPr>
        <w:t xml:space="preserve"> </w:t>
      </w:r>
      <w:r w:rsidR="0059586C" w:rsidRPr="00D0784F">
        <w:rPr>
          <w:rFonts w:ascii="Arial" w:hAnsi="Arial" w:cs="Arial"/>
          <w:sz w:val="22"/>
          <w:szCs w:val="22"/>
        </w:rPr>
        <w:t xml:space="preserve">giving observations or </w:t>
      </w:r>
      <w:r w:rsidR="00172D78" w:rsidRPr="00D0784F">
        <w:rPr>
          <w:rFonts w:ascii="Arial" w:hAnsi="Arial" w:cs="Arial"/>
          <w:sz w:val="22"/>
          <w:szCs w:val="22"/>
        </w:rPr>
        <w:t>a</w:t>
      </w:r>
      <w:r w:rsidR="00856184" w:rsidRPr="00D0784F">
        <w:rPr>
          <w:rFonts w:ascii="Arial" w:hAnsi="Arial" w:cs="Arial"/>
          <w:sz w:val="22"/>
          <w:szCs w:val="22"/>
        </w:rPr>
        <w:t>sking</w:t>
      </w:r>
      <w:r w:rsidR="008605EB" w:rsidRPr="00D0784F">
        <w:rPr>
          <w:rFonts w:ascii="Arial" w:hAnsi="Arial" w:cs="Arial"/>
          <w:sz w:val="22"/>
          <w:szCs w:val="22"/>
        </w:rPr>
        <w:t xml:space="preserve"> </w:t>
      </w:r>
      <w:r w:rsidR="0059586C" w:rsidRPr="00D0784F">
        <w:rPr>
          <w:rFonts w:ascii="Arial" w:hAnsi="Arial" w:cs="Arial"/>
          <w:sz w:val="22"/>
          <w:szCs w:val="22"/>
        </w:rPr>
        <w:t>questions</w:t>
      </w:r>
      <w:r w:rsidR="007F0E67" w:rsidRPr="00D0784F">
        <w:rPr>
          <w:rFonts w:ascii="Arial" w:hAnsi="Arial" w:cs="Arial"/>
          <w:sz w:val="22"/>
          <w:szCs w:val="22"/>
        </w:rPr>
        <w:t xml:space="preserve">. </w:t>
      </w:r>
      <w:r w:rsidR="00E17610" w:rsidRPr="00E17610">
        <w:rPr>
          <w:rFonts w:ascii="Arial" w:hAnsi="Arial" w:cs="Arial"/>
          <w:sz w:val="22"/>
          <w:szCs w:val="22"/>
        </w:rPr>
        <w:t>The abstract conceptualization is the third step. The learner senses what has recently happened in this step.</w:t>
      </w:r>
    </w:p>
    <w:p w14:paraId="32FD40B9" w14:textId="17B65507" w:rsidR="00A17BED" w:rsidRPr="00D0784F" w:rsidRDefault="00E17610" w:rsidP="00E17610">
      <w:pPr>
        <w:spacing w:line="360" w:lineRule="auto"/>
        <w:rPr>
          <w:rFonts w:ascii="Arial" w:hAnsi="Arial" w:cs="Arial"/>
          <w:sz w:val="22"/>
          <w:szCs w:val="22"/>
        </w:rPr>
      </w:pPr>
      <w:r w:rsidRPr="00E17610">
        <w:rPr>
          <w:rFonts w:ascii="Arial" w:hAnsi="Arial" w:cs="Arial"/>
          <w:sz w:val="22"/>
          <w:szCs w:val="22"/>
        </w:rPr>
        <w:t xml:space="preserve">To do so, the student compares his or her experience to his or her prior knowledge, theories, and ideas. Putting what he's just learned into context with what he already knows. That way, everything makes sense. Presenting ideas, developing a model, or writing a paper are all </w:t>
      </w:r>
      <w:r w:rsidRPr="00E17610">
        <w:rPr>
          <w:rFonts w:ascii="Arial" w:hAnsi="Arial" w:cs="Arial"/>
          <w:sz w:val="22"/>
          <w:szCs w:val="22"/>
        </w:rPr>
        <w:lastRenderedPageBreak/>
        <w:t xml:space="preserve">tools that can aid accomplish abstract conceptualization and </w:t>
      </w:r>
      <w:r w:rsidR="0048032C">
        <w:rPr>
          <w:rFonts w:ascii="Arial" w:hAnsi="Arial" w:cs="Arial"/>
          <w:sz w:val="22"/>
          <w:szCs w:val="22"/>
        </w:rPr>
        <w:t>concrete</w:t>
      </w:r>
      <w:r w:rsidRPr="00E17610">
        <w:rPr>
          <w:rFonts w:ascii="Arial" w:hAnsi="Arial" w:cs="Arial"/>
          <w:sz w:val="22"/>
          <w:szCs w:val="22"/>
        </w:rPr>
        <w:t xml:space="preserve"> ideas. The next step is active experimentation, in which the learner attempts to put what he has learned into </w:t>
      </w:r>
      <w:r w:rsidR="0048032C">
        <w:rPr>
          <w:rFonts w:ascii="Arial" w:hAnsi="Arial" w:cs="Arial"/>
          <w:sz w:val="22"/>
          <w:szCs w:val="22"/>
        </w:rPr>
        <w:t>practice</w:t>
      </w:r>
      <w:r w:rsidRPr="00E17610">
        <w:rPr>
          <w:rFonts w:ascii="Arial" w:hAnsi="Arial" w:cs="Arial"/>
          <w:sz w:val="22"/>
          <w:szCs w:val="22"/>
        </w:rPr>
        <w:t>.</w:t>
      </w:r>
    </w:p>
    <w:p w14:paraId="25E3CDCD" w14:textId="77777777" w:rsidR="008C39ED" w:rsidRPr="005D4BBB" w:rsidRDefault="008C39ED" w:rsidP="005D4BBB">
      <w:pPr>
        <w:pStyle w:val="MyH3"/>
      </w:pPr>
      <w:bookmarkStart w:id="6" w:name="_Toc100485974"/>
      <w:r w:rsidRPr="005D4BBB">
        <w:t>T</w:t>
      </w:r>
      <w:r w:rsidR="0059586C" w:rsidRPr="005D4BBB">
        <w:t>he four learning styles</w:t>
      </w:r>
      <w:bookmarkEnd w:id="6"/>
      <w:r w:rsidR="007C09E8" w:rsidRPr="005D4BBB">
        <w:t xml:space="preserve"> </w:t>
      </w:r>
    </w:p>
    <w:p w14:paraId="4219873A" w14:textId="29277665" w:rsidR="00F76D7A" w:rsidRPr="00D0784F" w:rsidRDefault="007D7B25" w:rsidP="001D52CE">
      <w:pPr>
        <w:spacing w:line="360" w:lineRule="auto"/>
        <w:rPr>
          <w:rFonts w:ascii="Arial" w:hAnsi="Arial" w:cs="Arial"/>
          <w:sz w:val="22"/>
          <w:szCs w:val="22"/>
        </w:rPr>
      </w:pPr>
      <w:r w:rsidRPr="007D7B25">
        <w:rPr>
          <w:rFonts w:ascii="Arial" w:hAnsi="Arial" w:cs="Arial"/>
          <w:sz w:val="22"/>
          <w:szCs w:val="22"/>
        </w:rPr>
        <w:t xml:space="preserve">First, divergent learners may see things from a variety of angles; they like to watch rather than do, and they prefer to gather information before applying their imagination to solve issues. People with this learning style enjoy working in groups, are good at taking feedback, and are curious </w:t>
      </w:r>
      <w:r w:rsidR="001913F9">
        <w:rPr>
          <w:rFonts w:ascii="Arial" w:hAnsi="Arial" w:cs="Arial"/>
          <w:sz w:val="22"/>
          <w:szCs w:val="22"/>
        </w:rPr>
        <w:t>about</w:t>
      </w:r>
      <w:r w:rsidRPr="007D7B25">
        <w:rPr>
          <w:rFonts w:ascii="Arial" w:hAnsi="Arial" w:cs="Arial"/>
          <w:sz w:val="22"/>
          <w:szCs w:val="22"/>
        </w:rPr>
        <w:t xml:space="preserve"> new cultures and people.</w:t>
      </w:r>
    </w:p>
    <w:p w14:paraId="364E500E" w14:textId="77777777" w:rsidR="009B2924" w:rsidRDefault="009B2924" w:rsidP="001D52CE">
      <w:pPr>
        <w:spacing w:line="360" w:lineRule="auto"/>
        <w:rPr>
          <w:rFonts w:ascii="Arial" w:hAnsi="Arial" w:cs="Arial"/>
          <w:sz w:val="22"/>
          <w:szCs w:val="22"/>
        </w:rPr>
      </w:pPr>
      <w:r w:rsidRPr="009B2924">
        <w:rPr>
          <w:rFonts w:ascii="Arial" w:hAnsi="Arial" w:cs="Arial"/>
          <w:sz w:val="22"/>
          <w:szCs w:val="22"/>
        </w:rPr>
        <w:t>The second learning style is assimilating, and people who prefer this learning style enjoy ideas and theories but are less interested in people. They are logical problem solvers who are more interested in the logic of a theory than its practical application. People who prefer this learning style frequently work as technical experts, such as software engineers and scientists. They prefer to learn through reading or attending lectures, as well as having time to ponder things through.</w:t>
      </w:r>
    </w:p>
    <w:p w14:paraId="00E4C341" w14:textId="69F5D2E3" w:rsidR="0091521F" w:rsidRDefault="0091521F" w:rsidP="001D52CE">
      <w:pPr>
        <w:spacing w:line="360" w:lineRule="auto"/>
        <w:rPr>
          <w:rFonts w:ascii="Arial" w:hAnsi="Arial" w:cs="Arial"/>
          <w:sz w:val="22"/>
          <w:szCs w:val="22"/>
        </w:rPr>
      </w:pPr>
      <w:r w:rsidRPr="0091521F">
        <w:rPr>
          <w:rFonts w:ascii="Arial" w:hAnsi="Arial" w:cs="Arial"/>
          <w:sz w:val="22"/>
          <w:szCs w:val="22"/>
        </w:rPr>
        <w:t xml:space="preserve">Converging </w:t>
      </w:r>
      <w:r w:rsidR="001913F9">
        <w:rPr>
          <w:rFonts w:ascii="Arial" w:hAnsi="Arial" w:cs="Arial"/>
          <w:sz w:val="22"/>
          <w:szCs w:val="22"/>
        </w:rPr>
        <w:t>in</w:t>
      </w:r>
      <w:r w:rsidRPr="0091521F">
        <w:rPr>
          <w:rFonts w:ascii="Arial" w:hAnsi="Arial" w:cs="Arial"/>
          <w:sz w:val="22"/>
          <w:szCs w:val="22"/>
        </w:rPr>
        <w:t xml:space="preserve"> the third learning style, those who choose it like ideas and theories as well as applying their knowledge to solve practical problems. Unlike the previous learning style, converging enjoys solving difficulties. While they are unconcerned about interpersonal concerns, they appreciate the notion of doing. People who favour this learning method frequently work as technical experts, and they prefer to apply their knowledge in a hands-on manner rather than </w:t>
      </w:r>
      <w:r w:rsidR="001913F9">
        <w:rPr>
          <w:rFonts w:ascii="Arial" w:hAnsi="Arial" w:cs="Arial"/>
          <w:sz w:val="22"/>
          <w:szCs w:val="22"/>
        </w:rPr>
        <w:t>digest</w:t>
      </w:r>
      <w:r w:rsidRPr="0091521F">
        <w:rPr>
          <w:rFonts w:ascii="Arial" w:hAnsi="Arial" w:cs="Arial"/>
          <w:sz w:val="22"/>
          <w:szCs w:val="22"/>
        </w:rPr>
        <w:t xml:space="preserve"> it.</w:t>
      </w:r>
    </w:p>
    <w:p w14:paraId="5A49298B" w14:textId="6DA9858D" w:rsidR="003E4535" w:rsidRPr="00D0784F" w:rsidRDefault="0091521F" w:rsidP="001D52CE">
      <w:pPr>
        <w:spacing w:line="360" w:lineRule="auto"/>
        <w:rPr>
          <w:rFonts w:ascii="Arial" w:hAnsi="Arial" w:cs="Arial"/>
          <w:sz w:val="22"/>
          <w:szCs w:val="22"/>
        </w:rPr>
      </w:pPr>
      <w:r w:rsidRPr="0091521F">
        <w:rPr>
          <w:rFonts w:ascii="Arial" w:hAnsi="Arial" w:cs="Arial"/>
          <w:sz w:val="22"/>
          <w:szCs w:val="22"/>
        </w:rPr>
        <w:t>The fourth learning method is accommodating, and people who favour this type learn by doing and relying on their intuition to solve problems. Rather than performing a comprehensive logical examination, they prefer to rely on their instincts. They don't do their logical analysis and instead rely on the results of others.</w:t>
      </w:r>
    </w:p>
    <w:p w14:paraId="6E4C2847" w14:textId="77777777" w:rsidR="00CC2299" w:rsidRPr="00D0784F" w:rsidRDefault="008E01E3" w:rsidP="005D4BBB">
      <w:pPr>
        <w:pStyle w:val="MyH3"/>
      </w:pPr>
      <w:bookmarkStart w:id="7" w:name="_Toc100485975"/>
      <w:r w:rsidRPr="00D0784F">
        <w:t>A</w:t>
      </w:r>
      <w:r w:rsidR="0058054C" w:rsidRPr="00D0784F">
        <w:t xml:space="preserve">dvantages and disadvantages </w:t>
      </w:r>
      <w:r w:rsidR="00CC2299" w:rsidRPr="00D0784F">
        <w:t>of</w:t>
      </w:r>
      <w:r w:rsidR="0058054C" w:rsidRPr="00D0784F">
        <w:t xml:space="preserve"> </w:t>
      </w:r>
      <w:r w:rsidR="00CC2299" w:rsidRPr="00D0784F">
        <w:t>K</w:t>
      </w:r>
      <w:r w:rsidR="0058054C" w:rsidRPr="00D0784F">
        <w:t>lub</w:t>
      </w:r>
      <w:r w:rsidRPr="00D0784F">
        <w:t>’</w:t>
      </w:r>
      <w:r w:rsidR="0058054C" w:rsidRPr="00D0784F">
        <w:t>s learning cycle</w:t>
      </w:r>
      <w:bookmarkEnd w:id="7"/>
    </w:p>
    <w:p w14:paraId="0FD00BB4" w14:textId="77777777" w:rsidR="00844EE0" w:rsidRDefault="00C60182" w:rsidP="001D52CE">
      <w:pPr>
        <w:spacing w:line="360" w:lineRule="auto"/>
        <w:rPr>
          <w:rFonts w:ascii="Arial" w:hAnsi="Arial" w:cs="Arial"/>
          <w:sz w:val="22"/>
          <w:szCs w:val="22"/>
        </w:rPr>
      </w:pPr>
      <w:r w:rsidRPr="00C60182">
        <w:rPr>
          <w:rFonts w:ascii="Arial" w:hAnsi="Arial" w:cs="Arial"/>
          <w:sz w:val="22"/>
          <w:szCs w:val="22"/>
        </w:rPr>
        <w:t>The benefits include the fact that each level of the model corresponds to a distinct chosen learning style, ensuring that all preferred learning styles are addressed as the model progresses. The model combines traditional instruction with hands-on learning. Finally, the paradigm requires the teacher to employ more than just exposing their expertise to the students.</w:t>
      </w:r>
    </w:p>
    <w:p w14:paraId="37024D9F" w14:textId="4DAC7FA4" w:rsidR="00C5754C" w:rsidRPr="00D0784F" w:rsidRDefault="00844EE0" w:rsidP="001D52CE">
      <w:pPr>
        <w:spacing w:line="360" w:lineRule="auto"/>
        <w:rPr>
          <w:rFonts w:ascii="Arial" w:hAnsi="Arial" w:cs="Arial"/>
          <w:sz w:val="22"/>
          <w:szCs w:val="22"/>
        </w:rPr>
      </w:pPr>
      <w:r w:rsidRPr="00844EE0">
        <w:rPr>
          <w:rFonts w:ascii="Arial" w:hAnsi="Arial" w:cs="Arial"/>
          <w:sz w:val="22"/>
          <w:szCs w:val="22"/>
        </w:rPr>
        <w:t xml:space="preserve">Recognizing that students have varied learning styles is beneficial, but it can be challenging for a trainer to accommodate a wide diversity of learning strategies in a group setting. Furthermore, it is not always clear how to apply the model in </w:t>
      </w:r>
      <w:r>
        <w:rPr>
          <w:rFonts w:ascii="Arial" w:hAnsi="Arial" w:cs="Arial"/>
          <w:sz w:val="22"/>
          <w:szCs w:val="22"/>
        </w:rPr>
        <w:t>practice</w:t>
      </w:r>
      <w:r w:rsidRPr="00844EE0">
        <w:rPr>
          <w:rFonts w:ascii="Arial" w:hAnsi="Arial" w:cs="Arial"/>
          <w:sz w:val="22"/>
          <w:szCs w:val="22"/>
        </w:rPr>
        <w:t xml:space="preserve">. Finally, because the teacher is no longer advertising their knowledge, they must be familiar with their students </w:t>
      </w:r>
      <w:r>
        <w:rPr>
          <w:rFonts w:ascii="Arial" w:hAnsi="Arial" w:cs="Arial"/>
          <w:sz w:val="22"/>
          <w:szCs w:val="22"/>
        </w:rPr>
        <w:t>to</w:t>
      </w:r>
      <w:r w:rsidRPr="00844EE0">
        <w:rPr>
          <w:rFonts w:ascii="Arial" w:hAnsi="Arial" w:cs="Arial"/>
          <w:sz w:val="22"/>
          <w:szCs w:val="22"/>
        </w:rPr>
        <w:t xml:space="preserve"> </w:t>
      </w:r>
      <w:r w:rsidRPr="00844EE0">
        <w:rPr>
          <w:rFonts w:ascii="Arial" w:hAnsi="Arial" w:cs="Arial"/>
          <w:sz w:val="22"/>
          <w:szCs w:val="22"/>
        </w:rPr>
        <w:lastRenderedPageBreak/>
        <w:t>personalise their training to them. Finally, because it is an open-ended cycle, the continuous cycle approach to learning is not appropriate if you need to take an exam in the future.</w:t>
      </w:r>
    </w:p>
    <w:p w14:paraId="70F1EA35" w14:textId="59BC1753" w:rsidR="00D57F9A" w:rsidRPr="00D0784F" w:rsidRDefault="005D4BBB" w:rsidP="005D4BBB">
      <w:pPr>
        <w:pStyle w:val="MyH1"/>
      </w:pPr>
      <w:bookmarkStart w:id="8" w:name="_Toc100485976"/>
      <w:r>
        <w:t>Conclusion</w:t>
      </w:r>
      <w:bookmarkEnd w:id="8"/>
    </w:p>
    <w:p w14:paraId="27B6528B" w14:textId="1FD7B268" w:rsidR="00C5754C" w:rsidRDefault="00C5754C" w:rsidP="001D52CE">
      <w:pPr>
        <w:spacing w:line="360" w:lineRule="auto"/>
        <w:rPr>
          <w:rFonts w:ascii="Arial" w:hAnsi="Arial" w:cs="Arial"/>
          <w:sz w:val="22"/>
          <w:szCs w:val="22"/>
        </w:rPr>
      </w:pPr>
    </w:p>
    <w:p w14:paraId="30E3FECC" w14:textId="7A697C16" w:rsidR="00BB02A6" w:rsidRPr="00D0784F" w:rsidRDefault="0071123B" w:rsidP="001D52CE">
      <w:pPr>
        <w:spacing w:line="360" w:lineRule="auto"/>
        <w:rPr>
          <w:rFonts w:ascii="Arial" w:hAnsi="Arial" w:cs="Arial"/>
          <w:sz w:val="22"/>
          <w:szCs w:val="22"/>
        </w:rPr>
      </w:pPr>
      <w:r>
        <w:rPr>
          <w:rFonts w:ascii="Arial" w:hAnsi="Arial" w:cs="Arial"/>
          <w:sz w:val="22"/>
          <w:szCs w:val="22"/>
        </w:rPr>
        <w:t>The reflective practi</w:t>
      </w:r>
      <w:r w:rsidR="00BF46F6">
        <w:rPr>
          <w:rFonts w:ascii="Arial" w:hAnsi="Arial" w:cs="Arial"/>
          <w:sz w:val="22"/>
          <w:szCs w:val="22"/>
        </w:rPr>
        <w:t xml:space="preserve">ce </w:t>
      </w:r>
      <w:r w:rsidR="00657C00">
        <w:rPr>
          <w:rFonts w:ascii="Arial" w:hAnsi="Arial" w:cs="Arial"/>
          <w:sz w:val="22"/>
          <w:szCs w:val="22"/>
        </w:rPr>
        <w:t xml:space="preserve">is a practical method of </w:t>
      </w:r>
      <w:r w:rsidR="006A5A85">
        <w:rPr>
          <w:rFonts w:ascii="Arial" w:hAnsi="Arial" w:cs="Arial"/>
          <w:sz w:val="22"/>
          <w:szCs w:val="22"/>
        </w:rPr>
        <w:t xml:space="preserve">self-observation by which professionals are developing </w:t>
      </w:r>
      <w:r w:rsidR="00A726FC">
        <w:rPr>
          <w:rFonts w:ascii="Arial" w:hAnsi="Arial" w:cs="Arial"/>
          <w:sz w:val="22"/>
          <w:szCs w:val="22"/>
        </w:rPr>
        <w:t xml:space="preserve">and </w:t>
      </w:r>
      <w:r w:rsidR="008F56F9">
        <w:rPr>
          <w:rFonts w:ascii="Arial" w:hAnsi="Arial" w:cs="Arial"/>
          <w:sz w:val="22"/>
          <w:szCs w:val="22"/>
        </w:rPr>
        <w:t xml:space="preserve">affirm their </w:t>
      </w:r>
      <w:r w:rsidR="003B74FF">
        <w:rPr>
          <w:rFonts w:ascii="Arial" w:hAnsi="Arial" w:cs="Arial"/>
          <w:sz w:val="22"/>
          <w:szCs w:val="22"/>
        </w:rPr>
        <w:t xml:space="preserve">knowledge from experience. </w:t>
      </w:r>
      <w:r w:rsidR="00BC42AB">
        <w:rPr>
          <w:rFonts w:ascii="Arial" w:hAnsi="Arial" w:cs="Arial"/>
          <w:sz w:val="22"/>
          <w:szCs w:val="22"/>
        </w:rPr>
        <w:t xml:space="preserve">They can use different </w:t>
      </w:r>
      <w:r w:rsidR="00665555">
        <w:rPr>
          <w:rFonts w:ascii="Arial" w:hAnsi="Arial" w:cs="Arial"/>
          <w:sz w:val="22"/>
          <w:szCs w:val="22"/>
        </w:rPr>
        <w:t xml:space="preserve">learning methods </w:t>
      </w:r>
      <w:r w:rsidR="00955B6B">
        <w:rPr>
          <w:rFonts w:ascii="Arial" w:hAnsi="Arial" w:cs="Arial"/>
          <w:sz w:val="22"/>
          <w:szCs w:val="22"/>
        </w:rPr>
        <w:t xml:space="preserve">and cycles to do that in </w:t>
      </w:r>
      <w:r w:rsidR="00962A73">
        <w:rPr>
          <w:rFonts w:ascii="Arial" w:hAnsi="Arial" w:cs="Arial"/>
          <w:sz w:val="22"/>
          <w:szCs w:val="22"/>
        </w:rPr>
        <w:t>more structured and scientific ways</w:t>
      </w:r>
      <w:r w:rsidR="006F4FCA">
        <w:rPr>
          <w:rFonts w:ascii="Arial" w:hAnsi="Arial" w:cs="Arial"/>
          <w:sz w:val="22"/>
          <w:szCs w:val="22"/>
        </w:rPr>
        <w:t>.</w:t>
      </w:r>
      <w:r w:rsidR="006A5A85">
        <w:rPr>
          <w:rFonts w:ascii="Arial" w:hAnsi="Arial" w:cs="Arial"/>
          <w:sz w:val="22"/>
          <w:szCs w:val="22"/>
        </w:rPr>
        <w:t xml:space="preserve"> </w:t>
      </w:r>
      <w:r w:rsidR="00023B22">
        <w:rPr>
          <w:rFonts w:ascii="Arial" w:hAnsi="Arial" w:cs="Arial"/>
          <w:sz w:val="22"/>
          <w:szCs w:val="22"/>
        </w:rPr>
        <w:t>They learn how to learn</w:t>
      </w:r>
      <w:r w:rsidR="00A73774">
        <w:rPr>
          <w:rFonts w:ascii="Arial" w:hAnsi="Arial" w:cs="Arial"/>
          <w:sz w:val="22"/>
          <w:szCs w:val="22"/>
        </w:rPr>
        <w:t xml:space="preserve"> by discovering their characteristics and preferen</w:t>
      </w:r>
      <w:r w:rsidR="00D24DC1">
        <w:rPr>
          <w:rFonts w:ascii="Arial" w:hAnsi="Arial" w:cs="Arial"/>
          <w:sz w:val="22"/>
          <w:szCs w:val="22"/>
        </w:rPr>
        <w:t xml:space="preserve">ce about </w:t>
      </w:r>
      <w:r w:rsidR="008F3E20">
        <w:rPr>
          <w:rFonts w:ascii="Arial" w:hAnsi="Arial" w:cs="Arial"/>
          <w:sz w:val="22"/>
          <w:szCs w:val="22"/>
        </w:rPr>
        <w:t xml:space="preserve">what they gain from previous experience and what </w:t>
      </w:r>
      <w:r w:rsidR="005324D1">
        <w:rPr>
          <w:rFonts w:ascii="Arial" w:hAnsi="Arial" w:cs="Arial"/>
          <w:sz w:val="22"/>
          <w:szCs w:val="22"/>
        </w:rPr>
        <w:t>findings they discover from it.</w:t>
      </w:r>
      <w:r w:rsidR="00657C00">
        <w:rPr>
          <w:rFonts w:ascii="Arial" w:hAnsi="Arial" w:cs="Arial"/>
          <w:sz w:val="22"/>
          <w:szCs w:val="22"/>
        </w:rPr>
        <w:t xml:space="preserve"> </w:t>
      </w:r>
      <w:r w:rsidR="00665178">
        <w:rPr>
          <w:rFonts w:ascii="Arial" w:hAnsi="Arial" w:cs="Arial"/>
          <w:sz w:val="22"/>
          <w:szCs w:val="22"/>
        </w:rPr>
        <w:t xml:space="preserve">The </w:t>
      </w:r>
      <w:r w:rsidR="00C50DFC">
        <w:rPr>
          <w:rFonts w:ascii="Arial" w:hAnsi="Arial" w:cs="Arial"/>
          <w:sz w:val="22"/>
          <w:szCs w:val="22"/>
        </w:rPr>
        <w:t xml:space="preserve">learning methods and cycles also help </w:t>
      </w:r>
      <w:r w:rsidR="005324D1">
        <w:rPr>
          <w:rFonts w:ascii="Arial" w:hAnsi="Arial" w:cs="Arial"/>
          <w:sz w:val="22"/>
          <w:szCs w:val="22"/>
        </w:rPr>
        <w:t>in</w:t>
      </w:r>
      <w:r w:rsidR="00C50DFC">
        <w:rPr>
          <w:rFonts w:ascii="Arial" w:hAnsi="Arial" w:cs="Arial"/>
          <w:sz w:val="22"/>
          <w:szCs w:val="22"/>
        </w:rPr>
        <w:t xml:space="preserve"> the </w:t>
      </w:r>
      <w:r w:rsidR="00677399">
        <w:rPr>
          <w:rFonts w:ascii="Arial" w:hAnsi="Arial" w:cs="Arial"/>
          <w:sz w:val="22"/>
          <w:szCs w:val="22"/>
        </w:rPr>
        <w:t>development</w:t>
      </w:r>
      <w:r w:rsidR="00C50DFC">
        <w:rPr>
          <w:rFonts w:ascii="Arial" w:hAnsi="Arial" w:cs="Arial"/>
          <w:sz w:val="22"/>
          <w:szCs w:val="22"/>
        </w:rPr>
        <w:t xml:space="preserve"> of</w:t>
      </w:r>
      <w:r w:rsidR="00074373">
        <w:rPr>
          <w:rFonts w:ascii="Arial" w:hAnsi="Arial" w:cs="Arial"/>
          <w:sz w:val="22"/>
          <w:szCs w:val="22"/>
        </w:rPr>
        <w:t xml:space="preserve"> </w:t>
      </w:r>
      <w:r w:rsidR="009338EB">
        <w:rPr>
          <w:rFonts w:ascii="Arial" w:hAnsi="Arial" w:cs="Arial"/>
          <w:sz w:val="22"/>
          <w:szCs w:val="22"/>
        </w:rPr>
        <w:t>t</w:t>
      </w:r>
      <w:r w:rsidR="009338EB" w:rsidRPr="009338EB">
        <w:rPr>
          <w:rFonts w:ascii="Arial" w:hAnsi="Arial" w:cs="Arial"/>
          <w:sz w:val="22"/>
          <w:szCs w:val="22"/>
        </w:rPr>
        <w:t xml:space="preserve">acit </w:t>
      </w:r>
      <w:r w:rsidR="009338EB">
        <w:rPr>
          <w:rFonts w:ascii="Arial" w:hAnsi="Arial" w:cs="Arial"/>
          <w:sz w:val="22"/>
          <w:szCs w:val="22"/>
        </w:rPr>
        <w:t>knowledge</w:t>
      </w:r>
      <w:r w:rsidR="00677399">
        <w:rPr>
          <w:rFonts w:ascii="Arial" w:hAnsi="Arial" w:cs="Arial"/>
          <w:sz w:val="22"/>
          <w:szCs w:val="22"/>
        </w:rPr>
        <w:t xml:space="preserve">, </w:t>
      </w:r>
      <w:r w:rsidR="00677399" w:rsidRPr="00677399">
        <w:rPr>
          <w:rFonts w:ascii="Arial" w:hAnsi="Arial" w:cs="Arial"/>
          <w:sz w:val="22"/>
          <w:szCs w:val="22"/>
        </w:rPr>
        <w:t xml:space="preserve">self-management, </w:t>
      </w:r>
      <w:r w:rsidR="005324D1" w:rsidRPr="00677399">
        <w:rPr>
          <w:rFonts w:ascii="Arial" w:hAnsi="Arial" w:cs="Arial"/>
          <w:sz w:val="22"/>
          <w:szCs w:val="22"/>
        </w:rPr>
        <w:t>communication,</w:t>
      </w:r>
      <w:r w:rsidR="00677399" w:rsidRPr="00677399">
        <w:rPr>
          <w:rFonts w:ascii="Arial" w:hAnsi="Arial" w:cs="Arial"/>
          <w:sz w:val="22"/>
          <w:szCs w:val="22"/>
        </w:rPr>
        <w:t xml:space="preserve"> and interpersonal skills</w:t>
      </w:r>
      <w:r w:rsidR="00677399">
        <w:rPr>
          <w:rFonts w:ascii="Arial" w:hAnsi="Arial" w:cs="Arial"/>
          <w:sz w:val="22"/>
          <w:szCs w:val="22"/>
        </w:rPr>
        <w:t>.</w:t>
      </w:r>
    </w:p>
    <w:p w14:paraId="6CFCCB5C" w14:textId="77777777" w:rsidR="00C5754C" w:rsidRPr="00D0784F" w:rsidRDefault="00C5754C" w:rsidP="001D52CE">
      <w:pPr>
        <w:spacing w:line="360" w:lineRule="auto"/>
        <w:rPr>
          <w:rFonts w:ascii="Arial" w:hAnsi="Arial" w:cs="Arial"/>
          <w:sz w:val="22"/>
          <w:szCs w:val="22"/>
        </w:rPr>
      </w:pPr>
    </w:p>
    <w:p w14:paraId="155587CA" w14:textId="77777777" w:rsidR="00C5754C" w:rsidRPr="00D0784F" w:rsidRDefault="00C5754C" w:rsidP="001D52CE">
      <w:pPr>
        <w:spacing w:line="360" w:lineRule="auto"/>
        <w:rPr>
          <w:rFonts w:ascii="Arial" w:hAnsi="Arial" w:cs="Arial"/>
          <w:sz w:val="22"/>
          <w:szCs w:val="22"/>
        </w:rPr>
      </w:pPr>
    </w:p>
    <w:p w14:paraId="7C851163" w14:textId="6A6A7E30" w:rsidR="00C5754C" w:rsidRDefault="00C5754C" w:rsidP="001D52CE">
      <w:pPr>
        <w:spacing w:line="360" w:lineRule="auto"/>
        <w:rPr>
          <w:rFonts w:ascii="Arial" w:hAnsi="Arial" w:cs="Arial"/>
          <w:sz w:val="22"/>
          <w:szCs w:val="22"/>
        </w:rPr>
      </w:pPr>
    </w:p>
    <w:p w14:paraId="1277F7B8" w14:textId="1F67001F" w:rsidR="005D4BBB" w:rsidRDefault="005D4BBB" w:rsidP="001D52CE">
      <w:pPr>
        <w:spacing w:line="360" w:lineRule="auto"/>
        <w:rPr>
          <w:rFonts w:ascii="Arial" w:hAnsi="Arial" w:cs="Arial"/>
          <w:sz w:val="22"/>
          <w:szCs w:val="22"/>
        </w:rPr>
      </w:pPr>
    </w:p>
    <w:p w14:paraId="4D7C7A88" w14:textId="3B758202" w:rsidR="005D4BBB" w:rsidRDefault="005D4BBB" w:rsidP="001D52CE">
      <w:pPr>
        <w:spacing w:line="360" w:lineRule="auto"/>
        <w:rPr>
          <w:rFonts w:ascii="Arial" w:hAnsi="Arial" w:cs="Arial"/>
          <w:sz w:val="22"/>
          <w:szCs w:val="22"/>
        </w:rPr>
      </w:pPr>
    </w:p>
    <w:p w14:paraId="26094EF6" w14:textId="4E26EABD" w:rsidR="005D4BBB" w:rsidRDefault="005D4BBB" w:rsidP="001D52CE">
      <w:pPr>
        <w:spacing w:line="360" w:lineRule="auto"/>
        <w:rPr>
          <w:rFonts w:ascii="Arial" w:hAnsi="Arial" w:cs="Arial"/>
          <w:sz w:val="22"/>
          <w:szCs w:val="22"/>
        </w:rPr>
      </w:pPr>
    </w:p>
    <w:p w14:paraId="4608376A" w14:textId="4E84A24C" w:rsidR="005D4BBB" w:rsidRDefault="005D4BBB" w:rsidP="001D52CE">
      <w:pPr>
        <w:spacing w:line="360" w:lineRule="auto"/>
        <w:rPr>
          <w:rFonts w:ascii="Arial" w:hAnsi="Arial" w:cs="Arial"/>
          <w:sz w:val="22"/>
          <w:szCs w:val="22"/>
        </w:rPr>
      </w:pPr>
    </w:p>
    <w:p w14:paraId="515317E6" w14:textId="7BC8A7AB" w:rsidR="000E242B" w:rsidRDefault="000E242B" w:rsidP="001D52CE">
      <w:pPr>
        <w:spacing w:line="360" w:lineRule="auto"/>
        <w:rPr>
          <w:rFonts w:ascii="Arial" w:hAnsi="Arial" w:cs="Arial"/>
          <w:sz w:val="22"/>
          <w:szCs w:val="22"/>
        </w:rPr>
      </w:pPr>
    </w:p>
    <w:p w14:paraId="5BD55882" w14:textId="705719CC" w:rsidR="000E242B" w:rsidRDefault="000E242B" w:rsidP="001D52CE">
      <w:pPr>
        <w:spacing w:line="360" w:lineRule="auto"/>
        <w:rPr>
          <w:rFonts w:ascii="Arial" w:hAnsi="Arial" w:cs="Arial"/>
          <w:sz w:val="22"/>
          <w:szCs w:val="22"/>
        </w:rPr>
      </w:pPr>
    </w:p>
    <w:p w14:paraId="5885939B" w14:textId="3F099AD6" w:rsidR="000E242B" w:rsidRDefault="000E242B" w:rsidP="001D52CE">
      <w:pPr>
        <w:spacing w:line="360" w:lineRule="auto"/>
        <w:rPr>
          <w:rFonts w:ascii="Arial" w:hAnsi="Arial" w:cs="Arial"/>
          <w:sz w:val="22"/>
          <w:szCs w:val="22"/>
        </w:rPr>
      </w:pPr>
    </w:p>
    <w:p w14:paraId="6E85D4F6" w14:textId="3670D010" w:rsidR="000E242B" w:rsidRDefault="000E242B" w:rsidP="001D52CE">
      <w:pPr>
        <w:spacing w:line="360" w:lineRule="auto"/>
        <w:rPr>
          <w:rFonts w:ascii="Arial" w:hAnsi="Arial" w:cs="Arial"/>
          <w:sz w:val="22"/>
          <w:szCs w:val="22"/>
        </w:rPr>
      </w:pPr>
    </w:p>
    <w:p w14:paraId="20EAD2CD" w14:textId="7227EA73" w:rsidR="000E242B" w:rsidRDefault="000E242B" w:rsidP="001D52CE">
      <w:pPr>
        <w:spacing w:line="360" w:lineRule="auto"/>
        <w:rPr>
          <w:rFonts w:ascii="Arial" w:hAnsi="Arial" w:cs="Arial"/>
          <w:sz w:val="22"/>
          <w:szCs w:val="22"/>
        </w:rPr>
      </w:pPr>
    </w:p>
    <w:p w14:paraId="005A3C69" w14:textId="77777777" w:rsidR="000E242B" w:rsidRDefault="000E242B" w:rsidP="001D52CE">
      <w:pPr>
        <w:spacing w:line="360" w:lineRule="auto"/>
        <w:rPr>
          <w:rFonts w:ascii="Arial" w:hAnsi="Arial" w:cs="Arial"/>
          <w:sz w:val="22"/>
          <w:szCs w:val="22"/>
        </w:rPr>
      </w:pPr>
    </w:p>
    <w:p w14:paraId="46656349" w14:textId="5E0A331E" w:rsidR="005D4BBB" w:rsidRDefault="005D4BBB" w:rsidP="005D4BBB">
      <w:pPr>
        <w:pStyle w:val="MyH1"/>
      </w:pPr>
      <w:bookmarkStart w:id="9" w:name="_Toc100485977"/>
      <w:r>
        <w:lastRenderedPageBreak/>
        <w:t>Reference</w:t>
      </w:r>
      <w:bookmarkEnd w:id="9"/>
    </w:p>
    <w:p w14:paraId="4857FD42" w14:textId="77777777" w:rsidR="005D4BBB" w:rsidRPr="00D0784F" w:rsidRDefault="005D4BBB" w:rsidP="005D4BBB">
      <w:pPr>
        <w:pStyle w:val="MyH1"/>
      </w:pPr>
    </w:p>
    <w:p w14:paraId="45B6890E" w14:textId="2CEA907F" w:rsidR="00C5754C" w:rsidRPr="00D0784F" w:rsidRDefault="00B33A99" w:rsidP="001D52CE">
      <w:pPr>
        <w:spacing w:line="360" w:lineRule="auto"/>
        <w:rPr>
          <w:rFonts w:ascii="Arial" w:hAnsi="Arial" w:cs="Arial"/>
          <w:sz w:val="22"/>
          <w:szCs w:val="22"/>
        </w:rPr>
      </w:pPr>
      <w:r w:rsidRPr="00D0784F">
        <w:rPr>
          <w:rFonts w:ascii="Arial" w:hAnsi="Arial" w:cs="Arial"/>
          <w:sz w:val="22"/>
          <w:szCs w:val="22"/>
        </w:rPr>
        <w:t>Dewey, John (1910). How we think. Boston: D. C. Heath and Company</w:t>
      </w:r>
    </w:p>
    <w:p w14:paraId="14717BA3" w14:textId="0ACA3B19" w:rsidR="00283E85" w:rsidRPr="00D0784F" w:rsidRDefault="00C5754C" w:rsidP="001D52CE">
      <w:pPr>
        <w:spacing w:line="360" w:lineRule="auto"/>
        <w:rPr>
          <w:rFonts w:ascii="Arial" w:hAnsi="Arial" w:cs="Arial"/>
          <w:sz w:val="22"/>
          <w:szCs w:val="22"/>
        </w:rPr>
      </w:pPr>
      <w:r w:rsidRPr="00D0784F">
        <w:rPr>
          <w:rFonts w:ascii="Arial" w:hAnsi="Arial" w:cs="Arial"/>
          <w:sz w:val="22"/>
          <w:szCs w:val="22"/>
        </w:rPr>
        <w:t>Schön DA (1983) The Reflective Practitioner: How Professionals Think in Action. New York: Basic Books.</w:t>
      </w:r>
    </w:p>
    <w:p w14:paraId="0B49E96E" w14:textId="6DF34BD5" w:rsidR="00BC321D" w:rsidRPr="00D0784F" w:rsidRDefault="00F108EF" w:rsidP="001D52CE">
      <w:pPr>
        <w:spacing w:line="360" w:lineRule="auto"/>
        <w:rPr>
          <w:rFonts w:ascii="Arial" w:hAnsi="Arial" w:cs="Arial"/>
          <w:sz w:val="22"/>
          <w:szCs w:val="22"/>
        </w:rPr>
      </w:pPr>
      <w:r w:rsidRPr="00D0784F">
        <w:rPr>
          <w:rFonts w:ascii="Arial" w:hAnsi="Arial" w:cs="Arial"/>
          <w:sz w:val="22"/>
          <w:szCs w:val="22"/>
        </w:rPr>
        <w:t>G Bolton</w:t>
      </w:r>
      <w:r>
        <w:rPr>
          <w:rFonts w:ascii="Arial" w:hAnsi="Arial" w:cs="Arial"/>
          <w:sz w:val="22"/>
          <w:szCs w:val="22"/>
        </w:rPr>
        <w:t xml:space="preserve"> (</w:t>
      </w:r>
      <w:r w:rsidRPr="00D0784F">
        <w:rPr>
          <w:rFonts w:ascii="Arial" w:hAnsi="Arial" w:cs="Arial"/>
          <w:sz w:val="22"/>
          <w:szCs w:val="22"/>
        </w:rPr>
        <w:t>2001</w:t>
      </w:r>
      <w:r>
        <w:rPr>
          <w:rFonts w:ascii="Arial" w:hAnsi="Arial" w:cs="Arial"/>
          <w:sz w:val="22"/>
          <w:szCs w:val="22"/>
        </w:rPr>
        <w:t>)</w:t>
      </w:r>
      <w:r w:rsidR="00BC321D" w:rsidRPr="00D0784F">
        <w:rPr>
          <w:rFonts w:ascii="Arial" w:hAnsi="Arial" w:cs="Arial"/>
          <w:sz w:val="22"/>
          <w:szCs w:val="22"/>
        </w:rPr>
        <w:t>Reflective Practice: Writing and Professional Development</w:t>
      </w:r>
      <w:r w:rsidR="00425D11" w:rsidRPr="00D0784F">
        <w:rPr>
          <w:rFonts w:ascii="Arial" w:hAnsi="Arial" w:cs="Arial"/>
          <w:sz w:val="22"/>
          <w:szCs w:val="22"/>
        </w:rPr>
        <w:t>, Paul Chapman Publishing Ltd</w:t>
      </w:r>
    </w:p>
    <w:p w14:paraId="341A8AA9" w14:textId="00E361F1" w:rsidR="000E5988" w:rsidRPr="00D0784F" w:rsidRDefault="004E2C19" w:rsidP="001D52CE">
      <w:pPr>
        <w:spacing w:line="360" w:lineRule="auto"/>
        <w:rPr>
          <w:rFonts w:ascii="Arial" w:hAnsi="Arial" w:cs="Arial"/>
          <w:sz w:val="22"/>
          <w:szCs w:val="22"/>
        </w:rPr>
      </w:pPr>
      <w:r w:rsidRPr="00D0784F">
        <w:rPr>
          <w:rFonts w:ascii="Arial" w:hAnsi="Arial" w:cs="Arial"/>
          <w:sz w:val="22"/>
          <w:szCs w:val="22"/>
        </w:rPr>
        <w:t xml:space="preserve">McBrien </w:t>
      </w:r>
      <w:r>
        <w:rPr>
          <w:rFonts w:ascii="Arial" w:hAnsi="Arial" w:cs="Arial"/>
          <w:sz w:val="22"/>
          <w:szCs w:val="22"/>
        </w:rPr>
        <w:t>(</w:t>
      </w:r>
      <w:r w:rsidRPr="00D0784F">
        <w:rPr>
          <w:rFonts w:ascii="Arial" w:hAnsi="Arial" w:cs="Arial"/>
          <w:sz w:val="22"/>
          <w:szCs w:val="22"/>
        </w:rPr>
        <w:t>2007</w:t>
      </w:r>
      <w:r>
        <w:rPr>
          <w:rFonts w:ascii="Arial" w:hAnsi="Arial" w:cs="Arial"/>
          <w:sz w:val="22"/>
          <w:szCs w:val="22"/>
        </w:rPr>
        <w:t xml:space="preserve">) </w:t>
      </w:r>
      <w:r w:rsidR="000E5988" w:rsidRPr="00D0784F">
        <w:rPr>
          <w:rFonts w:ascii="Arial" w:hAnsi="Arial" w:cs="Arial"/>
          <w:sz w:val="22"/>
          <w:szCs w:val="22"/>
        </w:rPr>
        <w:t>Learning from practice--reflections on a critical incident</w:t>
      </w:r>
      <w:r w:rsidR="004C24C2" w:rsidRPr="00D0784F">
        <w:rPr>
          <w:rFonts w:ascii="Arial" w:hAnsi="Arial" w:cs="Arial"/>
          <w:sz w:val="22"/>
          <w:szCs w:val="22"/>
        </w:rPr>
        <w:t xml:space="preserve"> </w:t>
      </w:r>
    </w:p>
    <w:p w14:paraId="400550AF" w14:textId="6968F95E" w:rsidR="00C5754C" w:rsidRPr="00D0784F" w:rsidRDefault="00C5754C" w:rsidP="001D52CE">
      <w:pPr>
        <w:spacing w:line="360" w:lineRule="auto"/>
        <w:rPr>
          <w:rFonts w:ascii="Arial" w:hAnsi="Arial" w:cs="Arial"/>
          <w:sz w:val="22"/>
          <w:szCs w:val="22"/>
        </w:rPr>
      </w:pPr>
      <w:r w:rsidRPr="00D0784F">
        <w:rPr>
          <w:rFonts w:ascii="Arial" w:hAnsi="Arial" w:cs="Arial"/>
          <w:sz w:val="22"/>
          <w:szCs w:val="22"/>
        </w:rPr>
        <w:t xml:space="preserve">Cochran-Smith M and Lytle SL (1999) Relationships of knowledge and practice: teacher learning in communities. Review of Research in Education. </w:t>
      </w:r>
    </w:p>
    <w:p w14:paraId="7B337911" w14:textId="594C062D" w:rsidR="007548CB" w:rsidRPr="00D0784F" w:rsidRDefault="007548CB" w:rsidP="001D52CE">
      <w:pPr>
        <w:spacing w:line="360" w:lineRule="auto"/>
        <w:rPr>
          <w:rFonts w:ascii="Arial" w:hAnsi="Arial" w:cs="Arial"/>
          <w:sz w:val="22"/>
          <w:szCs w:val="22"/>
        </w:rPr>
      </w:pPr>
      <w:r w:rsidRPr="00D0784F">
        <w:rPr>
          <w:rFonts w:ascii="Arial" w:hAnsi="Arial" w:cs="Arial"/>
          <w:sz w:val="22"/>
          <w:szCs w:val="22"/>
        </w:rPr>
        <w:t>Seamus Mac Suibhne (2009) Wrestle to be the man philosophy wished to make you’: Marcus Aurelius, reflective practitioner, Reflective Practice</w:t>
      </w:r>
    </w:p>
    <w:p w14:paraId="155B0256" w14:textId="21420723" w:rsidR="00B22FBA" w:rsidRPr="00B22FBA" w:rsidRDefault="00021773" w:rsidP="00B22FBA">
      <w:pPr>
        <w:spacing w:line="360" w:lineRule="auto"/>
        <w:rPr>
          <w:rFonts w:ascii="Arial" w:hAnsi="Arial" w:cs="Arial"/>
          <w:sz w:val="22"/>
          <w:szCs w:val="22"/>
        </w:rPr>
      </w:pPr>
      <w:r w:rsidRPr="00021773">
        <w:rPr>
          <w:rFonts w:ascii="Arial" w:hAnsi="Arial" w:cs="Arial"/>
          <w:sz w:val="22"/>
          <w:szCs w:val="22"/>
        </w:rPr>
        <w:t xml:space="preserve">Polanyi, M., </w:t>
      </w:r>
      <w:r>
        <w:rPr>
          <w:rFonts w:ascii="Arial" w:hAnsi="Arial" w:cs="Arial"/>
          <w:sz w:val="22"/>
          <w:szCs w:val="22"/>
        </w:rPr>
        <w:t>(</w:t>
      </w:r>
      <w:r w:rsidRPr="00021773">
        <w:rPr>
          <w:rFonts w:ascii="Arial" w:hAnsi="Arial" w:cs="Arial"/>
          <w:sz w:val="22"/>
          <w:szCs w:val="22"/>
        </w:rPr>
        <w:t>1967</w:t>
      </w:r>
      <w:r>
        <w:rPr>
          <w:rFonts w:ascii="Arial" w:hAnsi="Arial" w:cs="Arial"/>
          <w:sz w:val="22"/>
          <w:szCs w:val="22"/>
        </w:rPr>
        <w:t>)</w:t>
      </w:r>
      <w:r w:rsidRPr="00021773">
        <w:rPr>
          <w:rFonts w:ascii="Arial" w:hAnsi="Arial" w:cs="Arial"/>
          <w:sz w:val="22"/>
          <w:szCs w:val="22"/>
        </w:rPr>
        <w:t xml:space="preserve"> The tacit dimension. London: Routledge &amp; Kegan Paul.</w:t>
      </w:r>
    </w:p>
    <w:p w14:paraId="3109EE5E" w14:textId="6178F5FD" w:rsidR="00B22FBA" w:rsidRPr="00D0784F" w:rsidRDefault="00B22FBA" w:rsidP="00B22FBA">
      <w:pPr>
        <w:spacing w:line="360" w:lineRule="auto"/>
        <w:rPr>
          <w:rFonts w:ascii="Arial" w:hAnsi="Arial" w:cs="Arial"/>
          <w:sz w:val="22"/>
          <w:szCs w:val="22"/>
        </w:rPr>
      </w:pPr>
      <w:r w:rsidRPr="00B22FBA">
        <w:rPr>
          <w:rFonts w:ascii="Arial" w:hAnsi="Arial" w:cs="Arial"/>
          <w:sz w:val="22"/>
          <w:szCs w:val="22"/>
        </w:rPr>
        <w:t xml:space="preserve">Hydrie, Naqvi, S. M. Z. H., Alam, S. N., &amp; Jafry, S. I. A. (2021). Kolb’s Learning Style Inventory 4.0 and its association with traditional and problem based learning teaching methodologies in medical students. Pakistan Journal of Medical Sciences </w:t>
      </w:r>
    </w:p>
    <w:sectPr w:rsidR="00B22FBA" w:rsidRPr="00D0784F" w:rsidSect="008B142A">
      <w:footerReference w:type="default" r:id="rId8"/>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BDB67" w14:textId="77777777" w:rsidR="002B79BC" w:rsidRDefault="002B79BC" w:rsidP="00954462">
      <w:pPr>
        <w:spacing w:after="0" w:line="240" w:lineRule="auto"/>
      </w:pPr>
      <w:r>
        <w:separator/>
      </w:r>
    </w:p>
  </w:endnote>
  <w:endnote w:type="continuationSeparator" w:id="0">
    <w:p w14:paraId="67B453FC" w14:textId="77777777" w:rsidR="002B79BC" w:rsidRDefault="002B79BC" w:rsidP="00954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370772"/>
      <w:docPartObj>
        <w:docPartGallery w:val="Page Numbers (Bottom of Page)"/>
        <w:docPartUnique/>
      </w:docPartObj>
    </w:sdtPr>
    <w:sdtEndPr>
      <w:rPr>
        <w:noProof/>
      </w:rPr>
    </w:sdtEndPr>
    <w:sdtContent>
      <w:p w14:paraId="575308CC" w14:textId="435F4704" w:rsidR="00954462" w:rsidRDefault="009544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43F5CE" w14:textId="77777777" w:rsidR="00954462" w:rsidRDefault="00954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65485" w14:textId="77777777" w:rsidR="002B79BC" w:rsidRDefault="002B79BC" w:rsidP="00954462">
      <w:pPr>
        <w:spacing w:after="0" w:line="240" w:lineRule="auto"/>
      </w:pPr>
      <w:r>
        <w:separator/>
      </w:r>
    </w:p>
  </w:footnote>
  <w:footnote w:type="continuationSeparator" w:id="0">
    <w:p w14:paraId="4E3B362D" w14:textId="77777777" w:rsidR="002B79BC" w:rsidRDefault="002B79BC" w:rsidP="009544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5754C"/>
    <w:rsid w:val="000020FC"/>
    <w:rsid w:val="000035A5"/>
    <w:rsid w:val="00005F3A"/>
    <w:rsid w:val="00021773"/>
    <w:rsid w:val="00023B22"/>
    <w:rsid w:val="00032EA3"/>
    <w:rsid w:val="00042DD7"/>
    <w:rsid w:val="00044F20"/>
    <w:rsid w:val="00053ED6"/>
    <w:rsid w:val="00055EB9"/>
    <w:rsid w:val="000579D5"/>
    <w:rsid w:val="000621DE"/>
    <w:rsid w:val="00063581"/>
    <w:rsid w:val="00074373"/>
    <w:rsid w:val="000839F8"/>
    <w:rsid w:val="00090DB1"/>
    <w:rsid w:val="000D0278"/>
    <w:rsid w:val="000D5E8B"/>
    <w:rsid w:val="000E242B"/>
    <w:rsid w:val="000E5988"/>
    <w:rsid w:val="000F2AB3"/>
    <w:rsid w:val="000F5C68"/>
    <w:rsid w:val="00125453"/>
    <w:rsid w:val="001343C9"/>
    <w:rsid w:val="0014035D"/>
    <w:rsid w:val="00146927"/>
    <w:rsid w:val="00147321"/>
    <w:rsid w:val="0016316E"/>
    <w:rsid w:val="00172D78"/>
    <w:rsid w:val="00173E97"/>
    <w:rsid w:val="001747E5"/>
    <w:rsid w:val="00181473"/>
    <w:rsid w:val="001913F9"/>
    <w:rsid w:val="00192D5F"/>
    <w:rsid w:val="00197DEC"/>
    <w:rsid w:val="001D52CE"/>
    <w:rsid w:val="001E679F"/>
    <w:rsid w:val="001F0146"/>
    <w:rsid w:val="00202617"/>
    <w:rsid w:val="00213A1F"/>
    <w:rsid w:val="0022116E"/>
    <w:rsid w:val="00233B0E"/>
    <w:rsid w:val="002351C4"/>
    <w:rsid w:val="00246950"/>
    <w:rsid w:val="00251D18"/>
    <w:rsid w:val="00251DF4"/>
    <w:rsid w:val="00253A92"/>
    <w:rsid w:val="0025595B"/>
    <w:rsid w:val="00265A9B"/>
    <w:rsid w:val="00266520"/>
    <w:rsid w:val="0027426C"/>
    <w:rsid w:val="00283E85"/>
    <w:rsid w:val="002A1085"/>
    <w:rsid w:val="002A3220"/>
    <w:rsid w:val="002A4E89"/>
    <w:rsid w:val="002B79BC"/>
    <w:rsid w:val="002C6922"/>
    <w:rsid w:val="002D19F4"/>
    <w:rsid w:val="002D3780"/>
    <w:rsid w:val="00317934"/>
    <w:rsid w:val="00324857"/>
    <w:rsid w:val="00340A18"/>
    <w:rsid w:val="00352D80"/>
    <w:rsid w:val="00354351"/>
    <w:rsid w:val="00360216"/>
    <w:rsid w:val="003A0E91"/>
    <w:rsid w:val="003A7853"/>
    <w:rsid w:val="003B1262"/>
    <w:rsid w:val="003B74FF"/>
    <w:rsid w:val="003C06F8"/>
    <w:rsid w:val="003D2195"/>
    <w:rsid w:val="003E3F2B"/>
    <w:rsid w:val="003E4535"/>
    <w:rsid w:val="003E5017"/>
    <w:rsid w:val="003F209A"/>
    <w:rsid w:val="00416DAF"/>
    <w:rsid w:val="00425D11"/>
    <w:rsid w:val="00432BCC"/>
    <w:rsid w:val="00435EA5"/>
    <w:rsid w:val="00436E55"/>
    <w:rsid w:val="0044277A"/>
    <w:rsid w:val="00450609"/>
    <w:rsid w:val="004536D0"/>
    <w:rsid w:val="00457D49"/>
    <w:rsid w:val="00460A2A"/>
    <w:rsid w:val="00461297"/>
    <w:rsid w:val="004661F7"/>
    <w:rsid w:val="00472563"/>
    <w:rsid w:val="00473CBE"/>
    <w:rsid w:val="00476547"/>
    <w:rsid w:val="0048032C"/>
    <w:rsid w:val="00480417"/>
    <w:rsid w:val="00482FA6"/>
    <w:rsid w:val="00487352"/>
    <w:rsid w:val="004A088A"/>
    <w:rsid w:val="004A3BDD"/>
    <w:rsid w:val="004C24C2"/>
    <w:rsid w:val="004D4AB0"/>
    <w:rsid w:val="004E2C19"/>
    <w:rsid w:val="004E7ADA"/>
    <w:rsid w:val="004F6578"/>
    <w:rsid w:val="00500ECC"/>
    <w:rsid w:val="005072C4"/>
    <w:rsid w:val="00514B32"/>
    <w:rsid w:val="00523090"/>
    <w:rsid w:val="00523F0B"/>
    <w:rsid w:val="00524B00"/>
    <w:rsid w:val="005324D1"/>
    <w:rsid w:val="00532E95"/>
    <w:rsid w:val="00550BAA"/>
    <w:rsid w:val="00552ED9"/>
    <w:rsid w:val="0058054C"/>
    <w:rsid w:val="0059586C"/>
    <w:rsid w:val="005A0875"/>
    <w:rsid w:val="005A3E3C"/>
    <w:rsid w:val="005B110E"/>
    <w:rsid w:val="005B2C7C"/>
    <w:rsid w:val="005C5078"/>
    <w:rsid w:val="005D4BBB"/>
    <w:rsid w:val="005E33B2"/>
    <w:rsid w:val="005F3FBC"/>
    <w:rsid w:val="00601990"/>
    <w:rsid w:val="00607DBF"/>
    <w:rsid w:val="00610A5B"/>
    <w:rsid w:val="00613E71"/>
    <w:rsid w:val="00633381"/>
    <w:rsid w:val="00646789"/>
    <w:rsid w:val="00646AB2"/>
    <w:rsid w:val="00647BF5"/>
    <w:rsid w:val="00651534"/>
    <w:rsid w:val="0065463E"/>
    <w:rsid w:val="00654958"/>
    <w:rsid w:val="00655AA4"/>
    <w:rsid w:val="00657C00"/>
    <w:rsid w:val="00665178"/>
    <w:rsid w:val="00665555"/>
    <w:rsid w:val="00677399"/>
    <w:rsid w:val="00685E0D"/>
    <w:rsid w:val="00691F7D"/>
    <w:rsid w:val="006A5A85"/>
    <w:rsid w:val="006D50DD"/>
    <w:rsid w:val="006E1F71"/>
    <w:rsid w:val="006E305E"/>
    <w:rsid w:val="006E7AFD"/>
    <w:rsid w:val="006F2778"/>
    <w:rsid w:val="006F4FCA"/>
    <w:rsid w:val="00705E50"/>
    <w:rsid w:val="00710AE0"/>
    <w:rsid w:val="0071123B"/>
    <w:rsid w:val="00723D9A"/>
    <w:rsid w:val="00751869"/>
    <w:rsid w:val="007548CB"/>
    <w:rsid w:val="007751E8"/>
    <w:rsid w:val="00790767"/>
    <w:rsid w:val="0079634A"/>
    <w:rsid w:val="007A16CC"/>
    <w:rsid w:val="007A6194"/>
    <w:rsid w:val="007C09E8"/>
    <w:rsid w:val="007C58D4"/>
    <w:rsid w:val="007C7EFF"/>
    <w:rsid w:val="007D7B25"/>
    <w:rsid w:val="007F0E67"/>
    <w:rsid w:val="007F4E59"/>
    <w:rsid w:val="00844EE0"/>
    <w:rsid w:val="00844F43"/>
    <w:rsid w:val="00856184"/>
    <w:rsid w:val="008605EB"/>
    <w:rsid w:val="00882D17"/>
    <w:rsid w:val="00884017"/>
    <w:rsid w:val="0089593F"/>
    <w:rsid w:val="008A38AB"/>
    <w:rsid w:val="008B142A"/>
    <w:rsid w:val="008C286D"/>
    <w:rsid w:val="008C39ED"/>
    <w:rsid w:val="008C404A"/>
    <w:rsid w:val="008D0C9F"/>
    <w:rsid w:val="008E01E3"/>
    <w:rsid w:val="008E3B45"/>
    <w:rsid w:val="008F3A19"/>
    <w:rsid w:val="008F3C05"/>
    <w:rsid w:val="008F3E20"/>
    <w:rsid w:val="008F56F9"/>
    <w:rsid w:val="0091521F"/>
    <w:rsid w:val="0092715E"/>
    <w:rsid w:val="009338EB"/>
    <w:rsid w:val="00942229"/>
    <w:rsid w:val="00950CDB"/>
    <w:rsid w:val="00953CA3"/>
    <w:rsid w:val="00954462"/>
    <w:rsid w:val="00955B6B"/>
    <w:rsid w:val="00962A73"/>
    <w:rsid w:val="00962C36"/>
    <w:rsid w:val="0096586F"/>
    <w:rsid w:val="00973734"/>
    <w:rsid w:val="00975877"/>
    <w:rsid w:val="00980597"/>
    <w:rsid w:val="009814DA"/>
    <w:rsid w:val="00984614"/>
    <w:rsid w:val="0099437E"/>
    <w:rsid w:val="009A6966"/>
    <w:rsid w:val="009B0FF1"/>
    <w:rsid w:val="009B2924"/>
    <w:rsid w:val="009C18D9"/>
    <w:rsid w:val="00A03A1F"/>
    <w:rsid w:val="00A1501A"/>
    <w:rsid w:val="00A17BED"/>
    <w:rsid w:val="00A253C7"/>
    <w:rsid w:val="00A26599"/>
    <w:rsid w:val="00A725FA"/>
    <w:rsid w:val="00A726FC"/>
    <w:rsid w:val="00A73774"/>
    <w:rsid w:val="00A74E76"/>
    <w:rsid w:val="00A77C19"/>
    <w:rsid w:val="00A82552"/>
    <w:rsid w:val="00A848B8"/>
    <w:rsid w:val="00A854F6"/>
    <w:rsid w:val="00A863AC"/>
    <w:rsid w:val="00AA30DD"/>
    <w:rsid w:val="00AC31AA"/>
    <w:rsid w:val="00AE5C02"/>
    <w:rsid w:val="00AF36F3"/>
    <w:rsid w:val="00AF7F35"/>
    <w:rsid w:val="00B22FBA"/>
    <w:rsid w:val="00B25A7E"/>
    <w:rsid w:val="00B3308A"/>
    <w:rsid w:val="00B33A99"/>
    <w:rsid w:val="00B57520"/>
    <w:rsid w:val="00B61799"/>
    <w:rsid w:val="00B63346"/>
    <w:rsid w:val="00B87BAE"/>
    <w:rsid w:val="00BA52FC"/>
    <w:rsid w:val="00BB02A6"/>
    <w:rsid w:val="00BB514E"/>
    <w:rsid w:val="00BB7698"/>
    <w:rsid w:val="00BC321D"/>
    <w:rsid w:val="00BC42AB"/>
    <w:rsid w:val="00BC71BA"/>
    <w:rsid w:val="00BC7EA9"/>
    <w:rsid w:val="00BD187A"/>
    <w:rsid w:val="00BF46F6"/>
    <w:rsid w:val="00C047E2"/>
    <w:rsid w:val="00C04C74"/>
    <w:rsid w:val="00C41C2F"/>
    <w:rsid w:val="00C50B6B"/>
    <w:rsid w:val="00C50DFC"/>
    <w:rsid w:val="00C5184B"/>
    <w:rsid w:val="00C5754C"/>
    <w:rsid w:val="00C60182"/>
    <w:rsid w:val="00C60A84"/>
    <w:rsid w:val="00C60D88"/>
    <w:rsid w:val="00C67EDF"/>
    <w:rsid w:val="00C95656"/>
    <w:rsid w:val="00CA2FFD"/>
    <w:rsid w:val="00CA6839"/>
    <w:rsid w:val="00CB7336"/>
    <w:rsid w:val="00CC2299"/>
    <w:rsid w:val="00CC749A"/>
    <w:rsid w:val="00CD175F"/>
    <w:rsid w:val="00CD26A0"/>
    <w:rsid w:val="00D00920"/>
    <w:rsid w:val="00D02071"/>
    <w:rsid w:val="00D074DD"/>
    <w:rsid w:val="00D0784F"/>
    <w:rsid w:val="00D121FE"/>
    <w:rsid w:val="00D2186D"/>
    <w:rsid w:val="00D24DC1"/>
    <w:rsid w:val="00D332D1"/>
    <w:rsid w:val="00D36977"/>
    <w:rsid w:val="00D55020"/>
    <w:rsid w:val="00D57F9A"/>
    <w:rsid w:val="00D73085"/>
    <w:rsid w:val="00D74553"/>
    <w:rsid w:val="00D757C7"/>
    <w:rsid w:val="00D77FDC"/>
    <w:rsid w:val="00D813D7"/>
    <w:rsid w:val="00D83E11"/>
    <w:rsid w:val="00D857F4"/>
    <w:rsid w:val="00DB1D3B"/>
    <w:rsid w:val="00DC7E1E"/>
    <w:rsid w:val="00DE0AB4"/>
    <w:rsid w:val="00E01278"/>
    <w:rsid w:val="00E101AA"/>
    <w:rsid w:val="00E17610"/>
    <w:rsid w:val="00E2409E"/>
    <w:rsid w:val="00E25169"/>
    <w:rsid w:val="00E37EFF"/>
    <w:rsid w:val="00E60632"/>
    <w:rsid w:val="00E65DAE"/>
    <w:rsid w:val="00E70E8D"/>
    <w:rsid w:val="00E73462"/>
    <w:rsid w:val="00E77E2E"/>
    <w:rsid w:val="00E80C62"/>
    <w:rsid w:val="00E874A7"/>
    <w:rsid w:val="00E95A5F"/>
    <w:rsid w:val="00EB0DEA"/>
    <w:rsid w:val="00ED6EA4"/>
    <w:rsid w:val="00EF5150"/>
    <w:rsid w:val="00EF599B"/>
    <w:rsid w:val="00F02957"/>
    <w:rsid w:val="00F02CE4"/>
    <w:rsid w:val="00F108EF"/>
    <w:rsid w:val="00F14283"/>
    <w:rsid w:val="00F23FAB"/>
    <w:rsid w:val="00F578C6"/>
    <w:rsid w:val="00F712A6"/>
    <w:rsid w:val="00F71635"/>
    <w:rsid w:val="00F76D7A"/>
    <w:rsid w:val="00FB0C5D"/>
    <w:rsid w:val="00FB5FFF"/>
    <w:rsid w:val="00FE1133"/>
    <w:rsid w:val="00FE3941"/>
    <w:rsid w:val="00FE71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651F3B2"/>
  <w15:chartTrackingRefBased/>
  <w15:docId w15:val="{9A4C9140-86CB-44E4-A90D-7F36D2CF0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283"/>
  </w:style>
  <w:style w:type="paragraph" w:styleId="Heading1">
    <w:name w:val="heading 1"/>
    <w:basedOn w:val="Normal"/>
    <w:next w:val="Normal"/>
    <w:link w:val="Heading1Char"/>
    <w:uiPriority w:val="9"/>
    <w:qFormat/>
    <w:rsid w:val="00F14283"/>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F14283"/>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F14283"/>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F14283"/>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F14283"/>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F14283"/>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F14283"/>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F14283"/>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F14283"/>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283"/>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F14283"/>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F14283"/>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F14283"/>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F14283"/>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F14283"/>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F14283"/>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F14283"/>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F14283"/>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F14283"/>
    <w:pPr>
      <w:spacing w:line="240" w:lineRule="auto"/>
    </w:pPr>
    <w:rPr>
      <w:b/>
      <w:bCs/>
      <w:smallCaps/>
      <w:color w:val="595959" w:themeColor="text1" w:themeTint="A6"/>
    </w:rPr>
  </w:style>
  <w:style w:type="paragraph" w:styleId="Title">
    <w:name w:val="Title"/>
    <w:basedOn w:val="Normal"/>
    <w:next w:val="Normal"/>
    <w:link w:val="TitleChar"/>
    <w:uiPriority w:val="10"/>
    <w:qFormat/>
    <w:rsid w:val="00F1428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1428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1428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14283"/>
    <w:rPr>
      <w:rFonts w:asciiTheme="majorHAnsi" w:eastAsiaTheme="majorEastAsia" w:hAnsiTheme="majorHAnsi" w:cstheme="majorBidi"/>
      <w:sz w:val="30"/>
      <w:szCs w:val="30"/>
    </w:rPr>
  </w:style>
  <w:style w:type="character" w:styleId="Strong">
    <w:name w:val="Strong"/>
    <w:basedOn w:val="DefaultParagraphFont"/>
    <w:uiPriority w:val="22"/>
    <w:qFormat/>
    <w:rsid w:val="00F14283"/>
    <w:rPr>
      <w:b/>
      <w:bCs/>
    </w:rPr>
  </w:style>
  <w:style w:type="character" w:styleId="Emphasis">
    <w:name w:val="Emphasis"/>
    <w:basedOn w:val="DefaultParagraphFont"/>
    <w:uiPriority w:val="20"/>
    <w:qFormat/>
    <w:rsid w:val="00F14283"/>
    <w:rPr>
      <w:i/>
      <w:iCs/>
      <w:color w:val="70AD47" w:themeColor="accent6"/>
    </w:rPr>
  </w:style>
  <w:style w:type="paragraph" w:styleId="NoSpacing">
    <w:name w:val="No Spacing"/>
    <w:uiPriority w:val="1"/>
    <w:qFormat/>
    <w:rsid w:val="00F14283"/>
    <w:pPr>
      <w:spacing w:after="0" w:line="240" w:lineRule="auto"/>
    </w:pPr>
  </w:style>
  <w:style w:type="paragraph" w:styleId="Quote">
    <w:name w:val="Quote"/>
    <w:basedOn w:val="Normal"/>
    <w:next w:val="Normal"/>
    <w:link w:val="QuoteChar"/>
    <w:uiPriority w:val="29"/>
    <w:qFormat/>
    <w:rsid w:val="00F1428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14283"/>
    <w:rPr>
      <w:i/>
      <w:iCs/>
      <w:color w:val="262626" w:themeColor="text1" w:themeTint="D9"/>
    </w:rPr>
  </w:style>
  <w:style w:type="paragraph" w:styleId="IntenseQuote">
    <w:name w:val="Intense Quote"/>
    <w:basedOn w:val="Normal"/>
    <w:next w:val="Normal"/>
    <w:link w:val="IntenseQuoteChar"/>
    <w:uiPriority w:val="30"/>
    <w:qFormat/>
    <w:rsid w:val="00F14283"/>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F14283"/>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F14283"/>
    <w:rPr>
      <w:i/>
      <w:iCs/>
    </w:rPr>
  </w:style>
  <w:style w:type="character" w:styleId="IntenseEmphasis">
    <w:name w:val="Intense Emphasis"/>
    <w:basedOn w:val="DefaultParagraphFont"/>
    <w:uiPriority w:val="21"/>
    <w:qFormat/>
    <w:rsid w:val="00F14283"/>
    <w:rPr>
      <w:b/>
      <w:bCs/>
      <w:i/>
      <w:iCs/>
    </w:rPr>
  </w:style>
  <w:style w:type="character" w:styleId="SubtleReference">
    <w:name w:val="Subtle Reference"/>
    <w:basedOn w:val="DefaultParagraphFont"/>
    <w:uiPriority w:val="31"/>
    <w:qFormat/>
    <w:rsid w:val="00F14283"/>
    <w:rPr>
      <w:smallCaps/>
      <w:color w:val="595959" w:themeColor="text1" w:themeTint="A6"/>
    </w:rPr>
  </w:style>
  <w:style w:type="character" w:styleId="IntenseReference">
    <w:name w:val="Intense Reference"/>
    <w:basedOn w:val="DefaultParagraphFont"/>
    <w:uiPriority w:val="32"/>
    <w:qFormat/>
    <w:rsid w:val="00F14283"/>
    <w:rPr>
      <w:b/>
      <w:bCs/>
      <w:smallCaps/>
      <w:color w:val="70AD47" w:themeColor="accent6"/>
    </w:rPr>
  </w:style>
  <w:style w:type="character" w:styleId="BookTitle">
    <w:name w:val="Book Title"/>
    <w:basedOn w:val="DefaultParagraphFont"/>
    <w:uiPriority w:val="33"/>
    <w:qFormat/>
    <w:rsid w:val="00F14283"/>
    <w:rPr>
      <w:b/>
      <w:bCs/>
      <w:caps w:val="0"/>
      <w:smallCaps/>
      <w:spacing w:val="7"/>
      <w:sz w:val="21"/>
      <w:szCs w:val="21"/>
    </w:rPr>
  </w:style>
  <w:style w:type="paragraph" w:styleId="TOCHeading">
    <w:name w:val="TOC Heading"/>
    <w:basedOn w:val="Heading1"/>
    <w:next w:val="Normal"/>
    <w:uiPriority w:val="39"/>
    <w:unhideWhenUsed/>
    <w:qFormat/>
    <w:rsid w:val="00F14283"/>
    <w:pPr>
      <w:outlineLvl w:val="9"/>
    </w:pPr>
  </w:style>
  <w:style w:type="paragraph" w:customStyle="1" w:styleId="MyH1">
    <w:name w:val="My H1"/>
    <w:basedOn w:val="Heading1"/>
    <w:link w:val="MyH1Char"/>
    <w:qFormat/>
    <w:rsid w:val="00D121FE"/>
    <w:rPr>
      <w:rFonts w:ascii="Arial" w:hAnsi="Arial" w:cs="Arial"/>
      <w:b/>
      <w:bCs/>
      <w:color w:val="000000" w:themeColor="text1"/>
      <w:sz w:val="36"/>
      <w:szCs w:val="36"/>
    </w:rPr>
  </w:style>
  <w:style w:type="paragraph" w:customStyle="1" w:styleId="MyH2">
    <w:name w:val="My H2"/>
    <w:basedOn w:val="Heading2"/>
    <w:link w:val="MyH2Char"/>
    <w:qFormat/>
    <w:rsid w:val="00352D80"/>
    <w:rPr>
      <w:rFonts w:ascii="Arial" w:hAnsi="Arial" w:cs="Arial"/>
      <w:b/>
      <w:bCs/>
      <w:color w:val="000000" w:themeColor="text1"/>
    </w:rPr>
  </w:style>
  <w:style w:type="character" w:customStyle="1" w:styleId="MyH1Char">
    <w:name w:val="My H1 Char"/>
    <w:basedOn w:val="Heading1Char"/>
    <w:link w:val="MyH1"/>
    <w:rsid w:val="00D121FE"/>
    <w:rPr>
      <w:rFonts w:ascii="Arial" w:eastAsiaTheme="majorEastAsia" w:hAnsi="Arial" w:cs="Arial"/>
      <w:b/>
      <w:bCs/>
      <w:color w:val="000000" w:themeColor="text1"/>
      <w:sz w:val="36"/>
      <w:szCs w:val="36"/>
    </w:rPr>
  </w:style>
  <w:style w:type="paragraph" w:customStyle="1" w:styleId="MyH3">
    <w:name w:val="My H3"/>
    <w:basedOn w:val="Heading3"/>
    <w:link w:val="MyH3Char"/>
    <w:qFormat/>
    <w:rsid w:val="005D4BBB"/>
    <w:rPr>
      <w:b/>
      <w:bCs/>
      <w:color w:val="000000" w:themeColor="text1"/>
    </w:rPr>
  </w:style>
  <w:style w:type="character" w:customStyle="1" w:styleId="MyH2Char">
    <w:name w:val="My H2 Char"/>
    <w:basedOn w:val="Heading2Char"/>
    <w:link w:val="MyH2"/>
    <w:rsid w:val="00352D80"/>
    <w:rPr>
      <w:rFonts w:ascii="Arial" w:eastAsiaTheme="majorEastAsia" w:hAnsi="Arial" w:cs="Arial"/>
      <w:b/>
      <w:bCs/>
      <w:color w:val="000000" w:themeColor="text1"/>
      <w:sz w:val="28"/>
      <w:szCs w:val="28"/>
    </w:rPr>
  </w:style>
  <w:style w:type="paragraph" w:styleId="TOC2">
    <w:name w:val="toc 2"/>
    <w:basedOn w:val="Normal"/>
    <w:next w:val="Normal"/>
    <w:autoRedefine/>
    <w:uiPriority w:val="39"/>
    <w:unhideWhenUsed/>
    <w:rsid w:val="00954462"/>
    <w:pPr>
      <w:spacing w:after="100" w:line="259" w:lineRule="auto"/>
      <w:ind w:left="220"/>
    </w:pPr>
    <w:rPr>
      <w:rFonts w:cs="Times New Roman"/>
      <w:sz w:val="22"/>
      <w:szCs w:val="22"/>
      <w:lang w:val="en-US" w:eastAsia="en-US"/>
    </w:rPr>
  </w:style>
  <w:style w:type="character" w:customStyle="1" w:styleId="MyH3Char">
    <w:name w:val="My H3 Char"/>
    <w:basedOn w:val="Heading3Char"/>
    <w:link w:val="MyH3"/>
    <w:rsid w:val="005D4BBB"/>
    <w:rPr>
      <w:rFonts w:asciiTheme="majorHAnsi" w:eastAsiaTheme="majorEastAsia" w:hAnsiTheme="majorHAnsi" w:cstheme="majorBidi"/>
      <w:b/>
      <w:bCs/>
      <w:color w:val="000000" w:themeColor="text1"/>
      <w:sz w:val="24"/>
      <w:szCs w:val="24"/>
    </w:rPr>
  </w:style>
  <w:style w:type="paragraph" w:styleId="TOC1">
    <w:name w:val="toc 1"/>
    <w:basedOn w:val="Normal"/>
    <w:next w:val="Normal"/>
    <w:autoRedefine/>
    <w:uiPriority w:val="39"/>
    <w:unhideWhenUsed/>
    <w:rsid w:val="00954462"/>
    <w:pPr>
      <w:spacing w:after="100" w:line="259" w:lineRule="auto"/>
    </w:pPr>
    <w:rPr>
      <w:rFonts w:cs="Times New Roman"/>
      <w:sz w:val="22"/>
      <w:szCs w:val="22"/>
      <w:lang w:val="en-US" w:eastAsia="en-US"/>
    </w:rPr>
  </w:style>
  <w:style w:type="paragraph" w:styleId="TOC3">
    <w:name w:val="toc 3"/>
    <w:basedOn w:val="Normal"/>
    <w:next w:val="Normal"/>
    <w:autoRedefine/>
    <w:uiPriority w:val="39"/>
    <w:unhideWhenUsed/>
    <w:rsid w:val="00954462"/>
    <w:pPr>
      <w:spacing w:after="100" w:line="259" w:lineRule="auto"/>
      <w:ind w:left="440"/>
    </w:pPr>
    <w:rPr>
      <w:rFonts w:cs="Times New Roman"/>
      <w:sz w:val="22"/>
      <w:szCs w:val="22"/>
      <w:lang w:val="en-US" w:eastAsia="en-US"/>
    </w:rPr>
  </w:style>
  <w:style w:type="character" w:styleId="Hyperlink">
    <w:name w:val="Hyperlink"/>
    <w:basedOn w:val="DefaultParagraphFont"/>
    <w:uiPriority w:val="99"/>
    <w:unhideWhenUsed/>
    <w:rsid w:val="00954462"/>
    <w:rPr>
      <w:color w:val="0563C1" w:themeColor="hyperlink"/>
      <w:u w:val="single"/>
    </w:rPr>
  </w:style>
  <w:style w:type="paragraph" w:styleId="Header">
    <w:name w:val="header"/>
    <w:basedOn w:val="Normal"/>
    <w:link w:val="HeaderChar"/>
    <w:uiPriority w:val="99"/>
    <w:unhideWhenUsed/>
    <w:rsid w:val="00954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462"/>
  </w:style>
  <w:style w:type="paragraph" w:styleId="Footer">
    <w:name w:val="footer"/>
    <w:basedOn w:val="Normal"/>
    <w:link w:val="FooterChar"/>
    <w:uiPriority w:val="99"/>
    <w:unhideWhenUsed/>
    <w:rsid w:val="00954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000653">
      <w:bodyDiv w:val="1"/>
      <w:marLeft w:val="0"/>
      <w:marRight w:val="0"/>
      <w:marTop w:val="0"/>
      <w:marBottom w:val="0"/>
      <w:divBdr>
        <w:top w:val="none" w:sz="0" w:space="0" w:color="auto"/>
        <w:left w:val="none" w:sz="0" w:space="0" w:color="auto"/>
        <w:bottom w:val="none" w:sz="0" w:space="0" w:color="auto"/>
        <w:right w:val="none" w:sz="0" w:space="0" w:color="auto"/>
      </w:divBdr>
    </w:div>
    <w:div w:id="124842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6CE06-A656-47F9-9EE0-516F6468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8</Pages>
  <Words>1960</Words>
  <Characters>11176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 Stoev</dc:creator>
  <cp:keywords/>
  <dc:description/>
  <cp:lastModifiedBy>Vasil Stoev</cp:lastModifiedBy>
  <cp:revision>303</cp:revision>
  <dcterms:created xsi:type="dcterms:W3CDTF">2022-04-10T05:04:00Z</dcterms:created>
  <dcterms:modified xsi:type="dcterms:W3CDTF">2022-04-10T13:45:00Z</dcterms:modified>
</cp:coreProperties>
</file>