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4FCA50" w14:textId="77777777" w:rsidR="007C20E3" w:rsidRDefault="007C20E3" w:rsidP="007C20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36"/>
          <w:szCs w:val="36"/>
          <w:shd w:val="clear" w:color="auto" w:fill="FFE5E5"/>
        </w:rPr>
        <w:t>Brindusa</w:t>
      </w:r>
      <w:r>
        <w:rPr>
          <w:rStyle w:val="normaltextrun"/>
          <w:rFonts w:ascii="Arial" w:hAnsi="Arial" w:cs="Arial"/>
          <w:b/>
          <w:bCs/>
          <w:sz w:val="36"/>
          <w:szCs w:val="36"/>
        </w:rPr>
        <w:t> Elena Nechita</w:t>
      </w:r>
      <w:r>
        <w:rPr>
          <w:rStyle w:val="eop"/>
          <w:rFonts w:ascii="Arial" w:hAnsi="Arial" w:cs="Arial"/>
          <w:sz w:val="36"/>
          <w:szCs w:val="36"/>
        </w:rPr>
        <w:t> </w:t>
      </w:r>
    </w:p>
    <w:p w14:paraId="53113036" w14:textId="77777777" w:rsidR="007C20E3" w:rsidRDefault="007C20E3" w:rsidP="007C20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36"/>
          <w:szCs w:val="36"/>
        </w:rPr>
        <w:t>1905284</w:t>
      </w:r>
      <w:r>
        <w:rPr>
          <w:rStyle w:val="eop"/>
          <w:rFonts w:ascii="Arial" w:hAnsi="Arial" w:cs="Arial"/>
          <w:sz w:val="36"/>
          <w:szCs w:val="36"/>
        </w:rPr>
        <w:t> </w:t>
      </w:r>
    </w:p>
    <w:p w14:paraId="55735697" w14:textId="77777777" w:rsidR="007C20E3" w:rsidRDefault="007C20E3" w:rsidP="007C20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36"/>
          <w:szCs w:val="36"/>
        </w:rPr>
        <w:t>Critical Thinking</w:t>
      </w:r>
      <w:r>
        <w:rPr>
          <w:rStyle w:val="eop"/>
          <w:rFonts w:ascii="Arial" w:hAnsi="Arial" w:cs="Arial"/>
          <w:sz w:val="36"/>
          <w:szCs w:val="36"/>
        </w:rPr>
        <w:t> </w:t>
      </w:r>
    </w:p>
    <w:p w14:paraId="44CDC9EE" w14:textId="77777777" w:rsidR="007C20E3" w:rsidRDefault="007C20E3" w:rsidP="007C20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36"/>
          <w:szCs w:val="36"/>
        </w:rPr>
        <w:t>Speaker notes for presentation</w:t>
      </w:r>
      <w:r>
        <w:rPr>
          <w:rStyle w:val="eop"/>
          <w:rFonts w:ascii="Arial" w:hAnsi="Arial" w:cs="Arial"/>
          <w:sz w:val="36"/>
          <w:szCs w:val="36"/>
        </w:rPr>
        <w:t> </w:t>
      </w:r>
    </w:p>
    <w:p w14:paraId="25C87898" w14:textId="77777777" w:rsidR="007C20E3" w:rsidRDefault="007C20E3" w:rsidP="007C20E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36"/>
          <w:szCs w:val="36"/>
        </w:rPr>
        <w:t>Equality, diversity and respect in Police Forces in UK and Wales</w:t>
      </w:r>
      <w:r>
        <w:rPr>
          <w:rStyle w:val="eop"/>
          <w:rFonts w:ascii="Arial" w:hAnsi="Arial" w:cs="Arial"/>
          <w:sz w:val="36"/>
          <w:szCs w:val="36"/>
        </w:rPr>
        <w:t> </w:t>
      </w:r>
    </w:p>
    <w:p w14:paraId="16C71D7D" w14:textId="007FFE57" w:rsidR="007C20E3" w:rsidRDefault="007C20E3" w:rsidP="007C20E3">
      <w:pPr>
        <w:pStyle w:val="paragraph"/>
        <w:spacing w:before="0" w:beforeAutospacing="0" w:after="0" w:afterAutospacing="0"/>
        <w:jc w:val="center"/>
        <w:textAlignment w:val="baseline"/>
        <w:rPr>
          <w:rStyle w:val="eop"/>
          <w:rFonts w:ascii="Arial" w:hAnsi="Arial" w:cs="Arial"/>
          <w:sz w:val="36"/>
          <w:szCs w:val="36"/>
        </w:rPr>
      </w:pPr>
      <w:r>
        <w:rPr>
          <w:rStyle w:val="eop"/>
          <w:rFonts w:ascii="Arial" w:hAnsi="Arial" w:cs="Arial"/>
          <w:sz w:val="36"/>
          <w:szCs w:val="36"/>
        </w:rPr>
        <w:t> </w:t>
      </w:r>
    </w:p>
    <w:p w14:paraId="494D0F85" w14:textId="4E879D70" w:rsidR="00207E04" w:rsidRDefault="00207E04" w:rsidP="007C20E3">
      <w:pPr>
        <w:pStyle w:val="paragraph"/>
        <w:spacing w:before="0" w:beforeAutospacing="0" w:after="0" w:afterAutospacing="0"/>
        <w:jc w:val="center"/>
        <w:textAlignment w:val="baseline"/>
        <w:rPr>
          <w:rStyle w:val="eop"/>
          <w:rFonts w:ascii="Arial" w:hAnsi="Arial" w:cs="Arial"/>
          <w:sz w:val="36"/>
          <w:szCs w:val="36"/>
        </w:rPr>
      </w:pPr>
    </w:p>
    <w:p w14:paraId="43AFB1BF" w14:textId="1C47BCDF" w:rsidR="00042F2A" w:rsidRDefault="00042F2A" w:rsidP="007C20E3">
      <w:pPr>
        <w:pStyle w:val="paragraph"/>
        <w:spacing w:before="0" w:beforeAutospacing="0" w:after="0" w:afterAutospacing="0"/>
        <w:jc w:val="center"/>
        <w:textAlignment w:val="baseline"/>
        <w:rPr>
          <w:rStyle w:val="eop"/>
          <w:rFonts w:ascii="Arial" w:hAnsi="Arial" w:cs="Arial"/>
          <w:sz w:val="28"/>
          <w:szCs w:val="28"/>
        </w:rPr>
      </w:pPr>
      <w:r w:rsidRPr="00042F2A">
        <w:rPr>
          <w:rStyle w:val="eop"/>
          <w:rFonts w:ascii="Arial" w:hAnsi="Arial" w:cs="Arial"/>
          <w:sz w:val="28"/>
          <w:szCs w:val="28"/>
        </w:rPr>
        <w:t xml:space="preserve">Video link: </w:t>
      </w:r>
      <w:hyperlink r:id="rId5" w:history="1">
        <w:r w:rsidR="00462F0C" w:rsidRPr="007F4197">
          <w:rPr>
            <w:rStyle w:val="Hyperlink"/>
            <w:rFonts w:ascii="Arial" w:hAnsi="Arial" w:cs="Arial"/>
            <w:sz w:val="28"/>
            <w:szCs w:val="28"/>
          </w:rPr>
          <w:t>https://web.microsofts</w:t>
        </w:r>
        <w:r w:rsidR="00462F0C" w:rsidRPr="007F4197">
          <w:rPr>
            <w:rStyle w:val="Hyperlink"/>
            <w:rFonts w:ascii="Arial" w:hAnsi="Arial" w:cs="Arial"/>
            <w:sz w:val="28"/>
            <w:szCs w:val="28"/>
          </w:rPr>
          <w:t>t</w:t>
        </w:r>
        <w:r w:rsidR="00462F0C" w:rsidRPr="007F4197">
          <w:rPr>
            <w:rStyle w:val="Hyperlink"/>
            <w:rFonts w:ascii="Arial" w:hAnsi="Arial" w:cs="Arial"/>
            <w:sz w:val="28"/>
            <w:szCs w:val="28"/>
          </w:rPr>
          <w:t>ream.com/video/c23efe39-e3cf-4cc4-a8bf-20b9f54c81cc</w:t>
        </w:r>
      </w:hyperlink>
    </w:p>
    <w:p w14:paraId="2A70A53B" w14:textId="77777777" w:rsidR="00462F0C" w:rsidRPr="00042F2A" w:rsidRDefault="00462F0C" w:rsidP="007C20E3">
      <w:pPr>
        <w:pStyle w:val="paragraph"/>
        <w:spacing w:before="0" w:beforeAutospacing="0" w:after="0" w:afterAutospacing="0"/>
        <w:jc w:val="center"/>
        <w:textAlignment w:val="baseline"/>
        <w:rPr>
          <w:rStyle w:val="eop"/>
          <w:rFonts w:ascii="Arial" w:hAnsi="Arial" w:cs="Arial"/>
          <w:sz w:val="28"/>
          <w:szCs w:val="28"/>
        </w:rPr>
      </w:pPr>
    </w:p>
    <w:p w14:paraId="75E62EAC" w14:textId="77777777" w:rsidR="00207E04" w:rsidRPr="00042F2A" w:rsidRDefault="00207E04" w:rsidP="007C20E3">
      <w:pPr>
        <w:pStyle w:val="paragraph"/>
        <w:spacing w:before="0" w:beforeAutospacing="0" w:after="0" w:afterAutospacing="0"/>
        <w:jc w:val="center"/>
        <w:textAlignment w:val="baseline"/>
        <w:rPr>
          <w:rFonts w:ascii="Segoe UI" w:hAnsi="Segoe UI" w:cs="Segoe UI"/>
          <w:sz w:val="28"/>
          <w:szCs w:val="28"/>
        </w:rPr>
      </w:pPr>
    </w:p>
    <w:p w14:paraId="6FC2F5B6"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There are a set of concepts that lay the base both of an individual’s way of life and how an organisation can be successful: values, </w:t>
      </w:r>
      <w:proofErr w:type="gramStart"/>
      <w:r>
        <w:rPr>
          <w:rStyle w:val="normaltextrun"/>
          <w:rFonts w:ascii="Arial" w:hAnsi="Arial" w:cs="Arial"/>
        </w:rPr>
        <w:t>beliefs</w:t>
      </w:r>
      <w:proofErr w:type="gramEnd"/>
      <w:r>
        <w:rPr>
          <w:rStyle w:val="normaltextrun"/>
          <w:rFonts w:ascii="Arial" w:hAnsi="Arial" w:cs="Arial"/>
        </w:rPr>
        <w:t xml:space="preserve"> and attitudes.</w:t>
      </w:r>
      <w:r>
        <w:rPr>
          <w:rStyle w:val="eop"/>
          <w:rFonts w:ascii="Arial" w:hAnsi="Arial" w:cs="Arial"/>
        </w:rPr>
        <w:t> </w:t>
      </w:r>
    </w:p>
    <w:p w14:paraId="255934E4"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There is a fine line between the first two, but both influence an individual’s or organisation’s attitude and can contribute to success. </w:t>
      </w:r>
      <w:r>
        <w:rPr>
          <w:rStyle w:val="eop"/>
          <w:rFonts w:ascii="Arial" w:hAnsi="Arial" w:cs="Arial"/>
        </w:rPr>
        <w:t> </w:t>
      </w:r>
    </w:p>
    <w:p w14:paraId="6A4EC659"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Values are a set of universal concepts and standards on how things should be like honesty, integrity, openness and are related to day-to-day life.</w:t>
      </w:r>
      <w:r>
        <w:rPr>
          <w:rStyle w:val="eop"/>
          <w:rFonts w:ascii="Arial" w:hAnsi="Arial" w:cs="Arial"/>
        </w:rPr>
        <w:t> </w:t>
      </w:r>
    </w:p>
    <w:p w14:paraId="6B1C3506"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Beliefs are general conceptions that we accept to exist and be true more often without any proof and mostly related to religion.</w:t>
      </w:r>
      <w:r>
        <w:rPr>
          <w:rStyle w:val="eop"/>
          <w:rFonts w:ascii="Arial" w:hAnsi="Arial" w:cs="Arial"/>
        </w:rPr>
        <w:t> </w:t>
      </w:r>
    </w:p>
    <w:p w14:paraId="342B0836"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Attitude is the way an individual acts or behaves in a certain situation based on the values and beliefs he/she bases their existence.</w:t>
      </w:r>
      <w:r>
        <w:rPr>
          <w:rStyle w:val="eop"/>
          <w:rFonts w:ascii="Arial" w:hAnsi="Arial" w:cs="Arial"/>
        </w:rPr>
        <w:t> </w:t>
      </w:r>
    </w:p>
    <w:p w14:paraId="71E6E225"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In a perfect world, the individual's values would match those of the organisation he works for, which would lead to a high level of performance, creativity and effectiveness. When this doesn’t happen, there can be a lot of stress on both sides, therefore, especially in the police force, all the principles listed above need to be met in a high percentage, the police officers define and are the organisation.</w:t>
      </w:r>
      <w:r>
        <w:rPr>
          <w:rStyle w:val="eop"/>
          <w:rFonts w:ascii="Arial" w:hAnsi="Arial" w:cs="Arial"/>
        </w:rPr>
        <w:t> </w:t>
      </w:r>
    </w:p>
    <w:p w14:paraId="417EA02D"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Here in the UK, police forces are separately organised according to the territories they </w:t>
      </w:r>
      <w:proofErr w:type="gramStart"/>
      <w:r>
        <w:rPr>
          <w:rStyle w:val="normaltextrun"/>
          <w:rFonts w:ascii="Arial" w:hAnsi="Arial" w:cs="Arial"/>
        </w:rPr>
        <w:t>serve:</w:t>
      </w:r>
      <w:proofErr w:type="gramEnd"/>
      <w:r>
        <w:rPr>
          <w:rStyle w:val="normaltextrun"/>
          <w:rFonts w:ascii="Arial" w:hAnsi="Arial" w:cs="Arial"/>
        </w:rPr>
        <w:t> England and Wales, Northern Ireland and Scotland. There are 45 territorial police forces and 3 special police forces across the country. Overall, by 31</w:t>
      </w:r>
      <w:r>
        <w:rPr>
          <w:rStyle w:val="normaltextrun"/>
          <w:rFonts w:ascii="Arial" w:hAnsi="Arial" w:cs="Arial"/>
          <w:sz w:val="19"/>
          <w:szCs w:val="19"/>
          <w:vertAlign w:val="superscript"/>
        </w:rPr>
        <w:t>st</w:t>
      </w:r>
      <w:r>
        <w:rPr>
          <w:rStyle w:val="normaltextrun"/>
          <w:rFonts w:ascii="Arial" w:hAnsi="Arial" w:cs="Arial"/>
        </w:rPr>
        <w:t> March 2020, there were 210,620 full-time equivalent (FTE) workers (including staff) in England and Wales, an increase of 4,2%, the highest since 2003/04 and according to the same source, gov.co.uk, the government is set to recruit an additional 20,000 officers by March 2023.</w:t>
      </w:r>
      <w:r>
        <w:rPr>
          <w:rStyle w:val="eop"/>
          <w:rFonts w:ascii="Arial" w:hAnsi="Arial" w:cs="Arial"/>
        </w:rPr>
        <w:t> </w:t>
      </w:r>
    </w:p>
    <w:p w14:paraId="31D3A635" w14:textId="77777777" w:rsidR="007C20E3" w:rsidRDefault="007C20E3" w:rsidP="007C20E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rPr>
        <w:t>According to the Code of Ethics of the Professional Body for Policing, they abide by the list of policing principles that all police workforce bases their attitude, judgement and decision making:</w:t>
      </w:r>
      <w:r>
        <w:rPr>
          <w:rStyle w:val="eop"/>
          <w:rFonts w:ascii="Arial" w:hAnsi="Arial" w:cs="Arial"/>
        </w:rPr>
        <w:t> </w:t>
      </w:r>
    </w:p>
    <w:p w14:paraId="1F9BFA26" w14:textId="77777777" w:rsidR="007C20E3" w:rsidRDefault="007C20E3" w:rsidP="007C20E3">
      <w:pPr>
        <w:pStyle w:val="paragraph"/>
        <w:numPr>
          <w:ilvl w:val="0"/>
          <w:numId w:val="1"/>
        </w:numPr>
        <w:spacing w:before="0" w:beforeAutospacing="0" w:after="0" w:afterAutospacing="0"/>
        <w:ind w:left="1080" w:firstLine="0"/>
        <w:jc w:val="both"/>
        <w:textAlignment w:val="baseline"/>
        <w:rPr>
          <w:rFonts w:ascii="Arial" w:hAnsi="Arial" w:cs="Arial"/>
        </w:rPr>
      </w:pPr>
      <w:r>
        <w:rPr>
          <w:rStyle w:val="normaltextrun"/>
          <w:rFonts w:ascii="Arial" w:hAnsi="Arial" w:cs="Arial"/>
        </w:rPr>
        <w:t>Accountability – answerable for own decisions, actions and omissions</w:t>
      </w:r>
      <w:r>
        <w:rPr>
          <w:rStyle w:val="eop"/>
          <w:rFonts w:ascii="Arial" w:hAnsi="Arial" w:cs="Arial"/>
        </w:rPr>
        <w:t> </w:t>
      </w:r>
    </w:p>
    <w:p w14:paraId="3DD854CD" w14:textId="77777777" w:rsidR="007C20E3" w:rsidRDefault="007C20E3" w:rsidP="007C20E3">
      <w:pPr>
        <w:pStyle w:val="paragraph"/>
        <w:numPr>
          <w:ilvl w:val="0"/>
          <w:numId w:val="1"/>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Fairness – treat people fairly</w:t>
      </w:r>
      <w:r>
        <w:rPr>
          <w:rStyle w:val="eop"/>
          <w:rFonts w:ascii="Arial" w:hAnsi="Arial" w:cs="Arial"/>
        </w:rPr>
        <w:t> </w:t>
      </w:r>
    </w:p>
    <w:p w14:paraId="2F3A23E0" w14:textId="77777777" w:rsidR="007C20E3" w:rsidRDefault="007C20E3" w:rsidP="007C20E3">
      <w:pPr>
        <w:pStyle w:val="paragraph"/>
        <w:numPr>
          <w:ilvl w:val="0"/>
          <w:numId w:val="2"/>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Honesty – be truthful and trustworthy</w:t>
      </w:r>
      <w:r>
        <w:rPr>
          <w:rStyle w:val="eop"/>
          <w:rFonts w:ascii="Arial" w:hAnsi="Arial" w:cs="Arial"/>
        </w:rPr>
        <w:t> </w:t>
      </w:r>
    </w:p>
    <w:p w14:paraId="647F1553" w14:textId="77777777" w:rsidR="007C20E3" w:rsidRDefault="007C20E3" w:rsidP="007C20E3">
      <w:pPr>
        <w:pStyle w:val="paragraph"/>
        <w:numPr>
          <w:ilvl w:val="0"/>
          <w:numId w:val="2"/>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Integrity – do the right thing</w:t>
      </w:r>
      <w:r>
        <w:rPr>
          <w:rStyle w:val="eop"/>
          <w:rFonts w:ascii="Arial" w:hAnsi="Arial" w:cs="Arial"/>
        </w:rPr>
        <w:t> </w:t>
      </w:r>
    </w:p>
    <w:p w14:paraId="7A61FFE5" w14:textId="77777777" w:rsidR="007C20E3" w:rsidRDefault="007C20E3" w:rsidP="007C20E3">
      <w:pPr>
        <w:pStyle w:val="paragraph"/>
        <w:numPr>
          <w:ilvl w:val="0"/>
          <w:numId w:val="2"/>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Leadership – lead by good example</w:t>
      </w:r>
      <w:r>
        <w:rPr>
          <w:rStyle w:val="eop"/>
          <w:rFonts w:ascii="Arial" w:hAnsi="Arial" w:cs="Arial"/>
        </w:rPr>
        <w:t> </w:t>
      </w:r>
    </w:p>
    <w:p w14:paraId="1CA2DFDE" w14:textId="77777777" w:rsidR="007C20E3" w:rsidRDefault="007C20E3" w:rsidP="007C20E3">
      <w:pPr>
        <w:pStyle w:val="paragraph"/>
        <w:numPr>
          <w:ilvl w:val="0"/>
          <w:numId w:val="2"/>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Objectivity – make choices on evidence and the best professional judgement</w:t>
      </w:r>
      <w:r>
        <w:rPr>
          <w:rStyle w:val="eop"/>
          <w:rFonts w:ascii="Arial" w:hAnsi="Arial" w:cs="Arial"/>
        </w:rPr>
        <w:t> </w:t>
      </w:r>
    </w:p>
    <w:p w14:paraId="2F72FBE0" w14:textId="77777777" w:rsidR="007C20E3" w:rsidRDefault="007C20E3" w:rsidP="007C20E3">
      <w:pPr>
        <w:pStyle w:val="paragraph"/>
        <w:numPr>
          <w:ilvl w:val="0"/>
          <w:numId w:val="2"/>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Openness – transparency in actions/decisions</w:t>
      </w:r>
      <w:r>
        <w:rPr>
          <w:rStyle w:val="eop"/>
          <w:rFonts w:ascii="Arial" w:hAnsi="Arial" w:cs="Arial"/>
        </w:rPr>
        <w:t> </w:t>
      </w:r>
    </w:p>
    <w:p w14:paraId="69358B00" w14:textId="77777777" w:rsidR="007C20E3" w:rsidRDefault="007C20E3" w:rsidP="007C20E3">
      <w:pPr>
        <w:pStyle w:val="paragraph"/>
        <w:numPr>
          <w:ilvl w:val="0"/>
          <w:numId w:val="3"/>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lastRenderedPageBreak/>
        <w:t>Selflessness – act in the public interest</w:t>
      </w:r>
      <w:r>
        <w:rPr>
          <w:rStyle w:val="eop"/>
          <w:rFonts w:ascii="Arial" w:hAnsi="Arial" w:cs="Arial"/>
        </w:rPr>
        <w:t> </w:t>
      </w:r>
    </w:p>
    <w:p w14:paraId="46227BE8" w14:textId="77777777" w:rsidR="007C20E3" w:rsidRDefault="007C20E3" w:rsidP="007C20E3">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rPr>
        <w:t>Standards of professional behaviour are also listed as they reflect the expectations of both the public and the professional body of the police:</w:t>
      </w:r>
      <w:r>
        <w:rPr>
          <w:rStyle w:val="eop"/>
          <w:rFonts w:ascii="Arial" w:hAnsi="Arial" w:cs="Arial"/>
        </w:rPr>
        <w:t> </w:t>
      </w:r>
    </w:p>
    <w:p w14:paraId="33F84541" w14:textId="77777777" w:rsidR="007C20E3" w:rsidRDefault="007C20E3" w:rsidP="007C20E3">
      <w:pPr>
        <w:pStyle w:val="paragraph"/>
        <w:numPr>
          <w:ilvl w:val="0"/>
          <w:numId w:val="4"/>
        </w:numPr>
        <w:spacing w:before="0" w:beforeAutospacing="0" w:after="0" w:afterAutospacing="0"/>
        <w:ind w:left="1080" w:firstLine="0"/>
        <w:jc w:val="both"/>
        <w:textAlignment w:val="baseline"/>
        <w:rPr>
          <w:rFonts w:ascii="Arial" w:hAnsi="Arial" w:cs="Arial"/>
        </w:rPr>
      </w:pPr>
      <w:r>
        <w:rPr>
          <w:rStyle w:val="normaltextrun"/>
          <w:rFonts w:ascii="Arial" w:hAnsi="Arial" w:cs="Arial"/>
        </w:rPr>
        <w:t>Honesty and integrity</w:t>
      </w:r>
      <w:r>
        <w:rPr>
          <w:rStyle w:val="eop"/>
          <w:rFonts w:ascii="Arial" w:hAnsi="Arial" w:cs="Arial"/>
        </w:rPr>
        <w:t> </w:t>
      </w:r>
    </w:p>
    <w:p w14:paraId="56859D83" w14:textId="77777777" w:rsidR="007C20E3" w:rsidRDefault="007C20E3" w:rsidP="007C20E3">
      <w:pPr>
        <w:pStyle w:val="paragraph"/>
        <w:numPr>
          <w:ilvl w:val="0"/>
          <w:numId w:val="4"/>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Authority, respect and courtesy</w:t>
      </w:r>
      <w:r>
        <w:rPr>
          <w:rStyle w:val="eop"/>
          <w:rFonts w:ascii="Arial" w:hAnsi="Arial" w:cs="Arial"/>
        </w:rPr>
        <w:t> </w:t>
      </w:r>
    </w:p>
    <w:p w14:paraId="5EF88EB1" w14:textId="77777777" w:rsidR="007C20E3" w:rsidRDefault="007C20E3" w:rsidP="007C20E3">
      <w:pPr>
        <w:pStyle w:val="paragraph"/>
        <w:numPr>
          <w:ilvl w:val="0"/>
          <w:numId w:val="4"/>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Equality and diversity</w:t>
      </w:r>
      <w:r>
        <w:rPr>
          <w:rStyle w:val="eop"/>
          <w:rFonts w:ascii="Arial" w:hAnsi="Arial" w:cs="Arial"/>
        </w:rPr>
        <w:t> </w:t>
      </w:r>
    </w:p>
    <w:p w14:paraId="00870FEB" w14:textId="77777777" w:rsidR="007C20E3" w:rsidRDefault="007C20E3" w:rsidP="007C20E3">
      <w:pPr>
        <w:pStyle w:val="paragraph"/>
        <w:numPr>
          <w:ilvl w:val="0"/>
          <w:numId w:val="5"/>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Use of force</w:t>
      </w:r>
      <w:r>
        <w:rPr>
          <w:rStyle w:val="eop"/>
          <w:rFonts w:ascii="Arial" w:hAnsi="Arial" w:cs="Arial"/>
        </w:rPr>
        <w:t> </w:t>
      </w:r>
    </w:p>
    <w:p w14:paraId="587A6843" w14:textId="77777777" w:rsidR="007C20E3" w:rsidRDefault="007C20E3" w:rsidP="007C20E3">
      <w:pPr>
        <w:pStyle w:val="paragraph"/>
        <w:numPr>
          <w:ilvl w:val="0"/>
          <w:numId w:val="5"/>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Orders and instructions</w:t>
      </w:r>
      <w:r>
        <w:rPr>
          <w:rStyle w:val="eop"/>
          <w:rFonts w:ascii="Arial" w:hAnsi="Arial" w:cs="Arial"/>
        </w:rPr>
        <w:t> </w:t>
      </w:r>
    </w:p>
    <w:p w14:paraId="6AFEAD87" w14:textId="77777777" w:rsidR="007C20E3" w:rsidRDefault="007C20E3" w:rsidP="007C20E3">
      <w:pPr>
        <w:pStyle w:val="paragraph"/>
        <w:numPr>
          <w:ilvl w:val="0"/>
          <w:numId w:val="5"/>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Duties and responsibilities</w:t>
      </w:r>
      <w:r>
        <w:rPr>
          <w:rStyle w:val="eop"/>
          <w:rFonts w:ascii="Arial" w:hAnsi="Arial" w:cs="Arial"/>
        </w:rPr>
        <w:t> </w:t>
      </w:r>
    </w:p>
    <w:p w14:paraId="4753FB85" w14:textId="77777777" w:rsidR="007C20E3" w:rsidRDefault="007C20E3" w:rsidP="007C20E3">
      <w:pPr>
        <w:pStyle w:val="paragraph"/>
        <w:numPr>
          <w:ilvl w:val="0"/>
          <w:numId w:val="5"/>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Confidentiality</w:t>
      </w:r>
      <w:r>
        <w:rPr>
          <w:rStyle w:val="eop"/>
          <w:rFonts w:ascii="Arial" w:hAnsi="Arial" w:cs="Arial"/>
        </w:rPr>
        <w:t> </w:t>
      </w:r>
    </w:p>
    <w:p w14:paraId="7BE4F14F" w14:textId="77777777" w:rsidR="007C20E3" w:rsidRDefault="007C20E3" w:rsidP="007C20E3">
      <w:pPr>
        <w:pStyle w:val="paragraph"/>
        <w:numPr>
          <w:ilvl w:val="0"/>
          <w:numId w:val="5"/>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Fitness for work</w:t>
      </w:r>
      <w:r>
        <w:rPr>
          <w:rStyle w:val="eop"/>
          <w:rFonts w:ascii="Arial" w:hAnsi="Arial" w:cs="Arial"/>
        </w:rPr>
        <w:t> </w:t>
      </w:r>
    </w:p>
    <w:p w14:paraId="190A554B" w14:textId="77777777" w:rsidR="007C20E3" w:rsidRDefault="007C20E3" w:rsidP="007C20E3">
      <w:pPr>
        <w:pStyle w:val="paragraph"/>
        <w:numPr>
          <w:ilvl w:val="0"/>
          <w:numId w:val="6"/>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Conduct</w:t>
      </w:r>
      <w:r>
        <w:rPr>
          <w:rStyle w:val="eop"/>
          <w:rFonts w:ascii="Arial" w:hAnsi="Arial" w:cs="Arial"/>
        </w:rPr>
        <w:t> </w:t>
      </w:r>
    </w:p>
    <w:p w14:paraId="3C76DFCF" w14:textId="77777777" w:rsidR="007C20E3" w:rsidRDefault="007C20E3" w:rsidP="007C20E3">
      <w:pPr>
        <w:pStyle w:val="paragraph"/>
        <w:numPr>
          <w:ilvl w:val="0"/>
          <w:numId w:val="6"/>
        </w:numPr>
        <w:spacing w:before="0" w:beforeAutospacing="0" w:after="0" w:afterAutospacing="0"/>
        <w:ind w:left="1080" w:firstLine="0"/>
        <w:jc w:val="both"/>
        <w:textAlignment w:val="baseline"/>
        <w:rPr>
          <w:rFonts w:ascii="Calibri" w:hAnsi="Calibri" w:cs="Calibri"/>
        </w:rPr>
      </w:pPr>
      <w:r>
        <w:rPr>
          <w:rStyle w:val="normaltextrun"/>
          <w:rFonts w:ascii="Arial" w:hAnsi="Arial" w:cs="Arial"/>
        </w:rPr>
        <w:t>Challenging and reporting improper behaviour</w:t>
      </w:r>
      <w:r>
        <w:rPr>
          <w:rStyle w:val="eop"/>
          <w:rFonts w:ascii="Arial" w:hAnsi="Arial" w:cs="Arial"/>
        </w:rPr>
        <w:t> </w:t>
      </w:r>
    </w:p>
    <w:p w14:paraId="3774DF91"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Pearson’s </w:t>
      </w:r>
      <w:r>
        <w:rPr>
          <w:rStyle w:val="normaltextrun"/>
          <w:rFonts w:ascii="Arial" w:hAnsi="Arial" w:cs="Arial"/>
          <w:b/>
          <w:bCs/>
        </w:rPr>
        <w:t>RED Critical Thinking Model </w:t>
      </w:r>
      <w:r>
        <w:rPr>
          <w:rStyle w:val="normaltextrun"/>
          <w:rFonts w:ascii="Arial" w:hAnsi="Arial" w:cs="Arial"/>
        </w:rPr>
        <w:t>has three key elements to critical thinking: recognise assumptions (separate fact from fiction), evaluate arguments (bring evidence) and draw conclusions (use good and logical judgement).</w:t>
      </w:r>
      <w:r>
        <w:rPr>
          <w:rStyle w:val="eop"/>
          <w:rFonts w:ascii="Arial" w:hAnsi="Arial" w:cs="Arial"/>
        </w:rPr>
        <w:t> </w:t>
      </w:r>
    </w:p>
    <w:p w14:paraId="19B18F9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Based on this model, as the </w:t>
      </w:r>
      <w:r>
        <w:rPr>
          <w:rStyle w:val="normaltextrun"/>
          <w:rFonts w:ascii="Arial" w:hAnsi="Arial" w:cs="Arial"/>
          <w:b/>
          <w:bCs/>
        </w:rPr>
        <w:t>recognising assumption</w:t>
      </w:r>
      <w:r>
        <w:rPr>
          <w:rStyle w:val="normaltextrun"/>
          <w:rFonts w:ascii="Arial" w:hAnsi="Arial" w:cs="Arial"/>
        </w:rPr>
        <w:t>, we find that we can investigate on the respect that the police force has as a policing principle and on the standard of equality and diversity, as one can include the other, especially in recruiting officers from BAME backgrounds.</w:t>
      </w:r>
      <w:r>
        <w:rPr>
          <w:rStyle w:val="eop"/>
          <w:rFonts w:ascii="Arial" w:hAnsi="Arial" w:cs="Arial"/>
        </w:rPr>
        <w:t> </w:t>
      </w:r>
    </w:p>
    <w:p w14:paraId="4BDDC255"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The presentation will look at the </w:t>
      </w:r>
      <w:r>
        <w:rPr>
          <w:rStyle w:val="normaltextrun"/>
          <w:rFonts w:ascii="Arial" w:hAnsi="Arial" w:cs="Arial"/>
          <w:b/>
          <w:bCs/>
        </w:rPr>
        <w:t>CLAIM </w:t>
      </w:r>
      <w:r>
        <w:rPr>
          <w:rStyle w:val="normaltextrun"/>
          <w:rFonts w:ascii="Arial" w:hAnsi="Arial" w:cs="Arial"/>
        </w:rPr>
        <w:t>on if and how The Professional Body for Policing recruits officers from BAME backgrounds, on their Policing Actions strategies and on what actions/proposals The National Black Police Association (NBPA) have taken in consideration to actively seek opportunities in order to promote equality and diversity throughout the organisation.</w:t>
      </w:r>
      <w:r>
        <w:rPr>
          <w:rStyle w:val="eop"/>
          <w:rFonts w:ascii="Arial" w:hAnsi="Arial" w:cs="Arial"/>
        </w:rPr>
        <w:t> </w:t>
      </w:r>
    </w:p>
    <w:p w14:paraId="15751F1B"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According to statistics that we will look at when recognising the evidence, BAME communities are under-represented in the police work force and a </w:t>
      </w:r>
      <w:r>
        <w:rPr>
          <w:rStyle w:val="normaltextrun"/>
          <w:rFonts w:ascii="Arial" w:hAnsi="Arial" w:cs="Arial"/>
          <w:color w:val="000000"/>
        </w:rPr>
        <w:t>proactive approach must be taken. M</w:t>
      </w:r>
      <w:r>
        <w:rPr>
          <w:rStyle w:val="normaltextrun"/>
          <w:rFonts w:ascii="Arial" w:hAnsi="Arial" w:cs="Arial"/>
        </w:rPr>
        <w:t>ore BAME work force could better represent BAME communities, language and cultural barriers would be broken and communities would feel much safer this way.</w:t>
      </w:r>
      <w:r>
        <w:rPr>
          <w:rStyle w:val="eop"/>
          <w:rFonts w:ascii="Arial" w:hAnsi="Arial" w:cs="Arial"/>
        </w:rPr>
        <w:t> </w:t>
      </w:r>
    </w:p>
    <w:p w14:paraId="49371BAF"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As a backing information, regarding ethnicity, as of 31 March 2020, as the ‘Police workforce, England and Wales, as of 31 March 2020’ (July 2020) report shows, there is an increase of BAME police officers in England and Wales, as they now represent 7,3% of all officers than the 6,9% in the previous year. The trend in the proportion of BAME officers is steady and upward for the last 10 years but still they remain considerably under-represented in relation to the BAME population of England and Wales (14%).</w:t>
      </w:r>
      <w:r>
        <w:rPr>
          <w:rStyle w:val="eop"/>
          <w:rFonts w:ascii="Arial" w:hAnsi="Arial" w:cs="Arial"/>
        </w:rPr>
        <w:t> </w:t>
      </w:r>
    </w:p>
    <w:p w14:paraId="622DF059"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b/>
          <w:bCs/>
        </w:rPr>
        <w:t>Recognising evidence</w:t>
      </w:r>
      <w:r>
        <w:rPr>
          <w:rStyle w:val="normaltextrun"/>
          <w:rFonts w:ascii="Arial" w:hAnsi="Arial" w:cs="Arial"/>
        </w:rPr>
        <w:t> to explore this claim and assumption, we will look at the following evidence from a wide range of sources.</w:t>
      </w:r>
      <w:r>
        <w:rPr>
          <w:rStyle w:val="eop"/>
          <w:rFonts w:ascii="Arial" w:hAnsi="Arial" w:cs="Arial"/>
        </w:rPr>
        <w:t> </w:t>
      </w:r>
    </w:p>
    <w:p w14:paraId="176A7621"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Chief constable Ian Hopkins, The National Police Chiefs Council (NPCC) lead for workforce diversity, in an interview to The Guardian said: </w:t>
      </w:r>
      <w:r>
        <w:rPr>
          <w:rStyle w:val="eop"/>
          <w:rFonts w:ascii="Arial" w:hAnsi="Arial" w:cs="Arial"/>
        </w:rPr>
        <w:t> </w:t>
      </w:r>
    </w:p>
    <w:p w14:paraId="6A4283C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‘The proportion of black, Asian and ethnic minority officers and staff is at its highest level, but we recognise we have been far too slow to increase diversity and we know there is still a long way to go so that policing is truly reflective of the communities we serve. Everyone in policing knows how important it is that communities can relate to and feel represented by us.’ (personneltoday.com)</w:t>
      </w:r>
      <w:r>
        <w:rPr>
          <w:rStyle w:val="eop"/>
          <w:rFonts w:ascii="Arial" w:hAnsi="Arial" w:cs="Arial"/>
        </w:rPr>
        <w:t> </w:t>
      </w:r>
    </w:p>
    <w:p w14:paraId="14C5BD6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 xml:space="preserve">Positive Action in itself, according to dyfed-powys.police.uk, is a commitment in the recruitment process that people coming from all backgrounds and ethnic groups who apply for a job in the police force are encouraged. The Equality Act 2010 allows all employers to use this Positive Action in recruitment and promotion and it is </w:t>
      </w:r>
      <w:r>
        <w:rPr>
          <w:rStyle w:val="normaltextrun"/>
          <w:rFonts w:ascii="Arial" w:hAnsi="Arial" w:cs="Arial"/>
        </w:rPr>
        <w:lastRenderedPageBreak/>
        <w:t>about equal chances for all to compete on equal terms, treating all applicants equally and recruitment based on merit. (dyfed-powys.police.uk)</w:t>
      </w:r>
      <w:r>
        <w:rPr>
          <w:rStyle w:val="eop"/>
          <w:rFonts w:ascii="Arial" w:hAnsi="Arial" w:cs="Arial"/>
        </w:rPr>
        <w:t> </w:t>
      </w:r>
    </w:p>
    <w:p w14:paraId="00FF47E0"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This leads us to </w:t>
      </w:r>
      <w:r>
        <w:rPr>
          <w:rStyle w:val="normaltextrun"/>
          <w:rFonts w:ascii="Arial" w:hAnsi="Arial" w:cs="Arial"/>
          <w:b/>
          <w:bCs/>
        </w:rPr>
        <w:t>warrant</w:t>
      </w:r>
      <w:r>
        <w:rPr>
          <w:rStyle w:val="normaltextrun"/>
          <w:rFonts w:ascii="Arial" w:hAnsi="Arial" w:cs="Arial"/>
        </w:rPr>
        <w:t> that the police force is committed in employing more individuals from BAME background and we have more evidence to follow.</w:t>
      </w:r>
      <w:r>
        <w:rPr>
          <w:rStyle w:val="eop"/>
          <w:rFonts w:ascii="Arial" w:hAnsi="Arial" w:cs="Arial"/>
        </w:rPr>
        <w:t> </w:t>
      </w:r>
    </w:p>
    <w:p w14:paraId="5C7505BC"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According to an article written in Police Professional (August 2019), The National Black Police Association (NBPA) has requested the Prime Minister to legalise the use of Positive Discrimination so that for every white police officer, forces will recruit one BAME officer. Without this change in legislation, police forces can only apply Positive Action strategies which will ‘take a lifetime to meet the shortfall in officers and staff who can connect with and provide legitimacy to BAME communities’ the NBPA said. (policeprofessional.com)</w:t>
      </w:r>
      <w:r>
        <w:rPr>
          <w:rStyle w:val="eop"/>
          <w:rFonts w:ascii="Arial" w:hAnsi="Arial" w:cs="Arial"/>
        </w:rPr>
        <w:t> </w:t>
      </w:r>
    </w:p>
    <w:p w14:paraId="1069E155"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Police and Crime Commissioner David Jamieson, in an article of BBC, said that the police should reflect the communities they serve (West Midlands Police) as the proportion of Black, Asian and Minority Ethnic background is now 30% in the area, with only 11% reflected in the police force, but no strategies are in sight to do so. (bbc.co.uk)</w:t>
      </w:r>
      <w:r>
        <w:rPr>
          <w:rStyle w:val="eop"/>
          <w:rFonts w:ascii="Arial" w:hAnsi="Arial" w:cs="Arial"/>
        </w:rPr>
        <w:t> </w:t>
      </w:r>
    </w:p>
    <w:p w14:paraId="48F6254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However, there is</w:t>
      </w:r>
      <w:r>
        <w:rPr>
          <w:rStyle w:val="normaltextrun"/>
          <w:rFonts w:ascii="Arial" w:hAnsi="Arial" w:cs="Arial"/>
          <w:b/>
          <w:bCs/>
        </w:rPr>
        <w:t> rebuttal </w:t>
      </w:r>
      <w:r>
        <w:rPr>
          <w:rStyle w:val="normaltextrun"/>
          <w:rFonts w:ascii="Arial" w:hAnsi="Arial" w:cs="Arial"/>
        </w:rPr>
        <w:t>argument showing that however committed they are in employing BAME, because of budgets being cut between 2010-2015, progress in employing/recruiting BAME representation was very slow and difficult, their numbers falling by more than 20.000 in UK and Wales. (policeprofessional.com)</w:t>
      </w:r>
      <w:r>
        <w:rPr>
          <w:rStyle w:val="eop"/>
          <w:rFonts w:ascii="Arial" w:hAnsi="Arial" w:cs="Arial"/>
        </w:rPr>
        <w:t> </w:t>
      </w:r>
    </w:p>
    <w:p w14:paraId="26005BB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As a </w:t>
      </w:r>
      <w:r>
        <w:rPr>
          <w:rStyle w:val="normaltextrun"/>
          <w:rFonts w:ascii="Arial" w:hAnsi="Arial" w:cs="Arial"/>
          <w:b/>
          <w:bCs/>
        </w:rPr>
        <w:t>conclusion </w:t>
      </w:r>
      <w:r>
        <w:rPr>
          <w:rStyle w:val="normaltextrun"/>
          <w:rFonts w:ascii="Arial" w:hAnsi="Arial" w:cs="Arial"/>
        </w:rPr>
        <w:t>about BAME police force representation, the police officials are striving to employ more black, Asian and ethnic minority personnel but with limitation in key positions and with a difficult climb up the professional ladder.</w:t>
      </w:r>
      <w:r>
        <w:rPr>
          <w:rStyle w:val="eop"/>
          <w:rFonts w:ascii="Arial" w:hAnsi="Arial" w:cs="Arial"/>
        </w:rPr>
        <w:t> </w:t>
      </w:r>
    </w:p>
    <w:p w14:paraId="76CAAC21"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Lack of trust in police forces and therefore in BAME people applying for a police job come also from the fact that especially black people are stopped and searched more often, and more violence being used when doing so based on bias and racism. It is the organisation and their practices </w:t>
      </w:r>
      <w:proofErr w:type="gramStart"/>
      <w:r>
        <w:rPr>
          <w:rStyle w:val="normaltextrun"/>
          <w:rFonts w:ascii="Arial" w:hAnsi="Arial" w:cs="Arial"/>
        </w:rPr>
        <w:t>as a whole that</w:t>
      </w:r>
      <w:proofErr w:type="gramEnd"/>
      <w:r>
        <w:rPr>
          <w:rStyle w:val="normaltextrun"/>
          <w:rFonts w:ascii="Arial" w:hAnsi="Arial" w:cs="Arial"/>
        </w:rPr>
        <w:t> are more racist than the society itself and even though progress has been made to recruit more BAME officers, it doesn’t really make a notable difference. (blacklivesmatteruk.com)</w:t>
      </w:r>
      <w:r>
        <w:rPr>
          <w:rStyle w:val="eop"/>
          <w:rFonts w:ascii="Arial" w:hAnsi="Arial" w:cs="Arial"/>
        </w:rPr>
        <w:t> </w:t>
      </w:r>
    </w:p>
    <w:p w14:paraId="583A607A" w14:textId="04606143"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eop"/>
          <w:rFonts w:ascii="Arial" w:hAnsi="Arial" w:cs="Arial"/>
        </w:rPr>
        <w:t> </w:t>
      </w:r>
    </w:p>
    <w:p w14:paraId="52941723"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eop"/>
          <w:rFonts w:ascii="Arial" w:hAnsi="Arial" w:cs="Arial"/>
        </w:rPr>
        <w:t> </w:t>
      </w:r>
    </w:p>
    <w:p w14:paraId="16488C5C"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eop"/>
          <w:rFonts w:ascii="Arial" w:hAnsi="Arial" w:cs="Arial"/>
        </w:rPr>
        <w:t> </w:t>
      </w:r>
    </w:p>
    <w:p w14:paraId="783D5573" w14:textId="2945CB15" w:rsidR="007C20E3" w:rsidRDefault="007C20E3" w:rsidP="007C20E3">
      <w:pPr>
        <w:pStyle w:val="paragraph"/>
        <w:spacing w:before="0" w:beforeAutospacing="0" w:after="0" w:afterAutospacing="0"/>
        <w:ind w:firstLine="720"/>
        <w:jc w:val="both"/>
        <w:textAlignment w:val="baseline"/>
        <w:rPr>
          <w:rStyle w:val="eop"/>
          <w:rFonts w:ascii="Arial" w:hAnsi="Arial" w:cs="Arial"/>
        </w:rPr>
      </w:pPr>
      <w:r>
        <w:rPr>
          <w:rStyle w:val="eop"/>
          <w:rFonts w:ascii="Arial" w:hAnsi="Arial" w:cs="Arial"/>
        </w:rPr>
        <w:t> </w:t>
      </w:r>
    </w:p>
    <w:p w14:paraId="758CBB9E" w14:textId="3306982E"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1F08F940" w14:textId="364ECC3D"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07FE1EA6" w14:textId="3AEA7BA7"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50969C18" w14:textId="3CEF2A2C"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E31B193" w14:textId="13763B35"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9CA1BD3" w14:textId="199A30A4"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4B48C5E4" w14:textId="41DC8C27"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44F98338" w14:textId="332BC706"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17EF631" w14:textId="6EB77470"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0EFAE733" w14:textId="4A844267"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4EF45012" w14:textId="0DB09689"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4A8BD0FF" w14:textId="70DDAE8F"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037EA1AF" w14:textId="2C0D6242"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187F53D9" w14:textId="67C06573"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5B00E0C4" w14:textId="4BBB9FEF"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77F380C4" w14:textId="539FE373"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7E5A38C" w14:textId="7FBFF37E"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01ED2D7A" w14:textId="02F648D0"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D53FC7A" w14:textId="5A09A589"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F206D6F" w14:textId="5A130E0B"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280EAA38" w14:textId="55A4E13D"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3161B229" w14:textId="0BFC8FF0"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4EBB574A" w14:textId="0410A2A7"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0D3CA24F" w14:textId="6A2B68AB" w:rsidR="007C20E3" w:rsidRDefault="007C20E3" w:rsidP="007C20E3">
      <w:pPr>
        <w:pStyle w:val="paragraph"/>
        <w:spacing w:before="0" w:beforeAutospacing="0" w:after="0" w:afterAutospacing="0"/>
        <w:ind w:firstLine="720"/>
        <w:jc w:val="both"/>
        <w:textAlignment w:val="baseline"/>
        <w:rPr>
          <w:rStyle w:val="eop"/>
          <w:rFonts w:ascii="Arial" w:hAnsi="Arial" w:cs="Arial"/>
        </w:rPr>
      </w:pPr>
    </w:p>
    <w:p w14:paraId="1E5B5C43" w14:textId="1294C771" w:rsidR="007C20E3" w:rsidRDefault="007C20E3" w:rsidP="007C20E3">
      <w:pPr>
        <w:pStyle w:val="paragraph"/>
        <w:spacing w:before="0" w:beforeAutospacing="0" w:after="0" w:afterAutospacing="0"/>
        <w:ind w:firstLine="720"/>
        <w:jc w:val="both"/>
        <w:textAlignment w:val="baseline"/>
        <w:rPr>
          <w:rStyle w:val="eop"/>
          <w:rFonts w:ascii="Arial" w:hAnsi="Arial" w:cs="Arial"/>
        </w:rPr>
      </w:pPr>
      <w:r>
        <w:rPr>
          <w:rStyle w:val="eop"/>
          <w:rFonts w:ascii="Arial" w:hAnsi="Arial" w:cs="Arial"/>
        </w:rPr>
        <w:t>Reference list:</w:t>
      </w:r>
    </w:p>
    <w:p w14:paraId="77FDD1DC"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p>
    <w:p w14:paraId="6404072C"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eop"/>
          <w:rFonts w:ascii="Arial" w:hAnsi="Arial" w:cs="Arial"/>
        </w:rPr>
        <w:t> </w:t>
      </w:r>
    </w:p>
    <w:p w14:paraId="0994207E" w14:textId="77777777" w:rsidR="007C20E3" w:rsidRDefault="007C20E3" w:rsidP="007C20E3">
      <w:pPr>
        <w:pStyle w:val="paragraph"/>
        <w:numPr>
          <w:ilvl w:val="0"/>
          <w:numId w:val="7"/>
        </w:numPr>
        <w:spacing w:before="0" w:beforeAutospacing="0" w:after="0" w:afterAutospacing="0"/>
        <w:ind w:left="1080" w:firstLine="0"/>
        <w:jc w:val="both"/>
        <w:textAlignment w:val="baseline"/>
        <w:rPr>
          <w:rFonts w:ascii="Arial" w:hAnsi="Arial" w:cs="Arial"/>
        </w:rPr>
      </w:pPr>
      <w:r>
        <w:rPr>
          <w:rStyle w:val="normaltextrun"/>
          <w:rFonts w:ascii="Arial" w:hAnsi="Arial" w:cs="Arial"/>
        </w:rPr>
        <w:t>Webber, A. (2020) </w:t>
      </w:r>
      <w:r>
        <w:rPr>
          <w:rStyle w:val="normaltextrun"/>
          <w:rFonts w:ascii="Arial" w:hAnsi="Arial" w:cs="Arial"/>
          <w:i/>
          <w:iCs/>
        </w:rPr>
        <w:t>Black police representation has barely increased in 11 years </w:t>
      </w:r>
      <w:r>
        <w:rPr>
          <w:rStyle w:val="normaltextrun"/>
          <w:rFonts w:ascii="Arial" w:hAnsi="Arial" w:cs="Arial"/>
        </w:rPr>
        <w:t>in Police, Gender, Ethnicity, UK regional diversity, Latest News</w:t>
      </w:r>
      <w:r>
        <w:rPr>
          <w:rStyle w:val="eop"/>
          <w:rFonts w:ascii="Arial" w:hAnsi="Arial" w:cs="Arial"/>
        </w:rPr>
        <w:t> </w:t>
      </w:r>
    </w:p>
    <w:p w14:paraId="12AF3EC5"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6" w:tgtFrame="_blank" w:history="1">
        <w:r>
          <w:rPr>
            <w:rStyle w:val="normaltextrun"/>
            <w:rFonts w:ascii="Arial" w:hAnsi="Arial" w:cs="Arial"/>
            <w:color w:val="0563C1"/>
            <w:u w:val="single"/>
          </w:rPr>
          <w:t>https://www.personneltoday.com/hr/bame-police-representation-police-foundation/</w:t>
        </w:r>
      </w:hyperlink>
      <w:r>
        <w:rPr>
          <w:rStyle w:val="normaltextrun"/>
          <w:rFonts w:ascii="Arial" w:hAnsi="Arial" w:cs="Arial"/>
        </w:rPr>
        <w:t> Accessed: 01</w:t>
      </w:r>
      <w:r>
        <w:rPr>
          <w:rStyle w:val="normaltextrun"/>
          <w:rFonts w:ascii="Arial" w:hAnsi="Arial" w:cs="Arial"/>
          <w:sz w:val="19"/>
          <w:szCs w:val="19"/>
          <w:vertAlign w:val="superscript"/>
        </w:rPr>
        <w:t>st</w:t>
      </w:r>
      <w:r>
        <w:rPr>
          <w:rStyle w:val="normaltextrun"/>
          <w:rFonts w:ascii="Arial" w:hAnsi="Arial" w:cs="Arial"/>
        </w:rPr>
        <w:t> Nov 2020</w:t>
      </w:r>
      <w:r>
        <w:rPr>
          <w:rStyle w:val="eop"/>
          <w:rFonts w:ascii="Arial" w:hAnsi="Arial" w:cs="Arial"/>
        </w:rPr>
        <w:t> </w:t>
      </w:r>
    </w:p>
    <w:p w14:paraId="6807B97F" w14:textId="77777777" w:rsidR="007C20E3" w:rsidRDefault="007C20E3" w:rsidP="007C20E3">
      <w:pPr>
        <w:pStyle w:val="paragraph"/>
        <w:spacing w:before="0" w:beforeAutospacing="0" w:after="0" w:afterAutospacing="0"/>
        <w:ind w:firstLine="720"/>
        <w:jc w:val="both"/>
        <w:textAlignment w:val="baseline"/>
        <w:rPr>
          <w:rFonts w:ascii="Segoe UI" w:hAnsi="Segoe UI" w:cs="Segoe UI"/>
          <w:sz w:val="18"/>
          <w:szCs w:val="18"/>
        </w:rPr>
      </w:pPr>
      <w:r>
        <w:rPr>
          <w:rStyle w:val="normaltextrun"/>
          <w:rFonts w:ascii="Arial" w:hAnsi="Arial" w:cs="Arial"/>
        </w:rPr>
        <w:t>      2.   Website editor (2019) </w:t>
      </w:r>
      <w:r>
        <w:rPr>
          <w:rStyle w:val="normaltextrun"/>
          <w:rFonts w:ascii="Arial" w:hAnsi="Arial" w:cs="Arial"/>
          <w:i/>
          <w:iCs/>
        </w:rPr>
        <w:t>50:50 policy would double BAME representation </w:t>
      </w:r>
      <w:r>
        <w:rPr>
          <w:rStyle w:val="tabchar"/>
          <w:rFonts w:ascii="Calibri" w:hAnsi="Calibri" w:cs="Calibri"/>
        </w:rPr>
        <w:t xml:space="preserve"> </w:t>
      </w:r>
      <w:r>
        <w:rPr>
          <w:rStyle w:val="normaltextrun"/>
          <w:rFonts w:ascii="Arial" w:hAnsi="Arial" w:cs="Arial"/>
          <w:i/>
          <w:iCs/>
        </w:rPr>
        <w:t> in 3 years </w:t>
      </w:r>
      <w:r>
        <w:rPr>
          <w:rStyle w:val="normaltextrun"/>
          <w:rFonts w:ascii="Arial" w:hAnsi="Arial" w:cs="Arial"/>
        </w:rPr>
        <w:t>in Police Professional</w:t>
      </w:r>
      <w:r>
        <w:rPr>
          <w:rStyle w:val="eop"/>
          <w:rFonts w:ascii="Arial" w:hAnsi="Arial" w:cs="Arial"/>
        </w:rPr>
        <w:t> </w:t>
      </w:r>
    </w:p>
    <w:p w14:paraId="0B64243E"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7" w:tgtFrame="_blank" w:history="1">
        <w:r>
          <w:rPr>
            <w:rStyle w:val="normaltextrun"/>
            <w:rFonts w:ascii="Arial" w:hAnsi="Arial" w:cs="Arial"/>
            <w:color w:val="0563C1"/>
            <w:u w:val="single"/>
          </w:rPr>
          <w:t>https://policeprofessional.com/news/5050-policy-would-double-bame-representation-in-three-years/</w:t>
        </w:r>
      </w:hyperlink>
      <w:r>
        <w:rPr>
          <w:rStyle w:val="normaltextrun"/>
          <w:rFonts w:ascii="Arial" w:hAnsi="Arial" w:cs="Arial"/>
        </w:rPr>
        <w:t>  Accessed: 01</w:t>
      </w:r>
      <w:r>
        <w:rPr>
          <w:rStyle w:val="normaltextrun"/>
          <w:rFonts w:ascii="Arial" w:hAnsi="Arial" w:cs="Arial"/>
          <w:sz w:val="19"/>
          <w:szCs w:val="19"/>
          <w:vertAlign w:val="superscript"/>
        </w:rPr>
        <w:t>st</w:t>
      </w:r>
      <w:r>
        <w:rPr>
          <w:rStyle w:val="normaltextrun"/>
          <w:rFonts w:ascii="Arial" w:hAnsi="Arial" w:cs="Arial"/>
        </w:rPr>
        <w:t> Nov 2020</w:t>
      </w:r>
      <w:r>
        <w:rPr>
          <w:rStyle w:val="eop"/>
          <w:rFonts w:ascii="Arial" w:hAnsi="Arial" w:cs="Arial"/>
        </w:rPr>
        <w:t> </w:t>
      </w:r>
    </w:p>
    <w:p w14:paraId="1BCF0F9B" w14:textId="77777777" w:rsidR="007C20E3" w:rsidRDefault="007C20E3" w:rsidP="007C20E3">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     3.    Home Office Statistical Bulletin 20/20 (2020) </w:t>
      </w:r>
      <w:r>
        <w:rPr>
          <w:rStyle w:val="normaltextrun"/>
          <w:rFonts w:ascii="Arial" w:hAnsi="Arial" w:cs="Arial"/>
          <w:i/>
          <w:iCs/>
        </w:rPr>
        <w:t>Police workforce, England and Wales, as at 31 March 2020 </w:t>
      </w:r>
      <w:r>
        <w:rPr>
          <w:rStyle w:val="eop"/>
          <w:rFonts w:ascii="Arial" w:hAnsi="Arial" w:cs="Arial"/>
        </w:rPr>
        <w:t> </w:t>
      </w:r>
    </w:p>
    <w:p w14:paraId="71965FCF"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8" w:tgtFrame="_blank" w:history="1">
        <w:r>
          <w:rPr>
            <w:rStyle w:val="normaltextrun"/>
            <w:rFonts w:ascii="Arial" w:hAnsi="Arial" w:cs="Arial"/>
            <w:color w:val="0563C1"/>
            <w:u w:val="single"/>
          </w:rPr>
          <w:t>https://assets.publishing.service.gov.uk/goverment/uploads/system/uploads/attachement_data/file/905169/police-workforce-mar20-hosb2020.pdf</w:t>
        </w:r>
      </w:hyperlink>
      <w:r>
        <w:rPr>
          <w:rStyle w:val="normaltextrun"/>
          <w:rFonts w:ascii="Arial" w:hAnsi="Arial" w:cs="Arial"/>
        </w:rPr>
        <w:t> Accessed: 04</w:t>
      </w:r>
      <w:r>
        <w:rPr>
          <w:rStyle w:val="normaltextrun"/>
          <w:rFonts w:ascii="Arial" w:hAnsi="Arial" w:cs="Arial"/>
          <w:sz w:val="19"/>
          <w:szCs w:val="19"/>
          <w:vertAlign w:val="superscript"/>
        </w:rPr>
        <w:t>th</w:t>
      </w:r>
      <w:r>
        <w:rPr>
          <w:rStyle w:val="normaltextrun"/>
          <w:rFonts w:ascii="Arial" w:hAnsi="Arial" w:cs="Arial"/>
        </w:rPr>
        <w:t> Nov 2020</w:t>
      </w:r>
      <w:r>
        <w:rPr>
          <w:rStyle w:val="eop"/>
          <w:rFonts w:ascii="Arial" w:hAnsi="Arial" w:cs="Arial"/>
        </w:rPr>
        <w:t> </w:t>
      </w:r>
    </w:p>
    <w:p w14:paraId="30E67260" w14:textId="77777777" w:rsidR="007C20E3" w:rsidRDefault="007C20E3" w:rsidP="007C20E3">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        4. College of Policing </w:t>
      </w:r>
      <w:r>
        <w:rPr>
          <w:rStyle w:val="normaltextrun"/>
          <w:rFonts w:ascii="Arial" w:hAnsi="Arial" w:cs="Arial"/>
          <w:i/>
          <w:iCs/>
        </w:rPr>
        <w:t>Code of ethics </w:t>
      </w:r>
      <w:r>
        <w:rPr>
          <w:rStyle w:val="normaltextrun"/>
          <w:rFonts w:ascii="Arial" w:hAnsi="Arial" w:cs="Arial"/>
        </w:rPr>
        <w:t>(2014)</w:t>
      </w:r>
      <w:r>
        <w:rPr>
          <w:rStyle w:val="eop"/>
          <w:rFonts w:ascii="Arial" w:hAnsi="Arial" w:cs="Arial"/>
        </w:rPr>
        <w:t> </w:t>
      </w:r>
    </w:p>
    <w:p w14:paraId="13BE8F31"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9" w:tgtFrame="_blank" w:history="1">
        <w:r>
          <w:rPr>
            <w:rStyle w:val="normaltextrun"/>
            <w:rFonts w:ascii="Arial" w:hAnsi="Arial" w:cs="Arial"/>
            <w:color w:val="0563C1"/>
            <w:u w:val="single"/>
          </w:rPr>
          <w:t>https://assets.publishing.service.gov.uk/government/uploads/system/uploads/attachment_data/file/341643/Code_of_Ethics_2014_Web_Accessible.pdf</w:t>
        </w:r>
      </w:hyperlink>
      <w:r>
        <w:rPr>
          <w:rStyle w:val="normaltextrun"/>
          <w:rFonts w:ascii="Arial" w:hAnsi="Arial" w:cs="Arial"/>
        </w:rPr>
        <w:t> Accessed: 05</w:t>
      </w:r>
      <w:r>
        <w:rPr>
          <w:rStyle w:val="normaltextrun"/>
          <w:rFonts w:ascii="Arial" w:hAnsi="Arial" w:cs="Arial"/>
          <w:sz w:val="19"/>
          <w:szCs w:val="19"/>
          <w:vertAlign w:val="superscript"/>
        </w:rPr>
        <w:t>th</w:t>
      </w:r>
      <w:r>
        <w:rPr>
          <w:rStyle w:val="normaltextrun"/>
          <w:rFonts w:ascii="Arial" w:hAnsi="Arial" w:cs="Arial"/>
        </w:rPr>
        <w:t> Nov 2020</w:t>
      </w:r>
      <w:r>
        <w:rPr>
          <w:rStyle w:val="eop"/>
          <w:rFonts w:ascii="Arial" w:hAnsi="Arial" w:cs="Arial"/>
        </w:rPr>
        <w:t> </w:t>
      </w:r>
    </w:p>
    <w:p w14:paraId="1087F4C4"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5. College of Policing (2014) </w:t>
      </w:r>
      <w:r>
        <w:rPr>
          <w:rStyle w:val="normaltextrun"/>
          <w:rFonts w:ascii="Arial" w:hAnsi="Arial" w:cs="Arial"/>
          <w:i/>
          <w:iCs/>
        </w:rPr>
        <w:t>Code of ethics</w:t>
      </w:r>
      <w:r>
        <w:rPr>
          <w:rStyle w:val="eop"/>
          <w:rFonts w:ascii="Arial" w:hAnsi="Arial" w:cs="Arial"/>
        </w:rPr>
        <w:t> </w:t>
      </w:r>
    </w:p>
    <w:p w14:paraId="4AC5ABE4"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10" w:tgtFrame="_blank" w:history="1">
        <w:r>
          <w:rPr>
            <w:rStyle w:val="normaltextrun"/>
            <w:rFonts w:ascii="Arial" w:hAnsi="Arial" w:cs="Arial"/>
            <w:color w:val="0563C1"/>
            <w:u w:val="single"/>
          </w:rPr>
          <w:t>https://www.college.police.uk/What-we-do/Ethics/Ethics-home/Documents/Code_of_Ethics.pdf</w:t>
        </w:r>
      </w:hyperlink>
      <w:r>
        <w:rPr>
          <w:rStyle w:val="normaltextrun"/>
          <w:rFonts w:ascii="Arial" w:hAnsi="Arial" w:cs="Arial"/>
        </w:rPr>
        <w:t> Accessed: 16</w:t>
      </w:r>
      <w:r>
        <w:rPr>
          <w:rStyle w:val="normaltextrun"/>
          <w:rFonts w:ascii="Arial" w:hAnsi="Arial" w:cs="Arial"/>
          <w:sz w:val="19"/>
          <w:szCs w:val="19"/>
          <w:vertAlign w:val="superscript"/>
        </w:rPr>
        <w:t>th</w:t>
      </w:r>
      <w:r>
        <w:rPr>
          <w:rStyle w:val="normaltextrun"/>
          <w:rFonts w:ascii="Arial" w:hAnsi="Arial" w:cs="Arial"/>
        </w:rPr>
        <w:t> Nov 2020</w:t>
      </w:r>
      <w:r>
        <w:rPr>
          <w:rStyle w:val="eop"/>
          <w:rFonts w:ascii="Arial" w:hAnsi="Arial" w:cs="Arial"/>
        </w:rPr>
        <w:t> </w:t>
      </w:r>
    </w:p>
    <w:p w14:paraId="1C601582"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6. Powe, J. (November 2020) </w:t>
      </w:r>
      <w:r>
        <w:rPr>
          <w:rStyle w:val="normaltextrun"/>
          <w:rFonts w:ascii="Arial" w:hAnsi="Arial" w:cs="Arial"/>
          <w:i/>
          <w:iCs/>
        </w:rPr>
        <w:t>Met police BAME recruitment drive will fail because of racism</w:t>
      </w:r>
      <w:r>
        <w:rPr>
          <w:rStyle w:val="normaltextrun"/>
          <w:rFonts w:ascii="Arial" w:hAnsi="Arial" w:cs="Arial"/>
        </w:rPr>
        <w:t> </w:t>
      </w:r>
      <w:r>
        <w:rPr>
          <w:rStyle w:val="eop"/>
          <w:rFonts w:ascii="Arial" w:hAnsi="Arial" w:cs="Arial"/>
        </w:rPr>
        <w:t> </w:t>
      </w:r>
    </w:p>
    <w:p w14:paraId="2D25E13D"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11" w:tgtFrame="_blank" w:history="1">
        <w:r>
          <w:rPr>
            <w:rStyle w:val="normaltextrun"/>
            <w:rFonts w:ascii="Arial" w:hAnsi="Arial" w:cs="Arial"/>
            <w:color w:val="0563C1"/>
            <w:u w:val="single"/>
          </w:rPr>
          <w:t>https://blacklivesmatteruk.com/met-police-bame-recruitment-drive-will-fail-because-of-their-racism/</w:t>
        </w:r>
      </w:hyperlink>
      <w:r>
        <w:rPr>
          <w:rStyle w:val="normaltextrun"/>
          <w:rFonts w:ascii="Arial" w:hAnsi="Arial" w:cs="Arial"/>
        </w:rPr>
        <w:t> Accessed: 16</w:t>
      </w:r>
      <w:r>
        <w:rPr>
          <w:rStyle w:val="normaltextrun"/>
          <w:rFonts w:ascii="Arial" w:hAnsi="Arial" w:cs="Arial"/>
          <w:sz w:val="19"/>
          <w:szCs w:val="19"/>
          <w:vertAlign w:val="superscript"/>
        </w:rPr>
        <w:t>th</w:t>
      </w:r>
      <w:r>
        <w:rPr>
          <w:rStyle w:val="normaltextrun"/>
          <w:rFonts w:ascii="Arial" w:hAnsi="Arial" w:cs="Arial"/>
        </w:rPr>
        <w:t> Nov 2020</w:t>
      </w:r>
      <w:r>
        <w:rPr>
          <w:rStyle w:val="eop"/>
          <w:rFonts w:ascii="Arial" w:hAnsi="Arial" w:cs="Arial"/>
        </w:rPr>
        <w:t> </w:t>
      </w:r>
    </w:p>
    <w:p w14:paraId="213E9FCD"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7. Dearden, L. (October 2018) </w:t>
      </w:r>
      <w:r>
        <w:rPr>
          <w:rStyle w:val="normaltextrun"/>
          <w:rFonts w:ascii="Arial" w:hAnsi="Arial" w:cs="Arial"/>
          <w:i/>
          <w:iCs/>
        </w:rPr>
        <w:t>British police ‘still institutionally racist’, senior officer admits as new recruitment strategy launched</w:t>
      </w:r>
      <w:r>
        <w:rPr>
          <w:rStyle w:val="eop"/>
          <w:rFonts w:ascii="Arial" w:hAnsi="Arial" w:cs="Arial"/>
        </w:rPr>
        <w:t> </w:t>
      </w:r>
    </w:p>
    <w:p w14:paraId="7A854F9D"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Available: </w:t>
      </w:r>
      <w:hyperlink r:id="rId12" w:tgtFrame="_blank" w:history="1">
        <w:r>
          <w:rPr>
            <w:rStyle w:val="normaltextrun"/>
            <w:rFonts w:ascii="Arial" w:hAnsi="Arial" w:cs="Arial"/>
            <w:color w:val="0563C1"/>
            <w:u w:val="single"/>
          </w:rPr>
          <w:t>https://www.independent.co.uk/news/uk/crime/police-racist-uk-recruitment-bame-institutionally-npcc-strategy-women-disability-a8581646.html</w:t>
        </w:r>
      </w:hyperlink>
      <w:r>
        <w:rPr>
          <w:rStyle w:val="normaltextrun"/>
          <w:rFonts w:ascii="Arial" w:hAnsi="Arial" w:cs="Arial"/>
        </w:rPr>
        <w:t> Accessed: 16</w:t>
      </w:r>
      <w:r>
        <w:rPr>
          <w:rStyle w:val="normaltextrun"/>
          <w:rFonts w:ascii="Arial" w:hAnsi="Arial" w:cs="Arial"/>
          <w:sz w:val="19"/>
          <w:szCs w:val="19"/>
          <w:vertAlign w:val="superscript"/>
        </w:rPr>
        <w:t>th</w:t>
      </w:r>
      <w:r>
        <w:rPr>
          <w:rStyle w:val="normaltextrun"/>
          <w:rFonts w:ascii="Arial" w:hAnsi="Arial" w:cs="Arial"/>
        </w:rPr>
        <w:t> Nov 2020</w:t>
      </w:r>
      <w:r>
        <w:rPr>
          <w:rStyle w:val="eop"/>
          <w:rFonts w:ascii="Arial" w:hAnsi="Arial" w:cs="Arial"/>
        </w:rPr>
        <w:t> </w:t>
      </w:r>
    </w:p>
    <w:p w14:paraId="674C3990"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sz w:val="18"/>
          <w:szCs w:val="18"/>
        </w:rPr>
      </w:pPr>
      <w:r>
        <w:rPr>
          <w:rStyle w:val="normaltextrun"/>
          <w:rFonts w:ascii="Arial" w:hAnsi="Arial" w:cs="Arial"/>
        </w:rPr>
        <w:t xml:space="preserve">8. </w:t>
      </w:r>
      <w:proofErr w:type="spellStart"/>
      <w:r>
        <w:rPr>
          <w:rStyle w:val="normaltextrun"/>
          <w:rFonts w:ascii="Arial" w:hAnsi="Arial" w:cs="Arial"/>
        </w:rPr>
        <w:t>Hasa</w:t>
      </w:r>
      <w:proofErr w:type="spellEnd"/>
      <w:r>
        <w:rPr>
          <w:rStyle w:val="normaltextrun"/>
          <w:rFonts w:ascii="Arial" w:hAnsi="Arial" w:cs="Arial"/>
        </w:rPr>
        <w:t xml:space="preserve"> (July 2016) </w:t>
      </w:r>
      <w:r>
        <w:rPr>
          <w:rStyle w:val="normaltextrun"/>
          <w:rFonts w:ascii="Arial" w:hAnsi="Arial" w:cs="Arial"/>
          <w:i/>
          <w:iCs/>
        </w:rPr>
        <w:t>Difference Between Values and Beliefs </w:t>
      </w:r>
      <w:r>
        <w:rPr>
          <w:rStyle w:val="eop"/>
          <w:rFonts w:ascii="Arial" w:hAnsi="Arial" w:cs="Arial"/>
        </w:rPr>
        <w:t> </w:t>
      </w:r>
    </w:p>
    <w:p w14:paraId="72492925"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color w:val="2F5496"/>
          <w:sz w:val="18"/>
          <w:szCs w:val="18"/>
        </w:rPr>
      </w:pPr>
      <w:r>
        <w:rPr>
          <w:rStyle w:val="normaltextrun"/>
          <w:rFonts w:ascii="Arial" w:hAnsi="Arial" w:cs="Arial"/>
          <w:color w:val="2F5496"/>
        </w:rPr>
        <w:t>Available: </w:t>
      </w:r>
      <w:hyperlink r:id="rId13" w:tgtFrame="_blank" w:history="1">
        <w:r>
          <w:rPr>
            <w:rStyle w:val="normaltextrun"/>
            <w:rFonts w:ascii="Arial" w:hAnsi="Arial" w:cs="Arial"/>
            <w:color w:val="0563C1"/>
            <w:u w:val="single"/>
          </w:rPr>
          <w:t>https://pediaa.com/difference-between-values-and-beliefs/</w:t>
        </w:r>
      </w:hyperlink>
      <w:r>
        <w:rPr>
          <w:rStyle w:val="normaltextrun"/>
          <w:rFonts w:ascii="Arial" w:hAnsi="Arial" w:cs="Arial"/>
          <w:color w:val="2F5496"/>
        </w:rPr>
        <w:t> Accessed: 16</w:t>
      </w:r>
      <w:r>
        <w:rPr>
          <w:rStyle w:val="normaltextrun"/>
          <w:rFonts w:ascii="Arial" w:hAnsi="Arial" w:cs="Arial"/>
          <w:color w:val="2F5496"/>
          <w:sz w:val="19"/>
          <w:szCs w:val="19"/>
          <w:vertAlign w:val="superscript"/>
        </w:rPr>
        <w:t>th</w:t>
      </w:r>
      <w:r>
        <w:rPr>
          <w:rStyle w:val="normaltextrun"/>
          <w:rFonts w:ascii="Arial" w:hAnsi="Arial" w:cs="Arial"/>
          <w:color w:val="2F5496"/>
        </w:rPr>
        <w:t> Nov 2020</w:t>
      </w:r>
      <w:r>
        <w:rPr>
          <w:rStyle w:val="eop"/>
          <w:rFonts w:ascii="Arial" w:hAnsi="Arial" w:cs="Arial"/>
          <w:color w:val="2F5496"/>
        </w:rPr>
        <w:t> </w:t>
      </w:r>
    </w:p>
    <w:p w14:paraId="7BBC567E" w14:textId="77777777" w:rsidR="007C20E3" w:rsidRDefault="007C20E3" w:rsidP="007C20E3">
      <w:pPr>
        <w:pStyle w:val="paragraph"/>
        <w:spacing w:before="0" w:beforeAutospacing="0" w:after="0" w:afterAutospacing="0"/>
        <w:ind w:left="720" w:firstLine="720"/>
        <w:jc w:val="both"/>
        <w:textAlignment w:val="baseline"/>
        <w:rPr>
          <w:rFonts w:ascii="Segoe UI" w:hAnsi="Segoe UI" w:cs="Segoe UI"/>
          <w:color w:val="2F5496"/>
          <w:sz w:val="18"/>
          <w:szCs w:val="18"/>
        </w:rPr>
      </w:pPr>
      <w:r>
        <w:rPr>
          <w:rStyle w:val="normaltextrun"/>
          <w:rFonts w:ascii="Arial" w:hAnsi="Arial" w:cs="Arial"/>
          <w:color w:val="000000"/>
        </w:rPr>
        <w:t>9.</w:t>
      </w:r>
      <w:r>
        <w:rPr>
          <w:rStyle w:val="normaltextrun"/>
          <w:rFonts w:ascii="Arial" w:hAnsi="Arial" w:cs="Arial"/>
          <w:color w:val="2F5496"/>
        </w:rPr>
        <w:t> </w:t>
      </w:r>
      <w:r>
        <w:rPr>
          <w:rStyle w:val="normaltextrun"/>
          <w:rFonts w:ascii="Calibri Light" w:hAnsi="Calibri Light" w:cs="Calibri Light"/>
          <w:color w:val="2F5496"/>
          <w:sz w:val="32"/>
          <w:szCs w:val="32"/>
        </w:rPr>
        <w:t> </w:t>
      </w:r>
      <w:r>
        <w:rPr>
          <w:rStyle w:val="normaltextrun"/>
          <w:rFonts w:ascii="Arial" w:hAnsi="Arial" w:cs="Arial"/>
          <w:i/>
          <w:iCs/>
          <w:color w:val="3F3F42"/>
        </w:rPr>
        <w:t>BAME recruitment to 'change the face' of West Midlands Police</w:t>
      </w:r>
      <w:r>
        <w:rPr>
          <w:rStyle w:val="normaltextrun"/>
          <w:rFonts w:ascii="Arial" w:hAnsi="Arial" w:cs="Arial"/>
          <w:color w:val="3F3F42"/>
        </w:rPr>
        <w:t> Available:</w:t>
      </w:r>
      <w:r>
        <w:rPr>
          <w:rStyle w:val="normaltextrun"/>
          <w:rFonts w:ascii="Calibri Light" w:hAnsi="Calibri Light" w:cs="Calibri Light"/>
          <w:color w:val="2F5496"/>
          <w:sz w:val="32"/>
          <w:szCs w:val="32"/>
        </w:rPr>
        <w:t>   </w:t>
      </w:r>
      <w:hyperlink r:id="rId14" w:tgtFrame="_blank" w:history="1">
        <w:r>
          <w:rPr>
            <w:rStyle w:val="normaltextrun"/>
            <w:rFonts w:ascii="Arial" w:hAnsi="Arial" w:cs="Arial"/>
            <w:color w:val="0563C1"/>
            <w:u w:val="single"/>
          </w:rPr>
          <w:t>https://www.bbc.co.uk/news/uk-england-birmingham-53021080</w:t>
        </w:r>
      </w:hyperlink>
      <w:r>
        <w:rPr>
          <w:rStyle w:val="normaltextrun"/>
          <w:rFonts w:ascii="Arial" w:hAnsi="Arial" w:cs="Arial"/>
          <w:color w:val="2F5496"/>
        </w:rPr>
        <w:t>  </w:t>
      </w:r>
      <w:r>
        <w:rPr>
          <w:rStyle w:val="normaltextrun"/>
          <w:rFonts w:ascii="Arial" w:hAnsi="Arial" w:cs="Arial"/>
          <w:color w:val="000000"/>
        </w:rPr>
        <w:t>Accessed: 17</w:t>
      </w:r>
      <w:r>
        <w:rPr>
          <w:rStyle w:val="normaltextrun"/>
          <w:rFonts w:ascii="Arial" w:hAnsi="Arial" w:cs="Arial"/>
          <w:color w:val="000000"/>
          <w:sz w:val="19"/>
          <w:szCs w:val="19"/>
          <w:vertAlign w:val="superscript"/>
        </w:rPr>
        <w:t>th</w:t>
      </w:r>
      <w:r>
        <w:rPr>
          <w:rStyle w:val="normaltextrun"/>
          <w:rFonts w:ascii="Arial" w:hAnsi="Arial" w:cs="Arial"/>
          <w:color w:val="000000"/>
        </w:rPr>
        <w:t> Nov 2020</w:t>
      </w:r>
      <w:r>
        <w:rPr>
          <w:rStyle w:val="eop"/>
          <w:rFonts w:ascii="Arial" w:hAnsi="Arial" w:cs="Arial"/>
          <w:color w:val="000000"/>
        </w:rPr>
        <w:t> </w:t>
      </w:r>
    </w:p>
    <w:p w14:paraId="1640C877" w14:textId="77777777" w:rsidR="00B64F1B" w:rsidRDefault="00B64F1B"/>
    <w:sectPr w:rsidR="00B64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72509"/>
    <w:multiLevelType w:val="multilevel"/>
    <w:tmpl w:val="16D0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D008AF"/>
    <w:multiLevelType w:val="multilevel"/>
    <w:tmpl w:val="A73AE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D96774"/>
    <w:multiLevelType w:val="multilevel"/>
    <w:tmpl w:val="2322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18516F"/>
    <w:multiLevelType w:val="multilevel"/>
    <w:tmpl w:val="A000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D94AD9"/>
    <w:multiLevelType w:val="multilevel"/>
    <w:tmpl w:val="677C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E33985"/>
    <w:multiLevelType w:val="multilevel"/>
    <w:tmpl w:val="D1CA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740AB6"/>
    <w:multiLevelType w:val="multilevel"/>
    <w:tmpl w:val="4E6A9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 w:numId="4">
    <w:abstractNumId w:val="5"/>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0E3"/>
    <w:rsid w:val="00042F2A"/>
    <w:rsid w:val="00207E04"/>
    <w:rsid w:val="00462F0C"/>
    <w:rsid w:val="007C20E3"/>
    <w:rsid w:val="00B64F1B"/>
    <w:rsid w:val="00FC3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BBBAB"/>
  <w15:chartTrackingRefBased/>
  <w15:docId w15:val="{0D752E7F-796A-4418-AFAF-0253F4665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C20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20E3"/>
  </w:style>
  <w:style w:type="character" w:customStyle="1" w:styleId="eop">
    <w:name w:val="eop"/>
    <w:basedOn w:val="DefaultParagraphFont"/>
    <w:rsid w:val="007C20E3"/>
  </w:style>
  <w:style w:type="character" w:customStyle="1" w:styleId="tabchar">
    <w:name w:val="tabchar"/>
    <w:basedOn w:val="DefaultParagraphFont"/>
    <w:rsid w:val="007C20E3"/>
  </w:style>
  <w:style w:type="character" w:styleId="Hyperlink">
    <w:name w:val="Hyperlink"/>
    <w:basedOn w:val="DefaultParagraphFont"/>
    <w:uiPriority w:val="99"/>
    <w:unhideWhenUsed/>
    <w:rsid w:val="00462F0C"/>
    <w:rPr>
      <w:color w:val="0563C1" w:themeColor="hyperlink"/>
      <w:u w:val="single"/>
    </w:rPr>
  </w:style>
  <w:style w:type="character" w:styleId="UnresolvedMention">
    <w:name w:val="Unresolved Mention"/>
    <w:basedOn w:val="DefaultParagraphFont"/>
    <w:uiPriority w:val="99"/>
    <w:semiHidden/>
    <w:unhideWhenUsed/>
    <w:rsid w:val="00462F0C"/>
    <w:rPr>
      <w:color w:val="605E5C"/>
      <w:shd w:val="clear" w:color="auto" w:fill="E1DFDD"/>
    </w:rPr>
  </w:style>
  <w:style w:type="character" w:styleId="FollowedHyperlink">
    <w:name w:val="FollowedHyperlink"/>
    <w:basedOn w:val="DefaultParagraphFont"/>
    <w:uiPriority w:val="99"/>
    <w:semiHidden/>
    <w:unhideWhenUsed/>
    <w:rsid w:val="00462F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8210510">
      <w:bodyDiv w:val="1"/>
      <w:marLeft w:val="0"/>
      <w:marRight w:val="0"/>
      <w:marTop w:val="0"/>
      <w:marBottom w:val="0"/>
      <w:divBdr>
        <w:top w:val="none" w:sz="0" w:space="0" w:color="auto"/>
        <w:left w:val="none" w:sz="0" w:space="0" w:color="auto"/>
        <w:bottom w:val="none" w:sz="0" w:space="0" w:color="auto"/>
        <w:right w:val="none" w:sz="0" w:space="0" w:color="auto"/>
      </w:divBdr>
      <w:divsChild>
        <w:div w:id="45102597">
          <w:marLeft w:val="0"/>
          <w:marRight w:val="0"/>
          <w:marTop w:val="0"/>
          <w:marBottom w:val="0"/>
          <w:divBdr>
            <w:top w:val="none" w:sz="0" w:space="0" w:color="auto"/>
            <w:left w:val="none" w:sz="0" w:space="0" w:color="auto"/>
            <w:bottom w:val="none" w:sz="0" w:space="0" w:color="auto"/>
            <w:right w:val="none" w:sz="0" w:space="0" w:color="auto"/>
          </w:divBdr>
        </w:div>
        <w:div w:id="1748959715">
          <w:marLeft w:val="0"/>
          <w:marRight w:val="0"/>
          <w:marTop w:val="0"/>
          <w:marBottom w:val="0"/>
          <w:divBdr>
            <w:top w:val="none" w:sz="0" w:space="0" w:color="auto"/>
            <w:left w:val="none" w:sz="0" w:space="0" w:color="auto"/>
            <w:bottom w:val="none" w:sz="0" w:space="0" w:color="auto"/>
            <w:right w:val="none" w:sz="0" w:space="0" w:color="auto"/>
          </w:divBdr>
        </w:div>
        <w:div w:id="2005627056">
          <w:marLeft w:val="0"/>
          <w:marRight w:val="0"/>
          <w:marTop w:val="0"/>
          <w:marBottom w:val="0"/>
          <w:divBdr>
            <w:top w:val="none" w:sz="0" w:space="0" w:color="auto"/>
            <w:left w:val="none" w:sz="0" w:space="0" w:color="auto"/>
            <w:bottom w:val="none" w:sz="0" w:space="0" w:color="auto"/>
            <w:right w:val="none" w:sz="0" w:space="0" w:color="auto"/>
          </w:divBdr>
        </w:div>
        <w:div w:id="1138959852">
          <w:marLeft w:val="0"/>
          <w:marRight w:val="0"/>
          <w:marTop w:val="0"/>
          <w:marBottom w:val="0"/>
          <w:divBdr>
            <w:top w:val="none" w:sz="0" w:space="0" w:color="auto"/>
            <w:left w:val="none" w:sz="0" w:space="0" w:color="auto"/>
            <w:bottom w:val="none" w:sz="0" w:space="0" w:color="auto"/>
            <w:right w:val="none" w:sz="0" w:space="0" w:color="auto"/>
          </w:divBdr>
        </w:div>
        <w:div w:id="1926721053">
          <w:marLeft w:val="0"/>
          <w:marRight w:val="0"/>
          <w:marTop w:val="0"/>
          <w:marBottom w:val="0"/>
          <w:divBdr>
            <w:top w:val="none" w:sz="0" w:space="0" w:color="auto"/>
            <w:left w:val="none" w:sz="0" w:space="0" w:color="auto"/>
            <w:bottom w:val="none" w:sz="0" w:space="0" w:color="auto"/>
            <w:right w:val="none" w:sz="0" w:space="0" w:color="auto"/>
          </w:divBdr>
        </w:div>
        <w:div w:id="2000228898">
          <w:marLeft w:val="0"/>
          <w:marRight w:val="0"/>
          <w:marTop w:val="0"/>
          <w:marBottom w:val="0"/>
          <w:divBdr>
            <w:top w:val="none" w:sz="0" w:space="0" w:color="auto"/>
            <w:left w:val="none" w:sz="0" w:space="0" w:color="auto"/>
            <w:bottom w:val="none" w:sz="0" w:space="0" w:color="auto"/>
            <w:right w:val="none" w:sz="0" w:space="0" w:color="auto"/>
          </w:divBdr>
          <w:divsChild>
            <w:div w:id="1725135623">
              <w:marLeft w:val="0"/>
              <w:marRight w:val="0"/>
              <w:marTop w:val="0"/>
              <w:marBottom w:val="0"/>
              <w:divBdr>
                <w:top w:val="none" w:sz="0" w:space="0" w:color="auto"/>
                <w:left w:val="none" w:sz="0" w:space="0" w:color="auto"/>
                <w:bottom w:val="none" w:sz="0" w:space="0" w:color="auto"/>
                <w:right w:val="none" w:sz="0" w:space="0" w:color="auto"/>
              </w:divBdr>
            </w:div>
            <w:div w:id="1827742909">
              <w:marLeft w:val="0"/>
              <w:marRight w:val="0"/>
              <w:marTop w:val="0"/>
              <w:marBottom w:val="0"/>
              <w:divBdr>
                <w:top w:val="none" w:sz="0" w:space="0" w:color="auto"/>
                <w:left w:val="none" w:sz="0" w:space="0" w:color="auto"/>
                <w:bottom w:val="none" w:sz="0" w:space="0" w:color="auto"/>
                <w:right w:val="none" w:sz="0" w:space="0" w:color="auto"/>
              </w:divBdr>
            </w:div>
            <w:div w:id="127481463">
              <w:marLeft w:val="0"/>
              <w:marRight w:val="0"/>
              <w:marTop w:val="0"/>
              <w:marBottom w:val="0"/>
              <w:divBdr>
                <w:top w:val="none" w:sz="0" w:space="0" w:color="auto"/>
                <w:left w:val="none" w:sz="0" w:space="0" w:color="auto"/>
                <w:bottom w:val="none" w:sz="0" w:space="0" w:color="auto"/>
                <w:right w:val="none" w:sz="0" w:space="0" w:color="auto"/>
              </w:divBdr>
            </w:div>
            <w:div w:id="2046448054">
              <w:marLeft w:val="0"/>
              <w:marRight w:val="0"/>
              <w:marTop w:val="0"/>
              <w:marBottom w:val="0"/>
              <w:divBdr>
                <w:top w:val="none" w:sz="0" w:space="0" w:color="auto"/>
                <w:left w:val="none" w:sz="0" w:space="0" w:color="auto"/>
                <w:bottom w:val="none" w:sz="0" w:space="0" w:color="auto"/>
                <w:right w:val="none" w:sz="0" w:space="0" w:color="auto"/>
              </w:divBdr>
            </w:div>
            <w:div w:id="1452624518">
              <w:marLeft w:val="0"/>
              <w:marRight w:val="0"/>
              <w:marTop w:val="0"/>
              <w:marBottom w:val="0"/>
              <w:divBdr>
                <w:top w:val="none" w:sz="0" w:space="0" w:color="auto"/>
                <w:left w:val="none" w:sz="0" w:space="0" w:color="auto"/>
                <w:bottom w:val="none" w:sz="0" w:space="0" w:color="auto"/>
                <w:right w:val="none" w:sz="0" w:space="0" w:color="auto"/>
              </w:divBdr>
            </w:div>
            <w:div w:id="618414551">
              <w:marLeft w:val="0"/>
              <w:marRight w:val="0"/>
              <w:marTop w:val="0"/>
              <w:marBottom w:val="0"/>
              <w:divBdr>
                <w:top w:val="none" w:sz="0" w:space="0" w:color="auto"/>
                <w:left w:val="none" w:sz="0" w:space="0" w:color="auto"/>
                <w:bottom w:val="none" w:sz="0" w:space="0" w:color="auto"/>
                <w:right w:val="none" w:sz="0" w:space="0" w:color="auto"/>
              </w:divBdr>
            </w:div>
            <w:div w:id="1852647092">
              <w:marLeft w:val="0"/>
              <w:marRight w:val="0"/>
              <w:marTop w:val="0"/>
              <w:marBottom w:val="0"/>
              <w:divBdr>
                <w:top w:val="none" w:sz="0" w:space="0" w:color="auto"/>
                <w:left w:val="none" w:sz="0" w:space="0" w:color="auto"/>
                <w:bottom w:val="none" w:sz="0" w:space="0" w:color="auto"/>
                <w:right w:val="none" w:sz="0" w:space="0" w:color="auto"/>
              </w:divBdr>
            </w:div>
            <w:div w:id="1553034529">
              <w:marLeft w:val="0"/>
              <w:marRight w:val="0"/>
              <w:marTop w:val="0"/>
              <w:marBottom w:val="0"/>
              <w:divBdr>
                <w:top w:val="none" w:sz="0" w:space="0" w:color="auto"/>
                <w:left w:val="none" w:sz="0" w:space="0" w:color="auto"/>
                <w:bottom w:val="none" w:sz="0" w:space="0" w:color="auto"/>
                <w:right w:val="none" w:sz="0" w:space="0" w:color="auto"/>
              </w:divBdr>
            </w:div>
            <w:div w:id="996686929">
              <w:marLeft w:val="0"/>
              <w:marRight w:val="0"/>
              <w:marTop w:val="0"/>
              <w:marBottom w:val="0"/>
              <w:divBdr>
                <w:top w:val="none" w:sz="0" w:space="0" w:color="auto"/>
                <w:left w:val="none" w:sz="0" w:space="0" w:color="auto"/>
                <w:bottom w:val="none" w:sz="0" w:space="0" w:color="auto"/>
                <w:right w:val="none" w:sz="0" w:space="0" w:color="auto"/>
              </w:divBdr>
            </w:div>
            <w:div w:id="1560094822">
              <w:marLeft w:val="0"/>
              <w:marRight w:val="0"/>
              <w:marTop w:val="0"/>
              <w:marBottom w:val="0"/>
              <w:divBdr>
                <w:top w:val="none" w:sz="0" w:space="0" w:color="auto"/>
                <w:left w:val="none" w:sz="0" w:space="0" w:color="auto"/>
                <w:bottom w:val="none" w:sz="0" w:space="0" w:color="auto"/>
                <w:right w:val="none" w:sz="0" w:space="0" w:color="auto"/>
              </w:divBdr>
            </w:div>
          </w:divsChild>
        </w:div>
        <w:div w:id="1092509189">
          <w:marLeft w:val="0"/>
          <w:marRight w:val="0"/>
          <w:marTop w:val="0"/>
          <w:marBottom w:val="0"/>
          <w:divBdr>
            <w:top w:val="none" w:sz="0" w:space="0" w:color="auto"/>
            <w:left w:val="none" w:sz="0" w:space="0" w:color="auto"/>
            <w:bottom w:val="none" w:sz="0" w:space="0" w:color="auto"/>
            <w:right w:val="none" w:sz="0" w:space="0" w:color="auto"/>
          </w:divBdr>
          <w:divsChild>
            <w:div w:id="660277063">
              <w:marLeft w:val="0"/>
              <w:marRight w:val="0"/>
              <w:marTop w:val="0"/>
              <w:marBottom w:val="0"/>
              <w:divBdr>
                <w:top w:val="none" w:sz="0" w:space="0" w:color="auto"/>
                <w:left w:val="none" w:sz="0" w:space="0" w:color="auto"/>
                <w:bottom w:val="none" w:sz="0" w:space="0" w:color="auto"/>
                <w:right w:val="none" w:sz="0" w:space="0" w:color="auto"/>
              </w:divBdr>
            </w:div>
          </w:divsChild>
        </w:div>
        <w:div w:id="836459921">
          <w:marLeft w:val="0"/>
          <w:marRight w:val="0"/>
          <w:marTop w:val="0"/>
          <w:marBottom w:val="0"/>
          <w:divBdr>
            <w:top w:val="none" w:sz="0" w:space="0" w:color="auto"/>
            <w:left w:val="none" w:sz="0" w:space="0" w:color="auto"/>
            <w:bottom w:val="none" w:sz="0" w:space="0" w:color="auto"/>
            <w:right w:val="none" w:sz="0" w:space="0" w:color="auto"/>
          </w:divBdr>
          <w:divsChild>
            <w:div w:id="1141580904">
              <w:marLeft w:val="0"/>
              <w:marRight w:val="0"/>
              <w:marTop w:val="0"/>
              <w:marBottom w:val="0"/>
              <w:divBdr>
                <w:top w:val="none" w:sz="0" w:space="0" w:color="auto"/>
                <w:left w:val="none" w:sz="0" w:space="0" w:color="auto"/>
                <w:bottom w:val="none" w:sz="0" w:space="0" w:color="auto"/>
                <w:right w:val="none" w:sz="0" w:space="0" w:color="auto"/>
              </w:divBdr>
            </w:div>
            <w:div w:id="1261375411">
              <w:marLeft w:val="0"/>
              <w:marRight w:val="0"/>
              <w:marTop w:val="0"/>
              <w:marBottom w:val="0"/>
              <w:divBdr>
                <w:top w:val="none" w:sz="0" w:space="0" w:color="auto"/>
                <w:left w:val="none" w:sz="0" w:space="0" w:color="auto"/>
                <w:bottom w:val="none" w:sz="0" w:space="0" w:color="auto"/>
                <w:right w:val="none" w:sz="0" w:space="0" w:color="auto"/>
              </w:divBdr>
            </w:div>
            <w:div w:id="1905600813">
              <w:marLeft w:val="0"/>
              <w:marRight w:val="0"/>
              <w:marTop w:val="0"/>
              <w:marBottom w:val="0"/>
              <w:divBdr>
                <w:top w:val="none" w:sz="0" w:space="0" w:color="auto"/>
                <w:left w:val="none" w:sz="0" w:space="0" w:color="auto"/>
                <w:bottom w:val="none" w:sz="0" w:space="0" w:color="auto"/>
                <w:right w:val="none" w:sz="0" w:space="0" w:color="auto"/>
              </w:divBdr>
            </w:div>
          </w:divsChild>
        </w:div>
        <w:div w:id="450167607">
          <w:marLeft w:val="0"/>
          <w:marRight w:val="0"/>
          <w:marTop w:val="0"/>
          <w:marBottom w:val="0"/>
          <w:divBdr>
            <w:top w:val="none" w:sz="0" w:space="0" w:color="auto"/>
            <w:left w:val="none" w:sz="0" w:space="0" w:color="auto"/>
            <w:bottom w:val="none" w:sz="0" w:space="0" w:color="auto"/>
            <w:right w:val="none" w:sz="0" w:space="0" w:color="auto"/>
          </w:divBdr>
          <w:divsChild>
            <w:div w:id="495002203">
              <w:marLeft w:val="0"/>
              <w:marRight w:val="0"/>
              <w:marTop w:val="0"/>
              <w:marBottom w:val="0"/>
              <w:divBdr>
                <w:top w:val="none" w:sz="0" w:space="0" w:color="auto"/>
                <w:left w:val="none" w:sz="0" w:space="0" w:color="auto"/>
                <w:bottom w:val="none" w:sz="0" w:space="0" w:color="auto"/>
                <w:right w:val="none" w:sz="0" w:space="0" w:color="auto"/>
              </w:divBdr>
            </w:div>
          </w:divsChild>
        </w:div>
        <w:div w:id="957954446">
          <w:marLeft w:val="0"/>
          <w:marRight w:val="0"/>
          <w:marTop w:val="0"/>
          <w:marBottom w:val="0"/>
          <w:divBdr>
            <w:top w:val="none" w:sz="0" w:space="0" w:color="auto"/>
            <w:left w:val="none" w:sz="0" w:space="0" w:color="auto"/>
            <w:bottom w:val="none" w:sz="0" w:space="0" w:color="auto"/>
            <w:right w:val="none" w:sz="0" w:space="0" w:color="auto"/>
          </w:divBdr>
          <w:divsChild>
            <w:div w:id="145053273">
              <w:marLeft w:val="0"/>
              <w:marRight w:val="0"/>
              <w:marTop w:val="0"/>
              <w:marBottom w:val="0"/>
              <w:divBdr>
                <w:top w:val="none" w:sz="0" w:space="0" w:color="auto"/>
                <w:left w:val="none" w:sz="0" w:space="0" w:color="auto"/>
                <w:bottom w:val="none" w:sz="0" w:space="0" w:color="auto"/>
                <w:right w:val="none" w:sz="0" w:space="0" w:color="auto"/>
              </w:divBdr>
            </w:div>
            <w:div w:id="1063455722">
              <w:marLeft w:val="0"/>
              <w:marRight w:val="0"/>
              <w:marTop w:val="0"/>
              <w:marBottom w:val="0"/>
              <w:divBdr>
                <w:top w:val="none" w:sz="0" w:space="0" w:color="auto"/>
                <w:left w:val="none" w:sz="0" w:space="0" w:color="auto"/>
                <w:bottom w:val="none" w:sz="0" w:space="0" w:color="auto"/>
                <w:right w:val="none" w:sz="0" w:space="0" w:color="auto"/>
              </w:divBdr>
            </w:div>
            <w:div w:id="284892434">
              <w:marLeft w:val="0"/>
              <w:marRight w:val="0"/>
              <w:marTop w:val="0"/>
              <w:marBottom w:val="0"/>
              <w:divBdr>
                <w:top w:val="none" w:sz="0" w:space="0" w:color="auto"/>
                <w:left w:val="none" w:sz="0" w:space="0" w:color="auto"/>
                <w:bottom w:val="none" w:sz="0" w:space="0" w:color="auto"/>
                <w:right w:val="none" w:sz="0" w:space="0" w:color="auto"/>
              </w:divBdr>
            </w:div>
            <w:div w:id="1320885665">
              <w:marLeft w:val="0"/>
              <w:marRight w:val="0"/>
              <w:marTop w:val="0"/>
              <w:marBottom w:val="0"/>
              <w:divBdr>
                <w:top w:val="none" w:sz="0" w:space="0" w:color="auto"/>
                <w:left w:val="none" w:sz="0" w:space="0" w:color="auto"/>
                <w:bottom w:val="none" w:sz="0" w:space="0" w:color="auto"/>
                <w:right w:val="none" w:sz="0" w:space="0" w:color="auto"/>
              </w:divBdr>
            </w:div>
          </w:divsChild>
        </w:div>
        <w:div w:id="409154399">
          <w:marLeft w:val="0"/>
          <w:marRight w:val="0"/>
          <w:marTop w:val="0"/>
          <w:marBottom w:val="0"/>
          <w:divBdr>
            <w:top w:val="none" w:sz="0" w:space="0" w:color="auto"/>
            <w:left w:val="none" w:sz="0" w:space="0" w:color="auto"/>
            <w:bottom w:val="none" w:sz="0" w:space="0" w:color="auto"/>
            <w:right w:val="none" w:sz="0" w:space="0" w:color="auto"/>
          </w:divBdr>
        </w:div>
        <w:div w:id="1831554960">
          <w:marLeft w:val="0"/>
          <w:marRight w:val="0"/>
          <w:marTop w:val="0"/>
          <w:marBottom w:val="0"/>
          <w:divBdr>
            <w:top w:val="none" w:sz="0" w:space="0" w:color="auto"/>
            <w:left w:val="none" w:sz="0" w:space="0" w:color="auto"/>
            <w:bottom w:val="none" w:sz="0" w:space="0" w:color="auto"/>
            <w:right w:val="none" w:sz="0" w:space="0" w:color="auto"/>
          </w:divBdr>
        </w:div>
        <w:div w:id="2040621515">
          <w:marLeft w:val="0"/>
          <w:marRight w:val="0"/>
          <w:marTop w:val="0"/>
          <w:marBottom w:val="0"/>
          <w:divBdr>
            <w:top w:val="none" w:sz="0" w:space="0" w:color="auto"/>
            <w:left w:val="none" w:sz="0" w:space="0" w:color="auto"/>
            <w:bottom w:val="none" w:sz="0" w:space="0" w:color="auto"/>
            <w:right w:val="none" w:sz="0" w:space="0" w:color="auto"/>
          </w:divBdr>
        </w:div>
        <w:div w:id="740450726">
          <w:marLeft w:val="0"/>
          <w:marRight w:val="0"/>
          <w:marTop w:val="0"/>
          <w:marBottom w:val="0"/>
          <w:divBdr>
            <w:top w:val="none" w:sz="0" w:space="0" w:color="auto"/>
            <w:left w:val="none" w:sz="0" w:space="0" w:color="auto"/>
            <w:bottom w:val="none" w:sz="0" w:space="0" w:color="auto"/>
            <w:right w:val="none" w:sz="0" w:space="0" w:color="auto"/>
          </w:divBdr>
        </w:div>
        <w:div w:id="1213545229">
          <w:marLeft w:val="0"/>
          <w:marRight w:val="0"/>
          <w:marTop w:val="0"/>
          <w:marBottom w:val="0"/>
          <w:divBdr>
            <w:top w:val="none" w:sz="0" w:space="0" w:color="auto"/>
            <w:left w:val="none" w:sz="0" w:space="0" w:color="auto"/>
            <w:bottom w:val="none" w:sz="0" w:space="0" w:color="auto"/>
            <w:right w:val="none" w:sz="0" w:space="0" w:color="auto"/>
          </w:divBdr>
        </w:div>
        <w:div w:id="2017421096">
          <w:marLeft w:val="0"/>
          <w:marRight w:val="0"/>
          <w:marTop w:val="0"/>
          <w:marBottom w:val="0"/>
          <w:divBdr>
            <w:top w:val="none" w:sz="0" w:space="0" w:color="auto"/>
            <w:left w:val="none" w:sz="0" w:space="0" w:color="auto"/>
            <w:bottom w:val="none" w:sz="0" w:space="0" w:color="auto"/>
            <w:right w:val="none" w:sz="0" w:space="0" w:color="auto"/>
          </w:divBdr>
        </w:div>
        <w:div w:id="87966046">
          <w:marLeft w:val="0"/>
          <w:marRight w:val="0"/>
          <w:marTop w:val="0"/>
          <w:marBottom w:val="0"/>
          <w:divBdr>
            <w:top w:val="none" w:sz="0" w:space="0" w:color="auto"/>
            <w:left w:val="none" w:sz="0" w:space="0" w:color="auto"/>
            <w:bottom w:val="none" w:sz="0" w:space="0" w:color="auto"/>
            <w:right w:val="none" w:sz="0" w:space="0" w:color="auto"/>
          </w:divBdr>
        </w:div>
        <w:div w:id="1269505464">
          <w:marLeft w:val="0"/>
          <w:marRight w:val="0"/>
          <w:marTop w:val="0"/>
          <w:marBottom w:val="0"/>
          <w:divBdr>
            <w:top w:val="none" w:sz="0" w:space="0" w:color="auto"/>
            <w:left w:val="none" w:sz="0" w:space="0" w:color="auto"/>
            <w:bottom w:val="none" w:sz="0" w:space="0" w:color="auto"/>
            <w:right w:val="none" w:sz="0" w:space="0" w:color="auto"/>
          </w:divBdr>
        </w:div>
        <w:div w:id="733427497">
          <w:marLeft w:val="0"/>
          <w:marRight w:val="0"/>
          <w:marTop w:val="0"/>
          <w:marBottom w:val="0"/>
          <w:divBdr>
            <w:top w:val="none" w:sz="0" w:space="0" w:color="auto"/>
            <w:left w:val="none" w:sz="0" w:space="0" w:color="auto"/>
            <w:bottom w:val="none" w:sz="0" w:space="0" w:color="auto"/>
            <w:right w:val="none" w:sz="0" w:space="0" w:color="auto"/>
          </w:divBdr>
        </w:div>
        <w:div w:id="772214223">
          <w:marLeft w:val="0"/>
          <w:marRight w:val="0"/>
          <w:marTop w:val="0"/>
          <w:marBottom w:val="0"/>
          <w:divBdr>
            <w:top w:val="none" w:sz="0" w:space="0" w:color="auto"/>
            <w:left w:val="none" w:sz="0" w:space="0" w:color="auto"/>
            <w:bottom w:val="none" w:sz="0" w:space="0" w:color="auto"/>
            <w:right w:val="none" w:sz="0" w:space="0" w:color="auto"/>
          </w:divBdr>
        </w:div>
        <w:div w:id="1536038165">
          <w:marLeft w:val="0"/>
          <w:marRight w:val="0"/>
          <w:marTop w:val="0"/>
          <w:marBottom w:val="0"/>
          <w:divBdr>
            <w:top w:val="none" w:sz="0" w:space="0" w:color="auto"/>
            <w:left w:val="none" w:sz="0" w:space="0" w:color="auto"/>
            <w:bottom w:val="none" w:sz="0" w:space="0" w:color="auto"/>
            <w:right w:val="none" w:sz="0" w:space="0" w:color="auto"/>
          </w:divBdr>
        </w:div>
        <w:div w:id="1111634282">
          <w:marLeft w:val="0"/>
          <w:marRight w:val="0"/>
          <w:marTop w:val="0"/>
          <w:marBottom w:val="0"/>
          <w:divBdr>
            <w:top w:val="none" w:sz="0" w:space="0" w:color="auto"/>
            <w:left w:val="none" w:sz="0" w:space="0" w:color="auto"/>
            <w:bottom w:val="none" w:sz="0" w:space="0" w:color="auto"/>
            <w:right w:val="none" w:sz="0" w:space="0" w:color="auto"/>
          </w:divBdr>
        </w:div>
        <w:div w:id="1400326877">
          <w:marLeft w:val="0"/>
          <w:marRight w:val="0"/>
          <w:marTop w:val="0"/>
          <w:marBottom w:val="0"/>
          <w:divBdr>
            <w:top w:val="none" w:sz="0" w:space="0" w:color="auto"/>
            <w:left w:val="none" w:sz="0" w:space="0" w:color="auto"/>
            <w:bottom w:val="none" w:sz="0" w:space="0" w:color="auto"/>
            <w:right w:val="none" w:sz="0" w:space="0" w:color="auto"/>
          </w:divBdr>
        </w:div>
        <w:div w:id="473329453">
          <w:marLeft w:val="0"/>
          <w:marRight w:val="0"/>
          <w:marTop w:val="0"/>
          <w:marBottom w:val="0"/>
          <w:divBdr>
            <w:top w:val="none" w:sz="0" w:space="0" w:color="auto"/>
            <w:left w:val="none" w:sz="0" w:space="0" w:color="auto"/>
            <w:bottom w:val="none" w:sz="0" w:space="0" w:color="auto"/>
            <w:right w:val="none" w:sz="0" w:space="0" w:color="auto"/>
          </w:divBdr>
        </w:div>
        <w:div w:id="770126758">
          <w:marLeft w:val="0"/>
          <w:marRight w:val="0"/>
          <w:marTop w:val="0"/>
          <w:marBottom w:val="0"/>
          <w:divBdr>
            <w:top w:val="none" w:sz="0" w:space="0" w:color="auto"/>
            <w:left w:val="none" w:sz="0" w:space="0" w:color="auto"/>
            <w:bottom w:val="none" w:sz="0" w:space="0" w:color="auto"/>
            <w:right w:val="none" w:sz="0" w:space="0" w:color="auto"/>
          </w:divBdr>
          <w:divsChild>
            <w:div w:id="743068124">
              <w:marLeft w:val="0"/>
              <w:marRight w:val="0"/>
              <w:marTop w:val="0"/>
              <w:marBottom w:val="0"/>
              <w:divBdr>
                <w:top w:val="none" w:sz="0" w:space="0" w:color="auto"/>
                <w:left w:val="none" w:sz="0" w:space="0" w:color="auto"/>
                <w:bottom w:val="none" w:sz="0" w:space="0" w:color="auto"/>
                <w:right w:val="none" w:sz="0" w:space="0" w:color="auto"/>
              </w:divBdr>
            </w:div>
            <w:div w:id="2034115805">
              <w:marLeft w:val="0"/>
              <w:marRight w:val="0"/>
              <w:marTop w:val="0"/>
              <w:marBottom w:val="0"/>
              <w:divBdr>
                <w:top w:val="none" w:sz="0" w:space="0" w:color="auto"/>
                <w:left w:val="none" w:sz="0" w:space="0" w:color="auto"/>
                <w:bottom w:val="none" w:sz="0" w:space="0" w:color="auto"/>
                <w:right w:val="none" w:sz="0" w:space="0" w:color="auto"/>
              </w:divBdr>
            </w:div>
            <w:div w:id="1159419085">
              <w:marLeft w:val="0"/>
              <w:marRight w:val="0"/>
              <w:marTop w:val="0"/>
              <w:marBottom w:val="0"/>
              <w:divBdr>
                <w:top w:val="none" w:sz="0" w:space="0" w:color="auto"/>
                <w:left w:val="none" w:sz="0" w:space="0" w:color="auto"/>
                <w:bottom w:val="none" w:sz="0" w:space="0" w:color="auto"/>
                <w:right w:val="none" w:sz="0" w:space="0" w:color="auto"/>
              </w:divBdr>
            </w:div>
            <w:div w:id="1871256504">
              <w:marLeft w:val="0"/>
              <w:marRight w:val="0"/>
              <w:marTop w:val="0"/>
              <w:marBottom w:val="0"/>
              <w:divBdr>
                <w:top w:val="none" w:sz="0" w:space="0" w:color="auto"/>
                <w:left w:val="none" w:sz="0" w:space="0" w:color="auto"/>
                <w:bottom w:val="none" w:sz="0" w:space="0" w:color="auto"/>
                <w:right w:val="none" w:sz="0" w:space="0" w:color="auto"/>
              </w:divBdr>
            </w:div>
            <w:div w:id="1732341265">
              <w:marLeft w:val="0"/>
              <w:marRight w:val="0"/>
              <w:marTop w:val="0"/>
              <w:marBottom w:val="0"/>
              <w:divBdr>
                <w:top w:val="none" w:sz="0" w:space="0" w:color="auto"/>
                <w:left w:val="none" w:sz="0" w:space="0" w:color="auto"/>
                <w:bottom w:val="none" w:sz="0" w:space="0" w:color="auto"/>
                <w:right w:val="none" w:sz="0" w:space="0" w:color="auto"/>
              </w:divBdr>
            </w:div>
            <w:div w:id="953101004">
              <w:marLeft w:val="0"/>
              <w:marRight w:val="0"/>
              <w:marTop w:val="0"/>
              <w:marBottom w:val="0"/>
              <w:divBdr>
                <w:top w:val="none" w:sz="0" w:space="0" w:color="auto"/>
                <w:left w:val="none" w:sz="0" w:space="0" w:color="auto"/>
                <w:bottom w:val="none" w:sz="0" w:space="0" w:color="auto"/>
                <w:right w:val="none" w:sz="0" w:space="0" w:color="auto"/>
              </w:divBdr>
            </w:div>
            <w:div w:id="1759406966">
              <w:marLeft w:val="0"/>
              <w:marRight w:val="0"/>
              <w:marTop w:val="0"/>
              <w:marBottom w:val="0"/>
              <w:divBdr>
                <w:top w:val="none" w:sz="0" w:space="0" w:color="auto"/>
                <w:left w:val="none" w:sz="0" w:space="0" w:color="auto"/>
                <w:bottom w:val="none" w:sz="0" w:space="0" w:color="auto"/>
                <w:right w:val="none" w:sz="0" w:space="0" w:color="auto"/>
              </w:divBdr>
            </w:div>
            <w:div w:id="697852856">
              <w:marLeft w:val="0"/>
              <w:marRight w:val="0"/>
              <w:marTop w:val="0"/>
              <w:marBottom w:val="0"/>
              <w:divBdr>
                <w:top w:val="none" w:sz="0" w:space="0" w:color="auto"/>
                <w:left w:val="none" w:sz="0" w:space="0" w:color="auto"/>
                <w:bottom w:val="none" w:sz="0" w:space="0" w:color="auto"/>
                <w:right w:val="none" w:sz="0" w:space="0" w:color="auto"/>
              </w:divBdr>
            </w:div>
            <w:div w:id="851456941">
              <w:marLeft w:val="0"/>
              <w:marRight w:val="0"/>
              <w:marTop w:val="0"/>
              <w:marBottom w:val="0"/>
              <w:divBdr>
                <w:top w:val="none" w:sz="0" w:space="0" w:color="auto"/>
                <w:left w:val="none" w:sz="0" w:space="0" w:color="auto"/>
                <w:bottom w:val="none" w:sz="0" w:space="0" w:color="auto"/>
                <w:right w:val="none" w:sz="0" w:space="0" w:color="auto"/>
              </w:divBdr>
            </w:div>
            <w:div w:id="117067617">
              <w:marLeft w:val="0"/>
              <w:marRight w:val="0"/>
              <w:marTop w:val="0"/>
              <w:marBottom w:val="0"/>
              <w:divBdr>
                <w:top w:val="none" w:sz="0" w:space="0" w:color="auto"/>
                <w:left w:val="none" w:sz="0" w:space="0" w:color="auto"/>
                <w:bottom w:val="none" w:sz="0" w:space="0" w:color="auto"/>
                <w:right w:val="none" w:sz="0" w:space="0" w:color="auto"/>
              </w:divBdr>
            </w:div>
            <w:div w:id="1534343973">
              <w:marLeft w:val="0"/>
              <w:marRight w:val="0"/>
              <w:marTop w:val="0"/>
              <w:marBottom w:val="0"/>
              <w:divBdr>
                <w:top w:val="none" w:sz="0" w:space="0" w:color="auto"/>
                <w:left w:val="none" w:sz="0" w:space="0" w:color="auto"/>
                <w:bottom w:val="none" w:sz="0" w:space="0" w:color="auto"/>
                <w:right w:val="none" w:sz="0" w:space="0" w:color="auto"/>
              </w:divBdr>
            </w:div>
            <w:div w:id="498541781">
              <w:marLeft w:val="0"/>
              <w:marRight w:val="0"/>
              <w:marTop w:val="0"/>
              <w:marBottom w:val="0"/>
              <w:divBdr>
                <w:top w:val="none" w:sz="0" w:space="0" w:color="auto"/>
                <w:left w:val="none" w:sz="0" w:space="0" w:color="auto"/>
                <w:bottom w:val="none" w:sz="0" w:space="0" w:color="auto"/>
                <w:right w:val="none" w:sz="0" w:space="0" w:color="auto"/>
              </w:divBdr>
            </w:div>
            <w:div w:id="349719444">
              <w:marLeft w:val="0"/>
              <w:marRight w:val="0"/>
              <w:marTop w:val="0"/>
              <w:marBottom w:val="0"/>
              <w:divBdr>
                <w:top w:val="none" w:sz="0" w:space="0" w:color="auto"/>
                <w:left w:val="none" w:sz="0" w:space="0" w:color="auto"/>
                <w:bottom w:val="none" w:sz="0" w:space="0" w:color="auto"/>
                <w:right w:val="none" w:sz="0" w:space="0" w:color="auto"/>
              </w:divBdr>
            </w:div>
            <w:div w:id="310447629">
              <w:marLeft w:val="0"/>
              <w:marRight w:val="0"/>
              <w:marTop w:val="0"/>
              <w:marBottom w:val="0"/>
              <w:divBdr>
                <w:top w:val="none" w:sz="0" w:space="0" w:color="auto"/>
                <w:left w:val="none" w:sz="0" w:space="0" w:color="auto"/>
                <w:bottom w:val="none" w:sz="0" w:space="0" w:color="auto"/>
                <w:right w:val="none" w:sz="0" w:space="0" w:color="auto"/>
              </w:divBdr>
            </w:div>
            <w:div w:id="123158137">
              <w:marLeft w:val="0"/>
              <w:marRight w:val="0"/>
              <w:marTop w:val="0"/>
              <w:marBottom w:val="0"/>
              <w:divBdr>
                <w:top w:val="none" w:sz="0" w:space="0" w:color="auto"/>
                <w:left w:val="none" w:sz="0" w:space="0" w:color="auto"/>
                <w:bottom w:val="none" w:sz="0" w:space="0" w:color="auto"/>
                <w:right w:val="none" w:sz="0" w:space="0" w:color="auto"/>
              </w:divBdr>
            </w:div>
            <w:div w:id="1182822732">
              <w:marLeft w:val="0"/>
              <w:marRight w:val="0"/>
              <w:marTop w:val="0"/>
              <w:marBottom w:val="0"/>
              <w:divBdr>
                <w:top w:val="none" w:sz="0" w:space="0" w:color="auto"/>
                <w:left w:val="none" w:sz="0" w:space="0" w:color="auto"/>
                <w:bottom w:val="none" w:sz="0" w:space="0" w:color="auto"/>
                <w:right w:val="none" w:sz="0" w:space="0" w:color="auto"/>
              </w:divBdr>
            </w:div>
            <w:div w:id="420806823">
              <w:marLeft w:val="0"/>
              <w:marRight w:val="0"/>
              <w:marTop w:val="0"/>
              <w:marBottom w:val="0"/>
              <w:divBdr>
                <w:top w:val="none" w:sz="0" w:space="0" w:color="auto"/>
                <w:left w:val="none" w:sz="0" w:space="0" w:color="auto"/>
                <w:bottom w:val="none" w:sz="0" w:space="0" w:color="auto"/>
                <w:right w:val="none" w:sz="0" w:space="0" w:color="auto"/>
              </w:divBdr>
            </w:div>
            <w:div w:id="105732511">
              <w:marLeft w:val="0"/>
              <w:marRight w:val="0"/>
              <w:marTop w:val="0"/>
              <w:marBottom w:val="0"/>
              <w:divBdr>
                <w:top w:val="none" w:sz="0" w:space="0" w:color="auto"/>
                <w:left w:val="none" w:sz="0" w:space="0" w:color="auto"/>
                <w:bottom w:val="none" w:sz="0" w:space="0" w:color="auto"/>
                <w:right w:val="none" w:sz="0" w:space="0" w:color="auto"/>
              </w:divBdr>
            </w:div>
            <w:div w:id="946037880">
              <w:marLeft w:val="0"/>
              <w:marRight w:val="0"/>
              <w:marTop w:val="0"/>
              <w:marBottom w:val="0"/>
              <w:divBdr>
                <w:top w:val="none" w:sz="0" w:space="0" w:color="auto"/>
                <w:left w:val="none" w:sz="0" w:space="0" w:color="auto"/>
                <w:bottom w:val="none" w:sz="0" w:space="0" w:color="auto"/>
                <w:right w:val="none" w:sz="0" w:space="0" w:color="auto"/>
              </w:divBdr>
            </w:div>
            <w:div w:id="206066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ment/uploads/system/uploads/attachement_data/file/905169/police-workforce-mar20-hosb2020.pdf" TargetMode="External"/><Relationship Id="rId13" Type="http://schemas.openxmlformats.org/officeDocument/2006/relationships/hyperlink" Target="https://pediaa.com/difference-between-values-and-beliefs/" TargetMode="External"/><Relationship Id="rId3" Type="http://schemas.openxmlformats.org/officeDocument/2006/relationships/settings" Target="settings.xml"/><Relationship Id="rId7" Type="http://schemas.openxmlformats.org/officeDocument/2006/relationships/hyperlink" Target="https://policeprofessional.com/news/5050-policy-would-double-bame-representation-in-three-years/" TargetMode="External"/><Relationship Id="rId12" Type="http://schemas.openxmlformats.org/officeDocument/2006/relationships/hyperlink" Target="https://www.independent.co.uk/news/uk/crime/police-racist-uk-recruitment-bame-institutionally-npcc-strategy-women-disability-a8581646.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ersonneltoday.com/hr/bame-police-representation-police-foundation/" TargetMode="External"/><Relationship Id="rId11" Type="http://schemas.openxmlformats.org/officeDocument/2006/relationships/hyperlink" Target="https://blacklivesmatteruk.com/met-police-bame-recruitment-drive-will-fail-because-of-their-racism/" TargetMode="External"/><Relationship Id="rId5" Type="http://schemas.openxmlformats.org/officeDocument/2006/relationships/hyperlink" Target="https://web.microsoftstream.com/video/c23efe39-e3cf-4cc4-a8bf-20b9f54c81cc" TargetMode="External"/><Relationship Id="rId15" Type="http://schemas.openxmlformats.org/officeDocument/2006/relationships/fontTable" Target="fontTable.xml"/><Relationship Id="rId10" Type="http://schemas.openxmlformats.org/officeDocument/2006/relationships/hyperlink" Target="https://www.college.police.uk/What-we-do/Ethics/Ethics-home/Documents/Code_of_Ethics.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41643/Code_of_Ethics_2014_Web_Accessible.pdf" TargetMode="External"/><Relationship Id="rId14" Type="http://schemas.openxmlformats.org/officeDocument/2006/relationships/hyperlink" Target="https://www.bbc.co.uk/news/uk-england-birmingham-53021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4</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Elena Nechita</dc:creator>
  <cp:keywords/>
  <dc:description/>
  <cp:lastModifiedBy>Brindusa Elena Nechita</cp:lastModifiedBy>
  <cp:revision>4</cp:revision>
  <dcterms:created xsi:type="dcterms:W3CDTF">2020-11-19T11:56:00Z</dcterms:created>
  <dcterms:modified xsi:type="dcterms:W3CDTF">2020-11-19T13:57:00Z</dcterms:modified>
</cp:coreProperties>
</file>