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89CD8C7" w:rsidP="489CD8C7" w:rsidRDefault="489CD8C7" w14:paraId="0A446401" w14:textId="5C513693">
      <w:pPr>
        <w:pStyle w:val="Normal"/>
      </w:pPr>
    </w:p>
    <w:p w:rsidR="7EC0A367" w:rsidP="489CD8C7" w:rsidRDefault="7EC0A367" w14:paraId="4FD28C3B" w14:textId="4F9D2843">
      <w:pPr>
        <w:pStyle w:val="Normal"/>
        <w:spacing w:line="480" w:lineRule="auto"/>
        <w:jc w:val="right"/>
        <w:rPr>
          <w:rFonts w:ascii="Arial" w:hAnsi="Arial" w:eastAsia="Arial" w:cs="Arial"/>
          <w:sz w:val="24"/>
          <w:szCs w:val="24"/>
        </w:rPr>
      </w:pPr>
      <w:r w:rsidR="7EC0A367">
        <w:drawing>
          <wp:inline wp14:editId="19A88954" wp14:anchorId="731ED71A">
            <wp:extent cx="5574641" cy="2462133"/>
            <wp:effectExtent l="0" t="0" r="0" b="0"/>
            <wp:docPr id="267945328" name="" title=""/>
            <wp:cNvGraphicFramePr>
              <a:graphicFrameLocks noChangeAspect="1"/>
            </wp:cNvGraphicFramePr>
            <a:graphic>
              <a:graphicData uri="http://schemas.openxmlformats.org/drawingml/2006/picture">
                <pic:pic>
                  <pic:nvPicPr>
                    <pic:cNvPr id="0" name=""/>
                    <pic:cNvPicPr/>
                  </pic:nvPicPr>
                  <pic:blipFill>
                    <a:blip r:embed="Rb41bfead2bc9452d">
                      <a:extLst>
                        <a:ext xmlns:a="http://schemas.openxmlformats.org/drawingml/2006/main" uri="{28A0092B-C50C-407E-A947-70E740481C1C}">
                          <a14:useLocalDpi val="0"/>
                        </a:ext>
                      </a:extLst>
                    </a:blip>
                    <a:stretch>
                      <a:fillRect/>
                    </a:stretch>
                  </pic:blipFill>
                  <pic:spPr>
                    <a:xfrm>
                      <a:off x="0" y="0"/>
                      <a:ext cx="5574641" cy="2462133"/>
                    </a:xfrm>
                    <a:prstGeom prst="rect">
                      <a:avLst/>
                    </a:prstGeom>
                  </pic:spPr>
                </pic:pic>
              </a:graphicData>
            </a:graphic>
          </wp:inline>
        </w:drawing>
      </w:r>
      <w:r w:rsidR="3F6E4B8D">
        <w:rPr/>
        <w:t xml:space="preserve"> </w:t>
      </w:r>
      <w:r w:rsidRPr="489CD8C7" w:rsidR="0DBFD3AB">
        <w:rPr>
          <w:rFonts w:ascii="Arial" w:hAnsi="Arial" w:eastAsia="Arial" w:cs="Arial"/>
          <w:sz w:val="24"/>
          <w:szCs w:val="24"/>
        </w:rPr>
        <w:t xml:space="preserve">Kirsty Tanner </w:t>
      </w:r>
    </w:p>
    <w:p w:rsidR="0DBFD3AB" w:rsidP="489CD8C7" w:rsidRDefault="0DBFD3AB" w14:paraId="5A7AF48F" w14:textId="5D619EE6">
      <w:pPr>
        <w:pStyle w:val="Normal"/>
        <w:spacing w:line="480" w:lineRule="auto"/>
        <w:ind w:left="720"/>
        <w:jc w:val="right"/>
        <w:rPr>
          <w:rFonts w:ascii="Arial" w:hAnsi="Arial" w:eastAsia="Arial" w:cs="Arial"/>
          <w:sz w:val="24"/>
          <w:szCs w:val="24"/>
        </w:rPr>
      </w:pPr>
      <w:r w:rsidRPr="489CD8C7" w:rsidR="0DBFD3AB">
        <w:rPr>
          <w:rFonts w:ascii="Arial" w:hAnsi="Arial" w:eastAsia="Arial" w:cs="Arial"/>
          <w:sz w:val="24"/>
          <w:szCs w:val="24"/>
        </w:rPr>
        <w:t>2003429</w:t>
      </w:r>
    </w:p>
    <w:p w:rsidR="0DBFD3AB" w:rsidP="489CD8C7" w:rsidRDefault="0DBFD3AB" w14:paraId="386B8FC9" w14:textId="3AB2DBA2">
      <w:pPr>
        <w:pStyle w:val="Normal"/>
        <w:spacing w:line="480" w:lineRule="auto"/>
        <w:ind w:left="720"/>
        <w:jc w:val="right"/>
        <w:rPr>
          <w:rFonts w:ascii="Arial" w:hAnsi="Arial" w:eastAsia="Arial" w:cs="Arial"/>
          <w:sz w:val="24"/>
          <w:szCs w:val="24"/>
        </w:rPr>
      </w:pPr>
      <w:r w:rsidRPr="489CD8C7" w:rsidR="0DBFD3AB">
        <w:rPr>
          <w:rFonts w:ascii="Arial" w:hAnsi="Arial" w:eastAsia="Arial" w:cs="Arial"/>
          <w:sz w:val="24"/>
          <w:szCs w:val="24"/>
        </w:rPr>
        <w:t xml:space="preserve">BMBM6015- </w:t>
      </w:r>
      <w:r w:rsidRPr="489CD8C7" w:rsidR="52CB4F40">
        <w:rPr>
          <w:rFonts w:ascii="Arial" w:hAnsi="Arial" w:eastAsia="Arial" w:cs="Arial"/>
          <w:sz w:val="24"/>
          <w:szCs w:val="24"/>
        </w:rPr>
        <w:t>Strategic</w:t>
      </w:r>
      <w:r w:rsidRPr="489CD8C7" w:rsidR="0DBFD3AB">
        <w:rPr>
          <w:rFonts w:ascii="Arial" w:hAnsi="Arial" w:eastAsia="Arial" w:cs="Arial"/>
          <w:sz w:val="24"/>
          <w:szCs w:val="24"/>
        </w:rPr>
        <w:t xml:space="preserve"> Management and </w:t>
      </w:r>
      <w:r w:rsidRPr="489CD8C7" w:rsidR="56F44653">
        <w:rPr>
          <w:rFonts w:ascii="Arial" w:hAnsi="Arial" w:eastAsia="Arial" w:cs="Arial"/>
          <w:sz w:val="24"/>
          <w:szCs w:val="24"/>
        </w:rPr>
        <w:t xml:space="preserve">Sustainability </w:t>
      </w:r>
    </w:p>
    <w:p w:rsidR="76A2D28D" w:rsidP="489CD8C7" w:rsidRDefault="76A2D28D" w14:paraId="4B1C5264" w14:textId="40F514E5">
      <w:pPr>
        <w:pStyle w:val="Normal"/>
        <w:spacing w:line="480" w:lineRule="auto"/>
        <w:ind w:left="720"/>
        <w:jc w:val="right"/>
      </w:pPr>
      <w:r w:rsidRPr="489CD8C7" w:rsidR="76A2D28D">
        <w:rPr>
          <w:rFonts w:ascii="Arial" w:hAnsi="Arial" w:eastAsia="Arial" w:cs="Arial"/>
          <w:sz w:val="24"/>
          <w:szCs w:val="24"/>
        </w:rPr>
        <w:t>Strategic Management Evaluation</w:t>
      </w:r>
      <w:r w:rsidR="76A2D28D">
        <w:rPr/>
        <w:t xml:space="preserve"> </w:t>
      </w:r>
    </w:p>
    <w:p w:rsidR="78756224" w:rsidP="489CD8C7" w:rsidRDefault="78756224" w14:paraId="3FB0AEA5" w14:textId="6ED1F886">
      <w:pPr>
        <w:pStyle w:val="Heading1"/>
        <w:jc w:val="right"/>
      </w:pPr>
      <w:r w:rsidR="78756224">
        <w:rPr/>
        <w:t xml:space="preserve">Abstract </w:t>
      </w:r>
    </w:p>
    <w:p w:rsidR="7AE70219" w:rsidP="489CD8C7" w:rsidRDefault="7AE70219" w14:paraId="1FF93927" w14:textId="53EA15A0">
      <w:pPr>
        <w:pStyle w:val="Normal"/>
        <w:spacing w:line="480" w:lineRule="auto"/>
        <w:jc w:val="right"/>
        <w:rPr>
          <w:rFonts w:ascii="Arial" w:hAnsi="Arial" w:eastAsia="Arial" w:cs="Arial"/>
          <w:sz w:val="24"/>
          <w:szCs w:val="24"/>
        </w:rPr>
      </w:pPr>
      <w:r w:rsidRPr="489CD8C7" w:rsidR="7AE70219">
        <w:rPr>
          <w:rFonts w:ascii="Arial" w:hAnsi="Arial" w:eastAsia="Arial" w:cs="Arial"/>
          <w:sz w:val="24"/>
          <w:szCs w:val="24"/>
        </w:rPr>
        <w:t xml:space="preserve">This report </w:t>
      </w:r>
      <w:r w:rsidRPr="489CD8C7" w:rsidR="7AE70219">
        <w:rPr>
          <w:rFonts w:ascii="Arial" w:hAnsi="Arial" w:eastAsia="Arial" w:cs="Arial"/>
          <w:sz w:val="24"/>
          <w:szCs w:val="24"/>
        </w:rPr>
        <w:t>represents</w:t>
      </w:r>
      <w:r w:rsidRPr="489CD8C7" w:rsidR="7AE70219">
        <w:rPr>
          <w:rFonts w:ascii="Arial" w:hAnsi="Arial" w:eastAsia="Arial" w:cs="Arial"/>
          <w:sz w:val="24"/>
          <w:szCs w:val="24"/>
        </w:rPr>
        <w:t xml:space="preserve"> an analysis and evaluation of a chosen organisation's competitive and development strategy. In this report, the chosen organisation is Tesla inc. While also discussing Porter's five forces which </w:t>
      </w:r>
      <w:r w:rsidRPr="489CD8C7" w:rsidR="7AE70219">
        <w:rPr>
          <w:rFonts w:ascii="Arial" w:hAnsi="Arial" w:eastAsia="Arial" w:cs="Arial"/>
          <w:sz w:val="24"/>
          <w:szCs w:val="24"/>
        </w:rPr>
        <w:t>identify</w:t>
      </w:r>
      <w:r w:rsidRPr="489CD8C7" w:rsidR="7AE70219">
        <w:rPr>
          <w:rFonts w:ascii="Arial" w:hAnsi="Arial" w:eastAsia="Arial" w:cs="Arial"/>
          <w:sz w:val="24"/>
          <w:szCs w:val="24"/>
        </w:rPr>
        <w:t xml:space="preserve"> and analyse competitive forces that shape every. Analysis shows that Tesla’s general strategy entails </w:t>
      </w:r>
      <w:r w:rsidRPr="489CD8C7" w:rsidR="7AE70219">
        <w:rPr>
          <w:rFonts w:ascii="Arial" w:hAnsi="Arial" w:eastAsia="Arial" w:cs="Arial"/>
          <w:sz w:val="24"/>
          <w:szCs w:val="24"/>
        </w:rPr>
        <w:t>appropriate strategic</w:t>
      </w:r>
      <w:r w:rsidRPr="489CD8C7" w:rsidR="7AE70219">
        <w:rPr>
          <w:rFonts w:ascii="Arial" w:hAnsi="Arial" w:eastAsia="Arial" w:cs="Arial"/>
          <w:sz w:val="24"/>
          <w:szCs w:val="24"/>
        </w:rPr>
        <w:t xml:space="preserve"> objectives to </w:t>
      </w:r>
      <w:r w:rsidRPr="489CD8C7" w:rsidR="7AE70219">
        <w:rPr>
          <w:rFonts w:ascii="Arial" w:hAnsi="Arial" w:eastAsia="Arial" w:cs="Arial"/>
          <w:sz w:val="24"/>
          <w:szCs w:val="24"/>
        </w:rPr>
        <w:t>maintain</w:t>
      </w:r>
      <w:r w:rsidRPr="489CD8C7" w:rsidR="7AE70219">
        <w:rPr>
          <w:rFonts w:ascii="Arial" w:hAnsi="Arial" w:eastAsia="Arial" w:cs="Arial"/>
          <w:sz w:val="24"/>
          <w:szCs w:val="24"/>
        </w:rPr>
        <w:t xml:space="preserve"> a competitive edge. Tesla aims to increase their competitiveness by expanding its market reach to generate more sales and, in turn, achieve brand popularity.</w:t>
      </w:r>
      <w:r w:rsidRPr="489CD8C7" w:rsidR="151546E4">
        <w:rPr>
          <w:rFonts w:ascii="Arial" w:hAnsi="Arial" w:eastAsia="Arial" w:cs="Arial"/>
          <w:sz w:val="24"/>
          <w:szCs w:val="24"/>
        </w:rPr>
        <w:t xml:space="preserve"> </w:t>
      </w:r>
      <w:r w:rsidRPr="489CD8C7" w:rsidR="1277C380">
        <w:rPr>
          <w:rFonts w:ascii="Arial" w:hAnsi="Arial" w:eastAsia="Arial" w:cs="Arial"/>
          <w:sz w:val="24"/>
          <w:szCs w:val="24"/>
        </w:rPr>
        <w:t xml:space="preserve">Recommendations suggest that Tesla can improve their current competitive and development plan </w:t>
      </w:r>
      <w:r w:rsidRPr="489CD8C7" w:rsidR="2527548A">
        <w:rPr>
          <w:rFonts w:ascii="Arial" w:hAnsi="Arial" w:eastAsia="Arial" w:cs="Arial"/>
          <w:sz w:val="24"/>
          <w:szCs w:val="24"/>
        </w:rPr>
        <w:t xml:space="preserve">by ensuring that they understand their current market position and that of their competitors, considering pricing and needs and wants of their customers and how the company can </w:t>
      </w:r>
      <w:r w:rsidRPr="489CD8C7" w:rsidR="431EAC54">
        <w:rPr>
          <w:rFonts w:ascii="Arial" w:hAnsi="Arial" w:eastAsia="Arial" w:cs="Arial"/>
          <w:sz w:val="24"/>
          <w:szCs w:val="24"/>
        </w:rPr>
        <w:t xml:space="preserve">further </w:t>
      </w:r>
      <w:r w:rsidRPr="489CD8C7" w:rsidR="2527548A">
        <w:rPr>
          <w:rFonts w:ascii="Arial" w:hAnsi="Arial" w:eastAsia="Arial" w:cs="Arial"/>
          <w:sz w:val="24"/>
          <w:szCs w:val="24"/>
        </w:rPr>
        <w:t>add</w:t>
      </w:r>
      <w:r w:rsidRPr="489CD8C7" w:rsidR="306F1B4A">
        <w:rPr>
          <w:rFonts w:ascii="Arial" w:hAnsi="Arial" w:eastAsia="Arial" w:cs="Arial"/>
          <w:sz w:val="24"/>
          <w:szCs w:val="24"/>
        </w:rPr>
        <w:t xml:space="preserve"> value. </w:t>
      </w:r>
    </w:p>
    <w:p w:rsidR="489CD8C7" w:rsidP="489CD8C7" w:rsidRDefault="489CD8C7" w14:paraId="6AFDE616" w14:textId="36E51ED6">
      <w:pPr>
        <w:pStyle w:val="Normal"/>
      </w:pPr>
    </w:p>
    <w:p w:rsidR="489CD8C7" w:rsidP="489CD8C7" w:rsidRDefault="489CD8C7" w14:paraId="7481E342" w14:textId="75D0FAEC">
      <w:pPr>
        <w:pStyle w:val="Normal"/>
      </w:pPr>
    </w:p>
    <w:p w:rsidR="0530BB70" w:rsidP="489CD8C7" w:rsidRDefault="0530BB70" w14:paraId="776071E4" w14:textId="555537C7">
      <w:pPr>
        <w:pStyle w:val="Heading1"/>
        <w:rPr>
          <w:b w:val="0"/>
          <w:bCs w:val="0"/>
        </w:rPr>
      </w:pPr>
      <w:r w:rsidR="0530BB70">
        <w:rPr/>
        <w:t>Contents</w:t>
      </w:r>
      <w:r w:rsidR="0530BB70">
        <w:rPr/>
        <w:t xml:space="preserve"> table </w:t>
      </w:r>
    </w:p>
    <w:p w:rsidR="32E0456B" w:rsidP="489CD8C7" w:rsidRDefault="32E0456B" w14:paraId="79319D39" w14:textId="3FA765ED">
      <w:pPr>
        <w:pStyle w:val="Normal"/>
        <w:spacing w:line="480" w:lineRule="auto"/>
        <w:rPr>
          <w:rFonts w:ascii="Arial" w:hAnsi="Arial" w:eastAsia="Arial" w:cs="Arial"/>
          <w:sz w:val="24"/>
          <w:szCs w:val="24"/>
        </w:rPr>
      </w:pPr>
      <w:r w:rsidRPr="489CD8C7" w:rsidR="32E0456B">
        <w:rPr>
          <w:rFonts w:ascii="Arial" w:hAnsi="Arial" w:eastAsia="Arial" w:cs="Arial"/>
          <w:sz w:val="24"/>
          <w:szCs w:val="24"/>
        </w:rPr>
        <w:t xml:space="preserve">1.0 </w:t>
      </w:r>
      <w:r w:rsidRPr="489CD8C7" w:rsidR="0530BB70">
        <w:rPr>
          <w:rFonts w:ascii="Arial" w:hAnsi="Arial" w:eastAsia="Arial" w:cs="Arial"/>
          <w:sz w:val="24"/>
          <w:szCs w:val="24"/>
        </w:rPr>
        <w:t>Introduction</w:t>
      </w:r>
      <w:r w:rsidRPr="489CD8C7" w:rsidR="3415FE40">
        <w:rPr>
          <w:rFonts w:ascii="Arial" w:hAnsi="Arial" w:eastAsia="Arial" w:cs="Arial"/>
          <w:sz w:val="24"/>
          <w:szCs w:val="24"/>
        </w:rPr>
        <w:t xml:space="preserve"> </w:t>
      </w:r>
      <w:r w:rsidRPr="489CD8C7" w:rsidR="06EAF144">
        <w:rPr>
          <w:rFonts w:ascii="Arial" w:hAnsi="Arial" w:eastAsia="Arial" w:cs="Arial"/>
          <w:sz w:val="24"/>
          <w:szCs w:val="24"/>
        </w:rPr>
        <w:t>..........................................................................................................</w:t>
      </w:r>
      <w:r w:rsidRPr="489CD8C7" w:rsidR="0D0B5846">
        <w:rPr>
          <w:rFonts w:ascii="Arial" w:hAnsi="Arial" w:eastAsia="Arial" w:cs="Arial"/>
          <w:sz w:val="24"/>
          <w:szCs w:val="24"/>
        </w:rPr>
        <w:t>..</w:t>
      </w:r>
    </w:p>
    <w:p w:rsidR="2AC4AD50" w:rsidP="489CD8C7" w:rsidRDefault="2AC4AD50" w14:paraId="12AFCACC" w14:textId="42F4F7E9">
      <w:pPr>
        <w:pStyle w:val="Normal"/>
        <w:spacing w:line="480" w:lineRule="auto"/>
        <w:rPr>
          <w:rFonts w:ascii="Arial" w:hAnsi="Arial" w:eastAsia="Arial" w:cs="Arial"/>
          <w:sz w:val="24"/>
          <w:szCs w:val="24"/>
        </w:rPr>
      </w:pPr>
      <w:r w:rsidRPr="489CD8C7" w:rsidR="2AC4AD50">
        <w:rPr>
          <w:rFonts w:ascii="Arial" w:hAnsi="Arial" w:eastAsia="Arial" w:cs="Arial"/>
          <w:sz w:val="24"/>
          <w:szCs w:val="24"/>
        </w:rPr>
        <w:t xml:space="preserve">2.0 </w:t>
      </w:r>
      <w:r w:rsidRPr="489CD8C7" w:rsidR="0530BB70">
        <w:rPr>
          <w:rFonts w:ascii="Arial" w:hAnsi="Arial" w:eastAsia="Arial" w:cs="Arial"/>
          <w:sz w:val="24"/>
          <w:szCs w:val="24"/>
        </w:rPr>
        <w:t xml:space="preserve">Main body </w:t>
      </w:r>
      <w:r w:rsidRPr="489CD8C7" w:rsidR="4699F4B5">
        <w:rPr>
          <w:rFonts w:ascii="Arial" w:hAnsi="Arial" w:eastAsia="Arial" w:cs="Arial"/>
          <w:sz w:val="24"/>
          <w:szCs w:val="24"/>
        </w:rPr>
        <w:t>….........................................................................................................</w:t>
      </w:r>
      <w:r w:rsidRPr="489CD8C7" w:rsidR="3C0E58B0">
        <w:rPr>
          <w:rFonts w:ascii="Arial" w:hAnsi="Arial" w:eastAsia="Arial" w:cs="Arial"/>
          <w:sz w:val="24"/>
          <w:szCs w:val="24"/>
        </w:rPr>
        <w:t>.</w:t>
      </w:r>
    </w:p>
    <w:p w:rsidR="7E441E4A" w:rsidP="489CD8C7" w:rsidRDefault="7E441E4A" w14:paraId="12F9AB3A" w14:textId="43703423">
      <w:pPr>
        <w:pStyle w:val="Normal"/>
        <w:spacing w:line="480" w:lineRule="auto"/>
        <w:rPr>
          <w:rFonts w:ascii="Arial" w:hAnsi="Arial" w:eastAsia="Arial" w:cs="Arial"/>
          <w:sz w:val="24"/>
          <w:szCs w:val="24"/>
        </w:rPr>
      </w:pPr>
      <w:r w:rsidRPr="489CD8C7" w:rsidR="7E441E4A">
        <w:rPr>
          <w:rFonts w:ascii="Arial" w:hAnsi="Arial" w:eastAsia="Arial" w:cs="Arial"/>
          <w:sz w:val="24"/>
          <w:szCs w:val="24"/>
        </w:rPr>
        <w:t xml:space="preserve">             </w:t>
      </w:r>
      <w:r w:rsidRPr="489CD8C7" w:rsidR="21C40EAB">
        <w:rPr>
          <w:rFonts w:ascii="Arial" w:hAnsi="Arial" w:eastAsia="Arial" w:cs="Arial"/>
          <w:sz w:val="24"/>
          <w:szCs w:val="24"/>
        </w:rPr>
        <w:t>2.1 Background to Tesla ..............................................................................</w:t>
      </w:r>
      <w:r w:rsidRPr="489CD8C7" w:rsidR="6116041E">
        <w:rPr>
          <w:rFonts w:ascii="Arial" w:hAnsi="Arial" w:eastAsia="Arial" w:cs="Arial"/>
          <w:sz w:val="24"/>
          <w:szCs w:val="24"/>
        </w:rPr>
        <w:t>...</w:t>
      </w:r>
    </w:p>
    <w:p w:rsidR="4D621A62" w:rsidP="489CD8C7" w:rsidRDefault="4D621A62" w14:paraId="721C01A8" w14:textId="540B303A">
      <w:pPr>
        <w:pStyle w:val="Normal"/>
        <w:spacing w:line="480" w:lineRule="auto"/>
        <w:rPr>
          <w:rFonts w:ascii="Arial" w:hAnsi="Arial" w:eastAsia="Arial" w:cs="Arial"/>
          <w:sz w:val="24"/>
          <w:szCs w:val="24"/>
        </w:rPr>
      </w:pPr>
      <w:r w:rsidRPr="489CD8C7" w:rsidR="4D621A62">
        <w:rPr>
          <w:rFonts w:ascii="Arial" w:hAnsi="Arial" w:eastAsia="Arial" w:cs="Arial"/>
          <w:sz w:val="24"/>
          <w:szCs w:val="24"/>
        </w:rPr>
        <w:t xml:space="preserve">             </w:t>
      </w:r>
      <w:r w:rsidRPr="489CD8C7" w:rsidR="21C40EAB">
        <w:rPr>
          <w:rFonts w:ascii="Arial" w:hAnsi="Arial" w:eastAsia="Arial" w:cs="Arial"/>
          <w:sz w:val="24"/>
          <w:szCs w:val="24"/>
        </w:rPr>
        <w:t>2.2 Tesla’s Competitive and Development Strategy......................................</w:t>
      </w:r>
      <w:r w:rsidRPr="489CD8C7" w:rsidR="1094FEF8">
        <w:rPr>
          <w:rFonts w:ascii="Arial" w:hAnsi="Arial" w:eastAsia="Arial" w:cs="Arial"/>
          <w:sz w:val="24"/>
          <w:szCs w:val="24"/>
        </w:rPr>
        <w:t>..</w:t>
      </w:r>
    </w:p>
    <w:p w:rsidR="1F75DDD4" w:rsidP="489CD8C7" w:rsidRDefault="1F75DDD4" w14:paraId="3B7F6C35" w14:textId="18247CE5">
      <w:pPr>
        <w:pStyle w:val="Normal"/>
        <w:spacing w:line="480" w:lineRule="auto"/>
        <w:rPr>
          <w:rFonts w:ascii="Arial" w:hAnsi="Arial" w:eastAsia="Arial" w:cs="Arial"/>
          <w:sz w:val="24"/>
          <w:szCs w:val="24"/>
        </w:rPr>
      </w:pPr>
      <w:r w:rsidRPr="489CD8C7" w:rsidR="1F75DDD4">
        <w:rPr>
          <w:rFonts w:ascii="Arial" w:hAnsi="Arial" w:eastAsia="Arial" w:cs="Arial"/>
          <w:sz w:val="24"/>
          <w:szCs w:val="24"/>
        </w:rPr>
        <w:t xml:space="preserve">             </w:t>
      </w:r>
      <w:r w:rsidRPr="489CD8C7" w:rsidR="21C40EAB">
        <w:rPr>
          <w:rFonts w:ascii="Arial" w:hAnsi="Arial" w:eastAsia="Arial" w:cs="Arial"/>
          <w:sz w:val="24"/>
          <w:szCs w:val="24"/>
        </w:rPr>
        <w:t>2.3 Michael Porters Five Forces.............................................................</w:t>
      </w:r>
      <w:r w:rsidRPr="489CD8C7" w:rsidR="4EF63BE9">
        <w:rPr>
          <w:rFonts w:ascii="Arial" w:hAnsi="Arial" w:eastAsia="Arial" w:cs="Arial"/>
          <w:sz w:val="24"/>
          <w:szCs w:val="24"/>
        </w:rPr>
        <w:t>.........</w:t>
      </w:r>
    </w:p>
    <w:p w:rsidR="21C40EAB" w:rsidP="489CD8C7" w:rsidRDefault="21C40EAB" w14:paraId="32332F19" w14:textId="19C67DF3">
      <w:pPr>
        <w:pStyle w:val="Normal"/>
        <w:spacing w:line="480" w:lineRule="auto"/>
        <w:rPr>
          <w:rFonts w:ascii="Arial" w:hAnsi="Arial" w:eastAsia="Arial" w:cs="Arial"/>
          <w:sz w:val="24"/>
          <w:szCs w:val="24"/>
        </w:rPr>
      </w:pPr>
      <w:r w:rsidRPr="489CD8C7" w:rsidR="21C40EAB">
        <w:rPr>
          <w:rFonts w:ascii="Arial" w:hAnsi="Arial" w:eastAsia="Arial" w:cs="Arial"/>
          <w:sz w:val="24"/>
          <w:szCs w:val="24"/>
        </w:rPr>
        <w:t>3.0 Recommendations...............................................................................................</w:t>
      </w:r>
      <w:r w:rsidRPr="489CD8C7" w:rsidR="58A842CD">
        <w:rPr>
          <w:rFonts w:ascii="Arial" w:hAnsi="Arial" w:eastAsia="Arial" w:cs="Arial"/>
          <w:sz w:val="24"/>
          <w:szCs w:val="24"/>
        </w:rPr>
        <w:t>...</w:t>
      </w:r>
    </w:p>
    <w:p w:rsidR="21C40EAB" w:rsidP="489CD8C7" w:rsidRDefault="21C40EAB" w14:paraId="5C0FFF64" w14:textId="075F9B0E">
      <w:pPr>
        <w:pStyle w:val="Normal"/>
        <w:spacing w:line="480" w:lineRule="auto"/>
      </w:pPr>
      <w:r w:rsidRPr="489CD8C7" w:rsidR="21C40EAB">
        <w:rPr>
          <w:rFonts w:ascii="Arial" w:hAnsi="Arial" w:eastAsia="Arial" w:cs="Arial"/>
          <w:sz w:val="24"/>
          <w:szCs w:val="24"/>
        </w:rPr>
        <w:t>4.0</w:t>
      </w:r>
      <w:r w:rsidRPr="489CD8C7" w:rsidR="0530BB70">
        <w:rPr>
          <w:rFonts w:ascii="Arial" w:hAnsi="Arial" w:eastAsia="Arial" w:cs="Arial"/>
          <w:sz w:val="24"/>
          <w:szCs w:val="24"/>
        </w:rPr>
        <w:t>Conclusion</w:t>
      </w:r>
      <w:r w:rsidRPr="489CD8C7" w:rsidR="0F7C8267">
        <w:rPr>
          <w:rFonts w:ascii="Arial" w:hAnsi="Arial" w:eastAsia="Arial" w:cs="Arial"/>
          <w:sz w:val="24"/>
          <w:szCs w:val="24"/>
        </w:rPr>
        <w:t>................................................................................................................</w:t>
      </w:r>
      <w:r w:rsidRPr="489CD8C7" w:rsidR="00A4631C">
        <w:rPr>
          <w:rFonts w:ascii="Arial" w:hAnsi="Arial" w:eastAsia="Arial" w:cs="Arial"/>
          <w:sz w:val="24"/>
          <w:szCs w:val="24"/>
        </w:rPr>
        <w:t xml:space="preserve">5.0 </w:t>
      </w:r>
      <w:r w:rsidRPr="489CD8C7" w:rsidR="0530BB70">
        <w:rPr>
          <w:rFonts w:ascii="Arial" w:hAnsi="Arial" w:eastAsia="Arial" w:cs="Arial"/>
          <w:sz w:val="24"/>
          <w:szCs w:val="24"/>
        </w:rPr>
        <w:t xml:space="preserve">References </w:t>
      </w:r>
      <w:r w:rsidR="119FD736">
        <w:rPr/>
        <w:t>…..............................................................................................................</w:t>
      </w:r>
      <w:r w:rsidR="04EFC02B">
        <w:rPr/>
        <w:t>..................</w:t>
      </w:r>
    </w:p>
    <w:p w:rsidR="489CD8C7" w:rsidP="489CD8C7" w:rsidRDefault="489CD8C7" w14:paraId="035F2BC5" w14:textId="1E4C4BDF">
      <w:pPr>
        <w:pStyle w:val="Normal"/>
      </w:pPr>
    </w:p>
    <w:p w:rsidR="489CD8C7" w:rsidP="489CD8C7" w:rsidRDefault="489CD8C7" w14:paraId="34B8BF62" w14:textId="6AC30475">
      <w:pPr>
        <w:pStyle w:val="Normal"/>
      </w:pPr>
    </w:p>
    <w:p w:rsidR="489CD8C7" w:rsidP="489CD8C7" w:rsidRDefault="489CD8C7" w14:paraId="65C13C7B" w14:textId="09F8A3AC">
      <w:pPr>
        <w:pStyle w:val="Normal"/>
      </w:pPr>
    </w:p>
    <w:p w:rsidR="489CD8C7" w:rsidP="489CD8C7" w:rsidRDefault="489CD8C7" w14:paraId="1FF7A163" w14:textId="5E2E81B5">
      <w:pPr>
        <w:pStyle w:val="Normal"/>
      </w:pPr>
    </w:p>
    <w:p w:rsidR="489CD8C7" w:rsidP="489CD8C7" w:rsidRDefault="489CD8C7" w14:paraId="297F8BE4" w14:textId="79F7F7E1">
      <w:pPr>
        <w:pStyle w:val="Normal"/>
      </w:pPr>
    </w:p>
    <w:p w:rsidR="489CD8C7" w:rsidP="489CD8C7" w:rsidRDefault="489CD8C7" w14:paraId="112FE470" w14:textId="55EB3FAD">
      <w:pPr>
        <w:pStyle w:val="Normal"/>
      </w:pPr>
    </w:p>
    <w:p w:rsidR="489CD8C7" w:rsidP="489CD8C7" w:rsidRDefault="489CD8C7" w14:paraId="04BF6C64" w14:textId="2B0F8728">
      <w:pPr>
        <w:pStyle w:val="Normal"/>
      </w:pPr>
    </w:p>
    <w:p w:rsidR="489CD8C7" w:rsidP="489CD8C7" w:rsidRDefault="489CD8C7" w14:paraId="7318B615" w14:textId="4D1F722E">
      <w:pPr>
        <w:pStyle w:val="Normal"/>
      </w:pPr>
    </w:p>
    <w:p w:rsidR="489CD8C7" w:rsidP="489CD8C7" w:rsidRDefault="489CD8C7" w14:paraId="57B8C883" w14:textId="18C97717">
      <w:pPr>
        <w:pStyle w:val="Normal"/>
      </w:pPr>
    </w:p>
    <w:p w:rsidR="489CD8C7" w:rsidP="489CD8C7" w:rsidRDefault="489CD8C7" w14:paraId="2D5022B1" w14:textId="1024D788">
      <w:pPr>
        <w:pStyle w:val="Normal"/>
      </w:pPr>
    </w:p>
    <w:p w:rsidR="489CD8C7" w:rsidP="489CD8C7" w:rsidRDefault="489CD8C7" w14:paraId="36A32DD4" w14:textId="6698B3B8">
      <w:pPr>
        <w:pStyle w:val="Normal"/>
      </w:pPr>
    </w:p>
    <w:p w:rsidR="489CD8C7" w:rsidP="489CD8C7" w:rsidRDefault="489CD8C7" w14:paraId="05829925" w14:textId="251F7446">
      <w:pPr>
        <w:pStyle w:val="Normal"/>
      </w:pPr>
    </w:p>
    <w:p w:rsidR="489CD8C7" w:rsidP="489CD8C7" w:rsidRDefault="489CD8C7" w14:paraId="4B8B73E1" w14:textId="68DAD68B">
      <w:pPr>
        <w:pStyle w:val="Normal"/>
      </w:pPr>
    </w:p>
    <w:p w:rsidR="489CD8C7" w:rsidP="489CD8C7" w:rsidRDefault="489CD8C7" w14:paraId="02C43063" w14:textId="1F3E1EC9">
      <w:pPr>
        <w:pStyle w:val="Normal"/>
      </w:pPr>
    </w:p>
    <w:p w:rsidR="489CD8C7" w:rsidP="489CD8C7" w:rsidRDefault="489CD8C7" w14:paraId="59E062F6" w14:textId="2B1EA00A">
      <w:pPr>
        <w:pStyle w:val="Normal"/>
      </w:pPr>
    </w:p>
    <w:p w:rsidR="489CD8C7" w:rsidP="489CD8C7" w:rsidRDefault="489CD8C7" w14:paraId="602EF1E8" w14:textId="45FB6FB3">
      <w:pPr>
        <w:pStyle w:val="Normal"/>
      </w:pPr>
    </w:p>
    <w:p w:rsidR="0530BB70" w:rsidP="489CD8C7" w:rsidRDefault="0530BB70" w14:paraId="4685C693" w14:textId="042BF4C0">
      <w:pPr>
        <w:pStyle w:val="Heading1"/>
      </w:pPr>
      <w:r w:rsidR="0530BB70">
        <w:rPr/>
        <w:t>Introduction</w:t>
      </w:r>
      <w:r w:rsidR="719D650D">
        <w:rPr/>
        <w:t xml:space="preserve"> </w:t>
      </w:r>
    </w:p>
    <w:p w:rsidR="489CD8C7" w:rsidP="489CD8C7" w:rsidRDefault="489CD8C7" w14:paraId="7AA5452C" w14:textId="4064CDDD">
      <w:pPr>
        <w:pStyle w:val="Normal"/>
      </w:pPr>
    </w:p>
    <w:p w:rsidR="6B104122" w:rsidP="489CD8C7" w:rsidRDefault="6B104122" w14:paraId="5B31DC99" w14:textId="424D96D8">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 </w:t>
      </w:r>
      <w:r w:rsidRPr="489CD8C7" w:rsidR="6B104122">
        <w:rPr>
          <w:rFonts w:ascii="Arial" w:hAnsi="Arial" w:eastAsia="Arial" w:cs="Arial"/>
          <w:sz w:val="24"/>
          <w:szCs w:val="24"/>
        </w:rPr>
        <w:t>'Strategy' comes from the Greek' strategic,' which means '</w:t>
      </w:r>
      <w:r w:rsidRPr="489CD8C7" w:rsidR="6B104122">
        <w:rPr>
          <w:rFonts w:ascii="Arial" w:hAnsi="Arial" w:eastAsia="Arial" w:cs="Arial"/>
          <w:sz w:val="24"/>
          <w:szCs w:val="24"/>
        </w:rPr>
        <w:t>generalship</w:t>
      </w:r>
      <w:r w:rsidRPr="489CD8C7" w:rsidR="6B104122">
        <w:rPr>
          <w:rFonts w:ascii="Arial" w:hAnsi="Arial" w:eastAsia="Arial" w:cs="Arial"/>
          <w:sz w:val="24"/>
          <w:szCs w:val="24"/>
        </w:rPr>
        <w:t xml:space="preserve">' (Grant 2002: p16). An organisation's strategy is the direction and scope it will take. The strategy allows an organisation to achieve advantages in the changing business environment in the long term, and organisations do this through its use of resources and capabilities to </w:t>
      </w:r>
      <w:r w:rsidRPr="489CD8C7" w:rsidR="6B104122">
        <w:rPr>
          <w:rFonts w:ascii="Arial" w:hAnsi="Arial" w:eastAsia="Arial" w:cs="Arial"/>
          <w:sz w:val="24"/>
          <w:szCs w:val="24"/>
        </w:rPr>
        <w:t>fulfil</w:t>
      </w:r>
      <w:r w:rsidRPr="489CD8C7" w:rsidR="6B104122">
        <w:rPr>
          <w:rFonts w:ascii="Arial" w:hAnsi="Arial" w:eastAsia="Arial" w:cs="Arial"/>
          <w:sz w:val="24"/>
          <w:szCs w:val="24"/>
        </w:rPr>
        <w:t xml:space="preserve"> stakeholders' expectations (Johnson et al. 2011)</w:t>
      </w:r>
      <w:r w:rsidRPr="489CD8C7" w:rsidR="6B104122">
        <w:rPr>
          <w:rFonts w:ascii="Arial" w:hAnsi="Arial" w:eastAsia="Arial" w:cs="Arial"/>
          <w:sz w:val="24"/>
          <w:szCs w:val="24"/>
        </w:rPr>
        <w:t xml:space="preserve">.  </w:t>
      </w:r>
      <w:r w:rsidRPr="489CD8C7" w:rsidR="64483363">
        <w:rPr>
          <w:rFonts w:ascii="Arial" w:hAnsi="Arial" w:eastAsia="Arial" w:cs="Arial"/>
          <w:sz w:val="24"/>
          <w:szCs w:val="24"/>
        </w:rPr>
        <w:t xml:space="preserve"> </w:t>
      </w:r>
      <w:r w:rsidRPr="489CD8C7" w:rsidR="4CBFB1C8">
        <w:rPr>
          <w:rFonts w:ascii="Arial" w:hAnsi="Arial" w:eastAsia="Arial" w:cs="Arial"/>
          <w:sz w:val="24"/>
          <w:szCs w:val="24"/>
        </w:rPr>
        <w:t xml:space="preserve">When forming a business strategy, companies </w:t>
      </w:r>
      <w:r w:rsidRPr="489CD8C7" w:rsidR="5E6E0EEC">
        <w:rPr>
          <w:rFonts w:ascii="Arial" w:hAnsi="Arial" w:eastAsia="Arial" w:cs="Arial"/>
          <w:sz w:val="24"/>
          <w:szCs w:val="24"/>
        </w:rPr>
        <w:t>must</w:t>
      </w:r>
      <w:r w:rsidRPr="489CD8C7" w:rsidR="4CBFB1C8">
        <w:rPr>
          <w:rFonts w:ascii="Arial" w:hAnsi="Arial" w:eastAsia="Arial" w:cs="Arial"/>
          <w:sz w:val="24"/>
          <w:szCs w:val="24"/>
        </w:rPr>
        <w:t xml:space="preserve"> consider the </w:t>
      </w:r>
      <w:r w:rsidRPr="489CD8C7" w:rsidR="37658C47">
        <w:rPr>
          <w:rFonts w:ascii="Arial" w:hAnsi="Arial" w:eastAsia="Arial" w:cs="Arial"/>
          <w:sz w:val="24"/>
          <w:szCs w:val="24"/>
        </w:rPr>
        <w:t>behaviour</w:t>
      </w:r>
      <w:r w:rsidRPr="489CD8C7" w:rsidR="4CBFB1C8">
        <w:rPr>
          <w:rFonts w:ascii="Arial" w:hAnsi="Arial" w:eastAsia="Arial" w:cs="Arial"/>
          <w:sz w:val="24"/>
          <w:szCs w:val="24"/>
        </w:rPr>
        <w:t xml:space="preserve"> within the ma</w:t>
      </w:r>
      <w:r w:rsidRPr="489CD8C7" w:rsidR="78B505EF">
        <w:rPr>
          <w:rFonts w:ascii="Arial" w:hAnsi="Arial" w:eastAsia="Arial" w:cs="Arial"/>
          <w:sz w:val="24"/>
          <w:szCs w:val="24"/>
        </w:rPr>
        <w:t xml:space="preserve">rket they are </w:t>
      </w:r>
      <w:r w:rsidRPr="489CD8C7" w:rsidR="4BC29073">
        <w:rPr>
          <w:rFonts w:ascii="Arial" w:hAnsi="Arial" w:eastAsia="Arial" w:cs="Arial"/>
          <w:sz w:val="24"/>
          <w:szCs w:val="24"/>
        </w:rPr>
        <w:t>entering</w:t>
      </w:r>
      <w:r w:rsidRPr="489CD8C7" w:rsidR="78B505EF">
        <w:rPr>
          <w:rFonts w:ascii="Arial" w:hAnsi="Arial" w:eastAsia="Arial" w:cs="Arial"/>
          <w:sz w:val="24"/>
          <w:szCs w:val="24"/>
        </w:rPr>
        <w:t xml:space="preserve"> while also </w:t>
      </w:r>
      <w:r w:rsidRPr="489CD8C7" w:rsidR="288B04D2">
        <w:rPr>
          <w:rFonts w:ascii="Arial" w:hAnsi="Arial" w:eastAsia="Arial" w:cs="Arial"/>
          <w:sz w:val="24"/>
          <w:szCs w:val="24"/>
        </w:rPr>
        <w:t>considering the</w:t>
      </w:r>
      <w:r w:rsidRPr="489CD8C7" w:rsidR="4CBFB1C8">
        <w:rPr>
          <w:rFonts w:ascii="Arial" w:hAnsi="Arial" w:eastAsia="Arial" w:cs="Arial"/>
          <w:sz w:val="24"/>
          <w:szCs w:val="24"/>
        </w:rPr>
        <w:t xml:space="preserve"> timing of the investment and pri</w:t>
      </w:r>
      <w:r w:rsidRPr="489CD8C7" w:rsidR="4CBFB1C8">
        <w:rPr>
          <w:rFonts w:ascii="Arial" w:hAnsi="Arial" w:eastAsia="Arial" w:cs="Arial"/>
          <w:sz w:val="24"/>
          <w:szCs w:val="24"/>
        </w:rPr>
        <w:t xml:space="preserve">cing </w:t>
      </w:r>
      <w:r w:rsidRPr="489CD8C7" w:rsidR="58077888">
        <w:rPr>
          <w:rFonts w:ascii="Arial" w:hAnsi="Arial" w:eastAsia="Arial" w:cs="Arial"/>
          <w:sz w:val="24"/>
          <w:szCs w:val="24"/>
        </w:rPr>
        <w:t xml:space="preserve">decisions </w:t>
      </w:r>
      <w:r w:rsidRPr="489CD8C7" w:rsidR="03B7BFE6">
        <w:rPr>
          <w:rFonts w:ascii="Arial" w:hAnsi="Arial" w:eastAsia="Arial" w:cs="Arial"/>
          <w:sz w:val="24"/>
          <w:szCs w:val="24"/>
        </w:rPr>
        <w:t>and</w:t>
      </w:r>
      <w:r w:rsidRPr="489CD8C7" w:rsidR="58077888">
        <w:rPr>
          <w:rFonts w:ascii="Arial" w:hAnsi="Arial" w:eastAsia="Arial" w:cs="Arial"/>
          <w:sz w:val="24"/>
          <w:szCs w:val="24"/>
        </w:rPr>
        <w:t xml:space="preserve"> its </w:t>
      </w:r>
      <w:r w:rsidRPr="489CD8C7" w:rsidR="558731E3">
        <w:rPr>
          <w:rFonts w:ascii="Arial" w:hAnsi="Arial" w:eastAsia="Arial" w:cs="Arial"/>
          <w:sz w:val="24"/>
          <w:szCs w:val="24"/>
        </w:rPr>
        <w:t>competitors'</w:t>
      </w:r>
      <w:r w:rsidRPr="489CD8C7" w:rsidR="58077888">
        <w:rPr>
          <w:rFonts w:ascii="Arial" w:hAnsi="Arial" w:eastAsia="Arial" w:cs="Arial"/>
          <w:sz w:val="24"/>
          <w:szCs w:val="24"/>
        </w:rPr>
        <w:t xml:space="preserve"> actions or market conditions</w:t>
      </w:r>
      <w:r w:rsidRPr="489CD8C7" w:rsidR="68D40BE3">
        <w:rPr>
          <w:rFonts w:ascii="Arial" w:hAnsi="Arial" w:eastAsia="Arial" w:cs="Arial"/>
          <w:sz w:val="24"/>
          <w:szCs w:val="24"/>
        </w:rPr>
        <w:t xml:space="preserve"> (Kumar, S et al.,2021).</w:t>
      </w:r>
    </w:p>
    <w:p w:rsidR="6B104122" w:rsidP="489CD8C7" w:rsidRDefault="6B104122" w14:paraId="70E0715E" w14:textId="61BB681D">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The value proposition of a business brings forth the company's approach to satisfying the needs and wants of its customers at </w:t>
      </w:r>
      <w:r w:rsidRPr="489CD8C7" w:rsidR="6B104122">
        <w:rPr>
          <w:rFonts w:ascii="Arial" w:hAnsi="Arial" w:eastAsia="Arial" w:cs="Arial"/>
          <w:sz w:val="24"/>
          <w:szCs w:val="24"/>
        </w:rPr>
        <w:t>a viable</w:t>
      </w:r>
      <w:r w:rsidRPr="489CD8C7" w:rsidR="6B104122">
        <w:rPr>
          <w:rFonts w:ascii="Arial" w:hAnsi="Arial" w:eastAsia="Arial" w:cs="Arial"/>
          <w:sz w:val="24"/>
          <w:szCs w:val="24"/>
        </w:rPr>
        <w:t xml:space="preserve"> price. The profit formula of an </w:t>
      </w:r>
      <w:r w:rsidRPr="489CD8C7" w:rsidR="2C09E496">
        <w:rPr>
          <w:rFonts w:ascii="Arial" w:hAnsi="Arial" w:eastAsia="Arial" w:cs="Arial"/>
          <w:sz w:val="24"/>
          <w:szCs w:val="24"/>
        </w:rPr>
        <w:t>organisation</w:t>
      </w:r>
      <w:r w:rsidRPr="489CD8C7" w:rsidR="6B104122">
        <w:rPr>
          <w:rFonts w:ascii="Arial" w:hAnsi="Arial" w:eastAsia="Arial" w:cs="Arial"/>
          <w:sz w:val="24"/>
          <w:szCs w:val="24"/>
        </w:rPr>
        <w:t xml:space="preserve"> details the company's cost structure that allows the company to obtain a reasonable profit from the sale of the goods and services they provide; therefore, a strategic plan is essential for any business. An organisation's strategy can be affected by the values and expectations of those around the company, as well as environmental forces (Johnson et al., 2011). Rules of business have been changing for almost two decades. Organisations must be flexible to respond quickly to competitive and market changes. Positioning of the market was once the heart of strategy; this is now denied as too fixed for today's changing markets and dynamic technologies. According to the new doctrine, competitors can rapidly copy any market position, and competitive advantage is only temporary for organisations (Porter, M, E,.1996)</w:t>
      </w:r>
      <w:r w:rsidRPr="489CD8C7" w:rsidR="6B104122">
        <w:rPr>
          <w:rFonts w:ascii="Arial" w:hAnsi="Arial" w:eastAsia="Arial" w:cs="Arial"/>
          <w:sz w:val="24"/>
          <w:szCs w:val="24"/>
        </w:rPr>
        <w:t xml:space="preserve">.  </w:t>
      </w:r>
    </w:p>
    <w:p w:rsidR="489CD8C7" w:rsidP="489CD8C7" w:rsidRDefault="489CD8C7" w14:paraId="20B6B2C4" w14:textId="28F051D9">
      <w:pPr>
        <w:pStyle w:val="Normal"/>
        <w:keepNext w:val="0"/>
        <w:keepLines w:val="0"/>
        <w:spacing w:line="480" w:lineRule="auto"/>
        <w:rPr>
          <w:rFonts w:ascii="Arial" w:hAnsi="Arial" w:eastAsia="Arial" w:cs="Arial"/>
          <w:sz w:val="24"/>
          <w:szCs w:val="24"/>
        </w:rPr>
      </w:pPr>
    </w:p>
    <w:p w:rsidR="6B104122" w:rsidP="489CD8C7" w:rsidRDefault="6B104122" w14:paraId="77B0E86B" w14:textId="58ED7047">
      <w:pPr>
        <w:pStyle w:val="Heading1"/>
        <w:keepNext w:val="0"/>
        <w:keepLines w:val="0"/>
        <w:rPr>
          <w:rFonts w:ascii="Arial" w:hAnsi="Arial" w:eastAsia="Arial" w:cs="Arial"/>
          <w:sz w:val="24"/>
          <w:szCs w:val="24"/>
        </w:rPr>
      </w:pPr>
      <w:r w:rsidR="6B104122">
        <w:rPr/>
        <w:t xml:space="preserve"> </w:t>
      </w:r>
      <w:r w:rsidR="2FA1B104">
        <w:rPr/>
        <w:t xml:space="preserve">Main </w:t>
      </w:r>
      <w:r w:rsidR="37069F3A">
        <w:rPr/>
        <w:t>B</w:t>
      </w:r>
      <w:r w:rsidR="2FA1B104">
        <w:rPr/>
        <w:t>ody</w:t>
      </w:r>
    </w:p>
    <w:p w:rsidR="489CD8C7" w:rsidP="489CD8C7" w:rsidRDefault="489CD8C7" w14:paraId="412C1D29" w14:textId="55F24FF7">
      <w:pPr>
        <w:pStyle w:val="Normal"/>
        <w:keepNext w:val="0"/>
        <w:keepLines w:val="0"/>
        <w:spacing w:line="480" w:lineRule="auto"/>
        <w:rPr>
          <w:rFonts w:ascii="Arial" w:hAnsi="Arial" w:eastAsia="Arial" w:cs="Arial"/>
          <w:sz w:val="24"/>
          <w:szCs w:val="24"/>
        </w:rPr>
      </w:pPr>
    </w:p>
    <w:p w:rsidR="6B104122" w:rsidP="489CD8C7" w:rsidRDefault="6B104122" w14:paraId="75C2B008" w14:textId="4079592D">
      <w:pPr>
        <w:pStyle w:val="Heading2"/>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Background to Tesla </w:t>
      </w:r>
      <w:r w:rsidRPr="489CD8C7" w:rsidR="6B104122">
        <w:rPr>
          <w:rFonts w:ascii="Arial" w:hAnsi="Arial" w:eastAsia="Arial" w:cs="Arial"/>
          <w:sz w:val="24"/>
          <w:szCs w:val="24"/>
        </w:rPr>
        <w:t>inc</w:t>
      </w:r>
      <w:r w:rsidRPr="489CD8C7" w:rsidR="6B104122">
        <w:rPr>
          <w:rFonts w:ascii="Arial" w:hAnsi="Arial" w:eastAsia="Arial" w:cs="Arial"/>
          <w:sz w:val="24"/>
          <w:szCs w:val="24"/>
        </w:rPr>
        <w:t xml:space="preserve"> </w:t>
      </w:r>
    </w:p>
    <w:p w:rsidR="6B104122" w:rsidP="489CD8C7" w:rsidRDefault="6B104122" w14:paraId="5F590F49" w14:textId="46AE4AD1">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 </w:t>
      </w:r>
    </w:p>
    <w:p w:rsidR="6B104122" w:rsidP="489CD8C7" w:rsidRDefault="6B104122" w14:paraId="2C6048BE" w14:textId="2E6F42D7">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Tesla </w:t>
      </w:r>
      <w:r w:rsidRPr="489CD8C7" w:rsidR="6B104122">
        <w:rPr>
          <w:rFonts w:ascii="Arial" w:hAnsi="Arial" w:eastAsia="Arial" w:cs="Arial"/>
          <w:sz w:val="24"/>
          <w:szCs w:val="24"/>
        </w:rPr>
        <w:t>inc</w:t>
      </w:r>
      <w:r w:rsidRPr="489CD8C7" w:rsidR="6B104122">
        <w:rPr>
          <w:rFonts w:ascii="Arial" w:hAnsi="Arial" w:eastAsia="Arial" w:cs="Arial"/>
          <w:sz w:val="24"/>
          <w:szCs w:val="24"/>
        </w:rPr>
        <w:t xml:space="preserve"> is a world-famous electric vehicle manufacturer and distributor. The technology of Tesla's vehicles, the design, quality, and popularity of the products have exceeded those </w:t>
      </w:r>
      <w:r w:rsidRPr="489CD8C7" w:rsidR="6B104122">
        <w:rPr>
          <w:rFonts w:ascii="Arial" w:hAnsi="Arial" w:eastAsia="Arial" w:cs="Arial"/>
          <w:sz w:val="24"/>
          <w:szCs w:val="24"/>
        </w:rPr>
        <w:t>o</w:t>
      </w:r>
      <w:r w:rsidRPr="489CD8C7" w:rsidR="6B104122">
        <w:rPr>
          <w:rFonts w:ascii="Arial" w:hAnsi="Arial" w:eastAsia="Arial" w:cs="Arial"/>
          <w:sz w:val="24"/>
          <w:szCs w:val="24"/>
        </w:rPr>
        <w:t xml:space="preserve"> most counties in the world. Tesla is always exhilarating people's understanding of electric vehicles, </w:t>
      </w:r>
      <w:r w:rsidRPr="489CD8C7" w:rsidR="6B104122">
        <w:rPr>
          <w:rFonts w:ascii="Arial" w:hAnsi="Arial" w:eastAsia="Arial" w:cs="Arial"/>
          <w:sz w:val="24"/>
          <w:szCs w:val="24"/>
        </w:rPr>
        <w:t>promoting</w:t>
      </w:r>
      <w:r w:rsidRPr="489CD8C7" w:rsidR="6B104122">
        <w:rPr>
          <w:rFonts w:ascii="Arial" w:hAnsi="Arial" w:eastAsia="Arial" w:cs="Arial"/>
          <w:sz w:val="24"/>
          <w:szCs w:val="24"/>
        </w:rPr>
        <w:t xml:space="preserve"> and leading the development of electric vehicles in society. Tesla can be called a company that changes the world on its own. Tesla's current innovation and development direction focuses on the research of business models and the promotion of the development of electric vehicles. Since the creation of Tesla, it has been a foreseen and respected organization. Tesla has consistently been reinforced with labels such as environmental protection and high technology, walking in the world's limelight (Shao, X et al, 2021). </w:t>
      </w:r>
    </w:p>
    <w:p w:rsidR="6B104122" w:rsidP="489CD8C7" w:rsidRDefault="6B104122" w14:paraId="3C43720B" w14:textId="638706E8">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 </w:t>
      </w:r>
      <w:r w:rsidRPr="489CD8C7" w:rsidR="6B104122">
        <w:rPr>
          <w:rFonts w:ascii="Arial" w:hAnsi="Arial" w:eastAsia="Arial" w:cs="Arial"/>
          <w:sz w:val="24"/>
          <w:szCs w:val="24"/>
        </w:rPr>
        <w:t xml:space="preserve">Tesla </w:t>
      </w:r>
      <w:r w:rsidRPr="489CD8C7" w:rsidR="6B104122">
        <w:rPr>
          <w:rFonts w:ascii="Arial" w:hAnsi="Arial" w:eastAsia="Arial" w:cs="Arial"/>
          <w:sz w:val="24"/>
          <w:szCs w:val="24"/>
        </w:rPr>
        <w:t>inc</w:t>
      </w:r>
      <w:r w:rsidRPr="489CD8C7" w:rsidR="6B104122">
        <w:rPr>
          <w:rFonts w:ascii="Arial" w:hAnsi="Arial" w:eastAsia="Arial" w:cs="Arial"/>
          <w:sz w:val="24"/>
          <w:szCs w:val="24"/>
        </w:rPr>
        <w:t xml:space="preserve">, formally known as Tesla motors, is a pioneer of the first highway-legal serial production of all-electric cars to use lithium-ion battery cells. Tesla first launched Roadster in 2008, the first luxury electric car in the world that received a massive response, although it only targeted wealthier customers. Later, Tesla launched less expensive versions, such as the Model S, the Model x, and the Model 3, to target the mass market. With people becoming more concerned with the environment and trying to be more sustainable and conscious of the impact pollution has on the environment, people are more aware that transportation is a huge contributor to pollution. Tesla has had a massive impact on the car industry and has been able to change the industry (Ahmad S et al, 2019). </w:t>
      </w:r>
    </w:p>
    <w:p w:rsidR="6B104122" w:rsidP="489CD8C7" w:rsidRDefault="6B104122" w14:paraId="0EE6A3EC" w14:textId="1FAF007A">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 </w:t>
      </w:r>
    </w:p>
    <w:p w:rsidR="6B104122" w:rsidP="489CD8C7" w:rsidRDefault="6B104122" w14:paraId="7DC054F1" w14:textId="2A39414E">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 </w:t>
      </w:r>
    </w:p>
    <w:p w:rsidR="6B104122" w:rsidP="489CD8C7" w:rsidRDefault="6B104122" w14:paraId="3873B342" w14:textId="64163C3D">
      <w:pPr>
        <w:pStyle w:val="Heading2"/>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Tesla's </w:t>
      </w:r>
      <w:r w:rsidRPr="489CD8C7" w:rsidR="0E128CCC">
        <w:rPr>
          <w:rFonts w:ascii="Arial" w:hAnsi="Arial" w:eastAsia="Arial" w:cs="Arial"/>
          <w:sz w:val="24"/>
          <w:szCs w:val="24"/>
        </w:rPr>
        <w:t>C</w:t>
      </w:r>
      <w:r w:rsidRPr="489CD8C7" w:rsidR="6B104122">
        <w:rPr>
          <w:rFonts w:ascii="Arial" w:hAnsi="Arial" w:eastAsia="Arial" w:cs="Arial"/>
          <w:sz w:val="24"/>
          <w:szCs w:val="24"/>
        </w:rPr>
        <w:t xml:space="preserve">ompetitive and </w:t>
      </w:r>
      <w:r w:rsidRPr="489CD8C7" w:rsidR="26F6945E">
        <w:rPr>
          <w:rFonts w:ascii="Arial" w:hAnsi="Arial" w:eastAsia="Arial" w:cs="Arial"/>
          <w:sz w:val="24"/>
          <w:szCs w:val="24"/>
        </w:rPr>
        <w:t>D</w:t>
      </w:r>
      <w:r w:rsidRPr="489CD8C7" w:rsidR="6B104122">
        <w:rPr>
          <w:rFonts w:ascii="Arial" w:hAnsi="Arial" w:eastAsia="Arial" w:cs="Arial"/>
          <w:sz w:val="24"/>
          <w:szCs w:val="24"/>
        </w:rPr>
        <w:t xml:space="preserve">evelopment strategy </w:t>
      </w:r>
    </w:p>
    <w:p w:rsidR="6B104122" w:rsidP="489CD8C7" w:rsidRDefault="6B104122" w14:paraId="71CFEA09" w14:textId="25EF1876">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 </w:t>
      </w:r>
    </w:p>
    <w:p w:rsidR="6B104122" w:rsidP="489CD8C7" w:rsidRDefault="6B104122" w14:paraId="1209656A" w14:textId="6D5987C3">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When formulating a competitive and development strategy, a company assesses its strengths and weaknesses and, from this, develops its strategy and then goes on to implement the strategy. Businesses need to consider the future position of the business and consider how internal and external developments may influence the business environment. Once the business and environment and the competitive position of the company has been reviewed, the business can then go on to formulate its strategy </w:t>
      </w:r>
      <w:r w:rsidRPr="489CD8C7" w:rsidR="44D9DBB0">
        <w:rPr>
          <w:rFonts w:ascii="Arial" w:hAnsi="Arial" w:eastAsia="Arial" w:cs="Arial"/>
          <w:sz w:val="24"/>
          <w:szCs w:val="24"/>
        </w:rPr>
        <w:t>(Faulkner</w:t>
      </w:r>
      <w:r w:rsidRPr="489CD8C7" w:rsidR="6B104122">
        <w:rPr>
          <w:rFonts w:ascii="Arial" w:hAnsi="Arial" w:eastAsia="Arial" w:cs="Arial"/>
          <w:sz w:val="24"/>
          <w:szCs w:val="24"/>
        </w:rPr>
        <w:t xml:space="preserve">, D et al,2006). The organisation must look at its </w:t>
      </w:r>
      <w:r w:rsidRPr="489CD8C7" w:rsidR="6B104122">
        <w:rPr>
          <w:rFonts w:ascii="Arial" w:hAnsi="Arial" w:eastAsia="Arial" w:cs="Arial"/>
          <w:sz w:val="24"/>
          <w:szCs w:val="24"/>
        </w:rPr>
        <w:t>objectives</w:t>
      </w:r>
      <w:r w:rsidRPr="489CD8C7" w:rsidR="6B104122">
        <w:rPr>
          <w:rFonts w:ascii="Arial" w:hAnsi="Arial" w:eastAsia="Arial" w:cs="Arial"/>
          <w:sz w:val="24"/>
          <w:szCs w:val="24"/>
        </w:rPr>
        <w:t xml:space="preserve">. In this case, Tesla Inc's corporate </w:t>
      </w:r>
      <w:r w:rsidRPr="489CD8C7" w:rsidR="6B104122">
        <w:rPr>
          <w:rFonts w:ascii="Arial" w:hAnsi="Arial" w:eastAsia="Arial" w:cs="Arial"/>
          <w:sz w:val="24"/>
          <w:szCs w:val="24"/>
        </w:rPr>
        <w:t>objective</w:t>
      </w:r>
      <w:r w:rsidRPr="489CD8C7" w:rsidR="6B104122">
        <w:rPr>
          <w:rFonts w:ascii="Arial" w:hAnsi="Arial" w:eastAsia="Arial" w:cs="Arial"/>
          <w:sz w:val="24"/>
          <w:szCs w:val="24"/>
        </w:rPr>
        <w:t xml:space="preserve"> is to change and accelerate the automobile industry to transition to sustainable energy through increasingly affordable electric vehicles and using renewable energy generation and storage</w:t>
      </w:r>
      <w:r w:rsidRPr="489CD8C7" w:rsidR="6B104122">
        <w:rPr>
          <w:rFonts w:ascii="Arial" w:hAnsi="Arial" w:eastAsia="Arial" w:cs="Arial"/>
          <w:sz w:val="24"/>
          <w:szCs w:val="24"/>
        </w:rPr>
        <w:t xml:space="preserve">.  </w:t>
      </w:r>
    </w:p>
    <w:p w:rsidR="6B104122" w:rsidP="489CD8C7" w:rsidRDefault="6B104122" w14:paraId="0783413A" w14:textId="2DFA9A3F">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Tesla's mission statement states that the businesses aim to "accelerate the world's transition to sustainable energy."  Tesla's mission statement </w:t>
      </w:r>
      <w:r w:rsidRPr="489CD8C7" w:rsidR="6B104122">
        <w:rPr>
          <w:rFonts w:ascii="Arial" w:hAnsi="Arial" w:eastAsia="Arial" w:cs="Arial"/>
          <w:sz w:val="24"/>
          <w:szCs w:val="24"/>
        </w:rPr>
        <w:t>demonstrates</w:t>
      </w:r>
      <w:r w:rsidRPr="489CD8C7" w:rsidR="6B104122">
        <w:rPr>
          <w:rFonts w:ascii="Arial" w:hAnsi="Arial" w:eastAsia="Arial" w:cs="Arial"/>
          <w:sz w:val="24"/>
          <w:szCs w:val="24"/>
        </w:rPr>
        <w:t xml:space="preserve"> the organisation's transition toward more futuristic commercial policies. The organisation focuses on energy as a crucial </w:t>
      </w:r>
      <w:r w:rsidRPr="489CD8C7" w:rsidR="6B104122">
        <w:rPr>
          <w:rFonts w:ascii="Arial" w:hAnsi="Arial" w:eastAsia="Arial" w:cs="Arial"/>
          <w:sz w:val="24"/>
          <w:szCs w:val="24"/>
        </w:rPr>
        <w:t>component</w:t>
      </w:r>
      <w:r w:rsidRPr="489CD8C7" w:rsidR="6B104122">
        <w:rPr>
          <w:rFonts w:ascii="Arial" w:hAnsi="Arial" w:eastAsia="Arial" w:cs="Arial"/>
          <w:sz w:val="24"/>
          <w:szCs w:val="24"/>
        </w:rPr>
        <w:t xml:space="preserve"> of its activities. Tesla's vision statement is "to build the most compelling automobile company of the 21st century by spearheading the world's transition to EVs". Tesla's vision statement recognises that the world has reached a point where renewable energy should come first and be critical. Since Tesla's establishment in 2003, the business model suggested in its goal and vision statement has increased the company's development rate, excelling the business to become one of the largest automobile manufacturers. Tesla's competitors and new start-up companies look to the business's accomplishments for inspiration. Tesla's internal mechanisms are guided by core concepts, contributing to the company's overall success (Saxena, N</w:t>
      </w:r>
      <w:r w:rsidRPr="489CD8C7" w:rsidR="07ABF668">
        <w:rPr>
          <w:rFonts w:ascii="Arial" w:hAnsi="Arial" w:eastAsia="Arial" w:cs="Arial"/>
          <w:sz w:val="24"/>
          <w:szCs w:val="24"/>
        </w:rPr>
        <w:t xml:space="preserve"> et al.,</w:t>
      </w:r>
      <w:r w:rsidRPr="489CD8C7" w:rsidR="6B104122">
        <w:rPr>
          <w:rFonts w:ascii="Arial" w:hAnsi="Arial" w:eastAsia="Arial" w:cs="Arial"/>
          <w:sz w:val="24"/>
          <w:szCs w:val="24"/>
        </w:rPr>
        <w:t xml:space="preserve"> 2021). </w:t>
      </w:r>
    </w:p>
    <w:p w:rsidR="6B104122" w:rsidP="489CD8C7" w:rsidRDefault="6B104122" w14:paraId="03F571A3" w14:textId="56944638">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Tesla is differentiated from its competition for </w:t>
      </w:r>
      <w:r w:rsidRPr="489CD8C7" w:rsidR="6B104122">
        <w:rPr>
          <w:rFonts w:ascii="Arial" w:hAnsi="Arial" w:eastAsia="Arial" w:cs="Arial"/>
          <w:sz w:val="24"/>
          <w:szCs w:val="24"/>
        </w:rPr>
        <w:t>various reasons</w:t>
      </w:r>
      <w:r w:rsidRPr="489CD8C7" w:rsidR="6B104122">
        <w:rPr>
          <w:rFonts w:ascii="Arial" w:hAnsi="Arial" w:eastAsia="Arial" w:cs="Arial"/>
          <w:sz w:val="24"/>
          <w:szCs w:val="24"/>
        </w:rPr>
        <w:t xml:space="preserve">, such as in the short duration of 16 years of business, Tesla and its appealing and sometimes unpredictable creator Elon Musk have entirely changed the century-old car industry. As a </w:t>
      </w:r>
      <w:r w:rsidRPr="489CD8C7" w:rsidR="7BFAB761">
        <w:rPr>
          <w:rFonts w:ascii="Arial" w:hAnsi="Arial" w:eastAsia="Arial" w:cs="Arial"/>
          <w:sz w:val="24"/>
          <w:szCs w:val="24"/>
        </w:rPr>
        <w:t>result, in</w:t>
      </w:r>
      <w:r w:rsidRPr="489CD8C7" w:rsidR="6B104122">
        <w:rPr>
          <w:rFonts w:ascii="Arial" w:hAnsi="Arial" w:eastAsia="Arial" w:cs="Arial"/>
          <w:sz w:val="24"/>
          <w:szCs w:val="24"/>
        </w:rPr>
        <w:t xml:space="preserve"> today's software-driven world, traditional manufacturers are unprepared to compete. Tesla's success and innovation pace in the high-end automobile industry is comparable to google or amazon rather than an automaker. Tesla's increasing market value is a clear salient to other automakers that to survive and succeed in the market, they must develop more inventive, Tesla-like models. Tesla currently does four things better than all other automakers in the market: showing their commitment to decreasing global warming by producing electric vehicles, empowering their customers by simplifying the buying process, and </w:t>
      </w:r>
      <w:r w:rsidRPr="489CD8C7" w:rsidR="6B104122">
        <w:rPr>
          <w:rFonts w:ascii="Arial" w:hAnsi="Arial" w:eastAsia="Arial" w:cs="Arial"/>
          <w:sz w:val="24"/>
          <w:szCs w:val="24"/>
        </w:rPr>
        <w:t>utilizing</w:t>
      </w:r>
      <w:r w:rsidRPr="489CD8C7" w:rsidR="6B104122">
        <w:rPr>
          <w:rFonts w:ascii="Arial" w:hAnsi="Arial" w:eastAsia="Arial" w:cs="Arial"/>
          <w:sz w:val="24"/>
          <w:szCs w:val="24"/>
        </w:rPr>
        <w:t xml:space="preserve"> better battery technology, which reduces the total production cost of vehicles. In turn, this lengthens the lifetime value of the cars for their customers. Lastly, Tesla manufactures cars as software products rather than machinery</w:t>
      </w:r>
      <w:r w:rsidRPr="489CD8C7" w:rsidR="6B104122">
        <w:rPr>
          <w:rFonts w:ascii="Arial" w:hAnsi="Arial" w:eastAsia="Arial" w:cs="Arial"/>
          <w:sz w:val="24"/>
          <w:szCs w:val="24"/>
        </w:rPr>
        <w:t xml:space="preserve">.  </w:t>
      </w:r>
    </w:p>
    <w:p w:rsidR="6B104122" w:rsidP="489CD8C7" w:rsidRDefault="6B104122" w14:paraId="44A88086" w14:textId="1680C769">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Innovation is a key </w:t>
      </w:r>
      <w:r w:rsidRPr="489CD8C7" w:rsidR="6B104122">
        <w:rPr>
          <w:rFonts w:ascii="Arial" w:hAnsi="Arial" w:eastAsia="Arial" w:cs="Arial"/>
          <w:sz w:val="24"/>
          <w:szCs w:val="24"/>
        </w:rPr>
        <w:t>component</w:t>
      </w:r>
      <w:r w:rsidRPr="489CD8C7" w:rsidR="6B104122">
        <w:rPr>
          <w:rFonts w:ascii="Arial" w:hAnsi="Arial" w:eastAsia="Arial" w:cs="Arial"/>
          <w:sz w:val="24"/>
          <w:szCs w:val="24"/>
        </w:rPr>
        <w:t xml:space="preserve"> of a company's performance, and exceptional innovation can lead to sustainable competitive advantage. The importance of innovation for creating and capturing innovation is extreme in the digital economy, which </w:t>
      </w:r>
      <w:r w:rsidRPr="489CD8C7" w:rsidR="6B104122">
        <w:rPr>
          <w:rFonts w:ascii="Arial" w:hAnsi="Arial" w:eastAsia="Arial" w:cs="Arial"/>
          <w:sz w:val="24"/>
          <w:szCs w:val="24"/>
        </w:rPr>
        <w:t>provides</w:t>
      </w:r>
      <w:r w:rsidRPr="489CD8C7" w:rsidR="6B104122">
        <w:rPr>
          <w:rFonts w:ascii="Arial" w:hAnsi="Arial" w:eastAsia="Arial" w:cs="Arial"/>
          <w:sz w:val="24"/>
          <w:szCs w:val="24"/>
        </w:rPr>
        <w:t xml:space="preserve"> new opportunities and challenges for profiting from innovation. Innovation is a primary driver of recent disruptive evolutions across different industries. Innovation is also an essential factor in </w:t>
      </w:r>
      <w:r w:rsidRPr="489CD8C7" w:rsidR="6B104122">
        <w:rPr>
          <w:rFonts w:ascii="Arial" w:hAnsi="Arial" w:eastAsia="Arial" w:cs="Arial"/>
          <w:sz w:val="24"/>
          <w:szCs w:val="24"/>
        </w:rPr>
        <w:t>determining</w:t>
      </w:r>
      <w:r w:rsidRPr="489CD8C7" w:rsidR="6B104122">
        <w:rPr>
          <w:rFonts w:ascii="Arial" w:hAnsi="Arial" w:eastAsia="Arial" w:cs="Arial"/>
          <w:sz w:val="24"/>
          <w:szCs w:val="24"/>
        </w:rPr>
        <w:t xml:space="preserve"> an </w:t>
      </w:r>
      <w:r w:rsidRPr="489CD8C7" w:rsidR="59E03DA0">
        <w:rPr>
          <w:rFonts w:ascii="Arial" w:hAnsi="Arial" w:eastAsia="Arial" w:cs="Arial"/>
          <w:sz w:val="24"/>
          <w:szCs w:val="24"/>
        </w:rPr>
        <w:t>organisations</w:t>
      </w:r>
      <w:r w:rsidRPr="489CD8C7" w:rsidR="6B104122">
        <w:rPr>
          <w:rFonts w:ascii="Arial" w:hAnsi="Arial" w:eastAsia="Arial" w:cs="Arial"/>
          <w:sz w:val="24"/>
          <w:szCs w:val="24"/>
        </w:rPr>
        <w:t xml:space="preserve"> market capitalisation ( </w:t>
      </w:r>
      <w:r w:rsidRPr="489CD8C7" w:rsidR="6B104122">
        <w:rPr>
          <w:rFonts w:ascii="Arial" w:hAnsi="Arial" w:eastAsia="Arial" w:cs="Arial"/>
          <w:sz w:val="24"/>
          <w:szCs w:val="24"/>
        </w:rPr>
        <w:t>Lichtenthaler</w:t>
      </w:r>
      <w:r w:rsidRPr="489CD8C7" w:rsidR="6B104122">
        <w:rPr>
          <w:rFonts w:ascii="Arial" w:hAnsi="Arial" w:eastAsia="Arial" w:cs="Arial"/>
          <w:sz w:val="24"/>
          <w:szCs w:val="24"/>
        </w:rPr>
        <w:t>, U., 2018)</w:t>
      </w:r>
      <w:r w:rsidRPr="489CD8C7" w:rsidR="6B104122">
        <w:rPr>
          <w:rFonts w:ascii="Arial" w:hAnsi="Arial" w:eastAsia="Arial" w:cs="Arial"/>
          <w:sz w:val="24"/>
          <w:szCs w:val="24"/>
        </w:rPr>
        <w:t xml:space="preserve">.  </w:t>
      </w:r>
    </w:p>
    <w:p w:rsidR="489CD8C7" w:rsidP="489CD8C7" w:rsidRDefault="489CD8C7" w14:paraId="6BF4093F" w14:textId="41061D0A">
      <w:pPr>
        <w:pStyle w:val="Normal"/>
        <w:keepNext w:val="0"/>
        <w:keepLines w:val="0"/>
        <w:spacing w:line="480" w:lineRule="auto"/>
        <w:rPr>
          <w:rFonts w:ascii="Arial" w:hAnsi="Arial" w:eastAsia="Arial" w:cs="Arial"/>
          <w:sz w:val="24"/>
          <w:szCs w:val="24"/>
        </w:rPr>
      </w:pPr>
    </w:p>
    <w:p w:rsidR="71D5A4A8" w:rsidP="489CD8C7" w:rsidRDefault="71D5A4A8" w14:paraId="05A4F09D" w14:textId="3C01E9D9">
      <w:pPr>
        <w:pStyle w:val="Normal"/>
        <w:keepNext w:val="0"/>
        <w:keepLines w:val="0"/>
        <w:spacing w:line="480" w:lineRule="auto"/>
        <w:rPr>
          <w:rFonts w:ascii="Arial" w:hAnsi="Arial" w:eastAsia="Arial" w:cs="Arial"/>
          <w:sz w:val="24"/>
          <w:szCs w:val="24"/>
        </w:rPr>
      </w:pPr>
      <w:r w:rsidRPr="489CD8C7" w:rsidR="71D5A4A8">
        <w:rPr>
          <w:rFonts w:ascii="Arial" w:hAnsi="Arial" w:eastAsia="Arial" w:cs="Arial"/>
          <w:sz w:val="24"/>
          <w:szCs w:val="24"/>
        </w:rPr>
        <w:t xml:space="preserve">Limitations of Tesla's development and competitive strategy include manufacturing complications as the company has a higher standard of innovation, resulting in mechanical complications and production risk factors. Tesla faced endless manufacturing challenges when they were launching Model X, leading to continuous distribution delays. Another limitation of Tesla's strategic plan is that Elon Musk is the company's sole representative, who owns 100% of the company and has other responsibilities and projects that he also must focus on, such as space launch vehicles at </w:t>
      </w:r>
      <w:r w:rsidRPr="489CD8C7" w:rsidR="71D5A4A8">
        <w:rPr>
          <w:rFonts w:ascii="Arial" w:hAnsi="Arial" w:eastAsia="Arial" w:cs="Arial"/>
          <w:sz w:val="24"/>
          <w:szCs w:val="24"/>
        </w:rPr>
        <w:t>Space</w:t>
      </w:r>
      <w:r w:rsidRPr="489CD8C7" w:rsidR="71D5A4A8">
        <w:rPr>
          <w:rFonts w:ascii="Arial" w:hAnsi="Arial" w:eastAsia="Arial" w:cs="Arial"/>
          <w:sz w:val="24"/>
          <w:szCs w:val="24"/>
        </w:rPr>
        <w:t xml:space="preserve"> Exploration Technologies Corporation and The Boring Compan</w:t>
      </w:r>
      <w:r w:rsidRPr="489CD8C7" w:rsidR="4F72061D">
        <w:rPr>
          <w:rFonts w:ascii="Arial" w:hAnsi="Arial" w:eastAsia="Arial" w:cs="Arial"/>
          <w:sz w:val="24"/>
          <w:szCs w:val="24"/>
        </w:rPr>
        <w:t>y</w:t>
      </w:r>
      <w:r w:rsidRPr="489CD8C7" w:rsidR="5C96733D">
        <w:rPr>
          <w:rFonts w:ascii="Arial" w:hAnsi="Arial" w:eastAsia="Arial" w:cs="Arial"/>
          <w:sz w:val="24"/>
          <w:szCs w:val="24"/>
        </w:rPr>
        <w:t xml:space="preserve">. Tesla also need to consider consumer adaption. Companies benefit when their customers are ready to </w:t>
      </w:r>
      <w:r w:rsidRPr="489CD8C7" w:rsidR="424F7C3A">
        <w:rPr>
          <w:rFonts w:ascii="Arial" w:hAnsi="Arial" w:eastAsia="Arial" w:cs="Arial"/>
          <w:sz w:val="24"/>
          <w:szCs w:val="24"/>
        </w:rPr>
        <w:t>adapt</w:t>
      </w:r>
      <w:r w:rsidRPr="489CD8C7" w:rsidR="5C96733D">
        <w:rPr>
          <w:rFonts w:ascii="Arial" w:hAnsi="Arial" w:eastAsia="Arial" w:cs="Arial"/>
          <w:sz w:val="24"/>
          <w:szCs w:val="24"/>
        </w:rPr>
        <w:t xml:space="preserve"> to chang</w:t>
      </w:r>
      <w:r w:rsidRPr="489CD8C7" w:rsidR="02B5C631">
        <w:rPr>
          <w:rFonts w:ascii="Arial" w:hAnsi="Arial" w:eastAsia="Arial" w:cs="Arial"/>
          <w:sz w:val="24"/>
          <w:szCs w:val="24"/>
        </w:rPr>
        <w:t>e</w:t>
      </w:r>
      <w:r w:rsidRPr="489CD8C7" w:rsidR="596C4D03">
        <w:rPr>
          <w:rFonts w:ascii="Arial" w:hAnsi="Arial" w:eastAsia="Arial" w:cs="Arial"/>
          <w:sz w:val="24"/>
          <w:szCs w:val="24"/>
        </w:rPr>
        <w:t xml:space="preserve">, this can be a slow process which can </w:t>
      </w:r>
      <w:r w:rsidRPr="489CD8C7" w:rsidR="596C4D03">
        <w:rPr>
          <w:rFonts w:ascii="Arial" w:hAnsi="Arial" w:eastAsia="Arial" w:cs="Arial"/>
          <w:sz w:val="24"/>
          <w:szCs w:val="24"/>
        </w:rPr>
        <w:t>produce</w:t>
      </w:r>
      <w:r w:rsidRPr="489CD8C7" w:rsidR="596C4D03">
        <w:rPr>
          <w:rFonts w:ascii="Arial" w:hAnsi="Arial" w:eastAsia="Arial" w:cs="Arial"/>
          <w:sz w:val="24"/>
          <w:szCs w:val="24"/>
        </w:rPr>
        <w:t xml:space="preserve"> new challenges for the company</w:t>
      </w:r>
      <w:r w:rsidRPr="489CD8C7" w:rsidR="596C4D03">
        <w:rPr>
          <w:rFonts w:ascii="Arial" w:hAnsi="Arial" w:eastAsia="Arial" w:cs="Arial"/>
          <w:sz w:val="24"/>
          <w:szCs w:val="24"/>
        </w:rPr>
        <w:t xml:space="preserve">. </w:t>
      </w:r>
      <w:r w:rsidRPr="489CD8C7" w:rsidR="4F72061D">
        <w:rPr>
          <w:rFonts w:ascii="Arial" w:hAnsi="Arial" w:eastAsia="Arial" w:cs="Arial"/>
          <w:sz w:val="24"/>
          <w:szCs w:val="24"/>
        </w:rPr>
        <w:t xml:space="preserve"> </w:t>
      </w:r>
      <w:r w:rsidRPr="489CD8C7" w:rsidR="4F72061D">
        <w:rPr>
          <w:rFonts w:ascii="Arial" w:hAnsi="Arial" w:eastAsia="Arial" w:cs="Arial"/>
          <w:sz w:val="24"/>
          <w:szCs w:val="24"/>
        </w:rPr>
        <w:t>(Gupta S.K, 2023).</w:t>
      </w:r>
      <w:r w:rsidRPr="489CD8C7" w:rsidR="1537083D">
        <w:rPr>
          <w:rFonts w:ascii="Arial" w:hAnsi="Arial" w:eastAsia="Arial" w:cs="Arial"/>
          <w:sz w:val="24"/>
          <w:szCs w:val="24"/>
        </w:rPr>
        <w:t xml:space="preserve"> </w:t>
      </w:r>
    </w:p>
    <w:p w:rsidR="489CD8C7" w:rsidP="489CD8C7" w:rsidRDefault="489CD8C7" w14:paraId="52C0927A" w14:textId="1660F066">
      <w:pPr>
        <w:pStyle w:val="Normal"/>
        <w:keepNext w:val="0"/>
        <w:keepLines w:val="0"/>
        <w:spacing w:line="480" w:lineRule="auto"/>
        <w:rPr>
          <w:rFonts w:ascii="Arial" w:hAnsi="Arial" w:eastAsia="Arial" w:cs="Arial"/>
          <w:sz w:val="24"/>
          <w:szCs w:val="24"/>
        </w:rPr>
      </w:pPr>
    </w:p>
    <w:p w:rsidR="6B104122" w:rsidP="489CD8C7" w:rsidRDefault="6B104122" w14:paraId="7EEF6D5D" w14:textId="39C92C44">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A good strategy will help businesses to be superior in economic performance. Strategy is the antidote to competition. Managers of organisations worry about competition, and this is why companies find and develop a competitive advantage to survive. The term </w:t>
      </w:r>
      <w:r w:rsidRPr="489CD8C7" w:rsidR="46CF146C">
        <w:rPr>
          <w:rFonts w:ascii="Arial" w:hAnsi="Arial" w:eastAsia="Arial" w:cs="Arial"/>
          <w:sz w:val="24"/>
          <w:szCs w:val="24"/>
        </w:rPr>
        <w:t>competitive</w:t>
      </w:r>
      <w:r w:rsidRPr="489CD8C7" w:rsidR="6B104122">
        <w:rPr>
          <w:rFonts w:ascii="Arial" w:hAnsi="Arial" w:eastAsia="Arial" w:cs="Arial"/>
          <w:sz w:val="24"/>
          <w:szCs w:val="24"/>
        </w:rPr>
        <w:t xml:space="preserve"> advantage was rarely used before </w:t>
      </w:r>
      <w:r w:rsidRPr="489CD8C7" w:rsidR="5B33A72D">
        <w:rPr>
          <w:rFonts w:ascii="Arial" w:hAnsi="Arial" w:eastAsia="Arial" w:cs="Arial"/>
          <w:sz w:val="24"/>
          <w:szCs w:val="24"/>
        </w:rPr>
        <w:t>Michael</w:t>
      </w:r>
      <w:r w:rsidRPr="489CD8C7" w:rsidR="6B104122">
        <w:rPr>
          <w:rFonts w:ascii="Arial" w:hAnsi="Arial" w:eastAsia="Arial" w:cs="Arial"/>
          <w:sz w:val="24"/>
          <w:szCs w:val="24"/>
        </w:rPr>
        <w:t xml:space="preserve"> Porter made it famous. one of the reasons </w:t>
      </w:r>
      <w:r w:rsidRPr="489CD8C7" w:rsidR="75F08FE7">
        <w:rPr>
          <w:rFonts w:ascii="Arial" w:hAnsi="Arial" w:eastAsia="Arial" w:cs="Arial"/>
          <w:sz w:val="24"/>
          <w:szCs w:val="24"/>
        </w:rPr>
        <w:t>organisations</w:t>
      </w:r>
      <w:r w:rsidRPr="489CD8C7" w:rsidR="6B104122">
        <w:rPr>
          <w:rFonts w:ascii="Arial" w:hAnsi="Arial" w:eastAsia="Arial" w:cs="Arial"/>
          <w:sz w:val="24"/>
          <w:szCs w:val="24"/>
        </w:rPr>
        <w:t xml:space="preserve"> </w:t>
      </w:r>
      <w:r w:rsidRPr="489CD8C7" w:rsidR="6B104122">
        <w:rPr>
          <w:rFonts w:ascii="Arial" w:hAnsi="Arial" w:eastAsia="Arial" w:cs="Arial"/>
          <w:sz w:val="24"/>
          <w:szCs w:val="24"/>
        </w:rPr>
        <w:t>fail to</w:t>
      </w:r>
      <w:r w:rsidRPr="489CD8C7" w:rsidR="6B104122">
        <w:rPr>
          <w:rFonts w:ascii="Arial" w:hAnsi="Arial" w:eastAsia="Arial" w:cs="Arial"/>
          <w:sz w:val="24"/>
          <w:szCs w:val="24"/>
        </w:rPr>
        <w:t xml:space="preserve"> build a good strategy is because managers of the companies </w:t>
      </w:r>
      <w:r w:rsidRPr="489CD8C7" w:rsidR="6B104122">
        <w:rPr>
          <w:rFonts w:ascii="Arial" w:hAnsi="Arial" w:eastAsia="Arial" w:cs="Arial"/>
          <w:sz w:val="24"/>
          <w:szCs w:val="24"/>
        </w:rPr>
        <w:t>operate</w:t>
      </w:r>
      <w:r w:rsidRPr="489CD8C7" w:rsidR="6B104122">
        <w:rPr>
          <w:rFonts w:ascii="Arial" w:hAnsi="Arial" w:eastAsia="Arial" w:cs="Arial"/>
          <w:sz w:val="24"/>
          <w:szCs w:val="24"/>
        </w:rPr>
        <w:t xml:space="preserve"> with structural misconceptions about what competition is and how it works. This is important because, without competition, companies would not need a strategy. Porter explains how strategic competition means choosing a different path from others. Instead of competing to be the best, companies should compete to be unique. Porter's distinction between being the best and being unique raises an essential point for managers. Unique </w:t>
      </w:r>
      <w:r w:rsidRPr="489CD8C7" w:rsidR="5E32553C">
        <w:rPr>
          <w:rFonts w:ascii="Arial" w:hAnsi="Arial" w:eastAsia="Arial" w:cs="Arial"/>
          <w:sz w:val="24"/>
          <w:szCs w:val="24"/>
        </w:rPr>
        <w:t>organisations</w:t>
      </w:r>
      <w:r w:rsidRPr="489CD8C7" w:rsidR="6B104122">
        <w:rPr>
          <w:rFonts w:ascii="Arial" w:hAnsi="Arial" w:eastAsia="Arial" w:cs="Arial"/>
          <w:sz w:val="24"/>
          <w:szCs w:val="24"/>
        </w:rPr>
        <w:t xml:space="preserve"> should focus on earning higher returns, focusing on profits, meeting the diverse needs of target customers, competing by innovation, and taking a positive sum. The point of competition is not to make sales and beat competitors. It is to earn profits ( </w:t>
      </w:r>
      <w:r w:rsidRPr="489CD8C7" w:rsidR="6B104122">
        <w:rPr>
          <w:rFonts w:ascii="Arial" w:hAnsi="Arial" w:eastAsia="Arial" w:cs="Arial"/>
          <w:sz w:val="24"/>
          <w:szCs w:val="24"/>
        </w:rPr>
        <w:t>Magretta</w:t>
      </w:r>
      <w:r w:rsidRPr="489CD8C7" w:rsidR="6B104122">
        <w:rPr>
          <w:rFonts w:ascii="Arial" w:hAnsi="Arial" w:eastAsia="Arial" w:cs="Arial"/>
          <w:sz w:val="24"/>
          <w:szCs w:val="24"/>
        </w:rPr>
        <w:t xml:space="preserve">, J., 2012). </w:t>
      </w:r>
    </w:p>
    <w:p w:rsidR="6B104122" w:rsidP="489CD8C7" w:rsidRDefault="6B104122" w14:paraId="3E3B3994" w14:textId="7ABFBA1D">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 </w:t>
      </w:r>
    </w:p>
    <w:p w:rsidR="6B104122" w:rsidP="489CD8C7" w:rsidRDefault="6B104122" w14:paraId="4FDEC5A4" w14:textId="3B133395">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 </w:t>
      </w:r>
    </w:p>
    <w:p w:rsidR="6B104122" w:rsidP="489CD8C7" w:rsidRDefault="6B104122" w14:paraId="588823CE" w14:textId="30A24013">
      <w:pPr>
        <w:pStyle w:val="Heading2"/>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Michael Porter's </w:t>
      </w:r>
      <w:r w:rsidRPr="489CD8C7" w:rsidR="410EEDE3">
        <w:rPr>
          <w:rFonts w:ascii="Arial" w:hAnsi="Arial" w:eastAsia="Arial" w:cs="Arial"/>
          <w:sz w:val="24"/>
          <w:szCs w:val="24"/>
        </w:rPr>
        <w:t>F</w:t>
      </w:r>
      <w:r w:rsidRPr="489CD8C7" w:rsidR="6B104122">
        <w:rPr>
          <w:rFonts w:ascii="Arial" w:hAnsi="Arial" w:eastAsia="Arial" w:cs="Arial"/>
          <w:sz w:val="24"/>
          <w:szCs w:val="24"/>
        </w:rPr>
        <w:t xml:space="preserve">ive </w:t>
      </w:r>
      <w:r w:rsidRPr="489CD8C7" w:rsidR="3C92B061">
        <w:rPr>
          <w:rFonts w:ascii="Arial" w:hAnsi="Arial" w:eastAsia="Arial" w:cs="Arial"/>
          <w:sz w:val="24"/>
          <w:szCs w:val="24"/>
        </w:rPr>
        <w:t>F</w:t>
      </w:r>
      <w:r w:rsidRPr="489CD8C7" w:rsidR="6B104122">
        <w:rPr>
          <w:rFonts w:ascii="Arial" w:hAnsi="Arial" w:eastAsia="Arial" w:cs="Arial"/>
          <w:sz w:val="24"/>
          <w:szCs w:val="24"/>
        </w:rPr>
        <w:t xml:space="preserve">orces  </w:t>
      </w:r>
    </w:p>
    <w:p w:rsidR="6B104122" w:rsidP="489CD8C7" w:rsidRDefault="6B104122" w14:paraId="5356341D" w14:textId="0A16B0F4">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 </w:t>
      </w:r>
    </w:p>
    <w:p w:rsidR="6B104122" w:rsidP="489CD8C7" w:rsidRDefault="6B104122" w14:paraId="717CD087" w14:textId="26B5494D">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The five forces of competitive advantage </w:t>
      </w:r>
      <w:r w:rsidRPr="489CD8C7" w:rsidR="4F4C9B62">
        <w:rPr>
          <w:rFonts w:ascii="Arial" w:hAnsi="Arial" w:eastAsia="Arial" w:cs="Arial"/>
          <w:sz w:val="24"/>
          <w:szCs w:val="24"/>
        </w:rPr>
        <w:t>endeavours</w:t>
      </w:r>
      <w:r w:rsidRPr="489CD8C7" w:rsidR="6B104122">
        <w:rPr>
          <w:rFonts w:ascii="Arial" w:hAnsi="Arial" w:eastAsia="Arial" w:cs="Arial"/>
          <w:sz w:val="24"/>
          <w:szCs w:val="24"/>
        </w:rPr>
        <w:t xml:space="preserve"> to explain how companies can achieve competitive advantage in the specific industry they belong to. Porter's five forces are; the threat of new entrants, the bargaining power of suppliers, the bargaining power of buyers, and the threat of substitute products or services</w:t>
      </w:r>
      <w:r w:rsidRPr="489CD8C7" w:rsidR="6B104122">
        <w:rPr>
          <w:rFonts w:ascii="Arial" w:hAnsi="Arial" w:eastAsia="Arial" w:cs="Arial"/>
          <w:sz w:val="24"/>
          <w:szCs w:val="24"/>
        </w:rPr>
        <w:t xml:space="preserve">.  </w:t>
      </w:r>
      <w:r w:rsidRPr="489CD8C7" w:rsidR="6B104122">
        <w:rPr>
          <w:rFonts w:ascii="Arial" w:hAnsi="Arial" w:eastAsia="Arial" w:cs="Arial"/>
          <w:sz w:val="24"/>
          <w:szCs w:val="24"/>
        </w:rPr>
        <w:t xml:space="preserve"> </w:t>
      </w:r>
    </w:p>
    <w:p w:rsidR="6B104122" w:rsidP="489CD8C7" w:rsidRDefault="6B104122" w14:paraId="5A6FE2E0" w14:textId="3574094F">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The first of Porter's five forces is the threat of new entrants. Some managers think that this is the most frightening of the five forces. New entrants put pressure on incumbents to cut prices and, as a result, profitability. New entrants can drive out companies from the market; an example of this is Apple and Nokia, where Nokia no longer have a significant amount of market share in the mobile phone industry. Some obstacles to entry can be raising customer switching costs through building brand loyalty or having unequal access to distribution channels in a way that prevents new entrants from accomplishing efficiency in the supply chain. Another way companies can avoid the threat of new entrants is through aggressive marketing by cutting prices; this can panic new entrants and stop them from entering the market in the first place</w:t>
      </w:r>
      <w:r w:rsidRPr="489CD8C7" w:rsidR="6B104122">
        <w:rPr>
          <w:rFonts w:ascii="Arial" w:hAnsi="Arial" w:eastAsia="Arial" w:cs="Arial"/>
          <w:sz w:val="24"/>
          <w:szCs w:val="24"/>
        </w:rPr>
        <w:t xml:space="preserve">.  </w:t>
      </w:r>
      <w:r w:rsidRPr="489CD8C7" w:rsidR="6B104122">
        <w:rPr>
          <w:rFonts w:ascii="Arial" w:hAnsi="Arial" w:eastAsia="Arial" w:cs="Arial"/>
          <w:sz w:val="24"/>
          <w:szCs w:val="24"/>
        </w:rPr>
        <w:t xml:space="preserve"> </w:t>
      </w:r>
    </w:p>
    <w:p w:rsidR="6B104122" w:rsidP="489CD8C7" w:rsidRDefault="6B104122" w14:paraId="6B8FA11B" w14:textId="2FD67D9E">
      <w:pPr>
        <w:pStyle w:val="Normal"/>
        <w:keepNext w:val="0"/>
        <w:keepLines w:val="0"/>
        <w:spacing w:line="480" w:lineRule="auto"/>
        <w:rPr>
          <w:rFonts w:ascii="Arial" w:hAnsi="Arial" w:eastAsia="Arial" w:cs="Arial"/>
          <w:sz w:val="24"/>
          <w:szCs w:val="24"/>
        </w:rPr>
      </w:pPr>
      <w:r w:rsidRPr="489CD8C7" w:rsidR="6B104122">
        <w:rPr>
          <w:rFonts w:ascii="Arial" w:hAnsi="Arial" w:eastAsia="Arial" w:cs="Arial"/>
          <w:sz w:val="24"/>
          <w:szCs w:val="24"/>
        </w:rPr>
        <w:t xml:space="preserve">The second force described by Poter is the threat of substitutes, referring to the competition created in the market by substitute products; this results in the buyer having to choose between products that can offer the same level of service. In the case of Tesla </w:t>
      </w:r>
      <w:r w:rsidRPr="489CD8C7" w:rsidR="6B104122">
        <w:rPr>
          <w:rFonts w:ascii="Arial" w:hAnsi="Arial" w:eastAsia="Arial" w:cs="Arial"/>
          <w:sz w:val="24"/>
          <w:szCs w:val="24"/>
        </w:rPr>
        <w:t>inc</w:t>
      </w:r>
      <w:r w:rsidRPr="489CD8C7" w:rsidR="6B104122">
        <w:rPr>
          <w:rFonts w:ascii="Arial" w:hAnsi="Arial" w:eastAsia="Arial" w:cs="Arial"/>
          <w:sz w:val="24"/>
          <w:szCs w:val="24"/>
        </w:rPr>
        <w:t>, their main competitors are Ford, GM, NIO, and Volkswagen, who also offer the same benefit as plug-in electric vehicles</w:t>
      </w:r>
      <w:r w:rsidRPr="489CD8C7" w:rsidR="7C642FA7">
        <w:rPr>
          <w:rFonts w:ascii="Arial" w:hAnsi="Arial" w:eastAsia="Arial" w:cs="Arial"/>
          <w:sz w:val="24"/>
          <w:szCs w:val="24"/>
        </w:rPr>
        <w:t xml:space="preserve"> (Investopedia,2022). </w:t>
      </w:r>
      <w:r w:rsidRPr="489CD8C7" w:rsidR="6B104122">
        <w:rPr>
          <w:rFonts w:ascii="Arial" w:hAnsi="Arial" w:eastAsia="Arial" w:cs="Arial"/>
          <w:sz w:val="24"/>
          <w:szCs w:val="24"/>
        </w:rPr>
        <w:t>T</w:t>
      </w:r>
      <w:r w:rsidRPr="489CD8C7" w:rsidR="6B104122">
        <w:rPr>
          <w:rFonts w:ascii="Arial" w:hAnsi="Arial" w:eastAsia="Arial" w:cs="Arial"/>
          <w:sz w:val="24"/>
          <w:szCs w:val="24"/>
        </w:rPr>
        <w:t>he threat of substitutes is increased when cheaper options are available to customers that could be just as good as the higher price goods</w:t>
      </w:r>
      <w:r w:rsidRPr="489CD8C7" w:rsidR="6B104122">
        <w:rPr>
          <w:rFonts w:ascii="Arial" w:hAnsi="Arial" w:eastAsia="Arial" w:cs="Arial"/>
          <w:sz w:val="24"/>
          <w:szCs w:val="24"/>
        </w:rPr>
        <w:t xml:space="preserve">.  </w:t>
      </w:r>
    </w:p>
    <w:p w:rsidR="49B51331" w:rsidP="489CD8C7" w:rsidRDefault="49B51331" w14:paraId="398CB8EE" w14:textId="25F0158B">
      <w:pPr>
        <w:pStyle w:val="Normal"/>
        <w:keepNext w:val="0"/>
        <w:keepLines w:val="0"/>
        <w:spacing w:line="480" w:lineRule="auto"/>
        <w:rPr>
          <w:rFonts w:ascii="Arial" w:hAnsi="Arial" w:eastAsia="Arial" w:cs="Arial"/>
          <w:sz w:val="24"/>
          <w:szCs w:val="24"/>
        </w:rPr>
      </w:pPr>
      <w:r w:rsidRPr="489CD8C7" w:rsidR="49B51331">
        <w:rPr>
          <w:rFonts w:ascii="Arial" w:hAnsi="Arial" w:eastAsia="Arial" w:cs="Arial"/>
          <w:sz w:val="24"/>
          <w:szCs w:val="24"/>
        </w:rPr>
        <w:t>Tesla use a competitive approach in their competitive strategy creating a competitive advantage by creating electrical vehicles that distinguish the company from other companies in the same sector. Tesla uses environmentally friendly technology, even though many other auto companies use internal combustion engines today</w:t>
      </w:r>
      <w:r w:rsidRPr="489CD8C7" w:rsidR="49B51331">
        <w:rPr>
          <w:rFonts w:ascii="Arial" w:hAnsi="Arial" w:eastAsia="Arial" w:cs="Arial"/>
          <w:sz w:val="24"/>
          <w:szCs w:val="24"/>
        </w:rPr>
        <w:t xml:space="preserve">.  </w:t>
      </w:r>
    </w:p>
    <w:p w:rsidR="6B0CD642" w:rsidP="489CD8C7" w:rsidRDefault="6B0CD642" w14:paraId="6362C6A8" w14:textId="1425DD17">
      <w:pPr>
        <w:pStyle w:val="Normal"/>
        <w:keepNext w:val="0"/>
        <w:keepLines w:val="0"/>
        <w:spacing w:line="480" w:lineRule="auto"/>
        <w:rPr>
          <w:rFonts w:ascii="Arial" w:hAnsi="Arial" w:eastAsia="Arial" w:cs="Arial"/>
          <w:sz w:val="24"/>
          <w:szCs w:val="24"/>
        </w:rPr>
      </w:pPr>
      <w:r w:rsidRPr="489CD8C7" w:rsidR="6B0CD642">
        <w:rPr>
          <w:rFonts w:ascii="Arial" w:hAnsi="Arial" w:eastAsia="Arial" w:cs="Arial"/>
          <w:sz w:val="24"/>
          <w:szCs w:val="24"/>
        </w:rPr>
        <w:t>Existing rivalry is another of Porter’s five forces</w:t>
      </w:r>
      <w:r w:rsidRPr="489CD8C7" w:rsidR="1D7D1AD9">
        <w:rPr>
          <w:rFonts w:ascii="Arial" w:hAnsi="Arial" w:eastAsia="Arial" w:cs="Arial"/>
          <w:sz w:val="24"/>
          <w:szCs w:val="24"/>
        </w:rPr>
        <w:t xml:space="preserve">, how much rivalry can decrease an </w:t>
      </w:r>
      <w:r w:rsidRPr="489CD8C7" w:rsidR="3E2942BC">
        <w:rPr>
          <w:rFonts w:ascii="Arial" w:hAnsi="Arial" w:eastAsia="Arial" w:cs="Arial"/>
          <w:sz w:val="24"/>
          <w:szCs w:val="24"/>
        </w:rPr>
        <w:t>industry's</w:t>
      </w:r>
      <w:r w:rsidRPr="489CD8C7" w:rsidR="1D7D1AD9">
        <w:rPr>
          <w:rFonts w:ascii="Arial" w:hAnsi="Arial" w:eastAsia="Arial" w:cs="Arial"/>
          <w:sz w:val="24"/>
          <w:szCs w:val="24"/>
        </w:rPr>
        <w:t xml:space="preserve"> profits is dependent on how intense the </w:t>
      </w:r>
      <w:r w:rsidRPr="489CD8C7" w:rsidR="5C22000A">
        <w:rPr>
          <w:rFonts w:ascii="Arial" w:hAnsi="Arial" w:eastAsia="Arial" w:cs="Arial"/>
          <w:sz w:val="24"/>
          <w:szCs w:val="24"/>
        </w:rPr>
        <w:t>rivalry</w:t>
      </w:r>
      <w:r w:rsidRPr="489CD8C7" w:rsidR="1D7D1AD9">
        <w:rPr>
          <w:rFonts w:ascii="Arial" w:hAnsi="Arial" w:eastAsia="Arial" w:cs="Arial"/>
          <w:sz w:val="24"/>
          <w:szCs w:val="24"/>
        </w:rPr>
        <w:t xml:space="preserve"> is and how the companies compete. This is </w:t>
      </w:r>
      <w:r w:rsidRPr="489CD8C7" w:rsidR="1D7D1AD9">
        <w:rPr>
          <w:rFonts w:ascii="Arial" w:hAnsi="Arial" w:eastAsia="Arial" w:cs="Arial"/>
          <w:sz w:val="24"/>
          <w:szCs w:val="24"/>
        </w:rPr>
        <w:t>usually higher</w:t>
      </w:r>
      <w:r w:rsidRPr="489CD8C7" w:rsidR="1D7D1AD9">
        <w:rPr>
          <w:rFonts w:ascii="Arial" w:hAnsi="Arial" w:eastAsia="Arial" w:cs="Arial"/>
          <w:sz w:val="24"/>
          <w:szCs w:val="24"/>
        </w:rPr>
        <w:t xml:space="preserve"> when </w:t>
      </w:r>
      <w:r w:rsidRPr="489CD8C7" w:rsidR="23E3B13D">
        <w:rPr>
          <w:rFonts w:ascii="Arial" w:hAnsi="Arial" w:eastAsia="Arial" w:cs="Arial"/>
          <w:sz w:val="24"/>
          <w:szCs w:val="24"/>
        </w:rPr>
        <w:t xml:space="preserve">there is slow growth for a company or when there is a massive amount of competition. </w:t>
      </w:r>
    </w:p>
    <w:p w:rsidR="4E41C76A" w:rsidP="489CD8C7" w:rsidRDefault="4E41C76A" w14:paraId="4762F002" w14:textId="6A02FAB3">
      <w:pPr>
        <w:pStyle w:val="Normal"/>
        <w:keepNext w:val="0"/>
        <w:keepLines w:val="0"/>
        <w:spacing w:line="480" w:lineRule="auto"/>
        <w:rPr>
          <w:rFonts w:ascii="Arial" w:hAnsi="Arial" w:eastAsia="Arial" w:cs="Arial"/>
          <w:sz w:val="24"/>
          <w:szCs w:val="24"/>
        </w:rPr>
      </w:pPr>
      <w:r w:rsidRPr="489CD8C7" w:rsidR="4E41C76A">
        <w:rPr>
          <w:rFonts w:ascii="Arial" w:hAnsi="Arial" w:eastAsia="Arial" w:cs="Arial"/>
          <w:sz w:val="24"/>
          <w:szCs w:val="24"/>
        </w:rPr>
        <w:t>Leading players in the electric automobile industry adopt different marketing strategies to compete for considerable market share. As more competitors have joined the Electrical Vehicle market, Tesla has been urged to look to alternative profits, boosting the production of its Electrical Vehicles</w:t>
      </w:r>
      <w:r w:rsidRPr="489CD8C7" w:rsidR="33FAD067">
        <w:rPr>
          <w:rFonts w:ascii="Arial" w:hAnsi="Arial" w:eastAsia="Arial" w:cs="Arial"/>
          <w:sz w:val="24"/>
          <w:szCs w:val="24"/>
        </w:rPr>
        <w:t xml:space="preserve"> (</w:t>
      </w:r>
      <w:r w:rsidRPr="489CD8C7" w:rsidR="33FAD067">
        <w:rPr>
          <w:rFonts w:ascii="Arial" w:hAnsi="Arial" w:eastAsia="Arial" w:cs="Arial"/>
          <w:sz w:val="24"/>
          <w:szCs w:val="24"/>
        </w:rPr>
        <w:t>Liu, S.</w:t>
      </w:r>
      <w:r w:rsidRPr="489CD8C7" w:rsidR="33FAD067">
        <w:rPr>
          <w:rFonts w:ascii="Arial" w:hAnsi="Arial" w:eastAsia="Arial" w:cs="Arial"/>
          <w:sz w:val="24"/>
          <w:szCs w:val="24"/>
        </w:rPr>
        <w:t>,2021).</w:t>
      </w:r>
    </w:p>
    <w:p w:rsidR="6B104122" w:rsidP="489CD8C7" w:rsidRDefault="6B104122" w14:paraId="1943FD8C" w14:textId="4048BD31">
      <w:pPr>
        <w:pStyle w:val="Normal"/>
        <w:keepNext w:val="0"/>
        <w:keepLines w:val="0"/>
        <w:spacing w:line="480" w:lineRule="auto"/>
        <w:rPr>
          <w:rFonts w:ascii="Arial" w:hAnsi="Arial" w:eastAsia="Arial" w:cs="Arial"/>
          <w:sz w:val="24"/>
          <w:szCs w:val="24"/>
        </w:rPr>
      </w:pPr>
      <w:r w:rsidRPr="40E4C7D8" w:rsidR="6B104122">
        <w:rPr>
          <w:rFonts w:ascii="Arial" w:hAnsi="Arial" w:eastAsia="Arial" w:cs="Arial"/>
          <w:sz w:val="24"/>
          <w:szCs w:val="24"/>
        </w:rPr>
        <w:t xml:space="preserve">The bargaining power of buyers refers to the powers applied by buyers to the company. In some industries, buyers show high bargaining power. An example would be if the industry is small and only has a small number of buyers who buy in high volumes, specifically powerful industries with high fixed costs. The power of buyers can be </w:t>
      </w:r>
      <w:r w:rsidRPr="40E4C7D8" w:rsidR="4D3473C1">
        <w:rPr>
          <w:rFonts w:ascii="Arial" w:hAnsi="Arial" w:eastAsia="Arial" w:cs="Arial"/>
          <w:sz w:val="24"/>
          <w:szCs w:val="24"/>
        </w:rPr>
        <w:t>cancelled</w:t>
      </w:r>
      <w:r w:rsidRPr="40E4C7D8" w:rsidR="6B104122">
        <w:rPr>
          <w:rFonts w:ascii="Arial" w:hAnsi="Arial" w:eastAsia="Arial" w:cs="Arial"/>
          <w:sz w:val="24"/>
          <w:szCs w:val="24"/>
        </w:rPr>
        <w:t xml:space="preserve"> out by raising the switching costs for the buyer through instilling brand loyalty from the buyer or by differentiating the products, therefore adding </w:t>
      </w:r>
      <w:r w:rsidRPr="40E4C7D8" w:rsidR="6B104122">
        <w:rPr>
          <w:rFonts w:ascii="Arial" w:hAnsi="Arial" w:eastAsia="Arial" w:cs="Arial"/>
          <w:sz w:val="24"/>
          <w:szCs w:val="24"/>
        </w:rPr>
        <w:t>value</w:t>
      </w:r>
      <w:r w:rsidRPr="40E4C7D8" w:rsidR="6B104122">
        <w:rPr>
          <w:rFonts w:ascii="Arial" w:hAnsi="Arial" w:eastAsia="Arial" w:cs="Arial"/>
          <w:sz w:val="24"/>
          <w:szCs w:val="24"/>
        </w:rPr>
        <w:t xml:space="preserve"> and changing the purchase decision to a product instead of a decision based on price alone. Suppliers' bargaining power is where they can use their powers to capture more value for their own purposes by increasing prices, limiting the quality of services, or even shifting costs to industry participants. Powerful suppliers can get all they can from the industry's profitability but cannot pass on the cost of its prices</w:t>
      </w:r>
      <w:r w:rsidRPr="40E4C7D8" w:rsidR="6B104122">
        <w:rPr>
          <w:rFonts w:ascii="Arial" w:hAnsi="Arial" w:eastAsia="Arial" w:cs="Arial"/>
          <w:sz w:val="24"/>
          <w:szCs w:val="24"/>
        </w:rPr>
        <w:t xml:space="preserve">.  </w:t>
      </w:r>
      <w:r w:rsidRPr="40E4C7D8" w:rsidR="6B104122">
        <w:rPr>
          <w:rFonts w:ascii="Arial" w:hAnsi="Arial" w:eastAsia="Arial" w:cs="Arial"/>
          <w:sz w:val="24"/>
          <w:szCs w:val="24"/>
        </w:rPr>
        <w:t xml:space="preserve"> </w:t>
      </w:r>
      <w:r w:rsidRPr="40E4C7D8" w:rsidR="6B104122">
        <w:rPr>
          <w:rFonts w:ascii="Arial" w:hAnsi="Arial" w:eastAsia="Arial" w:cs="Arial"/>
          <w:sz w:val="24"/>
          <w:szCs w:val="24"/>
        </w:rPr>
        <w:t xml:space="preserve">(Goyal, A., 2020). </w:t>
      </w:r>
    </w:p>
    <w:p w:rsidR="489CD8C7" w:rsidP="489CD8C7" w:rsidRDefault="489CD8C7" w14:paraId="64D31AFC" w14:textId="6E902ABC">
      <w:pPr>
        <w:pStyle w:val="Normal"/>
        <w:keepNext w:val="0"/>
        <w:keepLines w:val="0"/>
        <w:spacing w:line="480" w:lineRule="auto"/>
        <w:rPr>
          <w:rFonts w:ascii="Arial" w:hAnsi="Arial" w:eastAsia="Arial" w:cs="Arial"/>
          <w:sz w:val="24"/>
          <w:szCs w:val="24"/>
        </w:rPr>
      </w:pPr>
      <w:r w:rsidRPr="40E4C7D8" w:rsidR="52CFBE16">
        <w:rPr>
          <w:rFonts w:ascii="Arial" w:hAnsi="Arial" w:eastAsia="Arial" w:cs="Arial"/>
          <w:sz w:val="24"/>
          <w:szCs w:val="24"/>
        </w:rPr>
        <w:t xml:space="preserve">Johnsons outlines three levels of strategy; the first is the corporate strategy which involves the overall scope of the organisation and adding total value. This is where Tesla can look at issues such as geographical coverage, diversity of the product or service they are providing, and how resources can be spread among </w:t>
      </w:r>
      <w:r w:rsidRPr="40E4C7D8" w:rsidR="52CFBE16">
        <w:rPr>
          <w:rFonts w:ascii="Arial" w:hAnsi="Arial" w:eastAsia="Arial" w:cs="Arial"/>
          <w:sz w:val="24"/>
          <w:szCs w:val="24"/>
        </w:rPr>
        <w:t>different parts</w:t>
      </w:r>
      <w:r w:rsidRPr="40E4C7D8" w:rsidR="52CFBE16">
        <w:rPr>
          <w:rFonts w:ascii="Arial" w:hAnsi="Arial" w:eastAsia="Arial" w:cs="Arial"/>
          <w:sz w:val="24"/>
          <w:szCs w:val="24"/>
        </w:rPr>
        <w:t xml:space="preserve"> of the company. The second level is business level strategy, also known as competitive strategy, which is about competing successfully and </w:t>
      </w:r>
      <w:r w:rsidRPr="40E4C7D8" w:rsidR="52CFBE16">
        <w:rPr>
          <w:rFonts w:ascii="Arial" w:hAnsi="Arial" w:eastAsia="Arial" w:cs="Arial"/>
          <w:sz w:val="24"/>
          <w:szCs w:val="24"/>
        </w:rPr>
        <w:t>providing</w:t>
      </w:r>
      <w:r w:rsidRPr="40E4C7D8" w:rsidR="52CFBE16">
        <w:rPr>
          <w:rFonts w:ascii="Arial" w:hAnsi="Arial" w:eastAsia="Arial" w:cs="Arial"/>
          <w:sz w:val="24"/>
          <w:szCs w:val="24"/>
        </w:rPr>
        <w:t xml:space="preserve"> the best value. The organisation should consider how it will compete in its </w:t>
      </w:r>
      <w:r w:rsidRPr="40E4C7D8" w:rsidR="52CFBE16">
        <w:rPr>
          <w:rFonts w:ascii="Arial" w:hAnsi="Arial" w:eastAsia="Arial" w:cs="Arial"/>
          <w:sz w:val="24"/>
          <w:szCs w:val="24"/>
        </w:rPr>
        <w:t>particular market</w:t>
      </w:r>
      <w:r w:rsidRPr="40E4C7D8" w:rsidR="52CFBE16">
        <w:rPr>
          <w:rFonts w:ascii="Arial" w:hAnsi="Arial" w:eastAsia="Arial" w:cs="Arial"/>
          <w:sz w:val="24"/>
          <w:szCs w:val="24"/>
        </w:rPr>
        <w:t>. The third level is operational strategy, which is how the parts of the organisation deliver, including resources, processes, and people. The success of a business's strategy lies upon how decisions are made and the activities that occur at the operational level; therefore, operational decisions and strategy are essential</w:t>
      </w:r>
      <w:r w:rsidRPr="40E4C7D8" w:rsidR="7EC5123D">
        <w:rPr>
          <w:rFonts w:ascii="Arial" w:hAnsi="Arial" w:eastAsia="Arial" w:cs="Arial"/>
          <w:sz w:val="24"/>
          <w:szCs w:val="24"/>
        </w:rPr>
        <w:t xml:space="preserve"> (Johnson, G et al.,2008).</w:t>
      </w:r>
    </w:p>
    <w:p w:rsidR="40E4C7D8" w:rsidP="40E4C7D8" w:rsidRDefault="40E4C7D8" w14:paraId="31FD4132" w14:textId="30599BE0">
      <w:pPr>
        <w:pStyle w:val="Normal"/>
        <w:keepNext w:val="0"/>
        <w:keepLines w:val="0"/>
        <w:spacing w:line="480" w:lineRule="auto"/>
        <w:rPr>
          <w:rFonts w:ascii="Arial" w:hAnsi="Arial" w:eastAsia="Arial" w:cs="Arial"/>
          <w:sz w:val="24"/>
          <w:szCs w:val="24"/>
        </w:rPr>
      </w:pPr>
    </w:p>
    <w:p w:rsidR="3783FE7C" w:rsidP="489CD8C7" w:rsidRDefault="3783FE7C" w14:paraId="67AFAF58" w14:textId="147BCFEF">
      <w:pPr>
        <w:pStyle w:val="Heading2"/>
        <w:keepNext w:val="0"/>
        <w:keepLines w:val="0"/>
        <w:spacing w:line="480" w:lineRule="auto"/>
        <w:rPr>
          <w:rFonts w:ascii="Arial" w:hAnsi="Arial" w:eastAsia="Arial" w:cs="Arial"/>
          <w:sz w:val="24"/>
          <w:szCs w:val="24"/>
        </w:rPr>
      </w:pPr>
      <w:r w:rsidRPr="489CD8C7" w:rsidR="3783FE7C">
        <w:rPr>
          <w:rFonts w:ascii="Arial" w:hAnsi="Arial" w:eastAsia="Arial" w:cs="Arial"/>
          <w:sz w:val="24"/>
          <w:szCs w:val="24"/>
        </w:rPr>
        <w:t xml:space="preserve">Recommendations </w:t>
      </w:r>
    </w:p>
    <w:p w:rsidR="5235B4AB" w:rsidP="489CD8C7" w:rsidRDefault="5235B4AB" w14:paraId="52FA0393" w14:textId="08DFA3FB">
      <w:pPr>
        <w:pStyle w:val="Normal"/>
        <w:keepNext w:val="0"/>
        <w:keepLines w:val="0"/>
        <w:spacing w:line="480" w:lineRule="auto"/>
        <w:rPr>
          <w:rFonts w:ascii="Arial" w:hAnsi="Arial" w:eastAsia="Arial" w:cs="Arial"/>
          <w:sz w:val="24"/>
          <w:szCs w:val="24"/>
        </w:rPr>
      </w:pPr>
      <w:r w:rsidRPr="489CD8C7" w:rsidR="5235B4AB">
        <w:rPr>
          <w:rFonts w:ascii="Arial" w:hAnsi="Arial" w:eastAsia="Arial" w:cs="Arial"/>
          <w:sz w:val="24"/>
          <w:szCs w:val="24"/>
        </w:rPr>
        <w:t xml:space="preserve">Tesla can improve their competitive and development strategy by ensuring that they understand its current market position and who its competitors are, and where they are in the market. Tesla needs to consider the prices of electric vehicles already on the market and how they can offer more value to consumers. They must be clear about the corporate identity, including their mission, vision, and values as a company and how they stand out from other companies offering the same goods and services. Tesla has conducted a SWOT analysis and has </w:t>
      </w:r>
      <w:r w:rsidRPr="489CD8C7" w:rsidR="5235B4AB">
        <w:rPr>
          <w:rFonts w:ascii="Arial" w:hAnsi="Arial" w:eastAsia="Arial" w:cs="Arial"/>
          <w:sz w:val="24"/>
          <w:szCs w:val="24"/>
        </w:rPr>
        <w:t>identified</w:t>
      </w:r>
      <w:r w:rsidRPr="489CD8C7" w:rsidR="5235B4AB">
        <w:rPr>
          <w:rFonts w:ascii="Arial" w:hAnsi="Arial" w:eastAsia="Arial" w:cs="Arial"/>
          <w:sz w:val="24"/>
          <w:szCs w:val="24"/>
        </w:rPr>
        <w:t xml:space="preserve"> their strengths and weaknesses; however, the company should review the analysis regularly to review progress and to ensure it is updated against the current market and competitors. It is also recommended that the business </w:t>
      </w:r>
      <w:r w:rsidRPr="489CD8C7" w:rsidR="5235B4AB">
        <w:rPr>
          <w:rFonts w:ascii="Arial" w:hAnsi="Arial" w:eastAsia="Arial" w:cs="Arial"/>
          <w:sz w:val="24"/>
          <w:szCs w:val="24"/>
        </w:rPr>
        <w:t>identify</w:t>
      </w:r>
      <w:r w:rsidRPr="489CD8C7" w:rsidR="5235B4AB">
        <w:rPr>
          <w:rFonts w:ascii="Arial" w:hAnsi="Arial" w:eastAsia="Arial" w:cs="Arial"/>
          <w:sz w:val="24"/>
          <w:szCs w:val="24"/>
        </w:rPr>
        <w:t xml:space="preserve"> and evaluate strategic options before implementing them</w:t>
      </w:r>
      <w:r w:rsidRPr="489CD8C7" w:rsidR="5235B4AB">
        <w:rPr>
          <w:rFonts w:ascii="Arial" w:hAnsi="Arial" w:eastAsia="Arial" w:cs="Arial"/>
          <w:sz w:val="24"/>
          <w:szCs w:val="24"/>
        </w:rPr>
        <w:t xml:space="preserve">.  </w:t>
      </w:r>
    </w:p>
    <w:p w:rsidR="489CD8C7" w:rsidP="489CD8C7" w:rsidRDefault="489CD8C7" w14:paraId="69A056A0" w14:textId="14FB5E45">
      <w:pPr>
        <w:pStyle w:val="Normal"/>
      </w:pPr>
    </w:p>
    <w:p w:rsidR="489CD8C7" w:rsidP="489CD8C7" w:rsidRDefault="489CD8C7" w14:paraId="14C99EB6" w14:textId="5C9FCBBD">
      <w:pPr>
        <w:pStyle w:val="Normal"/>
      </w:pPr>
    </w:p>
    <w:p w:rsidR="7D84FC41" w:rsidP="489CD8C7" w:rsidRDefault="7D84FC41" w14:paraId="7EDC717A" w14:textId="22B442D6">
      <w:pPr>
        <w:pStyle w:val="Heading1"/>
      </w:pPr>
      <w:r w:rsidR="7D84FC41">
        <w:rPr/>
        <w:t>Concl</w:t>
      </w:r>
      <w:r w:rsidR="5A6A623E">
        <w:rPr/>
        <w:t>usion</w:t>
      </w:r>
    </w:p>
    <w:p w:rsidR="489CD8C7" w:rsidP="489CD8C7" w:rsidRDefault="489CD8C7" w14:paraId="6B1FC284" w14:textId="55CA746D">
      <w:pPr>
        <w:pStyle w:val="Normal"/>
      </w:pPr>
    </w:p>
    <w:p w:rsidR="5D3A4A7B" w:rsidP="40E4C7D8" w:rsidRDefault="5D3A4A7B" w14:paraId="10BFC582" w14:textId="65421F29">
      <w:pPr>
        <w:pStyle w:val="Normal"/>
        <w:spacing w:line="480" w:lineRule="auto"/>
      </w:pPr>
      <w:r w:rsidRPr="40E4C7D8" w:rsidR="5D3A4A7B">
        <w:rPr>
          <w:rFonts w:ascii="Arial" w:hAnsi="Arial" w:eastAsia="Arial" w:cs="Arial"/>
          <w:sz w:val="24"/>
          <w:szCs w:val="24"/>
        </w:rPr>
        <w:t xml:space="preserve">To conclude, it has been </w:t>
      </w:r>
      <w:r w:rsidRPr="40E4C7D8" w:rsidR="5D3A4A7B">
        <w:rPr>
          <w:rFonts w:ascii="Arial" w:hAnsi="Arial" w:eastAsia="Arial" w:cs="Arial"/>
          <w:sz w:val="24"/>
          <w:szCs w:val="24"/>
        </w:rPr>
        <w:t>established</w:t>
      </w:r>
      <w:r w:rsidRPr="40E4C7D8" w:rsidR="5D3A4A7B">
        <w:rPr>
          <w:rFonts w:ascii="Arial" w:hAnsi="Arial" w:eastAsia="Arial" w:cs="Arial"/>
          <w:sz w:val="24"/>
          <w:szCs w:val="24"/>
        </w:rPr>
        <w:t xml:space="preserve"> that a competitive and development strategy is essential for an organisation's success. The strategy helps a company to </w:t>
      </w:r>
      <w:r w:rsidRPr="40E4C7D8" w:rsidR="5D3A4A7B">
        <w:rPr>
          <w:rFonts w:ascii="Arial" w:hAnsi="Arial" w:eastAsia="Arial" w:cs="Arial"/>
          <w:sz w:val="24"/>
          <w:szCs w:val="24"/>
        </w:rPr>
        <w:t>establish</w:t>
      </w:r>
      <w:r w:rsidRPr="40E4C7D8" w:rsidR="5D3A4A7B">
        <w:rPr>
          <w:rFonts w:ascii="Arial" w:hAnsi="Arial" w:eastAsia="Arial" w:cs="Arial"/>
          <w:sz w:val="24"/>
          <w:szCs w:val="24"/>
        </w:rPr>
        <w:t xml:space="preserve"> its long-term goals and develop action plans to achieve them. A development strategy ensures that all organisation members work toward the same </w:t>
      </w:r>
      <w:r w:rsidRPr="40E4C7D8" w:rsidR="5D3A4A7B">
        <w:rPr>
          <w:rFonts w:ascii="Arial" w:hAnsi="Arial" w:eastAsia="Arial" w:cs="Arial"/>
          <w:sz w:val="24"/>
          <w:szCs w:val="24"/>
        </w:rPr>
        <w:t>objectives</w:t>
      </w:r>
      <w:r w:rsidRPr="40E4C7D8" w:rsidR="5D3A4A7B">
        <w:rPr>
          <w:rFonts w:ascii="Arial" w:hAnsi="Arial" w:eastAsia="Arial" w:cs="Arial"/>
          <w:sz w:val="24"/>
          <w:szCs w:val="24"/>
        </w:rPr>
        <w:t xml:space="preserve">. Tesla's </w:t>
      </w:r>
      <w:r w:rsidRPr="40E4C7D8" w:rsidR="5D3A4A7B">
        <w:rPr>
          <w:rFonts w:ascii="Arial" w:hAnsi="Arial" w:eastAsia="Arial" w:cs="Arial"/>
          <w:sz w:val="24"/>
          <w:szCs w:val="24"/>
        </w:rPr>
        <w:t>objective</w:t>
      </w:r>
      <w:r w:rsidRPr="40E4C7D8" w:rsidR="5D3A4A7B">
        <w:rPr>
          <w:rFonts w:ascii="Arial" w:hAnsi="Arial" w:eastAsia="Arial" w:cs="Arial"/>
          <w:sz w:val="24"/>
          <w:szCs w:val="24"/>
        </w:rPr>
        <w:t xml:space="preserve"> as a company is to transition the world to using all-electrical vehicles, as they are more sustainable for the environment and offer their products at an affordable price compared to their competitors. Tesla emphasises the uniqueness of the good they offer in its development strategy. They focus on having a competitive edge through the products and services they provide to customers. Porter's five forces include the number and power of a company's competitive rivals, potential new market entrants, suppliers, customers, and substitute products that can influence the company's profitability. This model I used by Tesla to guide the competitive and development strategy of the company to increase their competitive advantage</w:t>
      </w:r>
      <w:r w:rsidRPr="40E4C7D8" w:rsidR="5D3A4A7B">
        <w:rPr>
          <w:rFonts w:ascii="Arial" w:hAnsi="Arial" w:eastAsia="Arial" w:cs="Arial"/>
          <w:sz w:val="24"/>
          <w:szCs w:val="24"/>
        </w:rPr>
        <w:t xml:space="preserve">. </w:t>
      </w:r>
      <w:r w:rsidR="5D3A4A7B">
        <w:rPr/>
        <w:t xml:space="preserve"> </w:t>
      </w:r>
    </w:p>
    <w:p w:rsidR="489CD8C7" w:rsidP="489CD8C7" w:rsidRDefault="489CD8C7" w14:paraId="52F21FD8" w14:textId="6C233401">
      <w:pPr>
        <w:pStyle w:val="Normal"/>
      </w:pPr>
    </w:p>
    <w:p w:rsidR="489CD8C7" w:rsidP="489CD8C7" w:rsidRDefault="489CD8C7" w14:paraId="51F33AD0" w14:textId="0CE9692C">
      <w:pPr>
        <w:pStyle w:val="Normal"/>
      </w:pPr>
    </w:p>
    <w:p w:rsidR="489CD8C7" w:rsidP="489CD8C7" w:rsidRDefault="489CD8C7" w14:paraId="54B1E876" w14:textId="5FAC89DE">
      <w:pPr>
        <w:pStyle w:val="Normal"/>
      </w:pPr>
    </w:p>
    <w:p w:rsidR="489CD8C7" w:rsidP="489CD8C7" w:rsidRDefault="489CD8C7" w14:paraId="14CE6E49" w14:textId="599B7848">
      <w:pPr>
        <w:pStyle w:val="Normal"/>
      </w:pPr>
    </w:p>
    <w:p w:rsidR="489CD8C7" w:rsidP="489CD8C7" w:rsidRDefault="489CD8C7" w14:paraId="7F53403F" w14:textId="420480A4">
      <w:pPr>
        <w:pStyle w:val="Normal"/>
      </w:pPr>
    </w:p>
    <w:p w:rsidR="489CD8C7" w:rsidP="489CD8C7" w:rsidRDefault="489CD8C7" w14:paraId="36122DA9" w14:textId="745A4EAA">
      <w:pPr>
        <w:pStyle w:val="Normal"/>
      </w:pPr>
    </w:p>
    <w:p w:rsidR="489CD8C7" w:rsidP="489CD8C7" w:rsidRDefault="489CD8C7" w14:paraId="7638E52B" w14:textId="554AFF2F">
      <w:pPr>
        <w:pStyle w:val="Normal"/>
      </w:pPr>
    </w:p>
    <w:p w:rsidR="489CD8C7" w:rsidP="489CD8C7" w:rsidRDefault="489CD8C7" w14:paraId="1BF708A3" w14:textId="28464D33">
      <w:pPr>
        <w:pStyle w:val="Normal"/>
      </w:pPr>
    </w:p>
    <w:p w:rsidR="489CD8C7" w:rsidP="489CD8C7" w:rsidRDefault="489CD8C7" w14:paraId="56353171" w14:textId="06396571">
      <w:pPr>
        <w:pStyle w:val="Normal"/>
      </w:pPr>
    </w:p>
    <w:p w:rsidR="6EA3E84C" w:rsidP="489CD8C7" w:rsidRDefault="6EA3E84C" w14:paraId="3862D0FF" w14:textId="1BF32A64">
      <w:pPr>
        <w:pStyle w:val="Heading1"/>
      </w:pPr>
      <w:r w:rsidR="6EA3E84C">
        <w:rPr/>
        <w:t xml:space="preserve">References </w:t>
      </w:r>
    </w:p>
    <w:p w:rsidR="489CD8C7" w:rsidP="489CD8C7" w:rsidRDefault="489CD8C7" w14:paraId="561B62BF" w14:textId="4704A3EE">
      <w:pPr>
        <w:pStyle w:val="Normal"/>
      </w:pPr>
    </w:p>
    <w:p w:rsidR="2960F862" w:rsidP="40E4C7D8" w:rsidRDefault="2960F862" w14:paraId="77197B56" w14:textId="3169623D">
      <w:pPr>
        <w:pStyle w:val="Normal"/>
        <w:spacing w:line="480" w:lineRule="auto"/>
        <w:rPr>
          <w:rFonts w:ascii="Arial" w:hAnsi="Arial" w:eastAsia="Arial" w:cs="Arial"/>
          <w:b w:val="0"/>
          <w:bCs w:val="0"/>
          <w:i w:val="0"/>
          <w:iCs w:val="0"/>
          <w:caps w:val="0"/>
          <w:smallCaps w:val="0"/>
          <w:noProof w:val="0"/>
          <w:color w:val="222222"/>
          <w:sz w:val="24"/>
          <w:szCs w:val="24"/>
          <w:lang w:val="en-GB"/>
        </w:rPr>
      </w:pPr>
      <w:r w:rsidRPr="40E4C7D8" w:rsidR="2960F862">
        <w:rPr>
          <w:rFonts w:ascii="Arial" w:hAnsi="Arial" w:eastAsia="Arial" w:cs="Arial"/>
          <w:b w:val="0"/>
          <w:bCs w:val="0"/>
          <w:i w:val="0"/>
          <w:iCs w:val="0"/>
          <w:caps w:val="0"/>
          <w:smallCaps w:val="0"/>
          <w:noProof w:val="0"/>
          <w:color w:val="222222"/>
          <w:sz w:val="24"/>
          <w:szCs w:val="24"/>
          <w:lang w:val="en-GB"/>
        </w:rPr>
        <w:t xml:space="preserve">Ahmad, S. and Khan, M., 2019. Tesla: Disruptor or Sustaining Innovator. </w:t>
      </w:r>
      <w:r w:rsidRPr="40E4C7D8" w:rsidR="2960F862">
        <w:rPr>
          <w:rFonts w:ascii="Arial" w:hAnsi="Arial" w:eastAsia="Arial" w:cs="Arial"/>
          <w:b w:val="0"/>
          <w:bCs w:val="0"/>
          <w:i w:val="1"/>
          <w:iCs w:val="1"/>
          <w:caps w:val="0"/>
          <w:smallCaps w:val="0"/>
          <w:noProof w:val="0"/>
          <w:color w:val="222222"/>
          <w:sz w:val="24"/>
          <w:szCs w:val="24"/>
          <w:lang w:val="en-GB"/>
        </w:rPr>
        <w:t>Journal of Case Research</w:t>
      </w:r>
      <w:r w:rsidRPr="40E4C7D8" w:rsidR="2960F862">
        <w:rPr>
          <w:rFonts w:ascii="Arial" w:hAnsi="Arial" w:eastAsia="Arial" w:cs="Arial"/>
          <w:b w:val="0"/>
          <w:bCs w:val="0"/>
          <w:i w:val="0"/>
          <w:iCs w:val="0"/>
          <w:caps w:val="0"/>
          <w:smallCaps w:val="0"/>
          <w:noProof w:val="0"/>
          <w:color w:val="222222"/>
          <w:sz w:val="24"/>
          <w:szCs w:val="24"/>
          <w:lang w:val="en-GB"/>
        </w:rPr>
        <w:t xml:space="preserve">, </w:t>
      </w:r>
      <w:r w:rsidRPr="40E4C7D8" w:rsidR="2960F862">
        <w:rPr>
          <w:rFonts w:ascii="Arial" w:hAnsi="Arial" w:eastAsia="Arial" w:cs="Arial"/>
          <w:b w:val="0"/>
          <w:bCs w:val="0"/>
          <w:i w:val="1"/>
          <w:iCs w:val="1"/>
          <w:caps w:val="0"/>
          <w:smallCaps w:val="0"/>
          <w:noProof w:val="0"/>
          <w:color w:val="222222"/>
          <w:sz w:val="24"/>
          <w:szCs w:val="24"/>
          <w:lang w:val="en-GB"/>
        </w:rPr>
        <w:t>10</w:t>
      </w:r>
      <w:r w:rsidRPr="40E4C7D8" w:rsidR="2960F862">
        <w:rPr>
          <w:rFonts w:ascii="Arial" w:hAnsi="Arial" w:eastAsia="Arial" w:cs="Arial"/>
          <w:b w:val="0"/>
          <w:bCs w:val="0"/>
          <w:i w:val="0"/>
          <w:iCs w:val="0"/>
          <w:caps w:val="0"/>
          <w:smallCaps w:val="0"/>
          <w:noProof w:val="0"/>
          <w:color w:val="222222"/>
          <w:sz w:val="24"/>
          <w:szCs w:val="24"/>
          <w:lang w:val="en-GB"/>
        </w:rPr>
        <w:t>(1).</w:t>
      </w:r>
    </w:p>
    <w:p w:rsidR="489CD8C7" w:rsidP="40E4C7D8" w:rsidRDefault="489CD8C7" w14:paraId="696981C2" w14:textId="39BA7C51">
      <w:pPr>
        <w:pStyle w:val="Normal"/>
        <w:spacing w:line="480" w:lineRule="auto"/>
        <w:rPr>
          <w:rFonts w:ascii="Arial" w:hAnsi="Arial" w:eastAsia="Arial" w:cs="Arial"/>
          <w:b w:val="0"/>
          <w:bCs w:val="0"/>
          <w:i w:val="0"/>
          <w:iCs w:val="0"/>
          <w:caps w:val="0"/>
          <w:smallCaps w:val="0"/>
          <w:noProof w:val="0"/>
          <w:color w:val="222222"/>
          <w:sz w:val="24"/>
          <w:szCs w:val="24"/>
          <w:lang w:val="en-GB"/>
        </w:rPr>
      </w:pPr>
    </w:p>
    <w:p w:rsidR="3183E23F" w:rsidP="40E4C7D8" w:rsidRDefault="3183E23F" w14:paraId="4F17F944" w14:textId="65DF5531">
      <w:pPr>
        <w:spacing w:line="480" w:lineRule="auto"/>
        <w:ind w:left="567" w:hanging="567"/>
        <w:rPr>
          <w:rFonts w:ascii="Arial" w:hAnsi="Arial" w:eastAsia="Arial" w:cs="Arial"/>
          <w:noProof w:val="0"/>
          <w:sz w:val="24"/>
          <w:szCs w:val="24"/>
          <w:lang w:val="en-GB"/>
        </w:rPr>
      </w:pPr>
      <w:r w:rsidRPr="40E4C7D8" w:rsidR="3183E23F">
        <w:rPr>
          <w:rFonts w:ascii="Arial" w:hAnsi="Arial" w:eastAsia="Arial" w:cs="Arial"/>
          <w:noProof w:val="0"/>
          <w:sz w:val="24"/>
          <w:szCs w:val="24"/>
          <w:lang w:val="en-GB"/>
        </w:rPr>
        <w:t xml:space="preserve">Anasagasti, A. and Jayant (2023) </w:t>
      </w:r>
      <w:r w:rsidRPr="40E4C7D8" w:rsidR="3183E23F">
        <w:rPr>
          <w:rFonts w:ascii="Arial" w:hAnsi="Arial" w:eastAsia="Arial" w:cs="Arial"/>
          <w:i w:val="1"/>
          <w:iCs w:val="1"/>
          <w:noProof w:val="0"/>
          <w:sz w:val="24"/>
          <w:szCs w:val="24"/>
          <w:lang w:val="en-GB"/>
        </w:rPr>
        <w:t>Tesla Swot Analysis (2023)</w:t>
      </w:r>
      <w:r w:rsidRPr="40E4C7D8" w:rsidR="3183E23F">
        <w:rPr>
          <w:rFonts w:ascii="Arial" w:hAnsi="Arial" w:eastAsia="Arial" w:cs="Arial"/>
          <w:noProof w:val="0"/>
          <w:sz w:val="24"/>
          <w:szCs w:val="24"/>
          <w:lang w:val="en-GB"/>
        </w:rPr>
        <w:t xml:space="preserve">, </w:t>
      </w:r>
      <w:r w:rsidRPr="40E4C7D8" w:rsidR="3183E23F">
        <w:rPr>
          <w:rFonts w:ascii="Arial" w:hAnsi="Arial" w:eastAsia="Arial" w:cs="Arial"/>
          <w:i w:val="1"/>
          <w:iCs w:val="1"/>
          <w:noProof w:val="0"/>
          <w:sz w:val="24"/>
          <w:szCs w:val="24"/>
          <w:lang w:val="en-GB"/>
        </w:rPr>
        <w:t>Business Strategy Hub</w:t>
      </w:r>
      <w:r w:rsidRPr="40E4C7D8" w:rsidR="3183E23F">
        <w:rPr>
          <w:rFonts w:ascii="Arial" w:hAnsi="Arial" w:eastAsia="Arial" w:cs="Arial"/>
          <w:noProof w:val="0"/>
          <w:sz w:val="24"/>
          <w:szCs w:val="24"/>
          <w:lang w:val="en-GB"/>
        </w:rPr>
        <w:t xml:space="preserve">. Available at: </w:t>
      </w:r>
      <w:hyperlink r:id="R6aabc90b2f2d402b">
        <w:r w:rsidRPr="40E4C7D8" w:rsidR="3183E23F">
          <w:rPr>
            <w:rStyle w:val="Hyperlink"/>
            <w:rFonts w:ascii="Arial" w:hAnsi="Arial" w:eastAsia="Arial" w:cs="Arial"/>
            <w:noProof w:val="0"/>
            <w:sz w:val="24"/>
            <w:szCs w:val="24"/>
            <w:lang w:val="en-GB"/>
          </w:rPr>
          <w:t>https://bstrategyhub.com/tesla-swot-analysis/</w:t>
        </w:r>
      </w:hyperlink>
      <w:r w:rsidRPr="40E4C7D8" w:rsidR="3183E23F">
        <w:rPr>
          <w:rFonts w:ascii="Arial" w:hAnsi="Arial" w:eastAsia="Arial" w:cs="Arial"/>
          <w:noProof w:val="0"/>
          <w:sz w:val="24"/>
          <w:szCs w:val="24"/>
          <w:lang w:val="en-GB"/>
        </w:rPr>
        <w:t xml:space="preserve"> (Accessed: March 10, 2023).</w:t>
      </w:r>
    </w:p>
    <w:p w:rsidR="489CD8C7" w:rsidP="40E4C7D8" w:rsidRDefault="489CD8C7" w14:paraId="54568F02" w14:textId="6A57DA43">
      <w:pPr>
        <w:pStyle w:val="Normal"/>
        <w:spacing w:line="480" w:lineRule="auto"/>
        <w:rPr>
          <w:rFonts w:ascii="Arial" w:hAnsi="Arial" w:eastAsia="Arial" w:cs="Arial"/>
          <w:b w:val="0"/>
          <w:bCs w:val="0"/>
          <w:i w:val="0"/>
          <w:iCs w:val="0"/>
          <w:caps w:val="0"/>
          <w:smallCaps w:val="0"/>
          <w:noProof w:val="0"/>
          <w:color w:val="222222"/>
          <w:sz w:val="24"/>
          <w:szCs w:val="24"/>
          <w:lang w:val="en-GB"/>
        </w:rPr>
      </w:pPr>
    </w:p>
    <w:p w:rsidR="0C177C04" w:rsidP="40E4C7D8" w:rsidRDefault="0C177C04" w14:paraId="0685A16E" w14:textId="3D54EEE4">
      <w:pPr>
        <w:spacing w:line="480" w:lineRule="auto"/>
        <w:ind w:left="567" w:hanging="567"/>
        <w:rPr>
          <w:rFonts w:ascii="Arial" w:hAnsi="Arial" w:eastAsia="Arial" w:cs="Arial"/>
          <w:noProof w:val="0"/>
          <w:sz w:val="24"/>
          <w:szCs w:val="24"/>
          <w:lang w:val="en-GB"/>
        </w:rPr>
      </w:pPr>
      <w:r w:rsidRPr="40E4C7D8" w:rsidR="0C177C04">
        <w:rPr>
          <w:rFonts w:ascii="Arial" w:hAnsi="Arial" w:eastAsia="Arial" w:cs="Arial"/>
          <w:i w:val="1"/>
          <w:iCs w:val="1"/>
          <w:noProof w:val="0"/>
          <w:sz w:val="24"/>
          <w:szCs w:val="24"/>
          <w:lang w:val="en-GB"/>
        </w:rPr>
        <w:t>Developing strategy</w:t>
      </w:r>
      <w:r w:rsidRPr="40E4C7D8" w:rsidR="0C177C04">
        <w:rPr>
          <w:rFonts w:ascii="Arial" w:hAnsi="Arial" w:eastAsia="Arial" w:cs="Arial"/>
          <w:noProof w:val="0"/>
          <w:sz w:val="24"/>
          <w:szCs w:val="24"/>
          <w:lang w:val="en-GB"/>
        </w:rPr>
        <w:t xml:space="preserve"> (2020) </w:t>
      </w:r>
      <w:r w:rsidRPr="40E4C7D8" w:rsidR="0C177C04">
        <w:rPr>
          <w:rFonts w:ascii="Arial" w:hAnsi="Arial" w:eastAsia="Arial" w:cs="Arial"/>
          <w:i w:val="1"/>
          <w:iCs w:val="1"/>
          <w:noProof w:val="0"/>
          <w:sz w:val="24"/>
          <w:szCs w:val="24"/>
          <w:lang w:val="en-GB"/>
        </w:rPr>
        <w:t>CMI</w:t>
      </w:r>
      <w:r w:rsidRPr="40E4C7D8" w:rsidR="0C177C04">
        <w:rPr>
          <w:rFonts w:ascii="Arial" w:hAnsi="Arial" w:eastAsia="Arial" w:cs="Arial"/>
          <w:noProof w:val="0"/>
          <w:sz w:val="24"/>
          <w:szCs w:val="24"/>
          <w:lang w:val="en-GB"/>
        </w:rPr>
        <w:t xml:space="preserve">. Available at: </w:t>
      </w:r>
      <w:hyperlink r:id="R43c19fa647504ae9">
        <w:r w:rsidRPr="40E4C7D8" w:rsidR="0C177C04">
          <w:rPr>
            <w:rStyle w:val="Hyperlink"/>
            <w:rFonts w:ascii="Arial" w:hAnsi="Arial" w:eastAsia="Arial" w:cs="Arial"/>
            <w:noProof w:val="0"/>
            <w:sz w:val="24"/>
            <w:szCs w:val="24"/>
            <w:lang w:val="en-GB"/>
          </w:rPr>
          <w:t>https://www.managers.org.uk/knowledge-and-insights/resource/developing-strategy/</w:t>
        </w:r>
      </w:hyperlink>
      <w:r w:rsidRPr="40E4C7D8" w:rsidR="0C177C04">
        <w:rPr>
          <w:rFonts w:ascii="Arial" w:hAnsi="Arial" w:eastAsia="Arial" w:cs="Arial"/>
          <w:noProof w:val="0"/>
          <w:sz w:val="24"/>
          <w:szCs w:val="24"/>
          <w:lang w:val="en-GB"/>
        </w:rPr>
        <w:t xml:space="preserve"> (Accessed: March 10, 2023).</w:t>
      </w:r>
    </w:p>
    <w:p w:rsidR="489CD8C7" w:rsidP="40E4C7D8" w:rsidRDefault="489CD8C7" w14:paraId="50169FC7" w14:textId="36D3FC00">
      <w:pPr>
        <w:pStyle w:val="Normal"/>
        <w:spacing w:line="480" w:lineRule="auto"/>
        <w:rPr>
          <w:rFonts w:ascii="Arial" w:hAnsi="Arial" w:eastAsia="Arial" w:cs="Arial"/>
          <w:b w:val="0"/>
          <w:bCs w:val="0"/>
          <w:i w:val="0"/>
          <w:iCs w:val="0"/>
          <w:caps w:val="0"/>
          <w:smallCaps w:val="0"/>
          <w:noProof w:val="0"/>
          <w:color w:val="222222"/>
          <w:sz w:val="24"/>
          <w:szCs w:val="24"/>
          <w:lang w:val="en-GB"/>
        </w:rPr>
      </w:pPr>
    </w:p>
    <w:p w:rsidR="489CD8C7" w:rsidP="40E4C7D8" w:rsidRDefault="489CD8C7" w14:paraId="0E7B4ED9" w14:textId="7984707E">
      <w:pPr>
        <w:pStyle w:val="Normal"/>
        <w:spacing w:line="480" w:lineRule="auto"/>
        <w:rPr>
          <w:rFonts w:ascii="Arial" w:hAnsi="Arial" w:eastAsia="Arial" w:cs="Arial"/>
          <w:b w:val="0"/>
          <w:bCs w:val="0"/>
          <w:i w:val="0"/>
          <w:iCs w:val="0"/>
          <w:caps w:val="0"/>
          <w:smallCaps w:val="0"/>
          <w:noProof w:val="0"/>
          <w:color w:val="222222"/>
          <w:sz w:val="24"/>
          <w:szCs w:val="24"/>
          <w:lang w:val="en-GB"/>
        </w:rPr>
      </w:pPr>
    </w:p>
    <w:p w:rsidR="5AE60CA2" w:rsidP="40E4C7D8" w:rsidRDefault="5AE60CA2" w14:paraId="7FF42EAC" w14:textId="4D969D4B">
      <w:pPr>
        <w:pStyle w:val="Normal"/>
        <w:spacing w:line="480" w:lineRule="auto"/>
        <w:rPr>
          <w:rFonts w:ascii="Arial" w:hAnsi="Arial" w:eastAsia="Arial" w:cs="Arial"/>
          <w:b w:val="0"/>
          <w:bCs w:val="0"/>
          <w:i w:val="0"/>
          <w:iCs w:val="0"/>
          <w:caps w:val="0"/>
          <w:smallCaps w:val="0"/>
          <w:noProof w:val="0"/>
          <w:color w:val="222222"/>
          <w:sz w:val="24"/>
          <w:szCs w:val="24"/>
          <w:lang w:val="en-GB"/>
        </w:rPr>
      </w:pPr>
      <w:r w:rsidRPr="40E4C7D8" w:rsidR="5AE60CA2">
        <w:rPr>
          <w:rFonts w:ascii="Arial" w:hAnsi="Arial" w:eastAsia="Arial" w:cs="Arial"/>
          <w:b w:val="0"/>
          <w:bCs w:val="0"/>
          <w:i w:val="0"/>
          <w:iCs w:val="0"/>
          <w:caps w:val="0"/>
          <w:smallCaps w:val="0"/>
          <w:noProof w:val="0"/>
          <w:color w:val="222222"/>
          <w:sz w:val="24"/>
          <w:szCs w:val="24"/>
          <w:lang w:val="en-GB"/>
        </w:rPr>
        <w:t xml:space="preserve">  Faulkner, D. and Campbell, A. (2006) The Oxford handbook of strategy. Vol. 1, A strategy overview and competitive strategy. Oxford: Oxford University Press.</w:t>
      </w:r>
    </w:p>
    <w:p w:rsidR="489CD8C7" w:rsidP="40E4C7D8" w:rsidRDefault="489CD8C7" w14:paraId="011E9BCD" w14:textId="23CE82C8">
      <w:pPr>
        <w:pStyle w:val="Normal"/>
        <w:spacing w:line="480" w:lineRule="auto"/>
        <w:rPr>
          <w:rFonts w:ascii="Arial" w:hAnsi="Arial" w:eastAsia="Arial" w:cs="Arial"/>
          <w:b w:val="0"/>
          <w:bCs w:val="0"/>
          <w:i w:val="0"/>
          <w:iCs w:val="0"/>
          <w:caps w:val="0"/>
          <w:smallCaps w:val="0"/>
          <w:noProof w:val="0"/>
          <w:color w:val="222222"/>
          <w:sz w:val="24"/>
          <w:szCs w:val="24"/>
          <w:lang w:val="en-GB"/>
        </w:rPr>
      </w:pPr>
    </w:p>
    <w:p w:rsidR="414004B1" w:rsidP="40E4C7D8" w:rsidRDefault="414004B1" w14:paraId="2BB4028E" w14:textId="2CEEEC61">
      <w:pPr>
        <w:pStyle w:val="Normal"/>
        <w:spacing w:line="480" w:lineRule="auto"/>
        <w:rPr>
          <w:rFonts w:ascii="Arial" w:hAnsi="Arial" w:eastAsia="Arial" w:cs="Arial"/>
          <w:b w:val="0"/>
          <w:bCs w:val="0"/>
          <w:i w:val="0"/>
          <w:iCs w:val="0"/>
          <w:caps w:val="0"/>
          <w:smallCaps w:val="0"/>
          <w:noProof w:val="0"/>
          <w:color w:val="222222"/>
          <w:sz w:val="24"/>
          <w:szCs w:val="24"/>
          <w:lang w:val="en-GB"/>
        </w:rPr>
      </w:pPr>
      <w:r w:rsidRPr="40E4C7D8" w:rsidR="414004B1">
        <w:rPr>
          <w:rFonts w:ascii="Arial" w:hAnsi="Arial" w:eastAsia="Arial" w:cs="Arial"/>
          <w:b w:val="0"/>
          <w:bCs w:val="0"/>
          <w:i w:val="0"/>
          <w:iCs w:val="0"/>
          <w:caps w:val="0"/>
          <w:smallCaps w:val="0"/>
          <w:noProof w:val="0"/>
          <w:color w:val="222222"/>
          <w:sz w:val="24"/>
          <w:szCs w:val="24"/>
          <w:lang w:val="en-GB"/>
        </w:rPr>
        <w:t xml:space="preserve">Goyal, A., 2020. A Critical Analysis of Porter’s 5 Forces model of competitive advantage. </w:t>
      </w:r>
      <w:r w:rsidRPr="40E4C7D8" w:rsidR="414004B1">
        <w:rPr>
          <w:rFonts w:ascii="Arial" w:hAnsi="Arial" w:eastAsia="Arial" w:cs="Arial"/>
          <w:b w:val="0"/>
          <w:bCs w:val="0"/>
          <w:i w:val="1"/>
          <w:iCs w:val="1"/>
          <w:caps w:val="0"/>
          <w:smallCaps w:val="0"/>
          <w:noProof w:val="0"/>
          <w:color w:val="222222"/>
          <w:sz w:val="24"/>
          <w:szCs w:val="24"/>
          <w:lang w:val="en-GB"/>
        </w:rPr>
        <w:t xml:space="preserve">Goyal, </w:t>
      </w:r>
      <w:r w:rsidRPr="40E4C7D8" w:rsidR="414004B1">
        <w:rPr>
          <w:rFonts w:ascii="Arial" w:hAnsi="Arial" w:eastAsia="Arial" w:cs="Arial"/>
          <w:b w:val="0"/>
          <w:bCs w:val="0"/>
          <w:i w:val="1"/>
          <w:iCs w:val="1"/>
          <w:caps w:val="0"/>
          <w:smallCaps w:val="0"/>
          <w:noProof w:val="0"/>
          <w:color w:val="222222"/>
          <w:sz w:val="24"/>
          <w:szCs w:val="24"/>
          <w:lang w:val="en-GB"/>
        </w:rPr>
        <w:t>A.(</w:t>
      </w:r>
      <w:r w:rsidRPr="40E4C7D8" w:rsidR="414004B1">
        <w:rPr>
          <w:rFonts w:ascii="Arial" w:hAnsi="Arial" w:eastAsia="Arial" w:cs="Arial"/>
          <w:b w:val="0"/>
          <w:bCs w:val="0"/>
          <w:i w:val="1"/>
          <w:iCs w:val="1"/>
          <w:caps w:val="0"/>
          <w:smallCaps w:val="0"/>
          <w:noProof w:val="0"/>
          <w:color w:val="222222"/>
          <w:sz w:val="24"/>
          <w:szCs w:val="24"/>
          <w:lang w:val="en-GB"/>
        </w:rPr>
        <w:t>2021). A Critical Analysis of Porter’s</w:t>
      </w:r>
      <w:r w:rsidRPr="40E4C7D8" w:rsidR="414004B1">
        <w:rPr>
          <w:rFonts w:ascii="Arial" w:hAnsi="Arial" w:eastAsia="Arial" w:cs="Arial"/>
          <w:b w:val="0"/>
          <w:bCs w:val="0"/>
          <w:i w:val="0"/>
          <w:iCs w:val="0"/>
          <w:caps w:val="0"/>
          <w:smallCaps w:val="0"/>
          <w:noProof w:val="0"/>
          <w:color w:val="222222"/>
          <w:sz w:val="24"/>
          <w:szCs w:val="24"/>
          <w:lang w:val="en-GB"/>
        </w:rPr>
        <w:t xml:space="preserve">, </w:t>
      </w:r>
      <w:r w:rsidRPr="40E4C7D8" w:rsidR="414004B1">
        <w:rPr>
          <w:rFonts w:ascii="Arial" w:hAnsi="Arial" w:eastAsia="Arial" w:cs="Arial"/>
          <w:b w:val="0"/>
          <w:bCs w:val="0"/>
          <w:i w:val="1"/>
          <w:iCs w:val="1"/>
          <w:caps w:val="0"/>
          <w:smallCaps w:val="0"/>
          <w:noProof w:val="0"/>
          <w:color w:val="222222"/>
          <w:sz w:val="24"/>
          <w:szCs w:val="24"/>
          <w:lang w:val="en-GB"/>
        </w:rPr>
        <w:t>5</w:t>
      </w:r>
      <w:r w:rsidRPr="40E4C7D8" w:rsidR="414004B1">
        <w:rPr>
          <w:rFonts w:ascii="Arial" w:hAnsi="Arial" w:eastAsia="Arial" w:cs="Arial"/>
          <w:b w:val="0"/>
          <w:bCs w:val="0"/>
          <w:i w:val="0"/>
          <w:iCs w:val="0"/>
          <w:caps w:val="0"/>
          <w:smallCaps w:val="0"/>
          <w:noProof w:val="0"/>
          <w:color w:val="222222"/>
          <w:sz w:val="24"/>
          <w:szCs w:val="24"/>
          <w:lang w:val="en-GB"/>
        </w:rPr>
        <w:t>.</w:t>
      </w:r>
    </w:p>
    <w:p w:rsidR="489CD8C7" w:rsidP="40E4C7D8" w:rsidRDefault="489CD8C7" w14:paraId="14521BDC" w14:textId="53E5A26E">
      <w:pPr>
        <w:pStyle w:val="Normal"/>
        <w:spacing w:line="480" w:lineRule="auto"/>
        <w:rPr>
          <w:rFonts w:ascii="Arial" w:hAnsi="Arial" w:eastAsia="Arial" w:cs="Arial"/>
          <w:b w:val="0"/>
          <w:bCs w:val="0"/>
          <w:i w:val="0"/>
          <w:iCs w:val="0"/>
          <w:caps w:val="0"/>
          <w:smallCaps w:val="0"/>
          <w:noProof w:val="0"/>
          <w:color w:val="222222"/>
          <w:sz w:val="24"/>
          <w:szCs w:val="24"/>
          <w:lang w:val="en-GB"/>
        </w:rPr>
      </w:pPr>
    </w:p>
    <w:p w:rsidR="00621F22" w:rsidP="40E4C7D8" w:rsidRDefault="00621F22" w14:paraId="186B88E6" w14:textId="21D5A422">
      <w:pPr>
        <w:pStyle w:val="Normal"/>
        <w:spacing w:line="480" w:lineRule="auto"/>
        <w:rPr>
          <w:rFonts w:ascii="Arial" w:hAnsi="Arial" w:eastAsia="Arial" w:cs="Arial"/>
          <w:b w:val="0"/>
          <w:bCs w:val="0"/>
          <w:i w:val="0"/>
          <w:iCs w:val="0"/>
          <w:caps w:val="0"/>
          <w:smallCaps w:val="0"/>
          <w:noProof w:val="0"/>
          <w:color w:val="222222"/>
          <w:sz w:val="24"/>
          <w:szCs w:val="24"/>
          <w:lang w:val="en-GB"/>
        </w:rPr>
      </w:pPr>
      <w:r w:rsidRPr="40E4C7D8" w:rsidR="00621F22">
        <w:rPr>
          <w:rFonts w:ascii="Arial" w:hAnsi="Arial" w:eastAsia="Arial" w:cs="Arial"/>
          <w:b w:val="0"/>
          <w:bCs w:val="0"/>
          <w:i w:val="0"/>
          <w:iCs w:val="0"/>
          <w:caps w:val="0"/>
          <w:smallCaps w:val="0"/>
          <w:noProof w:val="0"/>
          <w:color w:val="222222"/>
          <w:sz w:val="24"/>
          <w:szCs w:val="24"/>
          <w:lang w:val="en-GB"/>
        </w:rPr>
        <w:t xml:space="preserve">Grant RM (2003) Contemporary Strategy Analysis. </w:t>
      </w:r>
      <w:r w:rsidRPr="40E4C7D8" w:rsidR="00621F22">
        <w:rPr>
          <w:rFonts w:ascii="Arial" w:hAnsi="Arial" w:eastAsia="Arial" w:cs="Arial"/>
          <w:b w:val="0"/>
          <w:bCs w:val="0"/>
          <w:i w:val="0"/>
          <w:iCs w:val="0"/>
          <w:caps w:val="0"/>
          <w:smallCaps w:val="0"/>
          <w:noProof w:val="0"/>
          <w:color w:val="222222"/>
          <w:sz w:val="24"/>
          <w:szCs w:val="24"/>
          <w:lang w:val="en-GB"/>
        </w:rPr>
        <w:t>Oxford: Blackwell</w:t>
      </w:r>
      <w:r w:rsidRPr="40E4C7D8" w:rsidR="00621F22">
        <w:rPr>
          <w:rFonts w:ascii="Arial" w:hAnsi="Arial" w:eastAsia="Arial" w:cs="Arial"/>
          <w:b w:val="0"/>
          <w:bCs w:val="0"/>
          <w:i w:val="0"/>
          <w:iCs w:val="0"/>
          <w:caps w:val="0"/>
          <w:smallCaps w:val="0"/>
          <w:noProof w:val="0"/>
          <w:color w:val="222222"/>
          <w:sz w:val="24"/>
          <w:szCs w:val="24"/>
          <w:lang w:val="en-GB"/>
        </w:rPr>
        <w:t xml:space="preserve"> </w:t>
      </w:r>
    </w:p>
    <w:p w:rsidR="489CD8C7" w:rsidP="40E4C7D8" w:rsidRDefault="489CD8C7" w14:paraId="1DFA303E" w14:textId="0396DBBE">
      <w:pPr>
        <w:pStyle w:val="Normal"/>
        <w:spacing w:line="480" w:lineRule="auto"/>
        <w:rPr>
          <w:rFonts w:ascii="Arial" w:hAnsi="Arial" w:eastAsia="Arial" w:cs="Arial"/>
          <w:b w:val="0"/>
          <w:bCs w:val="0"/>
          <w:i w:val="0"/>
          <w:iCs w:val="0"/>
          <w:caps w:val="0"/>
          <w:smallCaps w:val="0"/>
          <w:noProof w:val="0"/>
          <w:color w:val="222222"/>
          <w:sz w:val="24"/>
          <w:szCs w:val="24"/>
          <w:lang w:val="en-GB"/>
        </w:rPr>
      </w:pPr>
    </w:p>
    <w:p w:rsidR="16AC5DBA" w:rsidP="40E4C7D8" w:rsidRDefault="16AC5DBA" w14:paraId="03F8B0A8" w14:textId="7696C991">
      <w:pPr>
        <w:pStyle w:val="Normal"/>
        <w:spacing w:line="480" w:lineRule="auto"/>
        <w:rPr>
          <w:rFonts w:ascii="Arial" w:hAnsi="Arial" w:eastAsia="Arial" w:cs="Arial"/>
          <w:b w:val="0"/>
          <w:bCs w:val="0"/>
          <w:i w:val="0"/>
          <w:iCs w:val="0"/>
          <w:caps w:val="0"/>
          <w:smallCaps w:val="0"/>
          <w:noProof w:val="0"/>
          <w:color w:val="222222"/>
          <w:sz w:val="24"/>
          <w:szCs w:val="24"/>
          <w:lang w:val="en-GB"/>
        </w:rPr>
      </w:pPr>
      <w:r w:rsidRPr="40E4C7D8" w:rsidR="16AC5DBA">
        <w:rPr>
          <w:rFonts w:ascii="Arial" w:hAnsi="Arial" w:eastAsia="Arial" w:cs="Arial"/>
          <w:b w:val="0"/>
          <w:bCs w:val="0"/>
          <w:i w:val="0"/>
          <w:iCs w:val="0"/>
          <w:caps w:val="0"/>
          <w:smallCaps w:val="0"/>
          <w:noProof w:val="0"/>
          <w:color w:val="222222"/>
          <w:sz w:val="24"/>
          <w:szCs w:val="24"/>
          <w:lang w:val="en-GB"/>
        </w:rPr>
        <w:t xml:space="preserve">Kumar, S., Sureka, R., Lim, W.M., Kumar Mangla, S. and Goyal, N., 2021. What do we know about business strategy and environmental research? Insights from Business Strategy and the Environment. </w:t>
      </w:r>
      <w:r w:rsidRPr="40E4C7D8" w:rsidR="16AC5DBA">
        <w:rPr>
          <w:rFonts w:ascii="Arial" w:hAnsi="Arial" w:eastAsia="Arial" w:cs="Arial"/>
          <w:b w:val="0"/>
          <w:bCs w:val="0"/>
          <w:i w:val="1"/>
          <w:iCs w:val="1"/>
          <w:caps w:val="0"/>
          <w:smallCaps w:val="0"/>
          <w:noProof w:val="0"/>
          <w:color w:val="222222"/>
          <w:sz w:val="24"/>
          <w:szCs w:val="24"/>
          <w:lang w:val="en-GB"/>
        </w:rPr>
        <w:t>Business Strategy and the Environment</w:t>
      </w:r>
      <w:r w:rsidRPr="40E4C7D8" w:rsidR="16AC5DBA">
        <w:rPr>
          <w:rFonts w:ascii="Arial" w:hAnsi="Arial" w:eastAsia="Arial" w:cs="Arial"/>
          <w:b w:val="0"/>
          <w:bCs w:val="0"/>
          <w:i w:val="0"/>
          <w:iCs w:val="0"/>
          <w:caps w:val="0"/>
          <w:smallCaps w:val="0"/>
          <w:noProof w:val="0"/>
          <w:color w:val="222222"/>
          <w:sz w:val="24"/>
          <w:szCs w:val="24"/>
          <w:lang w:val="en-GB"/>
        </w:rPr>
        <w:t xml:space="preserve">, </w:t>
      </w:r>
      <w:r w:rsidRPr="40E4C7D8" w:rsidR="16AC5DBA">
        <w:rPr>
          <w:rFonts w:ascii="Arial" w:hAnsi="Arial" w:eastAsia="Arial" w:cs="Arial"/>
          <w:b w:val="0"/>
          <w:bCs w:val="0"/>
          <w:i w:val="1"/>
          <w:iCs w:val="1"/>
          <w:caps w:val="0"/>
          <w:smallCaps w:val="0"/>
          <w:noProof w:val="0"/>
          <w:color w:val="222222"/>
          <w:sz w:val="24"/>
          <w:szCs w:val="24"/>
          <w:lang w:val="en-GB"/>
        </w:rPr>
        <w:t>30</w:t>
      </w:r>
      <w:r w:rsidRPr="40E4C7D8" w:rsidR="16AC5DBA">
        <w:rPr>
          <w:rFonts w:ascii="Arial" w:hAnsi="Arial" w:eastAsia="Arial" w:cs="Arial"/>
          <w:b w:val="0"/>
          <w:bCs w:val="0"/>
          <w:i w:val="0"/>
          <w:iCs w:val="0"/>
          <w:caps w:val="0"/>
          <w:smallCaps w:val="0"/>
          <w:noProof w:val="0"/>
          <w:color w:val="222222"/>
          <w:sz w:val="24"/>
          <w:szCs w:val="24"/>
          <w:lang w:val="en-GB"/>
        </w:rPr>
        <w:t>(8), pp.3454-3469.</w:t>
      </w:r>
    </w:p>
    <w:p w:rsidR="489CD8C7" w:rsidP="40E4C7D8" w:rsidRDefault="489CD8C7" w14:paraId="62414AB1" w14:textId="638F2EF2">
      <w:pPr>
        <w:pStyle w:val="Normal"/>
        <w:spacing w:line="480" w:lineRule="auto"/>
        <w:rPr>
          <w:rFonts w:ascii="Arial" w:hAnsi="Arial" w:eastAsia="Arial" w:cs="Arial"/>
          <w:b w:val="0"/>
          <w:bCs w:val="0"/>
          <w:i w:val="0"/>
          <w:iCs w:val="0"/>
          <w:caps w:val="0"/>
          <w:smallCaps w:val="0"/>
          <w:noProof w:val="0"/>
          <w:color w:val="222222"/>
          <w:sz w:val="24"/>
          <w:szCs w:val="24"/>
          <w:lang w:val="en-GB"/>
        </w:rPr>
      </w:pPr>
    </w:p>
    <w:p w:rsidR="00621F22" w:rsidP="40E4C7D8" w:rsidRDefault="00621F22" w14:paraId="055C6831" w14:textId="56C2B7E5">
      <w:pPr>
        <w:pStyle w:val="Normal"/>
        <w:spacing w:line="480" w:lineRule="auto"/>
        <w:rPr>
          <w:rFonts w:ascii="Arial" w:hAnsi="Arial" w:eastAsia="Arial" w:cs="Arial"/>
          <w:b w:val="0"/>
          <w:bCs w:val="0"/>
          <w:i w:val="0"/>
          <w:iCs w:val="0"/>
          <w:caps w:val="0"/>
          <w:smallCaps w:val="0"/>
          <w:noProof w:val="0"/>
          <w:color w:val="222222"/>
          <w:sz w:val="24"/>
          <w:szCs w:val="24"/>
          <w:lang w:val="en-GB"/>
        </w:rPr>
      </w:pPr>
      <w:r w:rsidRPr="40E4C7D8" w:rsidR="00621F22">
        <w:rPr>
          <w:rFonts w:ascii="Arial" w:hAnsi="Arial" w:eastAsia="Arial" w:cs="Arial"/>
          <w:b w:val="0"/>
          <w:bCs w:val="0"/>
          <w:i w:val="0"/>
          <w:iCs w:val="0"/>
          <w:caps w:val="0"/>
          <w:smallCaps w:val="0"/>
          <w:noProof w:val="0"/>
          <w:color w:val="222222"/>
          <w:sz w:val="24"/>
          <w:szCs w:val="24"/>
          <w:lang w:val="en-GB"/>
        </w:rPr>
        <w:t xml:space="preserve">Johnson, </w:t>
      </w:r>
      <w:r w:rsidRPr="40E4C7D8" w:rsidR="00621F22">
        <w:rPr>
          <w:rFonts w:ascii="Arial" w:hAnsi="Arial" w:eastAsia="Arial" w:cs="Arial"/>
          <w:b w:val="0"/>
          <w:bCs w:val="0"/>
          <w:i w:val="0"/>
          <w:iCs w:val="0"/>
          <w:caps w:val="0"/>
          <w:smallCaps w:val="0"/>
          <w:noProof w:val="0"/>
          <w:color w:val="222222"/>
          <w:sz w:val="24"/>
          <w:szCs w:val="24"/>
          <w:lang w:val="en-GB"/>
        </w:rPr>
        <w:t>Scholes</w:t>
      </w:r>
      <w:r w:rsidRPr="40E4C7D8" w:rsidR="00621F22">
        <w:rPr>
          <w:rFonts w:ascii="Arial" w:hAnsi="Arial" w:eastAsia="Arial" w:cs="Arial"/>
          <w:b w:val="0"/>
          <w:bCs w:val="0"/>
          <w:i w:val="0"/>
          <w:iCs w:val="0"/>
          <w:caps w:val="0"/>
          <w:smallCaps w:val="0"/>
          <w:noProof w:val="0"/>
          <w:color w:val="222222"/>
          <w:sz w:val="24"/>
          <w:szCs w:val="24"/>
          <w:lang w:val="en-GB"/>
        </w:rPr>
        <w:t xml:space="preserve"> and Whittington (2005) Exploring Corporate Strategy. Harlow: </w:t>
      </w:r>
      <w:r w:rsidRPr="40E4C7D8" w:rsidR="00621F22">
        <w:rPr>
          <w:rFonts w:ascii="Arial" w:hAnsi="Arial" w:eastAsia="Arial" w:cs="Arial"/>
          <w:b w:val="0"/>
          <w:bCs w:val="0"/>
          <w:i w:val="0"/>
          <w:iCs w:val="0"/>
          <w:caps w:val="0"/>
          <w:smallCaps w:val="0"/>
          <w:noProof w:val="0"/>
          <w:color w:val="222222"/>
          <w:sz w:val="24"/>
          <w:szCs w:val="24"/>
          <w:lang w:val="en-GB"/>
        </w:rPr>
        <w:t>Prentice</w:t>
      </w:r>
      <w:r w:rsidRPr="40E4C7D8" w:rsidR="00621F22">
        <w:rPr>
          <w:rFonts w:ascii="Arial" w:hAnsi="Arial" w:eastAsia="Arial" w:cs="Arial"/>
          <w:b w:val="0"/>
          <w:bCs w:val="0"/>
          <w:i w:val="0"/>
          <w:iCs w:val="0"/>
          <w:caps w:val="0"/>
          <w:smallCaps w:val="0"/>
          <w:noProof w:val="0"/>
          <w:color w:val="222222"/>
          <w:sz w:val="24"/>
          <w:szCs w:val="24"/>
          <w:lang w:val="en-GB"/>
        </w:rPr>
        <w:t xml:space="preserve"> Hall</w:t>
      </w:r>
    </w:p>
    <w:p w:rsidR="40E4C7D8" w:rsidP="40E4C7D8" w:rsidRDefault="40E4C7D8" w14:paraId="0DD9568E" w14:textId="38FD4E3C">
      <w:pPr>
        <w:pStyle w:val="Normal"/>
        <w:spacing w:line="480" w:lineRule="auto"/>
        <w:rPr>
          <w:rFonts w:ascii="Arial" w:hAnsi="Arial" w:eastAsia="Arial" w:cs="Arial"/>
          <w:b w:val="0"/>
          <w:bCs w:val="0"/>
          <w:i w:val="0"/>
          <w:iCs w:val="0"/>
          <w:caps w:val="0"/>
          <w:smallCaps w:val="0"/>
          <w:noProof w:val="0"/>
          <w:color w:val="222222"/>
          <w:sz w:val="24"/>
          <w:szCs w:val="24"/>
          <w:lang w:val="en-GB"/>
        </w:rPr>
      </w:pPr>
    </w:p>
    <w:p w:rsidR="1174A348" w:rsidP="40E4C7D8" w:rsidRDefault="1174A348" w14:paraId="23B6FB10" w14:textId="2504B19B">
      <w:pPr>
        <w:pStyle w:val="Normal"/>
        <w:spacing w:line="480" w:lineRule="auto"/>
        <w:rPr>
          <w:rFonts w:ascii="Arial" w:hAnsi="Arial" w:eastAsia="Arial" w:cs="Arial"/>
          <w:b w:val="0"/>
          <w:bCs w:val="0"/>
          <w:i w:val="0"/>
          <w:iCs w:val="0"/>
          <w:caps w:val="0"/>
          <w:smallCaps w:val="0"/>
          <w:noProof w:val="0"/>
          <w:color w:val="222222"/>
          <w:sz w:val="24"/>
          <w:szCs w:val="24"/>
          <w:lang w:val="en-GB"/>
        </w:rPr>
      </w:pPr>
      <w:r w:rsidRPr="40E4C7D8" w:rsidR="1174A348">
        <w:rPr>
          <w:rFonts w:ascii="Arial" w:hAnsi="Arial" w:eastAsia="Arial" w:cs="Arial"/>
          <w:b w:val="0"/>
          <w:bCs w:val="0"/>
          <w:i w:val="0"/>
          <w:iCs w:val="0"/>
          <w:caps w:val="0"/>
          <w:smallCaps w:val="0"/>
          <w:noProof w:val="0"/>
          <w:color w:val="222222"/>
          <w:sz w:val="24"/>
          <w:szCs w:val="24"/>
          <w:lang w:val="en-GB"/>
        </w:rPr>
        <w:t xml:space="preserve">Johnson, G., Scholes, K. and Whittington, R., 2008. </w:t>
      </w:r>
      <w:r w:rsidRPr="40E4C7D8" w:rsidR="1174A348">
        <w:rPr>
          <w:rFonts w:ascii="Arial" w:hAnsi="Arial" w:eastAsia="Arial" w:cs="Arial"/>
          <w:b w:val="0"/>
          <w:bCs w:val="0"/>
          <w:i w:val="1"/>
          <w:iCs w:val="1"/>
          <w:caps w:val="0"/>
          <w:smallCaps w:val="0"/>
          <w:noProof w:val="0"/>
          <w:color w:val="222222"/>
          <w:sz w:val="24"/>
          <w:szCs w:val="24"/>
          <w:lang w:val="en-GB"/>
        </w:rPr>
        <w:t>Exploring corporate strategy: Text and cases</w:t>
      </w:r>
      <w:r w:rsidRPr="40E4C7D8" w:rsidR="1174A348">
        <w:rPr>
          <w:rFonts w:ascii="Arial" w:hAnsi="Arial" w:eastAsia="Arial" w:cs="Arial"/>
          <w:b w:val="0"/>
          <w:bCs w:val="0"/>
          <w:i w:val="0"/>
          <w:iCs w:val="0"/>
          <w:caps w:val="0"/>
          <w:smallCaps w:val="0"/>
          <w:noProof w:val="0"/>
          <w:color w:val="222222"/>
          <w:sz w:val="24"/>
          <w:szCs w:val="24"/>
          <w:lang w:val="en-GB"/>
        </w:rPr>
        <w:t>. Pearson education.</w:t>
      </w:r>
    </w:p>
    <w:p w:rsidR="00621F22" w:rsidP="40E4C7D8" w:rsidRDefault="00621F22" w14:paraId="3DFDD49B" w14:textId="6DC70549">
      <w:pPr>
        <w:pStyle w:val="Normal"/>
        <w:spacing w:line="480" w:lineRule="auto"/>
        <w:rPr>
          <w:rFonts w:ascii="Arial" w:hAnsi="Arial" w:eastAsia="Arial" w:cs="Arial"/>
          <w:b w:val="0"/>
          <w:bCs w:val="0"/>
          <w:i w:val="0"/>
          <w:iCs w:val="0"/>
          <w:caps w:val="0"/>
          <w:smallCaps w:val="0"/>
          <w:noProof w:val="0"/>
          <w:color w:val="FFFFFF" w:themeColor="background1" w:themeTint="FF" w:themeShade="FF"/>
          <w:sz w:val="24"/>
          <w:szCs w:val="24"/>
          <w:lang w:val="en-GB"/>
        </w:rPr>
      </w:pPr>
      <w:r w:rsidRPr="40E4C7D8" w:rsidR="00621F22">
        <w:rPr>
          <w:rFonts w:ascii="Arial" w:hAnsi="Arial" w:eastAsia="Arial" w:cs="Arial"/>
          <w:b w:val="0"/>
          <w:bCs w:val="0"/>
          <w:i w:val="0"/>
          <w:iCs w:val="0"/>
          <w:caps w:val="0"/>
          <w:smallCaps w:val="0"/>
          <w:noProof w:val="0"/>
          <w:color w:val="FFFFFF" w:themeColor="background1" w:themeTint="FF" w:themeShade="FF"/>
          <w:sz w:val="24"/>
          <w:szCs w:val="24"/>
          <w:lang w:val="en-GB"/>
        </w:rPr>
        <w:t xml:space="preserve">Johnson, </w:t>
      </w:r>
      <w:r w:rsidRPr="40E4C7D8" w:rsidR="00621F22">
        <w:rPr>
          <w:rFonts w:ascii="Arial" w:hAnsi="Arial" w:eastAsia="Arial" w:cs="Arial"/>
          <w:b w:val="0"/>
          <w:bCs w:val="0"/>
          <w:i w:val="0"/>
          <w:iCs w:val="0"/>
          <w:caps w:val="0"/>
          <w:smallCaps w:val="0"/>
          <w:noProof w:val="0"/>
          <w:color w:val="FFFFFF" w:themeColor="background1" w:themeTint="FF" w:themeShade="FF"/>
          <w:sz w:val="24"/>
          <w:szCs w:val="24"/>
          <w:lang w:val="en-GB"/>
        </w:rPr>
        <w:t>Scholes</w:t>
      </w:r>
      <w:r w:rsidRPr="40E4C7D8" w:rsidR="00621F22">
        <w:rPr>
          <w:rFonts w:ascii="Arial" w:hAnsi="Arial" w:eastAsia="Arial" w:cs="Arial"/>
          <w:b w:val="0"/>
          <w:bCs w:val="0"/>
          <w:i w:val="0"/>
          <w:iCs w:val="0"/>
          <w:caps w:val="0"/>
          <w:smallCaps w:val="0"/>
          <w:noProof w:val="0"/>
          <w:color w:val="FFFFFF" w:themeColor="background1" w:themeTint="FF" w:themeShade="FF"/>
          <w:sz w:val="24"/>
          <w:szCs w:val="24"/>
          <w:lang w:val="en-GB"/>
        </w:rPr>
        <w:t xml:space="preserve"> and Whittington (2</w:t>
      </w:r>
    </w:p>
    <w:p w:rsidR="5FD6ECF1" w:rsidP="40E4C7D8" w:rsidRDefault="5FD6ECF1" w14:paraId="1B0BE9EF" w14:textId="0FFE8725">
      <w:pPr>
        <w:pStyle w:val="Normal"/>
        <w:spacing w:line="480" w:lineRule="auto"/>
        <w:rPr>
          <w:rFonts w:ascii="Arial" w:hAnsi="Arial" w:eastAsia="Arial" w:cs="Arial"/>
          <w:sz w:val="24"/>
          <w:szCs w:val="24"/>
        </w:rPr>
      </w:pPr>
      <w:r w:rsidRPr="40E4C7D8" w:rsidR="5FD6ECF1">
        <w:rPr>
          <w:rFonts w:ascii="Arial" w:hAnsi="Arial" w:eastAsia="Arial" w:cs="Arial"/>
          <w:sz w:val="24"/>
          <w:szCs w:val="24"/>
        </w:rPr>
        <w:t xml:space="preserve">  </w:t>
      </w:r>
      <w:r w:rsidRPr="40E4C7D8" w:rsidR="5FD6ECF1">
        <w:rPr>
          <w:rFonts w:ascii="Arial" w:hAnsi="Arial" w:eastAsia="Arial" w:cs="Arial"/>
          <w:sz w:val="24"/>
          <w:szCs w:val="24"/>
        </w:rPr>
        <w:t>Lichtenthaler</w:t>
      </w:r>
      <w:r w:rsidRPr="40E4C7D8" w:rsidR="5FD6ECF1">
        <w:rPr>
          <w:rFonts w:ascii="Arial" w:hAnsi="Arial" w:eastAsia="Arial" w:cs="Arial"/>
          <w:sz w:val="24"/>
          <w:szCs w:val="24"/>
        </w:rPr>
        <w:t xml:space="preserve">, U. (2018) ‘The world’s most innovative companies: a meta-ranking’, Journal of strategy and management, 11(4), pp. 497–511. Available at: </w:t>
      </w:r>
      <w:hyperlink r:id="R0647385ded1e4f55">
        <w:r w:rsidRPr="40E4C7D8" w:rsidR="5FD6ECF1">
          <w:rPr>
            <w:rStyle w:val="Hyperlink"/>
            <w:rFonts w:ascii="Arial" w:hAnsi="Arial" w:eastAsia="Arial" w:cs="Arial"/>
            <w:sz w:val="24"/>
            <w:szCs w:val="24"/>
          </w:rPr>
          <w:t>https://doi.org/10.1108/JSMA-07-2018-0065</w:t>
        </w:r>
      </w:hyperlink>
      <w:r w:rsidRPr="40E4C7D8" w:rsidR="5FD6ECF1">
        <w:rPr>
          <w:rFonts w:ascii="Arial" w:hAnsi="Arial" w:eastAsia="Arial" w:cs="Arial"/>
          <w:sz w:val="24"/>
          <w:szCs w:val="24"/>
        </w:rPr>
        <w:t>.</w:t>
      </w:r>
    </w:p>
    <w:p w:rsidR="489CD8C7" w:rsidP="40E4C7D8" w:rsidRDefault="489CD8C7" w14:paraId="07DA14BE" w14:textId="0537EACD">
      <w:pPr>
        <w:pStyle w:val="Normal"/>
        <w:spacing w:line="480" w:lineRule="auto"/>
        <w:rPr>
          <w:rFonts w:ascii="Arial" w:hAnsi="Arial" w:eastAsia="Arial" w:cs="Arial"/>
          <w:sz w:val="24"/>
          <w:szCs w:val="24"/>
        </w:rPr>
      </w:pPr>
    </w:p>
    <w:p w:rsidR="54A85DCE" w:rsidP="40E4C7D8" w:rsidRDefault="54A85DCE" w14:paraId="61B446F5" w14:textId="5C3EB3D6">
      <w:pPr>
        <w:pStyle w:val="Normal"/>
        <w:spacing w:line="480" w:lineRule="auto"/>
        <w:rPr>
          <w:rFonts w:ascii="Arial" w:hAnsi="Arial" w:eastAsia="Arial" w:cs="Arial"/>
          <w:b w:val="0"/>
          <w:bCs w:val="0"/>
          <w:i w:val="0"/>
          <w:iCs w:val="0"/>
          <w:caps w:val="0"/>
          <w:smallCaps w:val="0"/>
          <w:noProof w:val="0"/>
          <w:color w:val="222222"/>
          <w:sz w:val="24"/>
          <w:szCs w:val="24"/>
          <w:lang w:val="en-GB"/>
        </w:rPr>
      </w:pPr>
      <w:r w:rsidRPr="40E4C7D8" w:rsidR="54A85DCE">
        <w:rPr>
          <w:rFonts w:ascii="Arial" w:hAnsi="Arial" w:eastAsia="Arial" w:cs="Arial"/>
          <w:b w:val="0"/>
          <w:bCs w:val="0"/>
          <w:i w:val="0"/>
          <w:iCs w:val="0"/>
          <w:caps w:val="0"/>
          <w:smallCaps w:val="0"/>
          <w:noProof w:val="0"/>
          <w:color w:val="222222"/>
          <w:sz w:val="24"/>
          <w:szCs w:val="24"/>
          <w:lang w:val="en-GB"/>
        </w:rPr>
        <w:t xml:space="preserve">Liu, S., 2021, March. Competition and valuation: a case study of Tesla Motors. In </w:t>
      </w:r>
      <w:r w:rsidRPr="40E4C7D8" w:rsidR="54A85DCE">
        <w:rPr>
          <w:rFonts w:ascii="Arial" w:hAnsi="Arial" w:eastAsia="Arial" w:cs="Arial"/>
          <w:b w:val="0"/>
          <w:bCs w:val="0"/>
          <w:i w:val="1"/>
          <w:iCs w:val="1"/>
          <w:caps w:val="0"/>
          <w:smallCaps w:val="0"/>
          <w:noProof w:val="0"/>
          <w:color w:val="222222"/>
          <w:sz w:val="24"/>
          <w:szCs w:val="24"/>
          <w:lang w:val="en-GB"/>
        </w:rPr>
        <w:t>IOP Conference Series: Earth and Environmental Science</w:t>
      </w:r>
      <w:r w:rsidRPr="40E4C7D8" w:rsidR="54A85DCE">
        <w:rPr>
          <w:rFonts w:ascii="Arial" w:hAnsi="Arial" w:eastAsia="Arial" w:cs="Arial"/>
          <w:b w:val="0"/>
          <w:bCs w:val="0"/>
          <w:i w:val="0"/>
          <w:iCs w:val="0"/>
          <w:caps w:val="0"/>
          <w:smallCaps w:val="0"/>
          <w:noProof w:val="0"/>
          <w:color w:val="222222"/>
          <w:sz w:val="24"/>
          <w:szCs w:val="24"/>
          <w:lang w:val="en-GB"/>
        </w:rPr>
        <w:t xml:space="preserve"> (Vol. 692, No. 2, p. 022103). IOP Publishing.</w:t>
      </w:r>
    </w:p>
    <w:p w:rsidR="489CD8C7" w:rsidP="40E4C7D8" w:rsidRDefault="489CD8C7" w14:paraId="7C89D68E" w14:textId="1D6D3D5A">
      <w:pPr>
        <w:pStyle w:val="Normal"/>
        <w:spacing w:line="480" w:lineRule="auto"/>
        <w:rPr>
          <w:rFonts w:ascii="Arial" w:hAnsi="Arial" w:eastAsia="Arial" w:cs="Arial"/>
          <w:sz w:val="24"/>
          <w:szCs w:val="24"/>
        </w:rPr>
      </w:pPr>
    </w:p>
    <w:p w:rsidR="4AD7965B" w:rsidP="40E4C7D8" w:rsidRDefault="4AD7965B" w14:paraId="1A2829FF" w14:textId="4D0013AA">
      <w:pPr>
        <w:pStyle w:val="Normal"/>
        <w:spacing w:line="480" w:lineRule="auto"/>
        <w:rPr>
          <w:rFonts w:ascii="Arial" w:hAnsi="Arial" w:eastAsia="Arial" w:cs="Arial"/>
          <w:sz w:val="24"/>
          <w:szCs w:val="24"/>
        </w:rPr>
      </w:pPr>
      <w:r w:rsidRPr="40E4C7D8" w:rsidR="4AD7965B">
        <w:rPr>
          <w:rFonts w:ascii="Arial" w:hAnsi="Arial" w:eastAsia="Arial" w:cs="Arial"/>
          <w:sz w:val="24"/>
          <w:szCs w:val="24"/>
        </w:rPr>
        <w:t xml:space="preserve">  </w:t>
      </w:r>
      <w:r w:rsidRPr="40E4C7D8" w:rsidR="4AD7965B">
        <w:rPr>
          <w:rFonts w:ascii="Arial" w:hAnsi="Arial" w:eastAsia="Arial" w:cs="Arial"/>
          <w:sz w:val="24"/>
          <w:szCs w:val="24"/>
        </w:rPr>
        <w:t>Magretta</w:t>
      </w:r>
      <w:r w:rsidRPr="40E4C7D8" w:rsidR="4AD7965B">
        <w:rPr>
          <w:rFonts w:ascii="Arial" w:hAnsi="Arial" w:eastAsia="Arial" w:cs="Arial"/>
          <w:sz w:val="24"/>
          <w:szCs w:val="24"/>
        </w:rPr>
        <w:t>, J. (2012) Understanding Michael Porter the essential guide to competition and strategy. Boston, Mass: Harvard Business Review P.</w:t>
      </w:r>
    </w:p>
    <w:p w:rsidR="40E4C7D8" w:rsidP="40E4C7D8" w:rsidRDefault="40E4C7D8" w14:paraId="719E4EB8" w14:textId="3C622C2D">
      <w:pPr>
        <w:pStyle w:val="Normal"/>
        <w:spacing w:line="480" w:lineRule="auto"/>
        <w:rPr>
          <w:rFonts w:ascii="Arial" w:hAnsi="Arial" w:eastAsia="Arial" w:cs="Arial"/>
          <w:sz w:val="24"/>
          <w:szCs w:val="24"/>
        </w:rPr>
      </w:pPr>
    </w:p>
    <w:p w:rsidR="204E1F47" w:rsidP="40E4C7D8" w:rsidRDefault="204E1F47" w14:paraId="5B9B7AC0" w14:textId="43160C14">
      <w:pPr>
        <w:pStyle w:val="Normal"/>
        <w:spacing w:line="480" w:lineRule="auto"/>
        <w:rPr>
          <w:rFonts w:ascii="Arial" w:hAnsi="Arial" w:eastAsia="Arial" w:cs="Arial"/>
          <w:b w:val="0"/>
          <w:bCs w:val="0"/>
          <w:i w:val="0"/>
          <w:iCs w:val="0"/>
          <w:caps w:val="0"/>
          <w:smallCaps w:val="0"/>
          <w:noProof w:val="0"/>
          <w:color w:val="222222"/>
          <w:sz w:val="24"/>
          <w:szCs w:val="24"/>
          <w:lang w:val="en-GB"/>
        </w:rPr>
      </w:pPr>
      <w:r w:rsidRPr="40E4C7D8" w:rsidR="204E1F47">
        <w:rPr>
          <w:rFonts w:ascii="Arial" w:hAnsi="Arial" w:eastAsia="Arial" w:cs="Arial"/>
          <w:b w:val="0"/>
          <w:bCs w:val="0"/>
          <w:i w:val="0"/>
          <w:iCs w:val="0"/>
          <w:caps w:val="0"/>
          <w:smallCaps w:val="0"/>
          <w:noProof w:val="0"/>
          <w:color w:val="222222"/>
          <w:sz w:val="24"/>
          <w:szCs w:val="24"/>
          <w:lang w:val="en-GB"/>
        </w:rPr>
        <w:t xml:space="preserve">Mangram, M.E., 2012. The globalization of Tesla Motors: a strategic marketing plan analysis. </w:t>
      </w:r>
      <w:r w:rsidRPr="40E4C7D8" w:rsidR="204E1F47">
        <w:rPr>
          <w:rFonts w:ascii="Arial" w:hAnsi="Arial" w:eastAsia="Arial" w:cs="Arial"/>
          <w:b w:val="0"/>
          <w:bCs w:val="0"/>
          <w:i w:val="1"/>
          <w:iCs w:val="1"/>
          <w:caps w:val="0"/>
          <w:smallCaps w:val="0"/>
          <w:noProof w:val="0"/>
          <w:color w:val="222222"/>
          <w:sz w:val="24"/>
          <w:szCs w:val="24"/>
          <w:lang w:val="en-GB"/>
        </w:rPr>
        <w:t>Journal of Strategic Marketing</w:t>
      </w:r>
      <w:r w:rsidRPr="40E4C7D8" w:rsidR="204E1F47">
        <w:rPr>
          <w:rFonts w:ascii="Arial" w:hAnsi="Arial" w:eastAsia="Arial" w:cs="Arial"/>
          <w:b w:val="0"/>
          <w:bCs w:val="0"/>
          <w:i w:val="0"/>
          <w:iCs w:val="0"/>
          <w:caps w:val="0"/>
          <w:smallCaps w:val="0"/>
          <w:noProof w:val="0"/>
          <w:color w:val="222222"/>
          <w:sz w:val="24"/>
          <w:szCs w:val="24"/>
          <w:lang w:val="en-GB"/>
        </w:rPr>
        <w:t xml:space="preserve">, </w:t>
      </w:r>
      <w:r w:rsidRPr="40E4C7D8" w:rsidR="204E1F47">
        <w:rPr>
          <w:rFonts w:ascii="Arial" w:hAnsi="Arial" w:eastAsia="Arial" w:cs="Arial"/>
          <w:b w:val="0"/>
          <w:bCs w:val="0"/>
          <w:i w:val="1"/>
          <w:iCs w:val="1"/>
          <w:caps w:val="0"/>
          <w:smallCaps w:val="0"/>
          <w:noProof w:val="0"/>
          <w:color w:val="222222"/>
          <w:sz w:val="24"/>
          <w:szCs w:val="24"/>
          <w:lang w:val="en-GB"/>
        </w:rPr>
        <w:t>20</w:t>
      </w:r>
      <w:r w:rsidRPr="40E4C7D8" w:rsidR="204E1F47">
        <w:rPr>
          <w:rFonts w:ascii="Arial" w:hAnsi="Arial" w:eastAsia="Arial" w:cs="Arial"/>
          <w:b w:val="0"/>
          <w:bCs w:val="0"/>
          <w:i w:val="0"/>
          <w:iCs w:val="0"/>
          <w:caps w:val="0"/>
          <w:smallCaps w:val="0"/>
          <w:noProof w:val="0"/>
          <w:color w:val="222222"/>
          <w:sz w:val="24"/>
          <w:szCs w:val="24"/>
          <w:lang w:val="en-GB"/>
        </w:rPr>
        <w:t>(4), pp.289-312.</w:t>
      </w:r>
    </w:p>
    <w:p w:rsidR="489CD8C7" w:rsidP="40E4C7D8" w:rsidRDefault="489CD8C7" w14:paraId="0C50ECB1" w14:textId="2599C579">
      <w:pPr>
        <w:pStyle w:val="Normal"/>
        <w:spacing w:line="480" w:lineRule="auto"/>
        <w:rPr>
          <w:rFonts w:ascii="Arial" w:hAnsi="Arial" w:eastAsia="Arial" w:cs="Arial"/>
          <w:sz w:val="24"/>
          <w:szCs w:val="24"/>
        </w:rPr>
      </w:pPr>
    </w:p>
    <w:p w:rsidR="6EA3E84C" w:rsidP="40E4C7D8" w:rsidRDefault="6EA3E84C" w14:paraId="62A03C0B" w14:textId="5E2E88A8">
      <w:pPr>
        <w:pStyle w:val="Normal"/>
        <w:spacing w:line="480" w:lineRule="auto"/>
        <w:rPr>
          <w:rFonts w:ascii="Arial" w:hAnsi="Arial" w:eastAsia="Arial" w:cs="Arial"/>
          <w:b w:val="0"/>
          <w:bCs w:val="0"/>
          <w:i w:val="0"/>
          <w:iCs w:val="0"/>
          <w:caps w:val="0"/>
          <w:smallCaps w:val="0"/>
          <w:noProof w:val="0"/>
          <w:color w:val="222222"/>
          <w:sz w:val="24"/>
          <w:szCs w:val="24"/>
          <w:lang w:val="en-GB"/>
        </w:rPr>
      </w:pPr>
      <w:r w:rsidRPr="40E4C7D8" w:rsidR="6EA3E84C">
        <w:rPr>
          <w:rFonts w:ascii="Arial" w:hAnsi="Arial" w:eastAsia="Arial" w:cs="Arial"/>
          <w:b w:val="0"/>
          <w:bCs w:val="0"/>
          <w:i w:val="0"/>
          <w:iCs w:val="0"/>
          <w:caps w:val="0"/>
          <w:smallCaps w:val="0"/>
          <w:noProof w:val="0"/>
          <w:color w:val="222222"/>
          <w:sz w:val="24"/>
          <w:szCs w:val="24"/>
          <w:lang w:val="en-GB"/>
        </w:rPr>
        <w:t xml:space="preserve">Porter, M.E., 1996. What is </w:t>
      </w:r>
      <w:r w:rsidRPr="40E4C7D8" w:rsidR="6EA3E84C">
        <w:rPr>
          <w:rFonts w:ascii="Arial" w:hAnsi="Arial" w:eastAsia="Arial" w:cs="Arial"/>
          <w:b w:val="0"/>
          <w:bCs w:val="0"/>
          <w:i w:val="0"/>
          <w:iCs w:val="0"/>
          <w:caps w:val="0"/>
          <w:smallCaps w:val="0"/>
          <w:noProof w:val="0"/>
          <w:color w:val="222222"/>
          <w:sz w:val="24"/>
          <w:szCs w:val="24"/>
          <w:lang w:val="en-GB"/>
        </w:rPr>
        <w:t>strategy?.</w:t>
      </w:r>
    </w:p>
    <w:p w:rsidR="489CD8C7" w:rsidP="40E4C7D8" w:rsidRDefault="489CD8C7" w14:paraId="3D7093B5" w14:textId="1E8F40F5">
      <w:pPr>
        <w:pStyle w:val="Normal"/>
        <w:spacing w:line="480" w:lineRule="auto"/>
        <w:rPr>
          <w:rFonts w:ascii="Arial" w:hAnsi="Arial" w:eastAsia="Arial" w:cs="Arial"/>
          <w:b w:val="0"/>
          <w:bCs w:val="0"/>
          <w:i w:val="0"/>
          <w:iCs w:val="0"/>
          <w:caps w:val="0"/>
          <w:smallCaps w:val="0"/>
          <w:noProof w:val="0"/>
          <w:color w:val="222222"/>
          <w:sz w:val="24"/>
          <w:szCs w:val="24"/>
          <w:lang w:val="en-GB"/>
        </w:rPr>
      </w:pPr>
    </w:p>
    <w:p w:rsidR="09A46E42" w:rsidP="40E4C7D8" w:rsidRDefault="09A46E42" w14:paraId="6B823FA1" w14:textId="3E76DFCE">
      <w:pPr>
        <w:pStyle w:val="Normal"/>
        <w:spacing w:line="480" w:lineRule="auto"/>
        <w:rPr>
          <w:rFonts w:ascii="Arial" w:hAnsi="Arial" w:eastAsia="Arial" w:cs="Arial"/>
          <w:b w:val="0"/>
          <w:bCs w:val="0"/>
          <w:i w:val="0"/>
          <w:iCs w:val="0"/>
          <w:caps w:val="0"/>
          <w:smallCaps w:val="0"/>
          <w:noProof w:val="0"/>
          <w:color w:val="222222"/>
          <w:sz w:val="24"/>
          <w:szCs w:val="24"/>
          <w:lang w:val="en-GB"/>
        </w:rPr>
      </w:pPr>
      <w:r w:rsidRPr="40E4C7D8" w:rsidR="09A46E42">
        <w:rPr>
          <w:rFonts w:ascii="Arial" w:hAnsi="Arial" w:eastAsia="Arial" w:cs="Arial"/>
          <w:b w:val="0"/>
          <w:bCs w:val="0"/>
          <w:i w:val="0"/>
          <w:iCs w:val="0"/>
          <w:caps w:val="0"/>
          <w:smallCaps w:val="0"/>
          <w:noProof w:val="0"/>
          <w:color w:val="222222"/>
          <w:sz w:val="24"/>
          <w:szCs w:val="24"/>
          <w:lang w:val="en-GB"/>
        </w:rPr>
        <w:t xml:space="preserve">  Saxena, N. and </w:t>
      </w:r>
      <w:r w:rsidRPr="40E4C7D8" w:rsidR="09A46E42">
        <w:rPr>
          <w:rFonts w:ascii="Arial" w:hAnsi="Arial" w:eastAsia="Arial" w:cs="Arial"/>
          <w:b w:val="0"/>
          <w:bCs w:val="0"/>
          <w:i w:val="0"/>
          <w:iCs w:val="0"/>
          <w:caps w:val="0"/>
          <w:smallCaps w:val="0"/>
          <w:noProof w:val="0"/>
          <w:color w:val="222222"/>
          <w:sz w:val="24"/>
          <w:szCs w:val="24"/>
          <w:lang w:val="en-GB"/>
        </w:rPr>
        <w:t>Vibhandik</w:t>
      </w:r>
      <w:r w:rsidRPr="40E4C7D8" w:rsidR="09A46E42">
        <w:rPr>
          <w:rFonts w:ascii="Arial" w:hAnsi="Arial" w:eastAsia="Arial" w:cs="Arial"/>
          <w:b w:val="0"/>
          <w:bCs w:val="0"/>
          <w:i w:val="0"/>
          <w:iCs w:val="0"/>
          <w:caps w:val="0"/>
          <w:smallCaps w:val="0"/>
          <w:noProof w:val="0"/>
          <w:color w:val="222222"/>
          <w:sz w:val="24"/>
          <w:szCs w:val="24"/>
          <w:lang w:val="en-GB"/>
        </w:rPr>
        <w:t>, S. (2021) ‘Tesla’s Competitive Strategies and Emerging Markets Challenges’, IUP Journal of Brand Management, 18(3), pp. 57–72.</w:t>
      </w:r>
    </w:p>
    <w:p w:rsidR="489CD8C7" w:rsidP="40E4C7D8" w:rsidRDefault="489CD8C7" w14:paraId="53CC78E3" w14:textId="454F7439">
      <w:pPr>
        <w:pStyle w:val="Normal"/>
        <w:spacing w:line="480" w:lineRule="auto"/>
        <w:rPr>
          <w:rFonts w:ascii="Arial" w:hAnsi="Arial" w:eastAsia="Arial" w:cs="Arial"/>
          <w:b w:val="0"/>
          <w:bCs w:val="0"/>
          <w:i w:val="0"/>
          <w:iCs w:val="0"/>
          <w:caps w:val="0"/>
          <w:smallCaps w:val="0"/>
          <w:noProof w:val="0"/>
          <w:color w:val="222222"/>
          <w:sz w:val="24"/>
          <w:szCs w:val="24"/>
          <w:lang w:val="en-GB"/>
        </w:rPr>
      </w:pPr>
    </w:p>
    <w:p w:rsidR="7D734E82" w:rsidP="40E4C7D8" w:rsidRDefault="7D734E82" w14:paraId="3E1F7B3D" w14:textId="2ADE8FDD">
      <w:pPr>
        <w:pStyle w:val="Normal"/>
        <w:spacing w:line="480" w:lineRule="auto"/>
        <w:rPr>
          <w:rFonts w:ascii="Arial" w:hAnsi="Arial" w:eastAsia="Arial" w:cs="Arial"/>
          <w:b w:val="0"/>
          <w:bCs w:val="0"/>
          <w:i w:val="0"/>
          <w:iCs w:val="0"/>
          <w:caps w:val="0"/>
          <w:smallCaps w:val="0"/>
          <w:noProof w:val="0"/>
          <w:color w:val="222222"/>
          <w:sz w:val="24"/>
          <w:szCs w:val="24"/>
          <w:lang w:val="en-GB"/>
        </w:rPr>
      </w:pPr>
      <w:r w:rsidRPr="40E4C7D8" w:rsidR="7D734E82">
        <w:rPr>
          <w:rFonts w:ascii="Arial" w:hAnsi="Arial" w:eastAsia="Arial" w:cs="Arial"/>
          <w:b w:val="0"/>
          <w:bCs w:val="0"/>
          <w:i w:val="0"/>
          <w:iCs w:val="0"/>
          <w:caps w:val="0"/>
          <w:smallCaps w:val="0"/>
          <w:noProof w:val="0"/>
          <w:color w:val="222222"/>
          <w:sz w:val="24"/>
          <w:szCs w:val="24"/>
          <w:lang w:val="en-GB"/>
        </w:rPr>
        <w:t>Shao, X., Wang, Q. and Yang, H., 2021. Business Analysis and Future Development of an Electric Vehicle Company--Tesla.</w:t>
      </w:r>
    </w:p>
    <w:p w:rsidR="489CD8C7" w:rsidP="40E4C7D8" w:rsidRDefault="489CD8C7" w14:paraId="510EE45F" w14:textId="3EC1DF1D">
      <w:pPr>
        <w:pStyle w:val="Normal"/>
        <w:spacing w:line="480" w:lineRule="auto"/>
        <w:rPr>
          <w:rFonts w:ascii="Arial" w:hAnsi="Arial" w:eastAsia="Arial" w:cs="Arial"/>
          <w:b w:val="0"/>
          <w:bCs w:val="0"/>
          <w:i w:val="0"/>
          <w:iCs w:val="0"/>
          <w:caps w:val="0"/>
          <w:smallCaps w:val="0"/>
          <w:noProof w:val="0"/>
          <w:color w:val="222222"/>
          <w:sz w:val="24"/>
          <w:szCs w:val="24"/>
          <w:lang w:val="en-GB"/>
        </w:rPr>
      </w:pPr>
    </w:p>
    <w:p w:rsidR="311B6269" w:rsidP="40E4C7D8" w:rsidRDefault="311B6269" w14:paraId="62715348" w14:textId="1E6D175E">
      <w:pPr>
        <w:pStyle w:val="Normal"/>
        <w:spacing w:line="480" w:lineRule="auto"/>
        <w:rPr>
          <w:rFonts w:ascii="Arial" w:hAnsi="Arial" w:eastAsia="Arial" w:cs="Arial"/>
          <w:b w:val="0"/>
          <w:bCs w:val="0"/>
          <w:i w:val="0"/>
          <w:iCs w:val="0"/>
          <w:caps w:val="0"/>
          <w:smallCaps w:val="0"/>
          <w:noProof w:val="0"/>
          <w:color w:val="222222"/>
          <w:sz w:val="24"/>
          <w:szCs w:val="24"/>
          <w:lang w:val="en-GB"/>
        </w:rPr>
      </w:pPr>
      <w:r w:rsidRPr="40E4C7D8" w:rsidR="311B6269">
        <w:rPr>
          <w:rFonts w:ascii="Arial" w:hAnsi="Arial" w:eastAsia="Arial" w:cs="Arial"/>
          <w:b w:val="0"/>
          <w:bCs w:val="0"/>
          <w:i w:val="0"/>
          <w:iCs w:val="0"/>
          <w:caps w:val="0"/>
          <w:smallCaps w:val="0"/>
          <w:noProof w:val="0"/>
          <w:color w:val="222222"/>
          <w:sz w:val="24"/>
          <w:szCs w:val="24"/>
          <w:lang w:val="en-GB"/>
        </w:rPr>
        <w:t xml:space="preserve">  Sherman, L. (2017) If </w:t>
      </w:r>
      <w:r w:rsidRPr="40E4C7D8" w:rsidR="311B6269">
        <w:rPr>
          <w:rFonts w:ascii="Arial" w:hAnsi="Arial" w:eastAsia="Arial" w:cs="Arial"/>
          <w:b w:val="0"/>
          <w:bCs w:val="0"/>
          <w:i w:val="0"/>
          <w:iCs w:val="0"/>
          <w:caps w:val="0"/>
          <w:smallCaps w:val="0"/>
          <w:noProof w:val="0"/>
          <w:color w:val="222222"/>
          <w:sz w:val="24"/>
          <w:szCs w:val="24"/>
          <w:lang w:val="en-GB"/>
        </w:rPr>
        <w:t>you’re</w:t>
      </w:r>
      <w:r w:rsidRPr="40E4C7D8" w:rsidR="311B6269">
        <w:rPr>
          <w:rFonts w:ascii="Arial" w:hAnsi="Arial" w:eastAsia="Arial" w:cs="Arial"/>
          <w:b w:val="0"/>
          <w:bCs w:val="0"/>
          <w:i w:val="0"/>
          <w:iCs w:val="0"/>
          <w:caps w:val="0"/>
          <w:smallCaps w:val="0"/>
          <w:noProof w:val="0"/>
          <w:color w:val="222222"/>
          <w:sz w:val="24"/>
          <w:szCs w:val="24"/>
          <w:lang w:val="en-GB"/>
        </w:rPr>
        <w:t xml:space="preserve"> in a dogfight, become a cat</w:t>
      </w:r>
      <w:r w:rsidRPr="40E4C7D8" w:rsidR="311B6269">
        <w:rPr>
          <w:rFonts w:ascii="Arial" w:hAnsi="Arial" w:eastAsia="Arial" w:cs="Arial"/>
          <w:b w:val="0"/>
          <w:bCs w:val="0"/>
          <w:i w:val="0"/>
          <w:iCs w:val="0"/>
          <w:caps w:val="0"/>
          <w:smallCaps w:val="0"/>
          <w:noProof w:val="0"/>
          <w:color w:val="222222"/>
          <w:sz w:val="24"/>
          <w:szCs w:val="24"/>
          <w:lang w:val="en-GB"/>
        </w:rPr>
        <w:t>! :</w:t>
      </w:r>
      <w:r w:rsidRPr="40E4C7D8" w:rsidR="311B6269">
        <w:rPr>
          <w:rFonts w:ascii="Arial" w:hAnsi="Arial" w:eastAsia="Arial" w:cs="Arial"/>
          <w:b w:val="0"/>
          <w:bCs w:val="0"/>
          <w:i w:val="0"/>
          <w:iCs w:val="0"/>
          <w:caps w:val="0"/>
          <w:smallCaps w:val="0"/>
          <w:noProof w:val="0"/>
          <w:color w:val="222222"/>
          <w:sz w:val="24"/>
          <w:szCs w:val="24"/>
          <w:lang w:val="en-GB"/>
        </w:rPr>
        <w:t xml:space="preserve"> strategies for long-term growth. New York: Columbia Business School Publishing. Available at: </w:t>
      </w:r>
      <w:r w:rsidRPr="40E4C7D8" w:rsidR="311B6269">
        <w:rPr>
          <w:rFonts w:ascii="Arial" w:hAnsi="Arial" w:eastAsia="Arial" w:cs="Arial"/>
          <w:b w:val="0"/>
          <w:bCs w:val="0"/>
          <w:i w:val="0"/>
          <w:iCs w:val="0"/>
          <w:caps w:val="0"/>
          <w:smallCaps w:val="0"/>
          <w:noProof w:val="0"/>
          <w:color w:val="222222"/>
          <w:sz w:val="24"/>
          <w:szCs w:val="24"/>
          <w:lang w:val="en-GB"/>
        </w:rPr>
        <w:t>https://doi.org/10.7312/sher17482</w:t>
      </w:r>
      <w:r w:rsidRPr="40E4C7D8" w:rsidR="311B6269">
        <w:rPr>
          <w:rFonts w:ascii="Arial" w:hAnsi="Arial" w:eastAsia="Arial" w:cs="Arial"/>
          <w:b w:val="0"/>
          <w:bCs w:val="0"/>
          <w:i w:val="0"/>
          <w:iCs w:val="0"/>
          <w:caps w:val="0"/>
          <w:smallCaps w:val="0"/>
          <w:noProof w:val="0"/>
          <w:color w:val="222222"/>
          <w:sz w:val="24"/>
          <w:szCs w:val="24"/>
          <w:lang w:val="en-GB"/>
        </w:rPr>
        <w:t>.</w:t>
      </w:r>
    </w:p>
    <w:p w:rsidR="489CD8C7" w:rsidP="40E4C7D8" w:rsidRDefault="489CD8C7" w14:paraId="4DDECE89" w14:textId="087CCE7F">
      <w:pPr>
        <w:pStyle w:val="Normal"/>
        <w:spacing w:line="480" w:lineRule="auto"/>
        <w:rPr>
          <w:rFonts w:ascii="Arial" w:hAnsi="Arial" w:eastAsia="Arial" w:cs="Arial"/>
          <w:b w:val="0"/>
          <w:bCs w:val="0"/>
          <w:i w:val="0"/>
          <w:iCs w:val="0"/>
          <w:caps w:val="0"/>
          <w:smallCaps w:val="0"/>
          <w:noProof w:val="0"/>
          <w:color w:val="222222"/>
          <w:sz w:val="24"/>
          <w:szCs w:val="24"/>
          <w:lang w:val="en-GB"/>
        </w:rPr>
      </w:pPr>
    </w:p>
    <w:p w:rsidR="52316FA6" w:rsidP="40E4C7D8" w:rsidRDefault="52316FA6" w14:paraId="42FD2F8B" w14:textId="03B6BEDD">
      <w:pPr>
        <w:spacing w:line="480" w:lineRule="auto"/>
        <w:ind w:left="567" w:hanging="567"/>
        <w:rPr>
          <w:rFonts w:ascii="Arial" w:hAnsi="Arial" w:eastAsia="Arial" w:cs="Arial"/>
          <w:noProof w:val="0"/>
          <w:sz w:val="24"/>
          <w:szCs w:val="24"/>
          <w:lang w:val="en-GB"/>
        </w:rPr>
      </w:pPr>
      <w:r w:rsidRPr="40E4C7D8" w:rsidR="52316FA6">
        <w:rPr>
          <w:rFonts w:ascii="Arial" w:hAnsi="Arial" w:eastAsia="Arial" w:cs="Arial"/>
          <w:noProof w:val="0"/>
          <w:sz w:val="24"/>
          <w:szCs w:val="24"/>
          <w:lang w:val="en-GB"/>
        </w:rPr>
        <w:t xml:space="preserve">Team, T.I. (2023) </w:t>
      </w:r>
      <w:r w:rsidRPr="40E4C7D8" w:rsidR="52316FA6">
        <w:rPr>
          <w:rFonts w:ascii="Arial" w:hAnsi="Arial" w:eastAsia="Arial" w:cs="Arial"/>
          <w:i w:val="1"/>
          <w:iCs w:val="1"/>
          <w:noProof w:val="0"/>
          <w:sz w:val="24"/>
          <w:szCs w:val="24"/>
          <w:lang w:val="en-GB"/>
        </w:rPr>
        <w:t xml:space="preserve">Who are tesla's (TSLA) main </w:t>
      </w:r>
      <w:r w:rsidRPr="40E4C7D8" w:rsidR="52316FA6">
        <w:rPr>
          <w:rFonts w:ascii="Arial" w:hAnsi="Arial" w:eastAsia="Arial" w:cs="Arial"/>
          <w:i w:val="1"/>
          <w:iCs w:val="1"/>
          <w:noProof w:val="0"/>
          <w:sz w:val="24"/>
          <w:szCs w:val="24"/>
          <w:lang w:val="en-GB"/>
        </w:rPr>
        <w:t>competitors?</w:t>
      </w:r>
      <w:r w:rsidRPr="40E4C7D8" w:rsidR="52316FA6">
        <w:rPr>
          <w:rFonts w:ascii="Arial" w:hAnsi="Arial" w:eastAsia="Arial" w:cs="Arial"/>
          <w:noProof w:val="0"/>
          <w:sz w:val="24"/>
          <w:szCs w:val="24"/>
          <w:lang w:val="en-GB"/>
        </w:rPr>
        <w:t>,</w:t>
      </w:r>
      <w:r w:rsidRPr="40E4C7D8" w:rsidR="52316FA6">
        <w:rPr>
          <w:rFonts w:ascii="Arial" w:hAnsi="Arial" w:eastAsia="Arial" w:cs="Arial"/>
          <w:noProof w:val="0"/>
          <w:sz w:val="24"/>
          <w:szCs w:val="24"/>
          <w:lang w:val="en-GB"/>
        </w:rPr>
        <w:t xml:space="preserve"> </w:t>
      </w:r>
      <w:r w:rsidRPr="40E4C7D8" w:rsidR="52316FA6">
        <w:rPr>
          <w:rFonts w:ascii="Arial" w:hAnsi="Arial" w:eastAsia="Arial" w:cs="Arial"/>
          <w:i w:val="1"/>
          <w:iCs w:val="1"/>
          <w:noProof w:val="0"/>
          <w:sz w:val="24"/>
          <w:szCs w:val="24"/>
          <w:lang w:val="en-GB"/>
        </w:rPr>
        <w:t>Investopedia</w:t>
      </w:r>
      <w:r w:rsidRPr="40E4C7D8" w:rsidR="52316FA6">
        <w:rPr>
          <w:rFonts w:ascii="Arial" w:hAnsi="Arial" w:eastAsia="Arial" w:cs="Arial"/>
          <w:noProof w:val="0"/>
          <w:sz w:val="24"/>
          <w:szCs w:val="24"/>
          <w:lang w:val="en-GB"/>
        </w:rPr>
        <w:t xml:space="preserve">. Investopedia. Available at: </w:t>
      </w:r>
      <w:hyperlink w:anchor=":~:text=Ford%2C%20GM%2C%20NIO%2C%20and,both%20companies%20should%20be%20considered" r:id="R68cc8734f1b0422c">
        <w:r w:rsidRPr="40E4C7D8" w:rsidR="52316FA6">
          <w:rPr>
            <w:rStyle w:val="Hyperlink"/>
            <w:rFonts w:ascii="Arial" w:hAnsi="Arial" w:eastAsia="Arial" w:cs="Arial"/>
            <w:noProof w:val="0"/>
            <w:sz w:val="24"/>
            <w:szCs w:val="24"/>
            <w:lang w:val="en-GB"/>
          </w:rPr>
          <w:t>https://www.investopedia.com/ask/answers/120314/who-are-teslas-tsla-main-competitors.asp#:~:text=Ford%2C%20GM%2C%20NIO%2C%20and,both%20companies%20should%20be%20considered</w:t>
        </w:r>
      </w:hyperlink>
      <w:r w:rsidRPr="40E4C7D8" w:rsidR="52316FA6">
        <w:rPr>
          <w:rFonts w:ascii="Arial" w:hAnsi="Arial" w:eastAsia="Arial" w:cs="Arial"/>
          <w:noProof w:val="0"/>
          <w:sz w:val="24"/>
          <w:szCs w:val="24"/>
          <w:lang w:val="en-GB"/>
        </w:rPr>
        <w:t>. (Accessed: March 10, 2023).</w:t>
      </w:r>
    </w:p>
    <w:p w:rsidR="489CD8C7" w:rsidP="40E4C7D8" w:rsidRDefault="489CD8C7" w14:paraId="46F63A85" w14:textId="23F8670D">
      <w:pPr>
        <w:pStyle w:val="Normal"/>
        <w:spacing w:line="480" w:lineRule="auto"/>
        <w:rPr>
          <w:rFonts w:ascii="Arial" w:hAnsi="Arial" w:eastAsia="Arial" w:cs="Arial"/>
          <w:b w:val="0"/>
          <w:bCs w:val="0"/>
          <w:i w:val="0"/>
          <w:iCs w:val="0"/>
          <w:caps w:val="0"/>
          <w:smallCaps w:val="0"/>
          <w:noProof w:val="0"/>
          <w:color w:val="222222"/>
          <w:sz w:val="24"/>
          <w:szCs w:val="24"/>
          <w:lang w:val="en-GB"/>
        </w:rPr>
      </w:pPr>
    </w:p>
    <w:p w:rsidR="4ABC6135" w:rsidP="40E4C7D8" w:rsidRDefault="4ABC6135" w14:paraId="504D0DF9" w14:textId="7C40F0BD">
      <w:pPr>
        <w:pStyle w:val="Normal"/>
        <w:spacing w:line="480" w:lineRule="auto"/>
        <w:rPr>
          <w:rFonts w:ascii="Arial" w:hAnsi="Arial" w:eastAsia="Arial" w:cs="Arial"/>
          <w:b w:val="0"/>
          <w:bCs w:val="0"/>
          <w:i w:val="0"/>
          <w:iCs w:val="0"/>
          <w:caps w:val="0"/>
          <w:smallCaps w:val="0"/>
          <w:noProof w:val="0"/>
          <w:sz w:val="24"/>
          <w:szCs w:val="24"/>
          <w:lang w:val="en-GB"/>
        </w:rPr>
      </w:pPr>
      <w:r w:rsidRPr="40E4C7D8" w:rsidR="4ABC6135">
        <w:rPr>
          <w:rFonts w:ascii="Arial" w:hAnsi="Arial" w:eastAsia="Arial" w:cs="Arial"/>
          <w:b w:val="0"/>
          <w:bCs w:val="0"/>
          <w:i w:val="0"/>
          <w:iCs w:val="0"/>
          <w:caps w:val="0"/>
          <w:smallCaps w:val="0"/>
          <w:noProof w:val="0"/>
          <w:sz w:val="24"/>
          <w:szCs w:val="24"/>
          <w:lang w:val="en-GB"/>
        </w:rPr>
        <w:t xml:space="preserve">Watermain, Peters and Phillips (1980) ‘Structure is not organisation’ in Business Horizons. The foundation for the School of Business </w:t>
      </w:r>
      <w:r w:rsidRPr="40E4C7D8" w:rsidR="2A0ED3CE">
        <w:rPr>
          <w:rFonts w:ascii="Arial" w:hAnsi="Arial" w:eastAsia="Arial" w:cs="Arial"/>
          <w:b w:val="0"/>
          <w:bCs w:val="0"/>
          <w:i w:val="0"/>
          <w:iCs w:val="0"/>
          <w:caps w:val="0"/>
          <w:smallCaps w:val="0"/>
          <w:noProof w:val="0"/>
          <w:sz w:val="24"/>
          <w:szCs w:val="24"/>
          <w:lang w:val="en-GB"/>
        </w:rPr>
        <w:t>Indiana</w:t>
      </w:r>
      <w:r w:rsidRPr="40E4C7D8" w:rsidR="4ABC6135">
        <w:rPr>
          <w:rFonts w:ascii="Arial" w:hAnsi="Arial" w:eastAsia="Arial" w:cs="Arial"/>
          <w:b w:val="0"/>
          <w:bCs w:val="0"/>
          <w:i w:val="0"/>
          <w:iCs w:val="0"/>
          <w:caps w:val="0"/>
          <w:smallCaps w:val="0"/>
          <w:noProof w:val="0"/>
          <w:sz w:val="24"/>
          <w:szCs w:val="24"/>
          <w:lang w:val="en-GB"/>
        </w:rPr>
        <w:t xml:space="preserve"> University </w:t>
      </w:r>
    </w:p>
    <w:p w:rsidR="489CD8C7" w:rsidP="489CD8C7" w:rsidRDefault="489CD8C7" w14:paraId="330B3410" w14:textId="293A0F6B">
      <w:pPr>
        <w:pStyle w:val="Normal"/>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umz1vDcaS7JPM" int2:id="h3qTTKdR">
      <int2:state int2:type="AugLoop_Text_Critique" int2:value="Rejected"/>
    </int2:textHash>
    <int2:textHash int2:hashCode="VRSOjrnYdZJjld" int2:id="xp53PfVU">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61CF8F"/>
    <w:rsid w:val="0058F012"/>
    <w:rsid w:val="00621F22"/>
    <w:rsid w:val="007554CD"/>
    <w:rsid w:val="00A4631C"/>
    <w:rsid w:val="00D0413F"/>
    <w:rsid w:val="012743C9"/>
    <w:rsid w:val="017576F6"/>
    <w:rsid w:val="017596F3"/>
    <w:rsid w:val="01F4C073"/>
    <w:rsid w:val="01FA5019"/>
    <w:rsid w:val="028F804B"/>
    <w:rsid w:val="02AB8F2D"/>
    <w:rsid w:val="02B348E7"/>
    <w:rsid w:val="02B5C631"/>
    <w:rsid w:val="02C19E2F"/>
    <w:rsid w:val="0369FE3B"/>
    <w:rsid w:val="03905352"/>
    <w:rsid w:val="0393CD32"/>
    <w:rsid w:val="039BBAB8"/>
    <w:rsid w:val="03B7BFE6"/>
    <w:rsid w:val="044450D0"/>
    <w:rsid w:val="044F1948"/>
    <w:rsid w:val="0497342A"/>
    <w:rsid w:val="04EFC02B"/>
    <w:rsid w:val="05110318"/>
    <w:rsid w:val="05243DA3"/>
    <w:rsid w:val="052C6135"/>
    <w:rsid w:val="0530BB70"/>
    <w:rsid w:val="05341139"/>
    <w:rsid w:val="05A7C4B5"/>
    <w:rsid w:val="05C9A2EB"/>
    <w:rsid w:val="05F9791F"/>
    <w:rsid w:val="067A71C5"/>
    <w:rsid w:val="06C7F414"/>
    <w:rsid w:val="06DBD4CC"/>
    <w:rsid w:val="06EAF144"/>
    <w:rsid w:val="071A17D6"/>
    <w:rsid w:val="07439516"/>
    <w:rsid w:val="077BF192"/>
    <w:rsid w:val="07ABF668"/>
    <w:rsid w:val="0851C18C"/>
    <w:rsid w:val="085BDE65"/>
    <w:rsid w:val="086BB1FB"/>
    <w:rsid w:val="086F2BDB"/>
    <w:rsid w:val="089A16BE"/>
    <w:rsid w:val="08B5E837"/>
    <w:rsid w:val="08C42EB1"/>
    <w:rsid w:val="09A46E42"/>
    <w:rsid w:val="09C01762"/>
    <w:rsid w:val="09F7AEC6"/>
    <w:rsid w:val="09FF94D6"/>
    <w:rsid w:val="0A61CF8F"/>
    <w:rsid w:val="0ABE5ACC"/>
    <w:rsid w:val="0B632DFA"/>
    <w:rsid w:val="0BED88F9"/>
    <w:rsid w:val="0C177C04"/>
    <w:rsid w:val="0C4F62B5"/>
    <w:rsid w:val="0CCD231A"/>
    <w:rsid w:val="0CFEFE5B"/>
    <w:rsid w:val="0D0B5846"/>
    <w:rsid w:val="0D3F231E"/>
    <w:rsid w:val="0D429CFE"/>
    <w:rsid w:val="0DBFD3AB"/>
    <w:rsid w:val="0E11D02E"/>
    <w:rsid w:val="0E128CCC"/>
    <w:rsid w:val="0F1991BB"/>
    <w:rsid w:val="0F2529BB"/>
    <w:rsid w:val="0F3DDDA8"/>
    <w:rsid w:val="0F7C8267"/>
    <w:rsid w:val="10369F1D"/>
    <w:rsid w:val="104B1FC7"/>
    <w:rsid w:val="1076C3E0"/>
    <w:rsid w:val="1094FEF8"/>
    <w:rsid w:val="11418AE0"/>
    <w:rsid w:val="1174A348"/>
    <w:rsid w:val="119FD736"/>
    <w:rsid w:val="11EBDA32"/>
    <w:rsid w:val="11FD6E6E"/>
    <w:rsid w:val="12129441"/>
    <w:rsid w:val="125CCA7D"/>
    <w:rsid w:val="1277C380"/>
    <w:rsid w:val="12944C98"/>
    <w:rsid w:val="12CA0FBC"/>
    <w:rsid w:val="12FA0F73"/>
    <w:rsid w:val="1301E38E"/>
    <w:rsid w:val="13CF33E5"/>
    <w:rsid w:val="14389A3E"/>
    <w:rsid w:val="14B6DC4C"/>
    <w:rsid w:val="14F4C52E"/>
    <w:rsid w:val="1502CA09"/>
    <w:rsid w:val="151546E4"/>
    <w:rsid w:val="1537083D"/>
    <w:rsid w:val="15A75DB0"/>
    <w:rsid w:val="15C69E58"/>
    <w:rsid w:val="15D46A9F"/>
    <w:rsid w:val="166312A3"/>
    <w:rsid w:val="16AC5DBA"/>
    <w:rsid w:val="16B7DF6D"/>
    <w:rsid w:val="16E0BDBF"/>
    <w:rsid w:val="16E60564"/>
    <w:rsid w:val="16F9E61C"/>
    <w:rsid w:val="17382926"/>
    <w:rsid w:val="17432E11"/>
    <w:rsid w:val="175D9413"/>
    <w:rsid w:val="17B0CC64"/>
    <w:rsid w:val="18206949"/>
    <w:rsid w:val="1899EE34"/>
    <w:rsid w:val="18F7B01A"/>
    <w:rsid w:val="19EA18EC"/>
    <w:rsid w:val="1A3E7569"/>
    <w:rsid w:val="1A67DC62"/>
    <w:rsid w:val="1A931041"/>
    <w:rsid w:val="1AE86D26"/>
    <w:rsid w:val="1B3A6A8C"/>
    <w:rsid w:val="1B58421B"/>
    <w:rsid w:val="1B729C47"/>
    <w:rsid w:val="1BA450B4"/>
    <w:rsid w:val="1BAD32E3"/>
    <w:rsid w:val="1C2EE0A2"/>
    <w:rsid w:val="1CD63AED"/>
    <w:rsid w:val="1CF4127C"/>
    <w:rsid w:val="1D0E6CA8"/>
    <w:rsid w:val="1D5546E8"/>
    <w:rsid w:val="1D7D1AD9"/>
    <w:rsid w:val="1D80240C"/>
    <w:rsid w:val="1DB7E295"/>
    <w:rsid w:val="1DCCD597"/>
    <w:rsid w:val="1EF68531"/>
    <w:rsid w:val="1F3B4D85"/>
    <w:rsid w:val="1F5C45C7"/>
    <w:rsid w:val="1F68A5F8"/>
    <w:rsid w:val="1F75DDD4"/>
    <w:rsid w:val="1FE23796"/>
    <w:rsid w:val="204E1F47"/>
    <w:rsid w:val="20A4860D"/>
    <w:rsid w:val="20C7BFA2"/>
    <w:rsid w:val="214BADA0"/>
    <w:rsid w:val="215F9C30"/>
    <w:rsid w:val="21C20D5F"/>
    <w:rsid w:val="21C40EAB"/>
    <w:rsid w:val="222065DE"/>
    <w:rsid w:val="2256D18D"/>
    <w:rsid w:val="227ADBCD"/>
    <w:rsid w:val="229E2226"/>
    <w:rsid w:val="22C32DDE"/>
    <w:rsid w:val="22E77E01"/>
    <w:rsid w:val="2306CC81"/>
    <w:rsid w:val="2377061D"/>
    <w:rsid w:val="23A80610"/>
    <w:rsid w:val="23BC363F"/>
    <w:rsid w:val="23E3B13D"/>
    <w:rsid w:val="2439F287"/>
    <w:rsid w:val="246ACC4B"/>
    <w:rsid w:val="24BBC53F"/>
    <w:rsid w:val="24F6464F"/>
    <w:rsid w:val="2501A63F"/>
    <w:rsid w:val="2527548A"/>
    <w:rsid w:val="2535195B"/>
    <w:rsid w:val="263B2770"/>
    <w:rsid w:val="26F3D701"/>
    <w:rsid w:val="26F6945E"/>
    <w:rsid w:val="2702141F"/>
    <w:rsid w:val="282DE711"/>
    <w:rsid w:val="2835E26A"/>
    <w:rsid w:val="284A7740"/>
    <w:rsid w:val="28534ABA"/>
    <w:rsid w:val="2882D3BC"/>
    <w:rsid w:val="288B04D2"/>
    <w:rsid w:val="2960F862"/>
    <w:rsid w:val="296AAE15"/>
    <w:rsid w:val="29FF2702"/>
    <w:rsid w:val="2A0ED3CE"/>
    <w:rsid w:val="2A585F1A"/>
    <w:rsid w:val="2AC4AD50"/>
    <w:rsid w:val="2B067E76"/>
    <w:rsid w:val="2B83CEA1"/>
    <w:rsid w:val="2BC74824"/>
    <w:rsid w:val="2BD08045"/>
    <w:rsid w:val="2C09E496"/>
    <w:rsid w:val="2CAA34E7"/>
    <w:rsid w:val="2CAC8B6A"/>
    <w:rsid w:val="2CE7D2A1"/>
    <w:rsid w:val="2D015834"/>
    <w:rsid w:val="2D94277B"/>
    <w:rsid w:val="2E063A94"/>
    <w:rsid w:val="2E2D1A6D"/>
    <w:rsid w:val="2E3E1F38"/>
    <w:rsid w:val="2EF91160"/>
    <w:rsid w:val="2EFEE8E6"/>
    <w:rsid w:val="2F01F36E"/>
    <w:rsid w:val="2F04CB3E"/>
    <w:rsid w:val="2F3964D0"/>
    <w:rsid w:val="2FA1B104"/>
    <w:rsid w:val="30453442"/>
    <w:rsid w:val="306A4757"/>
    <w:rsid w:val="306F1B4A"/>
    <w:rsid w:val="309AB947"/>
    <w:rsid w:val="30CBC83D"/>
    <w:rsid w:val="30FE9A0F"/>
    <w:rsid w:val="310EDF42"/>
    <w:rsid w:val="311B6269"/>
    <w:rsid w:val="3175BFFA"/>
    <w:rsid w:val="3183E23F"/>
    <w:rsid w:val="319A4847"/>
    <w:rsid w:val="319C1947"/>
    <w:rsid w:val="31B83522"/>
    <w:rsid w:val="31F534B9"/>
    <w:rsid w:val="320617B8"/>
    <w:rsid w:val="321B2542"/>
    <w:rsid w:val="3255945D"/>
    <w:rsid w:val="32AAAFA3"/>
    <w:rsid w:val="32E0456B"/>
    <w:rsid w:val="3300821B"/>
    <w:rsid w:val="33008B90"/>
    <w:rsid w:val="3319766B"/>
    <w:rsid w:val="33A1E819"/>
    <w:rsid w:val="33FA381F"/>
    <w:rsid w:val="33FAD067"/>
    <w:rsid w:val="3415FE40"/>
    <w:rsid w:val="3445159C"/>
    <w:rsid w:val="34EB9915"/>
    <w:rsid w:val="353DB87A"/>
    <w:rsid w:val="359F3960"/>
    <w:rsid w:val="36187CEC"/>
    <w:rsid w:val="36435636"/>
    <w:rsid w:val="36D56E08"/>
    <w:rsid w:val="36D988DB"/>
    <w:rsid w:val="37069F3A"/>
    <w:rsid w:val="370FDD23"/>
    <w:rsid w:val="371E326B"/>
    <w:rsid w:val="37658C47"/>
    <w:rsid w:val="376ECD1A"/>
    <w:rsid w:val="3783FE7C"/>
    <w:rsid w:val="37DAD079"/>
    <w:rsid w:val="37E79FE9"/>
    <w:rsid w:val="38A085BE"/>
    <w:rsid w:val="38C5EE8D"/>
    <w:rsid w:val="397AF6F8"/>
    <w:rsid w:val="3A44D3CE"/>
    <w:rsid w:val="3A639007"/>
    <w:rsid w:val="3A6A63CD"/>
    <w:rsid w:val="3A737B12"/>
    <w:rsid w:val="3AC9B86B"/>
    <w:rsid w:val="3B0F627D"/>
    <w:rsid w:val="3B8F5FFF"/>
    <w:rsid w:val="3BA8DF2B"/>
    <w:rsid w:val="3BF1A38E"/>
    <w:rsid w:val="3BF772E2"/>
    <w:rsid w:val="3C0E58B0"/>
    <w:rsid w:val="3C1240CB"/>
    <w:rsid w:val="3C61A623"/>
    <w:rsid w:val="3C92B061"/>
    <w:rsid w:val="3D87F208"/>
    <w:rsid w:val="3D8D73EF"/>
    <w:rsid w:val="3D979D7E"/>
    <w:rsid w:val="3DA2048F"/>
    <w:rsid w:val="3E2942BC"/>
    <w:rsid w:val="3E48CDDD"/>
    <w:rsid w:val="3E56E16D"/>
    <w:rsid w:val="3EAE4CD4"/>
    <w:rsid w:val="3EC13F45"/>
    <w:rsid w:val="3EC700C1"/>
    <w:rsid w:val="3F60B6A2"/>
    <w:rsid w:val="3F6E4B8D"/>
    <w:rsid w:val="407C504E"/>
    <w:rsid w:val="40B1859C"/>
    <w:rsid w:val="40C0184D"/>
    <w:rsid w:val="40C514B1"/>
    <w:rsid w:val="40E4C7D8"/>
    <w:rsid w:val="40E5B1EE"/>
    <w:rsid w:val="410D5CFE"/>
    <w:rsid w:val="410EEDE3"/>
    <w:rsid w:val="414004B1"/>
    <w:rsid w:val="4148144F"/>
    <w:rsid w:val="415F26E6"/>
    <w:rsid w:val="419E5C59"/>
    <w:rsid w:val="41E5ED96"/>
    <w:rsid w:val="41F8E007"/>
    <w:rsid w:val="41F8F88E"/>
    <w:rsid w:val="421820AF"/>
    <w:rsid w:val="422D9743"/>
    <w:rsid w:val="424F7C3A"/>
    <w:rsid w:val="4281824F"/>
    <w:rsid w:val="42B53D6C"/>
    <w:rsid w:val="43046EEF"/>
    <w:rsid w:val="431EAC54"/>
    <w:rsid w:val="433A2CBA"/>
    <w:rsid w:val="4381BDF7"/>
    <w:rsid w:val="43E9265E"/>
    <w:rsid w:val="44441B3C"/>
    <w:rsid w:val="447DE847"/>
    <w:rsid w:val="44BA63CC"/>
    <w:rsid w:val="44C622F1"/>
    <w:rsid w:val="44D9DBB0"/>
    <w:rsid w:val="451D8E58"/>
    <w:rsid w:val="45653805"/>
    <w:rsid w:val="4579A358"/>
    <w:rsid w:val="45ECDE2E"/>
    <w:rsid w:val="461B8572"/>
    <w:rsid w:val="4669E0D8"/>
    <w:rsid w:val="4699F4B5"/>
    <w:rsid w:val="46CF146C"/>
    <w:rsid w:val="46DA56FB"/>
    <w:rsid w:val="47010866"/>
    <w:rsid w:val="473D7B52"/>
    <w:rsid w:val="47B755D3"/>
    <w:rsid w:val="47F42704"/>
    <w:rsid w:val="4805B139"/>
    <w:rsid w:val="486D948B"/>
    <w:rsid w:val="489CD8C7"/>
    <w:rsid w:val="48D94BB3"/>
    <w:rsid w:val="49532634"/>
    <w:rsid w:val="49787B0F"/>
    <w:rsid w:val="498FF765"/>
    <w:rsid w:val="49B51331"/>
    <w:rsid w:val="49F0FF7B"/>
    <w:rsid w:val="4A0964EC"/>
    <w:rsid w:val="4A11F7BD"/>
    <w:rsid w:val="4A2A28FF"/>
    <w:rsid w:val="4ABC6135"/>
    <w:rsid w:val="4AD7965B"/>
    <w:rsid w:val="4AEEF695"/>
    <w:rsid w:val="4AFDCD2A"/>
    <w:rsid w:val="4B2BC7C6"/>
    <w:rsid w:val="4B3D51FB"/>
    <w:rsid w:val="4B6368E3"/>
    <w:rsid w:val="4BC29073"/>
    <w:rsid w:val="4BF43843"/>
    <w:rsid w:val="4BF861E4"/>
    <w:rsid w:val="4CBFB1C8"/>
    <w:rsid w:val="4CC575B1"/>
    <w:rsid w:val="4CD40CA6"/>
    <w:rsid w:val="4D3473C1"/>
    <w:rsid w:val="4D4105AE"/>
    <w:rsid w:val="4D621A62"/>
    <w:rsid w:val="4DA3561A"/>
    <w:rsid w:val="4DA93101"/>
    <w:rsid w:val="4E356DEC"/>
    <w:rsid w:val="4E41C76A"/>
    <w:rsid w:val="4E57A2F6"/>
    <w:rsid w:val="4E6FD48D"/>
    <w:rsid w:val="4E74F2BD"/>
    <w:rsid w:val="4EDCD60F"/>
    <w:rsid w:val="4EE568E0"/>
    <w:rsid w:val="4EF63BE9"/>
    <w:rsid w:val="4F33F322"/>
    <w:rsid w:val="4F4C9B62"/>
    <w:rsid w:val="4F72061D"/>
    <w:rsid w:val="503F5E8C"/>
    <w:rsid w:val="5078A670"/>
    <w:rsid w:val="5115C006"/>
    <w:rsid w:val="513ADB95"/>
    <w:rsid w:val="514B3078"/>
    <w:rsid w:val="516A8CD0"/>
    <w:rsid w:val="51712981"/>
    <w:rsid w:val="51AC937F"/>
    <w:rsid w:val="51FB2EA7"/>
    <w:rsid w:val="51FC1160"/>
    <w:rsid w:val="52066DC0"/>
    <w:rsid w:val="5221E76F"/>
    <w:rsid w:val="522353C8"/>
    <w:rsid w:val="52316FA6"/>
    <w:rsid w:val="5235B4AB"/>
    <w:rsid w:val="52559274"/>
    <w:rsid w:val="52CB4F40"/>
    <w:rsid w:val="52CFBE16"/>
    <w:rsid w:val="53065D31"/>
    <w:rsid w:val="5346F500"/>
    <w:rsid w:val="538915C4"/>
    <w:rsid w:val="53BDB7D0"/>
    <w:rsid w:val="5412979E"/>
    <w:rsid w:val="548AC958"/>
    <w:rsid w:val="54A85DCE"/>
    <w:rsid w:val="54B36EBD"/>
    <w:rsid w:val="55179568"/>
    <w:rsid w:val="5532CF69"/>
    <w:rsid w:val="5543F0DA"/>
    <w:rsid w:val="558731E3"/>
    <w:rsid w:val="55E89137"/>
    <w:rsid w:val="563DFDF3"/>
    <w:rsid w:val="56486D57"/>
    <w:rsid w:val="56705605"/>
    <w:rsid w:val="568004A2"/>
    <w:rsid w:val="56DFC13B"/>
    <w:rsid w:val="56F44653"/>
    <w:rsid w:val="571D13A0"/>
    <w:rsid w:val="574A3860"/>
    <w:rsid w:val="575B7337"/>
    <w:rsid w:val="57D48C73"/>
    <w:rsid w:val="58077888"/>
    <w:rsid w:val="5818CA7B"/>
    <w:rsid w:val="581BD503"/>
    <w:rsid w:val="58A64769"/>
    <w:rsid w:val="58A842CD"/>
    <w:rsid w:val="58DADEDD"/>
    <w:rsid w:val="58DF3918"/>
    <w:rsid w:val="59276691"/>
    <w:rsid w:val="59463676"/>
    <w:rsid w:val="595AD5E4"/>
    <w:rsid w:val="59644738"/>
    <w:rsid w:val="596C4D03"/>
    <w:rsid w:val="59E03DA0"/>
    <w:rsid w:val="5A6A623E"/>
    <w:rsid w:val="5A94E4F9"/>
    <w:rsid w:val="5AE60CA2"/>
    <w:rsid w:val="5B001799"/>
    <w:rsid w:val="5B33A72D"/>
    <w:rsid w:val="5B4502F5"/>
    <w:rsid w:val="5B506B3D"/>
    <w:rsid w:val="5B5375C5"/>
    <w:rsid w:val="5B6A7231"/>
    <w:rsid w:val="5C16D9DA"/>
    <w:rsid w:val="5C22000A"/>
    <w:rsid w:val="5C96733D"/>
    <w:rsid w:val="5CB10670"/>
    <w:rsid w:val="5CE0D356"/>
    <w:rsid w:val="5D064292"/>
    <w:rsid w:val="5D22A74D"/>
    <w:rsid w:val="5D3A4A7B"/>
    <w:rsid w:val="5E32553C"/>
    <w:rsid w:val="5E37B85B"/>
    <w:rsid w:val="5E6E0EEC"/>
    <w:rsid w:val="5F1588ED"/>
    <w:rsid w:val="5F3F54A9"/>
    <w:rsid w:val="5FBD1C84"/>
    <w:rsid w:val="5FD388BC"/>
    <w:rsid w:val="5FD6ECF1"/>
    <w:rsid w:val="604D13DF"/>
    <w:rsid w:val="60D0F8A2"/>
    <w:rsid w:val="60D2580B"/>
    <w:rsid w:val="60EDA0C6"/>
    <w:rsid w:val="6116041E"/>
    <w:rsid w:val="614AC973"/>
    <w:rsid w:val="6158ECE5"/>
    <w:rsid w:val="61630AE1"/>
    <w:rsid w:val="616F591D"/>
    <w:rsid w:val="618B1FFE"/>
    <w:rsid w:val="62095718"/>
    <w:rsid w:val="6289A534"/>
    <w:rsid w:val="62E88FCD"/>
    <w:rsid w:val="635014DA"/>
    <w:rsid w:val="635C5BB9"/>
    <w:rsid w:val="635D2602"/>
    <w:rsid w:val="63615F7A"/>
    <w:rsid w:val="63758416"/>
    <w:rsid w:val="64483363"/>
    <w:rsid w:val="64826A35"/>
    <w:rsid w:val="6488A021"/>
    <w:rsid w:val="64A99863"/>
    <w:rsid w:val="65779981"/>
    <w:rsid w:val="6612E72F"/>
    <w:rsid w:val="66367C04"/>
    <w:rsid w:val="6642CA40"/>
    <w:rsid w:val="664FA461"/>
    <w:rsid w:val="6747BC77"/>
    <w:rsid w:val="674ACB35"/>
    <w:rsid w:val="6751B3CE"/>
    <w:rsid w:val="675CE24A"/>
    <w:rsid w:val="67D24C65"/>
    <w:rsid w:val="684325E5"/>
    <w:rsid w:val="6888817B"/>
    <w:rsid w:val="68D40BE3"/>
    <w:rsid w:val="68E38CD8"/>
    <w:rsid w:val="69505B62"/>
    <w:rsid w:val="696E1CC6"/>
    <w:rsid w:val="69B81808"/>
    <w:rsid w:val="69C743E4"/>
    <w:rsid w:val="69D6C721"/>
    <w:rsid w:val="6A166898"/>
    <w:rsid w:val="6ADF5C53"/>
    <w:rsid w:val="6B0CD642"/>
    <w:rsid w:val="6B104122"/>
    <w:rsid w:val="6B631445"/>
    <w:rsid w:val="6BB14772"/>
    <w:rsid w:val="6BB238F9"/>
    <w:rsid w:val="6C1B2D9A"/>
    <w:rsid w:val="6C391F34"/>
    <w:rsid w:val="6C4EC6AA"/>
    <w:rsid w:val="6C6E10F4"/>
    <w:rsid w:val="6CA7E21C"/>
    <w:rsid w:val="6D169708"/>
    <w:rsid w:val="6D52C41F"/>
    <w:rsid w:val="6D5DFCD1"/>
    <w:rsid w:val="6DD78B34"/>
    <w:rsid w:val="6E1F8CAB"/>
    <w:rsid w:val="6E43B27D"/>
    <w:rsid w:val="6E49D23E"/>
    <w:rsid w:val="6E4DE6BD"/>
    <w:rsid w:val="6E9AB507"/>
    <w:rsid w:val="6EA3E84C"/>
    <w:rsid w:val="6EC360A1"/>
    <w:rsid w:val="6EE9D9BB"/>
    <w:rsid w:val="6EEE9480"/>
    <w:rsid w:val="6FDD5E4A"/>
    <w:rsid w:val="703AA8B5"/>
    <w:rsid w:val="70959D93"/>
    <w:rsid w:val="70D13768"/>
    <w:rsid w:val="70EE9EBD"/>
    <w:rsid w:val="719D650D"/>
    <w:rsid w:val="71B3EAF8"/>
    <w:rsid w:val="71B6BA5C"/>
    <w:rsid w:val="71D5A4A8"/>
    <w:rsid w:val="71DE5F26"/>
    <w:rsid w:val="71F4C4FC"/>
    <w:rsid w:val="7240E263"/>
    <w:rsid w:val="725A0AC0"/>
    <w:rsid w:val="726D07C9"/>
    <w:rsid w:val="729742C4"/>
    <w:rsid w:val="72A3C70C"/>
    <w:rsid w:val="7314FF0C"/>
    <w:rsid w:val="736E262A"/>
    <w:rsid w:val="73727F83"/>
    <w:rsid w:val="7376D9BE"/>
    <w:rsid w:val="738EFDA9"/>
    <w:rsid w:val="73CD3E55"/>
    <w:rsid w:val="73DCB2C4"/>
    <w:rsid w:val="743B6039"/>
    <w:rsid w:val="743F976D"/>
    <w:rsid w:val="74A6B171"/>
    <w:rsid w:val="74B8BCF3"/>
    <w:rsid w:val="7509F68B"/>
    <w:rsid w:val="750E19D8"/>
    <w:rsid w:val="75760147"/>
    <w:rsid w:val="757C65CE"/>
    <w:rsid w:val="75C20FE0"/>
    <w:rsid w:val="75CD7B63"/>
    <w:rsid w:val="75F08FE7"/>
    <w:rsid w:val="76A2D28D"/>
    <w:rsid w:val="76A5C6EC"/>
    <w:rsid w:val="76A9EA39"/>
    <w:rsid w:val="76B1D049"/>
    <w:rsid w:val="76B54A29"/>
    <w:rsid w:val="776AB3E7"/>
    <w:rsid w:val="77F05DB5"/>
    <w:rsid w:val="78626ECC"/>
    <w:rsid w:val="78756224"/>
    <w:rsid w:val="78A4C3F7"/>
    <w:rsid w:val="78B505EF"/>
    <w:rsid w:val="78F9B0A2"/>
    <w:rsid w:val="78FB7B40"/>
    <w:rsid w:val="7904ACE6"/>
    <w:rsid w:val="79A94C48"/>
    <w:rsid w:val="7A4BF448"/>
    <w:rsid w:val="7A9D6E89"/>
    <w:rsid w:val="7AA254A9"/>
    <w:rsid w:val="7AE70219"/>
    <w:rsid w:val="7BA1E3A9"/>
    <w:rsid w:val="7BDC64B9"/>
    <w:rsid w:val="7BFAB761"/>
    <w:rsid w:val="7C642FA7"/>
    <w:rsid w:val="7C6F3400"/>
    <w:rsid w:val="7CB1C356"/>
    <w:rsid w:val="7D248BAD"/>
    <w:rsid w:val="7D734E82"/>
    <w:rsid w:val="7D78351A"/>
    <w:rsid w:val="7D84FC41"/>
    <w:rsid w:val="7E0B0461"/>
    <w:rsid w:val="7E441E4A"/>
    <w:rsid w:val="7EBD1FB0"/>
    <w:rsid w:val="7EC05C0E"/>
    <w:rsid w:val="7EC0A367"/>
    <w:rsid w:val="7EC5123D"/>
    <w:rsid w:val="7ED9846B"/>
    <w:rsid w:val="7EF6D9CE"/>
    <w:rsid w:val="7F70DFAC"/>
    <w:rsid w:val="7F73EE6A"/>
    <w:rsid w:val="7F8B7367"/>
    <w:rsid w:val="7FFB6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1CF8F"/>
  <w15:chartTrackingRefBased/>
  <w15:docId w15:val="{DFC34851-21ED-41A3-A241-E6AE230F10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41bfead2bc9452d" /><Relationship Type="http://schemas.microsoft.com/office/2020/10/relationships/intelligence" Target="/word/intelligence2.xml" Id="Rc505b5ccc80e4ea1" /><Relationship Type="http://schemas.openxmlformats.org/officeDocument/2006/relationships/hyperlink" Target="https://bstrategyhub.com/tesla-swot-analysis/" TargetMode="External" Id="R6aabc90b2f2d402b" /><Relationship Type="http://schemas.openxmlformats.org/officeDocument/2006/relationships/hyperlink" Target="https://www.managers.org.uk/knowledge-and-insights/resource/developing-strategy/" TargetMode="External" Id="R43c19fa647504ae9" /><Relationship Type="http://schemas.openxmlformats.org/officeDocument/2006/relationships/hyperlink" Target="https://doi.org/10.1108/JSMA-07-2018-0065" TargetMode="External" Id="R0647385ded1e4f55" /><Relationship Type="http://schemas.openxmlformats.org/officeDocument/2006/relationships/hyperlink" Target="https://www.investopedia.com/ask/answers/120314/who-are-teslas-tsla-main-competitors.asp" TargetMode="External" Id="R68cc8734f1b042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Tanner (2003429)</dc:creator>
  <keywords/>
  <dc:description/>
  <lastModifiedBy>Kirsty Tanner (2003429)</lastModifiedBy>
  <revision>3</revision>
  <dcterms:created xsi:type="dcterms:W3CDTF">2023-03-08T10:56:42.5378618Z</dcterms:created>
  <dcterms:modified xsi:type="dcterms:W3CDTF">2023-03-10T20:54:29.5555564Z</dcterms:modified>
</coreProperties>
</file>