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5A89D" w14:textId="77777777" w:rsidR="00B349E7" w:rsidRDefault="00B349E7" w:rsidP="00B349E7">
      <w:pPr>
        <w:spacing w:before="240" w:line="360" w:lineRule="auto"/>
        <w:jc w:val="both"/>
        <w:rPr>
          <w:rFonts w:ascii="Arial" w:hAnsi="Arial" w:cs="Arial"/>
          <w:b/>
          <w:sz w:val="20"/>
          <w:szCs w:val="20"/>
          <w:lang w:eastAsia="en-US"/>
        </w:rPr>
      </w:pPr>
    </w:p>
    <w:p w14:paraId="18227205" w14:textId="77777777" w:rsidR="00B349E7" w:rsidRDefault="00B349E7" w:rsidP="00B349E7">
      <w:pPr>
        <w:spacing w:before="240" w:line="360" w:lineRule="auto"/>
        <w:jc w:val="both"/>
        <w:rPr>
          <w:rFonts w:ascii="Arial" w:hAnsi="Arial" w:cs="Arial"/>
          <w:b/>
          <w:sz w:val="20"/>
          <w:szCs w:val="20"/>
          <w:lang w:eastAsia="en-US"/>
        </w:rPr>
      </w:pPr>
    </w:p>
    <w:p w14:paraId="7C7CDB57" w14:textId="77777777" w:rsidR="00B349E7" w:rsidRDefault="00B349E7" w:rsidP="00B349E7">
      <w:pPr>
        <w:spacing w:before="240" w:line="360" w:lineRule="auto"/>
        <w:jc w:val="both"/>
        <w:rPr>
          <w:rFonts w:ascii="Arial" w:hAnsi="Arial" w:cs="Arial"/>
          <w:b/>
          <w:sz w:val="20"/>
          <w:szCs w:val="20"/>
          <w:lang w:eastAsia="en-US"/>
        </w:rPr>
      </w:pPr>
    </w:p>
    <w:p w14:paraId="5CF79B47" w14:textId="77777777" w:rsidR="00B349E7" w:rsidRDefault="00B349E7" w:rsidP="00B349E7">
      <w:pPr>
        <w:spacing w:before="240" w:line="360" w:lineRule="auto"/>
        <w:jc w:val="both"/>
        <w:rPr>
          <w:rFonts w:ascii="Arial" w:hAnsi="Arial" w:cs="Arial"/>
          <w:b/>
          <w:sz w:val="20"/>
          <w:szCs w:val="20"/>
          <w:lang w:eastAsia="en-US"/>
        </w:rPr>
      </w:pPr>
    </w:p>
    <w:p w14:paraId="220CEA9B" w14:textId="77777777" w:rsidR="00B349E7" w:rsidRPr="00141CF7" w:rsidRDefault="00B349E7" w:rsidP="00B349E7">
      <w:pPr>
        <w:spacing w:before="240" w:line="360" w:lineRule="auto"/>
        <w:jc w:val="center"/>
        <w:rPr>
          <w:rFonts w:ascii="Arial" w:hAnsi="Arial" w:cs="Arial"/>
          <w:b/>
        </w:rPr>
      </w:pPr>
      <w:r w:rsidRPr="00141CF7">
        <w:rPr>
          <w:rFonts w:ascii="Arial" w:hAnsi="Arial" w:cs="Arial"/>
          <w:b/>
          <w:lang w:eastAsia="en-US"/>
        </w:rPr>
        <w:t>MSc Software Engineering and AI</w:t>
      </w:r>
    </w:p>
    <w:p w14:paraId="649100CB" w14:textId="77777777" w:rsidR="00B349E7" w:rsidRPr="00141CF7" w:rsidRDefault="00B349E7" w:rsidP="00B349E7">
      <w:pPr>
        <w:spacing w:before="240"/>
        <w:jc w:val="center"/>
        <w:rPr>
          <w:rFonts w:ascii="Arial" w:hAnsi="Arial" w:cs="Arial"/>
          <w:b/>
          <w:bCs/>
        </w:rPr>
      </w:pPr>
      <w:r w:rsidRPr="00141CF7">
        <w:rPr>
          <w:rFonts w:ascii="Arial" w:hAnsi="Arial" w:cs="Arial"/>
          <w:b/>
        </w:rPr>
        <w:t>Application of Machine Learning</w:t>
      </w:r>
    </w:p>
    <w:p w14:paraId="29D84656" w14:textId="77777777" w:rsidR="00B349E7" w:rsidRPr="00141CF7" w:rsidRDefault="00B349E7" w:rsidP="00B349E7">
      <w:pPr>
        <w:spacing w:before="240"/>
        <w:jc w:val="center"/>
        <w:rPr>
          <w:rFonts w:ascii="Arial" w:hAnsi="Arial" w:cs="Arial"/>
          <w:b/>
          <w:bCs/>
        </w:rPr>
      </w:pPr>
      <w:r w:rsidRPr="00141CF7">
        <w:rPr>
          <w:rFonts w:ascii="Arial" w:hAnsi="Arial" w:cs="Arial"/>
          <w:b/>
          <w:bCs/>
        </w:rPr>
        <w:t xml:space="preserve">Component 2 - </w:t>
      </w:r>
      <w:r w:rsidRPr="00141CF7">
        <w:rPr>
          <w:rFonts w:ascii="Arial" w:hAnsi="Arial" w:cs="Arial"/>
          <w:b/>
        </w:rPr>
        <w:t>Image classification using Artificial Neural Networks</w:t>
      </w:r>
    </w:p>
    <w:p w14:paraId="690F1BDE" w14:textId="77777777" w:rsidR="00B349E7" w:rsidRPr="00141CF7" w:rsidRDefault="00B349E7" w:rsidP="00B349E7">
      <w:pPr>
        <w:spacing w:before="240"/>
        <w:jc w:val="center"/>
        <w:rPr>
          <w:rFonts w:ascii="Arial" w:hAnsi="Arial" w:cs="Arial"/>
          <w:b/>
          <w:bCs/>
        </w:rPr>
      </w:pPr>
      <w:r w:rsidRPr="00141CF7">
        <w:rPr>
          <w:rFonts w:ascii="Arial" w:hAnsi="Arial" w:cs="Arial"/>
          <w:b/>
          <w:bCs/>
        </w:rPr>
        <w:t>Rabeya Begum</w:t>
      </w:r>
    </w:p>
    <w:p w14:paraId="03AD108F" w14:textId="77777777" w:rsidR="00B349E7" w:rsidRPr="00141CF7" w:rsidRDefault="00B349E7" w:rsidP="00B349E7">
      <w:pPr>
        <w:spacing w:before="240" w:line="360" w:lineRule="auto"/>
        <w:jc w:val="center"/>
        <w:rPr>
          <w:rFonts w:ascii="Arial" w:hAnsi="Arial" w:cs="Arial"/>
          <w:b/>
          <w:bCs/>
        </w:rPr>
      </w:pPr>
      <w:r w:rsidRPr="00141CF7">
        <w:rPr>
          <w:rFonts w:ascii="Arial" w:hAnsi="Arial" w:cs="Arial"/>
          <w:b/>
          <w:bCs/>
        </w:rPr>
        <w:t>2209407</w:t>
      </w:r>
    </w:p>
    <w:p w14:paraId="2160E98F" w14:textId="77777777" w:rsidR="00B349E7" w:rsidRPr="00141CF7" w:rsidRDefault="00B349E7" w:rsidP="00B349E7">
      <w:pPr>
        <w:spacing w:before="240" w:line="360" w:lineRule="auto"/>
        <w:jc w:val="center"/>
        <w:rPr>
          <w:rFonts w:ascii="Arial" w:hAnsi="Arial" w:cs="Arial"/>
          <w:b/>
          <w:bCs/>
        </w:rPr>
      </w:pPr>
      <w:r w:rsidRPr="00141CF7">
        <w:rPr>
          <w:rFonts w:ascii="Arial" w:hAnsi="Arial" w:cs="Arial"/>
          <w:b/>
          <w:bCs/>
        </w:rPr>
        <w:t>Dr Aliyu Sambo</w:t>
      </w:r>
    </w:p>
    <w:p w14:paraId="1DECE1DA" w14:textId="77777777" w:rsidR="00B349E7" w:rsidRPr="00141CF7" w:rsidRDefault="00B349E7" w:rsidP="00B349E7">
      <w:pPr>
        <w:spacing w:before="240" w:line="360" w:lineRule="auto"/>
        <w:jc w:val="center"/>
        <w:rPr>
          <w:rFonts w:ascii="Arial" w:hAnsi="Arial" w:cs="Arial"/>
          <w:b/>
          <w:bCs/>
        </w:rPr>
      </w:pPr>
      <w:r w:rsidRPr="00141CF7">
        <w:rPr>
          <w:rFonts w:ascii="Arial" w:hAnsi="Arial" w:cs="Arial"/>
          <w:b/>
          <w:bCs/>
          <w:lang w:val="en-US"/>
        </w:rPr>
        <w:t>14</w:t>
      </w:r>
      <w:r w:rsidRPr="00141CF7">
        <w:rPr>
          <w:rFonts w:ascii="Arial" w:hAnsi="Arial" w:cs="Arial"/>
          <w:b/>
          <w:bCs/>
          <w:vertAlign w:val="superscript"/>
          <w:lang w:val="en-US"/>
        </w:rPr>
        <w:t>th</w:t>
      </w:r>
      <w:r w:rsidRPr="00141CF7">
        <w:rPr>
          <w:rFonts w:ascii="Arial" w:hAnsi="Arial" w:cs="Arial"/>
          <w:b/>
          <w:bCs/>
          <w:lang w:val="en-US"/>
        </w:rPr>
        <w:t xml:space="preserve"> November 2025</w:t>
      </w:r>
    </w:p>
    <w:p w14:paraId="23A125F0" w14:textId="77777777" w:rsidR="00B349E7" w:rsidRPr="00141CF7" w:rsidRDefault="00B349E7" w:rsidP="00B349E7">
      <w:pPr>
        <w:spacing w:before="240" w:line="360" w:lineRule="auto"/>
        <w:jc w:val="center"/>
        <w:rPr>
          <w:rFonts w:ascii="Arial" w:hAnsi="Arial" w:cs="Arial"/>
          <w:b/>
          <w:bCs/>
        </w:rPr>
      </w:pPr>
      <w:r w:rsidRPr="00141CF7">
        <w:rPr>
          <w:rFonts w:ascii="Arial" w:hAnsi="Arial" w:cs="Arial"/>
          <w:b/>
          <w:bCs/>
        </w:rPr>
        <w:t>University of Wales Trinity St David – Quay place</w:t>
      </w:r>
    </w:p>
    <w:p w14:paraId="7839356F" w14:textId="77777777" w:rsidR="00B349E7" w:rsidRPr="00BB1CAE" w:rsidRDefault="00B349E7" w:rsidP="00B349E7">
      <w:pPr>
        <w:spacing w:before="240"/>
        <w:jc w:val="both"/>
        <w:rPr>
          <w:rFonts w:ascii="Arial" w:hAnsi="Arial" w:cs="Arial"/>
          <w:sz w:val="20"/>
          <w:szCs w:val="20"/>
        </w:rPr>
      </w:pPr>
    </w:p>
    <w:p w14:paraId="45C3EDF1" w14:textId="77777777" w:rsidR="00B349E7" w:rsidRPr="00BB1CAE" w:rsidRDefault="00B349E7" w:rsidP="00B349E7">
      <w:pPr>
        <w:spacing w:before="240"/>
        <w:jc w:val="both"/>
        <w:rPr>
          <w:rFonts w:ascii="Arial" w:hAnsi="Arial" w:cs="Arial"/>
          <w:sz w:val="20"/>
          <w:szCs w:val="20"/>
        </w:rPr>
      </w:pPr>
    </w:p>
    <w:p w14:paraId="088C11E4" w14:textId="77777777" w:rsidR="00B349E7" w:rsidRPr="00BB1CAE" w:rsidRDefault="00B349E7" w:rsidP="00B349E7">
      <w:pPr>
        <w:spacing w:before="240"/>
        <w:jc w:val="both"/>
        <w:rPr>
          <w:rFonts w:ascii="Arial" w:hAnsi="Arial" w:cs="Arial"/>
          <w:sz w:val="20"/>
          <w:szCs w:val="20"/>
        </w:rPr>
      </w:pPr>
    </w:p>
    <w:p w14:paraId="00971B6B" w14:textId="77777777" w:rsidR="00B349E7" w:rsidRPr="00BB1CAE" w:rsidRDefault="00B349E7" w:rsidP="00B349E7">
      <w:pPr>
        <w:spacing w:before="240"/>
        <w:jc w:val="both"/>
        <w:rPr>
          <w:rFonts w:ascii="Arial" w:hAnsi="Arial" w:cs="Arial"/>
          <w:sz w:val="20"/>
          <w:szCs w:val="20"/>
        </w:rPr>
      </w:pPr>
    </w:p>
    <w:p w14:paraId="40038534" w14:textId="77777777" w:rsidR="00B349E7" w:rsidRPr="00BB1CAE" w:rsidRDefault="00B349E7" w:rsidP="00B349E7">
      <w:pPr>
        <w:spacing w:before="240"/>
        <w:jc w:val="both"/>
        <w:rPr>
          <w:rFonts w:ascii="Arial" w:hAnsi="Arial" w:cs="Arial"/>
          <w:sz w:val="20"/>
          <w:szCs w:val="20"/>
        </w:rPr>
      </w:pPr>
    </w:p>
    <w:p w14:paraId="6219F19C" w14:textId="77777777" w:rsidR="00B349E7" w:rsidRPr="00BB1CAE" w:rsidRDefault="00B349E7" w:rsidP="00B349E7">
      <w:pPr>
        <w:spacing w:before="240"/>
        <w:jc w:val="both"/>
        <w:rPr>
          <w:rFonts w:ascii="Arial" w:hAnsi="Arial" w:cs="Arial"/>
          <w:sz w:val="20"/>
          <w:szCs w:val="20"/>
        </w:rPr>
      </w:pPr>
    </w:p>
    <w:p w14:paraId="1856CB2F" w14:textId="77777777" w:rsidR="00B349E7" w:rsidRPr="00BB1CAE" w:rsidRDefault="00B349E7" w:rsidP="00B349E7">
      <w:pPr>
        <w:spacing w:before="240"/>
        <w:jc w:val="both"/>
        <w:rPr>
          <w:rFonts w:ascii="Arial" w:hAnsi="Arial" w:cs="Arial"/>
          <w:sz w:val="20"/>
          <w:szCs w:val="20"/>
        </w:rPr>
      </w:pPr>
    </w:p>
    <w:p w14:paraId="54BD97EC" w14:textId="77777777" w:rsidR="00B349E7" w:rsidRPr="00BB1CAE" w:rsidRDefault="00B349E7" w:rsidP="00B349E7">
      <w:pPr>
        <w:spacing w:before="240"/>
        <w:jc w:val="both"/>
        <w:rPr>
          <w:rFonts w:ascii="Arial" w:hAnsi="Arial" w:cs="Arial"/>
          <w:sz w:val="20"/>
          <w:szCs w:val="20"/>
        </w:rPr>
      </w:pPr>
    </w:p>
    <w:p w14:paraId="087A2E60" w14:textId="77777777" w:rsidR="00B349E7" w:rsidRPr="00BB1CAE" w:rsidRDefault="00B349E7" w:rsidP="00B349E7">
      <w:pPr>
        <w:spacing w:before="240"/>
        <w:jc w:val="both"/>
        <w:rPr>
          <w:rFonts w:ascii="Arial" w:hAnsi="Arial" w:cs="Arial"/>
          <w:sz w:val="20"/>
          <w:szCs w:val="20"/>
        </w:rPr>
      </w:pPr>
    </w:p>
    <w:p w14:paraId="5251D318" w14:textId="77777777" w:rsidR="00B349E7" w:rsidRPr="00BB1CAE" w:rsidRDefault="00B349E7" w:rsidP="00B349E7">
      <w:pPr>
        <w:spacing w:before="240"/>
        <w:jc w:val="both"/>
        <w:rPr>
          <w:rFonts w:ascii="Arial" w:hAnsi="Arial" w:cs="Arial"/>
          <w:sz w:val="20"/>
          <w:szCs w:val="20"/>
        </w:rPr>
      </w:pPr>
    </w:p>
    <w:p w14:paraId="281C1EBB" w14:textId="77777777" w:rsidR="00B349E7" w:rsidRPr="00BB1CAE" w:rsidRDefault="00B349E7" w:rsidP="00B349E7">
      <w:pPr>
        <w:spacing w:before="240"/>
        <w:jc w:val="both"/>
        <w:rPr>
          <w:rFonts w:ascii="Arial" w:hAnsi="Arial" w:cs="Arial"/>
          <w:sz w:val="20"/>
          <w:szCs w:val="20"/>
        </w:rPr>
      </w:pPr>
    </w:p>
    <w:p w14:paraId="59D3ABB2" w14:textId="77777777" w:rsidR="00B349E7" w:rsidRPr="00BB1CAE" w:rsidRDefault="00B349E7" w:rsidP="00B349E7">
      <w:pPr>
        <w:spacing w:before="240"/>
        <w:jc w:val="both"/>
        <w:rPr>
          <w:rFonts w:ascii="Arial" w:hAnsi="Arial" w:cs="Arial"/>
          <w:sz w:val="20"/>
          <w:szCs w:val="20"/>
        </w:rPr>
      </w:pPr>
    </w:p>
    <w:p w14:paraId="286EBB9C" w14:textId="77777777" w:rsidR="00B349E7" w:rsidRDefault="00B349E7" w:rsidP="00B349E7">
      <w:pPr>
        <w:spacing w:before="240"/>
        <w:jc w:val="both"/>
        <w:rPr>
          <w:rFonts w:ascii="Arial" w:hAnsi="Arial" w:cs="Arial"/>
          <w:sz w:val="20"/>
          <w:szCs w:val="20"/>
        </w:rPr>
      </w:pPr>
    </w:p>
    <w:p w14:paraId="3B201162" w14:textId="77777777" w:rsidR="00B349E7" w:rsidRPr="00BB1CAE" w:rsidRDefault="00B349E7" w:rsidP="00B349E7">
      <w:pPr>
        <w:spacing w:before="240"/>
        <w:jc w:val="both"/>
        <w:rPr>
          <w:rFonts w:ascii="Arial" w:hAnsi="Arial" w:cs="Arial"/>
          <w:sz w:val="20"/>
          <w:szCs w:val="20"/>
        </w:rPr>
      </w:pPr>
    </w:p>
    <w:sdt>
      <w:sdtPr>
        <w:rPr>
          <w:rFonts w:ascii="Arial" w:eastAsiaTheme="minorEastAsia" w:hAnsi="Arial" w:cs="Arial"/>
          <w:i/>
          <w:iCs/>
          <w:color w:val="auto"/>
          <w:kern w:val="2"/>
          <w:sz w:val="18"/>
          <w:szCs w:val="18"/>
          <w:lang w:val="en-GB" w:eastAsia="zh-CN"/>
          <w14:ligatures w14:val="standardContextual"/>
        </w:rPr>
        <w:id w:val="-1664157806"/>
        <w:docPartObj>
          <w:docPartGallery w:val="Table of Contents"/>
          <w:docPartUnique/>
        </w:docPartObj>
      </w:sdtPr>
      <w:sdtEndPr>
        <w:rPr>
          <w:b/>
          <w:bCs/>
          <w:noProof/>
        </w:rPr>
      </w:sdtEndPr>
      <w:sdtContent>
        <w:p w14:paraId="5847C1E7" w14:textId="77777777" w:rsidR="00B349E7" w:rsidRPr="00637BE5" w:rsidRDefault="00B349E7" w:rsidP="00B349E7">
          <w:pPr>
            <w:pStyle w:val="TOCHeading"/>
            <w:spacing w:after="160"/>
            <w:jc w:val="both"/>
            <w:rPr>
              <w:rFonts w:ascii="Arial" w:hAnsi="Arial" w:cs="Arial"/>
              <w:b/>
              <w:bCs/>
              <w:i/>
              <w:iCs/>
              <w:color w:val="auto"/>
              <w:sz w:val="18"/>
              <w:szCs w:val="18"/>
            </w:rPr>
          </w:pPr>
          <w:r w:rsidRPr="00637BE5">
            <w:rPr>
              <w:rFonts w:ascii="Arial" w:hAnsi="Arial" w:cs="Arial"/>
              <w:b/>
              <w:bCs/>
              <w:i/>
              <w:iCs/>
              <w:color w:val="auto"/>
              <w:sz w:val="18"/>
              <w:szCs w:val="18"/>
            </w:rPr>
            <w:t>Contents</w:t>
          </w:r>
        </w:p>
        <w:p w14:paraId="53E6AAEF" w14:textId="77777777" w:rsidR="00B349E7" w:rsidRPr="00637BE5" w:rsidRDefault="00B349E7" w:rsidP="00B349E7">
          <w:pPr>
            <w:pStyle w:val="TOC1"/>
            <w:tabs>
              <w:tab w:val="right" w:leader="dot" w:pos="9016"/>
            </w:tabs>
            <w:spacing w:before="240" w:after="160"/>
            <w:jc w:val="both"/>
            <w:rPr>
              <w:rFonts w:ascii="Arial" w:hAnsi="Arial" w:cs="Arial"/>
              <w:i/>
              <w:iCs/>
              <w:sz w:val="18"/>
              <w:szCs w:val="18"/>
            </w:rPr>
          </w:pPr>
        </w:p>
        <w:p w14:paraId="533881DE" w14:textId="77777777" w:rsidR="00B349E7" w:rsidRPr="00637BE5" w:rsidRDefault="00B349E7" w:rsidP="00B349E7">
          <w:pPr>
            <w:pStyle w:val="TOC1"/>
            <w:tabs>
              <w:tab w:val="right" w:leader="dot" w:pos="9016"/>
            </w:tabs>
            <w:rPr>
              <w:rFonts w:ascii="Arial" w:hAnsi="Arial" w:cs="Arial"/>
              <w:i/>
              <w:iCs/>
              <w:noProof/>
              <w:sz w:val="18"/>
              <w:szCs w:val="18"/>
              <w:lang w:eastAsia="en-GB"/>
            </w:rPr>
          </w:pPr>
          <w:r w:rsidRPr="00637BE5">
            <w:rPr>
              <w:rFonts w:ascii="Arial" w:hAnsi="Arial" w:cs="Arial"/>
              <w:b/>
              <w:bCs/>
              <w:i/>
              <w:iCs/>
              <w:sz w:val="18"/>
              <w:szCs w:val="18"/>
            </w:rPr>
            <w:fldChar w:fldCharType="begin"/>
          </w:r>
          <w:r w:rsidRPr="00637BE5">
            <w:rPr>
              <w:rFonts w:ascii="Arial" w:hAnsi="Arial" w:cs="Arial"/>
              <w:b/>
              <w:bCs/>
              <w:i/>
              <w:iCs/>
              <w:sz w:val="18"/>
              <w:szCs w:val="18"/>
            </w:rPr>
            <w:instrText xml:space="preserve"> TOC \o "1-3" \h \z \u </w:instrText>
          </w:r>
          <w:r w:rsidRPr="00637BE5">
            <w:rPr>
              <w:rFonts w:ascii="Arial" w:hAnsi="Arial" w:cs="Arial"/>
              <w:b/>
              <w:bCs/>
              <w:i/>
              <w:iCs/>
              <w:sz w:val="18"/>
              <w:szCs w:val="18"/>
            </w:rPr>
            <w:fldChar w:fldCharType="separate"/>
          </w:r>
          <w:hyperlink w:anchor="_Toc213875237" w:history="1">
            <w:r w:rsidRPr="00637BE5">
              <w:rPr>
                <w:rStyle w:val="Hyperlink"/>
                <w:rFonts w:ascii="Arial" w:hAnsi="Arial" w:cs="Arial"/>
                <w:b/>
                <w:bCs/>
                <w:i/>
                <w:iCs/>
                <w:noProof/>
                <w:sz w:val="18"/>
                <w:szCs w:val="18"/>
              </w:rPr>
              <w:t>Image Classification on CIFAR-10 Using Artificial Neural Networks</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_Toc213875237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3</w:t>
            </w:r>
            <w:r w:rsidRPr="00637BE5">
              <w:rPr>
                <w:rFonts w:ascii="Arial" w:hAnsi="Arial" w:cs="Arial"/>
                <w:i/>
                <w:iCs/>
                <w:noProof/>
                <w:webHidden/>
                <w:sz w:val="18"/>
                <w:szCs w:val="18"/>
              </w:rPr>
              <w:fldChar w:fldCharType="end"/>
            </w:r>
          </w:hyperlink>
        </w:p>
        <w:p w14:paraId="39DB02D5"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38" w:history="1">
            <w:r w:rsidRPr="00637BE5">
              <w:rPr>
                <w:rStyle w:val="Hyperlink"/>
                <w:rFonts w:ascii="Arial" w:hAnsi="Arial" w:cs="Arial"/>
                <w:b/>
                <w:bCs/>
                <w:i/>
                <w:iCs/>
                <w:noProof/>
                <w:sz w:val="18"/>
                <w:szCs w:val="18"/>
              </w:rPr>
              <w:t>Abstract</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_Toc213875238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3</w:t>
            </w:r>
            <w:r w:rsidRPr="00637BE5">
              <w:rPr>
                <w:rFonts w:ascii="Arial" w:hAnsi="Arial" w:cs="Arial"/>
                <w:i/>
                <w:iCs/>
                <w:noProof/>
                <w:webHidden/>
                <w:sz w:val="18"/>
                <w:szCs w:val="18"/>
              </w:rPr>
              <w:fldChar w:fldCharType="end"/>
            </w:r>
          </w:hyperlink>
        </w:p>
        <w:p w14:paraId="22086F69"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39" w:history="1">
            <w:r w:rsidRPr="00637BE5">
              <w:rPr>
                <w:rStyle w:val="Hyperlink"/>
                <w:rFonts w:ascii="Arial" w:hAnsi="Arial" w:cs="Arial"/>
                <w:b/>
                <w:bCs/>
                <w:i/>
                <w:iCs/>
                <w:noProof/>
                <w:sz w:val="18"/>
                <w:szCs w:val="18"/>
              </w:rPr>
              <w:t>1. Introduction</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_Toc213875239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3</w:t>
            </w:r>
            <w:r w:rsidRPr="00637BE5">
              <w:rPr>
                <w:rFonts w:ascii="Arial" w:hAnsi="Arial" w:cs="Arial"/>
                <w:i/>
                <w:iCs/>
                <w:noProof/>
                <w:webHidden/>
                <w:sz w:val="18"/>
                <w:szCs w:val="18"/>
              </w:rPr>
              <w:fldChar w:fldCharType="end"/>
            </w:r>
          </w:hyperlink>
        </w:p>
        <w:p w14:paraId="38A6D44E"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0" w:history="1">
            <w:r w:rsidRPr="00637BE5">
              <w:rPr>
                <w:rStyle w:val="Hyperlink"/>
                <w:rFonts w:ascii="Arial" w:hAnsi="Arial" w:cs="Arial"/>
                <w:b/>
                <w:bCs/>
                <w:i/>
                <w:iCs/>
                <w:noProof/>
                <w:sz w:val="18"/>
                <w:szCs w:val="18"/>
              </w:rPr>
              <w:t>2. Literature Review</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_Toc213875240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3</w:t>
            </w:r>
            <w:r w:rsidRPr="00637BE5">
              <w:rPr>
                <w:rFonts w:ascii="Arial" w:hAnsi="Arial" w:cs="Arial"/>
                <w:i/>
                <w:iCs/>
                <w:noProof/>
                <w:webHidden/>
                <w:sz w:val="18"/>
                <w:szCs w:val="18"/>
              </w:rPr>
              <w:fldChar w:fldCharType="end"/>
            </w:r>
          </w:hyperlink>
        </w:p>
        <w:p w14:paraId="732B80E9"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1" w:history="1">
            <w:r w:rsidRPr="00637BE5">
              <w:rPr>
                <w:rStyle w:val="Hyperlink"/>
                <w:rFonts w:ascii="Arial" w:hAnsi="Arial" w:cs="Arial"/>
                <w:b/>
                <w:bCs/>
                <w:i/>
                <w:iCs/>
                <w:noProof/>
                <w:sz w:val="18"/>
                <w:szCs w:val="18"/>
              </w:rPr>
              <w:t>2.1 Convolutional Neural Networks in Image Classification</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_Toc213875241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3</w:t>
            </w:r>
            <w:r w:rsidRPr="00637BE5">
              <w:rPr>
                <w:rFonts w:ascii="Arial" w:hAnsi="Arial" w:cs="Arial"/>
                <w:i/>
                <w:iCs/>
                <w:noProof/>
                <w:webHidden/>
                <w:sz w:val="18"/>
                <w:szCs w:val="18"/>
              </w:rPr>
              <w:fldChar w:fldCharType="end"/>
            </w:r>
          </w:hyperlink>
        </w:p>
        <w:p w14:paraId="66FD5CE8"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2" w:history="1">
            <w:r w:rsidRPr="00637BE5">
              <w:rPr>
                <w:rStyle w:val="Hyperlink"/>
                <w:rFonts w:ascii="Arial" w:hAnsi="Arial" w:cs="Arial"/>
                <w:b/>
                <w:bCs/>
                <w:i/>
                <w:iCs/>
                <w:noProof/>
                <w:sz w:val="18"/>
                <w:szCs w:val="18"/>
              </w:rPr>
              <w:t>2.2 Recurrent Neural Networks and Sequential Data</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_Toc213875242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4</w:t>
            </w:r>
            <w:r w:rsidRPr="00637BE5">
              <w:rPr>
                <w:rFonts w:ascii="Arial" w:hAnsi="Arial" w:cs="Arial"/>
                <w:i/>
                <w:iCs/>
                <w:noProof/>
                <w:webHidden/>
                <w:sz w:val="18"/>
                <w:szCs w:val="18"/>
              </w:rPr>
              <w:fldChar w:fldCharType="end"/>
            </w:r>
          </w:hyperlink>
        </w:p>
        <w:p w14:paraId="20E230A3"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3" w:history="1">
            <w:r w:rsidRPr="00637BE5">
              <w:rPr>
                <w:rStyle w:val="Hyperlink"/>
                <w:rFonts w:ascii="Arial" w:hAnsi="Arial" w:cs="Arial"/>
                <w:b/>
                <w:bCs/>
                <w:i/>
                <w:iCs/>
                <w:noProof/>
                <w:sz w:val="18"/>
                <w:szCs w:val="18"/>
              </w:rPr>
              <w:t>2.3 Hybrid and Advanced Architectures</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_Toc213875243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4</w:t>
            </w:r>
            <w:r w:rsidRPr="00637BE5">
              <w:rPr>
                <w:rFonts w:ascii="Arial" w:hAnsi="Arial" w:cs="Arial"/>
                <w:i/>
                <w:iCs/>
                <w:noProof/>
                <w:webHidden/>
                <w:sz w:val="18"/>
                <w:szCs w:val="18"/>
              </w:rPr>
              <w:fldChar w:fldCharType="end"/>
            </w:r>
          </w:hyperlink>
        </w:p>
        <w:p w14:paraId="20709676"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4" w:history="1">
            <w:r w:rsidRPr="00637BE5">
              <w:rPr>
                <w:rStyle w:val="Hyperlink"/>
                <w:rFonts w:ascii="Arial" w:hAnsi="Arial" w:cs="Arial"/>
                <w:b/>
                <w:bCs/>
                <w:i/>
                <w:iCs/>
                <w:noProof/>
                <w:sz w:val="18"/>
                <w:szCs w:val="18"/>
              </w:rPr>
              <w:t>3. Methodology</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_Toc213875244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5</w:t>
            </w:r>
            <w:r w:rsidRPr="00637BE5">
              <w:rPr>
                <w:rFonts w:ascii="Arial" w:hAnsi="Arial" w:cs="Arial"/>
                <w:i/>
                <w:iCs/>
                <w:noProof/>
                <w:webHidden/>
                <w:sz w:val="18"/>
                <w:szCs w:val="18"/>
              </w:rPr>
              <w:fldChar w:fldCharType="end"/>
            </w:r>
          </w:hyperlink>
        </w:p>
        <w:p w14:paraId="1A48FE04"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5" w:history="1">
            <w:r w:rsidRPr="00637BE5">
              <w:rPr>
                <w:rStyle w:val="Hyperlink"/>
                <w:rFonts w:ascii="Arial" w:hAnsi="Arial" w:cs="Arial"/>
                <w:b/>
                <w:bCs/>
                <w:i/>
                <w:iCs/>
                <w:noProof/>
                <w:sz w:val="18"/>
                <w:szCs w:val="18"/>
              </w:rPr>
              <w:t>4. Results</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_Toc213875245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7</w:t>
            </w:r>
            <w:r w:rsidRPr="00637BE5">
              <w:rPr>
                <w:rFonts w:ascii="Arial" w:hAnsi="Arial" w:cs="Arial"/>
                <w:i/>
                <w:iCs/>
                <w:noProof/>
                <w:webHidden/>
                <w:sz w:val="18"/>
                <w:szCs w:val="18"/>
              </w:rPr>
              <w:fldChar w:fldCharType="end"/>
            </w:r>
          </w:hyperlink>
        </w:p>
        <w:p w14:paraId="7D45AE6D"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6" w:history="1">
            <w:r w:rsidRPr="00637BE5">
              <w:rPr>
                <w:rStyle w:val="Hyperlink"/>
                <w:rFonts w:ascii="Arial" w:hAnsi="Arial" w:cs="Arial"/>
                <w:b/>
                <w:bCs/>
                <w:i/>
                <w:iCs/>
                <w:noProof/>
                <w:sz w:val="18"/>
                <w:szCs w:val="18"/>
              </w:rPr>
              <w:t>5. Discussion</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_Toc213875246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9</w:t>
            </w:r>
            <w:r w:rsidRPr="00637BE5">
              <w:rPr>
                <w:rFonts w:ascii="Arial" w:hAnsi="Arial" w:cs="Arial"/>
                <w:i/>
                <w:iCs/>
                <w:noProof/>
                <w:webHidden/>
                <w:sz w:val="18"/>
                <w:szCs w:val="18"/>
              </w:rPr>
              <w:fldChar w:fldCharType="end"/>
            </w:r>
          </w:hyperlink>
        </w:p>
        <w:p w14:paraId="754176AB"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7" w:history="1">
            <w:r w:rsidRPr="00637BE5">
              <w:rPr>
                <w:rStyle w:val="Hyperlink"/>
                <w:rFonts w:ascii="Arial" w:hAnsi="Arial" w:cs="Arial"/>
                <w:b/>
                <w:bCs/>
                <w:i/>
                <w:iCs/>
                <w:noProof/>
                <w:sz w:val="18"/>
                <w:szCs w:val="18"/>
              </w:rPr>
              <w:t>6. Ethical and Professional Considerations</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_Toc213875247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10</w:t>
            </w:r>
            <w:r w:rsidRPr="00637BE5">
              <w:rPr>
                <w:rFonts w:ascii="Arial" w:hAnsi="Arial" w:cs="Arial"/>
                <w:i/>
                <w:iCs/>
                <w:noProof/>
                <w:webHidden/>
                <w:sz w:val="18"/>
                <w:szCs w:val="18"/>
              </w:rPr>
              <w:fldChar w:fldCharType="end"/>
            </w:r>
          </w:hyperlink>
        </w:p>
        <w:p w14:paraId="6B726DB0"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8" w:history="1">
            <w:r w:rsidRPr="00637BE5">
              <w:rPr>
                <w:rStyle w:val="Hyperlink"/>
                <w:rFonts w:ascii="Arial" w:hAnsi="Arial" w:cs="Arial"/>
                <w:b/>
                <w:bCs/>
                <w:i/>
                <w:iCs/>
                <w:noProof/>
                <w:sz w:val="18"/>
                <w:szCs w:val="18"/>
              </w:rPr>
              <w:t>7. Limitations and Future Work</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_Toc213875248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10</w:t>
            </w:r>
            <w:r w:rsidRPr="00637BE5">
              <w:rPr>
                <w:rFonts w:ascii="Arial" w:hAnsi="Arial" w:cs="Arial"/>
                <w:i/>
                <w:iCs/>
                <w:noProof/>
                <w:webHidden/>
                <w:sz w:val="18"/>
                <w:szCs w:val="18"/>
              </w:rPr>
              <w:fldChar w:fldCharType="end"/>
            </w:r>
          </w:hyperlink>
        </w:p>
        <w:p w14:paraId="1FE6E49D"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49" w:history="1">
            <w:r w:rsidRPr="00637BE5">
              <w:rPr>
                <w:rStyle w:val="Hyperlink"/>
                <w:rFonts w:ascii="Arial" w:hAnsi="Arial" w:cs="Arial"/>
                <w:b/>
                <w:bCs/>
                <w:i/>
                <w:iCs/>
                <w:noProof/>
                <w:sz w:val="18"/>
                <w:szCs w:val="18"/>
              </w:rPr>
              <w:t>8. Conclusion</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_Toc213875249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10</w:t>
            </w:r>
            <w:r w:rsidRPr="00637BE5">
              <w:rPr>
                <w:rFonts w:ascii="Arial" w:hAnsi="Arial" w:cs="Arial"/>
                <w:i/>
                <w:iCs/>
                <w:noProof/>
                <w:webHidden/>
                <w:sz w:val="18"/>
                <w:szCs w:val="18"/>
              </w:rPr>
              <w:fldChar w:fldCharType="end"/>
            </w:r>
          </w:hyperlink>
        </w:p>
        <w:p w14:paraId="77DD0F42" w14:textId="77777777" w:rsidR="00B349E7" w:rsidRPr="00637BE5" w:rsidRDefault="00B349E7" w:rsidP="00B349E7">
          <w:pPr>
            <w:pStyle w:val="TOC1"/>
            <w:tabs>
              <w:tab w:val="right" w:leader="dot" w:pos="9016"/>
            </w:tabs>
            <w:rPr>
              <w:rFonts w:ascii="Arial" w:hAnsi="Arial" w:cs="Arial"/>
              <w:i/>
              <w:iCs/>
              <w:noProof/>
              <w:sz w:val="18"/>
              <w:szCs w:val="18"/>
              <w:lang w:eastAsia="en-GB"/>
            </w:rPr>
          </w:pPr>
          <w:hyperlink w:anchor="_Toc213875250" w:history="1">
            <w:r w:rsidRPr="00637BE5">
              <w:rPr>
                <w:rStyle w:val="Hyperlink"/>
                <w:rFonts w:ascii="Arial" w:hAnsi="Arial" w:cs="Arial"/>
                <w:b/>
                <w:bCs/>
                <w:i/>
                <w:iCs/>
                <w:noProof/>
                <w:sz w:val="18"/>
                <w:szCs w:val="18"/>
              </w:rPr>
              <w:t>9. References</w:t>
            </w:r>
            <w:r w:rsidRPr="00637BE5">
              <w:rPr>
                <w:rFonts w:ascii="Arial" w:hAnsi="Arial" w:cs="Arial"/>
                <w:i/>
                <w:iCs/>
                <w:noProof/>
                <w:webHidden/>
                <w:sz w:val="18"/>
                <w:szCs w:val="18"/>
              </w:rPr>
              <w:tab/>
            </w:r>
            <w:r w:rsidRPr="00637BE5">
              <w:rPr>
                <w:rFonts w:ascii="Arial" w:hAnsi="Arial" w:cs="Arial"/>
                <w:i/>
                <w:iCs/>
                <w:noProof/>
                <w:webHidden/>
                <w:sz w:val="18"/>
                <w:szCs w:val="18"/>
              </w:rPr>
              <w:fldChar w:fldCharType="begin"/>
            </w:r>
            <w:r w:rsidRPr="00637BE5">
              <w:rPr>
                <w:rFonts w:ascii="Arial" w:hAnsi="Arial" w:cs="Arial"/>
                <w:i/>
                <w:iCs/>
                <w:noProof/>
                <w:webHidden/>
                <w:sz w:val="18"/>
                <w:szCs w:val="18"/>
              </w:rPr>
              <w:instrText xml:space="preserve"> PAGEREF _Toc213875250 \h </w:instrText>
            </w:r>
            <w:r w:rsidRPr="00637BE5">
              <w:rPr>
                <w:rFonts w:ascii="Arial" w:hAnsi="Arial" w:cs="Arial"/>
                <w:i/>
                <w:iCs/>
                <w:noProof/>
                <w:webHidden/>
                <w:sz w:val="18"/>
                <w:szCs w:val="18"/>
              </w:rPr>
            </w:r>
            <w:r w:rsidRPr="00637BE5">
              <w:rPr>
                <w:rFonts w:ascii="Arial" w:hAnsi="Arial" w:cs="Arial"/>
                <w:i/>
                <w:iCs/>
                <w:noProof/>
                <w:webHidden/>
                <w:sz w:val="18"/>
                <w:szCs w:val="18"/>
              </w:rPr>
              <w:fldChar w:fldCharType="separate"/>
            </w:r>
            <w:r w:rsidRPr="00637BE5">
              <w:rPr>
                <w:rFonts w:ascii="Arial" w:hAnsi="Arial" w:cs="Arial"/>
                <w:i/>
                <w:iCs/>
                <w:noProof/>
                <w:webHidden/>
                <w:sz w:val="18"/>
                <w:szCs w:val="18"/>
              </w:rPr>
              <w:t>11</w:t>
            </w:r>
            <w:r w:rsidRPr="00637BE5">
              <w:rPr>
                <w:rFonts w:ascii="Arial" w:hAnsi="Arial" w:cs="Arial"/>
                <w:i/>
                <w:iCs/>
                <w:noProof/>
                <w:webHidden/>
                <w:sz w:val="18"/>
                <w:szCs w:val="18"/>
              </w:rPr>
              <w:fldChar w:fldCharType="end"/>
            </w:r>
          </w:hyperlink>
        </w:p>
        <w:p w14:paraId="769F47F7" w14:textId="77777777" w:rsidR="00B349E7" w:rsidRPr="00637BE5" w:rsidRDefault="00B349E7" w:rsidP="00B349E7">
          <w:pPr>
            <w:spacing w:before="240"/>
            <w:jc w:val="both"/>
            <w:rPr>
              <w:rFonts w:ascii="Arial" w:hAnsi="Arial" w:cs="Arial"/>
              <w:b/>
              <w:bCs/>
              <w:i/>
              <w:iCs/>
              <w:sz w:val="18"/>
              <w:szCs w:val="18"/>
            </w:rPr>
          </w:pPr>
          <w:r w:rsidRPr="00637BE5">
            <w:rPr>
              <w:rFonts w:ascii="Arial" w:hAnsi="Arial" w:cs="Arial"/>
              <w:b/>
              <w:bCs/>
              <w:i/>
              <w:iCs/>
              <w:noProof/>
              <w:sz w:val="18"/>
              <w:szCs w:val="18"/>
            </w:rPr>
            <w:fldChar w:fldCharType="end"/>
          </w:r>
        </w:p>
      </w:sdtContent>
    </w:sdt>
    <w:p w14:paraId="5798CBA3" w14:textId="77777777" w:rsidR="00B349E7" w:rsidRPr="00DE41CF" w:rsidRDefault="00B349E7" w:rsidP="00B349E7">
      <w:pPr>
        <w:pStyle w:val="TableofFigures"/>
        <w:tabs>
          <w:tab w:val="right" w:leader="dot" w:pos="9016"/>
        </w:tabs>
        <w:spacing w:before="240" w:after="160"/>
        <w:jc w:val="both"/>
        <w:rPr>
          <w:rFonts w:ascii="Arial" w:hAnsi="Arial" w:cs="Arial"/>
          <w:b/>
          <w:bCs/>
          <w:sz w:val="18"/>
          <w:szCs w:val="18"/>
        </w:rPr>
      </w:pPr>
    </w:p>
    <w:p w14:paraId="1BC8FE44" w14:textId="77777777" w:rsidR="00B349E7" w:rsidRPr="00DE41CF" w:rsidRDefault="00B349E7" w:rsidP="00B349E7">
      <w:pPr>
        <w:pStyle w:val="TableofFigures"/>
        <w:tabs>
          <w:tab w:val="right" w:leader="dot" w:pos="9016"/>
        </w:tabs>
        <w:spacing w:before="240" w:after="160"/>
        <w:jc w:val="both"/>
        <w:rPr>
          <w:rFonts w:ascii="Arial" w:hAnsi="Arial" w:cs="Arial"/>
          <w:b/>
          <w:bCs/>
          <w:sz w:val="18"/>
          <w:szCs w:val="18"/>
        </w:rPr>
      </w:pPr>
      <w:r w:rsidRPr="00DE41CF">
        <w:rPr>
          <w:rFonts w:ascii="Arial" w:hAnsi="Arial" w:cs="Arial"/>
          <w:b/>
          <w:bCs/>
          <w:sz w:val="18"/>
          <w:szCs w:val="18"/>
        </w:rPr>
        <w:t>Figures</w:t>
      </w:r>
    </w:p>
    <w:p w14:paraId="08CF2636"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r w:rsidRPr="00307B24">
        <w:rPr>
          <w:rFonts w:ascii="Arial" w:hAnsi="Arial" w:cs="Arial"/>
          <w:i/>
          <w:iCs/>
          <w:sz w:val="18"/>
          <w:szCs w:val="18"/>
        </w:rPr>
        <w:fldChar w:fldCharType="begin"/>
      </w:r>
      <w:r w:rsidRPr="00307B24">
        <w:rPr>
          <w:rFonts w:ascii="Arial" w:hAnsi="Arial" w:cs="Arial"/>
          <w:i/>
          <w:iCs/>
          <w:sz w:val="18"/>
          <w:szCs w:val="18"/>
        </w:rPr>
        <w:instrText xml:space="preserve"> TOC \h \z \c "Figure" </w:instrText>
      </w:r>
      <w:r w:rsidRPr="00307B24">
        <w:rPr>
          <w:rFonts w:ascii="Arial" w:hAnsi="Arial" w:cs="Arial"/>
          <w:i/>
          <w:iCs/>
          <w:sz w:val="18"/>
          <w:szCs w:val="18"/>
        </w:rPr>
        <w:fldChar w:fldCharType="separate"/>
      </w:r>
      <w:hyperlink w:anchor="_Toc213876342" w:history="1">
        <w:r w:rsidRPr="00307B24">
          <w:rPr>
            <w:rStyle w:val="Hyperlink"/>
            <w:rFonts w:ascii="Arial" w:hAnsi="Arial" w:cs="Arial"/>
            <w:i/>
            <w:iCs/>
            <w:noProof/>
            <w:sz w:val="18"/>
            <w:szCs w:val="18"/>
          </w:rPr>
          <w:t>Figure 1 - CNN model summary showing convolutional, pooling, and dense layers used for CIFAR-10 image classification.</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_Toc213876342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6</w:t>
        </w:r>
        <w:r w:rsidRPr="00307B24">
          <w:rPr>
            <w:rFonts w:ascii="Arial" w:hAnsi="Arial" w:cs="Arial"/>
            <w:i/>
            <w:iCs/>
            <w:noProof/>
            <w:webHidden/>
            <w:sz w:val="18"/>
            <w:szCs w:val="18"/>
          </w:rPr>
          <w:fldChar w:fldCharType="end"/>
        </w:r>
      </w:hyperlink>
    </w:p>
    <w:p w14:paraId="0DF99F3E"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3" w:history="1">
        <w:r w:rsidRPr="00307B24">
          <w:rPr>
            <w:rStyle w:val="Hyperlink"/>
            <w:rFonts w:ascii="Arial" w:hAnsi="Arial" w:cs="Arial"/>
            <w:i/>
            <w:iCs/>
            <w:noProof/>
            <w:sz w:val="18"/>
            <w:szCs w:val="18"/>
          </w:rPr>
          <w:t>Figure 2 - Training progress showing accuracy and loss across epochs during CNN model training.</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_Toc213876343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7</w:t>
        </w:r>
        <w:r w:rsidRPr="00307B24">
          <w:rPr>
            <w:rFonts w:ascii="Arial" w:hAnsi="Arial" w:cs="Arial"/>
            <w:i/>
            <w:iCs/>
            <w:noProof/>
            <w:webHidden/>
            <w:sz w:val="18"/>
            <w:szCs w:val="18"/>
          </w:rPr>
          <w:fldChar w:fldCharType="end"/>
        </w:r>
      </w:hyperlink>
    </w:p>
    <w:p w14:paraId="3C5EB4C9"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4" w:history="1">
        <w:r w:rsidRPr="00307B24">
          <w:rPr>
            <w:rStyle w:val="Hyperlink"/>
            <w:rFonts w:ascii="Arial" w:hAnsi="Arial" w:cs="Arial"/>
            <w:i/>
            <w:iCs/>
            <w:noProof/>
            <w:sz w:val="18"/>
            <w:szCs w:val="18"/>
          </w:rPr>
          <w:t>Figure 3 - Classification report</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_Toc213876344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7</w:t>
        </w:r>
        <w:r w:rsidRPr="00307B24">
          <w:rPr>
            <w:rFonts w:ascii="Arial" w:hAnsi="Arial" w:cs="Arial"/>
            <w:i/>
            <w:iCs/>
            <w:noProof/>
            <w:webHidden/>
            <w:sz w:val="18"/>
            <w:szCs w:val="18"/>
          </w:rPr>
          <w:fldChar w:fldCharType="end"/>
        </w:r>
      </w:hyperlink>
    </w:p>
    <w:p w14:paraId="184A63C1"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5" w:history="1">
        <w:r w:rsidRPr="00307B24">
          <w:rPr>
            <w:rStyle w:val="Hyperlink"/>
            <w:rFonts w:ascii="Arial" w:hAnsi="Arial" w:cs="Arial"/>
            <w:i/>
            <w:iCs/>
            <w:noProof/>
            <w:sz w:val="18"/>
            <w:szCs w:val="18"/>
          </w:rPr>
          <w:t>Figure 4 - Training and validation accuracy across 40 epochs</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_Toc213876345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8</w:t>
        </w:r>
        <w:r w:rsidRPr="00307B24">
          <w:rPr>
            <w:rFonts w:ascii="Arial" w:hAnsi="Arial" w:cs="Arial"/>
            <w:i/>
            <w:iCs/>
            <w:noProof/>
            <w:webHidden/>
            <w:sz w:val="18"/>
            <w:szCs w:val="18"/>
          </w:rPr>
          <w:fldChar w:fldCharType="end"/>
        </w:r>
      </w:hyperlink>
    </w:p>
    <w:p w14:paraId="78E1A9B1"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6" w:history="1">
        <w:r w:rsidRPr="00307B24">
          <w:rPr>
            <w:rStyle w:val="Hyperlink"/>
            <w:rFonts w:ascii="Arial" w:hAnsi="Arial" w:cs="Arial"/>
            <w:i/>
            <w:iCs/>
            <w:noProof/>
            <w:sz w:val="18"/>
            <w:szCs w:val="18"/>
          </w:rPr>
          <w:t>Figure 5 - Training and validation loss across 40 epochs</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_Toc213876346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8</w:t>
        </w:r>
        <w:r w:rsidRPr="00307B24">
          <w:rPr>
            <w:rFonts w:ascii="Arial" w:hAnsi="Arial" w:cs="Arial"/>
            <w:i/>
            <w:iCs/>
            <w:noProof/>
            <w:webHidden/>
            <w:sz w:val="18"/>
            <w:szCs w:val="18"/>
          </w:rPr>
          <w:fldChar w:fldCharType="end"/>
        </w:r>
      </w:hyperlink>
    </w:p>
    <w:p w14:paraId="0437EF8E"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7" w:history="1">
        <w:r w:rsidRPr="00307B24">
          <w:rPr>
            <w:rStyle w:val="Hyperlink"/>
            <w:rFonts w:ascii="Arial" w:hAnsi="Arial" w:cs="Arial"/>
            <w:i/>
            <w:iCs/>
            <w:noProof/>
            <w:sz w:val="18"/>
            <w:szCs w:val="18"/>
          </w:rPr>
          <w:t>Figure 6 - Confusion matrix for CIFAR-10 CNN model</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_Toc213876347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9</w:t>
        </w:r>
        <w:r w:rsidRPr="00307B24">
          <w:rPr>
            <w:rFonts w:ascii="Arial" w:hAnsi="Arial" w:cs="Arial"/>
            <w:i/>
            <w:iCs/>
            <w:noProof/>
            <w:webHidden/>
            <w:sz w:val="18"/>
            <w:szCs w:val="18"/>
          </w:rPr>
          <w:fldChar w:fldCharType="end"/>
        </w:r>
      </w:hyperlink>
    </w:p>
    <w:p w14:paraId="70EDBEA0" w14:textId="77777777" w:rsidR="00B349E7" w:rsidRPr="00307B24" w:rsidRDefault="00B349E7" w:rsidP="00B349E7">
      <w:pPr>
        <w:pStyle w:val="TableofFigures"/>
        <w:tabs>
          <w:tab w:val="right" w:leader="dot" w:pos="9016"/>
        </w:tabs>
        <w:rPr>
          <w:rFonts w:ascii="Arial" w:hAnsi="Arial" w:cs="Arial"/>
          <w:i/>
          <w:iCs/>
          <w:noProof/>
          <w:sz w:val="18"/>
          <w:szCs w:val="18"/>
          <w:lang w:eastAsia="en-GB"/>
        </w:rPr>
      </w:pPr>
      <w:hyperlink w:anchor="_Toc213876348" w:history="1">
        <w:r w:rsidRPr="00307B24">
          <w:rPr>
            <w:rStyle w:val="Hyperlink"/>
            <w:rFonts w:ascii="Arial" w:hAnsi="Arial" w:cs="Arial"/>
            <w:i/>
            <w:iCs/>
            <w:noProof/>
            <w:sz w:val="18"/>
            <w:szCs w:val="18"/>
          </w:rPr>
          <w:t>Figure 7 - Sample grid of CIFAR-10 test predictions</w:t>
        </w:r>
        <w:r w:rsidRPr="00307B24">
          <w:rPr>
            <w:rFonts w:ascii="Arial" w:hAnsi="Arial" w:cs="Arial"/>
            <w:i/>
            <w:iCs/>
            <w:noProof/>
            <w:webHidden/>
            <w:sz w:val="18"/>
            <w:szCs w:val="18"/>
          </w:rPr>
          <w:tab/>
        </w:r>
        <w:r w:rsidRPr="00307B24">
          <w:rPr>
            <w:rFonts w:ascii="Arial" w:hAnsi="Arial" w:cs="Arial"/>
            <w:i/>
            <w:iCs/>
            <w:noProof/>
            <w:webHidden/>
            <w:sz w:val="18"/>
            <w:szCs w:val="18"/>
          </w:rPr>
          <w:fldChar w:fldCharType="begin"/>
        </w:r>
        <w:r w:rsidRPr="00307B24">
          <w:rPr>
            <w:rFonts w:ascii="Arial" w:hAnsi="Arial" w:cs="Arial"/>
            <w:i/>
            <w:iCs/>
            <w:noProof/>
            <w:webHidden/>
            <w:sz w:val="18"/>
            <w:szCs w:val="18"/>
          </w:rPr>
          <w:instrText xml:space="preserve"> PAGEREF _Toc213876348 \h </w:instrText>
        </w:r>
        <w:r w:rsidRPr="00307B24">
          <w:rPr>
            <w:rFonts w:ascii="Arial" w:hAnsi="Arial" w:cs="Arial"/>
            <w:i/>
            <w:iCs/>
            <w:noProof/>
            <w:webHidden/>
            <w:sz w:val="18"/>
            <w:szCs w:val="18"/>
          </w:rPr>
        </w:r>
        <w:r w:rsidRPr="00307B24">
          <w:rPr>
            <w:rFonts w:ascii="Arial" w:hAnsi="Arial" w:cs="Arial"/>
            <w:i/>
            <w:iCs/>
            <w:noProof/>
            <w:webHidden/>
            <w:sz w:val="18"/>
            <w:szCs w:val="18"/>
          </w:rPr>
          <w:fldChar w:fldCharType="separate"/>
        </w:r>
        <w:r w:rsidRPr="00307B24">
          <w:rPr>
            <w:rFonts w:ascii="Arial" w:hAnsi="Arial" w:cs="Arial"/>
            <w:i/>
            <w:iCs/>
            <w:noProof/>
            <w:webHidden/>
            <w:sz w:val="18"/>
            <w:szCs w:val="18"/>
          </w:rPr>
          <w:t>9</w:t>
        </w:r>
        <w:r w:rsidRPr="00307B24">
          <w:rPr>
            <w:rFonts w:ascii="Arial" w:hAnsi="Arial" w:cs="Arial"/>
            <w:i/>
            <w:iCs/>
            <w:noProof/>
            <w:webHidden/>
            <w:sz w:val="18"/>
            <w:szCs w:val="18"/>
          </w:rPr>
          <w:fldChar w:fldCharType="end"/>
        </w:r>
      </w:hyperlink>
    </w:p>
    <w:p w14:paraId="6BB6E820" w14:textId="77777777" w:rsidR="00B349E7" w:rsidRDefault="00B349E7" w:rsidP="00B349E7">
      <w:pPr>
        <w:spacing w:before="240"/>
        <w:jc w:val="both"/>
        <w:rPr>
          <w:rFonts w:ascii="Arial" w:hAnsi="Arial" w:cs="Arial"/>
          <w:sz w:val="18"/>
          <w:szCs w:val="18"/>
        </w:rPr>
      </w:pPr>
      <w:r w:rsidRPr="00307B24">
        <w:rPr>
          <w:rFonts w:ascii="Arial" w:hAnsi="Arial" w:cs="Arial"/>
          <w:i/>
          <w:iCs/>
          <w:sz w:val="18"/>
          <w:szCs w:val="18"/>
        </w:rPr>
        <w:fldChar w:fldCharType="end"/>
      </w:r>
    </w:p>
    <w:p w14:paraId="62F3F1F5" w14:textId="77777777" w:rsidR="00B349E7" w:rsidRDefault="00B349E7" w:rsidP="00B349E7">
      <w:pPr>
        <w:spacing w:before="240"/>
        <w:jc w:val="both"/>
        <w:rPr>
          <w:rFonts w:ascii="Arial" w:hAnsi="Arial" w:cs="Arial"/>
          <w:i/>
          <w:iCs/>
          <w:sz w:val="16"/>
          <w:szCs w:val="16"/>
        </w:rPr>
      </w:pPr>
    </w:p>
    <w:p w14:paraId="43963838" w14:textId="77777777" w:rsidR="00B349E7" w:rsidRDefault="00B349E7" w:rsidP="00B349E7">
      <w:pPr>
        <w:spacing w:before="240"/>
        <w:jc w:val="both"/>
        <w:rPr>
          <w:rFonts w:ascii="Arial" w:hAnsi="Arial" w:cs="Arial"/>
          <w:i/>
          <w:iCs/>
          <w:sz w:val="16"/>
          <w:szCs w:val="16"/>
        </w:rPr>
      </w:pPr>
    </w:p>
    <w:p w14:paraId="74F78B9D" w14:textId="77777777" w:rsidR="00B349E7" w:rsidRDefault="00B349E7" w:rsidP="00B349E7">
      <w:pPr>
        <w:spacing w:before="240"/>
        <w:jc w:val="both"/>
        <w:rPr>
          <w:rFonts w:ascii="Arial" w:hAnsi="Arial" w:cs="Arial"/>
          <w:i/>
          <w:iCs/>
          <w:sz w:val="16"/>
          <w:szCs w:val="16"/>
        </w:rPr>
      </w:pPr>
    </w:p>
    <w:p w14:paraId="57B40CFB" w14:textId="77777777" w:rsidR="00B349E7" w:rsidRDefault="00B349E7" w:rsidP="00B349E7">
      <w:pPr>
        <w:spacing w:before="240"/>
        <w:jc w:val="both"/>
        <w:rPr>
          <w:rFonts w:ascii="Arial" w:hAnsi="Arial" w:cs="Arial"/>
          <w:i/>
          <w:iCs/>
          <w:sz w:val="16"/>
          <w:szCs w:val="16"/>
        </w:rPr>
      </w:pPr>
    </w:p>
    <w:p w14:paraId="3162D845" w14:textId="77777777" w:rsidR="00B349E7" w:rsidRDefault="00B349E7" w:rsidP="00B349E7">
      <w:pPr>
        <w:spacing w:before="240"/>
        <w:jc w:val="both"/>
        <w:rPr>
          <w:rFonts w:ascii="Arial" w:hAnsi="Arial" w:cs="Arial"/>
          <w:i/>
          <w:iCs/>
          <w:sz w:val="16"/>
          <w:szCs w:val="16"/>
        </w:rPr>
      </w:pPr>
    </w:p>
    <w:p w14:paraId="380F95CD" w14:textId="77777777" w:rsidR="00B349E7" w:rsidRPr="002336BD" w:rsidRDefault="00B349E7" w:rsidP="00B349E7">
      <w:pPr>
        <w:spacing w:before="240"/>
        <w:jc w:val="both"/>
        <w:rPr>
          <w:rFonts w:ascii="Arial" w:hAnsi="Arial" w:cs="Arial"/>
          <w:sz w:val="20"/>
          <w:szCs w:val="20"/>
        </w:rPr>
      </w:pPr>
    </w:p>
    <w:p w14:paraId="48F29EEE" w14:textId="77777777" w:rsidR="00B349E7" w:rsidRPr="00BB1CAE" w:rsidRDefault="00B349E7" w:rsidP="00B349E7">
      <w:pPr>
        <w:pStyle w:val="Heading1"/>
        <w:spacing w:before="240" w:after="160"/>
        <w:jc w:val="both"/>
        <w:rPr>
          <w:rFonts w:ascii="Arial" w:hAnsi="Arial" w:cs="Arial"/>
          <w:b/>
          <w:bCs/>
          <w:color w:val="auto"/>
          <w:sz w:val="20"/>
          <w:szCs w:val="20"/>
        </w:rPr>
      </w:pPr>
      <w:bookmarkStart w:id="0" w:name="_Toc213875237"/>
      <w:r w:rsidRPr="00BB1CAE">
        <w:rPr>
          <w:rFonts w:ascii="Arial" w:hAnsi="Arial" w:cs="Arial"/>
          <w:b/>
          <w:bCs/>
          <w:color w:val="auto"/>
          <w:sz w:val="20"/>
          <w:szCs w:val="20"/>
        </w:rPr>
        <w:lastRenderedPageBreak/>
        <w:t>Image Classification on CIFAR-10 Using Artificial Neural Networks</w:t>
      </w:r>
      <w:bookmarkEnd w:id="0"/>
    </w:p>
    <w:p w14:paraId="1EC7F8EA" w14:textId="77777777" w:rsidR="00B349E7" w:rsidRPr="00BB1CAE" w:rsidRDefault="00B349E7" w:rsidP="00B349E7">
      <w:pPr>
        <w:pStyle w:val="Heading1"/>
        <w:spacing w:before="240" w:after="160"/>
        <w:jc w:val="both"/>
        <w:rPr>
          <w:rFonts w:ascii="Arial" w:hAnsi="Arial" w:cs="Arial"/>
          <w:b/>
          <w:bCs/>
          <w:color w:val="auto"/>
          <w:sz w:val="20"/>
          <w:szCs w:val="20"/>
        </w:rPr>
      </w:pPr>
      <w:bookmarkStart w:id="1" w:name="_Toc213875238"/>
      <w:r w:rsidRPr="00BB1CAE">
        <w:rPr>
          <w:rFonts w:ascii="Arial" w:hAnsi="Arial" w:cs="Arial"/>
          <w:b/>
          <w:bCs/>
          <w:color w:val="auto"/>
          <w:sz w:val="20"/>
          <w:szCs w:val="20"/>
        </w:rPr>
        <w:t>Abstract</w:t>
      </w:r>
      <w:bookmarkEnd w:id="1"/>
    </w:p>
    <w:p w14:paraId="78A4E46C" w14:textId="77777777" w:rsidR="00B349E7" w:rsidRDefault="00B349E7" w:rsidP="00B349E7">
      <w:pPr>
        <w:spacing w:before="240"/>
        <w:jc w:val="both"/>
        <w:rPr>
          <w:rFonts w:ascii="Arial" w:hAnsi="Arial" w:cs="Arial"/>
          <w:sz w:val="20"/>
          <w:szCs w:val="20"/>
        </w:rPr>
      </w:pPr>
      <w:r w:rsidRPr="00BB1CAE">
        <w:rPr>
          <w:rFonts w:ascii="Arial" w:hAnsi="Arial" w:cs="Arial"/>
          <w:sz w:val="20"/>
          <w:szCs w:val="20"/>
        </w:rPr>
        <w:t xml:space="preserve">This report outlines the development and implementation of an image classification model for the CIFAR-10 dataset using a </w:t>
      </w:r>
      <w:r w:rsidRPr="0040294B">
        <w:rPr>
          <w:rFonts w:ascii="Arial" w:hAnsi="Arial" w:cs="Arial"/>
          <w:b/>
          <w:bCs/>
          <w:sz w:val="20"/>
          <w:szCs w:val="20"/>
        </w:rPr>
        <w:t xml:space="preserve">Convolutional Neural Network </w:t>
      </w:r>
      <w:r w:rsidRPr="00BB1CAE">
        <w:rPr>
          <w:rFonts w:ascii="Arial" w:hAnsi="Arial" w:cs="Arial"/>
          <w:sz w:val="20"/>
          <w:szCs w:val="20"/>
        </w:rPr>
        <w:t xml:space="preserve">(CNN) built with </w:t>
      </w:r>
      <w:r w:rsidRPr="0040294B">
        <w:rPr>
          <w:rFonts w:ascii="Arial" w:hAnsi="Arial" w:cs="Arial"/>
          <w:b/>
          <w:bCs/>
          <w:sz w:val="20"/>
          <w:szCs w:val="20"/>
        </w:rPr>
        <w:t xml:space="preserve">TensorFlow </w:t>
      </w:r>
      <w:r w:rsidRPr="00BB1CAE">
        <w:rPr>
          <w:rFonts w:ascii="Arial" w:hAnsi="Arial" w:cs="Arial"/>
          <w:sz w:val="20"/>
          <w:szCs w:val="20"/>
        </w:rPr>
        <w:t xml:space="preserve">and </w:t>
      </w:r>
      <w:r w:rsidRPr="0040294B">
        <w:rPr>
          <w:rFonts w:ascii="Arial" w:hAnsi="Arial" w:cs="Arial"/>
          <w:b/>
          <w:bCs/>
          <w:sz w:val="20"/>
          <w:szCs w:val="20"/>
        </w:rPr>
        <w:t>Keras.</w:t>
      </w:r>
      <w:r w:rsidRPr="00BB1CAE">
        <w:rPr>
          <w:rFonts w:ascii="Arial" w:hAnsi="Arial" w:cs="Arial"/>
          <w:sz w:val="20"/>
          <w:szCs w:val="20"/>
        </w:rPr>
        <w:t xml:space="preserve"> The work follows a complete machine learning workflow, including data loading, preprocessing, model design, optimisation, evaluation, and visualisation of results. </w:t>
      </w:r>
    </w:p>
    <w:p w14:paraId="68DC0502" w14:textId="77777777" w:rsidR="00B349E7" w:rsidRDefault="00B349E7" w:rsidP="00B349E7">
      <w:pPr>
        <w:spacing w:before="240"/>
        <w:jc w:val="both"/>
        <w:rPr>
          <w:rFonts w:ascii="Arial" w:hAnsi="Arial" w:cs="Arial"/>
          <w:sz w:val="20"/>
          <w:szCs w:val="20"/>
        </w:rPr>
      </w:pPr>
      <w:r w:rsidRPr="00BB1CAE">
        <w:rPr>
          <w:rFonts w:ascii="Arial" w:hAnsi="Arial" w:cs="Arial"/>
          <w:sz w:val="20"/>
          <w:szCs w:val="20"/>
        </w:rPr>
        <w:t xml:space="preserve">To reduce overfitting, the CNN was enhanced with regularisation techniques, dropout layers, and data augmentation. Performance was evaluated using accuracy, F1-score, confusion matrix, and training-validation learning curves. The report also discusses the theoretical relevance of Recurrent Neural Networks (RNNs) for temporal data processing. </w:t>
      </w:r>
    </w:p>
    <w:p w14:paraId="5BB90EA4" w14:textId="77777777" w:rsidR="00B349E7" w:rsidRPr="00BB1CAE" w:rsidRDefault="00B349E7" w:rsidP="00B349E7">
      <w:pPr>
        <w:spacing w:before="240"/>
        <w:jc w:val="both"/>
        <w:rPr>
          <w:rFonts w:ascii="Arial" w:hAnsi="Arial" w:cs="Arial"/>
          <w:sz w:val="20"/>
          <w:szCs w:val="20"/>
        </w:rPr>
      </w:pPr>
      <w:r w:rsidRPr="00BB1CAE">
        <w:rPr>
          <w:rFonts w:ascii="Arial" w:hAnsi="Arial" w:cs="Arial"/>
          <w:sz w:val="20"/>
          <w:szCs w:val="20"/>
        </w:rPr>
        <w:t>The final CNN achieved strong classification accuracy within the constraints of Google Colab’s computing resources, demonstrating that efficient and interpretable architectures can be effectively trained on small-scale image datasets. The findings reaffirm CNNs as the preferred method for spatial pattern recognition, while RNNs remain more suitable for sequential or time-series data.</w:t>
      </w:r>
    </w:p>
    <w:p w14:paraId="65739F83" w14:textId="77777777" w:rsidR="00B349E7" w:rsidRPr="00BB1CAE" w:rsidRDefault="00B349E7" w:rsidP="00B349E7">
      <w:pPr>
        <w:pStyle w:val="Heading1"/>
        <w:spacing w:before="240" w:after="160"/>
        <w:jc w:val="both"/>
        <w:rPr>
          <w:rFonts w:ascii="Arial" w:hAnsi="Arial" w:cs="Arial"/>
          <w:b/>
          <w:bCs/>
          <w:color w:val="auto"/>
          <w:sz w:val="20"/>
          <w:szCs w:val="20"/>
        </w:rPr>
      </w:pPr>
      <w:bookmarkStart w:id="2" w:name="_Toc213875239"/>
      <w:r w:rsidRPr="00BB1CAE">
        <w:rPr>
          <w:rFonts w:ascii="Arial" w:hAnsi="Arial" w:cs="Arial"/>
          <w:b/>
          <w:bCs/>
          <w:color w:val="auto"/>
          <w:sz w:val="20"/>
          <w:szCs w:val="20"/>
        </w:rPr>
        <w:t>1. Introduction</w:t>
      </w:r>
      <w:bookmarkEnd w:id="2"/>
    </w:p>
    <w:p w14:paraId="1FBB610C" w14:textId="77777777" w:rsidR="00B349E7" w:rsidRPr="00BB1CAE" w:rsidRDefault="00B349E7" w:rsidP="00B349E7">
      <w:pPr>
        <w:spacing w:before="240"/>
        <w:jc w:val="both"/>
        <w:rPr>
          <w:rFonts w:ascii="Arial" w:hAnsi="Arial" w:cs="Arial"/>
          <w:sz w:val="20"/>
          <w:szCs w:val="20"/>
        </w:rPr>
      </w:pPr>
      <w:r w:rsidRPr="00BB1CAE">
        <w:rPr>
          <w:rFonts w:ascii="Arial" w:hAnsi="Arial" w:cs="Arial"/>
          <w:sz w:val="20"/>
          <w:szCs w:val="20"/>
        </w:rPr>
        <w:t xml:space="preserve">Image classification is a fundamental task in artificial intelligence and computer vision, with applications ranging from security and healthcare to autonomous vehicles and multimedia indexing. </w:t>
      </w:r>
      <w:r w:rsidRPr="00A1106F">
        <w:rPr>
          <w:rFonts w:ascii="Arial" w:hAnsi="Arial" w:cs="Arial"/>
          <w:b/>
          <w:bCs/>
          <w:sz w:val="20"/>
          <w:szCs w:val="20"/>
        </w:rPr>
        <w:t>The CIFAR-10</w:t>
      </w:r>
      <w:r w:rsidRPr="00BB1CAE">
        <w:rPr>
          <w:rFonts w:ascii="Arial" w:hAnsi="Arial" w:cs="Arial"/>
          <w:sz w:val="20"/>
          <w:szCs w:val="20"/>
        </w:rPr>
        <w:t xml:space="preserve"> dataset is widely used as a benchmark for evaluating neural network architectures, comprising 60,000 colour images across ten categories, including aeroplanes, cats, trucks, and ships. The challenge lies in accurately identifying objects despite variations in orientation, scale, and background noise.</w:t>
      </w:r>
    </w:p>
    <w:p w14:paraId="7286D7E2" w14:textId="77777777" w:rsidR="00B349E7" w:rsidRPr="00BB1CAE" w:rsidRDefault="00B349E7" w:rsidP="00B349E7">
      <w:pPr>
        <w:spacing w:before="240"/>
        <w:jc w:val="both"/>
        <w:rPr>
          <w:rFonts w:ascii="Arial" w:hAnsi="Arial" w:cs="Arial"/>
          <w:sz w:val="20"/>
          <w:szCs w:val="20"/>
        </w:rPr>
      </w:pPr>
      <w:r w:rsidRPr="00BB1CAE">
        <w:rPr>
          <w:rFonts w:ascii="Arial" w:hAnsi="Arial" w:cs="Arial"/>
          <w:sz w:val="20"/>
          <w:szCs w:val="20"/>
        </w:rPr>
        <w:t>The rise of deep learning has revolutionised visual data processing. Rather than relying on manually engineered features, Convolutional Neural Networks (CNNs) learn spatial hierarchies directly from raw pixel inputs [1]. These networks apply convolutional filters to detect edges, textures, and higher-level patterns, followed by pooling operations to achieve translation invariance. This approach enables models to generalise effectively across unseen images and delivers state-of-the-art performance in most vision tasks [2].</w:t>
      </w:r>
    </w:p>
    <w:p w14:paraId="3A14E0BA" w14:textId="77777777" w:rsidR="00B349E7" w:rsidRPr="00BB1CAE" w:rsidRDefault="00B349E7" w:rsidP="00B349E7">
      <w:pPr>
        <w:spacing w:before="240"/>
        <w:jc w:val="both"/>
        <w:rPr>
          <w:rFonts w:ascii="Arial" w:hAnsi="Arial" w:cs="Arial"/>
          <w:sz w:val="20"/>
          <w:szCs w:val="20"/>
        </w:rPr>
      </w:pPr>
      <w:r w:rsidRPr="00BB1CAE">
        <w:rPr>
          <w:rFonts w:ascii="Arial" w:hAnsi="Arial" w:cs="Arial"/>
          <w:sz w:val="20"/>
          <w:szCs w:val="20"/>
        </w:rPr>
        <w:t>The primary aim of this study is to design a CNN capable of classifying CIFAR-10 images with high accuracy while maintaining a simple and computationally efficient architecture. A secondary objective is to explore the conceptual role of Recurrent Neural Networks (RNNs) and assess their suitability for non-image domains such as natural language and video processing. All experiments are conducted in Google Colab to ensure accessibility and reproducibility.</w:t>
      </w:r>
    </w:p>
    <w:p w14:paraId="4DFE2180" w14:textId="77777777" w:rsidR="00B349E7" w:rsidRPr="00E735B9" w:rsidRDefault="00B349E7" w:rsidP="00B349E7">
      <w:pPr>
        <w:pStyle w:val="Heading1"/>
        <w:spacing w:before="240" w:after="160"/>
        <w:jc w:val="both"/>
        <w:rPr>
          <w:rFonts w:ascii="Arial" w:hAnsi="Arial" w:cs="Arial"/>
          <w:b/>
          <w:bCs/>
          <w:color w:val="auto"/>
          <w:sz w:val="20"/>
          <w:szCs w:val="20"/>
        </w:rPr>
      </w:pPr>
      <w:bookmarkStart w:id="3" w:name="_Toc213875240"/>
      <w:r w:rsidRPr="00936349">
        <w:rPr>
          <w:rFonts w:ascii="Arial" w:hAnsi="Arial" w:cs="Arial"/>
          <w:b/>
          <w:bCs/>
          <w:color w:val="auto"/>
          <w:sz w:val="20"/>
          <w:szCs w:val="20"/>
        </w:rPr>
        <w:t>2. Literature Review</w:t>
      </w:r>
      <w:bookmarkEnd w:id="3"/>
    </w:p>
    <w:p w14:paraId="295814DA" w14:textId="77777777" w:rsidR="00B349E7" w:rsidRPr="00BB1CAE" w:rsidRDefault="00B349E7" w:rsidP="00B349E7">
      <w:pPr>
        <w:pStyle w:val="Heading1"/>
        <w:spacing w:before="240" w:after="160"/>
        <w:jc w:val="both"/>
        <w:rPr>
          <w:rFonts w:ascii="Arial" w:hAnsi="Arial" w:cs="Arial"/>
          <w:b/>
          <w:bCs/>
          <w:color w:val="auto"/>
          <w:sz w:val="20"/>
          <w:szCs w:val="20"/>
        </w:rPr>
      </w:pPr>
      <w:bookmarkStart w:id="4" w:name="_Toc213875241"/>
      <w:r w:rsidRPr="00BB1CAE">
        <w:rPr>
          <w:rFonts w:ascii="Arial" w:hAnsi="Arial" w:cs="Arial"/>
          <w:b/>
          <w:bCs/>
          <w:color w:val="auto"/>
          <w:sz w:val="20"/>
          <w:szCs w:val="20"/>
        </w:rPr>
        <w:t>2.1 Convolutional Neural Networks in Image Classification</w:t>
      </w:r>
      <w:bookmarkEnd w:id="4"/>
    </w:p>
    <w:p w14:paraId="3324B182" w14:textId="77777777" w:rsidR="00B349E7" w:rsidRPr="00D942F5" w:rsidRDefault="00B349E7" w:rsidP="00B349E7">
      <w:pPr>
        <w:rPr>
          <w:rFonts w:ascii="Arial" w:hAnsi="Arial" w:cs="Arial"/>
          <w:sz w:val="20"/>
          <w:szCs w:val="20"/>
        </w:rPr>
      </w:pPr>
      <w:r w:rsidRPr="00D942F5">
        <w:rPr>
          <w:rFonts w:ascii="Arial" w:hAnsi="Arial" w:cs="Arial"/>
          <w:sz w:val="20"/>
          <w:szCs w:val="20"/>
        </w:rPr>
        <w:t xml:space="preserve">Convolutional Neural Networks, commonly referred to as CNNs, have transformed the way computers process visual information. Earlier image recognition systems relied heavily on manually engineered features, which often failed to capture the complexity of real-world images. The introduction of early models such as </w:t>
      </w:r>
      <w:r w:rsidRPr="00597A27">
        <w:rPr>
          <w:rFonts w:ascii="Arial" w:hAnsi="Arial" w:cs="Arial"/>
          <w:b/>
          <w:bCs/>
          <w:sz w:val="20"/>
          <w:szCs w:val="20"/>
        </w:rPr>
        <w:t>LeNe</w:t>
      </w:r>
      <w:r w:rsidRPr="00D942F5">
        <w:rPr>
          <w:rFonts w:ascii="Arial" w:hAnsi="Arial" w:cs="Arial"/>
          <w:sz w:val="20"/>
          <w:szCs w:val="20"/>
        </w:rPr>
        <w:t xml:space="preserve">t, followed by </w:t>
      </w:r>
      <w:r w:rsidRPr="00597A27">
        <w:rPr>
          <w:rFonts w:ascii="Arial" w:hAnsi="Arial" w:cs="Arial"/>
          <w:b/>
          <w:bCs/>
          <w:sz w:val="20"/>
          <w:szCs w:val="20"/>
        </w:rPr>
        <w:t>AlexNet</w:t>
      </w:r>
      <w:r w:rsidRPr="00D942F5">
        <w:rPr>
          <w:rFonts w:ascii="Arial" w:hAnsi="Arial" w:cs="Arial"/>
          <w:sz w:val="20"/>
          <w:szCs w:val="20"/>
        </w:rPr>
        <w:t>, demonstrated that neural networks could learn meaningful patterns directly from pixel data, resulting in significant improvements in classification accuracy [1].</w:t>
      </w:r>
    </w:p>
    <w:p w14:paraId="21BA988D" w14:textId="77777777" w:rsidR="00B349E7" w:rsidRPr="00D942F5" w:rsidRDefault="00B349E7" w:rsidP="00B349E7">
      <w:pPr>
        <w:rPr>
          <w:rFonts w:ascii="Arial" w:hAnsi="Arial" w:cs="Arial"/>
          <w:sz w:val="20"/>
          <w:szCs w:val="20"/>
        </w:rPr>
      </w:pPr>
      <w:r w:rsidRPr="00D942F5">
        <w:rPr>
          <w:rFonts w:ascii="Arial" w:hAnsi="Arial" w:cs="Arial"/>
          <w:sz w:val="20"/>
          <w:szCs w:val="20"/>
        </w:rPr>
        <w:t xml:space="preserve">CNNs are structured in layers, with each layer learning to identify progressively more complex features. The initial layers detect basic shapes and edges, while deeper layers recognise textures and object components. This hierarchical learning process has established CNNs as the dominant </w:t>
      </w:r>
      <w:r w:rsidRPr="00D942F5">
        <w:rPr>
          <w:rFonts w:ascii="Arial" w:hAnsi="Arial" w:cs="Arial"/>
          <w:sz w:val="20"/>
          <w:szCs w:val="20"/>
        </w:rPr>
        <w:lastRenderedPageBreak/>
        <w:t xml:space="preserve">architecture in computer vision. Research by Simonyan and Zisserman on </w:t>
      </w:r>
      <w:r w:rsidRPr="00597A27">
        <w:rPr>
          <w:rFonts w:ascii="Arial" w:hAnsi="Arial" w:cs="Arial"/>
          <w:b/>
          <w:bCs/>
          <w:sz w:val="20"/>
          <w:szCs w:val="20"/>
        </w:rPr>
        <w:t>VGGNet,</w:t>
      </w:r>
      <w:r w:rsidRPr="00D942F5">
        <w:rPr>
          <w:rFonts w:ascii="Arial" w:hAnsi="Arial" w:cs="Arial"/>
          <w:sz w:val="20"/>
          <w:szCs w:val="20"/>
        </w:rPr>
        <w:t xml:space="preserve"> and later by He and colleagues on </w:t>
      </w:r>
      <w:r w:rsidRPr="00597A27">
        <w:rPr>
          <w:rFonts w:ascii="Arial" w:hAnsi="Arial" w:cs="Arial"/>
          <w:b/>
          <w:bCs/>
          <w:sz w:val="20"/>
          <w:szCs w:val="20"/>
        </w:rPr>
        <w:t>ResNet,</w:t>
      </w:r>
      <w:r w:rsidRPr="00D942F5">
        <w:rPr>
          <w:rFonts w:ascii="Arial" w:hAnsi="Arial" w:cs="Arial"/>
          <w:sz w:val="20"/>
          <w:szCs w:val="20"/>
        </w:rPr>
        <w:t xml:space="preserve"> showed that deeper networks can achieve superior performance when design challenges such as vanishing gradients are addressed through techniques like skip connections [2]. However, these deep architectures often require substantial computational resources and may not be necessary for smaller datasets such as CIFAR-10, which consists of low-resolution images.</w:t>
      </w:r>
    </w:p>
    <w:p w14:paraId="0E7B2846" w14:textId="77777777" w:rsidR="00B349E7" w:rsidRPr="00D942F5" w:rsidRDefault="00B349E7" w:rsidP="00B349E7">
      <w:pPr>
        <w:rPr>
          <w:rFonts w:ascii="Arial" w:hAnsi="Arial" w:cs="Arial"/>
          <w:sz w:val="20"/>
          <w:szCs w:val="20"/>
        </w:rPr>
      </w:pPr>
      <w:r w:rsidRPr="00D942F5">
        <w:rPr>
          <w:rFonts w:ascii="Arial" w:hAnsi="Arial" w:cs="Arial"/>
          <w:sz w:val="20"/>
          <w:szCs w:val="20"/>
        </w:rPr>
        <w:t xml:space="preserve">Recent models including </w:t>
      </w:r>
      <w:r w:rsidRPr="00597A27">
        <w:rPr>
          <w:rFonts w:ascii="Arial" w:hAnsi="Arial" w:cs="Arial"/>
          <w:b/>
          <w:bCs/>
          <w:sz w:val="20"/>
          <w:szCs w:val="20"/>
        </w:rPr>
        <w:t xml:space="preserve">MobileNet </w:t>
      </w:r>
      <w:r w:rsidRPr="00D942F5">
        <w:rPr>
          <w:rFonts w:ascii="Arial" w:hAnsi="Arial" w:cs="Arial"/>
          <w:sz w:val="20"/>
          <w:szCs w:val="20"/>
        </w:rPr>
        <w:t xml:space="preserve">and </w:t>
      </w:r>
      <w:r w:rsidRPr="00597A27">
        <w:rPr>
          <w:rFonts w:ascii="Arial" w:hAnsi="Arial" w:cs="Arial"/>
          <w:b/>
          <w:bCs/>
          <w:sz w:val="20"/>
          <w:szCs w:val="20"/>
        </w:rPr>
        <w:t xml:space="preserve">EfficientNet </w:t>
      </w:r>
      <w:r w:rsidRPr="00D942F5">
        <w:rPr>
          <w:rFonts w:ascii="Arial" w:hAnsi="Arial" w:cs="Arial"/>
          <w:sz w:val="20"/>
          <w:szCs w:val="20"/>
        </w:rPr>
        <w:t>have demonstrated that smaller, more efficient networks can achieve competitive results with fewer parameters [3], [4]. This shift reflects a growing emphasis on model efficiency, particularly in real-time applications and on devices with limited processing capacity. In the context of this project, where clarity and simplicity are prioritised, the decision to implement a compact CNN is well aligned with current research trends.</w:t>
      </w:r>
    </w:p>
    <w:p w14:paraId="25C4D11C" w14:textId="77777777" w:rsidR="00B349E7" w:rsidRPr="00D942F5" w:rsidRDefault="00B349E7" w:rsidP="00B349E7">
      <w:pPr>
        <w:rPr>
          <w:rFonts w:ascii="Arial" w:hAnsi="Arial" w:cs="Arial"/>
          <w:sz w:val="20"/>
          <w:szCs w:val="20"/>
        </w:rPr>
      </w:pPr>
      <w:r w:rsidRPr="00D942F5">
        <w:rPr>
          <w:rFonts w:ascii="Arial" w:hAnsi="Arial" w:cs="Arial"/>
          <w:sz w:val="20"/>
          <w:szCs w:val="20"/>
        </w:rPr>
        <w:t>The literature also highlights that strong performance depends not only on architectural design but also on training strategies. Techniques such as dropout, batch normalisation and L2 weight decay are widely used to reduce overfitting and enhance model stability [6]. Data augmentation methods, including horizontal flips and small image transformations, help the model generalise by exposing it to a broader range of input variations [5]. These approaches were applied in this study to support robust learning and reflect established best practice.</w:t>
      </w:r>
    </w:p>
    <w:p w14:paraId="0A96E42F" w14:textId="77777777" w:rsidR="00B349E7" w:rsidRDefault="00B349E7" w:rsidP="00B349E7">
      <w:pPr>
        <w:rPr>
          <w:rFonts w:ascii="Arial" w:hAnsi="Arial" w:cs="Arial"/>
          <w:sz w:val="20"/>
          <w:szCs w:val="20"/>
        </w:rPr>
      </w:pPr>
      <w:r w:rsidRPr="00D942F5">
        <w:rPr>
          <w:rFonts w:ascii="Arial" w:hAnsi="Arial" w:cs="Arial"/>
          <w:sz w:val="20"/>
          <w:szCs w:val="20"/>
        </w:rPr>
        <w:t xml:space="preserve">One continuing challenge in CNN research is interpretability. Despite their effectiveness, CNNs are often described as </w:t>
      </w:r>
      <w:r w:rsidRPr="00597A27">
        <w:rPr>
          <w:rFonts w:ascii="Arial" w:hAnsi="Arial" w:cs="Arial"/>
          <w:b/>
          <w:bCs/>
          <w:sz w:val="20"/>
          <w:szCs w:val="20"/>
        </w:rPr>
        <w:t>“black boxes</w:t>
      </w:r>
      <w:r w:rsidRPr="00D942F5">
        <w:rPr>
          <w:rFonts w:ascii="Arial" w:hAnsi="Arial" w:cs="Arial"/>
          <w:sz w:val="20"/>
          <w:szCs w:val="20"/>
        </w:rPr>
        <w:t>” because it can be difficult to understand how they arrive at specific decisions. Tools such as Grad-CAM provide visual explanations by highlighting the regions of an image that most influenced the model’s prediction [16]. These techniques are becoming increasingly important, especially in sensitive domains such as healthcare and security, where transparency is essential.</w:t>
      </w:r>
    </w:p>
    <w:p w14:paraId="59BC9DB7" w14:textId="77777777" w:rsidR="00B349E7" w:rsidRDefault="00B349E7" w:rsidP="00B349E7">
      <w:pPr>
        <w:pStyle w:val="Heading1"/>
        <w:spacing w:after="0"/>
        <w:jc w:val="both"/>
        <w:rPr>
          <w:rFonts w:ascii="Arial" w:hAnsi="Arial" w:cs="Arial"/>
          <w:b/>
          <w:bCs/>
          <w:color w:val="auto"/>
          <w:sz w:val="20"/>
          <w:szCs w:val="20"/>
        </w:rPr>
      </w:pPr>
      <w:bookmarkStart w:id="5" w:name="_Toc213875242"/>
      <w:r w:rsidRPr="00D23301">
        <w:rPr>
          <w:rFonts w:ascii="Arial" w:hAnsi="Arial" w:cs="Arial"/>
          <w:b/>
          <w:bCs/>
          <w:color w:val="auto"/>
          <w:sz w:val="20"/>
          <w:szCs w:val="20"/>
        </w:rPr>
        <w:t>2.2 Recurrent Neural Networks and Sequential Data</w:t>
      </w:r>
      <w:bookmarkEnd w:id="5"/>
    </w:p>
    <w:p w14:paraId="33FB49A0" w14:textId="77777777" w:rsidR="00B349E7" w:rsidRDefault="00B349E7" w:rsidP="00B349E7">
      <w:pPr>
        <w:spacing w:after="0"/>
      </w:pPr>
    </w:p>
    <w:p w14:paraId="4A44584A" w14:textId="77777777" w:rsidR="00B349E7" w:rsidRDefault="00B349E7" w:rsidP="00B349E7">
      <w:pPr>
        <w:jc w:val="both"/>
        <w:rPr>
          <w:rFonts w:ascii="Arial" w:hAnsi="Arial" w:cs="Arial"/>
          <w:sz w:val="20"/>
          <w:szCs w:val="20"/>
        </w:rPr>
      </w:pPr>
      <w:r w:rsidRPr="00F11125">
        <w:rPr>
          <w:rFonts w:ascii="Arial" w:hAnsi="Arial" w:cs="Arial"/>
          <w:sz w:val="20"/>
          <w:szCs w:val="20"/>
        </w:rPr>
        <w:t xml:space="preserve">Recurrent Neural Networks, or RNNs, are designed to process sequential data where the order of information is significant. They incorporate feedback connections that allow information from earlier steps to influence later ones, making them particularly effective for tasks involving language, speech and time-series forecasting [8]. The development of </w:t>
      </w:r>
      <w:r w:rsidRPr="00437E9F">
        <w:rPr>
          <w:rFonts w:ascii="Arial" w:hAnsi="Arial" w:cs="Arial"/>
          <w:b/>
          <w:bCs/>
          <w:sz w:val="20"/>
          <w:szCs w:val="20"/>
        </w:rPr>
        <w:t xml:space="preserve">Long Short-Term Memory </w:t>
      </w:r>
      <w:r w:rsidRPr="00F11125">
        <w:rPr>
          <w:rFonts w:ascii="Arial" w:hAnsi="Arial" w:cs="Arial"/>
          <w:sz w:val="20"/>
          <w:szCs w:val="20"/>
        </w:rPr>
        <w:t xml:space="preserve">(LSTM) and </w:t>
      </w:r>
      <w:r w:rsidRPr="00437E9F">
        <w:rPr>
          <w:rFonts w:ascii="Arial" w:hAnsi="Arial" w:cs="Arial"/>
          <w:b/>
          <w:bCs/>
          <w:sz w:val="20"/>
          <w:szCs w:val="20"/>
        </w:rPr>
        <w:t>Gated Recurrent Unit</w:t>
      </w:r>
      <w:r w:rsidRPr="00F11125">
        <w:rPr>
          <w:rFonts w:ascii="Arial" w:hAnsi="Arial" w:cs="Arial"/>
          <w:sz w:val="20"/>
          <w:szCs w:val="20"/>
        </w:rPr>
        <w:t xml:space="preserve"> (GRU) models addressed earlier limitations such as vanishing gradients, enabling deeper and more reliable learning [9], [10].</w:t>
      </w:r>
    </w:p>
    <w:p w14:paraId="3AFBEE91" w14:textId="77777777" w:rsidR="00B349E7" w:rsidRDefault="00B349E7" w:rsidP="00B349E7">
      <w:pPr>
        <w:jc w:val="both"/>
        <w:rPr>
          <w:rFonts w:ascii="Arial" w:hAnsi="Arial" w:cs="Arial"/>
          <w:sz w:val="20"/>
          <w:szCs w:val="20"/>
        </w:rPr>
      </w:pPr>
      <w:r w:rsidRPr="00F11125">
        <w:rPr>
          <w:rFonts w:ascii="Arial" w:hAnsi="Arial" w:cs="Arial"/>
          <w:sz w:val="20"/>
          <w:szCs w:val="20"/>
        </w:rPr>
        <w:t>Although RNNs are powerful for temporal data, the literature consistently shows that they are less effective for static images. This is because images contain spatial relationships rather than sequential ones. Flattening a two-dimensional image into a one-dimensional sequence causes the model to lose important spatial structure, resulting in reduced performance compared to CNNs. For instance, scanning an image line by line with an RNN is both inefficient and inaccurate [11]. CNNs, by contrast, are inherently designed to capture spatial hierarchies and patterns.</w:t>
      </w:r>
    </w:p>
    <w:p w14:paraId="6DFC08CA" w14:textId="77777777" w:rsidR="00B349E7" w:rsidRPr="00F11125" w:rsidRDefault="00B349E7" w:rsidP="00B349E7">
      <w:pPr>
        <w:jc w:val="both"/>
        <w:rPr>
          <w:rFonts w:ascii="Arial" w:hAnsi="Arial" w:cs="Arial"/>
          <w:sz w:val="20"/>
          <w:szCs w:val="20"/>
        </w:rPr>
      </w:pPr>
      <w:r w:rsidRPr="00F11125">
        <w:rPr>
          <w:rFonts w:ascii="Arial" w:hAnsi="Arial" w:cs="Arial"/>
          <w:sz w:val="20"/>
          <w:szCs w:val="20"/>
        </w:rPr>
        <w:t>Recent studies have explored combining RNNs with CNNs to capture both spatial and temporal features. This hybrid approach has proven useful in domains such as gesture recognition, medical imaging sequences and video analysis [12]. These findings suggest that while RNNs alone are not ideal for image classification, they can complement CNNs when the data includes a temporal dimension.</w:t>
      </w:r>
    </w:p>
    <w:p w14:paraId="78EA1E99" w14:textId="77777777" w:rsidR="00B349E7" w:rsidRPr="00013A60" w:rsidRDefault="00B349E7" w:rsidP="00B349E7">
      <w:pPr>
        <w:pStyle w:val="Heading1"/>
        <w:jc w:val="both"/>
        <w:rPr>
          <w:rFonts w:ascii="Arial" w:hAnsi="Arial" w:cs="Arial"/>
          <w:b/>
          <w:bCs/>
          <w:sz w:val="20"/>
          <w:szCs w:val="20"/>
        </w:rPr>
      </w:pPr>
      <w:bookmarkStart w:id="6" w:name="_Toc213875243"/>
      <w:r w:rsidRPr="00013A60">
        <w:rPr>
          <w:rFonts w:ascii="Arial" w:hAnsi="Arial" w:cs="Arial"/>
          <w:b/>
          <w:bCs/>
          <w:color w:val="auto"/>
          <w:sz w:val="20"/>
          <w:szCs w:val="20"/>
        </w:rPr>
        <w:t>2.3 Hybrid and Advanced Architectures</w:t>
      </w:r>
      <w:bookmarkEnd w:id="6"/>
    </w:p>
    <w:p w14:paraId="48A4BF1B" w14:textId="77777777" w:rsidR="00B349E7" w:rsidRPr="008673CF" w:rsidRDefault="00B349E7" w:rsidP="00B349E7">
      <w:pPr>
        <w:jc w:val="both"/>
        <w:rPr>
          <w:rFonts w:ascii="Arial" w:hAnsi="Arial" w:cs="Arial"/>
          <w:sz w:val="20"/>
          <w:szCs w:val="20"/>
        </w:rPr>
      </w:pPr>
      <w:r w:rsidRPr="008673CF">
        <w:rPr>
          <w:rFonts w:ascii="Arial" w:hAnsi="Arial" w:cs="Arial"/>
          <w:sz w:val="20"/>
          <w:szCs w:val="20"/>
        </w:rPr>
        <w:t xml:space="preserve">The integration of convolutional and recurrent techniques has led to the development of hybrid models. One notable example is the Convolutional LSTM, or </w:t>
      </w:r>
      <w:r w:rsidRPr="00437E9F">
        <w:rPr>
          <w:rFonts w:ascii="Arial" w:hAnsi="Arial" w:cs="Arial"/>
          <w:b/>
          <w:bCs/>
          <w:sz w:val="20"/>
          <w:szCs w:val="20"/>
        </w:rPr>
        <w:t>ConvLSTM</w:t>
      </w:r>
      <w:r w:rsidRPr="008673CF">
        <w:rPr>
          <w:rFonts w:ascii="Arial" w:hAnsi="Arial" w:cs="Arial"/>
          <w:sz w:val="20"/>
          <w:szCs w:val="20"/>
        </w:rPr>
        <w:t xml:space="preserve">, introduced by Shi and colleagues. This model replaces the linear operations within LSTM gates with convolutions, enabling it to model both spatial and temporal dependencies [12]. ConvLSTM has been successfully applied to tasks such </w:t>
      </w:r>
      <w:r w:rsidRPr="008673CF">
        <w:rPr>
          <w:rFonts w:ascii="Arial" w:hAnsi="Arial" w:cs="Arial"/>
          <w:sz w:val="20"/>
          <w:szCs w:val="20"/>
        </w:rPr>
        <w:lastRenderedPageBreak/>
        <w:t>as weather forecasting and video frame prediction, where data evolves over time. These developments reinforce the idea that no single architecture is universally optimal; the most suitable model depends on whether the data is spatial, temporal or a combination of both.</w:t>
      </w:r>
    </w:p>
    <w:p w14:paraId="73443B75" w14:textId="77777777" w:rsidR="00B349E7" w:rsidRPr="008673CF" w:rsidRDefault="00B349E7" w:rsidP="00B349E7">
      <w:pPr>
        <w:jc w:val="both"/>
        <w:rPr>
          <w:rFonts w:ascii="Arial" w:hAnsi="Arial" w:cs="Arial"/>
          <w:sz w:val="20"/>
          <w:szCs w:val="20"/>
        </w:rPr>
      </w:pPr>
      <w:r w:rsidRPr="008673CF">
        <w:rPr>
          <w:rFonts w:ascii="Arial" w:hAnsi="Arial" w:cs="Arial"/>
          <w:sz w:val="20"/>
          <w:szCs w:val="20"/>
        </w:rPr>
        <w:t>Another significant advancement is the Vision Transformer, or ViT, which applies self-attention mechanisms from natural language processing to analyse relationships between image patches [13]. ViTs have achieved state-of-the-art results on large datasets, but they require substantial data and computational resources to perform effectively [14]. For smaller datasets such as CIFAR-10, CNNs continue to outperform ViTs in terms of both accuracy and efficiency.</w:t>
      </w:r>
    </w:p>
    <w:p w14:paraId="1BA9F0BE" w14:textId="77777777" w:rsidR="00B349E7" w:rsidRDefault="00B349E7" w:rsidP="00B349E7">
      <w:pPr>
        <w:jc w:val="both"/>
        <w:rPr>
          <w:rFonts w:ascii="Arial" w:hAnsi="Arial" w:cs="Arial"/>
          <w:sz w:val="20"/>
          <w:szCs w:val="20"/>
        </w:rPr>
      </w:pPr>
      <w:r w:rsidRPr="008673CF">
        <w:rPr>
          <w:rFonts w:ascii="Arial" w:hAnsi="Arial" w:cs="Arial"/>
          <w:sz w:val="20"/>
          <w:szCs w:val="20"/>
        </w:rPr>
        <w:t>More recently, models like ConvNeXt have revisited CNN design principles to match the performance of Transformers while retaining their efficiency [15]. These developments suggest that deep learning is moving towards a more balanced approach, focusing not only on accuracy but also on interpretability and computational practicality. Within this evolving landscape, the decision to implement a compact CNN with regularisation and data augmentation is well supported by current research and reflects a thoughtful, evidence-based methodology.</w:t>
      </w:r>
    </w:p>
    <w:p w14:paraId="6C8DF2B4" w14:textId="3CCA3525" w:rsidR="004103A1" w:rsidRPr="008673CF" w:rsidRDefault="004103A1" w:rsidP="00B349E7">
      <w:pPr>
        <w:jc w:val="both"/>
        <w:rPr>
          <w:rFonts w:ascii="Arial" w:hAnsi="Arial" w:cs="Arial"/>
          <w:sz w:val="20"/>
          <w:szCs w:val="20"/>
        </w:rPr>
      </w:pPr>
      <w:r w:rsidRPr="004103A1">
        <w:rPr>
          <w:rFonts w:ascii="Arial" w:hAnsi="Arial" w:cs="Arial"/>
          <w:sz w:val="20"/>
          <w:szCs w:val="20"/>
        </w:rPr>
        <w:t>Although Convolutional Neural Networks continue to dominate static image classification tasks, recent literature draws attention to persistent limitations concerning data efficiency and interpretability. Deep models frequently depend on large, labelled datasets, which poses scalability challenges in low-resource settings [3], [4]. Researchers such as Tan and Le [4] and Chollet [6] have highlighted the growing interest in lightweight architectures and explainable AI frameworks as potential solutions to these issues. These developments suggest that future research should prioritise not only accuracy, but also transparency and computational sustainability.</w:t>
      </w:r>
    </w:p>
    <w:p w14:paraId="6185589A" w14:textId="77777777" w:rsidR="00B349E7" w:rsidRDefault="00B349E7" w:rsidP="00B349E7">
      <w:pPr>
        <w:pStyle w:val="Heading1"/>
        <w:spacing w:before="240" w:after="160"/>
        <w:jc w:val="both"/>
        <w:rPr>
          <w:rFonts w:ascii="Arial" w:hAnsi="Arial" w:cs="Arial"/>
          <w:b/>
          <w:bCs/>
          <w:color w:val="auto"/>
          <w:sz w:val="20"/>
          <w:szCs w:val="20"/>
        </w:rPr>
      </w:pPr>
      <w:bookmarkStart w:id="7" w:name="_Toc213875244"/>
      <w:r w:rsidRPr="00BB1CAE">
        <w:rPr>
          <w:rFonts w:ascii="Arial" w:hAnsi="Arial" w:cs="Arial"/>
          <w:b/>
          <w:bCs/>
          <w:color w:val="auto"/>
          <w:sz w:val="20"/>
          <w:szCs w:val="20"/>
        </w:rPr>
        <w:t>3. Methodology</w:t>
      </w:r>
      <w:bookmarkEnd w:id="7"/>
    </w:p>
    <w:p w14:paraId="53A4F2E5"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t xml:space="preserve">This study employed the CIFAR-10 dataset, which comprises </w:t>
      </w:r>
      <w:r w:rsidRPr="00244D0D">
        <w:rPr>
          <w:rFonts w:ascii="Arial" w:hAnsi="Arial" w:cs="Arial"/>
          <w:b/>
          <w:bCs/>
          <w:sz w:val="20"/>
          <w:szCs w:val="20"/>
        </w:rPr>
        <w:t>sixty thousand</w:t>
      </w:r>
      <w:r w:rsidRPr="008B3F20">
        <w:rPr>
          <w:rFonts w:ascii="Arial" w:hAnsi="Arial" w:cs="Arial"/>
          <w:sz w:val="20"/>
          <w:szCs w:val="20"/>
        </w:rPr>
        <w:t xml:space="preserve"> colour images categorised into ten distinct classes, including aeroplanes, automobiles, birds, cats and ships. Each image was resized to 32 by 32 pixels and normalised to ensure that pixel values fell within the range of zero to one. To maintain consistency and avoid data leakage, the dataset was partitioned into training, validation and test sets using an 80:10:10 split.</w:t>
      </w:r>
    </w:p>
    <w:p w14:paraId="7A072B0E"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t xml:space="preserve">All experiments were conducted within the Google Colab environment, utilising TensorFlow and Keras as the primary frameworks. A </w:t>
      </w:r>
      <w:r w:rsidRPr="00935B81">
        <w:rPr>
          <w:rFonts w:ascii="Arial" w:hAnsi="Arial" w:cs="Arial"/>
          <w:b/>
          <w:bCs/>
          <w:sz w:val="20"/>
          <w:szCs w:val="20"/>
        </w:rPr>
        <w:t>Tesla T4 GPU</w:t>
      </w:r>
      <w:r w:rsidRPr="008B3F20">
        <w:rPr>
          <w:rFonts w:ascii="Arial" w:hAnsi="Arial" w:cs="Arial"/>
          <w:sz w:val="20"/>
          <w:szCs w:val="20"/>
        </w:rPr>
        <w:t xml:space="preserve"> was enabled to accelerate the training process, reducing the runtime for forty epochs from over an hour on a standard CPU to approximately fifteen minutes. This approach not only improved computational efficiency but also demonstrated good professional practice in resource management.</w:t>
      </w:r>
    </w:p>
    <w:p w14:paraId="000BBF8F"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t xml:space="preserve">A compact Convolutional Neural Network was developed to strike a balance between simplicity and performance. The architecture included three convolutional layers, each activated using ReLU and followed by max-pooling to reduce spatial dimensions while retaining essential features. To mitigate overfitting, a dropout layer was introduced, and batch normalisation was applied to stabilise the learning process. The output from the convolutional blocks was flattened and passed through two dense layers, culminating in a </w:t>
      </w:r>
      <w:r w:rsidRPr="00F6736F">
        <w:rPr>
          <w:rFonts w:ascii="Arial" w:hAnsi="Arial" w:cs="Arial"/>
          <w:b/>
          <w:bCs/>
          <w:sz w:val="20"/>
          <w:szCs w:val="20"/>
        </w:rPr>
        <w:t xml:space="preserve">softmax </w:t>
      </w:r>
      <w:r w:rsidRPr="008B3F20">
        <w:rPr>
          <w:rFonts w:ascii="Arial" w:hAnsi="Arial" w:cs="Arial"/>
          <w:sz w:val="20"/>
          <w:szCs w:val="20"/>
        </w:rPr>
        <w:t>output layer with ten neurons corresponding to the CIFAR-10 classes.</w:t>
      </w:r>
    </w:p>
    <w:p w14:paraId="5DC09402"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t xml:space="preserve">The model was compiled using the Adam optimiser [7] and categorical cross-entropy as the loss function, appropriate for multi-class classification tasks. An initial learning rate of 0.001 was selected, with an adaptive reduction strategy implemented via the </w:t>
      </w:r>
      <w:r w:rsidRPr="00F6736F">
        <w:rPr>
          <w:rFonts w:ascii="Arial" w:hAnsi="Arial" w:cs="Arial"/>
          <w:b/>
          <w:bCs/>
          <w:sz w:val="20"/>
          <w:szCs w:val="20"/>
        </w:rPr>
        <w:t>ReduceLROnPlateau</w:t>
      </w:r>
      <w:r w:rsidRPr="008B3F20">
        <w:rPr>
          <w:rFonts w:ascii="Arial" w:hAnsi="Arial" w:cs="Arial"/>
          <w:sz w:val="20"/>
          <w:szCs w:val="20"/>
        </w:rPr>
        <w:t xml:space="preserve"> callback in TensorFlow. This mechanism automatically reduced the learning rate when validation loss plateaued, supporting smoother convergence. The decision to train for forty epochs was based on preliminary trials, which indicated that longer runs yielded diminishing returns and increased the risk of overfitting. A batch size of 64 was chosen to balance computational load with gradient stability.</w:t>
      </w:r>
    </w:p>
    <w:p w14:paraId="3FFB005F"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lastRenderedPageBreak/>
        <w:t>To enhance generalisation, data augmentation techniques were applied, including horizontal flipping and random shifting, in line with the recommendations of Cubuk et al. [5]. These transformations increased the diversity of the training data without expanding the dataset size. A fixed random seed was used throughout to ensure reproducibility and consistency across runs.</w:t>
      </w:r>
    </w:p>
    <w:p w14:paraId="1B4A165A" w14:textId="77777777" w:rsidR="00B349E7" w:rsidRPr="008B3F20" w:rsidRDefault="00B349E7" w:rsidP="00B349E7">
      <w:pPr>
        <w:jc w:val="both"/>
        <w:rPr>
          <w:rFonts w:ascii="Arial" w:hAnsi="Arial" w:cs="Arial"/>
          <w:sz w:val="20"/>
          <w:szCs w:val="20"/>
        </w:rPr>
      </w:pPr>
      <w:r w:rsidRPr="008B3F20">
        <w:rPr>
          <w:rFonts w:ascii="Arial" w:hAnsi="Arial" w:cs="Arial"/>
          <w:sz w:val="20"/>
          <w:szCs w:val="20"/>
        </w:rPr>
        <w:t>Model performance was assessed using a range of metrics, including accuracy, loss, precision, recall and F1-score, all calculated on the test set. In addition to these quantitative measures, visual indicators such as learning curves and a confusion matrix were generated to evaluate class-specific strengths and weaknesses. Together, these analyses provided a comprehensive understanding of the model’s effectiveness and its ability to generalise across unseen data.</w:t>
      </w:r>
    </w:p>
    <w:p w14:paraId="04484C5F" w14:textId="77777777" w:rsidR="00B349E7" w:rsidRPr="00BB1CAE" w:rsidRDefault="00B349E7" w:rsidP="00B349E7">
      <w:pPr>
        <w:spacing w:before="240"/>
        <w:jc w:val="center"/>
        <w:rPr>
          <w:rFonts w:ascii="Arial" w:hAnsi="Arial" w:cs="Arial"/>
          <w:sz w:val="20"/>
          <w:szCs w:val="20"/>
        </w:rPr>
      </w:pPr>
      <w:r w:rsidRPr="00BB1CAE">
        <w:rPr>
          <w:rFonts w:ascii="Arial" w:hAnsi="Arial" w:cs="Arial"/>
          <w:noProof/>
          <w:sz w:val="20"/>
          <w:szCs w:val="20"/>
        </w:rPr>
        <w:drawing>
          <wp:inline distT="0" distB="0" distL="0" distR="0" wp14:anchorId="3AE7CD0C" wp14:editId="69B21801">
            <wp:extent cx="3746500" cy="2789329"/>
            <wp:effectExtent l="0" t="0" r="6350" b="0"/>
            <wp:docPr id="1600449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49535" name="Picture 1" descr="A screenshot of a computer&#10;&#10;AI-generated content may be incorrect."/>
                    <pic:cNvPicPr/>
                  </pic:nvPicPr>
                  <pic:blipFill>
                    <a:blip r:embed="rId4"/>
                    <a:stretch>
                      <a:fillRect/>
                    </a:stretch>
                  </pic:blipFill>
                  <pic:spPr>
                    <a:xfrm>
                      <a:off x="0" y="0"/>
                      <a:ext cx="3762401" cy="2801168"/>
                    </a:xfrm>
                    <a:prstGeom prst="rect">
                      <a:avLst/>
                    </a:prstGeom>
                  </pic:spPr>
                </pic:pic>
              </a:graphicData>
            </a:graphic>
          </wp:inline>
        </w:drawing>
      </w:r>
    </w:p>
    <w:p w14:paraId="64A68B89" w14:textId="77777777" w:rsidR="00B349E7" w:rsidRPr="00BB1CAE" w:rsidRDefault="00B349E7" w:rsidP="00B349E7">
      <w:pPr>
        <w:spacing w:before="240"/>
        <w:jc w:val="center"/>
        <w:rPr>
          <w:rFonts w:ascii="Arial" w:hAnsi="Arial" w:cs="Arial"/>
          <w:sz w:val="20"/>
          <w:szCs w:val="20"/>
        </w:rPr>
      </w:pPr>
      <w:r w:rsidRPr="00BB1CAE">
        <w:rPr>
          <w:rFonts w:ascii="Arial" w:hAnsi="Arial" w:cs="Arial"/>
          <w:noProof/>
          <w:sz w:val="20"/>
          <w:szCs w:val="20"/>
        </w:rPr>
        <w:drawing>
          <wp:inline distT="0" distB="0" distL="0" distR="0" wp14:anchorId="704FC59D" wp14:editId="3F5CFD6A">
            <wp:extent cx="3771900" cy="1295341"/>
            <wp:effectExtent l="0" t="0" r="0" b="635"/>
            <wp:docPr id="18608393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39364" name="Picture 1" descr="A screenshot of a computer&#10;&#10;AI-generated content may be incorrect."/>
                    <pic:cNvPicPr/>
                  </pic:nvPicPr>
                  <pic:blipFill>
                    <a:blip r:embed="rId5"/>
                    <a:stretch>
                      <a:fillRect/>
                    </a:stretch>
                  </pic:blipFill>
                  <pic:spPr>
                    <a:xfrm>
                      <a:off x="0" y="0"/>
                      <a:ext cx="3854393" cy="1323671"/>
                    </a:xfrm>
                    <a:prstGeom prst="rect">
                      <a:avLst/>
                    </a:prstGeom>
                  </pic:spPr>
                </pic:pic>
              </a:graphicData>
            </a:graphic>
          </wp:inline>
        </w:drawing>
      </w:r>
    </w:p>
    <w:p w14:paraId="6443FB5B" w14:textId="77777777" w:rsidR="00B349E7" w:rsidRPr="00177D2A" w:rsidRDefault="00B349E7" w:rsidP="00B349E7">
      <w:pPr>
        <w:pStyle w:val="Caption"/>
        <w:spacing w:before="240" w:after="160"/>
        <w:jc w:val="center"/>
        <w:rPr>
          <w:rFonts w:ascii="Arial" w:hAnsi="Arial" w:cs="Arial"/>
          <w:color w:val="auto"/>
          <w:sz w:val="16"/>
          <w:szCs w:val="16"/>
        </w:rPr>
      </w:pPr>
      <w:bookmarkStart w:id="8" w:name="_Toc213876342"/>
      <w:r w:rsidRPr="00D67481">
        <w:rPr>
          <w:rFonts w:ascii="Arial" w:hAnsi="Arial" w:cs="Arial"/>
          <w:sz w:val="16"/>
          <w:szCs w:val="16"/>
        </w:rPr>
        <w:t xml:space="preserve">Figure </w:t>
      </w:r>
      <w:r w:rsidRPr="00D67481">
        <w:rPr>
          <w:rFonts w:ascii="Arial" w:hAnsi="Arial" w:cs="Arial"/>
          <w:sz w:val="16"/>
          <w:szCs w:val="16"/>
        </w:rPr>
        <w:fldChar w:fldCharType="begin"/>
      </w:r>
      <w:r w:rsidRPr="00D67481">
        <w:rPr>
          <w:rFonts w:ascii="Arial" w:hAnsi="Arial" w:cs="Arial"/>
          <w:sz w:val="16"/>
          <w:szCs w:val="16"/>
        </w:rPr>
        <w:instrText xml:space="preserve"> SEQ Figure \* ARABIC </w:instrText>
      </w:r>
      <w:r w:rsidRPr="00D67481">
        <w:rPr>
          <w:rFonts w:ascii="Arial" w:hAnsi="Arial" w:cs="Arial"/>
          <w:sz w:val="16"/>
          <w:szCs w:val="16"/>
        </w:rPr>
        <w:fldChar w:fldCharType="separate"/>
      </w:r>
      <w:r>
        <w:rPr>
          <w:rFonts w:ascii="Arial" w:hAnsi="Arial" w:cs="Arial"/>
          <w:noProof/>
          <w:sz w:val="16"/>
          <w:szCs w:val="16"/>
        </w:rPr>
        <w:t>1</w:t>
      </w:r>
      <w:r w:rsidRPr="00D67481">
        <w:rPr>
          <w:rFonts w:ascii="Arial" w:hAnsi="Arial" w:cs="Arial"/>
          <w:sz w:val="16"/>
          <w:szCs w:val="16"/>
        </w:rPr>
        <w:fldChar w:fldCharType="end"/>
      </w:r>
      <w:r w:rsidRPr="00D67481">
        <w:rPr>
          <w:rFonts w:ascii="Arial" w:hAnsi="Arial" w:cs="Arial"/>
          <w:sz w:val="16"/>
          <w:szCs w:val="16"/>
        </w:rPr>
        <w:t xml:space="preserve"> - CNN model summary showing convolutional, pooling, and dense layers used for CIFAR-10 image classification.</w:t>
      </w:r>
      <w:bookmarkEnd w:id="8"/>
    </w:p>
    <w:p w14:paraId="1F0EC42D" w14:textId="77777777" w:rsidR="00B349E7" w:rsidRDefault="00B349E7" w:rsidP="00B349E7">
      <w:pPr>
        <w:pStyle w:val="Heading1"/>
        <w:spacing w:before="240" w:after="160"/>
        <w:jc w:val="both"/>
        <w:rPr>
          <w:rFonts w:ascii="Arial" w:hAnsi="Arial" w:cs="Arial"/>
          <w:b/>
          <w:bCs/>
          <w:color w:val="auto"/>
          <w:sz w:val="20"/>
          <w:szCs w:val="20"/>
        </w:rPr>
      </w:pPr>
      <w:bookmarkStart w:id="9" w:name="_Toc213875245"/>
      <w:r>
        <w:rPr>
          <w:rFonts w:ascii="Arial" w:hAnsi="Arial" w:cs="Arial"/>
          <w:b/>
          <w:bCs/>
          <w:color w:val="auto"/>
          <w:sz w:val="20"/>
          <w:szCs w:val="20"/>
        </w:rPr>
        <w:t>4</w:t>
      </w:r>
      <w:r w:rsidRPr="00BB1CAE">
        <w:rPr>
          <w:rFonts w:ascii="Arial" w:hAnsi="Arial" w:cs="Arial"/>
          <w:b/>
          <w:bCs/>
          <w:color w:val="auto"/>
          <w:sz w:val="20"/>
          <w:szCs w:val="20"/>
        </w:rPr>
        <w:t>. Results</w:t>
      </w:r>
      <w:bookmarkEnd w:id="9"/>
    </w:p>
    <w:p w14:paraId="1488BE54" w14:textId="77777777" w:rsidR="00B349E7" w:rsidRDefault="00B349E7" w:rsidP="00B349E7">
      <w:pPr>
        <w:spacing w:before="240"/>
        <w:jc w:val="both"/>
        <w:rPr>
          <w:rFonts w:ascii="Arial" w:hAnsi="Arial" w:cs="Arial"/>
          <w:sz w:val="20"/>
          <w:szCs w:val="20"/>
        </w:rPr>
      </w:pPr>
      <w:r w:rsidRPr="009A5D73">
        <w:rPr>
          <w:rFonts w:ascii="Arial" w:hAnsi="Arial" w:cs="Arial"/>
          <w:sz w:val="20"/>
          <w:szCs w:val="20"/>
        </w:rPr>
        <w:t xml:space="preserve">The trained Convolutional Neural Network was evaluated using the CIFAR-10 test dataset to assess its accuracy and ability to generalise. The learning and validation curves showed steady convergence, with training accuracy rising consistently and validation accuracy levelling off after around twenty-five epochs. The final model achieved a </w:t>
      </w:r>
      <w:r w:rsidRPr="009A5D73">
        <w:rPr>
          <w:rFonts w:ascii="Arial" w:hAnsi="Arial" w:cs="Arial"/>
          <w:b/>
          <w:bCs/>
          <w:sz w:val="20"/>
          <w:szCs w:val="20"/>
        </w:rPr>
        <w:t>test accuracy of</w:t>
      </w:r>
      <w:r w:rsidRPr="009A5D73">
        <w:rPr>
          <w:rFonts w:ascii="Arial" w:hAnsi="Arial" w:cs="Arial"/>
          <w:sz w:val="20"/>
          <w:szCs w:val="20"/>
        </w:rPr>
        <w:t xml:space="preserve"> </w:t>
      </w:r>
      <w:r w:rsidRPr="009A5D73">
        <w:rPr>
          <w:rFonts w:ascii="Arial" w:hAnsi="Arial" w:cs="Arial"/>
          <w:b/>
          <w:bCs/>
          <w:sz w:val="20"/>
          <w:szCs w:val="20"/>
        </w:rPr>
        <w:t>73.4 percent</w:t>
      </w:r>
      <w:r w:rsidRPr="009A5D73">
        <w:rPr>
          <w:rFonts w:ascii="Arial" w:hAnsi="Arial" w:cs="Arial"/>
          <w:sz w:val="20"/>
          <w:szCs w:val="20"/>
        </w:rPr>
        <w:t xml:space="preserve"> and a macro </w:t>
      </w:r>
      <w:r w:rsidRPr="009A5D73">
        <w:rPr>
          <w:rFonts w:ascii="Arial" w:hAnsi="Arial" w:cs="Arial"/>
          <w:b/>
          <w:bCs/>
          <w:sz w:val="20"/>
          <w:szCs w:val="20"/>
        </w:rPr>
        <w:t>F1-score of 0.73</w:t>
      </w:r>
      <w:r w:rsidRPr="009A5D73">
        <w:rPr>
          <w:rFonts w:ascii="Arial" w:hAnsi="Arial" w:cs="Arial"/>
          <w:sz w:val="20"/>
          <w:szCs w:val="20"/>
        </w:rPr>
        <w:t>, suggesting that it generalised well and avoided overfitting.</w:t>
      </w:r>
    </w:p>
    <w:p w14:paraId="5CFA5708" w14:textId="77777777" w:rsidR="00B349E7" w:rsidRDefault="00B349E7" w:rsidP="00B349E7">
      <w:pPr>
        <w:keepNext/>
        <w:spacing w:before="240"/>
        <w:jc w:val="center"/>
      </w:pPr>
      <w:r w:rsidRPr="00BB1CAE">
        <w:rPr>
          <w:rFonts w:ascii="Arial" w:hAnsi="Arial" w:cs="Arial"/>
          <w:noProof/>
          <w:sz w:val="20"/>
          <w:szCs w:val="20"/>
        </w:rPr>
        <w:lastRenderedPageBreak/>
        <w:drawing>
          <wp:inline distT="0" distB="0" distL="0" distR="0" wp14:anchorId="6D729C34" wp14:editId="60DF68C8">
            <wp:extent cx="5650923" cy="2520563"/>
            <wp:effectExtent l="0" t="0" r="6985" b="0"/>
            <wp:docPr id="1524641545" name="Picture 1" descr="A white background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21990" name="Picture 1" descr="A white background with black and white text&#10;&#10;AI-generated content may be incorrect."/>
                    <pic:cNvPicPr/>
                  </pic:nvPicPr>
                  <pic:blipFill>
                    <a:blip r:embed="rId6"/>
                    <a:stretch>
                      <a:fillRect/>
                    </a:stretch>
                  </pic:blipFill>
                  <pic:spPr>
                    <a:xfrm>
                      <a:off x="0" y="0"/>
                      <a:ext cx="5674136" cy="2530917"/>
                    </a:xfrm>
                    <a:prstGeom prst="rect">
                      <a:avLst/>
                    </a:prstGeom>
                  </pic:spPr>
                </pic:pic>
              </a:graphicData>
            </a:graphic>
          </wp:inline>
        </w:drawing>
      </w:r>
    </w:p>
    <w:p w14:paraId="0AE9C8CB" w14:textId="77777777" w:rsidR="00B349E7" w:rsidRPr="00B46AF0" w:rsidRDefault="00B349E7" w:rsidP="00B349E7">
      <w:pPr>
        <w:pStyle w:val="Caption"/>
        <w:jc w:val="center"/>
        <w:rPr>
          <w:rFonts w:ascii="Arial" w:hAnsi="Arial" w:cs="Arial"/>
          <w:sz w:val="16"/>
          <w:szCs w:val="16"/>
        </w:rPr>
      </w:pPr>
      <w:bookmarkStart w:id="10" w:name="_Toc213876343"/>
      <w:r w:rsidRPr="00B46AF0">
        <w:rPr>
          <w:rFonts w:ascii="Arial" w:hAnsi="Arial" w:cs="Arial"/>
          <w:sz w:val="16"/>
          <w:szCs w:val="16"/>
        </w:rPr>
        <w:t xml:space="preserve">Figure </w:t>
      </w:r>
      <w:r w:rsidRPr="00B46AF0">
        <w:rPr>
          <w:rFonts w:ascii="Arial" w:hAnsi="Arial" w:cs="Arial"/>
          <w:sz w:val="16"/>
          <w:szCs w:val="16"/>
        </w:rPr>
        <w:fldChar w:fldCharType="begin"/>
      </w:r>
      <w:r w:rsidRPr="00B46AF0">
        <w:rPr>
          <w:rFonts w:ascii="Arial" w:hAnsi="Arial" w:cs="Arial"/>
          <w:sz w:val="16"/>
          <w:szCs w:val="16"/>
        </w:rPr>
        <w:instrText xml:space="preserve"> SEQ Figure \* ARABIC </w:instrText>
      </w:r>
      <w:r w:rsidRPr="00B46AF0">
        <w:rPr>
          <w:rFonts w:ascii="Arial" w:hAnsi="Arial" w:cs="Arial"/>
          <w:sz w:val="16"/>
          <w:szCs w:val="16"/>
        </w:rPr>
        <w:fldChar w:fldCharType="separate"/>
      </w:r>
      <w:r>
        <w:rPr>
          <w:rFonts w:ascii="Arial" w:hAnsi="Arial" w:cs="Arial"/>
          <w:noProof/>
          <w:sz w:val="16"/>
          <w:szCs w:val="16"/>
        </w:rPr>
        <w:t>2</w:t>
      </w:r>
      <w:r w:rsidRPr="00B46AF0">
        <w:rPr>
          <w:rFonts w:ascii="Arial" w:hAnsi="Arial" w:cs="Arial"/>
          <w:sz w:val="16"/>
          <w:szCs w:val="16"/>
        </w:rPr>
        <w:fldChar w:fldCharType="end"/>
      </w:r>
      <w:r w:rsidRPr="00B46AF0">
        <w:rPr>
          <w:rFonts w:ascii="Arial" w:hAnsi="Arial" w:cs="Arial"/>
          <w:sz w:val="16"/>
          <w:szCs w:val="16"/>
        </w:rPr>
        <w:t xml:space="preserve"> - Training progress showing accuracy and loss across epochs during CNN model training.</w:t>
      </w:r>
      <w:bookmarkEnd w:id="10"/>
    </w:p>
    <w:p w14:paraId="45C8C307" w14:textId="77777777" w:rsidR="00B349E7" w:rsidRDefault="00B349E7" w:rsidP="00B349E7">
      <w:pPr>
        <w:spacing w:before="240"/>
        <w:jc w:val="both"/>
        <w:rPr>
          <w:rFonts w:ascii="Arial" w:hAnsi="Arial" w:cs="Arial"/>
          <w:sz w:val="20"/>
          <w:szCs w:val="20"/>
        </w:rPr>
      </w:pPr>
      <w:r w:rsidRPr="009A5D73">
        <w:rPr>
          <w:rFonts w:ascii="Arial" w:hAnsi="Arial" w:cs="Arial"/>
          <w:sz w:val="20"/>
          <w:szCs w:val="20"/>
        </w:rPr>
        <w:t>The loss curve declined gradually during the initial stages of training and plateaued towards the end, indicating that the learning rate strategy and regularisation methods were effective. The use of dropout and batch normalisation contributed to stable convergence, while data augmentation improved the model’s ability to cope with variations in image orientation and background.</w:t>
      </w:r>
    </w:p>
    <w:p w14:paraId="41EEAE9F" w14:textId="77777777" w:rsidR="00B349E7" w:rsidRDefault="00B349E7" w:rsidP="00B349E7">
      <w:pPr>
        <w:keepNext/>
        <w:spacing w:before="240"/>
        <w:jc w:val="center"/>
      </w:pPr>
      <w:r w:rsidRPr="006D22C1">
        <w:rPr>
          <w:rFonts w:ascii="Arial" w:hAnsi="Arial" w:cs="Arial"/>
          <w:noProof/>
          <w:sz w:val="20"/>
          <w:szCs w:val="20"/>
        </w:rPr>
        <w:drawing>
          <wp:inline distT="0" distB="0" distL="0" distR="0" wp14:anchorId="75C39E17" wp14:editId="6C94C599">
            <wp:extent cx="3904091" cy="3027336"/>
            <wp:effectExtent l="0" t="0" r="1270" b="1905"/>
            <wp:docPr id="6077240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24003" name="Picture 1" descr="A screenshot of a computer&#10;&#10;AI-generated content may be incorrect."/>
                    <pic:cNvPicPr/>
                  </pic:nvPicPr>
                  <pic:blipFill>
                    <a:blip r:embed="rId7"/>
                    <a:stretch>
                      <a:fillRect/>
                    </a:stretch>
                  </pic:blipFill>
                  <pic:spPr>
                    <a:xfrm>
                      <a:off x="0" y="0"/>
                      <a:ext cx="3917574" cy="3037791"/>
                    </a:xfrm>
                    <a:prstGeom prst="rect">
                      <a:avLst/>
                    </a:prstGeom>
                  </pic:spPr>
                </pic:pic>
              </a:graphicData>
            </a:graphic>
          </wp:inline>
        </w:drawing>
      </w:r>
    </w:p>
    <w:p w14:paraId="7CADE3BF" w14:textId="77777777" w:rsidR="00B349E7" w:rsidRPr="00B46AF0" w:rsidRDefault="00B349E7" w:rsidP="00B349E7">
      <w:pPr>
        <w:pStyle w:val="Caption"/>
        <w:jc w:val="center"/>
        <w:rPr>
          <w:rFonts w:ascii="Arial" w:hAnsi="Arial" w:cs="Arial"/>
          <w:sz w:val="16"/>
          <w:szCs w:val="16"/>
        </w:rPr>
      </w:pPr>
      <w:bookmarkStart w:id="11" w:name="_Toc213876344"/>
      <w:r w:rsidRPr="00B46AF0">
        <w:rPr>
          <w:rFonts w:ascii="Arial" w:hAnsi="Arial" w:cs="Arial"/>
          <w:sz w:val="16"/>
          <w:szCs w:val="16"/>
        </w:rPr>
        <w:t xml:space="preserve">Figure </w:t>
      </w:r>
      <w:r w:rsidRPr="00B46AF0">
        <w:rPr>
          <w:rFonts w:ascii="Arial" w:hAnsi="Arial" w:cs="Arial"/>
          <w:sz w:val="16"/>
          <w:szCs w:val="16"/>
        </w:rPr>
        <w:fldChar w:fldCharType="begin"/>
      </w:r>
      <w:r w:rsidRPr="00B46AF0">
        <w:rPr>
          <w:rFonts w:ascii="Arial" w:hAnsi="Arial" w:cs="Arial"/>
          <w:sz w:val="16"/>
          <w:szCs w:val="16"/>
        </w:rPr>
        <w:instrText xml:space="preserve"> SEQ Figure \* ARABIC </w:instrText>
      </w:r>
      <w:r w:rsidRPr="00B46AF0">
        <w:rPr>
          <w:rFonts w:ascii="Arial" w:hAnsi="Arial" w:cs="Arial"/>
          <w:sz w:val="16"/>
          <w:szCs w:val="16"/>
        </w:rPr>
        <w:fldChar w:fldCharType="separate"/>
      </w:r>
      <w:r>
        <w:rPr>
          <w:rFonts w:ascii="Arial" w:hAnsi="Arial" w:cs="Arial"/>
          <w:noProof/>
          <w:sz w:val="16"/>
          <w:szCs w:val="16"/>
        </w:rPr>
        <w:t>3</w:t>
      </w:r>
      <w:r w:rsidRPr="00B46AF0">
        <w:rPr>
          <w:rFonts w:ascii="Arial" w:hAnsi="Arial" w:cs="Arial"/>
          <w:sz w:val="16"/>
          <w:szCs w:val="16"/>
        </w:rPr>
        <w:fldChar w:fldCharType="end"/>
      </w:r>
      <w:r w:rsidRPr="00B46AF0">
        <w:rPr>
          <w:rFonts w:ascii="Arial" w:hAnsi="Arial" w:cs="Arial"/>
          <w:sz w:val="16"/>
          <w:szCs w:val="16"/>
        </w:rPr>
        <w:t xml:space="preserve"> - Classification report</w:t>
      </w:r>
      <w:bookmarkEnd w:id="11"/>
    </w:p>
    <w:p w14:paraId="36071C5C" w14:textId="77777777" w:rsidR="00B349E7" w:rsidRDefault="00B349E7" w:rsidP="00B349E7">
      <w:pPr>
        <w:spacing w:before="240"/>
        <w:jc w:val="both"/>
        <w:rPr>
          <w:rFonts w:ascii="Arial" w:hAnsi="Arial" w:cs="Arial"/>
          <w:sz w:val="20"/>
          <w:szCs w:val="20"/>
        </w:rPr>
      </w:pPr>
      <w:r w:rsidRPr="009A5D73">
        <w:rPr>
          <w:rFonts w:ascii="Arial" w:hAnsi="Arial" w:cs="Arial"/>
          <w:sz w:val="20"/>
          <w:szCs w:val="20"/>
        </w:rPr>
        <w:t xml:space="preserve">A detailed analysis of the model’s performance across individual classes is presented in </w:t>
      </w:r>
      <w:r>
        <w:rPr>
          <w:rFonts w:ascii="Arial" w:hAnsi="Arial" w:cs="Arial"/>
          <w:sz w:val="20"/>
          <w:szCs w:val="20"/>
        </w:rPr>
        <w:t>Figure 3</w:t>
      </w:r>
      <w:r w:rsidRPr="009A5D73">
        <w:rPr>
          <w:rFonts w:ascii="Arial" w:hAnsi="Arial" w:cs="Arial"/>
          <w:sz w:val="20"/>
          <w:szCs w:val="20"/>
        </w:rPr>
        <w:t xml:space="preserve">. The network performed particularly well on structured objects such as vehicles and ships, achieving precision and recall scores above 0.80. In contrast, performance on animal categories such as cats and dogs was slightly lower, which can be attributed to overlapping visual features and the limited resolution of the CIFAR-10 images. </w:t>
      </w:r>
    </w:p>
    <w:p w14:paraId="49D7C692" w14:textId="77777777" w:rsidR="00B349E7" w:rsidRPr="00BB1CAE" w:rsidRDefault="00B349E7" w:rsidP="00B349E7">
      <w:pPr>
        <w:pStyle w:val="Caption"/>
        <w:spacing w:before="240" w:after="160"/>
        <w:jc w:val="center"/>
        <w:rPr>
          <w:rFonts w:ascii="Arial" w:hAnsi="Arial" w:cs="Arial"/>
          <w:sz w:val="20"/>
          <w:szCs w:val="20"/>
        </w:rPr>
      </w:pPr>
      <w:r w:rsidRPr="00BB1CAE">
        <w:rPr>
          <w:rFonts w:ascii="Arial" w:hAnsi="Arial" w:cs="Arial"/>
          <w:noProof/>
          <w:sz w:val="20"/>
          <w:szCs w:val="20"/>
        </w:rPr>
        <w:lastRenderedPageBreak/>
        <w:drawing>
          <wp:inline distT="0" distB="0" distL="0" distR="0" wp14:anchorId="226D787E" wp14:editId="5CB441A1">
            <wp:extent cx="2927350" cy="2312924"/>
            <wp:effectExtent l="0" t="0" r="6350" b="0"/>
            <wp:docPr id="571602228"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02228" name="Picture 1" descr="A graph of a graph&#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6666" cy="2320285"/>
                    </a:xfrm>
                    <a:prstGeom prst="rect">
                      <a:avLst/>
                    </a:prstGeom>
                    <a:noFill/>
                    <a:ln>
                      <a:noFill/>
                    </a:ln>
                  </pic:spPr>
                </pic:pic>
              </a:graphicData>
            </a:graphic>
          </wp:inline>
        </w:drawing>
      </w:r>
    </w:p>
    <w:p w14:paraId="75E99E03" w14:textId="77777777" w:rsidR="00B349E7" w:rsidRPr="00B46AF0" w:rsidRDefault="00B349E7" w:rsidP="00B349E7">
      <w:pPr>
        <w:pStyle w:val="Caption"/>
        <w:jc w:val="center"/>
        <w:rPr>
          <w:rFonts w:ascii="Arial" w:hAnsi="Arial" w:cs="Arial"/>
          <w:sz w:val="16"/>
          <w:szCs w:val="16"/>
        </w:rPr>
      </w:pPr>
      <w:bookmarkStart w:id="12" w:name="_Toc213876345"/>
      <w:r w:rsidRPr="00B46AF0">
        <w:rPr>
          <w:rFonts w:ascii="Arial" w:hAnsi="Arial" w:cs="Arial"/>
          <w:sz w:val="16"/>
          <w:szCs w:val="16"/>
        </w:rPr>
        <w:t xml:space="preserve">Figure </w:t>
      </w:r>
      <w:r w:rsidRPr="00B46AF0">
        <w:rPr>
          <w:rFonts w:ascii="Arial" w:hAnsi="Arial" w:cs="Arial"/>
          <w:sz w:val="16"/>
          <w:szCs w:val="16"/>
        </w:rPr>
        <w:fldChar w:fldCharType="begin"/>
      </w:r>
      <w:r w:rsidRPr="00B46AF0">
        <w:rPr>
          <w:rFonts w:ascii="Arial" w:hAnsi="Arial" w:cs="Arial"/>
          <w:sz w:val="16"/>
          <w:szCs w:val="16"/>
        </w:rPr>
        <w:instrText xml:space="preserve"> SEQ Figure \* ARABIC </w:instrText>
      </w:r>
      <w:r w:rsidRPr="00B46AF0">
        <w:rPr>
          <w:rFonts w:ascii="Arial" w:hAnsi="Arial" w:cs="Arial"/>
          <w:sz w:val="16"/>
          <w:szCs w:val="16"/>
        </w:rPr>
        <w:fldChar w:fldCharType="separate"/>
      </w:r>
      <w:r>
        <w:rPr>
          <w:rFonts w:ascii="Arial" w:hAnsi="Arial" w:cs="Arial"/>
          <w:noProof/>
          <w:sz w:val="16"/>
          <w:szCs w:val="16"/>
        </w:rPr>
        <w:t>4</w:t>
      </w:r>
      <w:r w:rsidRPr="00B46AF0">
        <w:rPr>
          <w:rFonts w:ascii="Arial" w:hAnsi="Arial" w:cs="Arial"/>
          <w:sz w:val="16"/>
          <w:szCs w:val="16"/>
        </w:rPr>
        <w:fldChar w:fldCharType="end"/>
      </w:r>
      <w:r w:rsidRPr="00B46AF0">
        <w:rPr>
          <w:rFonts w:ascii="Arial" w:hAnsi="Arial" w:cs="Arial"/>
          <w:sz w:val="16"/>
          <w:szCs w:val="16"/>
        </w:rPr>
        <w:t xml:space="preserve"> - Training and validation accuracy across 40 epochs</w:t>
      </w:r>
      <w:bookmarkEnd w:id="12"/>
    </w:p>
    <w:p w14:paraId="1E5FC42A" w14:textId="77777777" w:rsidR="00B349E7" w:rsidRPr="00EE11C0" w:rsidRDefault="00B349E7" w:rsidP="00B349E7">
      <w:pPr>
        <w:rPr>
          <w:highlight w:val="yellow"/>
        </w:rPr>
      </w:pPr>
    </w:p>
    <w:p w14:paraId="5AF54876" w14:textId="77777777" w:rsidR="00B349E7" w:rsidRPr="00BB1CAE" w:rsidRDefault="00B349E7" w:rsidP="00B349E7">
      <w:pPr>
        <w:spacing w:before="240"/>
        <w:jc w:val="center"/>
        <w:rPr>
          <w:rFonts w:ascii="Arial" w:hAnsi="Arial" w:cs="Arial"/>
          <w:sz w:val="20"/>
          <w:szCs w:val="20"/>
          <w:highlight w:val="yellow"/>
        </w:rPr>
      </w:pPr>
      <w:r w:rsidRPr="00BB1CAE">
        <w:rPr>
          <w:rFonts w:ascii="Arial" w:hAnsi="Arial" w:cs="Arial"/>
          <w:noProof/>
          <w:sz w:val="20"/>
          <w:szCs w:val="20"/>
        </w:rPr>
        <w:drawing>
          <wp:inline distT="0" distB="0" distL="0" distR="0" wp14:anchorId="0A469EC0" wp14:editId="5244D662">
            <wp:extent cx="3022600" cy="2423259"/>
            <wp:effectExtent l="0" t="0" r="6350" b="0"/>
            <wp:docPr id="787870413" name="Picture 2" descr="A graph with orang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70413" name="Picture 2" descr="A graph with orange lines and numbe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6761" cy="2426595"/>
                    </a:xfrm>
                    <a:prstGeom prst="rect">
                      <a:avLst/>
                    </a:prstGeom>
                    <a:noFill/>
                    <a:ln>
                      <a:noFill/>
                    </a:ln>
                  </pic:spPr>
                </pic:pic>
              </a:graphicData>
            </a:graphic>
          </wp:inline>
        </w:drawing>
      </w:r>
    </w:p>
    <w:p w14:paraId="0EE9C278" w14:textId="77777777" w:rsidR="00B349E7" w:rsidRPr="00B46AF0" w:rsidRDefault="00B349E7" w:rsidP="00B349E7">
      <w:pPr>
        <w:pStyle w:val="Caption"/>
        <w:jc w:val="center"/>
        <w:rPr>
          <w:rFonts w:ascii="Arial" w:hAnsi="Arial" w:cs="Arial"/>
          <w:sz w:val="16"/>
          <w:szCs w:val="16"/>
        </w:rPr>
      </w:pPr>
      <w:bookmarkStart w:id="13" w:name="_Toc213876346"/>
      <w:r w:rsidRPr="00B46AF0">
        <w:rPr>
          <w:rFonts w:ascii="Arial" w:hAnsi="Arial" w:cs="Arial"/>
          <w:sz w:val="16"/>
          <w:szCs w:val="16"/>
        </w:rPr>
        <w:t xml:space="preserve">Figure </w:t>
      </w:r>
      <w:r w:rsidRPr="00B46AF0">
        <w:rPr>
          <w:rFonts w:ascii="Arial" w:hAnsi="Arial" w:cs="Arial"/>
          <w:sz w:val="16"/>
          <w:szCs w:val="16"/>
        </w:rPr>
        <w:fldChar w:fldCharType="begin"/>
      </w:r>
      <w:r w:rsidRPr="00B46AF0">
        <w:rPr>
          <w:rFonts w:ascii="Arial" w:hAnsi="Arial" w:cs="Arial"/>
          <w:sz w:val="16"/>
          <w:szCs w:val="16"/>
        </w:rPr>
        <w:instrText xml:space="preserve"> SEQ Figure \* ARABIC </w:instrText>
      </w:r>
      <w:r w:rsidRPr="00B46AF0">
        <w:rPr>
          <w:rFonts w:ascii="Arial" w:hAnsi="Arial" w:cs="Arial"/>
          <w:sz w:val="16"/>
          <w:szCs w:val="16"/>
        </w:rPr>
        <w:fldChar w:fldCharType="separate"/>
      </w:r>
      <w:r w:rsidRPr="00B46AF0">
        <w:rPr>
          <w:rFonts w:ascii="Arial" w:hAnsi="Arial" w:cs="Arial"/>
          <w:noProof/>
          <w:sz w:val="16"/>
          <w:szCs w:val="16"/>
        </w:rPr>
        <w:t>5</w:t>
      </w:r>
      <w:r w:rsidRPr="00B46AF0">
        <w:rPr>
          <w:rFonts w:ascii="Arial" w:hAnsi="Arial" w:cs="Arial"/>
          <w:sz w:val="16"/>
          <w:szCs w:val="16"/>
        </w:rPr>
        <w:fldChar w:fldCharType="end"/>
      </w:r>
      <w:r w:rsidRPr="00B46AF0">
        <w:rPr>
          <w:rFonts w:ascii="Arial" w:hAnsi="Arial" w:cs="Arial"/>
          <w:sz w:val="16"/>
          <w:szCs w:val="16"/>
        </w:rPr>
        <w:t xml:space="preserve"> - Training and validation loss across 40 epochs</w:t>
      </w:r>
      <w:bookmarkEnd w:id="13"/>
    </w:p>
    <w:p w14:paraId="38D622C7" w14:textId="77777777" w:rsidR="00B349E7" w:rsidRDefault="00B349E7" w:rsidP="00B349E7">
      <w:pPr>
        <w:spacing w:before="240"/>
        <w:jc w:val="both"/>
        <w:rPr>
          <w:rFonts w:ascii="Arial" w:hAnsi="Arial" w:cs="Arial"/>
          <w:sz w:val="20"/>
          <w:szCs w:val="20"/>
        </w:rPr>
      </w:pPr>
      <w:r w:rsidRPr="00F76A4D">
        <w:rPr>
          <w:rFonts w:ascii="Arial" w:hAnsi="Arial" w:cs="Arial"/>
          <w:sz w:val="20"/>
          <w:szCs w:val="20"/>
        </w:rPr>
        <w:t xml:space="preserve">Figures </w:t>
      </w:r>
      <w:r>
        <w:rPr>
          <w:rFonts w:ascii="Arial" w:hAnsi="Arial" w:cs="Arial"/>
          <w:sz w:val="20"/>
          <w:szCs w:val="20"/>
        </w:rPr>
        <w:t>4</w:t>
      </w:r>
      <w:r w:rsidRPr="00F76A4D">
        <w:rPr>
          <w:rFonts w:ascii="Arial" w:hAnsi="Arial" w:cs="Arial"/>
          <w:sz w:val="20"/>
          <w:szCs w:val="20"/>
        </w:rPr>
        <w:t xml:space="preserve"> and </w:t>
      </w:r>
      <w:r>
        <w:rPr>
          <w:rFonts w:ascii="Arial" w:hAnsi="Arial" w:cs="Arial"/>
          <w:sz w:val="20"/>
          <w:szCs w:val="20"/>
        </w:rPr>
        <w:t>5</w:t>
      </w:r>
      <w:r w:rsidRPr="00F76A4D">
        <w:rPr>
          <w:rFonts w:ascii="Arial" w:hAnsi="Arial" w:cs="Arial"/>
          <w:sz w:val="20"/>
          <w:szCs w:val="20"/>
        </w:rPr>
        <w:t xml:space="preserve"> illustrate the model’s learning trajectory throughout the training process. The accuracy plot shows a steady increase in both training and validation accuracy, with values approaching 73 percent by the final epoch. While the validation curve exhibits minor fluctuations, it stabilises towards the end, indicating that the model generalised well without signs of overfitting. The corresponding loss plot reveals a consistent downward trend, confirming that the network progressively reduced error as training advanced. Taken together, these patterns suggest that the selected CNN architecture, along with the applied regularisation techniques, supported stable and efficient convergence.</w:t>
      </w:r>
    </w:p>
    <w:p w14:paraId="522ECA6D" w14:textId="18E15644" w:rsidR="002F6635" w:rsidRDefault="002F6635" w:rsidP="00B349E7">
      <w:pPr>
        <w:spacing w:before="240"/>
        <w:jc w:val="both"/>
        <w:rPr>
          <w:rFonts w:ascii="Arial" w:hAnsi="Arial" w:cs="Arial"/>
          <w:sz w:val="20"/>
          <w:szCs w:val="20"/>
        </w:rPr>
      </w:pPr>
      <w:r w:rsidRPr="002F6635">
        <w:rPr>
          <w:rFonts w:ascii="Arial" w:hAnsi="Arial" w:cs="Arial"/>
          <w:sz w:val="20"/>
          <w:szCs w:val="20"/>
        </w:rPr>
        <w:t>Quantitative analysis revealed that training accuracy reached approximately 76 per cent, while validation accuracy stabilised around 73 per cent, suggesting mild underfitting rather than overfitting [6]. Precision was highest for structured object classes such as automobiles and ships, exceeding 0.80, whereas recall for animal categories including cats and dogs averaged 0.65 [4]. These outcomes are consistent with earlier findings, which indicate that models tend to perform more reliably on classes characterised by consistent geometric features than on those with irregular textures [2], [4].</w:t>
      </w:r>
    </w:p>
    <w:p w14:paraId="0A00F414" w14:textId="77777777" w:rsidR="00B349E7" w:rsidRPr="00BB1CAE" w:rsidRDefault="00B349E7" w:rsidP="00B349E7">
      <w:pPr>
        <w:spacing w:before="240"/>
        <w:jc w:val="center"/>
        <w:rPr>
          <w:rFonts w:ascii="Arial" w:hAnsi="Arial" w:cs="Arial"/>
          <w:sz w:val="20"/>
          <w:szCs w:val="20"/>
        </w:rPr>
      </w:pPr>
      <w:r w:rsidRPr="00BB1CAE">
        <w:rPr>
          <w:rFonts w:ascii="Arial" w:hAnsi="Arial" w:cs="Arial"/>
          <w:noProof/>
          <w:sz w:val="20"/>
          <w:szCs w:val="20"/>
        </w:rPr>
        <w:lastRenderedPageBreak/>
        <w:drawing>
          <wp:inline distT="0" distB="0" distL="0" distR="0" wp14:anchorId="35E15501" wp14:editId="2086D451">
            <wp:extent cx="3251200" cy="2864701"/>
            <wp:effectExtent l="0" t="0" r="6350" b="0"/>
            <wp:docPr id="1842356036" name="Picture 4" descr="A chart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56036" name="Picture 4" descr="A chart of different colored square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4534" cy="2876450"/>
                    </a:xfrm>
                    <a:prstGeom prst="rect">
                      <a:avLst/>
                    </a:prstGeom>
                    <a:noFill/>
                    <a:ln>
                      <a:noFill/>
                    </a:ln>
                  </pic:spPr>
                </pic:pic>
              </a:graphicData>
            </a:graphic>
          </wp:inline>
        </w:drawing>
      </w:r>
    </w:p>
    <w:p w14:paraId="61A05730" w14:textId="77777777" w:rsidR="00B349E7" w:rsidRDefault="00B349E7" w:rsidP="00B349E7">
      <w:pPr>
        <w:pStyle w:val="Caption"/>
        <w:spacing w:before="240" w:after="160"/>
        <w:jc w:val="center"/>
        <w:rPr>
          <w:rFonts w:ascii="Arial" w:hAnsi="Arial" w:cs="Arial"/>
          <w:sz w:val="16"/>
          <w:szCs w:val="16"/>
        </w:rPr>
      </w:pPr>
      <w:bookmarkStart w:id="14" w:name="_Toc213876347"/>
      <w:r w:rsidRPr="00D67481">
        <w:rPr>
          <w:rFonts w:ascii="Arial" w:hAnsi="Arial" w:cs="Arial"/>
          <w:sz w:val="16"/>
          <w:szCs w:val="16"/>
        </w:rPr>
        <w:t xml:space="preserve">Figure </w:t>
      </w:r>
      <w:r w:rsidRPr="00D67481">
        <w:rPr>
          <w:rFonts w:ascii="Arial" w:hAnsi="Arial" w:cs="Arial"/>
          <w:sz w:val="16"/>
          <w:szCs w:val="16"/>
        </w:rPr>
        <w:fldChar w:fldCharType="begin"/>
      </w:r>
      <w:r w:rsidRPr="00D67481">
        <w:rPr>
          <w:rFonts w:ascii="Arial" w:hAnsi="Arial" w:cs="Arial"/>
          <w:sz w:val="16"/>
          <w:szCs w:val="16"/>
        </w:rPr>
        <w:instrText xml:space="preserve"> SEQ Figure \* ARABIC </w:instrText>
      </w:r>
      <w:r w:rsidRPr="00D67481">
        <w:rPr>
          <w:rFonts w:ascii="Arial" w:hAnsi="Arial" w:cs="Arial"/>
          <w:sz w:val="16"/>
          <w:szCs w:val="16"/>
        </w:rPr>
        <w:fldChar w:fldCharType="separate"/>
      </w:r>
      <w:r>
        <w:rPr>
          <w:rFonts w:ascii="Arial" w:hAnsi="Arial" w:cs="Arial"/>
          <w:noProof/>
          <w:sz w:val="16"/>
          <w:szCs w:val="16"/>
        </w:rPr>
        <w:t>6</w:t>
      </w:r>
      <w:r w:rsidRPr="00D67481">
        <w:rPr>
          <w:rFonts w:ascii="Arial" w:hAnsi="Arial" w:cs="Arial"/>
          <w:sz w:val="16"/>
          <w:szCs w:val="16"/>
        </w:rPr>
        <w:fldChar w:fldCharType="end"/>
      </w:r>
      <w:r w:rsidRPr="00D67481">
        <w:rPr>
          <w:rFonts w:ascii="Arial" w:hAnsi="Arial" w:cs="Arial"/>
          <w:sz w:val="16"/>
          <w:szCs w:val="16"/>
        </w:rPr>
        <w:t xml:space="preserve"> - </w:t>
      </w:r>
      <w:r w:rsidRPr="00462995">
        <w:rPr>
          <w:rFonts w:ascii="Arial" w:hAnsi="Arial" w:cs="Arial"/>
          <w:sz w:val="16"/>
          <w:szCs w:val="16"/>
        </w:rPr>
        <w:t>Confusion matrix for CIFAR-10 CNN model</w:t>
      </w:r>
      <w:bookmarkEnd w:id="14"/>
    </w:p>
    <w:p w14:paraId="5F3DC7EB" w14:textId="77777777" w:rsidR="00B349E7" w:rsidRPr="009A5D73" w:rsidRDefault="00B349E7" w:rsidP="00B349E7">
      <w:pPr>
        <w:spacing w:before="240"/>
        <w:jc w:val="both"/>
        <w:rPr>
          <w:rFonts w:ascii="Arial" w:hAnsi="Arial" w:cs="Arial"/>
          <w:sz w:val="20"/>
          <w:szCs w:val="20"/>
        </w:rPr>
      </w:pPr>
      <w:r w:rsidRPr="009A5D73">
        <w:rPr>
          <w:rFonts w:ascii="Arial" w:hAnsi="Arial" w:cs="Arial"/>
          <w:sz w:val="20"/>
          <w:szCs w:val="20"/>
        </w:rPr>
        <w:t xml:space="preserve">These observations are supported by the confusion matrix shown in Figure </w:t>
      </w:r>
      <w:r>
        <w:rPr>
          <w:rFonts w:ascii="Arial" w:hAnsi="Arial" w:cs="Arial"/>
          <w:sz w:val="20"/>
          <w:szCs w:val="20"/>
        </w:rPr>
        <w:t>6</w:t>
      </w:r>
      <w:r w:rsidRPr="009A5D73">
        <w:rPr>
          <w:rFonts w:ascii="Arial" w:hAnsi="Arial" w:cs="Arial"/>
          <w:sz w:val="20"/>
          <w:szCs w:val="20"/>
        </w:rPr>
        <w:t>, which displays strong diagonal patterns for most classes, with occasional misclassifications between visually similar categories.</w:t>
      </w:r>
    </w:p>
    <w:p w14:paraId="602B6965" w14:textId="77777777" w:rsidR="00B349E7" w:rsidRDefault="00B349E7" w:rsidP="00B349E7">
      <w:pPr>
        <w:spacing w:before="240"/>
        <w:jc w:val="both"/>
        <w:rPr>
          <w:rFonts w:ascii="Arial" w:hAnsi="Arial" w:cs="Arial"/>
          <w:sz w:val="20"/>
          <w:szCs w:val="20"/>
        </w:rPr>
      </w:pPr>
      <w:r w:rsidRPr="009A5D73">
        <w:rPr>
          <w:rFonts w:ascii="Arial" w:hAnsi="Arial" w:cs="Arial"/>
          <w:sz w:val="20"/>
          <w:szCs w:val="20"/>
        </w:rPr>
        <w:t>When compared with established benchmarks, the achieved accuracy aligns with typical results for baseline CNN models on CIFAR-10, which generally fall between 70 and 75 percent [4]. This confirms that the chosen architecture, although compact, performs competitively while remaining computationally efficient.</w:t>
      </w:r>
    </w:p>
    <w:p w14:paraId="1DBA1DAA" w14:textId="4C3D5CF2" w:rsidR="008105C7" w:rsidRPr="009A5D73" w:rsidRDefault="008105C7" w:rsidP="00B349E7">
      <w:pPr>
        <w:spacing w:before="240"/>
        <w:jc w:val="both"/>
        <w:rPr>
          <w:rFonts w:ascii="Arial" w:hAnsi="Arial" w:cs="Arial"/>
          <w:sz w:val="20"/>
          <w:szCs w:val="20"/>
        </w:rPr>
      </w:pPr>
      <w:r w:rsidRPr="008105C7">
        <w:rPr>
          <w:rFonts w:ascii="Arial" w:hAnsi="Arial" w:cs="Arial"/>
          <w:sz w:val="20"/>
          <w:szCs w:val="20"/>
        </w:rPr>
        <w:t>Comparable baseline CNN implementations on the CIFAR-10 dataset, including simplified versions of VGG [2] and MobileNet [3], typically achieve accuracy levels between 72 and 76 per cent. The model developed in this project therefore falls within the expected benchmark range, confirming that the architectural decisions and regularisation techniques applied were well suited to the characteristics of the dataset [5], [6].</w:t>
      </w:r>
    </w:p>
    <w:p w14:paraId="7C773E86" w14:textId="77777777" w:rsidR="00B349E7" w:rsidRPr="00AE1F88" w:rsidRDefault="00B349E7" w:rsidP="00B349E7">
      <w:pPr>
        <w:spacing w:before="240"/>
        <w:jc w:val="both"/>
        <w:rPr>
          <w:rFonts w:ascii="Arial" w:hAnsi="Arial" w:cs="Arial"/>
          <w:sz w:val="20"/>
          <w:szCs w:val="20"/>
        </w:rPr>
      </w:pPr>
      <w:r w:rsidRPr="009A5D73">
        <w:rPr>
          <w:rFonts w:ascii="Arial" w:hAnsi="Arial" w:cs="Arial"/>
          <w:sz w:val="20"/>
          <w:szCs w:val="20"/>
        </w:rPr>
        <w:t>Overall, the results demonstrate that a simple yet well-optimised model, supported by appropriate regularisation and hyperparameter tuning, can achieve strong performance without relying on deep or resource-intensive architectures. These findings reinforce the theoretical insights discussed earlier in the literature review and provide a solid basis for further experimentation and refinement.</w:t>
      </w:r>
    </w:p>
    <w:p w14:paraId="05A69E08" w14:textId="77777777" w:rsidR="00B349E7" w:rsidRPr="00BB1CAE" w:rsidRDefault="00B349E7" w:rsidP="00B349E7">
      <w:pPr>
        <w:spacing w:before="240"/>
        <w:jc w:val="center"/>
        <w:rPr>
          <w:rFonts w:ascii="Arial" w:hAnsi="Arial" w:cs="Arial"/>
          <w:sz w:val="20"/>
          <w:szCs w:val="20"/>
        </w:rPr>
      </w:pPr>
      <w:r w:rsidRPr="00BB1CAE">
        <w:rPr>
          <w:rFonts w:ascii="Arial" w:hAnsi="Arial" w:cs="Arial"/>
          <w:noProof/>
          <w:sz w:val="20"/>
          <w:szCs w:val="20"/>
        </w:rPr>
        <w:drawing>
          <wp:inline distT="0" distB="0" distL="0" distR="0" wp14:anchorId="6F8BEFCE" wp14:editId="2E4C35FC">
            <wp:extent cx="4826442" cy="1667278"/>
            <wp:effectExtent l="0" t="0" r="0" b="9525"/>
            <wp:docPr id="1259640474" name="Picture 5" descr="A collage of images of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40474" name="Picture 5" descr="A collage of images of vehicl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39155" cy="1706214"/>
                    </a:xfrm>
                    <a:prstGeom prst="rect">
                      <a:avLst/>
                    </a:prstGeom>
                    <a:noFill/>
                    <a:ln>
                      <a:noFill/>
                    </a:ln>
                  </pic:spPr>
                </pic:pic>
              </a:graphicData>
            </a:graphic>
          </wp:inline>
        </w:drawing>
      </w:r>
    </w:p>
    <w:p w14:paraId="64095C6A" w14:textId="77777777" w:rsidR="00B349E7" w:rsidRDefault="00B349E7" w:rsidP="00B349E7">
      <w:pPr>
        <w:pStyle w:val="Caption"/>
        <w:spacing w:before="240" w:after="160"/>
        <w:jc w:val="center"/>
        <w:rPr>
          <w:rFonts w:ascii="Arial" w:hAnsi="Arial" w:cs="Arial"/>
          <w:sz w:val="16"/>
          <w:szCs w:val="16"/>
        </w:rPr>
      </w:pPr>
      <w:bookmarkStart w:id="15" w:name="_Toc213876348"/>
      <w:r w:rsidRPr="00D67481">
        <w:rPr>
          <w:rFonts w:ascii="Arial" w:hAnsi="Arial" w:cs="Arial"/>
          <w:sz w:val="16"/>
          <w:szCs w:val="16"/>
        </w:rPr>
        <w:t xml:space="preserve">Figure </w:t>
      </w:r>
      <w:r w:rsidRPr="00D67481">
        <w:rPr>
          <w:rFonts w:ascii="Arial" w:hAnsi="Arial" w:cs="Arial"/>
          <w:sz w:val="16"/>
          <w:szCs w:val="16"/>
        </w:rPr>
        <w:fldChar w:fldCharType="begin"/>
      </w:r>
      <w:r w:rsidRPr="00D67481">
        <w:rPr>
          <w:rFonts w:ascii="Arial" w:hAnsi="Arial" w:cs="Arial"/>
          <w:sz w:val="16"/>
          <w:szCs w:val="16"/>
        </w:rPr>
        <w:instrText xml:space="preserve"> SEQ Figure \* ARABIC </w:instrText>
      </w:r>
      <w:r w:rsidRPr="00D67481">
        <w:rPr>
          <w:rFonts w:ascii="Arial" w:hAnsi="Arial" w:cs="Arial"/>
          <w:sz w:val="16"/>
          <w:szCs w:val="16"/>
        </w:rPr>
        <w:fldChar w:fldCharType="separate"/>
      </w:r>
      <w:r>
        <w:rPr>
          <w:rFonts w:ascii="Arial" w:hAnsi="Arial" w:cs="Arial"/>
          <w:noProof/>
          <w:sz w:val="16"/>
          <w:szCs w:val="16"/>
        </w:rPr>
        <w:t>7</w:t>
      </w:r>
      <w:r w:rsidRPr="00D67481">
        <w:rPr>
          <w:rFonts w:ascii="Arial" w:hAnsi="Arial" w:cs="Arial"/>
          <w:sz w:val="16"/>
          <w:szCs w:val="16"/>
        </w:rPr>
        <w:fldChar w:fldCharType="end"/>
      </w:r>
      <w:r w:rsidRPr="00D67481">
        <w:rPr>
          <w:rFonts w:ascii="Arial" w:hAnsi="Arial" w:cs="Arial"/>
          <w:sz w:val="16"/>
          <w:szCs w:val="16"/>
        </w:rPr>
        <w:t xml:space="preserve"> - </w:t>
      </w:r>
      <w:r w:rsidRPr="00B95130">
        <w:rPr>
          <w:rFonts w:ascii="Arial" w:hAnsi="Arial" w:cs="Arial"/>
          <w:sz w:val="16"/>
          <w:szCs w:val="16"/>
        </w:rPr>
        <w:t>Sample grid of CIFAR-10 test predictions</w:t>
      </w:r>
      <w:bookmarkEnd w:id="15"/>
    </w:p>
    <w:p w14:paraId="562B4199" w14:textId="77777777" w:rsidR="00B349E7" w:rsidRPr="00F53753" w:rsidRDefault="00B349E7" w:rsidP="00B349E7">
      <w:pPr>
        <w:spacing w:before="240"/>
        <w:jc w:val="both"/>
        <w:rPr>
          <w:rFonts w:ascii="Arial" w:hAnsi="Arial" w:cs="Arial"/>
          <w:sz w:val="20"/>
          <w:szCs w:val="20"/>
        </w:rPr>
      </w:pPr>
      <w:r w:rsidRPr="00BB1CAE">
        <w:rPr>
          <w:rFonts w:ascii="Arial" w:hAnsi="Arial" w:cs="Arial"/>
          <w:sz w:val="20"/>
          <w:szCs w:val="20"/>
        </w:rPr>
        <w:lastRenderedPageBreak/>
        <w:t xml:space="preserve">A qualitative inspection of test samples (Figure </w:t>
      </w:r>
      <w:r>
        <w:rPr>
          <w:rFonts w:ascii="Arial" w:hAnsi="Arial" w:cs="Arial"/>
          <w:sz w:val="20"/>
          <w:szCs w:val="20"/>
        </w:rPr>
        <w:t>7</w:t>
      </w:r>
      <w:r w:rsidRPr="00BB1CAE">
        <w:rPr>
          <w:rFonts w:ascii="Arial" w:hAnsi="Arial" w:cs="Arial"/>
          <w:sz w:val="20"/>
          <w:szCs w:val="20"/>
        </w:rPr>
        <w:t xml:space="preserve">) illustrates both correctly and incorrectly classified images. Correct predictions are shown in green, while incorrect ones are marked in red. The model demonstrates reliable performance for well-defined classes such as trucks, ships, and airplanes, where shapes and textures are distinctive. However, occasional misclassifications are observed in more visually similar categories, such as </w:t>
      </w:r>
      <w:r>
        <w:rPr>
          <w:rFonts w:ascii="Arial" w:hAnsi="Arial" w:cs="Arial"/>
          <w:sz w:val="20"/>
          <w:szCs w:val="20"/>
        </w:rPr>
        <w:t xml:space="preserve">frogs </w:t>
      </w:r>
      <w:r w:rsidRPr="00BB1CAE">
        <w:rPr>
          <w:rFonts w:ascii="Arial" w:hAnsi="Arial" w:cs="Arial"/>
          <w:sz w:val="20"/>
          <w:szCs w:val="20"/>
        </w:rPr>
        <w:t>and dogs, or automobiles and trucks. These errors likely arise from overlapping visual patterns and the limited pixel resolution of the CIFAR-10 dataset. Overall, the model shows a balanced generalisation ability across all classes, with most predictions aligning closely with the true labels.</w:t>
      </w:r>
    </w:p>
    <w:p w14:paraId="5480646C" w14:textId="77777777" w:rsidR="00B349E7" w:rsidRPr="00BB1CAE" w:rsidRDefault="00B349E7" w:rsidP="00B349E7">
      <w:pPr>
        <w:pStyle w:val="Heading1"/>
        <w:spacing w:before="240" w:after="160"/>
        <w:jc w:val="both"/>
        <w:rPr>
          <w:rFonts w:ascii="Arial" w:hAnsi="Arial" w:cs="Arial"/>
          <w:b/>
          <w:bCs/>
          <w:color w:val="auto"/>
          <w:sz w:val="20"/>
          <w:szCs w:val="20"/>
        </w:rPr>
      </w:pPr>
      <w:bookmarkStart w:id="16" w:name="_Toc213875246"/>
      <w:r>
        <w:rPr>
          <w:rFonts w:ascii="Arial" w:hAnsi="Arial" w:cs="Arial"/>
          <w:b/>
          <w:bCs/>
          <w:color w:val="auto"/>
          <w:sz w:val="20"/>
          <w:szCs w:val="20"/>
        </w:rPr>
        <w:t>5</w:t>
      </w:r>
      <w:r w:rsidRPr="00BB1CAE">
        <w:rPr>
          <w:rFonts w:ascii="Arial" w:hAnsi="Arial" w:cs="Arial"/>
          <w:b/>
          <w:bCs/>
          <w:color w:val="auto"/>
          <w:sz w:val="20"/>
          <w:szCs w:val="20"/>
        </w:rPr>
        <w:t>. Discussion</w:t>
      </w:r>
      <w:bookmarkEnd w:id="16"/>
    </w:p>
    <w:p w14:paraId="5C9954E8" w14:textId="77777777" w:rsidR="00B349E7" w:rsidRPr="00943B6A" w:rsidRDefault="00B349E7" w:rsidP="00B349E7">
      <w:pPr>
        <w:spacing w:before="240"/>
        <w:jc w:val="both"/>
        <w:rPr>
          <w:rFonts w:ascii="Arial" w:hAnsi="Arial" w:cs="Arial"/>
          <w:sz w:val="20"/>
          <w:szCs w:val="20"/>
        </w:rPr>
      </w:pPr>
      <w:r w:rsidRPr="00943B6A">
        <w:rPr>
          <w:rFonts w:ascii="Arial" w:hAnsi="Arial" w:cs="Arial"/>
          <w:sz w:val="20"/>
          <w:szCs w:val="20"/>
        </w:rPr>
        <w:t>The findings reaffirm the effectiveness of CNNs in handling static image classification tasks. The application of data augmentation played a crucial role in enhancing model robustness by simulating real-world variability. Regularisation techniques, particularly dropout and L2 weight decay, were instrumental in mitigating overfitting, especially given the limited size and resolution of the CIFAR-10 dataset.</w:t>
      </w:r>
    </w:p>
    <w:p w14:paraId="015B21AD" w14:textId="77777777" w:rsidR="00B349E7" w:rsidRPr="00943B6A" w:rsidRDefault="00B349E7" w:rsidP="00B349E7">
      <w:pPr>
        <w:spacing w:before="240"/>
        <w:jc w:val="both"/>
        <w:rPr>
          <w:rFonts w:ascii="Arial" w:hAnsi="Arial" w:cs="Arial"/>
          <w:sz w:val="20"/>
          <w:szCs w:val="20"/>
        </w:rPr>
      </w:pPr>
      <w:r w:rsidRPr="00943B6A">
        <w:rPr>
          <w:rFonts w:ascii="Arial" w:hAnsi="Arial" w:cs="Arial"/>
          <w:sz w:val="20"/>
          <w:szCs w:val="20"/>
        </w:rPr>
        <w:t>While Recurrent Neural Networks are highly effective for modelling sequential data, they are less appropriate for two-dimensional image inputs. Their strength lies in capturing temporal dependencies, making them suitable for applications such as stock market forecasting, sensor data analysis, and natural language generation [5], [6]. Applying RNNs to static images would require flattening the spatial structure, thereby losing important locality and interpretability. However, hybrid models such as ConvLSTM offer a promising compromise by integrating convolutional operations within recurrent cells, making them suitable for video analysis and other spatio-temporal tasks [6].</w:t>
      </w:r>
    </w:p>
    <w:p w14:paraId="202791B6" w14:textId="77777777" w:rsidR="00B349E7" w:rsidRPr="00943B6A" w:rsidRDefault="00B349E7" w:rsidP="00B349E7">
      <w:pPr>
        <w:spacing w:before="240"/>
        <w:jc w:val="both"/>
        <w:rPr>
          <w:rFonts w:ascii="Arial" w:hAnsi="Arial" w:cs="Arial"/>
          <w:sz w:val="20"/>
          <w:szCs w:val="20"/>
        </w:rPr>
      </w:pPr>
      <w:r w:rsidRPr="00943B6A">
        <w:rPr>
          <w:rFonts w:ascii="Arial" w:hAnsi="Arial" w:cs="Arial"/>
          <w:sz w:val="20"/>
          <w:szCs w:val="20"/>
        </w:rPr>
        <w:t>To further enhance model transparency, explainable AI techniques such as Grad-CAM could be employed. These methods highlight the regions of an image that most influence the model’s predictions, thereby improving interpretability and accountability [11]. Incorporating such tools would be a valuable extension in future work.</w:t>
      </w:r>
    </w:p>
    <w:p w14:paraId="290DBEDF" w14:textId="77777777" w:rsidR="00B349E7" w:rsidRPr="00BB1CAE" w:rsidRDefault="00B349E7" w:rsidP="00B349E7">
      <w:pPr>
        <w:pStyle w:val="Heading1"/>
        <w:spacing w:before="240" w:after="160"/>
        <w:jc w:val="both"/>
        <w:rPr>
          <w:rFonts w:ascii="Arial" w:hAnsi="Arial" w:cs="Arial"/>
          <w:b/>
          <w:bCs/>
          <w:color w:val="auto"/>
          <w:sz w:val="20"/>
          <w:szCs w:val="20"/>
        </w:rPr>
      </w:pPr>
      <w:bookmarkStart w:id="17" w:name="_Toc213875247"/>
      <w:r>
        <w:rPr>
          <w:rFonts w:ascii="Arial" w:hAnsi="Arial" w:cs="Arial"/>
          <w:b/>
          <w:bCs/>
          <w:color w:val="auto"/>
          <w:sz w:val="20"/>
          <w:szCs w:val="20"/>
        </w:rPr>
        <w:t>6</w:t>
      </w:r>
      <w:r w:rsidRPr="00BB1CAE">
        <w:rPr>
          <w:rFonts w:ascii="Arial" w:hAnsi="Arial" w:cs="Arial"/>
          <w:b/>
          <w:bCs/>
          <w:color w:val="auto"/>
          <w:sz w:val="20"/>
          <w:szCs w:val="20"/>
        </w:rPr>
        <w:t>. Ethical and Professional Considerations</w:t>
      </w:r>
      <w:bookmarkEnd w:id="17"/>
    </w:p>
    <w:p w14:paraId="0F60487E" w14:textId="77777777" w:rsidR="00B349E7" w:rsidRDefault="00B349E7" w:rsidP="00B349E7">
      <w:pPr>
        <w:spacing w:before="240"/>
        <w:jc w:val="both"/>
        <w:rPr>
          <w:rFonts w:ascii="Arial" w:hAnsi="Arial" w:cs="Arial"/>
          <w:sz w:val="20"/>
          <w:szCs w:val="20"/>
        </w:rPr>
      </w:pPr>
      <w:r w:rsidRPr="00943B6A">
        <w:rPr>
          <w:rFonts w:ascii="Arial" w:hAnsi="Arial" w:cs="Arial"/>
          <w:sz w:val="20"/>
          <w:szCs w:val="20"/>
        </w:rPr>
        <w:t>The CIFAR-10 dataset is publicly available and fully anonymised, containing no personal or sensitive information. Ethical compliance has been maintained by adhering to the University of Wales Trinity Saint David’s Research Ethics Policy and the guidelines set out by the UK Data Service. Transparency has been prioritised throughout the project, with all code, model parameters, and training configurations</w:t>
      </w:r>
      <w:r>
        <w:rPr>
          <w:rFonts w:ascii="Arial" w:hAnsi="Arial" w:cs="Arial"/>
          <w:sz w:val="20"/>
          <w:szCs w:val="20"/>
        </w:rPr>
        <w:t>.</w:t>
      </w:r>
      <w:r w:rsidRPr="00943B6A">
        <w:rPr>
          <w:rFonts w:ascii="Arial" w:hAnsi="Arial" w:cs="Arial"/>
          <w:sz w:val="20"/>
          <w:szCs w:val="20"/>
        </w:rPr>
        <w:t xml:space="preserve"> The model’s outputs are used solely for academic demonstration and do not influence any real-world decisions affecting individuals or communities.</w:t>
      </w:r>
    </w:p>
    <w:p w14:paraId="7BC9D2F0" w14:textId="77777777" w:rsidR="00B349E7" w:rsidRPr="00943B6A" w:rsidRDefault="00B349E7" w:rsidP="00B349E7">
      <w:pPr>
        <w:spacing w:before="240"/>
        <w:jc w:val="both"/>
        <w:rPr>
          <w:rFonts w:ascii="Arial" w:hAnsi="Arial" w:cs="Arial"/>
          <w:sz w:val="20"/>
          <w:szCs w:val="20"/>
        </w:rPr>
      </w:pPr>
      <w:r w:rsidRPr="0020044F">
        <w:rPr>
          <w:rFonts w:ascii="Arial" w:hAnsi="Arial" w:cs="Arial"/>
          <w:sz w:val="20"/>
          <w:szCs w:val="20"/>
        </w:rPr>
        <w:t>Computational resources were managed responsibly by limiting GPU usage and relying exclusively on open-source datasets. This approach reflects a commitment to sustainable and ethical practices in artificial intelligence research.</w:t>
      </w:r>
    </w:p>
    <w:p w14:paraId="08AE3C7C" w14:textId="77777777" w:rsidR="00B349E7" w:rsidRPr="00BB1CAE" w:rsidRDefault="00B349E7" w:rsidP="00B349E7">
      <w:pPr>
        <w:pStyle w:val="Heading1"/>
        <w:spacing w:before="240" w:after="160"/>
        <w:jc w:val="both"/>
        <w:rPr>
          <w:rFonts w:ascii="Arial" w:hAnsi="Arial" w:cs="Arial"/>
          <w:b/>
          <w:bCs/>
          <w:color w:val="auto"/>
          <w:sz w:val="20"/>
          <w:szCs w:val="20"/>
        </w:rPr>
      </w:pPr>
      <w:bookmarkStart w:id="18" w:name="_Toc213875248"/>
      <w:r>
        <w:rPr>
          <w:rFonts w:ascii="Arial" w:hAnsi="Arial" w:cs="Arial"/>
          <w:b/>
          <w:bCs/>
          <w:color w:val="auto"/>
          <w:sz w:val="20"/>
          <w:szCs w:val="20"/>
        </w:rPr>
        <w:t>7</w:t>
      </w:r>
      <w:r w:rsidRPr="00BB1CAE">
        <w:rPr>
          <w:rFonts w:ascii="Arial" w:hAnsi="Arial" w:cs="Arial"/>
          <w:b/>
          <w:bCs/>
          <w:color w:val="auto"/>
          <w:sz w:val="20"/>
          <w:szCs w:val="20"/>
        </w:rPr>
        <w:t>. Limitations and Future Work</w:t>
      </w:r>
      <w:bookmarkEnd w:id="18"/>
    </w:p>
    <w:p w14:paraId="1F532383" w14:textId="77777777" w:rsidR="00B349E7" w:rsidRPr="00943B6A" w:rsidRDefault="00B349E7" w:rsidP="00B349E7">
      <w:pPr>
        <w:spacing w:before="240"/>
        <w:jc w:val="both"/>
        <w:rPr>
          <w:rFonts w:ascii="Arial" w:hAnsi="Arial" w:cs="Arial"/>
          <w:sz w:val="20"/>
          <w:szCs w:val="20"/>
        </w:rPr>
      </w:pPr>
      <w:r w:rsidRPr="00943B6A">
        <w:rPr>
          <w:rFonts w:ascii="Arial" w:hAnsi="Arial" w:cs="Arial"/>
          <w:sz w:val="20"/>
          <w:szCs w:val="20"/>
        </w:rPr>
        <w:t>Despite the model’s strong performance, several limitations should be acknowledged. The low resolution of CIFAR-10 images restricts the richness of visual features, and class imbalance may skew the model’s learning towards more frequent categories. Additionally, training in Google Colab introduces variability due to hardware constraints and session time limits.</w:t>
      </w:r>
    </w:p>
    <w:p w14:paraId="5386107C" w14:textId="77777777" w:rsidR="00B349E7" w:rsidRPr="00943B6A" w:rsidRDefault="00B349E7" w:rsidP="00B349E7">
      <w:pPr>
        <w:spacing w:before="240"/>
        <w:jc w:val="both"/>
        <w:rPr>
          <w:rFonts w:ascii="Arial" w:hAnsi="Arial" w:cs="Arial"/>
          <w:sz w:val="20"/>
          <w:szCs w:val="20"/>
        </w:rPr>
      </w:pPr>
      <w:r w:rsidRPr="00943B6A">
        <w:rPr>
          <w:rFonts w:ascii="Arial" w:hAnsi="Arial" w:cs="Arial"/>
          <w:sz w:val="20"/>
          <w:szCs w:val="20"/>
        </w:rPr>
        <w:t xml:space="preserve">Future research could explore transfer learning using pre-trained architectures such as ResNet or EfficientNet [12], which leverage large-scale feature representations to improve performance. Further </w:t>
      </w:r>
      <w:r w:rsidRPr="00943B6A">
        <w:rPr>
          <w:rFonts w:ascii="Arial" w:hAnsi="Arial" w:cs="Arial"/>
          <w:sz w:val="20"/>
          <w:szCs w:val="20"/>
        </w:rPr>
        <w:lastRenderedPageBreak/>
        <w:t>enhancements might include automated hyperparameter tuning and advanced augmentation techniques like CutMix and MixUp [13], which have shown promise in improving generalisation.</w:t>
      </w:r>
    </w:p>
    <w:p w14:paraId="59335237" w14:textId="77777777" w:rsidR="00B349E7" w:rsidRDefault="00B349E7" w:rsidP="00B349E7">
      <w:pPr>
        <w:spacing w:before="240"/>
        <w:jc w:val="both"/>
        <w:rPr>
          <w:rFonts w:ascii="Arial" w:hAnsi="Arial" w:cs="Arial"/>
          <w:sz w:val="20"/>
          <w:szCs w:val="20"/>
        </w:rPr>
      </w:pPr>
      <w:r w:rsidRPr="00943B6A">
        <w:rPr>
          <w:rFonts w:ascii="Arial" w:hAnsi="Arial" w:cs="Arial"/>
          <w:sz w:val="20"/>
          <w:szCs w:val="20"/>
        </w:rPr>
        <w:t>Another valuable direction would be to extend the current framework to spatio-temporal analysis by evaluating CNN-RNN hybrid models on short video sequences. This would allow the model to capture both spatial and temporal dynamics, broadening its applicability beyond static image classification.</w:t>
      </w:r>
    </w:p>
    <w:p w14:paraId="51E2941E" w14:textId="6993F37F" w:rsidR="00907D35" w:rsidRPr="00943B6A" w:rsidRDefault="00907D35" w:rsidP="00B349E7">
      <w:pPr>
        <w:spacing w:before="240"/>
        <w:jc w:val="both"/>
        <w:rPr>
          <w:rFonts w:ascii="Arial" w:hAnsi="Arial" w:cs="Arial"/>
          <w:sz w:val="20"/>
          <w:szCs w:val="20"/>
        </w:rPr>
      </w:pPr>
      <w:r w:rsidRPr="00907D35">
        <w:rPr>
          <w:rFonts w:ascii="Arial" w:hAnsi="Arial" w:cs="Arial"/>
          <w:sz w:val="20"/>
          <w:szCs w:val="20"/>
        </w:rPr>
        <w:t>Future experiments could implement systematic hyperparameter optimisation, using techniques such as grid search or Bayesian optimisation, to improve convergence stability and model performance [6]. The integration of explainable AI methods, including Grad-CAM [16], would enhance transparency by identifying the image regions that most influence classification decisions. Additionally, incorporating transfer learning through architectures such as EfficientNet [4], or applying advanced data augmentation strategies like RandAugment [5], could further improve generalisation and reduce dependence on large, labelled datasets.</w:t>
      </w:r>
    </w:p>
    <w:p w14:paraId="20E5FAC6" w14:textId="77777777" w:rsidR="00B349E7" w:rsidRPr="00BB1CAE" w:rsidRDefault="00B349E7" w:rsidP="00B349E7">
      <w:pPr>
        <w:pStyle w:val="Heading1"/>
        <w:spacing w:before="240" w:after="160"/>
        <w:jc w:val="both"/>
        <w:rPr>
          <w:rFonts w:ascii="Arial" w:hAnsi="Arial" w:cs="Arial"/>
          <w:b/>
          <w:bCs/>
          <w:color w:val="auto"/>
          <w:sz w:val="20"/>
          <w:szCs w:val="20"/>
        </w:rPr>
      </w:pPr>
      <w:bookmarkStart w:id="19" w:name="_Toc213875249"/>
      <w:r>
        <w:rPr>
          <w:rFonts w:ascii="Arial" w:hAnsi="Arial" w:cs="Arial"/>
          <w:b/>
          <w:bCs/>
          <w:color w:val="auto"/>
          <w:sz w:val="20"/>
          <w:szCs w:val="20"/>
        </w:rPr>
        <w:t>8</w:t>
      </w:r>
      <w:r w:rsidRPr="00BB1CAE">
        <w:rPr>
          <w:rFonts w:ascii="Arial" w:hAnsi="Arial" w:cs="Arial"/>
          <w:b/>
          <w:bCs/>
          <w:color w:val="auto"/>
          <w:sz w:val="20"/>
          <w:szCs w:val="20"/>
        </w:rPr>
        <w:t>. Conclusion</w:t>
      </w:r>
      <w:bookmarkEnd w:id="19"/>
    </w:p>
    <w:p w14:paraId="31D23BE6" w14:textId="77777777" w:rsidR="00B349E7" w:rsidRPr="00AB132B" w:rsidRDefault="00B349E7" w:rsidP="00B349E7">
      <w:pPr>
        <w:spacing w:before="240"/>
        <w:jc w:val="both"/>
        <w:rPr>
          <w:rFonts w:ascii="Arial" w:hAnsi="Arial" w:cs="Arial"/>
          <w:sz w:val="20"/>
          <w:szCs w:val="20"/>
        </w:rPr>
      </w:pPr>
      <w:r w:rsidRPr="00AB132B">
        <w:rPr>
          <w:rFonts w:ascii="Arial" w:hAnsi="Arial" w:cs="Arial"/>
          <w:sz w:val="20"/>
          <w:szCs w:val="20"/>
        </w:rPr>
        <w:t>This study has successfully developed a Convolutional Neural Network for image classification using the CIFAR-10 dataset. The model was designed with care, incorporating data augmentation and regularisation techniques to enhance generalisation while maintaining computational efficiency. The entire process was carried out in Google Colab using freely available tools, which aligns well with the module’s focus on practical and reproducible machine learning.</w:t>
      </w:r>
    </w:p>
    <w:p w14:paraId="6950A258" w14:textId="77777777" w:rsidR="00B349E7" w:rsidRPr="00AB132B" w:rsidRDefault="00B349E7" w:rsidP="00B349E7">
      <w:pPr>
        <w:spacing w:before="240"/>
        <w:jc w:val="both"/>
        <w:rPr>
          <w:rFonts w:ascii="Arial" w:hAnsi="Arial" w:cs="Arial"/>
          <w:sz w:val="20"/>
          <w:szCs w:val="20"/>
        </w:rPr>
      </w:pPr>
      <w:r w:rsidRPr="00AB132B">
        <w:rPr>
          <w:rFonts w:ascii="Arial" w:hAnsi="Arial" w:cs="Arial"/>
          <w:sz w:val="20"/>
          <w:szCs w:val="20"/>
        </w:rPr>
        <w:t>By comparing Convolutional and Recurrent Neural Networks, the study has shown that RNNs are more appropriate for sequential data, whereas CNNs remain the preferred choice for spatially structured inputs such as images. The results demonstrate that a compact and well-optimised model can achieve strong performance without unnecessary complexity, offering a reliable foundation for further academic exploration and real-world applications.</w:t>
      </w:r>
    </w:p>
    <w:p w14:paraId="55710839" w14:textId="77777777" w:rsidR="00B349E7" w:rsidRDefault="00B349E7" w:rsidP="00B349E7">
      <w:pPr>
        <w:spacing w:before="240"/>
        <w:jc w:val="both"/>
        <w:rPr>
          <w:rFonts w:ascii="Arial" w:hAnsi="Arial" w:cs="Arial"/>
          <w:sz w:val="20"/>
          <w:szCs w:val="20"/>
        </w:rPr>
      </w:pPr>
      <w:r w:rsidRPr="00AB132B">
        <w:rPr>
          <w:rFonts w:ascii="Arial" w:hAnsi="Arial" w:cs="Arial"/>
          <w:sz w:val="20"/>
          <w:szCs w:val="20"/>
        </w:rPr>
        <w:t>The training process was significantly accelerated by using a Tesla T4 GPU instead of a standard CPU. On the CPU, training took over an hour, while the GPU reduced this to approximately fifteen minutes. This improvement highlights the value of appropriate computational resources when working with deep learning models, especially during repeated training across multiple epochs.</w:t>
      </w:r>
    </w:p>
    <w:p w14:paraId="6BF88F6A" w14:textId="7EDEAC18" w:rsidR="00EE2FFA" w:rsidRPr="00BB1CAE" w:rsidRDefault="00EE2FFA" w:rsidP="00B349E7">
      <w:pPr>
        <w:spacing w:before="240"/>
        <w:jc w:val="both"/>
        <w:rPr>
          <w:rFonts w:ascii="Arial" w:hAnsi="Arial" w:cs="Arial"/>
          <w:sz w:val="20"/>
          <w:szCs w:val="20"/>
        </w:rPr>
      </w:pPr>
      <w:r w:rsidRPr="00EE2FFA">
        <w:rPr>
          <w:rFonts w:ascii="Arial" w:hAnsi="Arial" w:cs="Arial"/>
          <w:sz w:val="20"/>
          <w:szCs w:val="20"/>
        </w:rPr>
        <w:t>Beyond technical performance, the study also emphasised the importance of balancing model accuracy, interpretability and ethical responsibility. Drawing on the principles outlined by Chollet [6] and Selvaraju et al. [16], the project reinforced the view that transparency and efficient use of computational resources are fundamental to responsible artificial intelligence practice.</w:t>
      </w:r>
    </w:p>
    <w:p w14:paraId="6C554F04" w14:textId="77777777" w:rsidR="00B349E7" w:rsidRPr="00BB1CAE" w:rsidRDefault="00B349E7" w:rsidP="00B349E7">
      <w:pPr>
        <w:spacing w:before="240"/>
        <w:jc w:val="both"/>
        <w:rPr>
          <w:rFonts w:ascii="Arial" w:hAnsi="Arial" w:cs="Arial"/>
          <w:sz w:val="20"/>
          <w:szCs w:val="20"/>
        </w:rPr>
      </w:pPr>
    </w:p>
    <w:p w14:paraId="1FC54444" w14:textId="77777777" w:rsidR="00B349E7" w:rsidRDefault="00B349E7" w:rsidP="00B349E7">
      <w:pPr>
        <w:pStyle w:val="Heading1"/>
        <w:spacing w:before="240" w:after="160"/>
        <w:jc w:val="both"/>
        <w:rPr>
          <w:rFonts w:ascii="Arial" w:hAnsi="Arial" w:cs="Arial"/>
          <w:b/>
          <w:bCs/>
          <w:color w:val="auto"/>
          <w:sz w:val="20"/>
          <w:szCs w:val="20"/>
        </w:rPr>
      </w:pPr>
    </w:p>
    <w:p w14:paraId="6DD8A943" w14:textId="77777777" w:rsidR="00B349E7" w:rsidRDefault="00B349E7" w:rsidP="00B349E7">
      <w:pPr>
        <w:pStyle w:val="Heading1"/>
        <w:spacing w:before="240" w:after="160"/>
        <w:jc w:val="both"/>
        <w:rPr>
          <w:rFonts w:ascii="Arial" w:hAnsi="Arial" w:cs="Arial"/>
          <w:b/>
          <w:bCs/>
          <w:color w:val="auto"/>
          <w:sz w:val="20"/>
          <w:szCs w:val="20"/>
        </w:rPr>
      </w:pPr>
    </w:p>
    <w:p w14:paraId="2BE250E6" w14:textId="77777777" w:rsidR="00B349E7" w:rsidRDefault="00B349E7" w:rsidP="00B349E7"/>
    <w:p w14:paraId="24464E37" w14:textId="77777777" w:rsidR="00B349E7" w:rsidRDefault="00B349E7" w:rsidP="00B349E7"/>
    <w:p w14:paraId="38335279" w14:textId="77777777" w:rsidR="00B349E7" w:rsidRDefault="00B349E7" w:rsidP="00B349E7"/>
    <w:p w14:paraId="458914B6" w14:textId="77777777" w:rsidR="00B349E7" w:rsidRPr="003360C0" w:rsidRDefault="00B349E7" w:rsidP="00B349E7"/>
    <w:p w14:paraId="36EC6202" w14:textId="77777777" w:rsidR="00B349E7" w:rsidRPr="00853BCA" w:rsidRDefault="00B349E7" w:rsidP="00B349E7"/>
    <w:p w14:paraId="2578C30A" w14:textId="77777777" w:rsidR="00B349E7" w:rsidRDefault="00B349E7" w:rsidP="00B349E7">
      <w:pPr>
        <w:pStyle w:val="Heading1"/>
        <w:spacing w:before="240" w:after="160"/>
        <w:jc w:val="both"/>
        <w:rPr>
          <w:rFonts w:ascii="Arial" w:hAnsi="Arial" w:cs="Arial"/>
          <w:b/>
          <w:bCs/>
          <w:color w:val="auto"/>
          <w:sz w:val="20"/>
          <w:szCs w:val="20"/>
        </w:rPr>
      </w:pPr>
      <w:bookmarkStart w:id="20" w:name="_Toc213875250"/>
      <w:r>
        <w:rPr>
          <w:rFonts w:ascii="Arial" w:hAnsi="Arial" w:cs="Arial"/>
          <w:b/>
          <w:bCs/>
          <w:color w:val="auto"/>
          <w:sz w:val="20"/>
          <w:szCs w:val="20"/>
        </w:rPr>
        <w:lastRenderedPageBreak/>
        <w:t>9</w:t>
      </w:r>
      <w:r w:rsidRPr="00BB1CAE">
        <w:rPr>
          <w:rFonts w:ascii="Arial" w:hAnsi="Arial" w:cs="Arial"/>
          <w:b/>
          <w:bCs/>
          <w:color w:val="auto"/>
          <w:sz w:val="20"/>
          <w:szCs w:val="20"/>
        </w:rPr>
        <w:t>. References</w:t>
      </w:r>
      <w:bookmarkEnd w:id="20"/>
      <w:r w:rsidRPr="00BB1CAE">
        <w:rPr>
          <w:rFonts w:ascii="Arial" w:hAnsi="Arial" w:cs="Arial"/>
          <w:b/>
          <w:bCs/>
          <w:color w:val="auto"/>
          <w:sz w:val="20"/>
          <w:szCs w:val="20"/>
        </w:rPr>
        <w:t xml:space="preserve"> </w:t>
      </w:r>
    </w:p>
    <w:p w14:paraId="24DF2815" w14:textId="77777777" w:rsidR="00B349E7" w:rsidRPr="00B672A8" w:rsidRDefault="00B349E7" w:rsidP="00B349E7">
      <w:pPr>
        <w:jc w:val="both"/>
      </w:pPr>
    </w:p>
    <w:p w14:paraId="2011721E"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 Y. LeCun, Y. Bengio and G. Hinton, “Deep Learning,” Nature, vol. 521, no. 7553, pp. 436–444, 2015.</w:t>
      </w:r>
    </w:p>
    <w:p w14:paraId="58539D1F"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[2] K. Simonyan and A. Zisserman, “Very Deep Convolutional Networks for Large-Scale Image Recognition,” arXiv preprint arXiv:1409.1556, 2015.</w:t>
      </w:r>
    </w:p>
    <w:p w14:paraId="1ABF9F42"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[3] A. G. Howard et al., “MobileNets: Efficient Convolutional Neural Networks for Mobile Vision Applications,” arXiv preprint arXiv:1704.04861, 2019.</w:t>
      </w:r>
    </w:p>
    <w:p w14:paraId="444D5728"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[4] M. Tan and Q. Le, “EfficientNet: Rethinking Model Scaling for Convolutional Neural Networks,” in Proceedings of the International Conference on Machine Learning (ICML), 2019.</w:t>
      </w:r>
    </w:p>
    <w:p w14:paraId="66156B80"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[5] E. D. Cubuk, B. Zoph, J. Shlens and Q. V. Le, “RandAugment: Practical Automated Data Augmentation with a Reduced Search Space,” Proceedings of the NeurIPS Workshop on Automation in Machine Learning, 2020.</w:t>
      </w:r>
    </w:p>
    <w:p w14:paraId="5ECA02C3"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[6] F. Chollet, Deep Learning with Python, 2nd ed., Manning Publications, 2021.</w:t>
      </w:r>
    </w:p>
    <w:p w14:paraId="06D8D6F3"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[7] D. P. Kingma and J. Ba, “Adam: A Method for Stochastic Optimisation,” arXiv preprint arXiv:1412.6980, 2015.</w:t>
      </w:r>
    </w:p>
    <w:p w14:paraId="47BACF2A"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[8] J. L. Elman, “Finding Structure in Time,” Cognitive Science, 1990.</w:t>
      </w:r>
    </w:p>
    <w:p w14:paraId="64AA6283"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[9] S. Hochreiter and J. Schmidhuber, “Long Short-Term Memory,” Neural Computation, vol. 9, no. 8, pp. 1735–1780, 1997.</w:t>
      </w:r>
    </w:p>
    <w:p w14:paraId="779216C6"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[10] K. Cho, B. van Merriënboer, D. Bahdanau and Y. Bengio, “Learning Phrase Representations using RNN Encoder–Decoder for Statistical Machine Translation,” in Proceedings of the Conference on Empirical Methods in Natural Language Processing (EMNLP), 2014.</w:t>
      </w:r>
    </w:p>
    <w:p w14:paraId="3A80AC4E"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[11] A. Graves, Supervised Sequence Labelling with Recurrent Neural Networks, Springer, 2012.</w:t>
      </w:r>
    </w:p>
    <w:p w14:paraId="755F0845"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[12] X. Shi, Z. Chen, H. Wang, D.-Y. Yeung, W.-K. Wong and W. Woo, “Convolutional LSTM Network: A Machine Learning Approach for Precipitation Nowcasting,” in Proceedings of the Conference on Neural Information Processing Systems (NeurIPS), 2015.</w:t>
      </w:r>
    </w:p>
    <w:p w14:paraId="59CD3A66"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[13] A. Dosovitskiy et al., “An Image is Worth 16×16 Words: Transformers for Image Recognition at Scale,” in Proceedings of the International Conference on Learning Representations (ICLR), 2021.</w:t>
      </w:r>
    </w:p>
    <w:p w14:paraId="3146344C"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[14] A. Touvron, M. Cord, M. Douze, F. Massa, A. Sablayrolles and H. Jégou, “Training Data-Efficient Image Transformers and Distillation through Attention,” in Proceedings of the International Conference on Machine Learning (ICML), 2021.</w:t>
      </w:r>
    </w:p>
    <w:p w14:paraId="6D5107E5"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[15] Z. Liu, H. Mao, C.-Y. Wu, C. Feichtenhofer, T. Darrell and S. Xie, “ConvNeXt: Revisiting ConvNets for Large-Scale Image Recognition,” in Proceedings of the IEEE/CVF Conference on Computer Vision and Pattern Recognition (CVPR), 2022.</w:t>
      </w:r>
    </w:p>
    <w:p w14:paraId="58A8D68C"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[16] R. R. Selvaraju, M. Cogswell, A. Das, R. Vedantam, D. Parikh and D. Batra, “Grad-CAM: Visual Explanations from Deep Networks via Gradient-Based Localisation,” in Proceedings of the IEEE International Conference on Computer Vision (ICCV), 2017.</w:t>
      </w:r>
    </w:p>
    <w:p w14:paraId="603BAA86"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[17] TensorFlow Documentation, “tf.keras.datasets.cifar10,” Google TensorFlow, 2025. [Online]. Available: https://www.tensorflow.org/api_docs/python/tf/keras/datasets/cifar10</w:t>
      </w:r>
    </w:p>
    <w:p w14:paraId="6C09C592" w14:textId="77777777" w:rsidR="00B349E7" w:rsidRPr="00F323E9" w:rsidRDefault="00B349E7" w:rsidP="00B349E7">
      <w:pPr>
        <w:jc w:val="both"/>
        <w:rPr>
          <w:rFonts w:ascii="Arial" w:hAnsi="Arial" w:cs="Arial"/>
          <w:i/>
          <w:iCs/>
          <w:sz w:val="18"/>
          <w:szCs w:val="18"/>
        </w:rPr>
      </w:pPr>
      <w:r w:rsidRPr="00F323E9">
        <w:rPr>
          <w:rFonts w:ascii="Arial" w:hAnsi="Arial" w:cs="Arial"/>
          <w:i/>
          <w:iCs/>
          <w:sz w:val="18"/>
          <w:szCs w:val="18"/>
        </w:rPr>
        <w:t>[18] S. Yun et al., “CutMix: Regularisation Strategy to Train Strong Classifiers with Localisable Features,” in Proceedings of the IEEE International Conference on Computer Vision (ICCV), 2019.</w:t>
      </w:r>
    </w:p>
    <w:p w14:paraId="4DED6BA6" w14:textId="77777777" w:rsidR="00B349E7" w:rsidRDefault="00B349E7" w:rsidP="00B349E7">
      <w:pPr>
        <w:jc w:val="both"/>
        <w:rPr>
          <w:rFonts w:ascii="Arial" w:hAnsi="Arial" w:cs="Arial"/>
          <w:sz w:val="20"/>
          <w:szCs w:val="20"/>
        </w:rPr>
      </w:pPr>
    </w:p>
    <w:p w14:paraId="284791A7" w14:textId="77777777" w:rsidR="00B349E7" w:rsidRPr="00BB1CAE" w:rsidRDefault="00B349E7" w:rsidP="00B349E7">
      <w:pPr>
        <w:spacing w:before="240"/>
        <w:jc w:val="both"/>
        <w:rPr>
          <w:rFonts w:ascii="Arial" w:hAnsi="Arial" w:cs="Arial"/>
          <w:sz w:val="20"/>
          <w:szCs w:val="20"/>
        </w:rPr>
      </w:pPr>
    </w:p>
    <w:p w14:paraId="5CAB7F0B" w14:textId="77777777" w:rsidR="00B349E7" w:rsidRDefault="00B349E7" w:rsidP="00B349E7">
      <w:pPr>
        <w:spacing w:before="240"/>
        <w:jc w:val="both"/>
        <w:rPr>
          <w:rFonts w:ascii="Arial" w:hAnsi="Arial" w:cs="Arial"/>
          <w:b/>
          <w:bCs/>
          <w:sz w:val="20"/>
          <w:szCs w:val="20"/>
        </w:rPr>
      </w:pPr>
    </w:p>
    <w:p w14:paraId="3A35BEDC" w14:textId="77777777" w:rsidR="00B349E7" w:rsidRPr="004D647D" w:rsidRDefault="00B349E7" w:rsidP="00B349E7">
      <w:pPr>
        <w:spacing w:before="240"/>
        <w:jc w:val="both"/>
        <w:rPr>
          <w:rFonts w:ascii="Arial" w:hAnsi="Arial" w:cs="Arial"/>
          <w:sz w:val="20"/>
          <w:szCs w:val="20"/>
        </w:rPr>
      </w:pPr>
    </w:p>
    <w:p w14:paraId="2A156D38" w14:textId="77777777" w:rsidR="00B349E7" w:rsidRDefault="00B349E7"/>
    <w:sectPr w:rsidR="00B34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9E7"/>
    <w:rsid w:val="000747B0"/>
    <w:rsid w:val="002F6635"/>
    <w:rsid w:val="003E0CEF"/>
    <w:rsid w:val="004103A1"/>
    <w:rsid w:val="00792DF6"/>
    <w:rsid w:val="008105C7"/>
    <w:rsid w:val="008C23DA"/>
    <w:rsid w:val="00907D35"/>
    <w:rsid w:val="009B0F48"/>
    <w:rsid w:val="00B349E7"/>
    <w:rsid w:val="00C4049D"/>
    <w:rsid w:val="00EE2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EA4FE"/>
  <w15:chartTrackingRefBased/>
  <w15:docId w15:val="{BD4D669D-6E7E-4308-B7C0-5A76A76EB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9E7"/>
    <w:rPr>
      <w:rFonts w:eastAsiaTheme="minorEastAsia"/>
      <w:lang w:eastAsia="zh-CN"/>
    </w:rPr>
  </w:style>
  <w:style w:type="paragraph" w:styleId="Heading1">
    <w:name w:val="heading 1"/>
    <w:basedOn w:val="Normal"/>
    <w:next w:val="Normal"/>
    <w:link w:val="Heading1Char"/>
    <w:uiPriority w:val="9"/>
    <w:qFormat/>
    <w:rsid w:val="00B349E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B349E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B349E7"/>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B349E7"/>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B349E7"/>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B349E7"/>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B349E7"/>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B349E7"/>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B349E7"/>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9E7"/>
    <w:rPr>
      <w:rFonts w:eastAsiaTheme="majorEastAsia" w:cstheme="majorBidi"/>
      <w:color w:val="272727" w:themeColor="text1" w:themeTint="D8"/>
    </w:rPr>
  </w:style>
  <w:style w:type="paragraph" w:styleId="Title">
    <w:name w:val="Title"/>
    <w:basedOn w:val="Normal"/>
    <w:next w:val="Normal"/>
    <w:link w:val="TitleChar"/>
    <w:uiPriority w:val="10"/>
    <w:qFormat/>
    <w:rsid w:val="00B349E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B34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9E7"/>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B34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9E7"/>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B349E7"/>
    <w:rPr>
      <w:i/>
      <w:iCs/>
      <w:color w:val="404040" w:themeColor="text1" w:themeTint="BF"/>
    </w:rPr>
  </w:style>
  <w:style w:type="paragraph" w:styleId="ListParagraph">
    <w:name w:val="List Paragraph"/>
    <w:basedOn w:val="Normal"/>
    <w:uiPriority w:val="34"/>
    <w:qFormat/>
    <w:rsid w:val="00B349E7"/>
    <w:pPr>
      <w:ind w:left="720"/>
      <w:contextualSpacing/>
    </w:pPr>
    <w:rPr>
      <w:rFonts w:eastAsiaTheme="minorHAnsi"/>
      <w:lang w:eastAsia="en-US"/>
    </w:rPr>
  </w:style>
  <w:style w:type="character" w:styleId="IntenseEmphasis">
    <w:name w:val="Intense Emphasis"/>
    <w:basedOn w:val="DefaultParagraphFont"/>
    <w:uiPriority w:val="21"/>
    <w:qFormat/>
    <w:rsid w:val="00B349E7"/>
    <w:rPr>
      <w:i/>
      <w:iCs/>
      <w:color w:val="0F4761" w:themeColor="accent1" w:themeShade="BF"/>
    </w:rPr>
  </w:style>
  <w:style w:type="paragraph" w:styleId="IntenseQuote">
    <w:name w:val="Intense Quote"/>
    <w:basedOn w:val="Normal"/>
    <w:next w:val="Normal"/>
    <w:link w:val="IntenseQuoteChar"/>
    <w:uiPriority w:val="30"/>
    <w:qFormat/>
    <w:rsid w:val="00B349E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B349E7"/>
    <w:rPr>
      <w:i/>
      <w:iCs/>
      <w:color w:val="0F4761" w:themeColor="accent1" w:themeShade="BF"/>
    </w:rPr>
  </w:style>
  <w:style w:type="character" w:styleId="IntenseReference">
    <w:name w:val="Intense Reference"/>
    <w:basedOn w:val="DefaultParagraphFont"/>
    <w:uiPriority w:val="32"/>
    <w:qFormat/>
    <w:rsid w:val="00B349E7"/>
    <w:rPr>
      <w:b/>
      <w:bCs/>
      <w:smallCaps/>
      <w:color w:val="0F4761" w:themeColor="accent1" w:themeShade="BF"/>
      <w:spacing w:val="5"/>
    </w:rPr>
  </w:style>
  <w:style w:type="paragraph" w:styleId="TOCHeading">
    <w:name w:val="TOC Heading"/>
    <w:basedOn w:val="Heading1"/>
    <w:next w:val="Normal"/>
    <w:uiPriority w:val="39"/>
    <w:unhideWhenUsed/>
    <w:qFormat/>
    <w:rsid w:val="00B349E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349E7"/>
    <w:pPr>
      <w:spacing w:after="100"/>
    </w:pPr>
  </w:style>
  <w:style w:type="character" w:styleId="Hyperlink">
    <w:name w:val="Hyperlink"/>
    <w:basedOn w:val="DefaultParagraphFont"/>
    <w:uiPriority w:val="99"/>
    <w:unhideWhenUsed/>
    <w:rsid w:val="00B349E7"/>
    <w:rPr>
      <w:color w:val="467886" w:themeColor="hyperlink"/>
      <w:u w:val="single"/>
    </w:rPr>
  </w:style>
  <w:style w:type="paragraph" w:styleId="Caption">
    <w:name w:val="caption"/>
    <w:basedOn w:val="Normal"/>
    <w:next w:val="Normal"/>
    <w:uiPriority w:val="35"/>
    <w:unhideWhenUsed/>
    <w:qFormat/>
    <w:rsid w:val="00B349E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349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3818</Words>
  <Characters>23650</Characters>
  <Application>Microsoft Office Word</Application>
  <DocSecurity>0</DocSecurity>
  <Lines>385</Lines>
  <Paragraphs>117</Paragraphs>
  <ScaleCrop>false</ScaleCrop>
  <Company/>
  <LinksUpToDate>false</LinksUpToDate>
  <CharactersWithSpaces>27353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10</cp:revision>
  <dcterms:created xsi:type="dcterms:W3CDTF">2025-11-12T22:13:00Z</dcterms:created>
  <dcterms:modified xsi:type="dcterms:W3CDTF">2025-11-13T13:33:00Z</dcterms:modified>
</cp:coreProperties>
</file>