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XSpec="center" w:tblpY="561"/>
        <w:tblW w:w="4000" w:type="pct"/>
        <w:tblBorders>
          <w:left w:val="single" w:sz="18" w:space="0" w:color="4F81BD" w:themeColor="accent1"/>
        </w:tblBorders>
        <w:tblLook w:val="04A0" w:firstRow="1" w:lastRow="0" w:firstColumn="1" w:lastColumn="0" w:noHBand="0" w:noVBand="1"/>
      </w:tblPr>
      <w:tblGrid>
        <w:gridCol w:w="7672"/>
      </w:tblGrid>
      <w:tr w:rsidR="00A63DF0" w14:paraId="0AABB0B5" w14:textId="77777777" w:rsidTr="004F156E">
        <w:tc>
          <w:tcPr>
            <w:tcW w:w="7672" w:type="dxa"/>
            <w:tcMar>
              <w:top w:w="216" w:type="dxa"/>
              <w:left w:w="115" w:type="dxa"/>
              <w:bottom w:w="216" w:type="dxa"/>
              <w:right w:w="115" w:type="dxa"/>
            </w:tcMar>
          </w:tcPr>
          <w:p w14:paraId="44D06B28" w14:textId="77777777" w:rsidR="00A63DF0" w:rsidRPr="007C22D8" w:rsidRDefault="00A63DF0" w:rsidP="004F156E">
            <w:pPr>
              <w:pStyle w:val="NoSpacing"/>
              <w:rPr>
                <w:rFonts w:ascii="Arial Unicode MS" w:eastAsia="Arial Unicode MS" w:hAnsi="Arial Unicode MS" w:cs="Arial Unicode MS"/>
                <w:sz w:val="56"/>
                <w:szCs w:val="56"/>
              </w:rPr>
            </w:pPr>
          </w:p>
        </w:tc>
      </w:tr>
      <w:tr w:rsidR="00A63DF0" w14:paraId="516ED932" w14:textId="77777777" w:rsidTr="004F156E">
        <w:tc>
          <w:tcPr>
            <w:tcW w:w="7672" w:type="dxa"/>
          </w:tcPr>
          <w:p w14:paraId="77A6B4B1" w14:textId="77777777" w:rsidR="00A63DF0" w:rsidRPr="002A2DE7" w:rsidRDefault="002A2DE7" w:rsidP="002A2DE7">
            <w:pPr>
              <w:rPr>
                <w:rFonts w:ascii="Arial Unicode MS" w:eastAsia="Arial Unicode MS" w:hAnsi="Arial Unicode MS" w:cs="Arial Unicode MS"/>
                <w:sz w:val="72"/>
                <w:szCs w:val="72"/>
              </w:rPr>
            </w:pPr>
            <w:r w:rsidRPr="002A2DE7">
              <w:rPr>
                <w:rFonts w:ascii="Arial Unicode MS" w:eastAsia="Arial Unicode MS" w:hAnsi="Arial Unicode MS" w:cs="Arial Unicode MS"/>
                <w:sz w:val="72"/>
                <w:szCs w:val="72"/>
              </w:rPr>
              <w:t>Student Learning Log</w:t>
            </w:r>
          </w:p>
        </w:tc>
      </w:tr>
      <w:tr w:rsidR="00A63DF0" w14:paraId="69B952C6" w14:textId="77777777" w:rsidTr="004F156E">
        <w:tc>
          <w:tcPr>
            <w:tcW w:w="7672" w:type="dxa"/>
            <w:tcMar>
              <w:top w:w="216" w:type="dxa"/>
              <w:left w:w="115" w:type="dxa"/>
              <w:bottom w:w="216" w:type="dxa"/>
              <w:right w:w="115" w:type="dxa"/>
            </w:tcMar>
          </w:tcPr>
          <w:p w14:paraId="248F2669" w14:textId="77777777" w:rsidR="00A63DF0" w:rsidRDefault="00A63DF0" w:rsidP="004F156E">
            <w:pPr>
              <w:pStyle w:val="NoSpacing"/>
              <w:rPr>
                <w:rFonts w:asciiTheme="majorHAnsi" w:eastAsiaTheme="majorEastAsia" w:hAnsiTheme="majorHAnsi" w:cstheme="majorBidi"/>
              </w:rPr>
            </w:pPr>
          </w:p>
          <w:p w14:paraId="22C15C6B" w14:textId="77777777" w:rsidR="00A63DF0" w:rsidRDefault="00A63DF0" w:rsidP="004F156E">
            <w:pPr>
              <w:pStyle w:val="NoSpacing"/>
              <w:rPr>
                <w:rFonts w:asciiTheme="majorHAnsi" w:eastAsiaTheme="majorEastAsia" w:hAnsiTheme="majorHAnsi" w:cstheme="majorBidi"/>
              </w:rPr>
            </w:pPr>
          </w:p>
          <w:p w14:paraId="6F033947" w14:textId="77777777" w:rsidR="00A63DF0" w:rsidRDefault="00A63DF0" w:rsidP="004F156E">
            <w:pPr>
              <w:pStyle w:val="NoSpacing"/>
              <w:rPr>
                <w:rFonts w:asciiTheme="majorHAnsi" w:eastAsiaTheme="majorEastAsia" w:hAnsiTheme="majorHAnsi" w:cstheme="majorBidi"/>
              </w:rPr>
            </w:pPr>
          </w:p>
        </w:tc>
      </w:tr>
    </w:tbl>
    <w:sdt>
      <w:sdtPr>
        <w:id w:val="477396645"/>
        <w:docPartObj>
          <w:docPartGallery w:val="Cover Pages"/>
          <w:docPartUnique/>
        </w:docPartObj>
      </w:sdtPr>
      <w:sdtContent>
        <w:p w14:paraId="05A96B0C" w14:textId="77777777" w:rsidR="00A63DF0" w:rsidRDefault="00A63DF0" w:rsidP="00A63DF0"/>
        <w:p w14:paraId="4F7C5B2A" w14:textId="77777777" w:rsidR="00A63DF0" w:rsidRDefault="00A63DF0" w:rsidP="00A63DF0"/>
        <w:p w14:paraId="70C22FC0" w14:textId="77777777" w:rsidR="00A63DF0" w:rsidRDefault="00A63DF0" w:rsidP="00A63DF0"/>
        <w:tbl>
          <w:tblPr>
            <w:tblpPr w:leftFromText="187" w:rightFromText="187" w:vertAnchor="page" w:horzAnchor="page" w:tblpX="5983" w:tblpY="5705"/>
            <w:tblW w:w="2808" w:type="pct"/>
            <w:tblLook w:val="04A0" w:firstRow="1" w:lastRow="0" w:firstColumn="1" w:lastColumn="0" w:noHBand="0" w:noVBand="1"/>
          </w:tblPr>
          <w:tblGrid>
            <w:gridCol w:w="5386"/>
          </w:tblGrid>
          <w:tr w:rsidR="00A63DF0" w14:paraId="4CE7494F" w14:textId="77777777" w:rsidTr="004F156E">
            <w:trPr>
              <w:trHeight w:val="1463"/>
            </w:trPr>
            <w:tc>
              <w:tcPr>
                <w:tcW w:w="5386" w:type="dxa"/>
                <w:tcMar>
                  <w:top w:w="216" w:type="dxa"/>
                  <w:left w:w="115" w:type="dxa"/>
                  <w:bottom w:w="216" w:type="dxa"/>
                  <w:right w:w="115" w:type="dxa"/>
                </w:tcMar>
              </w:tcPr>
              <w:p w14:paraId="64AEBC41" w14:textId="77777777" w:rsidR="00A63DF0" w:rsidRPr="00D53148" w:rsidRDefault="00A63DF0" w:rsidP="004F156E">
                <w:pPr>
                  <w:pStyle w:val="NoSpacing"/>
                  <w:spacing w:line="360" w:lineRule="auto"/>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Student name: Florica Anamaria Ciuta</w:t>
                </w:r>
              </w:p>
              <w:p w14:paraId="1E78EBD9" w14:textId="77777777" w:rsidR="00A63DF0" w:rsidRPr="00D53148" w:rsidRDefault="00A63DF0" w:rsidP="004F156E">
                <w:pPr>
                  <w:rPr>
                    <w:rFonts w:ascii="Arial Unicode MS" w:eastAsia="Arial Unicode MS" w:hAnsi="Arial Unicode MS" w:cs="Arial Unicode MS"/>
                    <w:b/>
                    <w:sz w:val="28"/>
                    <w:szCs w:val="28"/>
                  </w:rPr>
                </w:pPr>
                <w:r w:rsidRPr="00D53148">
                  <w:rPr>
                    <w:rFonts w:ascii="Arial Unicode MS" w:eastAsia="Arial Unicode MS" w:hAnsi="Arial Unicode MS" w:cs="Arial Unicode MS"/>
                    <w:b/>
                    <w:sz w:val="28"/>
                    <w:szCs w:val="28"/>
                  </w:rPr>
                  <w:t>Student ID: 2243597</w:t>
                </w:r>
              </w:p>
              <w:p w14:paraId="1FFC9C55" w14:textId="77777777" w:rsidR="001336E0" w:rsidRPr="001336E0" w:rsidRDefault="001336E0" w:rsidP="001336E0">
                <w:pPr>
                  <w:rPr>
                    <w:rFonts w:ascii="Arial Unicode MS" w:eastAsia="Arial Unicode MS" w:hAnsi="Arial Unicode MS" w:cs="Arial Unicode MS"/>
                    <w:b/>
                    <w:sz w:val="28"/>
                    <w:szCs w:val="28"/>
                  </w:rPr>
                </w:pPr>
                <w:r w:rsidRPr="001336E0">
                  <w:rPr>
                    <w:rFonts w:ascii="Arial Unicode MS" w:eastAsia="Arial Unicode MS" w:hAnsi="Arial Unicode MS" w:cs="Arial Unicode MS"/>
                    <w:b/>
                    <w:sz w:val="28"/>
                    <w:szCs w:val="28"/>
                  </w:rPr>
                  <w:t>Managing Hotel Administration</w:t>
                </w:r>
              </w:p>
              <w:p w14:paraId="39061AB5" w14:textId="77777777" w:rsidR="001336E0" w:rsidRPr="001336E0" w:rsidRDefault="001336E0" w:rsidP="001336E0">
                <w:pPr>
                  <w:rPr>
                    <w:rFonts w:ascii="Arial Unicode MS" w:eastAsia="Arial Unicode MS" w:hAnsi="Arial Unicode MS" w:cs="Arial Unicode MS"/>
                    <w:b/>
                    <w:sz w:val="28"/>
                    <w:szCs w:val="28"/>
                  </w:rPr>
                </w:pPr>
                <w:r w:rsidRPr="001336E0">
                  <w:rPr>
                    <w:rFonts w:ascii="Arial Unicode MS" w:eastAsia="Arial Unicode MS" w:hAnsi="Arial Unicode MS" w:cs="Arial Unicode MS"/>
                    <w:b/>
                    <w:sz w:val="28"/>
                    <w:szCs w:val="28"/>
                  </w:rPr>
                  <w:t>BMIH6004</w:t>
                </w:r>
              </w:p>
              <w:p w14:paraId="3A3B6394" w14:textId="77777777" w:rsidR="00A63DF0" w:rsidRPr="00D53148" w:rsidRDefault="00A63DF0" w:rsidP="004F156E">
                <w:pPr>
                  <w:rPr>
                    <w:rFonts w:ascii="Arial Unicode MS" w:eastAsia="Arial Unicode MS" w:hAnsi="Arial Unicode MS" w:cs="Arial Unicode MS"/>
                    <w:b/>
                    <w:sz w:val="28"/>
                    <w:szCs w:val="28"/>
                  </w:rPr>
                </w:pPr>
                <w:r w:rsidRPr="00D53148">
                  <w:rPr>
                    <w:rFonts w:ascii="Arial Unicode MS" w:eastAsia="Arial Unicode MS" w:hAnsi="Arial Unicode MS" w:cs="Arial Unicode MS"/>
                    <w:b/>
                    <w:color w:val="000000" w:themeColor="text1"/>
                    <w:sz w:val="28"/>
                    <w:szCs w:val="28"/>
                  </w:rPr>
                  <w:t>Lecturer:</w:t>
                </w:r>
                <w:r w:rsidRPr="00D53148">
                  <w:rPr>
                    <w:rFonts w:ascii="Arial Unicode MS" w:eastAsia="Arial Unicode MS" w:hAnsi="Arial Unicode MS" w:cs="Arial Unicode MS"/>
                    <w:b/>
                    <w:sz w:val="28"/>
                    <w:szCs w:val="28"/>
                  </w:rPr>
                  <w:t xml:space="preserve"> Jessica Newport</w:t>
                </w:r>
              </w:p>
              <w:p w14:paraId="1367E5BB" w14:textId="77777777" w:rsidR="00A63DF0" w:rsidRPr="00D53148" w:rsidRDefault="00A63DF0" w:rsidP="004F156E">
                <w:pPr>
                  <w:pStyle w:val="NoSpacing"/>
                  <w:rPr>
                    <w:b/>
                    <w:color w:val="000000" w:themeColor="text1"/>
                  </w:rPr>
                </w:pPr>
              </w:p>
              <w:p w14:paraId="13E4FCEB" w14:textId="77777777" w:rsidR="00A63DF0" w:rsidRPr="00D53148" w:rsidRDefault="00A63DF0" w:rsidP="004F156E">
                <w:pPr>
                  <w:pStyle w:val="NoSpacing"/>
                  <w:rPr>
                    <w:b/>
                    <w:color w:val="4F81BD" w:themeColor="accent1"/>
                  </w:rPr>
                </w:pPr>
              </w:p>
              <w:p w14:paraId="52C78FDF" w14:textId="77777777" w:rsidR="00A63DF0" w:rsidRPr="00D53148" w:rsidRDefault="00A63DF0" w:rsidP="004F156E">
                <w:pPr>
                  <w:pStyle w:val="NoSpacing"/>
                  <w:rPr>
                    <w:b/>
                    <w:color w:val="4F81BD" w:themeColor="accent1"/>
                  </w:rPr>
                </w:pPr>
              </w:p>
            </w:tc>
          </w:tr>
        </w:tbl>
        <w:p w14:paraId="5FF439BC" w14:textId="77777777" w:rsidR="00A63DF0" w:rsidRDefault="00A63DF0" w:rsidP="00A63DF0"/>
        <w:p w14:paraId="3757B990" w14:textId="77777777" w:rsidR="00A63DF0" w:rsidRDefault="00A63DF0" w:rsidP="00A63DF0"/>
        <w:p w14:paraId="3B76A21A" w14:textId="77777777" w:rsidR="00A63DF0" w:rsidRDefault="00A63DF0" w:rsidP="00A63DF0"/>
        <w:p w14:paraId="5135A2A6" w14:textId="77777777" w:rsidR="00A63DF0" w:rsidRDefault="00A63DF0" w:rsidP="00A63DF0"/>
        <w:p w14:paraId="11ADA707" w14:textId="77777777" w:rsidR="00A63DF0" w:rsidRDefault="00A63DF0" w:rsidP="00A63DF0"/>
        <w:p w14:paraId="4DED8086" w14:textId="77777777" w:rsidR="00A63DF0" w:rsidRDefault="00A63DF0" w:rsidP="00A63DF0"/>
        <w:p w14:paraId="2B686B60" w14:textId="77777777" w:rsidR="00A63DF0" w:rsidRDefault="00A63DF0" w:rsidP="00A63DF0"/>
        <w:p w14:paraId="5FEBFB6B" w14:textId="77777777" w:rsidR="00A63DF0" w:rsidRDefault="00A63DF0" w:rsidP="00A63DF0"/>
        <w:p w14:paraId="7B1924E3" w14:textId="77777777" w:rsidR="00A63DF0" w:rsidRDefault="00A63DF0" w:rsidP="00A63DF0"/>
        <w:p w14:paraId="0EA923AF" w14:textId="77777777" w:rsidR="00A63DF0" w:rsidRDefault="00A63DF0" w:rsidP="00A63DF0"/>
        <w:p w14:paraId="09CAB6EF" w14:textId="77777777" w:rsidR="00A63DF0" w:rsidRDefault="00A63DF0" w:rsidP="00A63DF0"/>
        <w:p w14:paraId="40D8B7CE" w14:textId="77777777" w:rsidR="00A63DF0" w:rsidRDefault="00A63DF0" w:rsidP="00A63DF0"/>
        <w:p w14:paraId="55103087" w14:textId="77777777" w:rsidR="00A63DF0" w:rsidRDefault="00A63DF0" w:rsidP="00A63DF0"/>
        <w:p w14:paraId="69228AF3" w14:textId="77777777" w:rsidR="00A63DF0" w:rsidRDefault="00A63DF0" w:rsidP="00A63DF0"/>
        <w:p w14:paraId="6D39794C" w14:textId="77777777" w:rsidR="00A63DF0" w:rsidRDefault="00A63DF0" w:rsidP="00A63DF0"/>
        <w:p w14:paraId="50EF3D76" w14:textId="77777777" w:rsidR="00A63DF0" w:rsidRDefault="00A63DF0" w:rsidP="00A63DF0"/>
        <w:p w14:paraId="0515C498" w14:textId="77777777" w:rsidR="00A63DF0" w:rsidRDefault="00A63DF0" w:rsidP="00A63DF0">
          <w:pPr>
            <w:spacing w:line="360" w:lineRule="auto"/>
            <w:jc w:val="both"/>
            <w:rPr>
              <w:rFonts w:ascii="Arial" w:hAnsi="Arial" w:cs="Arial"/>
              <w:sz w:val="24"/>
              <w:szCs w:val="24"/>
            </w:rPr>
          </w:pPr>
        </w:p>
        <w:p w14:paraId="2F239DD6" w14:textId="77777777" w:rsidR="00A63DF0" w:rsidRDefault="00A63DF0" w:rsidP="00A63DF0">
          <w:pPr>
            <w:spacing w:line="360" w:lineRule="auto"/>
            <w:jc w:val="both"/>
            <w:rPr>
              <w:rFonts w:ascii="Arial" w:hAnsi="Arial" w:cs="Arial"/>
              <w:sz w:val="24"/>
              <w:szCs w:val="24"/>
            </w:rPr>
          </w:pPr>
        </w:p>
        <w:p w14:paraId="046AF170" w14:textId="77777777" w:rsidR="00A63DF0" w:rsidRPr="00A252E8" w:rsidRDefault="00A63DF0" w:rsidP="00A63DF0">
          <w:pPr>
            <w:spacing w:line="360" w:lineRule="auto"/>
            <w:jc w:val="both"/>
            <w:rPr>
              <w:rFonts w:ascii="Arial" w:hAnsi="Arial" w:cs="Arial"/>
              <w:sz w:val="24"/>
              <w:szCs w:val="24"/>
            </w:rPr>
          </w:pPr>
          <w:r w:rsidRPr="00676AD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dtContent>
    </w:sdt>
    <w:p w14:paraId="15BD0F3C"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lastRenderedPageBreak/>
        <w:t xml:space="preserve">My Level 4 placement at Leman Locke, Aparthotel, was defined by digital efficiency and a supportive, patient mentor. My current Level 6 placement at Novotel London Blackfriars has, by contrast, been defined by archaic administrative systems and a challenging management dynamic. </w:t>
      </w:r>
    </w:p>
    <w:p w14:paraId="10FE3775"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I will focus my analysis on Hotel Administration, specifically the critical administrative link between the Front Office and Housekeeping, where I worked with my manager, Jagdish, and his assistant, Diana. The purpose of this reflection is to demonstrate my growth from a Level 4 student to a Level 6 practitioner, not just in practical skills, but in my analytical ability to diagnose systemic operational failings.</w:t>
      </w:r>
    </w:p>
    <w:p w14:paraId="03A24200"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To meet the module's core requirement, I will use Gibbs' (1988) Reflective Cycle as my structured framework. This model will allow me to deconstruct my experiences, link them to academic theories, and contrast my current understanding with my Level 4 placement, demonstrating how my academic learning and workplace experience have integrated over time.</w:t>
      </w:r>
    </w:p>
    <w:p w14:paraId="02CA99D9"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This reflection will contrast two specific scenarios: my L4 placement system and my L6 placement system.</w:t>
      </w:r>
    </w:p>
    <w:p w14:paraId="317CD4E0"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 xml:space="preserve">My Level 4 Placement (Leman Locke) My L4 placement at Leman Locke was my first experience with hotel operations. The hotel was entirely </w:t>
      </w:r>
      <w:proofErr w:type="spellStart"/>
      <w:r w:rsidRPr="009B39EF">
        <w:rPr>
          <w:rFonts w:ascii="Arial" w:hAnsi="Arial" w:cs="Arial"/>
          <w:sz w:val="24"/>
          <w:szCs w:val="24"/>
        </w:rPr>
        <w:t>digitised</w:t>
      </w:r>
      <w:proofErr w:type="spellEnd"/>
      <w:r w:rsidRPr="009B39EF">
        <w:rPr>
          <w:rFonts w:ascii="Arial" w:hAnsi="Arial" w:cs="Arial"/>
          <w:sz w:val="24"/>
          <w:szCs w:val="24"/>
        </w:rPr>
        <w:t>. In the morning, the housekeeping manager would assign room lists on a central computer. These lists and all "traces" (guest requests) would instantly appear on each room attendant's work phone. They used their phone to mark a room as 'Start' and 'Finish'. As soon as a room was 'Finished', a notification was sent to the supervisor's tablet. The supervisor would then inspect the room and mark it as 'Inspected' on their tablet. The instant they did this, the room status in the Property Management System (PMS) would turn green, and Reception could see it was ready to sell. The entire process was live, fast, and paperless.</w:t>
      </w:r>
    </w:p>
    <w:p w14:paraId="1CFF7450"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 xml:space="preserve">My Level 6 Placement (Novotel Blackfriars) My L6 placement at Novotel has been the complete opposite. The entire administrative system is manual and paper-based. My first task each morning is to go to the office to print a thick paper report of all guest </w:t>
      </w:r>
      <w:r w:rsidRPr="009B39EF">
        <w:rPr>
          <w:rFonts w:ascii="Arial" w:hAnsi="Arial" w:cs="Arial"/>
          <w:sz w:val="24"/>
          <w:szCs w:val="24"/>
        </w:rPr>
        <w:lastRenderedPageBreak/>
        <w:t xml:space="preserve">statuses. I then have to create the housekeeping lists for each attendant by hand, on different </w:t>
      </w:r>
      <w:proofErr w:type="spellStart"/>
      <w:r w:rsidRPr="009B39EF">
        <w:rPr>
          <w:rFonts w:ascii="Arial" w:hAnsi="Arial" w:cs="Arial"/>
          <w:sz w:val="24"/>
          <w:szCs w:val="24"/>
        </w:rPr>
        <w:t>coloured</w:t>
      </w:r>
      <w:proofErr w:type="spellEnd"/>
      <w:r w:rsidRPr="009B39EF">
        <w:rPr>
          <w:rFonts w:ascii="Arial" w:hAnsi="Arial" w:cs="Arial"/>
          <w:sz w:val="24"/>
          <w:szCs w:val="24"/>
        </w:rPr>
        <w:t xml:space="preserve"> paper, physically </w:t>
      </w:r>
      <w:proofErr w:type="spellStart"/>
      <w:r w:rsidRPr="009B39EF">
        <w:rPr>
          <w:rFonts w:ascii="Arial" w:hAnsi="Arial" w:cs="Arial"/>
          <w:sz w:val="24"/>
          <w:szCs w:val="24"/>
        </w:rPr>
        <w:t>colouring</w:t>
      </w:r>
      <w:proofErr w:type="spellEnd"/>
      <w:r w:rsidRPr="009B39EF">
        <w:rPr>
          <w:rFonts w:ascii="Arial" w:hAnsi="Arial" w:cs="Arial"/>
          <w:sz w:val="24"/>
          <w:szCs w:val="24"/>
        </w:rPr>
        <w:t xml:space="preserve"> in departures. All 'traces', such as an extra bed or more towels, must be written with a pen onto this paper list. The process for updating room status is just as archaic. Throughout the day, I have to find the assistant, Diana, to ask her which rooms are clean. She then has to walk to a physical computer in the office to manually update the status in the PMS. This creates a significant "information lag." At the end of the day, my final task is to take my stack of papers, covered in pen and highlighter, to the Front Desk. I then stand with the receptionist and manually "match" my paper report with their computer report, line by line, to ensure no "dirty" or "pick up" rooms remain in the system.</w:t>
      </w:r>
    </w:p>
    <w:p w14:paraId="0F1DF0DD"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Furthermore, my L4 manager, Tom, was patient, open to questions, and mentored me on the digital system. My L6 manager, Jagdish, is the opposite. He has "no patience" and is "always distracted." When I ask a question about the archaic process, he deflects me, saying, "go and ask Athina at the Front Office" or "go and ask Diana, she has been here 9 years." This has left me with no mentor to guide my L6 administrative development.</w:t>
      </w:r>
    </w:p>
    <w:p w14:paraId="0AAE12EC"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This contrast in experiences has led to a profound change in my feelings, which highlights my professional development.</w:t>
      </w:r>
    </w:p>
    <w:p w14:paraId="5318A9E5" w14:textId="77777777" w:rsidR="00AB1AEB" w:rsidRPr="009B39EF" w:rsidRDefault="00AB1AEB" w:rsidP="009B39EF">
      <w:pPr>
        <w:numPr>
          <w:ilvl w:val="0"/>
          <w:numId w:val="1"/>
        </w:numPr>
        <w:spacing w:after="160" w:line="360" w:lineRule="auto"/>
        <w:jc w:val="both"/>
        <w:rPr>
          <w:rFonts w:ascii="Arial" w:hAnsi="Arial" w:cs="Arial"/>
          <w:sz w:val="24"/>
          <w:szCs w:val="24"/>
        </w:rPr>
      </w:pPr>
      <w:r w:rsidRPr="009B39EF">
        <w:rPr>
          <w:rFonts w:ascii="Arial" w:hAnsi="Arial" w:cs="Arial"/>
          <w:sz w:val="24"/>
          <w:szCs w:val="24"/>
        </w:rPr>
        <w:t>At Level 4: I felt intimidated by the technology at Leman Locke. I was too nervous to ask questions and just accepted that this was how modern hotels worked. I was a passive learner, observing and doing as I was told. If I had been placed at Novotel for L4, I would have accepted the paper system just as passively, assuming it was "normal."</w:t>
      </w:r>
    </w:p>
    <w:p w14:paraId="743A9EF0" w14:textId="77777777" w:rsidR="00AB1AEB" w:rsidRPr="009B39EF" w:rsidRDefault="00AB1AEB" w:rsidP="009B39EF">
      <w:pPr>
        <w:numPr>
          <w:ilvl w:val="0"/>
          <w:numId w:val="1"/>
        </w:numPr>
        <w:spacing w:after="160" w:line="360" w:lineRule="auto"/>
        <w:jc w:val="both"/>
        <w:rPr>
          <w:rFonts w:ascii="Arial" w:hAnsi="Arial" w:cs="Arial"/>
          <w:sz w:val="24"/>
          <w:szCs w:val="24"/>
        </w:rPr>
      </w:pPr>
      <w:r w:rsidRPr="009B39EF">
        <w:rPr>
          <w:rFonts w:ascii="Arial" w:hAnsi="Arial" w:cs="Arial"/>
          <w:sz w:val="24"/>
          <w:szCs w:val="24"/>
        </w:rPr>
        <w:t>At Level 6: My feelings at Novotel are frustration and "disgust." I am no longer intimidated or passive. I am an active analyst. My frustration comes from knowing this is a deeply inefficient and failing system. My "disgust" with the management style comes from my academic studies; I know what good leadership should look like. My feelings have evolved from the fear of a student (L4) to the critical frustration of an emerging professional (L6).</w:t>
      </w:r>
    </w:p>
    <w:p w14:paraId="07F05AD9" w14:textId="77777777" w:rsidR="00AB1AEB" w:rsidRPr="009B39EF" w:rsidRDefault="00AB1AEB" w:rsidP="009B39EF">
      <w:pPr>
        <w:numPr>
          <w:ilvl w:val="0"/>
          <w:numId w:val="2"/>
        </w:numPr>
        <w:spacing w:after="160" w:line="360" w:lineRule="auto"/>
        <w:jc w:val="both"/>
        <w:rPr>
          <w:rFonts w:ascii="Arial" w:hAnsi="Arial" w:cs="Arial"/>
          <w:sz w:val="24"/>
          <w:szCs w:val="24"/>
        </w:rPr>
      </w:pPr>
      <w:r w:rsidRPr="009B39EF">
        <w:rPr>
          <w:rFonts w:ascii="Arial" w:hAnsi="Arial" w:cs="Arial"/>
          <w:sz w:val="24"/>
          <w:szCs w:val="24"/>
        </w:rPr>
        <w:lastRenderedPageBreak/>
        <w:t>Bad: The Novotel system is objectively "bad." It is a catastrophic waste of 'resource allocation', a key issue for this module. My time, Diana's time, and the reception's time is wasted on manual, low-value administrative tasks. The system is prone to human error, which could (and does) lead to guests being checked into dirty rooms. The management style (Jagdish's) is also "bad" as it creates a culture of stagnation and deflection, not innovation.</w:t>
      </w:r>
    </w:p>
    <w:p w14:paraId="2AD9DB79" w14:textId="77777777" w:rsidR="00AB1AEB" w:rsidRPr="009B39EF" w:rsidRDefault="00AB1AEB" w:rsidP="009B39EF">
      <w:pPr>
        <w:numPr>
          <w:ilvl w:val="0"/>
          <w:numId w:val="2"/>
        </w:numPr>
        <w:spacing w:after="160" w:line="360" w:lineRule="auto"/>
        <w:jc w:val="both"/>
        <w:rPr>
          <w:rFonts w:ascii="Arial" w:hAnsi="Arial" w:cs="Arial"/>
          <w:sz w:val="24"/>
          <w:szCs w:val="24"/>
        </w:rPr>
      </w:pPr>
      <w:r w:rsidRPr="009B39EF">
        <w:rPr>
          <w:rFonts w:ascii="Arial" w:hAnsi="Arial" w:cs="Arial"/>
          <w:sz w:val="24"/>
          <w:szCs w:val="24"/>
        </w:rPr>
        <w:t>Good: The only "good" to come from this is the learning experience. My Level 4 placement provided me with a "best practice" benchmark. This means I am not just complaining about the Novotel system; I am comparing it to a proven, more effective model. This validates my analysis and demonstrates my development.</w:t>
      </w:r>
    </w:p>
    <w:p w14:paraId="02C583FB"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This is where I can connect my practical experiences to my academic studies, as required by the brief.</w:t>
      </w:r>
    </w:p>
    <w:p w14:paraId="6E64F18C"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Link 1: L4 'Hotel Administration &amp; Front Office Operations' (BMIH4004) My L4 module taught me the theory of the guest cycle. My L4 placement at Leman Locke showed me the perfected, digital application of that cycle. The Novotel system, by contrast, is a case study in administrative failure. The paper-based system creates an "information lag." This lag means the Front Desk's data is always out of date. This creates a high risk of "wrong room" check-ins or, worse, housekeeping staff walking in on guests. This administrative failure directly breaks the "policies and procedures" that are supposed to ensure a smooth guest experience.</w:t>
      </w:r>
    </w:p>
    <w:p w14:paraId="31937F00"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Link 2: L4 'Marketing Essentials' (BMIH4005) My L4 module in Marketing taught me about the 4 P's. This archaic paper system directly attacks two of them: Product and Price.</w:t>
      </w:r>
    </w:p>
    <w:p w14:paraId="027BE637" w14:textId="77777777" w:rsidR="00AB1AEB" w:rsidRPr="009B39EF" w:rsidRDefault="00AB1AEB" w:rsidP="009B39EF">
      <w:pPr>
        <w:numPr>
          <w:ilvl w:val="0"/>
          <w:numId w:val="3"/>
        </w:numPr>
        <w:spacing w:after="160" w:line="360" w:lineRule="auto"/>
        <w:jc w:val="both"/>
        <w:rPr>
          <w:rFonts w:ascii="Arial" w:hAnsi="Arial" w:cs="Arial"/>
          <w:sz w:val="24"/>
          <w:szCs w:val="24"/>
        </w:rPr>
      </w:pPr>
      <w:r w:rsidRPr="009B39EF">
        <w:rPr>
          <w:rFonts w:ascii="Arial" w:hAnsi="Arial" w:cs="Arial"/>
          <w:sz w:val="24"/>
          <w:szCs w:val="24"/>
        </w:rPr>
        <w:t>Product: In a hotel, the "product" is room availability. If Reception cannot see that a room is clean in real-time, they cannot sell it. This is a classic "perished inventory" problem.</w:t>
      </w:r>
    </w:p>
    <w:p w14:paraId="663B7CD5" w14:textId="77777777" w:rsidR="00AB1AEB" w:rsidRPr="009B39EF" w:rsidRDefault="00AB1AEB" w:rsidP="009B39EF">
      <w:pPr>
        <w:numPr>
          <w:ilvl w:val="0"/>
          <w:numId w:val="3"/>
        </w:numPr>
        <w:spacing w:after="160" w:line="360" w:lineRule="auto"/>
        <w:jc w:val="both"/>
        <w:rPr>
          <w:rFonts w:ascii="Arial" w:hAnsi="Arial" w:cs="Arial"/>
          <w:sz w:val="24"/>
          <w:szCs w:val="24"/>
        </w:rPr>
      </w:pPr>
      <w:r w:rsidRPr="009B39EF">
        <w:rPr>
          <w:rFonts w:ascii="Arial" w:hAnsi="Arial" w:cs="Arial"/>
          <w:sz w:val="24"/>
          <w:szCs w:val="24"/>
        </w:rPr>
        <w:t xml:space="preserve">Price: This system negatively impacts Revenue Management (a key part of this BMIH6004 module). The Front Office cannot confidently sell the last 10 rooms at a high "walk-in" rate because they do not trust the housekeeping report. The </w:t>
      </w:r>
      <w:r w:rsidRPr="009B39EF">
        <w:rPr>
          <w:rFonts w:ascii="Arial" w:hAnsi="Arial" w:cs="Arial"/>
          <w:sz w:val="24"/>
          <w:szCs w:val="24"/>
        </w:rPr>
        <w:lastRenderedPageBreak/>
        <w:t>hotel is losing thousands of pounds in potential revenue simply because of an archaic administrative process from the 1990s.</w:t>
      </w:r>
    </w:p>
    <w:p w14:paraId="1330E1B5"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 xml:space="preserve">Academic Theory: L5 'Management &amp; </w:t>
      </w:r>
      <w:proofErr w:type="spellStart"/>
      <w:r w:rsidRPr="009B39EF">
        <w:rPr>
          <w:rFonts w:ascii="Arial" w:hAnsi="Arial" w:cs="Arial"/>
          <w:sz w:val="24"/>
          <w:szCs w:val="24"/>
        </w:rPr>
        <w:t>Organisational</w:t>
      </w:r>
      <w:proofErr w:type="spellEnd"/>
      <w:r w:rsidRPr="009B39EF">
        <w:rPr>
          <w:rFonts w:ascii="Arial" w:hAnsi="Arial" w:cs="Arial"/>
          <w:sz w:val="24"/>
          <w:szCs w:val="24"/>
        </w:rPr>
        <w:t xml:space="preserve"> </w:t>
      </w:r>
      <w:proofErr w:type="spellStart"/>
      <w:r w:rsidRPr="009B39EF">
        <w:rPr>
          <w:rFonts w:ascii="Arial" w:hAnsi="Arial" w:cs="Arial"/>
          <w:sz w:val="24"/>
          <w:szCs w:val="24"/>
        </w:rPr>
        <w:t>Behaviour</w:t>
      </w:r>
      <w:proofErr w:type="spellEnd"/>
      <w:r w:rsidRPr="009B39EF">
        <w:rPr>
          <w:rFonts w:ascii="Arial" w:hAnsi="Arial" w:cs="Arial"/>
          <w:sz w:val="24"/>
          <w:szCs w:val="24"/>
        </w:rPr>
        <w:t xml:space="preserve">' (BMIH5004) The module brief states I must review previous modules. The biggest failure here is one of management, which I studied in Level 5. I can </w:t>
      </w:r>
      <w:proofErr w:type="spellStart"/>
      <w:r w:rsidRPr="009B39EF">
        <w:rPr>
          <w:rFonts w:ascii="Arial" w:hAnsi="Arial" w:cs="Arial"/>
          <w:sz w:val="24"/>
          <w:szCs w:val="24"/>
        </w:rPr>
        <w:t>analyse</w:t>
      </w:r>
      <w:proofErr w:type="spellEnd"/>
      <w:r w:rsidRPr="009B39EF">
        <w:rPr>
          <w:rFonts w:ascii="Arial" w:hAnsi="Arial" w:cs="Arial"/>
          <w:sz w:val="24"/>
          <w:szCs w:val="24"/>
        </w:rPr>
        <w:t xml:space="preserve"> the two management styles I experienced using McGregor's (1960) Theory X and Theory Y.</w:t>
      </w:r>
    </w:p>
    <w:p w14:paraId="554F9D91" w14:textId="77777777" w:rsidR="00AB1AEB" w:rsidRPr="009B39EF" w:rsidRDefault="00AB1AEB" w:rsidP="009B39EF">
      <w:pPr>
        <w:numPr>
          <w:ilvl w:val="0"/>
          <w:numId w:val="4"/>
        </w:numPr>
        <w:spacing w:after="160" w:line="360" w:lineRule="auto"/>
        <w:jc w:val="both"/>
        <w:rPr>
          <w:rFonts w:ascii="Arial" w:hAnsi="Arial" w:cs="Arial"/>
          <w:sz w:val="24"/>
          <w:szCs w:val="24"/>
        </w:rPr>
      </w:pPr>
      <w:r w:rsidRPr="009B39EF">
        <w:rPr>
          <w:rFonts w:ascii="Arial" w:hAnsi="Arial" w:cs="Arial"/>
          <w:sz w:val="24"/>
          <w:szCs w:val="24"/>
        </w:rPr>
        <w:t>Tom (L4): He was a clear Theory Y manager. He was participative, trusted his team with technology, and believed in mentoring as an investment. He built capability and saw me as a resource.</w:t>
      </w:r>
    </w:p>
    <w:p w14:paraId="6A5CA215" w14:textId="77777777" w:rsidR="00AB1AEB" w:rsidRPr="009B39EF" w:rsidRDefault="00AB1AEB" w:rsidP="009B39EF">
      <w:pPr>
        <w:numPr>
          <w:ilvl w:val="0"/>
          <w:numId w:val="4"/>
        </w:numPr>
        <w:spacing w:after="160" w:line="360" w:lineRule="auto"/>
        <w:jc w:val="both"/>
        <w:rPr>
          <w:rFonts w:ascii="Arial" w:hAnsi="Arial" w:cs="Arial"/>
          <w:sz w:val="24"/>
          <w:szCs w:val="24"/>
        </w:rPr>
      </w:pPr>
      <w:r w:rsidRPr="009B39EF">
        <w:rPr>
          <w:rFonts w:ascii="Arial" w:hAnsi="Arial" w:cs="Arial"/>
          <w:sz w:val="24"/>
          <w:szCs w:val="24"/>
        </w:rPr>
        <w:t>Jagdish (L6): He is a classic Theory X manager. He is autocratic ("this is the way we do it"), assumes his staff (like Diana) are only there to follow the 9-year-old procedure, and is not open to change. He avoids responsibility by deflecting me. His "backward thinking" ensures the paper system will never be challenged, creating a culture of stagnation.</w:t>
      </w:r>
    </w:p>
    <w:p w14:paraId="7EC2FABC"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Conclusion and Development Plan</w:t>
      </w:r>
    </w:p>
    <w:p w14:paraId="1919E8D9"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Summary of Learning: My development from Level 4 to Level 6 is now clear. I have evolved from a passive task-doer (who was intimidated by a good system) to an active system-analyst (who is frustrated by a bad one). I now understand why systems fail, linking L4 theory (Admin, Marketing) to L5 theory (Management) and L6 practice (Novotel). I have learned that a hotel's "back office" administration is the engine of its "front office" profitability.</w:t>
      </w:r>
    </w:p>
    <w:p w14:paraId="12068BB3" w14:textId="77777777" w:rsidR="00AB1AEB" w:rsidRPr="009B39EF" w:rsidRDefault="00AB1AEB" w:rsidP="009B39EF">
      <w:pPr>
        <w:spacing w:line="360" w:lineRule="auto"/>
        <w:jc w:val="both"/>
        <w:rPr>
          <w:rFonts w:ascii="Arial" w:hAnsi="Arial" w:cs="Arial"/>
          <w:sz w:val="24"/>
          <w:szCs w:val="24"/>
        </w:rPr>
      </w:pPr>
      <w:r w:rsidRPr="009B39EF">
        <w:rPr>
          <w:rFonts w:ascii="Arial" w:hAnsi="Arial" w:cs="Arial"/>
          <w:sz w:val="24"/>
          <w:szCs w:val="24"/>
        </w:rPr>
        <w:t>Future Development Plan: Based on this reflection, I have two clear goals for my future career.</w:t>
      </w:r>
    </w:p>
    <w:p w14:paraId="202A14B7" w14:textId="77777777" w:rsidR="00AB1AEB" w:rsidRPr="009B39EF" w:rsidRDefault="00AB1AEB" w:rsidP="009B39EF">
      <w:pPr>
        <w:numPr>
          <w:ilvl w:val="0"/>
          <w:numId w:val="5"/>
        </w:numPr>
        <w:spacing w:after="160" w:line="360" w:lineRule="auto"/>
        <w:jc w:val="both"/>
        <w:rPr>
          <w:rFonts w:ascii="Arial" w:hAnsi="Arial" w:cs="Arial"/>
          <w:sz w:val="24"/>
          <w:szCs w:val="24"/>
        </w:rPr>
      </w:pPr>
      <w:r w:rsidRPr="009B39EF">
        <w:rPr>
          <w:rFonts w:ascii="Arial" w:hAnsi="Arial" w:cs="Arial"/>
          <w:sz w:val="24"/>
          <w:szCs w:val="24"/>
        </w:rPr>
        <w:t xml:space="preserve">Goal 1 (Technical): To achieve advanced proficiency in a major PMS (like Opera) and a leading digital housekeeping management tool (like </w:t>
      </w:r>
      <w:proofErr w:type="spellStart"/>
      <w:r w:rsidRPr="009B39EF">
        <w:rPr>
          <w:rFonts w:ascii="Arial" w:hAnsi="Arial" w:cs="Arial"/>
          <w:sz w:val="24"/>
          <w:szCs w:val="24"/>
        </w:rPr>
        <w:t>Knowcross</w:t>
      </w:r>
      <w:proofErr w:type="spellEnd"/>
      <w:r w:rsidRPr="009B39EF">
        <w:rPr>
          <w:rFonts w:ascii="Arial" w:hAnsi="Arial" w:cs="Arial"/>
          <w:sz w:val="24"/>
          <w:szCs w:val="24"/>
        </w:rPr>
        <w:t xml:space="preserve"> or </w:t>
      </w:r>
      <w:proofErr w:type="spellStart"/>
      <w:r w:rsidRPr="009B39EF">
        <w:rPr>
          <w:rFonts w:ascii="Arial" w:hAnsi="Arial" w:cs="Arial"/>
          <w:sz w:val="24"/>
          <w:szCs w:val="24"/>
        </w:rPr>
        <w:t>Hotelkit</w:t>
      </w:r>
      <w:proofErr w:type="spellEnd"/>
      <w:r w:rsidRPr="009B39EF">
        <w:rPr>
          <w:rFonts w:ascii="Arial" w:hAnsi="Arial" w:cs="Arial"/>
          <w:sz w:val="24"/>
          <w:szCs w:val="24"/>
        </w:rPr>
        <w:t>) within the first year of my graduate career. My L4 experience showed me this is the standard, and my L6 experience showed me the cost of not having it.</w:t>
      </w:r>
    </w:p>
    <w:p w14:paraId="09697D49" w14:textId="77777777" w:rsidR="00AB1AEB" w:rsidRPr="009B39EF" w:rsidRDefault="00AB1AEB" w:rsidP="009B39EF">
      <w:pPr>
        <w:numPr>
          <w:ilvl w:val="0"/>
          <w:numId w:val="5"/>
        </w:numPr>
        <w:spacing w:after="160" w:line="360" w:lineRule="auto"/>
        <w:jc w:val="both"/>
        <w:rPr>
          <w:rFonts w:ascii="Arial" w:hAnsi="Arial" w:cs="Arial"/>
          <w:sz w:val="24"/>
          <w:szCs w:val="24"/>
        </w:rPr>
      </w:pPr>
      <w:r w:rsidRPr="009B39EF">
        <w:rPr>
          <w:rFonts w:ascii="Arial" w:hAnsi="Arial" w:cs="Arial"/>
          <w:sz w:val="24"/>
          <w:szCs w:val="24"/>
        </w:rPr>
        <w:lastRenderedPageBreak/>
        <w:t>Goal 2 (Managerial): To consciously build my own leadership style on the Theory Y model. I will actively mentor my own trainees, solicit their "new ideas" (unlike Jagdish), and champion process improvements that empower staff, rather than creating administrative burdens. This experience has taught me that a manager's job is not to enforce old rules, but to find better ones.</w:t>
      </w:r>
    </w:p>
    <w:p w14:paraId="2EF813F7" w14:textId="77777777" w:rsidR="00AB1AEB" w:rsidRPr="009B39EF" w:rsidRDefault="00AB1AEB" w:rsidP="009B39EF">
      <w:pPr>
        <w:spacing w:line="360" w:lineRule="auto"/>
        <w:jc w:val="both"/>
        <w:rPr>
          <w:rFonts w:ascii="Arial" w:hAnsi="Arial" w:cs="Arial"/>
          <w:sz w:val="24"/>
          <w:szCs w:val="24"/>
        </w:rPr>
      </w:pPr>
    </w:p>
    <w:p w14:paraId="7E22B847" w14:textId="77777777" w:rsidR="00AB1AEB" w:rsidRPr="009B39EF" w:rsidRDefault="00AB1AEB" w:rsidP="009B39EF">
      <w:pPr>
        <w:spacing w:line="360" w:lineRule="auto"/>
        <w:jc w:val="both"/>
        <w:rPr>
          <w:rFonts w:ascii="Arial" w:hAnsi="Arial" w:cs="Arial"/>
          <w:sz w:val="24"/>
          <w:szCs w:val="24"/>
        </w:rPr>
      </w:pPr>
    </w:p>
    <w:p w14:paraId="15047BEC" w14:textId="77777777" w:rsidR="00AB1AEB" w:rsidRPr="009B39EF" w:rsidRDefault="00AB1AEB" w:rsidP="009B39EF">
      <w:pPr>
        <w:spacing w:line="360" w:lineRule="auto"/>
        <w:jc w:val="both"/>
        <w:rPr>
          <w:rFonts w:ascii="Arial" w:hAnsi="Arial" w:cs="Arial"/>
          <w:sz w:val="24"/>
          <w:szCs w:val="24"/>
        </w:rPr>
      </w:pPr>
    </w:p>
    <w:p w14:paraId="6812D796" w14:textId="77777777" w:rsidR="00AB1AEB" w:rsidRPr="009B39EF" w:rsidRDefault="00AB1AEB" w:rsidP="009B39EF">
      <w:pPr>
        <w:spacing w:line="360" w:lineRule="auto"/>
        <w:jc w:val="both"/>
        <w:rPr>
          <w:rFonts w:ascii="Arial" w:hAnsi="Arial" w:cs="Arial"/>
          <w:sz w:val="24"/>
          <w:szCs w:val="24"/>
        </w:rPr>
      </w:pPr>
    </w:p>
    <w:p w14:paraId="35E580F1" w14:textId="77777777" w:rsidR="00AB1AEB" w:rsidRPr="009B39EF" w:rsidRDefault="00AB1AEB" w:rsidP="009B39EF">
      <w:pPr>
        <w:spacing w:line="360" w:lineRule="auto"/>
        <w:jc w:val="both"/>
        <w:rPr>
          <w:rFonts w:ascii="Arial" w:hAnsi="Arial" w:cs="Arial"/>
          <w:sz w:val="24"/>
          <w:szCs w:val="24"/>
        </w:rPr>
      </w:pPr>
    </w:p>
    <w:p w14:paraId="40906329" w14:textId="77777777" w:rsidR="00AB1AEB" w:rsidRPr="009B39EF" w:rsidRDefault="00AB1AEB" w:rsidP="009B39EF">
      <w:pPr>
        <w:spacing w:line="360" w:lineRule="auto"/>
        <w:jc w:val="both"/>
        <w:rPr>
          <w:rFonts w:ascii="Arial" w:hAnsi="Arial" w:cs="Arial"/>
          <w:sz w:val="24"/>
          <w:szCs w:val="24"/>
        </w:rPr>
      </w:pPr>
    </w:p>
    <w:p w14:paraId="7E38EBEA" w14:textId="77777777" w:rsidR="00AB1AEB" w:rsidRPr="009B39EF" w:rsidRDefault="00AB1AEB" w:rsidP="009B39EF">
      <w:pPr>
        <w:spacing w:line="360" w:lineRule="auto"/>
        <w:jc w:val="both"/>
        <w:rPr>
          <w:rFonts w:ascii="Arial" w:hAnsi="Arial" w:cs="Arial"/>
          <w:sz w:val="24"/>
          <w:szCs w:val="24"/>
        </w:rPr>
      </w:pPr>
    </w:p>
    <w:p w14:paraId="68BF6FE9" w14:textId="77777777" w:rsidR="00AB1AEB" w:rsidRPr="009B39EF" w:rsidRDefault="00AB1AEB" w:rsidP="009B39EF">
      <w:pPr>
        <w:spacing w:line="360" w:lineRule="auto"/>
        <w:jc w:val="both"/>
        <w:rPr>
          <w:rFonts w:ascii="Arial" w:hAnsi="Arial" w:cs="Arial"/>
          <w:sz w:val="24"/>
          <w:szCs w:val="24"/>
        </w:rPr>
      </w:pPr>
    </w:p>
    <w:p w14:paraId="133519E2" w14:textId="77777777" w:rsidR="009B39EF" w:rsidRDefault="009B39EF" w:rsidP="009B39EF">
      <w:pPr>
        <w:spacing w:line="360" w:lineRule="auto"/>
        <w:jc w:val="both"/>
        <w:rPr>
          <w:rFonts w:ascii="Arial" w:hAnsi="Arial" w:cs="Arial"/>
          <w:sz w:val="24"/>
          <w:szCs w:val="24"/>
        </w:rPr>
      </w:pPr>
    </w:p>
    <w:p w14:paraId="772EBD94" w14:textId="77777777" w:rsidR="009B39EF" w:rsidRDefault="009B39EF" w:rsidP="009B39EF">
      <w:pPr>
        <w:spacing w:line="360" w:lineRule="auto"/>
        <w:jc w:val="both"/>
        <w:rPr>
          <w:rFonts w:ascii="Arial" w:hAnsi="Arial" w:cs="Arial"/>
          <w:sz w:val="24"/>
          <w:szCs w:val="24"/>
        </w:rPr>
      </w:pPr>
    </w:p>
    <w:p w14:paraId="572BC5BC" w14:textId="77777777" w:rsidR="009B39EF" w:rsidRDefault="009B39EF" w:rsidP="009B39EF">
      <w:pPr>
        <w:spacing w:line="360" w:lineRule="auto"/>
        <w:jc w:val="both"/>
        <w:rPr>
          <w:rFonts w:ascii="Arial" w:hAnsi="Arial" w:cs="Arial"/>
          <w:sz w:val="24"/>
          <w:szCs w:val="24"/>
        </w:rPr>
      </w:pPr>
    </w:p>
    <w:p w14:paraId="454D9796" w14:textId="77777777" w:rsidR="009B39EF" w:rsidRDefault="009B39EF" w:rsidP="009B39EF">
      <w:pPr>
        <w:spacing w:line="360" w:lineRule="auto"/>
        <w:jc w:val="both"/>
        <w:rPr>
          <w:rFonts w:ascii="Arial" w:hAnsi="Arial" w:cs="Arial"/>
          <w:sz w:val="24"/>
          <w:szCs w:val="24"/>
        </w:rPr>
      </w:pPr>
    </w:p>
    <w:p w14:paraId="4CBD2A9C" w14:textId="77777777" w:rsidR="009B39EF" w:rsidRDefault="009B39EF" w:rsidP="009B39EF">
      <w:pPr>
        <w:spacing w:line="360" w:lineRule="auto"/>
        <w:jc w:val="both"/>
        <w:rPr>
          <w:rFonts w:ascii="Arial" w:hAnsi="Arial" w:cs="Arial"/>
          <w:sz w:val="24"/>
          <w:szCs w:val="24"/>
        </w:rPr>
      </w:pPr>
    </w:p>
    <w:p w14:paraId="101889B4" w14:textId="77777777" w:rsidR="009B39EF" w:rsidRDefault="009B39EF" w:rsidP="009B39EF">
      <w:pPr>
        <w:spacing w:line="360" w:lineRule="auto"/>
        <w:jc w:val="both"/>
        <w:rPr>
          <w:rFonts w:ascii="Arial" w:hAnsi="Arial" w:cs="Arial"/>
          <w:sz w:val="24"/>
          <w:szCs w:val="24"/>
        </w:rPr>
      </w:pPr>
    </w:p>
    <w:p w14:paraId="18676881" w14:textId="77777777" w:rsidR="009B39EF" w:rsidRDefault="009B39EF" w:rsidP="009B39EF">
      <w:pPr>
        <w:spacing w:line="360" w:lineRule="auto"/>
        <w:jc w:val="both"/>
        <w:rPr>
          <w:rFonts w:ascii="Arial" w:hAnsi="Arial" w:cs="Arial"/>
          <w:sz w:val="24"/>
          <w:szCs w:val="24"/>
        </w:rPr>
      </w:pPr>
    </w:p>
    <w:p w14:paraId="5220D37C" w14:textId="77777777" w:rsidR="009B39EF" w:rsidRDefault="009B39EF" w:rsidP="009B39EF">
      <w:pPr>
        <w:spacing w:line="360" w:lineRule="auto"/>
        <w:jc w:val="both"/>
        <w:rPr>
          <w:rFonts w:ascii="Arial" w:hAnsi="Arial" w:cs="Arial"/>
          <w:sz w:val="24"/>
          <w:szCs w:val="24"/>
        </w:rPr>
      </w:pPr>
    </w:p>
    <w:p w14:paraId="505E25D8" w14:textId="77777777" w:rsidR="009B39EF" w:rsidRDefault="009B39EF" w:rsidP="009B39EF">
      <w:pPr>
        <w:spacing w:line="360" w:lineRule="auto"/>
        <w:jc w:val="both"/>
        <w:rPr>
          <w:rFonts w:ascii="Arial" w:hAnsi="Arial" w:cs="Arial"/>
          <w:sz w:val="24"/>
          <w:szCs w:val="24"/>
        </w:rPr>
      </w:pPr>
    </w:p>
    <w:p w14:paraId="46DEBB97" w14:textId="77777777" w:rsidR="009B39EF" w:rsidRPr="009B39EF" w:rsidRDefault="009B39EF" w:rsidP="009B39EF">
      <w:pPr>
        <w:spacing w:line="360" w:lineRule="auto"/>
        <w:jc w:val="both"/>
        <w:rPr>
          <w:rFonts w:ascii="Arial" w:hAnsi="Arial" w:cs="Arial"/>
          <w:sz w:val="24"/>
          <w:szCs w:val="24"/>
        </w:rPr>
      </w:pPr>
    </w:p>
    <w:p w14:paraId="69CF6DD0" w14:textId="77777777" w:rsidR="00AB1AEB" w:rsidRPr="009B39EF" w:rsidRDefault="00AB1AEB" w:rsidP="009B39EF">
      <w:pPr>
        <w:spacing w:line="360" w:lineRule="auto"/>
        <w:jc w:val="both"/>
        <w:rPr>
          <w:rFonts w:ascii="Arial" w:hAnsi="Arial" w:cs="Arial"/>
          <w:b/>
          <w:sz w:val="24"/>
          <w:szCs w:val="24"/>
        </w:rPr>
      </w:pPr>
      <w:r w:rsidRPr="009B39EF">
        <w:rPr>
          <w:rFonts w:ascii="Arial" w:hAnsi="Arial" w:cs="Arial"/>
          <w:b/>
          <w:sz w:val="24"/>
          <w:szCs w:val="24"/>
        </w:rPr>
        <w:lastRenderedPageBreak/>
        <w:t xml:space="preserve"> Reference List</w:t>
      </w:r>
    </w:p>
    <w:p w14:paraId="55B4BC39" w14:textId="61750013" w:rsidR="00DB3368" w:rsidRPr="00165881" w:rsidRDefault="00DB3368" w:rsidP="00DB3368">
      <w:pPr>
        <w:spacing w:line="360" w:lineRule="auto"/>
        <w:jc w:val="both"/>
        <w:rPr>
          <w:rFonts w:ascii="Arial" w:hAnsi="Arial" w:cs="Arial"/>
          <w:sz w:val="24"/>
          <w:szCs w:val="24"/>
        </w:rPr>
      </w:pPr>
      <w:r w:rsidRPr="00165881">
        <w:rPr>
          <w:rFonts w:ascii="Arial" w:hAnsi="Arial" w:cs="Arial"/>
          <w:sz w:val="24"/>
          <w:szCs w:val="24"/>
        </w:rPr>
        <w:t xml:space="preserve">Gibbs, G. (1988) </w:t>
      </w:r>
      <w:r w:rsidRPr="00165881">
        <w:rPr>
          <w:rFonts w:ascii="Arial" w:hAnsi="Arial" w:cs="Arial"/>
          <w:i/>
          <w:iCs/>
          <w:sz w:val="24"/>
          <w:szCs w:val="24"/>
        </w:rPr>
        <w:t>Learning by doing: a guide to teaching and learning methods</w:t>
      </w:r>
      <w:r w:rsidRPr="00165881">
        <w:rPr>
          <w:rFonts w:ascii="Arial" w:hAnsi="Arial" w:cs="Arial"/>
          <w:sz w:val="24"/>
          <w:szCs w:val="24"/>
        </w:rPr>
        <w:t xml:space="preserve">. London: Further Education Unit. Available at: </w:t>
      </w:r>
      <w:hyperlink r:id="rId5" w:history="1">
        <w:r w:rsidR="00165881" w:rsidRPr="00165881">
          <w:rPr>
            <w:rStyle w:val="Hyperlink"/>
            <w:rFonts w:ascii="Arial" w:hAnsi="Arial" w:cs="Arial"/>
            <w:sz w:val="24"/>
            <w:szCs w:val="24"/>
          </w:rPr>
          <w:t>https://books.google.co.uk/books/about/Learning_by_Doing.html?id=z2CxAAAACAAJ&amp;redir_esc=y</w:t>
        </w:r>
      </w:hyperlink>
      <w:r w:rsidR="00165881" w:rsidRPr="00165881">
        <w:rPr>
          <w:rFonts w:ascii="Arial" w:hAnsi="Arial" w:cs="Arial"/>
          <w:sz w:val="24"/>
          <w:szCs w:val="24"/>
        </w:rPr>
        <w:t xml:space="preserve">   </w:t>
      </w:r>
      <w:r w:rsidRPr="00165881">
        <w:rPr>
          <w:rFonts w:ascii="Arial" w:hAnsi="Arial" w:cs="Arial"/>
          <w:sz w:val="24"/>
          <w:szCs w:val="24"/>
        </w:rPr>
        <w:t>(Accessed: 14 November 2025).</w:t>
      </w:r>
    </w:p>
    <w:p w14:paraId="11A5B39F" w14:textId="3B05CAF9" w:rsidR="00DB3368" w:rsidRPr="00165881" w:rsidRDefault="00DB3368" w:rsidP="00DB3368">
      <w:pPr>
        <w:spacing w:line="360" w:lineRule="auto"/>
        <w:jc w:val="both"/>
        <w:rPr>
          <w:rFonts w:ascii="Arial" w:hAnsi="Arial" w:cs="Arial"/>
          <w:sz w:val="24"/>
          <w:szCs w:val="24"/>
        </w:rPr>
      </w:pPr>
      <w:r w:rsidRPr="00165881">
        <w:rPr>
          <w:rFonts w:ascii="Arial" w:hAnsi="Arial" w:cs="Arial"/>
          <w:sz w:val="24"/>
          <w:szCs w:val="24"/>
        </w:rPr>
        <w:t xml:space="preserve">McGregor, D. (1960) </w:t>
      </w:r>
      <w:r w:rsidRPr="00165881">
        <w:rPr>
          <w:rFonts w:ascii="Arial" w:hAnsi="Arial" w:cs="Arial"/>
          <w:i/>
          <w:iCs/>
          <w:sz w:val="24"/>
          <w:szCs w:val="24"/>
        </w:rPr>
        <w:t>The human side of enterprise</w:t>
      </w:r>
      <w:r w:rsidRPr="00165881">
        <w:rPr>
          <w:rFonts w:ascii="Arial" w:hAnsi="Arial" w:cs="Arial"/>
          <w:sz w:val="24"/>
          <w:szCs w:val="24"/>
        </w:rPr>
        <w:t xml:space="preserve">. New York: McGraw-Hill. Available at: </w:t>
      </w:r>
      <w:hyperlink r:id="rId6" w:history="1">
        <w:r w:rsidR="00165881" w:rsidRPr="00165881">
          <w:rPr>
            <w:rStyle w:val="Hyperlink"/>
            <w:rFonts w:ascii="Arial" w:hAnsi="Arial" w:cs="Arial"/>
            <w:sz w:val="24"/>
            <w:szCs w:val="24"/>
          </w:rPr>
          <w:t>https://www.scirp.org/reference/referencespapers?referenceid=1861416</w:t>
        </w:r>
      </w:hyperlink>
      <w:r w:rsidR="00165881" w:rsidRPr="00165881">
        <w:rPr>
          <w:rFonts w:ascii="Arial" w:hAnsi="Arial" w:cs="Arial"/>
          <w:sz w:val="24"/>
          <w:szCs w:val="24"/>
        </w:rPr>
        <w:t xml:space="preserve">  </w:t>
      </w:r>
      <w:r w:rsidRPr="00165881">
        <w:rPr>
          <w:rFonts w:ascii="Arial" w:hAnsi="Arial" w:cs="Arial"/>
          <w:sz w:val="24"/>
          <w:szCs w:val="24"/>
        </w:rPr>
        <w:t>(Accessed: 12 November 2025).</w:t>
      </w:r>
    </w:p>
    <w:p w14:paraId="1CE8973B" w14:textId="507497AE" w:rsidR="00DB3368" w:rsidRPr="00165881" w:rsidRDefault="00DB3368" w:rsidP="00DB3368">
      <w:pPr>
        <w:spacing w:line="360" w:lineRule="auto"/>
        <w:jc w:val="both"/>
        <w:rPr>
          <w:rFonts w:ascii="Arial" w:hAnsi="Arial" w:cs="Arial"/>
          <w:sz w:val="24"/>
          <w:szCs w:val="24"/>
        </w:rPr>
      </w:pPr>
      <w:r w:rsidRPr="00165881">
        <w:rPr>
          <w:rFonts w:ascii="Arial" w:hAnsi="Arial" w:cs="Arial"/>
          <w:sz w:val="24"/>
          <w:szCs w:val="24"/>
        </w:rPr>
        <w:t xml:space="preserve">Vallen, G.K. and Vallen, J.J. (2014) </w:t>
      </w:r>
      <w:r w:rsidRPr="00165881">
        <w:rPr>
          <w:rFonts w:ascii="Arial" w:hAnsi="Arial" w:cs="Arial"/>
          <w:i/>
          <w:iCs/>
          <w:sz w:val="24"/>
          <w:szCs w:val="24"/>
        </w:rPr>
        <w:t>Check-in check-out: managing hotel operations</w:t>
      </w:r>
      <w:r w:rsidRPr="00165881">
        <w:rPr>
          <w:rFonts w:ascii="Arial" w:hAnsi="Arial" w:cs="Arial"/>
          <w:sz w:val="24"/>
          <w:szCs w:val="24"/>
        </w:rPr>
        <w:t xml:space="preserve">. 9th </w:t>
      </w:r>
      <w:proofErr w:type="spellStart"/>
      <w:r w:rsidRPr="00165881">
        <w:rPr>
          <w:rFonts w:ascii="Arial" w:hAnsi="Arial" w:cs="Arial"/>
          <w:sz w:val="24"/>
          <w:szCs w:val="24"/>
        </w:rPr>
        <w:t>edn</w:t>
      </w:r>
      <w:proofErr w:type="spellEnd"/>
      <w:r w:rsidRPr="00165881">
        <w:rPr>
          <w:rFonts w:ascii="Arial" w:hAnsi="Arial" w:cs="Arial"/>
          <w:sz w:val="24"/>
          <w:szCs w:val="24"/>
        </w:rPr>
        <w:t xml:space="preserve">. Harlow: Pearson Education. Available at: </w:t>
      </w:r>
      <w:hyperlink r:id="rId7" w:history="1">
        <w:r w:rsidR="00165881" w:rsidRPr="00165881">
          <w:rPr>
            <w:rStyle w:val="Hyperlink"/>
            <w:rFonts w:ascii="Arial" w:hAnsi="Arial" w:cs="Arial"/>
            <w:sz w:val="24"/>
            <w:szCs w:val="24"/>
          </w:rPr>
          <w:t>https://books.google.co.uk/books/about/Check_in_Check_Out.html?id=0c4uAAAAQBAJ&amp;redir_esc=y</w:t>
        </w:r>
      </w:hyperlink>
      <w:r w:rsidR="00165881" w:rsidRPr="00165881">
        <w:rPr>
          <w:rFonts w:ascii="Arial" w:hAnsi="Arial" w:cs="Arial"/>
          <w:sz w:val="24"/>
          <w:szCs w:val="24"/>
        </w:rPr>
        <w:t xml:space="preserve">  </w:t>
      </w:r>
      <w:r w:rsidRPr="00165881">
        <w:rPr>
          <w:rFonts w:ascii="Arial" w:hAnsi="Arial" w:cs="Arial"/>
          <w:sz w:val="24"/>
          <w:szCs w:val="24"/>
        </w:rPr>
        <w:t>(Accessed: 8 November 2025).</w:t>
      </w:r>
    </w:p>
    <w:p w14:paraId="21FE7C51" w14:textId="4E253172" w:rsidR="00DB3368" w:rsidRPr="00165881" w:rsidRDefault="00DB3368" w:rsidP="00DB3368">
      <w:pPr>
        <w:spacing w:line="360" w:lineRule="auto"/>
        <w:jc w:val="both"/>
        <w:rPr>
          <w:rFonts w:ascii="Arial" w:hAnsi="Arial" w:cs="Arial"/>
          <w:sz w:val="24"/>
          <w:szCs w:val="24"/>
        </w:rPr>
      </w:pPr>
      <w:r w:rsidRPr="00165881">
        <w:rPr>
          <w:rFonts w:ascii="Arial" w:hAnsi="Arial" w:cs="Arial"/>
          <w:sz w:val="24"/>
          <w:szCs w:val="24"/>
        </w:rPr>
        <w:t xml:space="preserve">Walker, J.C. (2021) </w:t>
      </w:r>
      <w:r w:rsidRPr="00165881">
        <w:rPr>
          <w:rFonts w:ascii="Arial" w:hAnsi="Arial" w:cs="Arial"/>
          <w:i/>
          <w:iCs/>
          <w:sz w:val="24"/>
          <w:szCs w:val="24"/>
        </w:rPr>
        <w:t>Introduction to hospitality</w:t>
      </w:r>
      <w:r w:rsidRPr="00165881">
        <w:rPr>
          <w:rFonts w:ascii="Arial" w:hAnsi="Arial" w:cs="Arial"/>
          <w:sz w:val="24"/>
          <w:szCs w:val="24"/>
        </w:rPr>
        <w:t xml:space="preserve">. 8th </w:t>
      </w:r>
      <w:proofErr w:type="spellStart"/>
      <w:r w:rsidRPr="00165881">
        <w:rPr>
          <w:rFonts w:ascii="Arial" w:hAnsi="Arial" w:cs="Arial"/>
          <w:sz w:val="24"/>
          <w:szCs w:val="24"/>
        </w:rPr>
        <w:t>edn</w:t>
      </w:r>
      <w:proofErr w:type="spellEnd"/>
      <w:r w:rsidRPr="00165881">
        <w:rPr>
          <w:rFonts w:ascii="Arial" w:hAnsi="Arial" w:cs="Arial"/>
          <w:sz w:val="24"/>
          <w:szCs w:val="24"/>
        </w:rPr>
        <w:t xml:space="preserve">. Harlow: Pearson Education. Available at: </w:t>
      </w:r>
      <w:hyperlink r:id="rId8" w:history="1">
        <w:r w:rsidR="00165881" w:rsidRPr="00165881">
          <w:rPr>
            <w:rStyle w:val="Hyperlink"/>
            <w:rFonts w:ascii="Arial" w:hAnsi="Arial" w:cs="Arial"/>
            <w:sz w:val="24"/>
            <w:szCs w:val="24"/>
          </w:rPr>
          <w:t>https://books.google.co.uk/books/about/Introduction_to_Hospitality_Global_Editi.html?id=7b6GEAAAQBAJ&amp;redir_esc=y</w:t>
        </w:r>
      </w:hyperlink>
      <w:r w:rsidR="00165881" w:rsidRPr="00165881">
        <w:rPr>
          <w:rFonts w:ascii="Arial" w:hAnsi="Arial" w:cs="Arial"/>
          <w:sz w:val="24"/>
          <w:szCs w:val="24"/>
        </w:rPr>
        <w:t xml:space="preserve">  </w:t>
      </w:r>
      <w:r w:rsidRPr="00165881">
        <w:rPr>
          <w:rFonts w:ascii="Arial" w:hAnsi="Arial" w:cs="Arial"/>
          <w:sz w:val="24"/>
          <w:szCs w:val="24"/>
        </w:rPr>
        <w:t>(Accessed: 7 November 2025).</w:t>
      </w:r>
    </w:p>
    <w:p w14:paraId="3AF3E6A6" w14:textId="0E1A99AE" w:rsidR="00DB3368" w:rsidRPr="00165881" w:rsidRDefault="00DB3368" w:rsidP="00DB3368">
      <w:pPr>
        <w:spacing w:line="360" w:lineRule="auto"/>
        <w:jc w:val="both"/>
        <w:rPr>
          <w:rFonts w:ascii="Arial" w:hAnsi="Arial" w:cs="Arial"/>
          <w:sz w:val="24"/>
          <w:szCs w:val="24"/>
        </w:rPr>
      </w:pPr>
      <w:r w:rsidRPr="00165881">
        <w:rPr>
          <w:rFonts w:ascii="Arial" w:hAnsi="Arial" w:cs="Arial"/>
          <w:sz w:val="24"/>
          <w:szCs w:val="24"/>
        </w:rPr>
        <w:t xml:space="preserve">Wood, R.C. (2013) </w:t>
      </w:r>
      <w:r w:rsidRPr="00165881">
        <w:rPr>
          <w:rFonts w:ascii="Arial" w:hAnsi="Arial" w:cs="Arial"/>
          <w:i/>
          <w:iCs/>
          <w:sz w:val="24"/>
          <w:szCs w:val="24"/>
        </w:rPr>
        <w:t>Key concepts in hospitality management</w:t>
      </w:r>
      <w:r w:rsidRPr="00165881">
        <w:rPr>
          <w:rFonts w:ascii="Arial" w:hAnsi="Arial" w:cs="Arial"/>
          <w:sz w:val="24"/>
          <w:szCs w:val="24"/>
        </w:rPr>
        <w:t xml:space="preserve">. London: SAGE Publications Ltd. Available at: </w:t>
      </w:r>
      <w:hyperlink r:id="rId9" w:history="1">
        <w:r w:rsidR="00165881" w:rsidRPr="00165881">
          <w:rPr>
            <w:rStyle w:val="Hyperlink"/>
            <w:rFonts w:ascii="Arial" w:hAnsi="Arial" w:cs="Arial"/>
            <w:sz w:val="24"/>
            <w:szCs w:val="24"/>
          </w:rPr>
          <w:t>https://books.google.co.uk/books/about/The_SAGE_Handbook_of_Hospitality_Managem.html?id=MF6x6G_i9BkC&amp;redir_esc=y</w:t>
        </w:r>
      </w:hyperlink>
      <w:r w:rsidR="00165881" w:rsidRPr="00165881">
        <w:rPr>
          <w:rFonts w:ascii="Arial" w:hAnsi="Arial" w:cs="Arial"/>
          <w:sz w:val="24"/>
          <w:szCs w:val="24"/>
        </w:rPr>
        <w:t xml:space="preserve"> </w:t>
      </w:r>
      <w:r w:rsidRPr="00165881">
        <w:rPr>
          <w:rFonts w:ascii="Arial" w:hAnsi="Arial" w:cs="Arial"/>
          <w:sz w:val="24"/>
          <w:szCs w:val="24"/>
        </w:rPr>
        <w:t xml:space="preserve"> (Accessed: 6 November 2025).</w:t>
      </w:r>
    </w:p>
    <w:p w14:paraId="39E44320" w14:textId="77777777" w:rsidR="00DB3368" w:rsidRDefault="00DB3368" w:rsidP="00DB3368"/>
    <w:p w14:paraId="04EFEDC8" w14:textId="77777777" w:rsidR="00AB1AEB" w:rsidRPr="009B39EF" w:rsidRDefault="00AB1AEB" w:rsidP="009B39EF">
      <w:pPr>
        <w:spacing w:line="360" w:lineRule="auto"/>
        <w:jc w:val="both"/>
        <w:rPr>
          <w:rFonts w:ascii="Arial" w:hAnsi="Arial" w:cs="Arial"/>
          <w:sz w:val="24"/>
          <w:szCs w:val="24"/>
        </w:rPr>
      </w:pPr>
    </w:p>
    <w:p w14:paraId="0381CC41" w14:textId="77777777" w:rsidR="00A63DF0" w:rsidRPr="009B39EF" w:rsidRDefault="00A63DF0" w:rsidP="009B39EF">
      <w:pPr>
        <w:spacing w:line="360" w:lineRule="auto"/>
        <w:jc w:val="both"/>
        <w:rPr>
          <w:rFonts w:ascii="Arial" w:hAnsi="Arial" w:cs="Arial"/>
          <w:sz w:val="24"/>
          <w:szCs w:val="24"/>
        </w:rPr>
      </w:pPr>
    </w:p>
    <w:p w14:paraId="25858EBD" w14:textId="77777777" w:rsidR="0031026C" w:rsidRPr="009B39EF" w:rsidRDefault="0031026C" w:rsidP="009B39EF">
      <w:pPr>
        <w:spacing w:line="360" w:lineRule="auto"/>
        <w:jc w:val="both"/>
        <w:rPr>
          <w:rFonts w:ascii="Arial" w:hAnsi="Arial" w:cs="Arial"/>
          <w:sz w:val="24"/>
          <w:szCs w:val="24"/>
        </w:rPr>
      </w:pPr>
    </w:p>
    <w:sectPr w:rsidR="0031026C" w:rsidRPr="009B39EF" w:rsidSect="00292EF7">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06E7D"/>
    <w:multiLevelType w:val="multilevel"/>
    <w:tmpl w:val="1F405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8250A5"/>
    <w:multiLevelType w:val="multilevel"/>
    <w:tmpl w:val="2324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C864E4"/>
    <w:multiLevelType w:val="multilevel"/>
    <w:tmpl w:val="83D8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A31B7A"/>
    <w:multiLevelType w:val="multilevel"/>
    <w:tmpl w:val="99AE1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3019CD"/>
    <w:multiLevelType w:val="multilevel"/>
    <w:tmpl w:val="100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2797687">
    <w:abstractNumId w:val="4"/>
  </w:num>
  <w:num w:numId="2" w16cid:durableId="1499494315">
    <w:abstractNumId w:val="1"/>
  </w:num>
  <w:num w:numId="3" w16cid:durableId="1739594077">
    <w:abstractNumId w:val="2"/>
  </w:num>
  <w:num w:numId="4" w16cid:durableId="724182774">
    <w:abstractNumId w:val="0"/>
  </w:num>
  <w:num w:numId="5" w16cid:durableId="3884579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63DF0"/>
    <w:rsid w:val="001336E0"/>
    <w:rsid w:val="00165881"/>
    <w:rsid w:val="002A2DE7"/>
    <w:rsid w:val="0031026C"/>
    <w:rsid w:val="007166CE"/>
    <w:rsid w:val="0096608E"/>
    <w:rsid w:val="009B39EF"/>
    <w:rsid w:val="00A63DF0"/>
    <w:rsid w:val="00AB1AEB"/>
    <w:rsid w:val="00BC4C70"/>
    <w:rsid w:val="00DB3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34197"/>
  <w15:docId w15:val="{6D8DB747-056F-4645-BA55-8D3120FEE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D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3DF0"/>
    <w:pPr>
      <w:spacing w:after="0" w:line="240" w:lineRule="auto"/>
    </w:pPr>
    <w:rPr>
      <w:rFonts w:eastAsiaTheme="minorEastAsia"/>
    </w:rPr>
  </w:style>
  <w:style w:type="character" w:customStyle="1" w:styleId="NoSpacingChar">
    <w:name w:val="No Spacing Char"/>
    <w:basedOn w:val="DefaultParagraphFont"/>
    <w:link w:val="NoSpacing"/>
    <w:uiPriority w:val="1"/>
    <w:rsid w:val="00A63DF0"/>
    <w:rPr>
      <w:rFonts w:eastAsiaTheme="minorEastAsia"/>
    </w:rPr>
  </w:style>
  <w:style w:type="paragraph" w:styleId="BalloonText">
    <w:name w:val="Balloon Text"/>
    <w:basedOn w:val="Normal"/>
    <w:link w:val="BalloonTextChar"/>
    <w:uiPriority w:val="99"/>
    <w:semiHidden/>
    <w:unhideWhenUsed/>
    <w:rsid w:val="00A63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DF0"/>
    <w:rPr>
      <w:rFonts w:ascii="Tahoma" w:hAnsi="Tahoma" w:cs="Tahoma"/>
      <w:sz w:val="16"/>
      <w:szCs w:val="16"/>
    </w:rPr>
  </w:style>
  <w:style w:type="character" w:styleId="Hyperlink">
    <w:name w:val="Hyperlink"/>
    <w:basedOn w:val="DefaultParagraphFont"/>
    <w:uiPriority w:val="99"/>
    <w:unhideWhenUsed/>
    <w:rsid w:val="00DB3368"/>
    <w:rPr>
      <w:color w:val="0000FF" w:themeColor="hyperlink"/>
      <w:u w:val="single"/>
    </w:rPr>
  </w:style>
  <w:style w:type="character" w:styleId="UnresolvedMention">
    <w:name w:val="Unresolved Mention"/>
    <w:basedOn w:val="DefaultParagraphFont"/>
    <w:uiPriority w:val="99"/>
    <w:semiHidden/>
    <w:unhideWhenUsed/>
    <w:rsid w:val="00165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about/Introduction_to_Hospitality_Global_Editi.html?id=7b6GEAAAQBAJ&amp;redir_esc=y" TargetMode="External"/><Relationship Id="rId3" Type="http://schemas.openxmlformats.org/officeDocument/2006/relationships/settings" Target="settings.xml"/><Relationship Id="rId7" Type="http://schemas.openxmlformats.org/officeDocument/2006/relationships/hyperlink" Target="https://books.google.co.uk/books/about/Check_in_Check_Out.html?id=0c4uAAAAQBAJ&amp;redir_es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rp.org/reference/referencespapers?referenceid=1861416" TargetMode="External"/><Relationship Id="rId11" Type="http://schemas.openxmlformats.org/officeDocument/2006/relationships/theme" Target="theme/theme1.xml"/><Relationship Id="rId5" Type="http://schemas.openxmlformats.org/officeDocument/2006/relationships/hyperlink" Target="https://books.google.co.uk/books/about/Learning_by_Doing.html?id=z2CxAAAACAAJ&amp;redir_esc=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s.google.co.uk/books/about/The_SAGE_Handbook_of_Hospitality_Managem.html?id=MF6x6G_i9BkC&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1630</Words>
  <Characters>9294</Characters>
  <Application>Microsoft Office Word</Application>
  <DocSecurity>0</DocSecurity>
  <Lines>77</Lines>
  <Paragraphs>21</Paragraphs>
  <ScaleCrop>false</ScaleCrop>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dcterms:created xsi:type="dcterms:W3CDTF">2025-10-23T18:31:00Z</dcterms:created>
  <dcterms:modified xsi:type="dcterms:W3CDTF">2025-11-14T23:41:00Z</dcterms:modified>
</cp:coreProperties>
</file>