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6B278F5F" w:rsidR="00AE5CA4" w:rsidRDefault="00C3093A" w:rsidP="00AE5CA4">
      <w:pPr>
        <w:pStyle w:val="Time"/>
        <w:rPr>
          <w:szCs w:val="28"/>
        </w:rPr>
      </w:pPr>
      <w:r w:rsidRPr="004C3FF5">
        <w:rPr>
          <w:szCs w:val="28"/>
        </w:rPr>
        <w:t>Assessment</w:t>
      </w:r>
      <w:r w:rsidR="00C536A6" w:rsidRPr="004C3FF5">
        <w:rPr>
          <w:szCs w:val="28"/>
        </w:rPr>
        <w:t>/Component:</w:t>
      </w:r>
      <w:r w:rsidR="00045ACB">
        <w:rPr>
          <w:szCs w:val="28"/>
        </w:rPr>
        <w:t xml:space="preserve"> 2</w:t>
      </w:r>
    </w:p>
    <w:p w14:paraId="066BF1C4" w14:textId="06A2D0B7" w:rsidR="00AE5CA4" w:rsidRDefault="00401D59" w:rsidP="00AE5CA4">
      <w:pPr>
        <w:pStyle w:val="Time"/>
        <w:rPr>
          <w:szCs w:val="28"/>
        </w:rPr>
      </w:pPr>
      <w:r w:rsidRPr="004C3FF5">
        <w:rPr>
          <w:szCs w:val="28"/>
        </w:rPr>
        <w:t>COMPONENT WEIGHTING:</w:t>
      </w:r>
      <w:r w:rsidR="00045ACB">
        <w:rPr>
          <w:szCs w:val="28"/>
        </w:rPr>
        <w:t xml:space="preserve"> 25</w:t>
      </w:r>
      <w:r w:rsidRPr="004C3FF5">
        <w:rPr>
          <w:szCs w:val="28"/>
        </w:rPr>
        <w:t xml:space="preserve"> %</w:t>
      </w:r>
    </w:p>
    <w:p w14:paraId="28E363BD" w14:textId="5FBE2013" w:rsidR="00AE5CA4" w:rsidRDefault="00EB1F41" w:rsidP="00AE5CA4">
      <w:pPr>
        <w:pStyle w:val="Time"/>
        <w:rPr>
          <w:szCs w:val="28"/>
        </w:rPr>
      </w:pPr>
      <w:r w:rsidRPr="00C536A6">
        <w:rPr>
          <w:szCs w:val="28"/>
        </w:rPr>
        <w:t>WORD COUNT:</w:t>
      </w:r>
      <w:r w:rsidR="004C3FF5">
        <w:rPr>
          <w:szCs w:val="28"/>
        </w:rPr>
        <w:t xml:space="preserve"> </w:t>
      </w:r>
      <w:r w:rsidR="00065240">
        <w:rPr>
          <w:szCs w:val="28"/>
        </w:rPr>
        <w:t>2,000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6AE9B1F1" w14:textId="77777777" w:rsidR="00AE5CA4" w:rsidRDefault="00AE5CA4" w:rsidP="00000150">
      <w:pPr>
        <w:rPr>
          <w:rFonts w:ascii="Times New Roman" w:hAnsi="Times New Roman" w:cs="Times New Roman"/>
          <w:b/>
          <w:sz w:val="28"/>
          <w:u w:val="single"/>
        </w:rPr>
      </w:pPr>
      <w:r>
        <w:rPr>
          <w:rFonts w:ascii="Times New Roman" w:hAnsi="Times New Roman" w:cs="Times New Roman"/>
          <w:b/>
          <w:sz w:val="28"/>
          <w:u w:val="single"/>
        </w:rPr>
        <w:t>Essay</w:t>
      </w:r>
    </w:p>
    <w:p w14:paraId="013A8275" w14:textId="5C1081C7" w:rsidR="00000150" w:rsidRPr="001A70AE" w:rsidRDefault="00000150" w:rsidP="00000150">
      <w:pPr>
        <w:rPr>
          <w:rFonts w:ascii="Times New Roman" w:hAnsi="Times New Roman" w:cs="Times New Roman"/>
          <w:sz w:val="28"/>
        </w:rPr>
      </w:pPr>
      <w:r w:rsidRPr="001A70AE">
        <w:rPr>
          <w:rFonts w:ascii="Times New Roman" w:hAnsi="Times New Roman" w:cs="Times New Roman"/>
          <w:sz w:val="28"/>
        </w:rPr>
        <w:t>With reference to personal experiences and sele</w:t>
      </w:r>
      <w:r w:rsidR="00F75CDE">
        <w:rPr>
          <w:rFonts w:ascii="Times New Roman" w:hAnsi="Times New Roman" w:cs="Times New Roman"/>
          <w:sz w:val="28"/>
        </w:rPr>
        <w:t xml:space="preserve">cted literature </w:t>
      </w:r>
      <w:r w:rsidR="00F75CDE" w:rsidRPr="00953865">
        <w:rPr>
          <w:rFonts w:ascii="Times New Roman" w:hAnsi="Times New Roman" w:cs="Times New Roman"/>
          <w:b/>
          <w:sz w:val="28"/>
          <w:u w:val="single"/>
        </w:rPr>
        <w:t xml:space="preserve">from the </w:t>
      </w:r>
      <w:r w:rsidR="009711F3" w:rsidRPr="00953865">
        <w:rPr>
          <w:rFonts w:ascii="Times New Roman" w:hAnsi="Times New Roman" w:cs="Times New Roman"/>
          <w:b/>
          <w:sz w:val="28"/>
          <w:u w:val="single"/>
        </w:rPr>
        <w:t>module reading</w:t>
      </w:r>
      <w:r w:rsidRPr="00953865">
        <w:rPr>
          <w:rFonts w:ascii="Times New Roman" w:hAnsi="Times New Roman" w:cs="Times New Roman"/>
          <w:b/>
          <w:sz w:val="28"/>
          <w:u w:val="single"/>
        </w:rPr>
        <w:t xml:space="preserve"> list</w:t>
      </w:r>
      <w:r w:rsidRPr="00953865">
        <w:rPr>
          <w:rFonts w:ascii="Times New Roman" w:hAnsi="Times New Roman" w:cs="Times New Roman"/>
          <w:b/>
          <w:sz w:val="28"/>
        </w:rPr>
        <w:t xml:space="preserve">, </w:t>
      </w:r>
      <w:r w:rsidRPr="001A70AE">
        <w:rPr>
          <w:rFonts w:ascii="Times New Roman" w:hAnsi="Times New Roman" w:cs="Times New Roman"/>
          <w:sz w:val="28"/>
        </w:rPr>
        <w:t>discuss the potential benefits of engaging with challenging and adventurous outdoor activities</w:t>
      </w:r>
      <w:r w:rsidR="00AF4A5D" w:rsidRPr="001A70AE">
        <w:rPr>
          <w:rFonts w:ascii="Times New Roman" w:hAnsi="Times New Roman" w:cs="Times New Roman"/>
          <w:sz w:val="28"/>
        </w:rPr>
        <w:t>.</w:t>
      </w:r>
    </w:p>
    <w:p w14:paraId="2979366F" w14:textId="77777777" w:rsidR="00FD2CFF" w:rsidRPr="00C536A6" w:rsidRDefault="00FD2CFF">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B10801C" w14:textId="77777777" w:rsidR="00FD3A79" w:rsidRDefault="00FD3A79" w:rsidP="00FD3A79">
      <w:pPr>
        <w:rPr>
          <w:rFonts w:ascii="Times New Roman" w:hAnsi="Times New Roman" w:cs="Times New Roman"/>
          <w:sz w:val="28"/>
          <w:szCs w:val="28"/>
        </w:rPr>
      </w:pPr>
      <w:r>
        <w:rPr>
          <w:rFonts w:ascii="Times New Roman" w:hAnsi="Times New Roman" w:cs="Times New Roman"/>
          <w:sz w:val="28"/>
          <w:szCs w:val="28"/>
        </w:rPr>
        <w:t>Deadline:</w:t>
      </w:r>
    </w:p>
    <w:p w14:paraId="630F6379" w14:textId="6FC7895C" w:rsidR="00FD3A79" w:rsidRPr="00874F0B" w:rsidRDefault="00D424C5" w:rsidP="00FD3A79">
      <w:pPr>
        <w:rPr>
          <w:rFonts w:ascii="Times New Roman" w:hAnsi="Times New Roman" w:cs="Times New Roman"/>
          <w:sz w:val="28"/>
          <w:szCs w:val="28"/>
        </w:rPr>
      </w:pPr>
      <w:r w:rsidRPr="00874F0B">
        <w:rPr>
          <w:rFonts w:ascii="Times New Roman" w:hAnsi="Times New Roman" w:cs="Times New Roman"/>
          <w:sz w:val="28"/>
          <w:szCs w:val="28"/>
        </w:rPr>
        <w:t xml:space="preserve">Date: </w:t>
      </w:r>
      <w:r w:rsidR="00874F0B" w:rsidRPr="00874F0B">
        <w:rPr>
          <w:rFonts w:ascii="Times New Roman" w:hAnsi="Times New Roman" w:cs="Times New Roman"/>
          <w:sz w:val="28"/>
          <w:szCs w:val="28"/>
        </w:rPr>
        <w:t>22nd March 2019</w:t>
      </w:r>
    </w:p>
    <w:p w14:paraId="606806BA" w14:textId="0953AF86" w:rsidR="00FD3A79" w:rsidRPr="00874F0B" w:rsidRDefault="00FD3A79" w:rsidP="00FD3A79">
      <w:pPr>
        <w:rPr>
          <w:rFonts w:ascii="Times New Roman" w:hAnsi="Times New Roman" w:cs="Times New Roman"/>
          <w:sz w:val="28"/>
          <w:szCs w:val="28"/>
        </w:rPr>
      </w:pPr>
      <w:r w:rsidRPr="00874F0B">
        <w:rPr>
          <w:rFonts w:ascii="Times New Roman" w:hAnsi="Times New Roman" w:cs="Times New Roman"/>
          <w:sz w:val="28"/>
          <w:szCs w:val="28"/>
        </w:rPr>
        <w:t>Time: 3.00pm</w:t>
      </w:r>
    </w:p>
    <w:p w14:paraId="7D10D1F5" w14:textId="6A81638C" w:rsidR="00FD3A79" w:rsidRDefault="00FD3A79" w:rsidP="00FD3A79">
      <w:pPr>
        <w:rPr>
          <w:rFonts w:ascii="Times New Roman" w:hAnsi="Times New Roman" w:cs="Times New Roman"/>
          <w:sz w:val="28"/>
          <w:szCs w:val="28"/>
        </w:rPr>
      </w:pPr>
      <w:r w:rsidRPr="00874F0B">
        <w:rPr>
          <w:rFonts w:ascii="Times New Roman" w:hAnsi="Times New Roman" w:cs="Times New Roman"/>
          <w:sz w:val="28"/>
          <w:szCs w:val="28"/>
        </w:rPr>
        <w:t xml:space="preserve">Portal: </w:t>
      </w:r>
      <w:proofErr w:type="spellStart"/>
      <w:r w:rsidRPr="00874F0B">
        <w:rPr>
          <w:rFonts w:ascii="Times New Roman" w:hAnsi="Times New Roman" w:cs="Times New Roman"/>
          <w:sz w:val="28"/>
          <w:szCs w:val="28"/>
        </w:rPr>
        <w:t>Turnitin</w:t>
      </w:r>
      <w:proofErr w:type="spellEnd"/>
    </w:p>
    <w:p w14:paraId="0D016BDB" w14:textId="77777777" w:rsidR="004C3FF5" w:rsidRDefault="004C3FF5">
      <w:pPr>
        <w:rPr>
          <w:rFonts w:ascii="Times New Roman" w:hAnsi="Times New Roman" w:cs="Times New Roman"/>
          <w:sz w:val="28"/>
          <w:szCs w:val="28"/>
        </w:rPr>
      </w:pPr>
    </w:p>
    <w:p w14:paraId="3CAB6C04" w14:textId="77777777" w:rsidR="00000150" w:rsidRDefault="00000150">
      <w:pPr>
        <w:rPr>
          <w:rFonts w:ascii="Times New Roman" w:hAnsi="Times New Roman" w:cs="Times New Roman"/>
          <w:sz w:val="28"/>
          <w:szCs w:val="28"/>
        </w:rPr>
      </w:pPr>
    </w:p>
    <w:p w14:paraId="175BAC8F" w14:textId="77777777" w:rsidR="00000150" w:rsidRDefault="00000150">
      <w:pPr>
        <w:rPr>
          <w:rFonts w:ascii="Times New Roman" w:hAnsi="Times New Roman" w:cs="Times New Roman"/>
          <w:sz w:val="28"/>
          <w:szCs w:val="28"/>
        </w:rPr>
      </w:pPr>
    </w:p>
    <w:p w14:paraId="32F79FAD" w14:textId="77777777" w:rsidR="00000150" w:rsidRDefault="00000150">
      <w:pPr>
        <w:rPr>
          <w:rFonts w:ascii="Times New Roman" w:hAnsi="Times New Roman" w:cs="Times New Roman"/>
          <w:sz w:val="28"/>
          <w:szCs w:val="28"/>
        </w:rPr>
      </w:pPr>
    </w:p>
    <w:p w14:paraId="60B56C63" w14:textId="77777777" w:rsidR="00000150" w:rsidRDefault="00000150">
      <w:pPr>
        <w:rPr>
          <w:rFonts w:ascii="Times New Roman" w:hAnsi="Times New Roman" w:cs="Times New Roman"/>
          <w:sz w:val="28"/>
          <w:szCs w:val="28"/>
        </w:rPr>
      </w:pPr>
    </w:p>
    <w:p w14:paraId="5A196DAD" w14:textId="77777777" w:rsidR="0009382A" w:rsidRDefault="0009382A" w:rsidP="00BE2F17">
      <w:pPr>
        <w:spacing w:after="30"/>
        <w:rPr>
          <w:rFonts w:ascii="Times New Roman" w:hAnsi="Times New Roman" w:cs="Times New Roman"/>
          <w:sz w:val="28"/>
          <w:szCs w:val="28"/>
        </w:rPr>
      </w:pPr>
    </w:p>
    <w:p w14:paraId="5E63B39F" w14:textId="77777777" w:rsidR="002058B3" w:rsidRPr="00BC0F2E" w:rsidRDefault="002058B3" w:rsidP="00BE2F17">
      <w:pPr>
        <w:spacing w:after="30"/>
        <w:rPr>
          <w:rFonts w:ascii="Times New Roman" w:eastAsia="Calibri" w:hAnsi="Times New Roman" w:cs="Times New Roman"/>
          <w:b/>
          <w:sz w:val="28"/>
          <w:u w:val="single"/>
        </w:rPr>
      </w:pPr>
      <w:r w:rsidRPr="002058B3">
        <w:rPr>
          <w:rFonts w:ascii="Times New Roman" w:eastAsia="Calibri" w:hAnsi="Times New Roman" w:cs="Times New Roman"/>
          <w:b/>
          <w:sz w:val="28"/>
          <w:u w:val="single"/>
        </w:rPr>
        <w:t>Introduction</w:t>
      </w:r>
    </w:p>
    <w:p w14:paraId="648EECA5" w14:textId="77777777" w:rsidR="0009382A" w:rsidRPr="002058B3" w:rsidRDefault="0009382A" w:rsidP="00BE2F17">
      <w:pPr>
        <w:spacing w:after="30"/>
        <w:rPr>
          <w:rFonts w:ascii="Times New Roman" w:eastAsia="Calibri" w:hAnsi="Times New Roman" w:cs="Times New Roman"/>
          <w:b/>
          <w:sz w:val="28"/>
          <w:u w:val="single"/>
        </w:rPr>
      </w:pPr>
    </w:p>
    <w:p w14:paraId="31EED199" w14:textId="24A84BD1" w:rsidR="002058B3" w:rsidRPr="002058B3" w:rsidRDefault="002058B3" w:rsidP="00BE2F17">
      <w:pPr>
        <w:spacing w:after="30"/>
        <w:rPr>
          <w:rFonts w:ascii="Times New Roman" w:eastAsia="Calibri" w:hAnsi="Times New Roman" w:cs="Times New Roman"/>
          <w:sz w:val="24"/>
        </w:rPr>
      </w:pPr>
      <w:r w:rsidRPr="002058B3">
        <w:rPr>
          <w:rFonts w:ascii="Times New Roman" w:eastAsia="Calibri" w:hAnsi="Times New Roman" w:cs="Times New Roman"/>
          <w:sz w:val="24"/>
        </w:rPr>
        <w:t>Adventurous outdoor activities can be defined as direct, active, and engaging learning experiences that involve the whole person and have real consequences (Prouty, 2007, p. 5)</w:t>
      </w:r>
      <w:r w:rsidR="005A4B48" w:rsidRPr="00BC0F2E">
        <w:rPr>
          <w:rFonts w:ascii="Times New Roman" w:eastAsia="Calibri" w:hAnsi="Times New Roman" w:cs="Times New Roman"/>
          <w:sz w:val="24"/>
        </w:rPr>
        <w:t>.</w:t>
      </w:r>
    </w:p>
    <w:p w14:paraId="31EBB792" w14:textId="77777777" w:rsidR="002058B3" w:rsidRPr="00BC0F2E" w:rsidRDefault="002058B3" w:rsidP="00BE2F17">
      <w:pPr>
        <w:spacing w:after="30"/>
        <w:rPr>
          <w:rFonts w:ascii="Times New Roman" w:eastAsia="Calibri" w:hAnsi="Times New Roman" w:cs="Times New Roman"/>
          <w:sz w:val="24"/>
        </w:rPr>
      </w:pPr>
      <w:r w:rsidRPr="002058B3">
        <w:rPr>
          <w:rFonts w:ascii="Times New Roman" w:eastAsia="Calibri" w:hAnsi="Times New Roman" w:cs="Times New Roman"/>
          <w:sz w:val="24"/>
        </w:rPr>
        <w:t xml:space="preserve">From my personal experience, adventurous activities are very subjective to the individual or group and this can change with age, experience and skill, likewise </w:t>
      </w:r>
      <w:proofErr w:type="spellStart"/>
      <w:r w:rsidRPr="002058B3">
        <w:rPr>
          <w:rFonts w:ascii="Times New Roman" w:eastAsia="Calibri" w:hAnsi="Times New Roman" w:cs="Times New Roman"/>
          <w:sz w:val="24"/>
        </w:rPr>
        <w:t>Mortlock</w:t>
      </w:r>
      <w:proofErr w:type="spellEnd"/>
      <w:r w:rsidRPr="002058B3">
        <w:rPr>
          <w:rFonts w:ascii="Times New Roman" w:eastAsia="Calibri" w:hAnsi="Times New Roman" w:cs="Times New Roman"/>
          <w:sz w:val="24"/>
        </w:rPr>
        <w:t xml:space="preserve"> recognizes that the level of adventure to which each person might want to aspire is very different in every individual (</w:t>
      </w:r>
      <w:proofErr w:type="spellStart"/>
      <w:r w:rsidRPr="002058B3">
        <w:rPr>
          <w:rFonts w:ascii="Times New Roman" w:eastAsia="Calibri" w:hAnsi="Times New Roman" w:cs="Times New Roman"/>
          <w:sz w:val="24"/>
        </w:rPr>
        <w:t>Bonington</w:t>
      </w:r>
      <w:proofErr w:type="spellEnd"/>
      <w:r w:rsidRPr="002058B3">
        <w:rPr>
          <w:rFonts w:ascii="Times New Roman" w:eastAsia="Calibri" w:hAnsi="Times New Roman" w:cs="Times New Roman"/>
          <w:sz w:val="24"/>
        </w:rPr>
        <w:t xml:space="preserve">, 1984, p.6). Barton (2007) demonstrates a holistic view to adventure and describes how the attractive elements (excitement, improvement, and learning) and the threatening elements (danger, fear and possible death) are in balance and harmony. The </w:t>
      </w:r>
      <w:proofErr w:type="gramStart"/>
      <w:r w:rsidRPr="002058B3">
        <w:rPr>
          <w:rFonts w:ascii="Times New Roman" w:eastAsia="Calibri" w:hAnsi="Times New Roman" w:cs="Times New Roman"/>
          <w:sz w:val="24"/>
        </w:rPr>
        <w:t>combination of these aspects motivate</w:t>
      </w:r>
      <w:proofErr w:type="gramEnd"/>
      <w:r w:rsidRPr="002058B3">
        <w:rPr>
          <w:rFonts w:ascii="Times New Roman" w:eastAsia="Calibri" w:hAnsi="Times New Roman" w:cs="Times New Roman"/>
          <w:sz w:val="24"/>
        </w:rPr>
        <w:t xml:space="preserve"> many to participate in adventurous outdoor activities. </w:t>
      </w:r>
    </w:p>
    <w:p w14:paraId="5D29B8ED" w14:textId="77777777" w:rsidR="005A4B48" w:rsidRPr="002058B3" w:rsidRDefault="005A4B48" w:rsidP="00BE2F17">
      <w:pPr>
        <w:spacing w:after="30"/>
        <w:rPr>
          <w:rFonts w:ascii="Times New Roman" w:eastAsia="Calibri" w:hAnsi="Times New Roman" w:cs="Times New Roman"/>
          <w:sz w:val="24"/>
        </w:rPr>
      </w:pPr>
    </w:p>
    <w:p w14:paraId="3AEE1F7A" w14:textId="2603CF99" w:rsidR="002058B3" w:rsidRPr="00BC0F2E" w:rsidRDefault="005364AD" w:rsidP="00BE2F17">
      <w:pPr>
        <w:spacing w:after="30"/>
        <w:rPr>
          <w:rFonts w:ascii="Times New Roman" w:eastAsia="Calibri" w:hAnsi="Times New Roman" w:cs="Times New Roman"/>
          <w:sz w:val="24"/>
        </w:rPr>
      </w:pPr>
      <w:r w:rsidRPr="00BC0F2E">
        <w:rPr>
          <w:rFonts w:ascii="Times New Roman" w:eastAsia="Calibri" w:hAnsi="Times New Roman" w:cs="Times New Roman"/>
          <w:sz w:val="24"/>
        </w:rPr>
        <w:t xml:space="preserve">The meaning of adventure in contemporary western societies is ‘subjective and </w:t>
      </w:r>
      <w:proofErr w:type="gramStart"/>
      <w:r w:rsidRPr="00BC0F2E">
        <w:rPr>
          <w:rFonts w:ascii="Times New Roman" w:eastAsia="Calibri" w:hAnsi="Times New Roman" w:cs="Times New Roman"/>
          <w:sz w:val="24"/>
        </w:rPr>
        <w:t>fluid’(</w:t>
      </w:r>
      <w:proofErr w:type="gramEnd"/>
      <w:r w:rsidR="005A4B48" w:rsidRPr="00BC0F2E">
        <w:rPr>
          <w:rFonts w:ascii="Times New Roman" w:eastAsia="Calibri" w:hAnsi="Times New Roman" w:cs="Times New Roman"/>
          <w:sz w:val="24"/>
        </w:rPr>
        <w:t xml:space="preserve">Brown and </w:t>
      </w:r>
      <w:proofErr w:type="spellStart"/>
      <w:r w:rsidR="005A4B48" w:rsidRPr="00BC0F2E">
        <w:rPr>
          <w:rFonts w:ascii="Times New Roman" w:eastAsia="Calibri" w:hAnsi="Times New Roman" w:cs="Times New Roman"/>
          <w:sz w:val="24"/>
        </w:rPr>
        <w:t>Beames</w:t>
      </w:r>
      <w:proofErr w:type="spellEnd"/>
      <w:r w:rsidR="005A4B48" w:rsidRPr="00BC0F2E">
        <w:rPr>
          <w:rFonts w:ascii="Times New Roman" w:eastAsia="Calibri" w:hAnsi="Times New Roman" w:cs="Times New Roman"/>
          <w:sz w:val="24"/>
        </w:rPr>
        <w:t>, 2017),</w:t>
      </w:r>
      <w:r w:rsidRPr="00BC0F2E">
        <w:rPr>
          <w:rFonts w:ascii="Times New Roman" w:eastAsia="Calibri" w:hAnsi="Times New Roman" w:cs="Times New Roman"/>
          <w:sz w:val="24"/>
        </w:rPr>
        <w:t xml:space="preserve"> this leads to a broader view of the features of adventure and t’s benefits. This is due to in constantly changing.</w:t>
      </w:r>
    </w:p>
    <w:p w14:paraId="7B3FE464" w14:textId="77777777" w:rsidR="005A4B48" w:rsidRPr="002058B3" w:rsidRDefault="005A4B48" w:rsidP="00BE2F17">
      <w:pPr>
        <w:spacing w:after="30"/>
        <w:rPr>
          <w:rFonts w:ascii="Times New Roman" w:eastAsia="Calibri" w:hAnsi="Times New Roman" w:cs="Times New Roman"/>
          <w:sz w:val="24"/>
        </w:rPr>
      </w:pPr>
    </w:p>
    <w:p w14:paraId="051006E7" w14:textId="22AA9A51" w:rsidR="00E605FD" w:rsidRPr="00BC0F2E" w:rsidRDefault="00E605FD" w:rsidP="00BE2F17">
      <w:pPr>
        <w:spacing w:after="30"/>
        <w:rPr>
          <w:rFonts w:ascii="Times New Roman" w:eastAsia="Calibri" w:hAnsi="Times New Roman" w:cs="Times New Roman"/>
          <w:sz w:val="24"/>
        </w:rPr>
      </w:pPr>
      <w:r w:rsidRPr="00BC0F2E">
        <w:rPr>
          <w:rFonts w:ascii="Times New Roman" w:eastAsia="Calibri" w:hAnsi="Times New Roman" w:cs="Times New Roman"/>
          <w:sz w:val="24"/>
        </w:rPr>
        <w:t xml:space="preserve">From my experience </w:t>
      </w:r>
      <w:r w:rsidR="006066A4" w:rsidRPr="00BC0F2E">
        <w:rPr>
          <w:rFonts w:ascii="Times New Roman" w:eastAsia="Calibri" w:hAnsi="Times New Roman" w:cs="Times New Roman"/>
          <w:sz w:val="24"/>
        </w:rPr>
        <w:t xml:space="preserve">of </w:t>
      </w:r>
      <w:r w:rsidRPr="00BC0F2E">
        <w:rPr>
          <w:rFonts w:ascii="Times New Roman" w:eastAsia="Calibri" w:hAnsi="Times New Roman" w:cs="Times New Roman"/>
          <w:sz w:val="24"/>
        </w:rPr>
        <w:t>adventure</w:t>
      </w:r>
      <w:r w:rsidR="006066A4" w:rsidRPr="00BC0F2E">
        <w:rPr>
          <w:rFonts w:ascii="Times New Roman" w:eastAsia="Calibri" w:hAnsi="Times New Roman" w:cs="Times New Roman"/>
          <w:sz w:val="24"/>
        </w:rPr>
        <w:t xml:space="preserve">, I would say that being in a new environment, like when I went on an expedition through Snowdonia with my A-level geography class, the purpose of the expedition was learning, however it was an adventure because we didn’t know the area. This hillwalking activity, however certainly wasn’t challenging for me, however when reflecting on the days with the group, this activity was challenging for some members because they were unable to be comfortable in </w:t>
      </w:r>
      <w:proofErr w:type="gramStart"/>
      <w:r w:rsidR="006066A4" w:rsidRPr="00BC0F2E">
        <w:rPr>
          <w:rFonts w:ascii="Times New Roman" w:eastAsia="Calibri" w:hAnsi="Times New Roman" w:cs="Times New Roman"/>
          <w:sz w:val="24"/>
        </w:rPr>
        <w:t>a</w:t>
      </w:r>
      <w:proofErr w:type="gramEnd"/>
      <w:r w:rsidR="006066A4" w:rsidRPr="00BC0F2E">
        <w:rPr>
          <w:rFonts w:ascii="Times New Roman" w:eastAsia="Calibri" w:hAnsi="Times New Roman" w:cs="Times New Roman"/>
          <w:sz w:val="24"/>
        </w:rPr>
        <w:t xml:space="preserve"> unknown area. Also, the physically challenging aspect of the hill-walk changed to the individual, depending on their fitness and ability to acclimatize to the height difference.</w:t>
      </w:r>
    </w:p>
    <w:p w14:paraId="4B744A49" w14:textId="77777777" w:rsidR="006066A4" w:rsidRPr="002058B3" w:rsidRDefault="006066A4" w:rsidP="00BE2F17">
      <w:pPr>
        <w:spacing w:after="30"/>
        <w:rPr>
          <w:rFonts w:ascii="Times New Roman" w:eastAsia="Calibri" w:hAnsi="Times New Roman" w:cs="Times New Roman"/>
          <w:sz w:val="24"/>
        </w:rPr>
      </w:pPr>
    </w:p>
    <w:p w14:paraId="44454A3A" w14:textId="559650A1" w:rsidR="002058B3" w:rsidRPr="00BC0F2E" w:rsidRDefault="00E605FD" w:rsidP="00BE2F17">
      <w:pPr>
        <w:spacing w:after="30"/>
        <w:rPr>
          <w:rFonts w:ascii="Times New Roman" w:hAnsi="Times New Roman" w:cs="Times New Roman"/>
          <w:sz w:val="24"/>
        </w:rPr>
      </w:pPr>
      <w:r w:rsidRPr="00BC0F2E">
        <w:rPr>
          <w:rFonts w:ascii="Times New Roman" w:hAnsi="Times New Roman" w:cs="Times New Roman"/>
          <w:sz w:val="24"/>
        </w:rPr>
        <w:t>Also, f</w:t>
      </w:r>
      <w:r w:rsidR="002058B3" w:rsidRPr="002058B3">
        <w:rPr>
          <w:rFonts w:ascii="Times New Roman" w:hAnsi="Times New Roman" w:cs="Times New Roman"/>
          <w:sz w:val="24"/>
        </w:rPr>
        <w:t xml:space="preserve">rom my experience of challenging and adventurous activities through my university course, reaching what is termed flow is a large aspect of the activities for the students (Boniface, 2000). The expectation of enjoyment is a key feature of adventurous activities. During a rock climbing expedition in Spain, an individual must be intrinsically motivated, as the activity involves physical danger and has no discernible external reward. </w:t>
      </w:r>
      <w:proofErr w:type="gramStart"/>
      <w:r w:rsidR="002058B3" w:rsidRPr="002058B3">
        <w:rPr>
          <w:rFonts w:ascii="Times New Roman" w:hAnsi="Times New Roman" w:cs="Times New Roman"/>
          <w:sz w:val="24"/>
        </w:rPr>
        <w:t>A study by Boniface on flow show</w:t>
      </w:r>
      <w:proofErr w:type="gramEnd"/>
      <w:r w:rsidR="002058B3" w:rsidRPr="002058B3">
        <w:rPr>
          <w:rFonts w:ascii="Times New Roman" w:hAnsi="Times New Roman" w:cs="Times New Roman"/>
          <w:sz w:val="24"/>
        </w:rPr>
        <w:t xml:space="preserve"> that people are motivated to participate due to the intrinsic feelings of enjoyment, well-being, and personal competence. The result of achieving peak experience and peak </w:t>
      </w:r>
      <w:proofErr w:type="gramStart"/>
      <w:r w:rsidR="002058B3" w:rsidRPr="002058B3">
        <w:rPr>
          <w:rFonts w:ascii="Times New Roman" w:hAnsi="Times New Roman" w:cs="Times New Roman"/>
          <w:sz w:val="24"/>
        </w:rPr>
        <w:t>performance,</w:t>
      </w:r>
      <w:proofErr w:type="gramEnd"/>
      <w:r w:rsidR="002058B3" w:rsidRPr="002058B3">
        <w:rPr>
          <w:rFonts w:ascii="Times New Roman" w:hAnsi="Times New Roman" w:cs="Times New Roman"/>
          <w:sz w:val="24"/>
        </w:rPr>
        <w:t xml:space="preserve"> enhances the learning experience and opportunities for development. The benefit of an activity such as rock climbing is that individuals can learn about themselves and develop in ways that have implications for their experience of everyday life (Boniface, 2000).</w:t>
      </w:r>
    </w:p>
    <w:p w14:paraId="05EEE84D" w14:textId="77777777" w:rsidR="006066A4" w:rsidRPr="00BC0F2E" w:rsidRDefault="006066A4" w:rsidP="00BE2F17">
      <w:pPr>
        <w:spacing w:after="30"/>
        <w:rPr>
          <w:rFonts w:ascii="Times New Roman" w:hAnsi="Times New Roman" w:cs="Times New Roman"/>
          <w:sz w:val="24"/>
        </w:rPr>
      </w:pPr>
    </w:p>
    <w:p w14:paraId="39528167" w14:textId="46678F69" w:rsidR="006066A4" w:rsidRPr="002058B3" w:rsidRDefault="00051580" w:rsidP="00BE2F17">
      <w:pPr>
        <w:spacing w:after="30"/>
        <w:rPr>
          <w:rFonts w:ascii="Times New Roman" w:hAnsi="Times New Roman" w:cs="Times New Roman"/>
          <w:sz w:val="24"/>
        </w:rPr>
      </w:pPr>
      <w:r w:rsidRPr="00BC0F2E">
        <w:rPr>
          <w:rFonts w:ascii="Times New Roman" w:hAnsi="Times New Roman" w:cs="Times New Roman"/>
          <w:sz w:val="24"/>
        </w:rPr>
        <w:t xml:space="preserve">Adventurous activities can be viewed as different in different countries as well. In the UK the key features differ from how adventure activities are viewed in Australia and New Zealand. In Australia, the key features are extreme, performance, specialist and tough. Similarly New Zealand adventurous activities focus on performance, then extreme, specialist, however they also concentrate on being inclusive and in control. However </w:t>
      </w:r>
      <w:proofErr w:type="gramStart"/>
      <w:r w:rsidRPr="00BC0F2E">
        <w:rPr>
          <w:rFonts w:ascii="Times New Roman" w:hAnsi="Times New Roman" w:cs="Times New Roman"/>
          <w:sz w:val="24"/>
        </w:rPr>
        <w:t>UK  focus</w:t>
      </w:r>
      <w:proofErr w:type="gramEnd"/>
      <w:r w:rsidRPr="00BC0F2E">
        <w:rPr>
          <w:rFonts w:ascii="Times New Roman" w:hAnsi="Times New Roman" w:cs="Times New Roman"/>
          <w:sz w:val="24"/>
        </w:rPr>
        <w:t xml:space="preserve"> on adventurous activities in terms of risk, specialist and being inclusive (Lynch et al, 2012).</w:t>
      </w:r>
    </w:p>
    <w:p w14:paraId="3BFFEF5F" w14:textId="77777777" w:rsidR="0009382A" w:rsidRPr="00BC0F2E" w:rsidRDefault="0009382A" w:rsidP="00BE2F17">
      <w:pPr>
        <w:spacing w:after="30"/>
        <w:rPr>
          <w:rFonts w:ascii="Times New Roman" w:hAnsi="Times New Roman" w:cs="Times New Roman"/>
          <w:sz w:val="24"/>
        </w:rPr>
      </w:pPr>
    </w:p>
    <w:p w14:paraId="313D645E" w14:textId="77777777" w:rsidR="002058B3" w:rsidRPr="00BC0F2E" w:rsidRDefault="002058B3" w:rsidP="00BE2F17">
      <w:pPr>
        <w:spacing w:after="30"/>
        <w:rPr>
          <w:rFonts w:ascii="Times New Roman" w:hAnsi="Times New Roman" w:cs="Times New Roman"/>
          <w:sz w:val="24"/>
        </w:rPr>
      </w:pPr>
      <w:r w:rsidRPr="002058B3">
        <w:rPr>
          <w:rFonts w:ascii="Times New Roman" w:hAnsi="Times New Roman" w:cs="Times New Roman"/>
          <w:sz w:val="24"/>
        </w:rPr>
        <w:t xml:space="preserve">A study by </w:t>
      </w:r>
      <w:proofErr w:type="spellStart"/>
      <w:r w:rsidRPr="002058B3">
        <w:rPr>
          <w:rFonts w:ascii="Times New Roman" w:hAnsi="Times New Roman" w:cs="Times New Roman"/>
          <w:sz w:val="24"/>
        </w:rPr>
        <w:t>Ingman</w:t>
      </w:r>
      <w:proofErr w:type="spellEnd"/>
      <w:r w:rsidRPr="002058B3">
        <w:rPr>
          <w:rFonts w:ascii="Times New Roman" w:hAnsi="Times New Roman" w:cs="Times New Roman"/>
          <w:sz w:val="24"/>
        </w:rPr>
        <w:t xml:space="preserve"> explores the meanings of the adventure experience. His findings show that solitude and camaraderie; escape; challenge; and living life are features of an adventurous activity. This study argues that challenge is an aspect of adventure and that camaraderie is highly important to the success of the activity, unless it is a solo activity. Adventure experiences have been celebrated for their educational, therapeutic, recreational, spiritual values. Self-</w:t>
      </w:r>
      <w:r w:rsidRPr="002058B3">
        <w:rPr>
          <w:rFonts w:ascii="Times New Roman" w:hAnsi="Times New Roman" w:cs="Times New Roman"/>
        </w:rPr>
        <w:t xml:space="preserve"> </w:t>
      </w:r>
      <w:r w:rsidRPr="002058B3">
        <w:rPr>
          <w:rFonts w:ascii="Times New Roman" w:hAnsi="Times New Roman" w:cs="Times New Roman"/>
          <w:sz w:val="24"/>
        </w:rPr>
        <w:t>actualization, growth, meaning and happiness are other key features of adventure that are invaluable to the educational aspect of adventure (2017</w:t>
      </w:r>
      <w:proofErr w:type="gramStart"/>
      <w:r w:rsidRPr="002058B3">
        <w:rPr>
          <w:rFonts w:ascii="Times New Roman" w:hAnsi="Times New Roman" w:cs="Times New Roman"/>
          <w:sz w:val="24"/>
        </w:rPr>
        <w:t>,p</w:t>
      </w:r>
      <w:proofErr w:type="gramEnd"/>
      <w:r w:rsidRPr="002058B3">
        <w:rPr>
          <w:rFonts w:ascii="Times New Roman" w:hAnsi="Times New Roman" w:cs="Times New Roman"/>
          <w:sz w:val="24"/>
        </w:rPr>
        <w:t xml:space="preserve"> 340)</w:t>
      </w:r>
    </w:p>
    <w:p w14:paraId="3A467490" w14:textId="6D0B4F68" w:rsidR="004D25C4" w:rsidRPr="00BC0F2E" w:rsidRDefault="004D25C4" w:rsidP="00BE2F17">
      <w:pPr>
        <w:spacing w:after="30"/>
        <w:rPr>
          <w:rFonts w:ascii="Times New Roman" w:hAnsi="Times New Roman" w:cs="Times New Roman"/>
          <w:sz w:val="24"/>
        </w:rPr>
      </w:pPr>
    </w:p>
    <w:p w14:paraId="5222874B" w14:textId="4FDB2125" w:rsidR="004D25C4" w:rsidRPr="002058B3" w:rsidRDefault="004D25C4" w:rsidP="00BE2F17">
      <w:pPr>
        <w:spacing w:after="30"/>
        <w:rPr>
          <w:rFonts w:ascii="Times New Roman" w:hAnsi="Times New Roman" w:cs="Times New Roman"/>
          <w:sz w:val="24"/>
        </w:rPr>
      </w:pPr>
      <w:r w:rsidRPr="00BC0F2E">
        <w:rPr>
          <w:rFonts w:ascii="Times New Roman" w:hAnsi="Times New Roman" w:cs="Times New Roman"/>
          <w:sz w:val="24"/>
        </w:rPr>
        <w:t>The potential benefits of and adventurous activity sea kayaking include things like</w:t>
      </w:r>
      <w:r w:rsidR="00BC0F2E" w:rsidRPr="00BC0F2E">
        <w:rPr>
          <w:rFonts w:ascii="Times New Roman" w:hAnsi="Times New Roman" w:cs="Times New Roman"/>
          <w:sz w:val="24"/>
        </w:rPr>
        <w:t xml:space="preserve"> </w:t>
      </w:r>
      <w:proofErr w:type="gramStart"/>
      <w:r w:rsidR="00BC0F2E" w:rsidRPr="00BC0F2E">
        <w:rPr>
          <w:rFonts w:ascii="Times New Roman" w:hAnsi="Times New Roman" w:cs="Times New Roman"/>
          <w:sz w:val="24"/>
        </w:rPr>
        <w:t xml:space="preserve">improvement </w:t>
      </w:r>
      <w:r w:rsidRPr="00BC0F2E">
        <w:rPr>
          <w:rFonts w:ascii="Times New Roman" w:hAnsi="Times New Roman" w:cs="Times New Roman"/>
          <w:sz w:val="24"/>
        </w:rPr>
        <w:t xml:space="preserve"> of</w:t>
      </w:r>
      <w:proofErr w:type="gramEnd"/>
      <w:r w:rsidRPr="00BC0F2E">
        <w:rPr>
          <w:rFonts w:ascii="Times New Roman" w:hAnsi="Times New Roman" w:cs="Times New Roman"/>
          <w:sz w:val="24"/>
        </w:rPr>
        <w:t xml:space="preserve"> self-awareness, situational awareness, </w:t>
      </w:r>
      <w:r w:rsidR="00BC0F2E" w:rsidRPr="00BC0F2E">
        <w:rPr>
          <w:rFonts w:ascii="Times New Roman" w:hAnsi="Times New Roman" w:cs="Times New Roman"/>
          <w:sz w:val="24"/>
        </w:rPr>
        <w:t xml:space="preserve"> development of </w:t>
      </w:r>
      <w:r w:rsidRPr="00BC0F2E">
        <w:rPr>
          <w:rFonts w:ascii="Times New Roman" w:hAnsi="Times New Roman" w:cs="Times New Roman"/>
          <w:sz w:val="24"/>
        </w:rPr>
        <w:t xml:space="preserve">hazard identification and </w:t>
      </w:r>
      <w:r w:rsidR="00BC0F2E" w:rsidRPr="00BC0F2E">
        <w:rPr>
          <w:rFonts w:ascii="Times New Roman" w:hAnsi="Times New Roman" w:cs="Times New Roman"/>
          <w:sz w:val="24"/>
        </w:rPr>
        <w:t xml:space="preserve">risk awareness. These benefits don’t merely come from sea kayaking activities, however recently I went on a sea kayaking trip and had to use and </w:t>
      </w:r>
      <w:proofErr w:type="gramStart"/>
      <w:r w:rsidR="00BC0F2E" w:rsidRPr="00BC0F2E">
        <w:rPr>
          <w:rFonts w:ascii="Times New Roman" w:hAnsi="Times New Roman" w:cs="Times New Roman"/>
          <w:sz w:val="24"/>
        </w:rPr>
        <w:t>develop  these</w:t>
      </w:r>
      <w:proofErr w:type="gramEnd"/>
      <w:r w:rsidR="00BC0F2E" w:rsidRPr="00BC0F2E">
        <w:rPr>
          <w:rFonts w:ascii="Times New Roman" w:hAnsi="Times New Roman" w:cs="Times New Roman"/>
          <w:sz w:val="24"/>
        </w:rPr>
        <w:t xml:space="preserve"> skills in order for there to be a successful outcome (</w:t>
      </w:r>
      <w:proofErr w:type="spellStart"/>
      <w:r w:rsidR="00BC0F2E" w:rsidRPr="00BC0F2E">
        <w:rPr>
          <w:rFonts w:ascii="Times New Roman" w:hAnsi="Times New Roman" w:cs="Times New Roman"/>
          <w:sz w:val="24"/>
        </w:rPr>
        <w:t>Aadland</w:t>
      </w:r>
      <w:proofErr w:type="spellEnd"/>
      <w:r w:rsidR="00BC0F2E" w:rsidRPr="00BC0F2E">
        <w:rPr>
          <w:rFonts w:ascii="Times New Roman" w:hAnsi="Times New Roman" w:cs="Times New Roman"/>
          <w:sz w:val="24"/>
        </w:rPr>
        <w:t>, et al, 2016)</w:t>
      </w:r>
    </w:p>
    <w:p w14:paraId="1B404710" w14:textId="6B2964EC" w:rsidR="002058B3" w:rsidRPr="002058B3" w:rsidRDefault="002058B3" w:rsidP="00BE2F17">
      <w:pPr>
        <w:spacing w:after="30"/>
        <w:rPr>
          <w:rFonts w:ascii="Times New Roman" w:hAnsi="Times New Roman" w:cs="Times New Roman"/>
          <w:color w:val="FF0000"/>
          <w:sz w:val="28"/>
        </w:rPr>
      </w:pPr>
    </w:p>
    <w:p w14:paraId="0BF2ED48" w14:textId="77777777" w:rsidR="002058B3" w:rsidRPr="00BC0F2E" w:rsidRDefault="002058B3" w:rsidP="00BE2F17">
      <w:pPr>
        <w:spacing w:after="30"/>
        <w:rPr>
          <w:rFonts w:ascii="Times New Roman" w:hAnsi="Times New Roman" w:cs="Times New Roman"/>
          <w:sz w:val="24"/>
        </w:rPr>
      </w:pPr>
      <w:r w:rsidRPr="002058B3">
        <w:rPr>
          <w:rFonts w:ascii="Times New Roman" w:hAnsi="Times New Roman" w:cs="Times New Roman"/>
          <w:sz w:val="24"/>
        </w:rPr>
        <w:t xml:space="preserve">The benefits of outdoor adventure activities varies between individuals, however there are many common areas of benefit from such activities. </w:t>
      </w:r>
      <w:proofErr w:type="spellStart"/>
      <w:r w:rsidRPr="002058B3">
        <w:rPr>
          <w:rFonts w:ascii="Times New Roman" w:hAnsi="Times New Roman" w:cs="Times New Roman"/>
          <w:sz w:val="24"/>
        </w:rPr>
        <w:t>Dismore</w:t>
      </w:r>
      <w:proofErr w:type="spellEnd"/>
      <w:r w:rsidRPr="002058B3">
        <w:rPr>
          <w:rFonts w:ascii="Times New Roman" w:hAnsi="Times New Roman" w:cs="Times New Roman"/>
          <w:sz w:val="24"/>
        </w:rPr>
        <w:t xml:space="preserve"> and Bailey’s research into the concept of adventurous activities concentrated on the academic development, however their research offered insight into an under-researched, yet potentially valuable educational experience. Their findings suggested that outdoor adventurous activities impacted on the 671 children learning in school by addressing their intellectual, affective and social development (2007).</w:t>
      </w:r>
    </w:p>
    <w:p w14:paraId="1C9169BB" w14:textId="77777777" w:rsidR="0009382A" w:rsidRPr="002058B3" w:rsidRDefault="0009382A" w:rsidP="00BE2F17">
      <w:pPr>
        <w:spacing w:after="30"/>
        <w:rPr>
          <w:rFonts w:ascii="Times New Roman" w:hAnsi="Times New Roman" w:cs="Times New Roman"/>
          <w:sz w:val="24"/>
        </w:rPr>
      </w:pPr>
    </w:p>
    <w:p w14:paraId="0185AD0A" w14:textId="77777777" w:rsidR="002058B3" w:rsidRPr="002058B3" w:rsidRDefault="002058B3" w:rsidP="00BE2F17">
      <w:pPr>
        <w:spacing w:after="30"/>
        <w:rPr>
          <w:rFonts w:ascii="Times New Roman" w:hAnsi="Times New Roman" w:cs="Times New Roman"/>
          <w:sz w:val="24"/>
        </w:rPr>
      </w:pPr>
      <w:r w:rsidRPr="002058B3">
        <w:rPr>
          <w:rFonts w:ascii="Times New Roman" w:hAnsi="Times New Roman" w:cs="Times New Roman"/>
          <w:sz w:val="24"/>
        </w:rPr>
        <w:lastRenderedPageBreak/>
        <w:t xml:space="preserve">Adventurous activities can build confidence, offer new experiences and provide insights into character. This is due to their explicit demands on those who take part in the activities. The ‘hands-on’ </w:t>
      </w:r>
      <w:proofErr w:type="gramStart"/>
      <w:r w:rsidRPr="002058B3">
        <w:rPr>
          <w:rFonts w:ascii="Times New Roman" w:hAnsi="Times New Roman" w:cs="Times New Roman"/>
          <w:sz w:val="24"/>
        </w:rPr>
        <w:t>experience incorporate</w:t>
      </w:r>
      <w:proofErr w:type="gramEnd"/>
      <w:r w:rsidRPr="002058B3">
        <w:rPr>
          <w:rFonts w:ascii="Times New Roman" w:hAnsi="Times New Roman" w:cs="Times New Roman"/>
          <w:sz w:val="24"/>
        </w:rPr>
        <w:t xml:space="preserve"> wide sensory learning and if there is real-risk, then the participants are taking responsibility of their own actions and what happens (Gill, 2010).</w:t>
      </w:r>
    </w:p>
    <w:p w14:paraId="004C0FDC" w14:textId="77777777" w:rsidR="002058B3" w:rsidRPr="00BC0F2E" w:rsidRDefault="002058B3" w:rsidP="00BE2F17">
      <w:pPr>
        <w:spacing w:after="30"/>
        <w:rPr>
          <w:rFonts w:ascii="Times New Roman" w:hAnsi="Times New Roman" w:cs="Times New Roman"/>
          <w:sz w:val="24"/>
        </w:rPr>
      </w:pPr>
      <w:r w:rsidRPr="002058B3">
        <w:rPr>
          <w:rFonts w:ascii="Times New Roman" w:hAnsi="Times New Roman" w:cs="Times New Roman"/>
          <w:sz w:val="24"/>
        </w:rPr>
        <w:t>From my experience of a 5 day expedition in the Brecon Beacons, I placed high value on my shared experience with my group, particularly with the other female in the group. I noted my personal experience overshadowed the physical challenge, and feelings of fear, therefore increasing my confidence. Boniface undertook research which concluded that the women in her study associated participation in adventurous activities with feelings of rejuvenation and calm.</w:t>
      </w:r>
      <w:r w:rsidRPr="002058B3">
        <w:rPr>
          <w:rFonts w:ascii="Times New Roman" w:hAnsi="Times New Roman" w:cs="Times New Roman"/>
        </w:rPr>
        <w:t xml:space="preserve"> </w:t>
      </w:r>
      <w:r w:rsidRPr="002058B3">
        <w:rPr>
          <w:rFonts w:ascii="Times New Roman" w:hAnsi="Times New Roman" w:cs="Times New Roman"/>
          <w:sz w:val="24"/>
        </w:rPr>
        <w:t xml:space="preserve">The women in her study reported high levels of fear, and placed particular value on shared experiences. Like my own experience, this overshadowed aspects such as physical challenge, and ultimately the women felt a sense of empowerment (Boniface, 2006). </w:t>
      </w:r>
    </w:p>
    <w:p w14:paraId="1191E348" w14:textId="77777777" w:rsidR="0009382A" w:rsidRPr="002058B3" w:rsidRDefault="0009382A" w:rsidP="00BE2F17">
      <w:pPr>
        <w:spacing w:after="30"/>
        <w:rPr>
          <w:rFonts w:ascii="Times New Roman" w:hAnsi="Times New Roman" w:cs="Times New Roman"/>
          <w:sz w:val="24"/>
        </w:rPr>
      </w:pPr>
    </w:p>
    <w:p w14:paraId="01091962" w14:textId="1F8F68B6" w:rsidR="002058B3" w:rsidRPr="00BC0F2E" w:rsidRDefault="002058B3" w:rsidP="00BE2F17">
      <w:pPr>
        <w:spacing w:after="30"/>
        <w:rPr>
          <w:rFonts w:ascii="Times New Roman" w:hAnsi="Times New Roman" w:cs="Times New Roman"/>
          <w:sz w:val="24"/>
        </w:rPr>
      </w:pPr>
      <w:r w:rsidRPr="002058B3">
        <w:rPr>
          <w:rFonts w:ascii="Times New Roman" w:hAnsi="Times New Roman" w:cs="Times New Roman"/>
          <w:sz w:val="24"/>
        </w:rPr>
        <w:t xml:space="preserve">Through my personal experience volunteering at a residential centre for a week, I observed that the abseiling, high ropes and the assault course activities had vast benefits which varied with the age of the participants. For the children (aged from 8 to 12) taking part in the activities, I observed that the benefits of personal and social development are very clear after the residential, however most of the qualities gained where lost 10 weeks later. The loss is attributed to euphoria at the time and limited integration of experiences into their classwork. </w:t>
      </w:r>
      <w:proofErr w:type="spellStart"/>
      <w:r w:rsidRPr="002058B3">
        <w:rPr>
          <w:rFonts w:ascii="Times New Roman" w:hAnsi="Times New Roman" w:cs="Times New Roman"/>
          <w:sz w:val="24"/>
        </w:rPr>
        <w:t>Scruttons</w:t>
      </w:r>
      <w:proofErr w:type="spellEnd"/>
      <w:r w:rsidRPr="002058B3">
        <w:rPr>
          <w:rFonts w:ascii="Times New Roman" w:hAnsi="Times New Roman" w:cs="Times New Roman"/>
          <w:sz w:val="24"/>
        </w:rPr>
        <w:t xml:space="preserve"> research shows that pupils who perceived themselves as having relatively poor personal and social skills appeared to gain most benefit and then lose the least (</w:t>
      </w:r>
      <w:proofErr w:type="spellStart"/>
      <w:r w:rsidRPr="002058B3">
        <w:rPr>
          <w:rFonts w:ascii="Times New Roman" w:hAnsi="Times New Roman" w:cs="Times New Roman"/>
          <w:sz w:val="24"/>
        </w:rPr>
        <w:t>Scrutton</w:t>
      </w:r>
      <w:proofErr w:type="spellEnd"/>
      <w:r w:rsidRPr="002058B3">
        <w:rPr>
          <w:rFonts w:ascii="Times New Roman" w:hAnsi="Times New Roman" w:cs="Times New Roman"/>
          <w:sz w:val="24"/>
        </w:rPr>
        <w:t>, 2014)</w:t>
      </w:r>
      <w:r w:rsidR="0009382A" w:rsidRPr="00BC0F2E">
        <w:rPr>
          <w:rFonts w:ascii="Times New Roman" w:hAnsi="Times New Roman" w:cs="Times New Roman"/>
          <w:sz w:val="24"/>
        </w:rPr>
        <w:t>.</w:t>
      </w:r>
    </w:p>
    <w:p w14:paraId="140504A2" w14:textId="77777777" w:rsidR="0009382A" w:rsidRPr="00BC0F2E" w:rsidRDefault="0009382A" w:rsidP="00BE2F17">
      <w:pPr>
        <w:spacing w:after="30"/>
        <w:rPr>
          <w:rFonts w:ascii="Times New Roman" w:hAnsi="Times New Roman" w:cs="Times New Roman"/>
          <w:sz w:val="24"/>
        </w:rPr>
      </w:pPr>
    </w:p>
    <w:p w14:paraId="5BB0C7E3" w14:textId="01D0F67E" w:rsidR="0009382A" w:rsidRPr="00BC0F2E" w:rsidRDefault="0009382A" w:rsidP="00BE2F17">
      <w:pPr>
        <w:spacing w:after="30"/>
        <w:rPr>
          <w:rFonts w:ascii="Times New Roman" w:hAnsi="Times New Roman" w:cs="Times New Roman"/>
          <w:sz w:val="24"/>
        </w:rPr>
      </w:pPr>
      <w:r w:rsidRPr="00BC0F2E">
        <w:rPr>
          <w:rFonts w:ascii="Times New Roman" w:hAnsi="Times New Roman" w:cs="Times New Roman"/>
          <w:sz w:val="24"/>
        </w:rPr>
        <w:t xml:space="preserve">For youth with a high level of regular screen time, outdoor adventures activities create a break with their ‘normal’ (mediatized) lifestyle, specific high brain function and low physical </w:t>
      </w:r>
      <w:r w:rsidR="005364AD" w:rsidRPr="00BC0F2E">
        <w:rPr>
          <w:rFonts w:ascii="Times New Roman" w:hAnsi="Times New Roman" w:cs="Times New Roman"/>
          <w:sz w:val="24"/>
        </w:rPr>
        <w:t xml:space="preserve">skills. This potentially leads to </w:t>
      </w:r>
      <w:r w:rsidRPr="00BC0F2E">
        <w:rPr>
          <w:rFonts w:ascii="Times New Roman" w:hAnsi="Times New Roman" w:cs="Times New Roman"/>
          <w:sz w:val="24"/>
        </w:rPr>
        <w:t>greater progress in mental health</w:t>
      </w:r>
      <w:r w:rsidR="005364AD" w:rsidRPr="00BC0F2E">
        <w:rPr>
          <w:rFonts w:ascii="Times New Roman" w:hAnsi="Times New Roman" w:cs="Times New Roman"/>
          <w:sz w:val="24"/>
        </w:rPr>
        <w:t xml:space="preserve">, from the new stimuli and use of all olfactory senses. The study by </w:t>
      </w:r>
      <w:proofErr w:type="spellStart"/>
      <w:r w:rsidR="005364AD" w:rsidRPr="00BC0F2E">
        <w:rPr>
          <w:rFonts w:ascii="Times New Roman" w:hAnsi="Times New Roman" w:cs="Times New Roman"/>
          <w:sz w:val="24"/>
        </w:rPr>
        <w:t>Mutz</w:t>
      </w:r>
      <w:proofErr w:type="spellEnd"/>
      <w:r w:rsidR="005364AD" w:rsidRPr="00BC0F2E">
        <w:rPr>
          <w:rFonts w:ascii="Times New Roman" w:hAnsi="Times New Roman" w:cs="Times New Roman"/>
          <w:sz w:val="24"/>
        </w:rPr>
        <w:t xml:space="preserve">, et al, shows that the participants life satisfaction increased due to </w:t>
      </w:r>
      <w:proofErr w:type="gramStart"/>
      <w:r w:rsidR="005364AD" w:rsidRPr="00BC0F2E">
        <w:rPr>
          <w:rFonts w:ascii="Times New Roman" w:hAnsi="Times New Roman" w:cs="Times New Roman"/>
          <w:sz w:val="24"/>
        </w:rPr>
        <w:t>the their</w:t>
      </w:r>
      <w:proofErr w:type="gramEnd"/>
      <w:r w:rsidR="005364AD" w:rsidRPr="00BC0F2E">
        <w:rPr>
          <w:rFonts w:ascii="Times New Roman" w:hAnsi="Times New Roman" w:cs="Times New Roman"/>
          <w:sz w:val="24"/>
        </w:rPr>
        <w:t xml:space="preserve"> achievement. (2019, pp 60) </w:t>
      </w:r>
    </w:p>
    <w:p w14:paraId="24C90B6A" w14:textId="77777777" w:rsidR="0009382A" w:rsidRPr="002058B3" w:rsidRDefault="0009382A" w:rsidP="00BE2F17">
      <w:pPr>
        <w:spacing w:after="30"/>
        <w:rPr>
          <w:rFonts w:ascii="Times New Roman" w:hAnsi="Times New Roman" w:cs="Times New Roman"/>
          <w:sz w:val="24"/>
        </w:rPr>
      </w:pPr>
    </w:p>
    <w:p w14:paraId="551F74E4" w14:textId="77777777" w:rsidR="002058B3" w:rsidRPr="00BC0F2E" w:rsidRDefault="002058B3" w:rsidP="00BE2F17">
      <w:pPr>
        <w:spacing w:after="30"/>
        <w:rPr>
          <w:rFonts w:ascii="Times New Roman" w:hAnsi="Times New Roman" w:cs="Times New Roman"/>
          <w:sz w:val="24"/>
        </w:rPr>
      </w:pPr>
      <w:r w:rsidRPr="002058B3">
        <w:rPr>
          <w:rFonts w:ascii="Times New Roman" w:hAnsi="Times New Roman" w:cs="Times New Roman"/>
          <w:sz w:val="24"/>
        </w:rPr>
        <w:t xml:space="preserve"> Such as one individual participant I observed, at the beginning of the week, the child barely communicated and wouldn’t integrate with the other participants. By the last day of the residential week the participant was communicating well and was involved in all aspects of the group work.</w:t>
      </w:r>
    </w:p>
    <w:p w14:paraId="4FC79535" w14:textId="77777777" w:rsidR="0009382A" w:rsidRPr="002058B3" w:rsidRDefault="0009382A" w:rsidP="00BE2F17">
      <w:pPr>
        <w:spacing w:after="30"/>
        <w:rPr>
          <w:rFonts w:ascii="Times New Roman" w:hAnsi="Times New Roman" w:cs="Times New Roman"/>
          <w:sz w:val="24"/>
        </w:rPr>
      </w:pPr>
    </w:p>
    <w:p w14:paraId="32D42A50" w14:textId="77777777" w:rsidR="002058B3" w:rsidRPr="002058B3" w:rsidRDefault="002058B3" w:rsidP="00BE2F17">
      <w:pPr>
        <w:spacing w:after="30"/>
        <w:rPr>
          <w:rFonts w:ascii="Times New Roman" w:hAnsi="Times New Roman" w:cs="Times New Roman"/>
          <w:sz w:val="24"/>
        </w:rPr>
      </w:pPr>
      <w:r w:rsidRPr="002058B3">
        <w:rPr>
          <w:rFonts w:ascii="Times New Roman" w:hAnsi="Times New Roman" w:cs="Times New Roman"/>
          <w:sz w:val="24"/>
        </w:rPr>
        <w:t xml:space="preserve">Gill (2007) describes a number of factors which have caused the growing aversion to childhood risk and the development of a risk </w:t>
      </w:r>
      <w:proofErr w:type="gramStart"/>
      <w:r w:rsidRPr="002058B3">
        <w:rPr>
          <w:rFonts w:ascii="Times New Roman" w:hAnsi="Times New Roman" w:cs="Times New Roman"/>
          <w:sz w:val="24"/>
        </w:rPr>
        <w:t>averse</w:t>
      </w:r>
      <w:proofErr w:type="gramEnd"/>
      <w:r w:rsidRPr="002058B3">
        <w:rPr>
          <w:rFonts w:ascii="Times New Roman" w:hAnsi="Times New Roman" w:cs="Times New Roman"/>
          <w:sz w:val="24"/>
        </w:rPr>
        <w:t xml:space="preserve"> society. One of the main concerns reported is that in contemporary culture many parents are fearful and worry that their children may obtain am injury if they participate in certain activities.  This may prevent them from allowing their children to participate in adventurous outdoor activities or any form of activity where there is perceived risk.</w:t>
      </w:r>
    </w:p>
    <w:p w14:paraId="10681FF3" w14:textId="77777777" w:rsidR="002058B3" w:rsidRPr="00BC0F2E" w:rsidRDefault="002058B3" w:rsidP="00BE2F17">
      <w:pPr>
        <w:spacing w:after="30"/>
        <w:rPr>
          <w:rFonts w:ascii="Times New Roman" w:hAnsi="Times New Roman" w:cs="Times New Roman"/>
          <w:sz w:val="24"/>
        </w:rPr>
      </w:pPr>
      <w:r w:rsidRPr="002058B3">
        <w:rPr>
          <w:rFonts w:ascii="Times New Roman" w:hAnsi="Times New Roman" w:cs="Times New Roman"/>
          <w:sz w:val="24"/>
        </w:rPr>
        <w:t>Gill places the cause of risk aversion on over-protective parents, the loco parentis, schools, settings beyond the schools and the media (2007)</w:t>
      </w:r>
    </w:p>
    <w:p w14:paraId="36B3F8D5" w14:textId="77777777" w:rsidR="0009382A" w:rsidRPr="002058B3" w:rsidRDefault="0009382A" w:rsidP="00BE2F17">
      <w:pPr>
        <w:spacing w:after="30"/>
        <w:rPr>
          <w:rFonts w:ascii="Times New Roman" w:hAnsi="Times New Roman" w:cs="Times New Roman"/>
          <w:sz w:val="24"/>
        </w:rPr>
      </w:pPr>
    </w:p>
    <w:p w14:paraId="315DD068" w14:textId="77777777" w:rsidR="0009382A" w:rsidRPr="00BC0F2E" w:rsidRDefault="002058B3" w:rsidP="00BE2F17">
      <w:pPr>
        <w:spacing w:after="30"/>
        <w:rPr>
          <w:rFonts w:ascii="Times New Roman" w:hAnsi="Times New Roman" w:cs="Times New Roman"/>
          <w:sz w:val="24"/>
        </w:rPr>
      </w:pPr>
      <w:r w:rsidRPr="002058B3">
        <w:rPr>
          <w:rFonts w:ascii="Times New Roman" w:hAnsi="Times New Roman" w:cs="Times New Roman"/>
          <w:sz w:val="24"/>
        </w:rPr>
        <w:t xml:space="preserve">A reason for a risk </w:t>
      </w:r>
      <w:proofErr w:type="gramStart"/>
      <w:r w:rsidRPr="002058B3">
        <w:rPr>
          <w:rFonts w:ascii="Times New Roman" w:hAnsi="Times New Roman" w:cs="Times New Roman"/>
          <w:sz w:val="24"/>
        </w:rPr>
        <w:t>averse</w:t>
      </w:r>
      <w:proofErr w:type="gramEnd"/>
      <w:r w:rsidRPr="002058B3">
        <w:rPr>
          <w:rFonts w:ascii="Times New Roman" w:hAnsi="Times New Roman" w:cs="Times New Roman"/>
          <w:sz w:val="24"/>
        </w:rPr>
        <w:t xml:space="preserve"> society, in terms of schooling, is the myth that teachers face a serious risk of prosecution, however between 1996 and 2010, only two teachers have been convicted of failures due to an accident on visits to recreational centres or activities (Gill, 2010).  However the fear of prosecution still stands due to high media coverage and that accidents stay in the mind of society for many years. </w:t>
      </w:r>
    </w:p>
    <w:p w14:paraId="6098DA8A" w14:textId="77777777" w:rsidR="0009382A" w:rsidRPr="00BC0F2E" w:rsidRDefault="0009382A" w:rsidP="00BE2F17">
      <w:pPr>
        <w:spacing w:after="30"/>
        <w:rPr>
          <w:rFonts w:ascii="Times New Roman" w:hAnsi="Times New Roman" w:cs="Times New Roman"/>
          <w:sz w:val="24"/>
        </w:rPr>
      </w:pPr>
    </w:p>
    <w:p w14:paraId="059E5B70" w14:textId="478D550F" w:rsidR="002058B3" w:rsidRPr="00BC0F2E" w:rsidRDefault="002058B3" w:rsidP="00BE2F17">
      <w:pPr>
        <w:spacing w:after="30"/>
        <w:rPr>
          <w:rFonts w:ascii="Times New Roman" w:hAnsi="Times New Roman" w:cs="Times New Roman"/>
          <w:sz w:val="24"/>
        </w:rPr>
      </w:pPr>
      <w:r w:rsidRPr="002058B3">
        <w:rPr>
          <w:rFonts w:ascii="Times New Roman" w:hAnsi="Times New Roman" w:cs="Times New Roman"/>
          <w:sz w:val="24"/>
        </w:rPr>
        <w:t xml:space="preserve">This also explains the fear of lawsuits by towards the individual and against organisations. </w:t>
      </w:r>
      <w:proofErr w:type="gramStart"/>
      <w:r w:rsidRPr="002058B3">
        <w:rPr>
          <w:rFonts w:ascii="Times New Roman" w:hAnsi="Times New Roman" w:cs="Times New Roman"/>
          <w:sz w:val="24"/>
        </w:rPr>
        <w:t>Thus creation the compensation culture.</w:t>
      </w:r>
      <w:proofErr w:type="gramEnd"/>
      <w:r w:rsidRPr="002058B3">
        <w:rPr>
          <w:rFonts w:ascii="Times New Roman" w:hAnsi="Times New Roman" w:cs="Times New Roman"/>
          <w:sz w:val="24"/>
        </w:rPr>
        <w:t xml:space="preserve"> This is where claims are being made for incidents that historically would not have </w:t>
      </w:r>
      <w:r w:rsidRPr="002058B3">
        <w:rPr>
          <w:rFonts w:ascii="Times New Roman" w:hAnsi="Times New Roman" w:cs="Times New Roman"/>
          <w:sz w:val="24"/>
        </w:rPr>
        <w:lastRenderedPageBreak/>
        <w:t xml:space="preserve">prompted legal action and companies and agencies going on the defensive, and using practices to reduce the risk of being sued. This culture of claims is </w:t>
      </w:r>
      <w:proofErr w:type="spellStart"/>
      <w:r w:rsidRPr="002058B3">
        <w:rPr>
          <w:rFonts w:ascii="Times New Roman" w:hAnsi="Times New Roman" w:cs="Times New Roman"/>
          <w:sz w:val="24"/>
        </w:rPr>
        <w:t>causeing</w:t>
      </w:r>
      <w:proofErr w:type="spellEnd"/>
      <w:r w:rsidRPr="002058B3">
        <w:rPr>
          <w:rFonts w:ascii="Times New Roman" w:hAnsi="Times New Roman" w:cs="Times New Roman"/>
          <w:sz w:val="24"/>
        </w:rPr>
        <w:t xml:space="preserve"> widespread fear of litigation reinforces the belief that any outcome not predicted or satisfactory is blameworthy. This then fosters risk aversion, even though it’s not the primary cause, it increases the bureaucratic approach to risk reduction and management (Gill, 2007)</w:t>
      </w:r>
      <w:r w:rsidR="0009382A" w:rsidRPr="00BC0F2E">
        <w:rPr>
          <w:rFonts w:ascii="Times New Roman" w:hAnsi="Times New Roman" w:cs="Times New Roman"/>
          <w:sz w:val="24"/>
        </w:rPr>
        <w:t>.</w:t>
      </w:r>
    </w:p>
    <w:p w14:paraId="6304BB2B" w14:textId="77777777" w:rsidR="0009382A" w:rsidRPr="002058B3" w:rsidRDefault="0009382A" w:rsidP="00BE2F17">
      <w:pPr>
        <w:spacing w:after="30"/>
        <w:rPr>
          <w:rFonts w:ascii="Times New Roman" w:hAnsi="Times New Roman" w:cs="Times New Roman"/>
          <w:sz w:val="24"/>
        </w:rPr>
      </w:pPr>
    </w:p>
    <w:p w14:paraId="2EC1745B" w14:textId="5BC88CB3" w:rsidR="000F5FB8" w:rsidRPr="002058B3" w:rsidRDefault="002058B3" w:rsidP="00BE2F17">
      <w:pPr>
        <w:spacing w:after="30"/>
        <w:rPr>
          <w:rFonts w:ascii="Times New Roman" w:hAnsi="Times New Roman" w:cs="Times New Roman"/>
          <w:sz w:val="24"/>
        </w:rPr>
      </w:pPr>
      <w:r w:rsidRPr="002058B3">
        <w:rPr>
          <w:rFonts w:ascii="Times New Roman" w:hAnsi="Times New Roman" w:cs="Times New Roman"/>
          <w:sz w:val="24"/>
        </w:rPr>
        <w:t xml:space="preserve">Over the past decade, a number of studies have noted a trend towards over-protective parenting practices that restrict children’s activities and limit children’s independent mobility and engagement with their neighbourhoods. However whilst the parents in the studies acknowledged the benefits of risky outdoor play, tension existed between their desire to provide opportunities for their children to safely engage in such play and overcoming their own fears and concerns about their children’s safety during adventurous activities still exist (Little, 2013,p 26). This causes an increase in risk aversion in children because they were raised without the ability to cope with risk, therefore creating a risk </w:t>
      </w:r>
      <w:proofErr w:type="gramStart"/>
      <w:r w:rsidRPr="002058B3">
        <w:rPr>
          <w:rFonts w:ascii="Times New Roman" w:hAnsi="Times New Roman" w:cs="Times New Roman"/>
          <w:sz w:val="24"/>
        </w:rPr>
        <w:t>averse</w:t>
      </w:r>
      <w:proofErr w:type="gramEnd"/>
      <w:r w:rsidRPr="002058B3">
        <w:rPr>
          <w:rFonts w:ascii="Times New Roman" w:hAnsi="Times New Roman" w:cs="Times New Roman"/>
          <w:sz w:val="24"/>
        </w:rPr>
        <w:t xml:space="preserve"> society.</w:t>
      </w:r>
      <w:r w:rsidR="009C4EB3">
        <w:rPr>
          <w:rFonts w:ascii="Times New Roman" w:hAnsi="Times New Roman" w:cs="Times New Roman"/>
          <w:sz w:val="24"/>
        </w:rPr>
        <w:t xml:space="preserve"> </w:t>
      </w:r>
      <w:r w:rsidR="000F5FB8">
        <w:rPr>
          <w:rFonts w:ascii="Times New Roman" w:hAnsi="Times New Roman" w:cs="Times New Roman"/>
          <w:sz w:val="24"/>
        </w:rPr>
        <w:t>All these factors of risk aversion contribute to the ‘nanny state’</w:t>
      </w:r>
    </w:p>
    <w:p w14:paraId="0C14A32D" w14:textId="77777777" w:rsidR="002058B3" w:rsidRDefault="002058B3" w:rsidP="00BE2F17">
      <w:pPr>
        <w:spacing w:after="30"/>
        <w:rPr>
          <w:rFonts w:ascii="Times New Roman" w:hAnsi="Times New Roman" w:cs="Times New Roman"/>
          <w:sz w:val="28"/>
          <w:u w:val="single"/>
        </w:rPr>
      </w:pPr>
    </w:p>
    <w:p w14:paraId="5EC14235" w14:textId="77777777" w:rsidR="000F5FB8" w:rsidRPr="002058B3" w:rsidRDefault="000F5FB8" w:rsidP="00BE2F17">
      <w:pPr>
        <w:spacing w:after="30"/>
        <w:rPr>
          <w:rFonts w:ascii="Times New Roman" w:hAnsi="Times New Roman" w:cs="Times New Roman"/>
          <w:sz w:val="28"/>
          <w:u w:val="single"/>
        </w:rPr>
      </w:pPr>
    </w:p>
    <w:p w14:paraId="0EC4A8FA" w14:textId="77777777" w:rsidR="002058B3" w:rsidRDefault="002058B3" w:rsidP="00BE2F17">
      <w:pPr>
        <w:spacing w:after="30"/>
        <w:rPr>
          <w:rFonts w:ascii="Times New Roman" w:hAnsi="Times New Roman" w:cs="Times New Roman"/>
          <w:sz w:val="28"/>
          <w:u w:val="single"/>
        </w:rPr>
      </w:pPr>
      <w:r w:rsidRPr="002058B3">
        <w:rPr>
          <w:rFonts w:ascii="Times New Roman" w:hAnsi="Times New Roman" w:cs="Times New Roman"/>
          <w:sz w:val="28"/>
          <w:u w:val="single"/>
        </w:rPr>
        <w:t>Conclusion</w:t>
      </w:r>
    </w:p>
    <w:p w14:paraId="3715DB46" w14:textId="77777777" w:rsidR="000F5FB8" w:rsidRPr="002058B3" w:rsidRDefault="000F5FB8" w:rsidP="00BE2F17">
      <w:pPr>
        <w:spacing w:after="30"/>
        <w:rPr>
          <w:rFonts w:ascii="Times New Roman" w:hAnsi="Times New Roman" w:cs="Times New Roman"/>
          <w:sz w:val="28"/>
          <w:u w:val="single"/>
        </w:rPr>
      </w:pPr>
    </w:p>
    <w:p w14:paraId="546B0020" w14:textId="4A7F1AC4" w:rsidR="002058B3" w:rsidRDefault="007D5B92" w:rsidP="00BE2F17">
      <w:pPr>
        <w:spacing w:after="30"/>
        <w:rPr>
          <w:rFonts w:ascii="Times New Roman" w:hAnsi="Times New Roman" w:cs="Times New Roman"/>
          <w:sz w:val="24"/>
        </w:rPr>
      </w:pPr>
      <w:r w:rsidRPr="00BC0F2E">
        <w:rPr>
          <w:rFonts w:ascii="Times New Roman" w:hAnsi="Times New Roman" w:cs="Times New Roman"/>
          <w:sz w:val="24"/>
        </w:rPr>
        <w:t>Challenging and a</w:t>
      </w:r>
      <w:r w:rsidR="002058B3" w:rsidRPr="002058B3">
        <w:rPr>
          <w:rFonts w:ascii="Times New Roman" w:hAnsi="Times New Roman" w:cs="Times New Roman"/>
          <w:sz w:val="24"/>
        </w:rPr>
        <w:t>dventurous activities have numerous benefits which impact a wide variety of individuals re</w:t>
      </w:r>
      <w:r w:rsidR="002058B3" w:rsidRPr="00BC0F2E">
        <w:rPr>
          <w:rFonts w:ascii="Times New Roman" w:hAnsi="Times New Roman" w:cs="Times New Roman"/>
          <w:sz w:val="24"/>
        </w:rPr>
        <w:t xml:space="preserve">gardless of their age or </w:t>
      </w:r>
      <w:proofErr w:type="gramStart"/>
      <w:r w:rsidR="002058B3" w:rsidRPr="00BC0F2E">
        <w:rPr>
          <w:rFonts w:ascii="Times New Roman" w:hAnsi="Times New Roman" w:cs="Times New Roman"/>
          <w:sz w:val="24"/>
        </w:rPr>
        <w:t>gender,</w:t>
      </w:r>
      <w:proofErr w:type="gramEnd"/>
      <w:r w:rsidR="002058B3" w:rsidRPr="00BC0F2E">
        <w:rPr>
          <w:rFonts w:ascii="Times New Roman" w:hAnsi="Times New Roman" w:cs="Times New Roman"/>
          <w:sz w:val="24"/>
        </w:rPr>
        <w:t xml:space="preserve"> this includes educational d</w:t>
      </w:r>
      <w:r w:rsidRPr="00BC0F2E">
        <w:rPr>
          <w:rFonts w:ascii="Times New Roman" w:hAnsi="Times New Roman" w:cs="Times New Roman"/>
          <w:sz w:val="24"/>
        </w:rPr>
        <w:t>evelopment and social development. The impact of the activities are different to every individual, however there is a general consensus that the benefits include increase in confidence, communication skills, benefits to mental health, and improving physical skills.</w:t>
      </w:r>
      <w:r w:rsidR="009C4EB3">
        <w:rPr>
          <w:rFonts w:ascii="Times New Roman" w:hAnsi="Times New Roman" w:cs="Times New Roman"/>
          <w:sz w:val="24"/>
        </w:rPr>
        <w:t xml:space="preserve"> Also, that individual activities can improve and develop benefits for people, like rock climbing, where to be successful a person must be able to judge the risk of each individual hold and the asses, whereas in an activity like hill walking, this skill isn’t a necessary requirement for a successful outcome, the development of this skill is a benefit after the activity.</w:t>
      </w:r>
    </w:p>
    <w:p w14:paraId="5B8CFAD1" w14:textId="77777777" w:rsidR="009C4EB3" w:rsidRPr="00BC0F2E" w:rsidRDefault="009C4EB3" w:rsidP="00BE2F17">
      <w:pPr>
        <w:spacing w:after="30"/>
        <w:rPr>
          <w:rFonts w:ascii="Times New Roman" w:hAnsi="Times New Roman" w:cs="Times New Roman"/>
          <w:sz w:val="24"/>
        </w:rPr>
      </w:pPr>
    </w:p>
    <w:p w14:paraId="36051C47" w14:textId="4A3F0BEF" w:rsidR="007D5B92" w:rsidRDefault="002058B3" w:rsidP="00BE2F17">
      <w:pPr>
        <w:spacing w:after="30"/>
        <w:rPr>
          <w:rFonts w:ascii="Times New Roman" w:hAnsi="Times New Roman" w:cs="Times New Roman"/>
          <w:sz w:val="24"/>
        </w:rPr>
      </w:pPr>
      <w:r w:rsidRPr="002058B3">
        <w:rPr>
          <w:rFonts w:ascii="Times New Roman" w:hAnsi="Times New Roman" w:cs="Times New Roman"/>
          <w:sz w:val="24"/>
        </w:rPr>
        <w:t>Based on my own experiences, in addition to research conducted, it could be concluded that becoming a risk adverse society is a side- effect of wider social and cultural changes (Gill, 2007). The fear of being blamed and ‘institutionalisation of childhood’ is preventing children and adults from partaking in what they perceive as risky behaviour and activities (Gill, 2007, p.61).</w:t>
      </w:r>
      <w:r w:rsidR="007D5B92" w:rsidRPr="00BC0F2E">
        <w:rPr>
          <w:rFonts w:ascii="Times New Roman" w:hAnsi="Times New Roman" w:cs="Times New Roman"/>
          <w:sz w:val="24"/>
        </w:rPr>
        <w:t xml:space="preserve"> Also, in my experience, social media in children and young adults is the main cause for the aversion to risky and dangerous activities. This is due to their publicity of mostly the negative outcomes and the constant barrage of the results of dangerous behaviour</w:t>
      </w:r>
      <w:r w:rsidR="00BE2F17" w:rsidRPr="00BC0F2E">
        <w:rPr>
          <w:rFonts w:ascii="Times New Roman" w:hAnsi="Times New Roman" w:cs="Times New Roman"/>
          <w:sz w:val="24"/>
        </w:rPr>
        <w:t>.</w:t>
      </w:r>
      <w:r w:rsidR="009C4EB3">
        <w:rPr>
          <w:rFonts w:ascii="Times New Roman" w:hAnsi="Times New Roman" w:cs="Times New Roman"/>
          <w:sz w:val="24"/>
        </w:rPr>
        <w:t xml:space="preserve"> In conclusion of reading about Gill’s ‘risk </w:t>
      </w:r>
      <w:proofErr w:type="gramStart"/>
      <w:r w:rsidR="009C4EB3">
        <w:rPr>
          <w:rFonts w:ascii="Times New Roman" w:hAnsi="Times New Roman" w:cs="Times New Roman"/>
          <w:sz w:val="24"/>
        </w:rPr>
        <w:t>averse</w:t>
      </w:r>
      <w:proofErr w:type="gramEnd"/>
      <w:r w:rsidR="009C4EB3">
        <w:rPr>
          <w:rFonts w:ascii="Times New Roman" w:hAnsi="Times New Roman" w:cs="Times New Roman"/>
          <w:sz w:val="24"/>
        </w:rPr>
        <w:t xml:space="preserve"> society’, risk is necessary and the benefits out-way the fear and possible r</w:t>
      </w:r>
      <w:r w:rsidR="009C4EB3" w:rsidRPr="009C4EB3">
        <w:rPr>
          <w:rFonts w:ascii="Times New Roman" w:hAnsi="Times New Roman" w:cs="Times New Roman"/>
          <w:sz w:val="24"/>
        </w:rPr>
        <w:t>epercussions</w:t>
      </w:r>
      <w:r w:rsidR="009C4EB3">
        <w:rPr>
          <w:rFonts w:ascii="Times New Roman" w:hAnsi="Times New Roman" w:cs="Times New Roman"/>
          <w:sz w:val="24"/>
        </w:rPr>
        <w:t xml:space="preserve">. Even though Adventurous Activity Licensing Authority (AALA) is necessary, as a society, we need to make sure that children and youth get the opportunities to experience the benefits and excitement of adventurous </w:t>
      </w:r>
      <w:proofErr w:type="spellStart"/>
      <w:r w:rsidR="009C4EB3">
        <w:rPr>
          <w:rFonts w:ascii="Times New Roman" w:hAnsi="Times New Roman" w:cs="Times New Roman"/>
          <w:sz w:val="24"/>
        </w:rPr>
        <w:t>ctivities</w:t>
      </w:r>
      <w:proofErr w:type="spellEnd"/>
      <w:r w:rsidR="009C4EB3">
        <w:rPr>
          <w:rFonts w:ascii="Times New Roman" w:hAnsi="Times New Roman" w:cs="Times New Roman"/>
          <w:sz w:val="24"/>
        </w:rPr>
        <w:t>.</w:t>
      </w:r>
    </w:p>
    <w:p w14:paraId="6FB9ABC2" w14:textId="77777777" w:rsidR="009C4EB3" w:rsidRDefault="009C4EB3" w:rsidP="00BE2F17">
      <w:pPr>
        <w:spacing w:after="30"/>
        <w:rPr>
          <w:rFonts w:ascii="Times New Roman" w:hAnsi="Times New Roman" w:cs="Times New Roman"/>
          <w:sz w:val="24"/>
        </w:rPr>
      </w:pPr>
    </w:p>
    <w:p w14:paraId="40FF2CCF" w14:textId="3CD6E157" w:rsidR="009C4EB3" w:rsidRPr="002058B3" w:rsidRDefault="009C4EB3" w:rsidP="00BE2F17">
      <w:pPr>
        <w:spacing w:after="30"/>
        <w:rPr>
          <w:rFonts w:ascii="Times New Roman" w:hAnsi="Times New Roman" w:cs="Times New Roman"/>
          <w:sz w:val="24"/>
        </w:rPr>
      </w:pPr>
      <w:proofErr w:type="gramStart"/>
      <w:r>
        <w:rPr>
          <w:rFonts w:ascii="Times New Roman" w:hAnsi="Times New Roman" w:cs="Times New Roman"/>
          <w:sz w:val="24"/>
        </w:rPr>
        <w:t>Word Count 1777.</w:t>
      </w:r>
      <w:proofErr w:type="gramEnd"/>
    </w:p>
    <w:p w14:paraId="0A2C43FC" w14:textId="77777777" w:rsidR="002058B3" w:rsidRDefault="002058B3" w:rsidP="00BE2F17">
      <w:pPr>
        <w:spacing w:after="30"/>
        <w:rPr>
          <w:rFonts w:ascii="Times New Roman" w:hAnsi="Times New Roman" w:cs="Times New Roman"/>
          <w:color w:val="000000" w:themeColor="text1"/>
          <w:sz w:val="28"/>
          <w:u w:val="single"/>
        </w:rPr>
      </w:pPr>
    </w:p>
    <w:p w14:paraId="04917DB8" w14:textId="77777777" w:rsidR="00BC0F2E" w:rsidRDefault="00BC0F2E" w:rsidP="00E605FD">
      <w:pPr>
        <w:spacing w:after="30"/>
        <w:rPr>
          <w:rFonts w:ascii="Times New Roman" w:hAnsi="Times New Roman" w:cs="Times New Roman"/>
          <w:color w:val="000000" w:themeColor="text1"/>
          <w:sz w:val="28"/>
          <w:u w:val="single"/>
        </w:rPr>
      </w:pPr>
    </w:p>
    <w:p w14:paraId="5062F93E" w14:textId="77777777" w:rsidR="00BC0F2E" w:rsidRDefault="00BC0F2E" w:rsidP="00E605FD">
      <w:pPr>
        <w:spacing w:after="30"/>
        <w:rPr>
          <w:rFonts w:ascii="Times New Roman" w:hAnsi="Times New Roman" w:cs="Times New Roman"/>
          <w:color w:val="000000" w:themeColor="text1"/>
          <w:sz w:val="28"/>
          <w:u w:val="single"/>
        </w:rPr>
      </w:pPr>
    </w:p>
    <w:p w14:paraId="1A8F9A9A" w14:textId="77777777" w:rsidR="009C4EB3" w:rsidRDefault="009C4EB3" w:rsidP="00E605FD">
      <w:pPr>
        <w:spacing w:after="30"/>
        <w:rPr>
          <w:rFonts w:ascii="Times New Roman" w:hAnsi="Times New Roman" w:cs="Times New Roman"/>
          <w:color w:val="000000" w:themeColor="text1"/>
          <w:sz w:val="28"/>
          <w:szCs w:val="24"/>
          <w:u w:val="single"/>
        </w:rPr>
      </w:pPr>
      <w:bookmarkStart w:id="0" w:name="_GoBack"/>
      <w:bookmarkEnd w:id="0"/>
    </w:p>
    <w:p w14:paraId="0000ACD9" w14:textId="77777777" w:rsidR="00BC0F2E" w:rsidRDefault="00BC0F2E" w:rsidP="00E605FD">
      <w:pPr>
        <w:spacing w:after="30"/>
        <w:rPr>
          <w:rFonts w:ascii="Times New Roman" w:hAnsi="Times New Roman" w:cs="Times New Roman"/>
          <w:color w:val="000000" w:themeColor="text1"/>
          <w:sz w:val="28"/>
          <w:szCs w:val="24"/>
          <w:u w:val="single"/>
        </w:rPr>
      </w:pPr>
    </w:p>
    <w:p w14:paraId="34F3B4D5" w14:textId="77777777" w:rsidR="00BC0F2E" w:rsidRDefault="00BC0F2E" w:rsidP="00E605FD">
      <w:pPr>
        <w:spacing w:after="30"/>
        <w:rPr>
          <w:rFonts w:ascii="Times New Roman" w:hAnsi="Times New Roman" w:cs="Times New Roman"/>
          <w:color w:val="000000" w:themeColor="text1"/>
          <w:sz w:val="28"/>
          <w:szCs w:val="24"/>
          <w:u w:val="single"/>
        </w:rPr>
      </w:pPr>
    </w:p>
    <w:p w14:paraId="34E4A178" w14:textId="77777777" w:rsidR="00E605FD" w:rsidRPr="002058B3" w:rsidRDefault="00E605FD" w:rsidP="00E605FD">
      <w:pPr>
        <w:spacing w:after="30"/>
        <w:rPr>
          <w:rFonts w:ascii="Times New Roman" w:hAnsi="Times New Roman" w:cs="Times New Roman"/>
          <w:color w:val="000000" w:themeColor="text1"/>
          <w:sz w:val="28"/>
          <w:szCs w:val="24"/>
          <w:u w:val="single"/>
        </w:rPr>
      </w:pPr>
      <w:r w:rsidRPr="002058B3">
        <w:rPr>
          <w:rFonts w:ascii="Times New Roman" w:hAnsi="Times New Roman" w:cs="Times New Roman"/>
          <w:color w:val="000000" w:themeColor="text1"/>
          <w:sz w:val="28"/>
          <w:szCs w:val="24"/>
          <w:u w:val="single"/>
        </w:rPr>
        <w:t>References</w:t>
      </w:r>
    </w:p>
    <w:p w14:paraId="42134A0A" w14:textId="77777777" w:rsidR="00E605FD" w:rsidRDefault="00E605FD" w:rsidP="00E605FD">
      <w:pPr>
        <w:spacing w:after="30"/>
        <w:rPr>
          <w:rFonts w:ascii="Times New Roman" w:hAnsi="Times New Roman" w:cs="Times New Roman"/>
          <w:color w:val="000000" w:themeColor="text1"/>
          <w:sz w:val="24"/>
          <w:szCs w:val="24"/>
        </w:rPr>
      </w:pPr>
    </w:p>
    <w:p w14:paraId="125C19BE" w14:textId="57A23329" w:rsidR="004D25C4" w:rsidRPr="004D25C4" w:rsidRDefault="004D25C4" w:rsidP="00E605FD">
      <w:pPr>
        <w:spacing w:after="30"/>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Aadland</w:t>
      </w:r>
      <w:proofErr w:type="spellEnd"/>
      <w:r>
        <w:rPr>
          <w:rFonts w:ascii="Times New Roman" w:hAnsi="Times New Roman" w:cs="Times New Roman"/>
          <w:color w:val="000000" w:themeColor="text1"/>
          <w:sz w:val="24"/>
          <w:szCs w:val="24"/>
        </w:rPr>
        <w:t xml:space="preserve">, E. </w:t>
      </w:r>
      <w:proofErr w:type="spellStart"/>
      <w:r>
        <w:rPr>
          <w:rFonts w:ascii="Times New Roman" w:hAnsi="Times New Roman" w:cs="Times New Roman"/>
          <w:color w:val="000000" w:themeColor="text1"/>
          <w:sz w:val="24"/>
          <w:szCs w:val="24"/>
        </w:rPr>
        <w:t>Noer</w:t>
      </w:r>
      <w:proofErr w:type="spellEnd"/>
      <w:r>
        <w:rPr>
          <w:rFonts w:ascii="Times New Roman" w:hAnsi="Times New Roman" w:cs="Times New Roman"/>
          <w:color w:val="000000" w:themeColor="text1"/>
          <w:sz w:val="24"/>
          <w:szCs w:val="24"/>
        </w:rPr>
        <w:t xml:space="preserve">, G. </w:t>
      </w:r>
      <w:proofErr w:type="spellStart"/>
      <w:r>
        <w:rPr>
          <w:rFonts w:ascii="Times New Roman" w:hAnsi="Times New Roman" w:cs="Times New Roman"/>
          <w:color w:val="000000" w:themeColor="text1"/>
          <w:sz w:val="24"/>
          <w:szCs w:val="24"/>
        </w:rPr>
        <w:t>Vikene</w:t>
      </w:r>
      <w:proofErr w:type="spellEnd"/>
      <w:r>
        <w:rPr>
          <w:rFonts w:ascii="Times New Roman" w:hAnsi="Times New Roman" w:cs="Times New Roman"/>
          <w:color w:val="000000" w:themeColor="text1"/>
          <w:sz w:val="24"/>
          <w:szCs w:val="24"/>
        </w:rPr>
        <w:t>, O.L. (</w:t>
      </w:r>
      <w:r w:rsidR="00BC0F2E">
        <w:rPr>
          <w:rFonts w:ascii="Times New Roman" w:hAnsi="Times New Roman" w:cs="Times New Roman"/>
          <w:color w:val="000000" w:themeColor="text1"/>
          <w:sz w:val="24"/>
          <w:szCs w:val="24"/>
        </w:rPr>
        <w:t>2016</w:t>
      </w:r>
      <w:r>
        <w:rPr>
          <w:rFonts w:ascii="Times New Roman" w:hAnsi="Times New Roman" w:cs="Times New Roman"/>
          <w:color w:val="000000" w:themeColor="text1"/>
          <w:sz w:val="24"/>
          <w:szCs w:val="24"/>
        </w:rPr>
        <w:t>) ‘</w:t>
      </w:r>
      <w:r w:rsidRPr="004D25C4">
        <w:rPr>
          <w:rFonts w:ascii="Times New Roman" w:hAnsi="Times New Roman" w:cs="Times New Roman"/>
          <w:color w:val="000000" w:themeColor="text1"/>
          <w:sz w:val="24"/>
          <w:szCs w:val="24"/>
        </w:rPr>
        <w:t>Sea kayaking incidents in Norway 2000–2014: an issue of bad weather or poor judgement?</w:t>
      </w:r>
      <w:proofErr w:type="gramStart"/>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 </w:t>
      </w:r>
      <w:r w:rsidRPr="004D25C4">
        <w:rPr>
          <w:rFonts w:ascii="Times New Roman" w:hAnsi="Times New Roman" w:cs="Times New Roman"/>
          <w:i/>
          <w:color w:val="000000" w:themeColor="text1"/>
          <w:sz w:val="24"/>
          <w:szCs w:val="24"/>
        </w:rPr>
        <w:t>Journal of Adventure Education and Outdoor Learning</w:t>
      </w:r>
      <w:r>
        <w:rPr>
          <w:rFonts w:ascii="Times New Roman" w:hAnsi="Times New Roman" w:cs="Times New Roman"/>
          <w:i/>
          <w:color w:val="000000" w:themeColor="text1"/>
          <w:sz w:val="24"/>
          <w:szCs w:val="24"/>
        </w:rPr>
        <w:t>,</w:t>
      </w:r>
      <w:r>
        <w:rPr>
          <w:rFonts w:ascii="Times New Roman" w:hAnsi="Times New Roman" w:cs="Times New Roman"/>
          <w:color w:val="000000" w:themeColor="text1"/>
          <w:sz w:val="24"/>
          <w:szCs w:val="24"/>
        </w:rPr>
        <w:t xml:space="preserve"> 16(2), pp 131-145</w:t>
      </w:r>
    </w:p>
    <w:p w14:paraId="69202C9B" w14:textId="77777777" w:rsidR="004D25C4" w:rsidRDefault="004D25C4" w:rsidP="00E605FD">
      <w:pPr>
        <w:spacing w:after="30"/>
        <w:rPr>
          <w:rFonts w:ascii="Times New Roman" w:hAnsi="Times New Roman" w:cs="Times New Roman"/>
          <w:color w:val="000000" w:themeColor="text1"/>
          <w:sz w:val="24"/>
          <w:szCs w:val="24"/>
        </w:rPr>
      </w:pPr>
    </w:p>
    <w:p w14:paraId="790C4C7A" w14:textId="77777777" w:rsidR="00E605FD" w:rsidRPr="002058B3" w:rsidRDefault="00E605FD" w:rsidP="00E605FD">
      <w:pPr>
        <w:spacing w:after="30"/>
        <w:rPr>
          <w:rFonts w:ascii="Times New Roman" w:hAnsi="Times New Roman" w:cs="Times New Roman"/>
          <w:color w:val="000000" w:themeColor="text1"/>
          <w:sz w:val="24"/>
          <w:szCs w:val="24"/>
        </w:rPr>
      </w:pPr>
      <w:proofErr w:type="gramStart"/>
      <w:r w:rsidRPr="002058B3">
        <w:rPr>
          <w:rFonts w:ascii="Times New Roman" w:hAnsi="Times New Roman" w:cs="Times New Roman"/>
          <w:color w:val="000000" w:themeColor="text1"/>
          <w:sz w:val="24"/>
          <w:szCs w:val="24"/>
        </w:rPr>
        <w:t xml:space="preserve">Barton, B., (2007) </w:t>
      </w:r>
      <w:r w:rsidRPr="002058B3">
        <w:rPr>
          <w:rFonts w:ascii="Times New Roman" w:hAnsi="Times New Roman" w:cs="Times New Roman"/>
          <w:i/>
          <w:color w:val="000000" w:themeColor="text1"/>
          <w:sz w:val="24"/>
          <w:szCs w:val="24"/>
        </w:rPr>
        <w:t>Safety, Risk &amp; Adventure in Outdoor Activities</w:t>
      </w:r>
      <w:r w:rsidRPr="002058B3">
        <w:rPr>
          <w:rFonts w:ascii="Times New Roman" w:hAnsi="Times New Roman" w:cs="Times New Roman"/>
          <w:color w:val="000000" w:themeColor="text1"/>
          <w:sz w:val="24"/>
          <w:szCs w:val="24"/>
        </w:rPr>
        <w:t>.</w:t>
      </w:r>
      <w:proofErr w:type="gramEnd"/>
      <w:r w:rsidRPr="002058B3">
        <w:rPr>
          <w:rFonts w:ascii="Times New Roman" w:hAnsi="Times New Roman" w:cs="Times New Roman"/>
          <w:color w:val="000000" w:themeColor="text1"/>
          <w:sz w:val="24"/>
          <w:szCs w:val="24"/>
        </w:rPr>
        <w:t xml:space="preserve"> London: Sage Publications Ltd.</w:t>
      </w:r>
    </w:p>
    <w:p w14:paraId="67DEE545" w14:textId="77777777" w:rsidR="00E605FD" w:rsidRPr="00E605FD" w:rsidRDefault="00E605FD" w:rsidP="00E605FD">
      <w:pPr>
        <w:spacing w:after="30"/>
        <w:rPr>
          <w:rFonts w:ascii="Times New Roman" w:hAnsi="Times New Roman" w:cs="Times New Roman"/>
          <w:color w:val="000000" w:themeColor="text1"/>
          <w:sz w:val="24"/>
          <w:szCs w:val="24"/>
        </w:rPr>
      </w:pPr>
    </w:p>
    <w:p w14:paraId="6D0E7921" w14:textId="77777777" w:rsidR="00E605FD" w:rsidRPr="002058B3" w:rsidRDefault="00E605FD" w:rsidP="00E605FD">
      <w:pPr>
        <w:spacing w:after="30"/>
        <w:rPr>
          <w:rFonts w:ascii="Times New Roman" w:hAnsi="Times New Roman" w:cs="Times New Roman"/>
          <w:color w:val="000000" w:themeColor="text1"/>
          <w:sz w:val="24"/>
          <w:szCs w:val="24"/>
        </w:rPr>
      </w:pPr>
      <w:r w:rsidRPr="002058B3">
        <w:rPr>
          <w:rFonts w:ascii="Times New Roman" w:hAnsi="Times New Roman" w:cs="Times New Roman"/>
          <w:color w:val="000000" w:themeColor="text1"/>
          <w:sz w:val="24"/>
          <w:szCs w:val="24"/>
        </w:rPr>
        <w:t>Boniface, M. (2006)</w:t>
      </w:r>
      <w:r w:rsidRPr="002058B3">
        <w:rPr>
          <w:rFonts w:ascii="Times New Roman" w:hAnsi="Times New Roman" w:cs="Times New Roman"/>
          <w:sz w:val="24"/>
          <w:szCs w:val="24"/>
        </w:rPr>
        <w:t xml:space="preserve"> ‘</w:t>
      </w:r>
      <w:r w:rsidRPr="002058B3">
        <w:rPr>
          <w:rFonts w:ascii="Times New Roman" w:hAnsi="Times New Roman" w:cs="Times New Roman"/>
          <w:color w:val="000000" w:themeColor="text1"/>
          <w:sz w:val="24"/>
          <w:szCs w:val="24"/>
        </w:rPr>
        <w:t xml:space="preserve">The Meaning of Adventurous Activities for 'Women in the Outdoors', </w:t>
      </w:r>
      <w:r w:rsidRPr="002058B3">
        <w:rPr>
          <w:rFonts w:ascii="Times New Roman" w:hAnsi="Times New Roman" w:cs="Times New Roman"/>
          <w:i/>
          <w:color w:val="000000" w:themeColor="text1"/>
          <w:sz w:val="24"/>
          <w:szCs w:val="24"/>
        </w:rPr>
        <w:t>Journal of Adventure Education and Outdoor Learning</w:t>
      </w:r>
      <w:r w:rsidRPr="002058B3">
        <w:rPr>
          <w:rFonts w:ascii="Times New Roman" w:hAnsi="Times New Roman" w:cs="Times New Roman"/>
          <w:color w:val="000000" w:themeColor="text1"/>
          <w:sz w:val="24"/>
          <w:szCs w:val="24"/>
        </w:rPr>
        <w:t>, 6(1), pp 9 - 24, Available at</w:t>
      </w:r>
      <w:r w:rsidRPr="002058B3">
        <w:rPr>
          <w:rFonts w:ascii="Times New Roman" w:hAnsi="Times New Roman" w:cs="Times New Roman"/>
          <w:sz w:val="24"/>
          <w:szCs w:val="24"/>
        </w:rPr>
        <w:t xml:space="preserve"> </w:t>
      </w:r>
      <w:hyperlink r:id="rId10" w:history="1">
        <w:r w:rsidRPr="00E605FD">
          <w:rPr>
            <w:rFonts w:ascii="Times New Roman" w:hAnsi="Times New Roman" w:cs="Times New Roman"/>
            <w:color w:val="0000FF" w:themeColor="hyperlink"/>
            <w:sz w:val="24"/>
            <w:szCs w:val="24"/>
            <w:u w:val="single"/>
          </w:rPr>
          <w:t>https://www-tandfonline-com.ezproxy.uwtsd.ac.uk/doi/pdf/10.1080/14729670685200711?needAccess=true</w:t>
        </w:r>
      </w:hyperlink>
      <w:r w:rsidRPr="002058B3">
        <w:rPr>
          <w:rFonts w:ascii="Times New Roman" w:hAnsi="Times New Roman" w:cs="Times New Roman"/>
          <w:color w:val="000000" w:themeColor="text1"/>
          <w:sz w:val="24"/>
          <w:szCs w:val="24"/>
        </w:rPr>
        <w:t>, Accessed: 21/3/19</w:t>
      </w:r>
    </w:p>
    <w:p w14:paraId="5F49EADC" w14:textId="77777777" w:rsidR="00E605FD" w:rsidRPr="00E605FD" w:rsidRDefault="00E605FD" w:rsidP="00E605FD">
      <w:pPr>
        <w:spacing w:after="30"/>
        <w:rPr>
          <w:rFonts w:ascii="Times New Roman" w:hAnsi="Times New Roman" w:cs="Times New Roman"/>
          <w:color w:val="000000" w:themeColor="text1"/>
          <w:sz w:val="24"/>
          <w:szCs w:val="24"/>
        </w:rPr>
      </w:pPr>
    </w:p>
    <w:p w14:paraId="31C3EE23" w14:textId="77777777" w:rsidR="00E605FD" w:rsidRPr="002058B3" w:rsidRDefault="00E605FD" w:rsidP="00E605FD">
      <w:pPr>
        <w:spacing w:after="30"/>
        <w:rPr>
          <w:rFonts w:ascii="Times New Roman" w:hAnsi="Times New Roman" w:cs="Times New Roman"/>
          <w:i/>
          <w:color w:val="000000" w:themeColor="text1"/>
          <w:sz w:val="24"/>
          <w:szCs w:val="24"/>
        </w:rPr>
      </w:pPr>
      <w:r w:rsidRPr="002058B3">
        <w:rPr>
          <w:rFonts w:ascii="Times New Roman" w:hAnsi="Times New Roman" w:cs="Times New Roman"/>
          <w:color w:val="000000" w:themeColor="text1"/>
          <w:sz w:val="24"/>
          <w:szCs w:val="24"/>
        </w:rPr>
        <w:t>Boniface, M. R. (2007)</w:t>
      </w:r>
      <w:r w:rsidRPr="002058B3">
        <w:rPr>
          <w:rFonts w:ascii="Times New Roman" w:hAnsi="Times New Roman" w:cs="Times New Roman"/>
          <w:sz w:val="24"/>
          <w:szCs w:val="24"/>
        </w:rPr>
        <w:t xml:space="preserve"> ‘</w:t>
      </w:r>
      <w:r w:rsidRPr="002058B3">
        <w:rPr>
          <w:rFonts w:ascii="Times New Roman" w:hAnsi="Times New Roman" w:cs="Times New Roman"/>
          <w:color w:val="000000" w:themeColor="text1"/>
          <w:sz w:val="24"/>
          <w:szCs w:val="24"/>
        </w:rPr>
        <w:t>Towards an understanding of flow and other positive experience phenomena within outdoor and adventurous activities’,</w:t>
      </w:r>
      <w:r w:rsidRPr="002058B3">
        <w:rPr>
          <w:rFonts w:ascii="Times New Roman" w:hAnsi="Times New Roman" w:cs="Times New Roman"/>
          <w:i/>
          <w:color w:val="000000" w:themeColor="text1"/>
          <w:sz w:val="24"/>
          <w:szCs w:val="24"/>
        </w:rPr>
        <w:t xml:space="preserve"> Journal of Adventure Education and Outdoor Learning,1(1), </w:t>
      </w:r>
      <w:r w:rsidRPr="002058B3">
        <w:rPr>
          <w:rFonts w:ascii="Times New Roman" w:hAnsi="Times New Roman" w:cs="Times New Roman"/>
          <w:sz w:val="24"/>
          <w:szCs w:val="24"/>
        </w:rPr>
        <w:t xml:space="preserve"> pp</w:t>
      </w:r>
      <w:r w:rsidRPr="002058B3">
        <w:rPr>
          <w:rFonts w:ascii="Times New Roman" w:hAnsi="Times New Roman" w:cs="Times New Roman"/>
          <w:i/>
          <w:color w:val="000000" w:themeColor="text1"/>
          <w:sz w:val="24"/>
          <w:szCs w:val="24"/>
        </w:rPr>
        <w:t xml:space="preserve">55-68, DOI: 10.1080/14729670085200071, </w:t>
      </w:r>
      <w:r w:rsidRPr="002058B3">
        <w:rPr>
          <w:rFonts w:ascii="Times New Roman" w:hAnsi="Times New Roman" w:cs="Times New Roman"/>
          <w:color w:val="000000" w:themeColor="text1"/>
          <w:sz w:val="24"/>
          <w:szCs w:val="24"/>
        </w:rPr>
        <w:t xml:space="preserve">Accessed 25/3/19 </w:t>
      </w:r>
    </w:p>
    <w:p w14:paraId="449383FD" w14:textId="77777777" w:rsidR="00E605FD" w:rsidRPr="00E605FD" w:rsidRDefault="00E605FD" w:rsidP="00E605FD">
      <w:pPr>
        <w:spacing w:after="30"/>
        <w:rPr>
          <w:rFonts w:ascii="Times New Roman" w:hAnsi="Times New Roman" w:cs="Times New Roman"/>
          <w:color w:val="000000" w:themeColor="text1"/>
          <w:sz w:val="24"/>
          <w:szCs w:val="24"/>
        </w:rPr>
      </w:pPr>
    </w:p>
    <w:p w14:paraId="6A3B617E" w14:textId="77777777" w:rsidR="00E605FD" w:rsidRPr="00E605FD" w:rsidRDefault="00E605FD" w:rsidP="00E605FD">
      <w:pPr>
        <w:spacing w:after="30"/>
        <w:rPr>
          <w:rFonts w:ascii="Times New Roman" w:hAnsi="Times New Roman" w:cs="Times New Roman"/>
          <w:color w:val="000000" w:themeColor="text1"/>
          <w:sz w:val="24"/>
          <w:szCs w:val="24"/>
        </w:rPr>
      </w:pPr>
      <w:r w:rsidRPr="00E605FD">
        <w:rPr>
          <w:rFonts w:ascii="Times New Roman" w:hAnsi="Times New Roman" w:cs="Times New Roman"/>
          <w:color w:val="000000" w:themeColor="text1"/>
          <w:sz w:val="24"/>
          <w:szCs w:val="24"/>
        </w:rPr>
        <w:t xml:space="preserve">Brown, M. </w:t>
      </w:r>
      <w:proofErr w:type="spellStart"/>
      <w:r w:rsidRPr="00E605FD">
        <w:rPr>
          <w:rFonts w:ascii="Times New Roman" w:hAnsi="Times New Roman" w:cs="Times New Roman"/>
          <w:color w:val="000000" w:themeColor="text1"/>
          <w:sz w:val="24"/>
          <w:szCs w:val="24"/>
        </w:rPr>
        <w:t>Beames</w:t>
      </w:r>
      <w:proofErr w:type="spellEnd"/>
      <w:r w:rsidRPr="00E605FD">
        <w:rPr>
          <w:rFonts w:ascii="Times New Roman" w:hAnsi="Times New Roman" w:cs="Times New Roman"/>
          <w:color w:val="000000" w:themeColor="text1"/>
          <w:sz w:val="24"/>
          <w:szCs w:val="24"/>
        </w:rPr>
        <w:t xml:space="preserve">, S. (2016) ‘Adventure education: Redux’, </w:t>
      </w:r>
      <w:r w:rsidRPr="002058B3">
        <w:rPr>
          <w:rFonts w:ascii="Times New Roman" w:hAnsi="Times New Roman" w:cs="Times New Roman"/>
          <w:i/>
          <w:color w:val="000000" w:themeColor="text1"/>
          <w:sz w:val="24"/>
          <w:szCs w:val="24"/>
        </w:rPr>
        <w:t>Journal of Adventure Education and Outdoor Learning</w:t>
      </w:r>
      <w:r w:rsidRPr="00E605FD">
        <w:rPr>
          <w:rFonts w:ascii="Times New Roman" w:hAnsi="Times New Roman" w:cs="Times New Roman"/>
          <w:i/>
          <w:color w:val="000000" w:themeColor="text1"/>
          <w:sz w:val="24"/>
          <w:szCs w:val="24"/>
        </w:rPr>
        <w:t xml:space="preserve">, </w:t>
      </w:r>
      <w:r w:rsidRPr="00E605FD">
        <w:rPr>
          <w:rFonts w:ascii="Times New Roman" w:hAnsi="Times New Roman" w:cs="Times New Roman"/>
          <w:color w:val="000000" w:themeColor="text1"/>
          <w:sz w:val="24"/>
          <w:szCs w:val="24"/>
        </w:rPr>
        <w:t>17(4), pp 294-306, Accessed 27/3/19, DOI:</w:t>
      </w:r>
      <w:r w:rsidRPr="00E605FD">
        <w:rPr>
          <w:sz w:val="24"/>
          <w:szCs w:val="24"/>
          <w:lang w:val="en"/>
        </w:rPr>
        <w:t xml:space="preserve"> </w:t>
      </w:r>
      <w:hyperlink r:id="rId11" w:history="1">
        <w:r w:rsidRPr="00E605FD">
          <w:rPr>
            <w:rStyle w:val="Hyperlink"/>
            <w:sz w:val="24"/>
            <w:szCs w:val="24"/>
            <w:lang w:val="en"/>
          </w:rPr>
          <w:t>https://doi-org.ezproxy.uwtsd.ac.uk/10.1080/14729679.2016.1246257</w:t>
        </w:r>
      </w:hyperlink>
    </w:p>
    <w:p w14:paraId="0317FDC9" w14:textId="77777777" w:rsidR="00E605FD" w:rsidRPr="00E605FD" w:rsidRDefault="00E605FD" w:rsidP="00E605FD">
      <w:pPr>
        <w:spacing w:after="30"/>
        <w:rPr>
          <w:rFonts w:ascii="Times New Roman" w:hAnsi="Times New Roman" w:cs="Times New Roman"/>
          <w:color w:val="000000" w:themeColor="text1"/>
          <w:sz w:val="24"/>
          <w:szCs w:val="24"/>
        </w:rPr>
      </w:pPr>
    </w:p>
    <w:p w14:paraId="4A6FC7C8" w14:textId="77777777" w:rsidR="00E605FD" w:rsidRPr="002058B3" w:rsidRDefault="00E605FD" w:rsidP="00E605FD">
      <w:pPr>
        <w:spacing w:after="30"/>
        <w:rPr>
          <w:rFonts w:ascii="Times New Roman" w:hAnsi="Times New Roman" w:cs="Times New Roman"/>
          <w:color w:val="000000" w:themeColor="text1"/>
          <w:sz w:val="24"/>
          <w:szCs w:val="24"/>
        </w:rPr>
      </w:pPr>
      <w:proofErr w:type="spellStart"/>
      <w:r w:rsidRPr="002058B3">
        <w:rPr>
          <w:rFonts w:ascii="Times New Roman" w:hAnsi="Times New Roman" w:cs="Times New Roman"/>
          <w:color w:val="000000" w:themeColor="text1"/>
          <w:sz w:val="24"/>
          <w:szCs w:val="24"/>
        </w:rPr>
        <w:t>Dismore</w:t>
      </w:r>
      <w:proofErr w:type="spellEnd"/>
      <w:r w:rsidRPr="002058B3">
        <w:rPr>
          <w:rFonts w:ascii="Times New Roman" w:hAnsi="Times New Roman" w:cs="Times New Roman"/>
          <w:color w:val="000000" w:themeColor="text1"/>
          <w:sz w:val="24"/>
          <w:szCs w:val="24"/>
        </w:rPr>
        <w:t>, H. Bailey, R. (2007) ‘“If only”: Outdoor and adventurous activities and generalised academic development,’</w:t>
      </w:r>
      <w:r w:rsidRPr="002058B3">
        <w:rPr>
          <w:rFonts w:ascii="Times New Roman" w:hAnsi="Times New Roman" w:cs="Times New Roman"/>
          <w:i/>
          <w:color w:val="000000" w:themeColor="text1"/>
          <w:sz w:val="24"/>
          <w:szCs w:val="24"/>
        </w:rPr>
        <w:t xml:space="preserve"> Journal of Adventure Education and Outdoor Learning,</w:t>
      </w:r>
      <w:r w:rsidRPr="002058B3">
        <w:rPr>
          <w:rFonts w:ascii="Times New Roman" w:hAnsi="Times New Roman" w:cs="Times New Roman"/>
          <w:color w:val="000000" w:themeColor="text1"/>
          <w:sz w:val="24"/>
          <w:szCs w:val="24"/>
        </w:rPr>
        <w:t xml:space="preserve"> 5(1), pp 9-19, DOI: </w:t>
      </w:r>
      <w:hyperlink r:id="rId12" w:history="1">
        <w:r w:rsidRPr="00E605FD">
          <w:rPr>
            <w:rFonts w:ascii="Times New Roman" w:hAnsi="Times New Roman" w:cs="Times New Roman"/>
            <w:color w:val="0000FF" w:themeColor="hyperlink"/>
            <w:sz w:val="24"/>
            <w:szCs w:val="24"/>
            <w:u w:val="single"/>
          </w:rPr>
          <w:t>https://doi-org.ezproxy.uwtsd.ac.uk/10.1080/14729670585200561</w:t>
        </w:r>
      </w:hyperlink>
      <w:r w:rsidRPr="002058B3">
        <w:rPr>
          <w:rFonts w:ascii="Times New Roman" w:hAnsi="Times New Roman" w:cs="Times New Roman"/>
          <w:color w:val="000000" w:themeColor="text1"/>
          <w:sz w:val="24"/>
          <w:szCs w:val="24"/>
        </w:rPr>
        <w:t>. Accessed</w:t>
      </w:r>
      <w:proofErr w:type="gramStart"/>
      <w:r w:rsidRPr="002058B3">
        <w:rPr>
          <w:rFonts w:ascii="Times New Roman" w:hAnsi="Times New Roman" w:cs="Times New Roman"/>
          <w:color w:val="000000" w:themeColor="text1"/>
          <w:sz w:val="24"/>
          <w:szCs w:val="24"/>
        </w:rPr>
        <w:t>:24</w:t>
      </w:r>
      <w:proofErr w:type="gramEnd"/>
      <w:r w:rsidRPr="002058B3">
        <w:rPr>
          <w:rFonts w:ascii="Times New Roman" w:hAnsi="Times New Roman" w:cs="Times New Roman"/>
          <w:color w:val="000000" w:themeColor="text1"/>
          <w:sz w:val="24"/>
          <w:szCs w:val="24"/>
        </w:rPr>
        <w:t xml:space="preserve">/3/19 </w:t>
      </w:r>
    </w:p>
    <w:p w14:paraId="3D50339A" w14:textId="77777777" w:rsidR="00E605FD" w:rsidRPr="00E605FD" w:rsidRDefault="00E605FD" w:rsidP="00E605FD">
      <w:pPr>
        <w:spacing w:after="30"/>
        <w:rPr>
          <w:rFonts w:ascii="Times New Roman" w:hAnsi="Times New Roman" w:cs="Times New Roman"/>
          <w:color w:val="000000" w:themeColor="text1"/>
          <w:sz w:val="24"/>
          <w:szCs w:val="24"/>
        </w:rPr>
      </w:pPr>
    </w:p>
    <w:p w14:paraId="48D873A9" w14:textId="77777777" w:rsidR="00E605FD" w:rsidRPr="002058B3" w:rsidRDefault="00E605FD" w:rsidP="00E605FD">
      <w:pPr>
        <w:spacing w:after="30"/>
        <w:rPr>
          <w:rFonts w:ascii="Times New Roman" w:hAnsi="Times New Roman" w:cs="Times New Roman"/>
          <w:color w:val="000000" w:themeColor="text1"/>
          <w:sz w:val="24"/>
          <w:szCs w:val="24"/>
        </w:rPr>
      </w:pPr>
      <w:proofErr w:type="spellStart"/>
      <w:proofErr w:type="gramStart"/>
      <w:r w:rsidRPr="002058B3">
        <w:rPr>
          <w:rFonts w:ascii="Times New Roman" w:hAnsi="Times New Roman" w:cs="Times New Roman"/>
          <w:color w:val="000000" w:themeColor="text1"/>
          <w:sz w:val="24"/>
          <w:szCs w:val="24"/>
        </w:rPr>
        <w:t>Ewert</w:t>
      </w:r>
      <w:proofErr w:type="spellEnd"/>
      <w:r w:rsidRPr="002058B3">
        <w:rPr>
          <w:rFonts w:ascii="Times New Roman" w:hAnsi="Times New Roman" w:cs="Times New Roman"/>
          <w:color w:val="000000" w:themeColor="text1"/>
          <w:sz w:val="24"/>
          <w:szCs w:val="24"/>
        </w:rPr>
        <w:t xml:space="preserve">, A. W. </w:t>
      </w:r>
      <w:proofErr w:type="spellStart"/>
      <w:r w:rsidRPr="002058B3">
        <w:rPr>
          <w:rFonts w:ascii="Times New Roman" w:hAnsi="Times New Roman" w:cs="Times New Roman"/>
          <w:color w:val="000000" w:themeColor="text1"/>
          <w:sz w:val="24"/>
          <w:szCs w:val="24"/>
        </w:rPr>
        <w:t>Sibthorp</w:t>
      </w:r>
      <w:proofErr w:type="spellEnd"/>
      <w:r w:rsidRPr="002058B3">
        <w:rPr>
          <w:rFonts w:ascii="Times New Roman" w:hAnsi="Times New Roman" w:cs="Times New Roman"/>
          <w:color w:val="000000" w:themeColor="text1"/>
          <w:sz w:val="24"/>
          <w:szCs w:val="24"/>
        </w:rPr>
        <w:t xml:space="preserve">, J. (2014) </w:t>
      </w:r>
      <w:r w:rsidRPr="002058B3">
        <w:rPr>
          <w:rFonts w:ascii="Times New Roman" w:hAnsi="Times New Roman" w:cs="Times New Roman"/>
          <w:i/>
          <w:color w:val="000000" w:themeColor="text1"/>
          <w:sz w:val="24"/>
          <w:szCs w:val="24"/>
        </w:rPr>
        <w:t>Outdoor Adventure Education, Foundations, Theory and Research</w:t>
      </w:r>
      <w:r w:rsidRPr="002058B3">
        <w:rPr>
          <w:rFonts w:ascii="Times New Roman" w:hAnsi="Times New Roman" w:cs="Times New Roman"/>
          <w:color w:val="000000" w:themeColor="text1"/>
          <w:sz w:val="24"/>
          <w:szCs w:val="24"/>
        </w:rPr>
        <w:t>.</w:t>
      </w:r>
      <w:proofErr w:type="gramEnd"/>
      <w:r w:rsidRPr="002058B3">
        <w:rPr>
          <w:rFonts w:ascii="Times New Roman" w:hAnsi="Times New Roman" w:cs="Times New Roman"/>
          <w:color w:val="000000" w:themeColor="text1"/>
          <w:sz w:val="24"/>
          <w:szCs w:val="24"/>
        </w:rPr>
        <w:t xml:space="preserve"> Leeds: Human Kinetics.</w:t>
      </w:r>
    </w:p>
    <w:p w14:paraId="32D9F6A2" w14:textId="77777777" w:rsidR="00E605FD" w:rsidRPr="00E605FD" w:rsidRDefault="00E605FD" w:rsidP="00E605FD">
      <w:pPr>
        <w:spacing w:after="30"/>
        <w:rPr>
          <w:rFonts w:ascii="Times New Roman" w:hAnsi="Times New Roman" w:cs="Times New Roman"/>
          <w:sz w:val="24"/>
          <w:szCs w:val="24"/>
        </w:rPr>
      </w:pPr>
    </w:p>
    <w:p w14:paraId="6ED76F54" w14:textId="77777777" w:rsidR="00E605FD" w:rsidRPr="002058B3" w:rsidRDefault="00E605FD" w:rsidP="00E605FD">
      <w:pPr>
        <w:spacing w:after="30"/>
        <w:rPr>
          <w:rFonts w:ascii="Times New Roman" w:hAnsi="Times New Roman" w:cs="Times New Roman"/>
          <w:sz w:val="24"/>
          <w:szCs w:val="24"/>
        </w:rPr>
      </w:pPr>
      <w:r w:rsidRPr="002058B3">
        <w:rPr>
          <w:rFonts w:ascii="Times New Roman" w:hAnsi="Times New Roman" w:cs="Times New Roman"/>
          <w:sz w:val="24"/>
          <w:szCs w:val="24"/>
        </w:rPr>
        <w:t xml:space="preserve">Gill, T. (2007) </w:t>
      </w:r>
      <w:r w:rsidRPr="002058B3">
        <w:rPr>
          <w:rFonts w:ascii="Times New Roman" w:hAnsi="Times New Roman" w:cs="Times New Roman"/>
          <w:i/>
          <w:sz w:val="24"/>
          <w:szCs w:val="24"/>
        </w:rPr>
        <w:t>No fear: growing up in a risk adverse society</w:t>
      </w:r>
      <w:r w:rsidRPr="002058B3">
        <w:rPr>
          <w:rFonts w:ascii="Times New Roman" w:hAnsi="Times New Roman" w:cs="Times New Roman"/>
          <w:sz w:val="24"/>
          <w:szCs w:val="24"/>
        </w:rPr>
        <w:t xml:space="preserve">, London: </w:t>
      </w:r>
      <w:proofErr w:type="spellStart"/>
      <w:r w:rsidRPr="002058B3">
        <w:rPr>
          <w:rFonts w:ascii="Times New Roman" w:hAnsi="Times New Roman" w:cs="Times New Roman"/>
          <w:sz w:val="24"/>
          <w:szCs w:val="24"/>
        </w:rPr>
        <w:t>Calouste</w:t>
      </w:r>
      <w:proofErr w:type="spellEnd"/>
      <w:r w:rsidRPr="002058B3">
        <w:rPr>
          <w:rFonts w:ascii="Times New Roman" w:hAnsi="Times New Roman" w:cs="Times New Roman"/>
          <w:sz w:val="24"/>
          <w:szCs w:val="24"/>
        </w:rPr>
        <w:t xml:space="preserve"> </w:t>
      </w:r>
      <w:proofErr w:type="spellStart"/>
      <w:r w:rsidRPr="002058B3">
        <w:rPr>
          <w:rFonts w:ascii="Times New Roman" w:hAnsi="Times New Roman" w:cs="Times New Roman"/>
          <w:sz w:val="24"/>
          <w:szCs w:val="24"/>
        </w:rPr>
        <w:t>Gulbenkian</w:t>
      </w:r>
      <w:proofErr w:type="spellEnd"/>
      <w:r w:rsidRPr="002058B3">
        <w:rPr>
          <w:rFonts w:ascii="Times New Roman" w:hAnsi="Times New Roman" w:cs="Times New Roman"/>
          <w:sz w:val="24"/>
          <w:szCs w:val="24"/>
        </w:rPr>
        <w:t xml:space="preserve"> Foundation</w:t>
      </w:r>
    </w:p>
    <w:p w14:paraId="59D6D87C" w14:textId="77777777" w:rsidR="00E605FD" w:rsidRPr="00E605FD" w:rsidRDefault="00E605FD" w:rsidP="00E605FD">
      <w:pPr>
        <w:spacing w:after="30"/>
        <w:rPr>
          <w:rFonts w:ascii="Times New Roman" w:hAnsi="Times New Roman" w:cs="Times New Roman"/>
          <w:sz w:val="24"/>
          <w:szCs w:val="24"/>
        </w:rPr>
      </w:pPr>
    </w:p>
    <w:p w14:paraId="223BE756" w14:textId="77777777" w:rsidR="00E605FD" w:rsidRPr="002058B3" w:rsidRDefault="00E605FD" w:rsidP="00E605FD">
      <w:pPr>
        <w:spacing w:after="30"/>
        <w:rPr>
          <w:rFonts w:ascii="Times New Roman" w:hAnsi="Times New Roman" w:cs="Times New Roman"/>
          <w:sz w:val="24"/>
          <w:szCs w:val="24"/>
        </w:rPr>
      </w:pPr>
      <w:r w:rsidRPr="002058B3">
        <w:rPr>
          <w:rFonts w:ascii="Times New Roman" w:hAnsi="Times New Roman" w:cs="Times New Roman"/>
          <w:sz w:val="24"/>
          <w:szCs w:val="24"/>
        </w:rPr>
        <w:t xml:space="preserve">Gill, T. (2010) </w:t>
      </w:r>
      <w:r w:rsidRPr="002058B3">
        <w:rPr>
          <w:rFonts w:ascii="Times New Roman" w:hAnsi="Times New Roman" w:cs="Times New Roman"/>
          <w:i/>
          <w:sz w:val="24"/>
          <w:szCs w:val="24"/>
        </w:rPr>
        <w:t xml:space="preserve">Nothing Ventured: Balancing Risks and Benefits in the Outdoors, </w:t>
      </w:r>
      <w:r w:rsidRPr="002058B3">
        <w:rPr>
          <w:rFonts w:ascii="Times New Roman" w:hAnsi="Times New Roman" w:cs="Times New Roman"/>
          <w:sz w:val="24"/>
          <w:szCs w:val="24"/>
        </w:rPr>
        <w:t>English Outdoor Council</w:t>
      </w:r>
    </w:p>
    <w:p w14:paraId="6F26A35C" w14:textId="77777777" w:rsidR="00E605FD" w:rsidRPr="00E605FD" w:rsidRDefault="00E605FD" w:rsidP="00E605FD">
      <w:pPr>
        <w:spacing w:after="30"/>
        <w:rPr>
          <w:rFonts w:ascii="Times New Roman" w:hAnsi="Times New Roman" w:cs="Times New Roman"/>
          <w:sz w:val="24"/>
          <w:szCs w:val="24"/>
        </w:rPr>
      </w:pPr>
    </w:p>
    <w:p w14:paraId="3855E773" w14:textId="77777777" w:rsidR="00E605FD" w:rsidRPr="002058B3" w:rsidRDefault="00E605FD" w:rsidP="00E605FD">
      <w:pPr>
        <w:spacing w:after="30"/>
        <w:rPr>
          <w:rFonts w:ascii="Times New Roman" w:hAnsi="Times New Roman" w:cs="Times New Roman"/>
          <w:color w:val="000000" w:themeColor="text1"/>
          <w:sz w:val="24"/>
          <w:szCs w:val="24"/>
        </w:rPr>
      </w:pPr>
      <w:proofErr w:type="spellStart"/>
      <w:r w:rsidRPr="002058B3">
        <w:rPr>
          <w:rFonts w:ascii="Times New Roman" w:hAnsi="Times New Roman" w:cs="Times New Roman"/>
          <w:sz w:val="24"/>
          <w:szCs w:val="24"/>
        </w:rPr>
        <w:t>Ingman</w:t>
      </w:r>
      <w:proofErr w:type="spellEnd"/>
      <w:r w:rsidRPr="002058B3">
        <w:rPr>
          <w:rFonts w:ascii="Times New Roman" w:hAnsi="Times New Roman" w:cs="Times New Roman"/>
          <w:sz w:val="24"/>
          <w:szCs w:val="24"/>
        </w:rPr>
        <w:t xml:space="preserve">, B.C. (2017) ‘Bigger experiences and the meaning of adventure’, </w:t>
      </w:r>
      <w:r w:rsidRPr="002058B3">
        <w:rPr>
          <w:rFonts w:ascii="Times New Roman" w:hAnsi="Times New Roman" w:cs="Times New Roman"/>
          <w:i/>
          <w:color w:val="000000" w:themeColor="text1"/>
          <w:sz w:val="24"/>
          <w:szCs w:val="24"/>
        </w:rPr>
        <w:t>Journal of Adventure Education and Outdoor Learning,</w:t>
      </w:r>
      <w:r w:rsidRPr="002058B3">
        <w:rPr>
          <w:rFonts w:ascii="Times New Roman" w:hAnsi="Times New Roman" w:cs="Times New Roman"/>
          <w:color w:val="000000" w:themeColor="text1"/>
          <w:sz w:val="24"/>
          <w:szCs w:val="24"/>
        </w:rPr>
        <w:t xml:space="preserve"> 17(4), Accessed 27/3/19, DOI:</w:t>
      </w:r>
      <w:r w:rsidRPr="002058B3">
        <w:rPr>
          <w:rFonts w:ascii="Times New Roman" w:hAnsi="Times New Roman" w:cs="Times New Roman"/>
          <w:sz w:val="24"/>
          <w:szCs w:val="24"/>
        </w:rPr>
        <w:t xml:space="preserve"> </w:t>
      </w:r>
      <w:hyperlink r:id="rId13" w:history="1">
        <w:r w:rsidRPr="00E605FD">
          <w:rPr>
            <w:rFonts w:ascii="Times New Roman" w:hAnsi="Times New Roman" w:cs="Times New Roman"/>
            <w:color w:val="0000FF" w:themeColor="hyperlink"/>
            <w:sz w:val="24"/>
            <w:szCs w:val="24"/>
            <w:u w:val="single"/>
          </w:rPr>
          <w:t>https://doi-org.ezproxy.uwtsd.ac.uk/10.1080/14729679.2017.1291356</w:t>
        </w:r>
      </w:hyperlink>
    </w:p>
    <w:p w14:paraId="529CF753" w14:textId="77777777" w:rsidR="00E605FD" w:rsidRPr="00E605FD" w:rsidRDefault="00E605FD" w:rsidP="00E605FD">
      <w:pPr>
        <w:spacing w:after="30"/>
        <w:rPr>
          <w:rFonts w:ascii="Times New Roman" w:hAnsi="Times New Roman" w:cs="Times New Roman"/>
          <w:sz w:val="24"/>
          <w:szCs w:val="24"/>
        </w:rPr>
      </w:pPr>
    </w:p>
    <w:p w14:paraId="6AC90F1B" w14:textId="77777777" w:rsidR="00E605FD" w:rsidRPr="002058B3" w:rsidRDefault="00E605FD" w:rsidP="00E605FD">
      <w:pPr>
        <w:spacing w:after="30"/>
        <w:rPr>
          <w:rFonts w:ascii="Times New Roman" w:hAnsi="Times New Roman" w:cs="Times New Roman"/>
          <w:sz w:val="24"/>
          <w:szCs w:val="24"/>
        </w:rPr>
      </w:pPr>
      <w:r w:rsidRPr="002058B3">
        <w:rPr>
          <w:rFonts w:ascii="Times New Roman" w:hAnsi="Times New Roman" w:cs="Times New Roman"/>
          <w:sz w:val="24"/>
          <w:szCs w:val="24"/>
        </w:rPr>
        <w:t xml:space="preserve">Little, H. (2013) ‘Mothers’ beliefs about risk and risk-taking in children’s outdoor play’, </w:t>
      </w:r>
      <w:r w:rsidRPr="002058B3">
        <w:rPr>
          <w:rFonts w:ascii="Times New Roman" w:hAnsi="Times New Roman" w:cs="Times New Roman"/>
          <w:i/>
          <w:sz w:val="24"/>
          <w:szCs w:val="24"/>
        </w:rPr>
        <w:t>Journal of Adventure Education and Outdoor Learning</w:t>
      </w:r>
      <w:r w:rsidRPr="002058B3">
        <w:rPr>
          <w:rFonts w:ascii="Times New Roman" w:hAnsi="Times New Roman" w:cs="Times New Roman"/>
          <w:sz w:val="24"/>
          <w:szCs w:val="24"/>
        </w:rPr>
        <w:t xml:space="preserve">, 15(1), </w:t>
      </w:r>
      <w:proofErr w:type="gramStart"/>
      <w:r w:rsidRPr="002058B3">
        <w:rPr>
          <w:rFonts w:ascii="Times New Roman" w:hAnsi="Times New Roman" w:cs="Times New Roman"/>
          <w:sz w:val="24"/>
          <w:szCs w:val="24"/>
        </w:rPr>
        <w:t>Accessed</w:t>
      </w:r>
      <w:proofErr w:type="gramEnd"/>
      <w:r w:rsidRPr="002058B3">
        <w:rPr>
          <w:rFonts w:ascii="Times New Roman" w:hAnsi="Times New Roman" w:cs="Times New Roman"/>
          <w:sz w:val="24"/>
          <w:szCs w:val="24"/>
        </w:rPr>
        <w:t xml:space="preserve"> 29/3/19 DOI: </w:t>
      </w:r>
      <w:hyperlink r:id="rId14" w:history="1">
        <w:r w:rsidRPr="00E605FD">
          <w:rPr>
            <w:rFonts w:ascii="Times New Roman" w:hAnsi="Times New Roman" w:cs="Times New Roman"/>
            <w:color w:val="0000FF" w:themeColor="hyperlink"/>
            <w:sz w:val="24"/>
            <w:szCs w:val="24"/>
            <w:u w:val="single"/>
          </w:rPr>
          <w:t>https://doi-org.ezproxy.uwtsd.ac.uk/10.1080/14729679.2013.842178</w:t>
        </w:r>
      </w:hyperlink>
    </w:p>
    <w:p w14:paraId="3E55647D" w14:textId="77777777" w:rsidR="00E605FD" w:rsidRPr="00E605FD" w:rsidRDefault="00E605FD" w:rsidP="00E605FD">
      <w:pPr>
        <w:spacing w:after="30"/>
        <w:rPr>
          <w:rFonts w:ascii="Times New Roman" w:hAnsi="Times New Roman" w:cs="Times New Roman"/>
          <w:sz w:val="24"/>
          <w:szCs w:val="24"/>
        </w:rPr>
      </w:pPr>
    </w:p>
    <w:p w14:paraId="1F13BA0B" w14:textId="26A152AA" w:rsidR="00051580" w:rsidRDefault="00051580" w:rsidP="00E605FD">
      <w:pPr>
        <w:spacing w:after="30"/>
        <w:rPr>
          <w:rFonts w:ascii="Times New Roman" w:hAnsi="Times New Roman" w:cs="Times New Roman"/>
          <w:sz w:val="24"/>
          <w:szCs w:val="24"/>
        </w:rPr>
      </w:pPr>
      <w:r>
        <w:rPr>
          <w:rFonts w:ascii="Times New Roman" w:hAnsi="Times New Roman" w:cs="Times New Roman"/>
          <w:sz w:val="24"/>
          <w:szCs w:val="24"/>
        </w:rPr>
        <w:t xml:space="preserve">Lynch, P. Moore, K. </w:t>
      </w:r>
      <w:proofErr w:type="spellStart"/>
      <w:r>
        <w:rPr>
          <w:rFonts w:ascii="Times New Roman" w:hAnsi="Times New Roman" w:cs="Times New Roman"/>
          <w:sz w:val="24"/>
          <w:szCs w:val="24"/>
        </w:rPr>
        <w:t>Minchington</w:t>
      </w:r>
      <w:proofErr w:type="spellEnd"/>
      <w:r>
        <w:rPr>
          <w:rFonts w:ascii="Times New Roman" w:hAnsi="Times New Roman" w:cs="Times New Roman"/>
          <w:sz w:val="24"/>
          <w:szCs w:val="24"/>
        </w:rPr>
        <w:t>, L. (2012) ‘</w:t>
      </w:r>
      <w:r w:rsidRPr="00051580">
        <w:rPr>
          <w:rFonts w:ascii="Times New Roman" w:hAnsi="Times New Roman" w:cs="Times New Roman"/>
          <w:sz w:val="24"/>
          <w:szCs w:val="24"/>
        </w:rPr>
        <w:t>Adventure cultures: an international comparison</w:t>
      </w:r>
      <w:r>
        <w:rPr>
          <w:rFonts w:ascii="Times New Roman" w:hAnsi="Times New Roman" w:cs="Times New Roman"/>
          <w:sz w:val="24"/>
          <w:szCs w:val="24"/>
        </w:rPr>
        <w:t xml:space="preserve">’, </w:t>
      </w:r>
      <w:r w:rsidR="004D25C4" w:rsidRPr="004D25C4">
        <w:rPr>
          <w:rFonts w:ascii="Times New Roman" w:hAnsi="Times New Roman" w:cs="Times New Roman"/>
          <w:i/>
          <w:sz w:val="24"/>
          <w:szCs w:val="24"/>
        </w:rPr>
        <w:t>Journal of Adventure Education and Outdoor Learning</w:t>
      </w:r>
      <w:proofErr w:type="gramStart"/>
      <w:r w:rsidR="004D25C4">
        <w:rPr>
          <w:rFonts w:ascii="Times New Roman" w:hAnsi="Times New Roman" w:cs="Times New Roman"/>
          <w:sz w:val="24"/>
          <w:szCs w:val="24"/>
        </w:rPr>
        <w:t>,  12</w:t>
      </w:r>
      <w:proofErr w:type="gramEnd"/>
      <w:r w:rsidR="004D25C4">
        <w:rPr>
          <w:rFonts w:ascii="Times New Roman" w:hAnsi="Times New Roman" w:cs="Times New Roman"/>
          <w:sz w:val="24"/>
          <w:szCs w:val="24"/>
        </w:rPr>
        <w:t>(3), pp 237-260, Accessed 28/3/1, DOI:</w:t>
      </w:r>
      <w:r w:rsidR="004D25C4" w:rsidRPr="004D25C4">
        <w:t xml:space="preserve"> </w:t>
      </w:r>
      <w:hyperlink r:id="rId15" w:history="1">
        <w:r w:rsidR="004D25C4" w:rsidRPr="00737071">
          <w:rPr>
            <w:rStyle w:val="Hyperlink"/>
            <w:rFonts w:ascii="Times New Roman" w:hAnsi="Times New Roman" w:cs="Times New Roman"/>
            <w:sz w:val="24"/>
            <w:szCs w:val="24"/>
          </w:rPr>
          <w:t>https://doi-org.ezproxy.uwtsd.ac.uk/10.1080/14729679.2012.699809</w:t>
        </w:r>
      </w:hyperlink>
    </w:p>
    <w:p w14:paraId="52D501F3" w14:textId="77777777" w:rsidR="00051580" w:rsidRDefault="00051580" w:rsidP="00E605FD">
      <w:pPr>
        <w:spacing w:after="30"/>
        <w:rPr>
          <w:rFonts w:ascii="Times New Roman" w:hAnsi="Times New Roman" w:cs="Times New Roman"/>
          <w:sz w:val="24"/>
          <w:szCs w:val="24"/>
        </w:rPr>
      </w:pPr>
    </w:p>
    <w:p w14:paraId="6CFCD59E" w14:textId="77777777" w:rsidR="00E605FD" w:rsidRPr="002058B3" w:rsidRDefault="00E605FD" w:rsidP="00E605FD">
      <w:pPr>
        <w:spacing w:after="30"/>
        <w:rPr>
          <w:rFonts w:ascii="Times New Roman" w:hAnsi="Times New Roman" w:cs="Times New Roman"/>
          <w:sz w:val="24"/>
          <w:szCs w:val="24"/>
        </w:rPr>
      </w:pPr>
      <w:proofErr w:type="spellStart"/>
      <w:r w:rsidRPr="002058B3">
        <w:rPr>
          <w:rFonts w:ascii="Times New Roman" w:hAnsi="Times New Roman" w:cs="Times New Roman"/>
          <w:sz w:val="24"/>
          <w:szCs w:val="24"/>
        </w:rPr>
        <w:t>Mortlock</w:t>
      </w:r>
      <w:proofErr w:type="spellEnd"/>
      <w:r w:rsidRPr="002058B3">
        <w:rPr>
          <w:rFonts w:ascii="Times New Roman" w:hAnsi="Times New Roman" w:cs="Times New Roman"/>
          <w:sz w:val="24"/>
          <w:szCs w:val="24"/>
        </w:rPr>
        <w:t xml:space="preserve">, C. (1984) </w:t>
      </w:r>
      <w:proofErr w:type="gramStart"/>
      <w:r w:rsidRPr="002058B3">
        <w:rPr>
          <w:rFonts w:ascii="Times New Roman" w:hAnsi="Times New Roman" w:cs="Times New Roman"/>
          <w:i/>
          <w:sz w:val="24"/>
          <w:szCs w:val="24"/>
        </w:rPr>
        <w:t>The</w:t>
      </w:r>
      <w:proofErr w:type="gramEnd"/>
      <w:r w:rsidRPr="002058B3">
        <w:rPr>
          <w:rFonts w:ascii="Times New Roman" w:hAnsi="Times New Roman" w:cs="Times New Roman"/>
          <w:i/>
          <w:sz w:val="24"/>
          <w:szCs w:val="24"/>
        </w:rPr>
        <w:t xml:space="preserve"> Adventure Alternative</w:t>
      </w:r>
      <w:r w:rsidRPr="002058B3">
        <w:rPr>
          <w:rFonts w:ascii="Times New Roman" w:hAnsi="Times New Roman" w:cs="Times New Roman"/>
          <w:sz w:val="24"/>
          <w:szCs w:val="24"/>
        </w:rPr>
        <w:t>. Cumbria: Cicerone Press.</w:t>
      </w:r>
    </w:p>
    <w:p w14:paraId="3A9BEFCE" w14:textId="77777777" w:rsidR="00E605FD" w:rsidRPr="00E605FD" w:rsidRDefault="00E605FD" w:rsidP="00E605FD">
      <w:pPr>
        <w:spacing w:after="30"/>
        <w:rPr>
          <w:rFonts w:ascii="Times New Roman" w:hAnsi="Times New Roman" w:cs="Times New Roman"/>
          <w:sz w:val="24"/>
          <w:szCs w:val="24"/>
        </w:rPr>
      </w:pPr>
    </w:p>
    <w:p w14:paraId="0B4B90C6" w14:textId="77777777" w:rsidR="00E605FD" w:rsidRPr="00E605FD" w:rsidRDefault="00E605FD" w:rsidP="00E605FD">
      <w:pPr>
        <w:rPr>
          <w:sz w:val="24"/>
          <w:szCs w:val="24"/>
          <w:lang w:val="en"/>
        </w:rPr>
      </w:pPr>
      <w:proofErr w:type="spellStart"/>
      <w:r w:rsidRPr="00E605FD">
        <w:rPr>
          <w:rFonts w:ascii="Times New Roman" w:hAnsi="Times New Roman" w:cs="Times New Roman"/>
          <w:sz w:val="24"/>
          <w:szCs w:val="24"/>
        </w:rPr>
        <w:t>Mutz</w:t>
      </w:r>
      <w:proofErr w:type="spellEnd"/>
      <w:r w:rsidRPr="00E605FD">
        <w:rPr>
          <w:rFonts w:ascii="Times New Roman" w:hAnsi="Times New Roman" w:cs="Times New Roman"/>
          <w:sz w:val="24"/>
          <w:szCs w:val="24"/>
        </w:rPr>
        <w:t xml:space="preserve">, M. </w:t>
      </w:r>
      <w:r w:rsidRPr="00E605FD">
        <w:rPr>
          <w:rFonts w:ascii="Times New Roman" w:eastAsia="Times New Roman" w:hAnsi="Times New Roman" w:cs="Times New Roman"/>
          <w:sz w:val="24"/>
          <w:szCs w:val="24"/>
          <w:lang w:val="en" w:eastAsia="en-GB"/>
        </w:rPr>
        <w:t xml:space="preserve">Müller, J. </w:t>
      </w:r>
      <w:hyperlink r:id="rId16" w:history="1">
        <w:r w:rsidRPr="00E605FD">
          <w:rPr>
            <w:sz w:val="24"/>
            <w:szCs w:val="24"/>
            <w:lang w:val="en"/>
          </w:rPr>
          <w:t>Göring</w:t>
        </w:r>
      </w:hyperlink>
      <w:r w:rsidRPr="00E605FD">
        <w:rPr>
          <w:rStyle w:val="hlfld-contribauthor"/>
          <w:sz w:val="24"/>
          <w:szCs w:val="24"/>
          <w:lang w:val="en"/>
        </w:rPr>
        <w:t xml:space="preserve">, A. (2019) ‘Outdoor adventures and adolescents’ mental health: daily screen time as a moderator of changes’, </w:t>
      </w:r>
      <w:r w:rsidRPr="002058B3">
        <w:rPr>
          <w:rFonts w:ascii="Times New Roman" w:hAnsi="Times New Roman" w:cs="Times New Roman"/>
          <w:i/>
          <w:sz w:val="24"/>
          <w:szCs w:val="24"/>
        </w:rPr>
        <w:t>Journal of Adventure Education and Outdoor Learning</w:t>
      </w:r>
      <w:r w:rsidRPr="00E605FD">
        <w:rPr>
          <w:rFonts w:ascii="Times New Roman" w:hAnsi="Times New Roman" w:cs="Times New Roman"/>
          <w:i/>
          <w:sz w:val="24"/>
          <w:szCs w:val="24"/>
        </w:rPr>
        <w:t xml:space="preserve">, </w:t>
      </w:r>
      <w:r w:rsidRPr="00E605FD">
        <w:rPr>
          <w:rFonts w:ascii="Times New Roman" w:hAnsi="Times New Roman" w:cs="Times New Roman"/>
          <w:sz w:val="24"/>
          <w:szCs w:val="24"/>
        </w:rPr>
        <w:t>19(1), pp 56-66, Accessed 29/3/19,  DOI:</w:t>
      </w:r>
      <w:r w:rsidRPr="00E605FD">
        <w:rPr>
          <w:sz w:val="24"/>
          <w:szCs w:val="24"/>
          <w:lang w:val="en"/>
        </w:rPr>
        <w:t xml:space="preserve"> </w:t>
      </w:r>
      <w:hyperlink r:id="rId17" w:history="1">
        <w:r w:rsidRPr="00E605FD">
          <w:rPr>
            <w:sz w:val="24"/>
            <w:szCs w:val="24"/>
            <w:lang w:val="en"/>
          </w:rPr>
          <w:t>https://doi-org.ezproxy.uwtsd.ac.uk/10.1080/14729679.2018.1507830</w:t>
        </w:r>
      </w:hyperlink>
    </w:p>
    <w:p w14:paraId="6CFDB4B9" w14:textId="77777777" w:rsidR="00E605FD" w:rsidRPr="00E605FD" w:rsidRDefault="00E605FD" w:rsidP="00E605FD">
      <w:pPr>
        <w:rPr>
          <w:sz w:val="24"/>
          <w:szCs w:val="24"/>
          <w:lang w:val="en"/>
        </w:rPr>
      </w:pPr>
    </w:p>
    <w:p w14:paraId="5C0B1145" w14:textId="77777777" w:rsidR="00E605FD" w:rsidRPr="002058B3" w:rsidRDefault="00E605FD" w:rsidP="00E605FD">
      <w:pPr>
        <w:spacing w:after="30"/>
        <w:rPr>
          <w:rFonts w:ascii="Times New Roman" w:hAnsi="Times New Roman" w:cs="Times New Roman"/>
          <w:sz w:val="24"/>
          <w:szCs w:val="24"/>
        </w:rPr>
      </w:pPr>
      <w:proofErr w:type="spellStart"/>
      <w:r w:rsidRPr="002058B3">
        <w:rPr>
          <w:rFonts w:ascii="Times New Roman" w:hAnsi="Times New Roman" w:cs="Times New Roman"/>
          <w:sz w:val="24"/>
          <w:szCs w:val="24"/>
        </w:rPr>
        <w:t>Scrutton</w:t>
      </w:r>
      <w:proofErr w:type="spellEnd"/>
      <w:r w:rsidRPr="002058B3">
        <w:rPr>
          <w:rFonts w:ascii="Times New Roman" w:hAnsi="Times New Roman" w:cs="Times New Roman"/>
          <w:sz w:val="24"/>
          <w:szCs w:val="24"/>
        </w:rPr>
        <w:t>, R. A. (2014</w:t>
      </w:r>
      <w:proofErr w:type="gramStart"/>
      <w:r w:rsidRPr="002058B3">
        <w:rPr>
          <w:rFonts w:ascii="Times New Roman" w:hAnsi="Times New Roman" w:cs="Times New Roman"/>
          <w:sz w:val="24"/>
          <w:szCs w:val="24"/>
        </w:rPr>
        <w:t>)‘Outdoor</w:t>
      </w:r>
      <w:proofErr w:type="gramEnd"/>
      <w:r w:rsidRPr="002058B3">
        <w:rPr>
          <w:rFonts w:ascii="Times New Roman" w:hAnsi="Times New Roman" w:cs="Times New Roman"/>
          <w:sz w:val="24"/>
          <w:szCs w:val="24"/>
        </w:rPr>
        <w:t xml:space="preserve"> adventure education for children in Scotland: quantifying the benefits’ </w:t>
      </w:r>
      <w:r w:rsidRPr="002058B3">
        <w:rPr>
          <w:rFonts w:ascii="Times New Roman" w:hAnsi="Times New Roman" w:cs="Times New Roman"/>
          <w:i/>
          <w:sz w:val="24"/>
          <w:szCs w:val="24"/>
        </w:rPr>
        <w:t xml:space="preserve">Journal of Adventure Education and Outdoor Learning, </w:t>
      </w:r>
      <w:r w:rsidRPr="002058B3">
        <w:rPr>
          <w:rFonts w:ascii="Times New Roman" w:hAnsi="Times New Roman" w:cs="Times New Roman"/>
          <w:sz w:val="24"/>
          <w:szCs w:val="24"/>
        </w:rPr>
        <w:t xml:space="preserve">15(2), pp 123-137, Accessed: 29/3/19, DOI: </w:t>
      </w:r>
      <w:hyperlink r:id="rId18" w:history="1">
        <w:r w:rsidRPr="00E605FD">
          <w:rPr>
            <w:rFonts w:ascii="Times New Roman" w:hAnsi="Times New Roman" w:cs="Times New Roman"/>
            <w:color w:val="0000FF" w:themeColor="hyperlink"/>
            <w:sz w:val="24"/>
            <w:szCs w:val="24"/>
            <w:u w:val="single"/>
          </w:rPr>
          <w:t>https://doi-org.ezproxy.uwtsd.ac.uk/10.1080/14729679.2013.867813</w:t>
        </w:r>
      </w:hyperlink>
    </w:p>
    <w:p w14:paraId="4FCAC6D8" w14:textId="77777777" w:rsidR="005A4B48" w:rsidRDefault="005A4B48" w:rsidP="00BE2F17">
      <w:pPr>
        <w:spacing w:after="30"/>
        <w:rPr>
          <w:rFonts w:ascii="Times New Roman" w:hAnsi="Times New Roman" w:cs="Times New Roman"/>
          <w:color w:val="000000" w:themeColor="text1"/>
          <w:sz w:val="28"/>
          <w:u w:val="single"/>
        </w:rPr>
      </w:pPr>
    </w:p>
    <w:p w14:paraId="07C8DCD1" w14:textId="77777777" w:rsidR="00000150" w:rsidRDefault="00000150">
      <w:pPr>
        <w:rPr>
          <w:rFonts w:ascii="Times New Roman" w:hAnsi="Times New Roman" w:cs="Times New Roman"/>
          <w:sz w:val="28"/>
          <w:szCs w:val="28"/>
        </w:rPr>
      </w:pPr>
    </w:p>
    <w:p w14:paraId="4A031347" w14:textId="77777777" w:rsidR="00AE5CA4" w:rsidRDefault="00AE5CA4">
      <w:pPr>
        <w:rPr>
          <w:rFonts w:ascii="Times New Roman" w:hAnsi="Times New Roman" w:cs="Times New Roman"/>
          <w:sz w:val="28"/>
          <w:szCs w:val="28"/>
        </w:rPr>
      </w:pPr>
    </w:p>
    <w:p w14:paraId="7307648E" w14:textId="77777777" w:rsidR="00AE5CA4" w:rsidRDefault="00AE5CA4">
      <w:pPr>
        <w:rPr>
          <w:rFonts w:ascii="Times New Roman" w:hAnsi="Times New Roman" w:cs="Times New Roman"/>
          <w:sz w:val="28"/>
          <w:szCs w:val="28"/>
        </w:rPr>
      </w:pPr>
    </w:p>
    <w:p w14:paraId="0A93635D" w14:textId="6CA1968C" w:rsidR="00317441" w:rsidRDefault="00317441" w:rsidP="00317441"/>
    <w:p w14:paraId="2DAABC76" w14:textId="77777777" w:rsidR="00BE2F17" w:rsidRDefault="00BE2F17" w:rsidP="00317441"/>
    <w:p w14:paraId="0A0CC6A0" w14:textId="77777777" w:rsidR="00BE2F17" w:rsidRDefault="00BE2F17" w:rsidP="00317441"/>
    <w:p w14:paraId="272C8DBE" w14:textId="77777777" w:rsidR="00BE2F17" w:rsidRDefault="00BE2F17" w:rsidP="00317441"/>
    <w:p w14:paraId="73466C8A" w14:textId="77777777" w:rsidR="00BE2F17" w:rsidRDefault="00BE2F17" w:rsidP="00317441"/>
    <w:p w14:paraId="6FBEE503" w14:textId="77777777" w:rsidR="00BE2F17" w:rsidRDefault="00BE2F17" w:rsidP="00317441"/>
    <w:p w14:paraId="0964A01A" w14:textId="77777777" w:rsidR="00BE2F17" w:rsidRDefault="00BE2F17" w:rsidP="00317441"/>
    <w:p w14:paraId="745EAA3B" w14:textId="77777777" w:rsidR="00BE2F17" w:rsidRDefault="00BE2F17" w:rsidP="00317441"/>
    <w:p w14:paraId="6EB5A0C0" w14:textId="77777777" w:rsidR="00BE2F17" w:rsidRDefault="00BE2F17" w:rsidP="00317441"/>
    <w:p w14:paraId="48E4E7C0" w14:textId="77777777" w:rsidR="00BE2F17" w:rsidRDefault="00BE2F17" w:rsidP="00317441"/>
    <w:p w14:paraId="109B9049" w14:textId="77777777" w:rsidR="00BE2F17" w:rsidRDefault="00BE2F17" w:rsidP="00317441"/>
    <w:p w14:paraId="3AFB0AB3" w14:textId="77777777" w:rsidR="00BE2F17" w:rsidRDefault="00BE2F17" w:rsidP="00317441"/>
    <w:p w14:paraId="4BD6481F" w14:textId="77777777" w:rsidR="00BE2F17" w:rsidRDefault="00BE2F17" w:rsidP="00317441"/>
    <w:p w14:paraId="7699B7F5" w14:textId="77777777" w:rsidR="00BE2F17" w:rsidRDefault="00BE2F17" w:rsidP="00317441"/>
    <w:p w14:paraId="02332506" w14:textId="77777777" w:rsidR="00BE2F17" w:rsidRDefault="00BE2F17" w:rsidP="00317441"/>
    <w:p w14:paraId="7F2003C2" w14:textId="77777777" w:rsidR="00BE2F17" w:rsidRDefault="00BE2F17" w:rsidP="00317441"/>
    <w:p w14:paraId="0A3D2C9B" w14:textId="77777777" w:rsidR="00BE2F17" w:rsidRDefault="00BE2F17" w:rsidP="00317441"/>
    <w:p w14:paraId="79C68EE9" w14:textId="77777777" w:rsidR="00BE2F17" w:rsidRDefault="00BE2F17" w:rsidP="00317441"/>
    <w:p w14:paraId="0D5CAEC1" w14:textId="77777777" w:rsidR="00BE2F17" w:rsidRDefault="00BE2F17" w:rsidP="00317441"/>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06F20C9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r w:rsidR="00FA7885">
        <w:rPr>
          <w:b/>
          <w:bCs/>
          <w:sz w:val="24"/>
          <w:szCs w:val="24"/>
          <w:u w:val="none"/>
        </w:rPr>
        <w:t>Madeleine Barnes-Watson</w:t>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 xml:space="preserve">Adventure: A Risk </w:t>
      </w:r>
      <w:proofErr w:type="gramStart"/>
      <w:r w:rsidR="008E22F7">
        <w:rPr>
          <w:b/>
          <w:bCs/>
          <w:sz w:val="24"/>
          <w:szCs w:val="24"/>
          <w:u w:val="none"/>
        </w:rPr>
        <w:t>Worth</w:t>
      </w:r>
      <w:proofErr w:type="gramEnd"/>
      <w:r w:rsidR="008E22F7">
        <w:rPr>
          <w:b/>
          <w:bCs/>
          <w:sz w:val="24"/>
          <w:szCs w:val="24"/>
          <w:u w:val="none"/>
        </w:rPr>
        <w:t xml:space="preserve">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DD4989">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78B594F3" w:rsidR="00D6095A" w:rsidRPr="00313008" w:rsidRDefault="004D25C4" w:rsidP="008E22F7">
            <w:pPr>
              <w:pStyle w:val="Subtitle"/>
              <w:rPr>
                <w:b/>
                <w:bCs/>
                <w:sz w:val="24"/>
                <w:szCs w:val="24"/>
                <w:u w:val="none"/>
              </w:rPr>
            </w:pPr>
            <w:r>
              <w:rPr>
                <w:b/>
                <w:bCs/>
                <w:sz w:val="24"/>
                <w:szCs w:val="24"/>
                <w:u w:val="none"/>
              </w:rPr>
              <w:t xml:space="preserve">The key features of </w:t>
            </w:r>
            <w:proofErr w:type="spellStart"/>
            <w:r>
              <w:rPr>
                <w:b/>
                <w:bCs/>
                <w:sz w:val="24"/>
                <w:szCs w:val="24"/>
                <w:u w:val="none"/>
              </w:rPr>
              <w:t>of</w:t>
            </w:r>
            <w:proofErr w:type="spellEnd"/>
            <w:r>
              <w:rPr>
                <w:b/>
                <w:bCs/>
                <w:sz w:val="24"/>
                <w:szCs w:val="24"/>
                <w:u w:val="none"/>
              </w:rPr>
              <w:t xml:space="preserve"> challenging and adventurous activities</w:t>
            </w:r>
          </w:p>
        </w:tc>
      </w:tr>
      <w:tr w:rsidR="00D6095A" w:rsidRPr="00313008" w14:paraId="4CFBEA08"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37CA8F76" w:rsidR="00D6095A" w:rsidRPr="00313008" w:rsidRDefault="004D25C4" w:rsidP="008E22F7">
            <w:pPr>
              <w:pStyle w:val="Subtitle"/>
              <w:rPr>
                <w:b/>
                <w:bCs/>
                <w:sz w:val="24"/>
                <w:szCs w:val="24"/>
                <w:u w:val="none"/>
              </w:rPr>
            </w:pPr>
            <w:proofErr w:type="gramStart"/>
            <w:r>
              <w:rPr>
                <w:b/>
                <w:bCs/>
                <w:sz w:val="24"/>
                <w:szCs w:val="24"/>
                <w:u w:val="none"/>
              </w:rPr>
              <w:t>Research into theory that backs and argues against Gill.</w:t>
            </w:r>
            <w:proofErr w:type="gramEnd"/>
            <w:r w:rsidR="009C4EB3">
              <w:rPr>
                <w:b/>
                <w:bCs/>
                <w:sz w:val="24"/>
                <w:szCs w:val="24"/>
                <w:u w:val="none"/>
              </w:rPr>
              <w:t xml:space="preserve"> </w:t>
            </w:r>
            <w:proofErr w:type="gramStart"/>
            <w:r w:rsidR="009C4EB3">
              <w:rPr>
                <w:b/>
                <w:bCs/>
                <w:sz w:val="24"/>
                <w:szCs w:val="24"/>
                <w:u w:val="none"/>
              </w:rPr>
              <w:t>Improved the word count.</w:t>
            </w:r>
            <w:proofErr w:type="gramEnd"/>
          </w:p>
        </w:tc>
      </w:tr>
      <w:tr w:rsidR="00D6095A" w:rsidRPr="00313008" w14:paraId="1BC6EAED"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2A82E1C3" w:rsidR="00D6095A" w:rsidRPr="00313008" w:rsidRDefault="00FA7885" w:rsidP="008E22F7">
            <w:pPr>
              <w:pStyle w:val="Subtitle"/>
              <w:rPr>
                <w:b/>
                <w:bCs/>
                <w:sz w:val="24"/>
                <w:szCs w:val="24"/>
                <w:u w:val="none"/>
              </w:rPr>
            </w:pPr>
            <w:r>
              <w:rPr>
                <w:b/>
                <w:bCs/>
                <w:sz w:val="24"/>
                <w:szCs w:val="24"/>
                <w:u w:val="none"/>
              </w:rPr>
              <w:t>Learning about the potential benefits of adventure and how it varies for the individual</w:t>
            </w:r>
          </w:p>
        </w:tc>
      </w:tr>
      <w:tr w:rsidR="00D6095A" w:rsidRPr="00313008" w14:paraId="6A19FE06" w14:textId="77777777" w:rsidTr="00DD4989">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DD4989" w:rsidRPr="00313008" w14:paraId="23FD426D" w14:textId="77777777" w:rsidTr="00DD4989">
        <w:trPr>
          <w:cantSplit/>
        </w:trPr>
        <w:tc>
          <w:tcPr>
            <w:tcW w:w="2305" w:type="dxa"/>
            <w:vMerge/>
            <w:tcBorders>
              <w:top w:val="single" w:sz="6" w:space="0" w:color="auto"/>
              <w:left w:val="thinThickLargeGap" w:sz="24" w:space="0" w:color="auto"/>
              <w:bottom w:val="single" w:sz="6" w:space="0" w:color="auto"/>
            </w:tcBorders>
          </w:tcPr>
          <w:p w14:paraId="02331216" w14:textId="77777777" w:rsidR="00DD4989" w:rsidRPr="00313008" w:rsidRDefault="00DD4989"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DD4989" w:rsidRPr="00313008" w:rsidRDefault="00DD4989"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03D3F49" w14:textId="77777777" w:rsidR="00DD4989" w:rsidRPr="003E3041" w:rsidRDefault="00DD4989" w:rsidP="008E22F7">
            <w:pPr>
              <w:pStyle w:val="Subtitle"/>
              <w:rPr>
                <w:b/>
                <w:bCs/>
                <w:sz w:val="16"/>
                <w:szCs w:val="16"/>
                <w:u w:val="none"/>
              </w:rPr>
            </w:pPr>
            <w:r>
              <w:rPr>
                <w:b/>
                <w:bCs/>
                <w:sz w:val="16"/>
                <w:szCs w:val="16"/>
                <w:u w:val="none"/>
              </w:rPr>
              <w:t>Poor</w:t>
            </w:r>
          </w:p>
          <w:p w14:paraId="54291D0E" w14:textId="3A0AC33B" w:rsidR="00DD4989" w:rsidRPr="00DD4989" w:rsidRDefault="00DD4989" w:rsidP="00DD4989">
            <w:pPr>
              <w:pStyle w:val="Subtitle"/>
              <w:rPr>
                <w:b/>
                <w:bCs/>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DD4989" w:rsidRPr="003E3041" w:rsidRDefault="00DD4989" w:rsidP="008E22F7">
            <w:pPr>
              <w:pStyle w:val="Subtitle"/>
              <w:rPr>
                <w:b/>
                <w:bCs/>
                <w:sz w:val="16"/>
                <w:szCs w:val="16"/>
                <w:u w:val="none"/>
              </w:rPr>
            </w:pPr>
            <w:r>
              <w:rPr>
                <w:b/>
                <w:bCs/>
                <w:sz w:val="16"/>
                <w:szCs w:val="16"/>
                <w:u w:val="none"/>
              </w:rPr>
              <w:t>Unsatisfactory</w:t>
            </w:r>
          </w:p>
          <w:p w14:paraId="3BDBA682" w14:textId="2A6C8554" w:rsidR="00DD4989" w:rsidRPr="003E3041" w:rsidRDefault="00DD4989"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DD4989" w:rsidRPr="003E3041" w:rsidRDefault="00DD4989" w:rsidP="008E22F7">
            <w:pPr>
              <w:pStyle w:val="Subtitle"/>
              <w:rPr>
                <w:b/>
                <w:bCs/>
                <w:sz w:val="16"/>
                <w:szCs w:val="16"/>
                <w:u w:val="none"/>
              </w:rPr>
            </w:pPr>
            <w:r w:rsidRPr="003E3041">
              <w:rPr>
                <w:b/>
                <w:bCs/>
                <w:sz w:val="16"/>
                <w:szCs w:val="16"/>
                <w:u w:val="none"/>
              </w:rPr>
              <w:t>Satisfactory</w:t>
            </w:r>
          </w:p>
          <w:p w14:paraId="44951EAD" w14:textId="77777777" w:rsidR="00DD4989" w:rsidRPr="003E3041" w:rsidRDefault="00DD4989"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DD4989" w:rsidRPr="003E3041" w:rsidRDefault="00DD4989" w:rsidP="008E22F7">
            <w:pPr>
              <w:pStyle w:val="Subtitle"/>
              <w:rPr>
                <w:b/>
                <w:bCs/>
                <w:sz w:val="16"/>
                <w:szCs w:val="16"/>
                <w:u w:val="none"/>
              </w:rPr>
            </w:pPr>
            <w:r w:rsidRPr="003E3041">
              <w:rPr>
                <w:b/>
                <w:bCs/>
                <w:sz w:val="16"/>
                <w:szCs w:val="16"/>
                <w:u w:val="none"/>
              </w:rPr>
              <w:t>Good</w:t>
            </w:r>
          </w:p>
          <w:p w14:paraId="0CC1A344" w14:textId="77777777" w:rsidR="00DD4989" w:rsidRPr="003E3041" w:rsidRDefault="00DD4989"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DD4989" w:rsidRPr="003E3041" w:rsidRDefault="00DD4989" w:rsidP="008E22F7">
            <w:pPr>
              <w:pStyle w:val="Subtitle"/>
              <w:rPr>
                <w:b/>
                <w:bCs/>
                <w:sz w:val="16"/>
                <w:szCs w:val="16"/>
                <w:u w:val="none"/>
              </w:rPr>
            </w:pPr>
            <w:r w:rsidRPr="003E3041">
              <w:rPr>
                <w:b/>
                <w:bCs/>
                <w:sz w:val="16"/>
                <w:szCs w:val="16"/>
                <w:u w:val="none"/>
              </w:rPr>
              <w:t>Very Good</w:t>
            </w:r>
          </w:p>
          <w:p w14:paraId="70E12B42" w14:textId="77777777" w:rsidR="00DD4989" w:rsidRPr="003E3041" w:rsidRDefault="00DD4989"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DD4989" w:rsidRPr="003E3041" w:rsidRDefault="00DD4989" w:rsidP="008E22F7">
            <w:pPr>
              <w:pStyle w:val="Subtitle"/>
              <w:rPr>
                <w:b/>
                <w:bCs/>
                <w:sz w:val="16"/>
                <w:szCs w:val="16"/>
                <w:u w:val="none"/>
              </w:rPr>
            </w:pPr>
            <w:r w:rsidRPr="003E3041">
              <w:rPr>
                <w:b/>
                <w:bCs/>
                <w:sz w:val="16"/>
                <w:szCs w:val="16"/>
                <w:u w:val="none"/>
              </w:rPr>
              <w:t>Excellent</w:t>
            </w:r>
          </w:p>
          <w:p w14:paraId="46AFFC88" w14:textId="613E1EA9" w:rsidR="00DD4989" w:rsidRPr="003E3041" w:rsidRDefault="00DD4989"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DD4989" w:rsidRDefault="00DD4989" w:rsidP="008E22F7">
            <w:pPr>
              <w:pStyle w:val="Subtitle"/>
              <w:rPr>
                <w:b/>
                <w:bCs/>
                <w:sz w:val="16"/>
                <w:szCs w:val="16"/>
                <w:u w:val="none"/>
              </w:rPr>
            </w:pPr>
            <w:r>
              <w:rPr>
                <w:b/>
                <w:bCs/>
                <w:sz w:val="16"/>
                <w:szCs w:val="16"/>
                <w:u w:val="none"/>
              </w:rPr>
              <w:t>Exceptional</w:t>
            </w:r>
          </w:p>
          <w:p w14:paraId="57B31B95" w14:textId="3EC0C61A" w:rsidR="00DD4989" w:rsidRPr="003E3041" w:rsidRDefault="00DD4989"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DD4989" w:rsidRPr="00313008" w:rsidRDefault="00DD4989" w:rsidP="008E22F7">
            <w:pPr>
              <w:pStyle w:val="Subtitle"/>
              <w:jc w:val="left"/>
              <w:rPr>
                <w:b/>
                <w:bCs/>
                <w:sz w:val="18"/>
                <w:szCs w:val="18"/>
                <w:u w:val="none"/>
              </w:rPr>
            </w:pPr>
          </w:p>
          <w:p w14:paraId="6B89E403" w14:textId="77777777" w:rsidR="00DD4989" w:rsidRPr="00313008" w:rsidRDefault="00DD4989" w:rsidP="008E22F7">
            <w:pPr>
              <w:pStyle w:val="Subtitle"/>
              <w:jc w:val="left"/>
              <w:rPr>
                <w:b/>
                <w:bCs/>
                <w:sz w:val="18"/>
                <w:szCs w:val="18"/>
                <w:u w:val="none"/>
              </w:rPr>
            </w:pPr>
            <w:r w:rsidRPr="00313008">
              <w:rPr>
                <w:b/>
                <w:bCs/>
                <w:sz w:val="18"/>
                <w:szCs w:val="18"/>
                <w:u w:val="none"/>
              </w:rPr>
              <w:t xml:space="preserve">  %</w:t>
            </w:r>
          </w:p>
        </w:tc>
      </w:tr>
      <w:tr w:rsidR="00DD4989" w:rsidRPr="00313008" w14:paraId="483AE071" w14:textId="77777777" w:rsidTr="00DD4989">
        <w:tc>
          <w:tcPr>
            <w:tcW w:w="2305" w:type="dxa"/>
            <w:tcBorders>
              <w:top w:val="single" w:sz="6" w:space="0" w:color="auto"/>
              <w:left w:val="thinThickLargeGap" w:sz="24" w:space="0" w:color="auto"/>
              <w:bottom w:val="single" w:sz="6" w:space="0" w:color="auto"/>
            </w:tcBorders>
          </w:tcPr>
          <w:p w14:paraId="57F31066" w14:textId="72440FB0" w:rsidR="00DD4989" w:rsidRDefault="00DD4989" w:rsidP="00834791">
            <w:pPr>
              <w:pStyle w:val="Subtitle"/>
              <w:jc w:val="left"/>
              <w:rPr>
                <w:sz w:val="18"/>
                <w:szCs w:val="18"/>
                <w:u w:val="none"/>
              </w:rPr>
            </w:pPr>
            <w:r>
              <w:rPr>
                <w:sz w:val="18"/>
                <w:szCs w:val="18"/>
                <w:u w:val="none"/>
              </w:rPr>
              <w:t>Introduction of essay</w:t>
            </w:r>
          </w:p>
        </w:tc>
        <w:tc>
          <w:tcPr>
            <w:tcW w:w="540" w:type="dxa"/>
            <w:gridSpan w:val="2"/>
            <w:tcBorders>
              <w:top w:val="single" w:sz="6" w:space="0" w:color="auto"/>
              <w:bottom w:val="single" w:sz="6" w:space="0" w:color="auto"/>
              <w:right w:val="single" w:sz="6" w:space="0" w:color="auto"/>
            </w:tcBorders>
          </w:tcPr>
          <w:p w14:paraId="22C908B3" w14:textId="06F2C09E" w:rsidR="00DD4989" w:rsidRDefault="00DD4989" w:rsidP="00834791">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0CD3B1DC"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305B0D14"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0118F0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CA90CC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C5C3D8E"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29B255D1"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3992F5B0"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5E834B5" w14:textId="3C32FC13" w:rsidR="00DD4989" w:rsidRPr="00834791" w:rsidRDefault="00DD4989" w:rsidP="00834791">
            <w:pPr>
              <w:pStyle w:val="Subtitle"/>
              <w:jc w:val="left"/>
              <w:rPr>
                <w:b/>
                <w:bCs/>
                <w:sz w:val="18"/>
                <w:szCs w:val="18"/>
                <w:u w:val="none"/>
              </w:rPr>
            </w:pPr>
            <w:r>
              <w:rPr>
                <w:b/>
                <w:bCs/>
                <w:sz w:val="18"/>
                <w:szCs w:val="18"/>
                <w:u w:val="none"/>
              </w:rPr>
              <w:t>10%</w:t>
            </w:r>
          </w:p>
        </w:tc>
      </w:tr>
      <w:tr w:rsidR="00DD4989" w:rsidRPr="00313008" w14:paraId="5301F806" w14:textId="77777777" w:rsidTr="00DD4989">
        <w:tc>
          <w:tcPr>
            <w:tcW w:w="2305" w:type="dxa"/>
            <w:tcBorders>
              <w:top w:val="single" w:sz="6" w:space="0" w:color="auto"/>
              <w:left w:val="thinThickLargeGap" w:sz="24" w:space="0" w:color="auto"/>
              <w:bottom w:val="single" w:sz="6" w:space="0" w:color="auto"/>
            </w:tcBorders>
          </w:tcPr>
          <w:p w14:paraId="471FDF00" w14:textId="4FEA2E29" w:rsidR="00DD4989" w:rsidRDefault="00DD4989" w:rsidP="00834791">
            <w:pPr>
              <w:pStyle w:val="Subtitle"/>
              <w:jc w:val="left"/>
              <w:rPr>
                <w:sz w:val="18"/>
                <w:szCs w:val="18"/>
                <w:u w:val="none"/>
              </w:rPr>
            </w:pPr>
            <w:r>
              <w:rPr>
                <w:sz w:val="18"/>
                <w:szCs w:val="18"/>
                <w:u w:val="none"/>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14:paraId="2CBACB75" w14:textId="363EF371" w:rsidR="00DD4989" w:rsidRDefault="00DD4989" w:rsidP="00834791">
            <w:pPr>
              <w:pStyle w:val="Subtitle"/>
              <w:rPr>
                <w:b/>
                <w:bCs/>
                <w:sz w:val="18"/>
                <w:szCs w:val="18"/>
                <w:u w:val="none"/>
              </w:rPr>
            </w:pPr>
            <w:r>
              <w:rPr>
                <w:b/>
                <w:bCs/>
                <w:sz w:val="18"/>
                <w:szCs w:val="18"/>
                <w:u w:val="none"/>
              </w:rPr>
              <w:t>1</w:t>
            </w:r>
            <w:proofErr w:type="gramStart"/>
            <w:r>
              <w:rPr>
                <w:b/>
                <w:bCs/>
                <w:sz w:val="18"/>
                <w:szCs w:val="18"/>
                <w:u w:val="none"/>
              </w:rPr>
              <w:t>,4</w:t>
            </w:r>
            <w:proofErr w:type="gramEnd"/>
          </w:p>
        </w:tc>
        <w:tc>
          <w:tcPr>
            <w:tcW w:w="1105" w:type="dxa"/>
            <w:tcBorders>
              <w:left w:val="single" w:sz="6" w:space="0" w:color="auto"/>
              <w:right w:val="single" w:sz="6" w:space="0" w:color="auto"/>
            </w:tcBorders>
          </w:tcPr>
          <w:p w14:paraId="712FB60C"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4E67D4C2"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059ED9F"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4FDA9C2"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2662568"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03B5FC41"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779AFDC3"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0060BDE" w14:textId="3B51D578" w:rsidR="00DD4989" w:rsidRPr="00834791" w:rsidRDefault="00DD4989" w:rsidP="00834791">
            <w:pPr>
              <w:pStyle w:val="Subtitle"/>
              <w:jc w:val="left"/>
              <w:rPr>
                <w:b/>
                <w:bCs/>
                <w:sz w:val="18"/>
                <w:szCs w:val="18"/>
                <w:u w:val="none"/>
              </w:rPr>
            </w:pPr>
            <w:r>
              <w:rPr>
                <w:b/>
                <w:bCs/>
                <w:sz w:val="18"/>
                <w:szCs w:val="18"/>
                <w:u w:val="none"/>
              </w:rPr>
              <w:t>20%</w:t>
            </w:r>
          </w:p>
        </w:tc>
      </w:tr>
      <w:tr w:rsidR="00DD4989" w:rsidRPr="00313008" w14:paraId="3DDC62DF" w14:textId="77777777" w:rsidTr="00DD4989">
        <w:tc>
          <w:tcPr>
            <w:tcW w:w="2305" w:type="dxa"/>
            <w:tcBorders>
              <w:top w:val="single" w:sz="6" w:space="0" w:color="auto"/>
              <w:left w:val="thinThickLargeGap" w:sz="24" w:space="0" w:color="auto"/>
              <w:bottom w:val="single" w:sz="6" w:space="0" w:color="auto"/>
            </w:tcBorders>
          </w:tcPr>
          <w:p w14:paraId="3D6DC29C" w14:textId="7BEF5FA6" w:rsidR="00DD4989" w:rsidRPr="00834791" w:rsidRDefault="00DD4989" w:rsidP="00834791">
            <w:pPr>
              <w:pStyle w:val="Subtitle"/>
              <w:jc w:val="left"/>
              <w:rPr>
                <w:sz w:val="18"/>
                <w:szCs w:val="18"/>
                <w:u w:val="none"/>
              </w:rPr>
            </w:pPr>
            <w:r>
              <w:rPr>
                <w:sz w:val="18"/>
                <w:szCs w:val="18"/>
                <w:u w:val="none"/>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14:paraId="36CFAEAB" w14:textId="30658BF2" w:rsidR="00DD4989" w:rsidRPr="00834791" w:rsidRDefault="00DD4989" w:rsidP="00834791">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5A76BB42"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6F7908A0" w:rsidR="00DD4989" w:rsidRPr="00834791" w:rsidRDefault="00DD4989" w:rsidP="00834791">
            <w:pPr>
              <w:pStyle w:val="Subtitle"/>
              <w:jc w:val="left"/>
              <w:rPr>
                <w:b/>
                <w:bCs/>
                <w:sz w:val="18"/>
                <w:szCs w:val="18"/>
                <w:u w:val="none"/>
              </w:rPr>
            </w:pPr>
            <w:r>
              <w:rPr>
                <w:b/>
                <w:bCs/>
                <w:sz w:val="18"/>
                <w:szCs w:val="18"/>
                <w:u w:val="none"/>
              </w:rPr>
              <w:t>25</w:t>
            </w:r>
            <w:r w:rsidRPr="00834791">
              <w:rPr>
                <w:b/>
                <w:bCs/>
                <w:sz w:val="18"/>
                <w:szCs w:val="18"/>
                <w:u w:val="none"/>
              </w:rPr>
              <w:t>%</w:t>
            </w:r>
          </w:p>
        </w:tc>
      </w:tr>
      <w:tr w:rsidR="00DD4989" w:rsidRPr="00313008" w14:paraId="4B6989E0" w14:textId="77777777" w:rsidTr="00DD4989">
        <w:tc>
          <w:tcPr>
            <w:tcW w:w="2305" w:type="dxa"/>
            <w:tcBorders>
              <w:top w:val="single" w:sz="6" w:space="0" w:color="auto"/>
              <w:left w:val="thinThickLargeGap" w:sz="24" w:space="0" w:color="auto"/>
              <w:bottom w:val="single" w:sz="6" w:space="0" w:color="auto"/>
            </w:tcBorders>
          </w:tcPr>
          <w:p w14:paraId="3AC821C7" w14:textId="1804016F" w:rsidR="00DD4989" w:rsidRPr="00620199" w:rsidRDefault="00DD4989" w:rsidP="008255C8">
            <w:pPr>
              <w:pStyle w:val="Subtitle"/>
              <w:jc w:val="left"/>
              <w:rPr>
                <w:sz w:val="18"/>
                <w:szCs w:val="18"/>
                <w:u w:val="none"/>
              </w:rPr>
            </w:pPr>
            <w:r>
              <w:rPr>
                <w:sz w:val="18"/>
                <w:szCs w:val="18"/>
                <w:u w:val="none"/>
              </w:rPr>
              <w:t>Discuss potential factors that may have contributed to what Gill (2007) refers to as a ‘Risk Averse Society’.</w:t>
            </w:r>
            <w:r w:rsidRPr="00620199">
              <w:rPr>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2AC49C2C" w14:textId="4B11F6A2" w:rsidR="00DD4989" w:rsidRPr="00834791" w:rsidRDefault="00DD4989" w:rsidP="00834791">
            <w:pPr>
              <w:pStyle w:val="Subtitle"/>
              <w:rPr>
                <w:b/>
                <w:bCs/>
                <w:sz w:val="18"/>
                <w:szCs w:val="18"/>
                <w:u w:val="none"/>
              </w:rPr>
            </w:pPr>
            <w:r>
              <w:rPr>
                <w:b/>
                <w:bCs/>
                <w:sz w:val="18"/>
                <w:szCs w:val="18"/>
                <w:u w:val="none"/>
              </w:rPr>
              <w:t>3</w:t>
            </w:r>
            <w:proofErr w:type="gramStart"/>
            <w:r>
              <w:rPr>
                <w:b/>
                <w:bCs/>
                <w:sz w:val="18"/>
                <w:szCs w:val="18"/>
                <w:u w:val="none"/>
              </w:rPr>
              <w:t>,4</w:t>
            </w:r>
            <w:proofErr w:type="gramEnd"/>
          </w:p>
        </w:tc>
        <w:tc>
          <w:tcPr>
            <w:tcW w:w="1105" w:type="dxa"/>
            <w:tcBorders>
              <w:left w:val="single" w:sz="6" w:space="0" w:color="auto"/>
              <w:right w:val="single" w:sz="6" w:space="0" w:color="auto"/>
            </w:tcBorders>
          </w:tcPr>
          <w:p w14:paraId="6FE3E37B"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149AE630"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7D86B2"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BA52A8B"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5DBBBC" w14:textId="77777777" w:rsidR="00DD4989" w:rsidRPr="00834791" w:rsidRDefault="00DD4989" w:rsidP="00834791">
            <w:pPr>
              <w:spacing w:line="240" w:lineRule="auto"/>
              <w:rPr>
                <w:sz w:val="18"/>
                <w:szCs w:val="18"/>
              </w:rPr>
            </w:pPr>
          </w:p>
        </w:tc>
        <w:tc>
          <w:tcPr>
            <w:tcW w:w="1105" w:type="dxa"/>
            <w:gridSpan w:val="2"/>
            <w:tcBorders>
              <w:left w:val="single" w:sz="6" w:space="0" w:color="auto"/>
              <w:right w:val="single" w:sz="6" w:space="0" w:color="auto"/>
            </w:tcBorders>
          </w:tcPr>
          <w:p w14:paraId="58F7FFB3"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3D195F27"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1642EF1" w14:textId="4C5A306F" w:rsidR="00DD4989" w:rsidRPr="00834791" w:rsidRDefault="00DD4989" w:rsidP="00834791">
            <w:pPr>
              <w:pStyle w:val="Subtitle"/>
              <w:jc w:val="left"/>
              <w:rPr>
                <w:b/>
                <w:bCs/>
                <w:sz w:val="18"/>
                <w:szCs w:val="18"/>
                <w:u w:val="none"/>
              </w:rPr>
            </w:pPr>
            <w:r>
              <w:rPr>
                <w:b/>
                <w:bCs/>
                <w:sz w:val="18"/>
                <w:szCs w:val="18"/>
                <w:u w:val="none"/>
              </w:rPr>
              <w:t>25</w:t>
            </w:r>
            <w:r w:rsidRPr="00834791">
              <w:rPr>
                <w:b/>
                <w:bCs/>
                <w:sz w:val="18"/>
                <w:szCs w:val="18"/>
                <w:u w:val="none"/>
              </w:rPr>
              <w:t>%</w:t>
            </w:r>
          </w:p>
        </w:tc>
      </w:tr>
      <w:tr w:rsidR="00DD4989" w:rsidRPr="00313008" w14:paraId="705278C0" w14:textId="77777777" w:rsidTr="00DD4989">
        <w:tc>
          <w:tcPr>
            <w:tcW w:w="2305" w:type="dxa"/>
            <w:tcBorders>
              <w:top w:val="single" w:sz="6" w:space="0" w:color="auto"/>
              <w:left w:val="thinThickLargeGap" w:sz="24" w:space="0" w:color="auto"/>
              <w:bottom w:val="single" w:sz="6" w:space="0" w:color="auto"/>
            </w:tcBorders>
          </w:tcPr>
          <w:p w14:paraId="697CA21E" w14:textId="381AC74D" w:rsidR="00DD4989" w:rsidRDefault="00DD4989" w:rsidP="000D6366">
            <w:pPr>
              <w:pStyle w:val="Subtitle"/>
              <w:jc w:val="left"/>
              <w:rPr>
                <w:sz w:val="18"/>
                <w:szCs w:val="18"/>
                <w:u w:val="none"/>
              </w:rPr>
            </w:pPr>
            <w:r>
              <w:rPr>
                <w:sz w:val="18"/>
                <w:szCs w:val="18"/>
                <w:u w:val="none"/>
              </w:rPr>
              <w:t>Appropriate conclusion</w:t>
            </w:r>
          </w:p>
        </w:tc>
        <w:tc>
          <w:tcPr>
            <w:tcW w:w="540" w:type="dxa"/>
            <w:gridSpan w:val="2"/>
            <w:tcBorders>
              <w:top w:val="single" w:sz="6" w:space="0" w:color="auto"/>
              <w:bottom w:val="single" w:sz="6" w:space="0" w:color="auto"/>
              <w:right w:val="single" w:sz="6" w:space="0" w:color="auto"/>
            </w:tcBorders>
          </w:tcPr>
          <w:p w14:paraId="6D64526E" w14:textId="280E0900" w:rsidR="00DD4989" w:rsidRDefault="00DD4989" w:rsidP="00834791">
            <w:pPr>
              <w:pStyle w:val="Subtitle"/>
              <w:rPr>
                <w:b/>
                <w:bCs/>
                <w:sz w:val="18"/>
                <w:szCs w:val="18"/>
                <w:u w:val="none"/>
              </w:rPr>
            </w:pPr>
            <w:r>
              <w:rPr>
                <w:b/>
                <w:bCs/>
                <w:sz w:val="18"/>
                <w:szCs w:val="18"/>
                <w:u w:val="none"/>
              </w:rPr>
              <w:t>4</w:t>
            </w:r>
            <w:proofErr w:type="gramStart"/>
            <w:r>
              <w:rPr>
                <w:b/>
                <w:bCs/>
                <w:sz w:val="18"/>
                <w:szCs w:val="18"/>
                <w:u w:val="none"/>
              </w:rPr>
              <w:t>,5</w:t>
            </w:r>
            <w:proofErr w:type="gramEnd"/>
          </w:p>
        </w:tc>
        <w:tc>
          <w:tcPr>
            <w:tcW w:w="1105" w:type="dxa"/>
            <w:tcBorders>
              <w:left w:val="single" w:sz="6" w:space="0" w:color="auto"/>
              <w:right w:val="single" w:sz="6" w:space="0" w:color="auto"/>
            </w:tcBorders>
          </w:tcPr>
          <w:p w14:paraId="7551E417"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61A846EE"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FB60CFA"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61C979A"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1F0E569" w14:textId="77777777" w:rsidR="00DD4989" w:rsidRPr="00834791" w:rsidRDefault="00DD4989" w:rsidP="00834791">
            <w:pPr>
              <w:spacing w:line="240" w:lineRule="auto"/>
              <w:rPr>
                <w:sz w:val="18"/>
                <w:szCs w:val="18"/>
              </w:rPr>
            </w:pPr>
          </w:p>
        </w:tc>
        <w:tc>
          <w:tcPr>
            <w:tcW w:w="1105" w:type="dxa"/>
            <w:gridSpan w:val="2"/>
            <w:tcBorders>
              <w:left w:val="single" w:sz="6" w:space="0" w:color="auto"/>
              <w:right w:val="single" w:sz="6" w:space="0" w:color="auto"/>
            </w:tcBorders>
          </w:tcPr>
          <w:p w14:paraId="319DA74A"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082799ED"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7248DCFB" w14:textId="2240E752" w:rsidR="00DD4989" w:rsidRDefault="00DD4989" w:rsidP="00834791">
            <w:pPr>
              <w:pStyle w:val="Subtitle"/>
              <w:jc w:val="left"/>
              <w:rPr>
                <w:b/>
                <w:bCs/>
                <w:sz w:val="18"/>
                <w:szCs w:val="18"/>
                <w:u w:val="none"/>
              </w:rPr>
            </w:pPr>
            <w:r>
              <w:rPr>
                <w:b/>
                <w:bCs/>
                <w:sz w:val="18"/>
                <w:szCs w:val="18"/>
                <w:u w:val="none"/>
              </w:rPr>
              <w:t>10%</w:t>
            </w:r>
          </w:p>
        </w:tc>
      </w:tr>
      <w:tr w:rsidR="00DD4989" w:rsidRPr="00313008" w14:paraId="0FE32EE7" w14:textId="77777777" w:rsidTr="00DD4989">
        <w:tc>
          <w:tcPr>
            <w:tcW w:w="2305" w:type="dxa"/>
            <w:tcBorders>
              <w:top w:val="single" w:sz="6" w:space="0" w:color="auto"/>
              <w:left w:val="thinThickLargeGap" w:sz="24" w:space="0" w:color="auto"/>
              <w:bottom w:val="single" w:sz="4" w:space="0" w:color="auto"/>
            </w:tcBorders>
          </w:tcPr>
          <w:p w14:paraId="20DB1DDC" w14:textId="6380E632" w:rsidR="00DD4989" w:rsidRPr="00834791" w:rsidRDefault="00DD4989" w:rsidP="00834791">
            <w:pPr>
              <w:pStyle w:val="Subtitle"/>
              <w:ind w:left="-15"/>
              <w:jc w:val="left"/>
              <w:rPr>
                <w:sz w:val="18"/>
                <w:szCs w:val="18"/>
                <w:u w:val="none"/>
              </w:rPr>
            </w:pPr>
            <w:r>
              <w:rPr>
                <w:sz w:val="18"/>
                <w:szCs w:val="18"/>
                <w:u w:val="none"/>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14:paraId="11154542" w14:textId="61541343" w:rsidR="00DD4989" w:rsidRPr="00834791" w:rsidRDefault="00DD4989" w:rsidP="00834791">
            <w:pPr>
              <w:pStyle w:val="Subtitle"/>
              <w:rPr>
                <w:b/>
                <w:bCs/>
                <w:sz w:val="18"/>
                <w:szCs w:val="18"/>
                <w:u w:val="none"/>
              </w:rPr>
            </w:pPr>
            <w:r>
              <w:rPr>
                <w:b/>
                <w:bCs/>
                <w:sz w:val="18"/>
                <w:szCs w:val="18"/>
                <w:u w:val="none"/>
              </w:rPr>
              <w:t>1</w:t>
            </w:r>
            <w:proofErr w:type="gramStart"/>
            <w:r>
              <w:rPr>
                <w:b/>
                <w:bCs/>
                <w:sz w:val="18"/>
                <w:szCs w:val="18"/>
                <w:u w:val="none"/>
              </w:rPr>
              <w:t>,2,3,4,5</w:t>
            </w:r>
            <w:proofErr w:type="gramEnd"/>
          </w:p>
        </w:tc>
        <w:tc>
          <w:tcPr>
            <w:tcW w:w="1105" w:type="dxa"/>
            <w:tcBorders>
              <w:left w:val="single" w:sz="6" w:space="0" w:color="auto"/>
              <w:bottom w:val="single" w:sz="4" w:space="0" w:color="auto"/>
              <w:right w:val="single" w:sz="6" w:space="0" w:color="auto"/>
            </w:tcBorders>
          </w:tcPr>
          <w:p w14:paraId="6927105B" w14:textId="77777777" w:rsidR="00DD4989" w:rsidRPr="00834791" w:rsidRDefault="00DD4989" w:rsidP="00834791">
            <w:pPr>
              <w:pStyle w:val="Subtitle"/>
              <w:rPr>
                <w:sz w:val="18"/>
                <w:szCs w:val="18"/>
                <w:u w:val="none"/>
              </w:rPr>
            </w:pPr>
          </w:p>
        </w:tc>
        <w:tc>
          <w:tcPr>
            <w:tcW w:w="1105" w:type="dxa"/>
            <w:gridSpan w:val="2"/>
            <w:tcBorders>
              <w:left w:val="single" w:sz="6" w:space="0" w:color="auto"/>
              <w:bottom w:val="single" w:sz="4" w:space="0" w:color="auto"/>
              <w:right w:val="single" w:sz="6" w:space="0" w:color="auto"/>
            </w:tcBorders>
          </w:tcPr>
          <w:p w14:paraId="1AAB6F5E"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3DDC29BD" w14:textId="77777777" w:rsidR="00DD4989" w:rsidRPr="00834791" w:rsidRDefault="00DD4989" w:rsidP="00834791">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423A012A" w14:textId="77777777" w:rsidR="00DD4989" w:rsidRPr="00834791" w:rsidRDefault="00DD4989" w:rsidP="00834791">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464B895D" w14:textId="77777777" w:rsidR="00DD4989" w:rsidRPr="00834791" w:rsidRDefault="00DD4989" w:rsidP="00834791">
            <w:pPr>
              <w:pStyle w:val="Subtitle"/>
              <w:ind w:firstLine="281"/>
              <w:jc w:val="right"/>
              <w:rPr>
                <w:sz w:val="18"/>
                <w:szCs w:val="18"/>
                <w:u w:val="none"/>
              </w:rPr>
            </w:pPr>
          </w:p>
        </w:tc>
        <w:tc>
          <w:tcPr>
            <w:tcW w:w="1105" w:type="dxa"/>
            <w:gridSpan w:val="2"/>
            <w:tcBorders>
              <w:left w:val="single" w:sz="6" w:space="0" w:color="auto"/>
              <w:bottom w:val="single" w:sz="4" w:space="0" w:color="auto"/>
              <w:right w:val="single" w:sz="6" w:space="0" w:color="auto"/>
            </w:tcBorders>
          </w:tcPr>
          <w:p w14:paraId="5AE19E35" w14:textId="77777777" w:rsidR="00DD4989" w:rsidRPr="00834791" w:rsidRDefault="00DD4989" w:rsidP="00834791">
            <w:pPr>
              <w:pStyle w:val="Subtitle"/>
              <w:rPr>
                <w:sz w:val="18"/>
                <w:szCs w:val="18"/>
                <w:u w:val="none"/>
              </w:rPr>
            </w:pPr>
          </w:p>
        </w:tc>
        <w:tc>
          <w:tcPr>
            <w:tcW w:w="1106" w:type="dxa"/>
            <w:tcBorders>
              <w:left w:val="single" w:sz="6" w:space="0" w:color="auto"/>
              <w:bottom w:val="single" w:sz="4" w:space="0" w:color="auto"/>
              <w:right w:val="single" w:sz="6" w:space="0" w:color="auto"/>
            </w:tcBorders>
          </w:tcPr>
          <w:p w14:paraId="1C7F46E6"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4" w:space="0" w:color="auto"/>
              <w:right w:val="thinThickLargeGap" w:sz="24" w:space="0" w:color="auto"/>
            </w:tcBorders>
          </w:tcPr>
          <w:p w14:paraId="59CFB1C1" w14:textId="3D9B1C2C" w:rsidR="00DD4989" w:rsidRPr="00834791" w:rsidRDefault="00DD4989" w:rsidP="00834791">
            <w:pPr>
              <w:pStyle w:val="Subtitle"/>
              <w:jc w:val="left"/>
              <w:rPr>
                <w:b/>
                <w:bCs/>
                <w:sz w:val="18"/>
                <w:szCs w:val="18"/>
                <w:u w:val="none"/>
              </w:rPr>
            </w:pPr>
            <w:r>
              <w:rPr>
                <w:b/>
                <w:bCs/>
                <w:sz w:val="18"/>
                <w:szCs w:val="18"/>
                <w:u w:val="none"/>
              </w:rPr>
              <w:t>10</w:t>
            </w:r>
            <w:r w:rsidRPr="00834791">
              <w:rPr>
                <w:b/>
                <w:bCs/>
                <w:sz w:val="18"/>
                <w:szCs w:val="18"/>
                <w:u w:val="none"/>
              </w:rPr>
              <w:t>%</w:t>
            </w:r>
          </w:p>
        </w:tc>
      </w:tr>
      <w:tr w:rsidR="00D6095A" w:rsidRPr="00313008" w14:paraId="69B815FF" w14:textId="77777777" w:rsidTr="00DD4989">
        <w:trPr>
          <w:cantSplit/>
          <w:trHeight w:val="282"/>
        </w:trPr>
        <w:tc>
          <w:tcPr>
            <w:tcW w:w="10581"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DD4989">
        <w:trPr>
          <w:cantSplit/>
          <w:trHeight w:val="4090"/>
        </w:trPr>
        <w:tc>
          <w:tcPr>
            <w:tcW w:w="11290"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DD4989">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lastRenderedPageBreak/>
              <w:t xml:space="preserve"> Submission date: </w:t>
            </w:r>
          </w:p>
          <w:p w14:paraId="6CF6575B" w14:textId="77777777" w:rsidR="00D6095A" w:rsidRPr="00313008" w:rsidRDefault="00D6095A" w:rsidP="008E22F7">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29871C59"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077786">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rsidSect="00BE2F17">
      <w:footerReference w:type="defaul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C949F0" w14:textId="77777777" w:rsidR="00D00FC5" w:rsidRDefault="00D00FC5" w:rsidP="0077207E">
      <w:pPr>
        <w:spacing w:line="240" w:lineRule="auto"/>
      </w:pPr>
      <w:r>
        <w:separator/>
      </w:r>
    </w:p>
  </w:endnote>
  <w:endnote w:type="continuationSeparator" w:id="0">
    <w:p w14:paraId="3C404AE3" w14:textId="77777777" w:rsidR="00D00FC5" w:rsidRDefault="00D00FC5"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633843"/>
      <w:docPartObj>
        <w:docPartGallery w:val="Page Numbers (Bottom of Page)"/>
        <w:docPartUnique/>
      </w:docPartObj>
    </w:sdtPr>
    <w:sdtEndPr>
      <w:rPr>
        <w:noProof/>
      </w:rPr>
    </w:sdtEndPr>
    <w:sdtContent>
      <w:p w14:paraId="5A49CB0B" w14:textId="6C00338E" w:rsidR="00BE2F17" w:rsidRDefault="00BE2F17">
        <w:pPr>
          <w:pStyle w:val="Footer"/>
          <w:jc w:val="center"/>
        </w:pPr>
        <w:r>
          <w:fldChar w:fldCharType="begin"/>
        </w:r>
        <w:r>
          <w:instrText xml:space="preserve"> PAGE   \* MERGEFORMAT </w:instrText>
        </w:r>
        <w:r>
          <w:fldChar w:fldCharType="separate"/>
        </w:r>
        <w:r w:rsidR="009C4EB3">
          <w:rPr>
            <w:noProof/>
          </w:rPr>
          <w:t>5</w:t>
        </w:r>
        <w:r>
          <w:rPr>
            <w:noProof/>
          </w:rPr>
          <w:fldChar w:fldCharType="end"/>
        </w:r>
      </w:p>
    </w:sdtContent>
  </w:sdt>
  <w:p w14:paraId="6BD57B3F" w14:textId="77777777" w:rsidR="00BE2F17" w:rsidRDefault="00BE2F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3A731A" w14:textId="77777777" w:rsidR="00D00FC5" w:rsidRDefault="00D00FC5" w:rsidP="0077207E">
      <w:pPr>
        <w:spacing w:line="240" w:lineRule="auto"/>
      </w:pPr>
      <w:r>
        <w:separator/>
      </w:r>
    </w:p>
  </w:footnote>
  <w:footnote w:type="continuationSeparator" w:id="0">
    <w:p w14:paraId="4F974194" w14:textId="77777777" w:rsidR="00D00FC5" w:rsidRDefault="00D00FC5"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00150"/>
    <w:rsid w:val="000321DB"/>
    <w:rsid w:val="00045ACB"/>
    <w:rsid w:val="00051580"/>
    <w:rsid w:val="0006425A"/>
    <w:rsid w:val="00065240"/>
    <w:rsid w:val="000655A7"/>
    <w:rsid w:val="00077786"/>
    <w:rsid w:val="0009382A"/>
    <w:rsid w:val="000B37B1"/>
    <w:rsid w:val="000D4291"/>
    <w:rsid w:val="000D6366"/>
    <w:rsid w:val="000F5FB8"/>
    <w:rsid w:val="00161269"/>
    <w:rsid w:val="00196529"/>
    <w:rsid w:val="001A70AE"/>
    <w:rsid w:val="001F7C59"/>
    <w:rsid w:val="002058B3"/>
    <w:rsid w:val="00281379"/>
    <w:rsid w:val="00284793"/>
    <w:rsid w:val="00307336"/>
    <w:rsid w:val="00317441"/>
    <w:rsid w:val="00344249"/>
    <w:rsid w:val="00401D59"/>
    <w:rsid w:val="004150A6"/>
    <w:rsid w:val="00417FA2"/>
    <w:rsid w:val="00424460"/>
    <w:rsid w:val="00437D19"/>
    <w:rsid w:val="00484EC1"/>
    <w:rsid w:val="004C3FF5"/>
    <w:rsid w:val="004D25C4"/>
    <w:rsid w:val="004E5105"/>
    <w:rsid w:val="004F081E"/>
    <w:rsid w:val="0052524C"/>
    <w:rsid w:val="005364AD"/>
    <w:rsid w:val="005374BB"/>
    <w:rsid w:val="005A4B48"/>
    <w:rsid w:val="006066A4"/>
    <w:rsid w:val="00620199"/>
    <w:rsid w:val="00666DCA"/>
    <w:rsid w:val="00726107"/>
    <w:rsid w:val="0077207E"/>
    <w:rsid w:val="007D2445"/>
    <w:rsid w:val="007D332B"/>
    <w:rsid w:val="007D5B92"/>
    <w:rsid w:val="008255C8"/>
    <w:rsid w:val="00834791"/>
    <w:rsid w:val="00846882"/>
    <w:rsid w:val="0084731A"/>
    <w:rsid w:val="00874F0B"/>
    <w:rsid w:val="008B64DE"/>
    <w:rsid w:val="008E22F7"/>
    <w:rsid w:val="00953865"/>
    <w:rsid w:val="00962CA0"/>
    <w:rsid w:val="009711F3"/>
    <w:rsid w:val="009758B2"/>
    <w:rsid w:val="009C4EB3"/>
    <w:rsid w:val="00A02860"/>
    <w:rsid w:val="00A27C50"/>
    <w:rsid w:val="00A445A3"/>
    <w:rsid w:val="00A72A53"/>
    <w:rsid w:val="00AE5CA4"/>
    <w:rsid w:val="00AF4A5D"/>
    <w:rsid w:val="00B24182"/>
    <w:rsid w:val="00B34787"/>
    <w:rsid w:val="00B84A37"/>
    <w:rsid w:val="00BC0F2E"/>
    <w:rsid w:val="00BC60B6"/>
    <w:rsid w:val="00BD66AA"/>
    <w:rsid w:val="00BE2F17"/>
    <w:rsid w:val="00BF3F1C"/>
    <w:rsid w:val="00C10F21"/>
    <w:rsid w:val="00C3093A"/>
    <w:rsid w:val="00C536A6"/>
    <w:rsid w:val="00C6371F"/>
    <w:rsid w:val="00CA255D"/>
    <w:rsid w:val="00CB1CB8"/>
    <w:rsid w:val="00CB5C3B"/>
    <w:rsid w:val="00CE7EC9"/>
    <w:rsid w:val="00D00FC5"/>
    <w:rsid w:val="00D34C76"/>
    <w:rsid w:val="00D424C5"/>
    <w:rsid w:val="00D6095A"/>
    <w:rsid w:val="00DD4989"/>
    <w:rsid w:val="00DF5A32"/>
    <w:rsid w:val="00E10195"/>
    <w:rsid w:val="00E130A5"/>
    <w:rsid w:val="00E605FD"/>
    <w:rsid w:val="00E86CBD"/>
    <w:rsid w:val="00EA5C3F"/>
    <w:rsid w:val="00EB1F41"/>
    <w:rsid w:val="00EE29ED"/>
    <w:rsid w:val="00F456EB"/>
    <w:rsid w:val="00F617E4"/>
    <w:rsid w:val="00F75CDE"/>
    <w:rsid w:val="00F8362F"/>
    <w:rsid w:val="00F94FC1"/>
    <w:rsid w:val="00FA7885"/>
    <w:rsid w:val="00FD2CFF"/>
    <w:rsid w:val="00FD3A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E4F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09382A"/>
    <w:rPr>
      <w:color w:val="0000FF"/>
      <w:u w:val="single"/>
    </w:rPr>
  </w:style>
  <w:style w:type="character" w:customStyle="1" w:styleId="hlfld-contribauthor">
    <w:name w:val="hlfld-contribauthor"/>
    <w:basedOn w:val="DefaultParagraphFont"/>
    <w:rsid w:val="000938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09382A"/>
    <w:rPr>
      <w:color w:val="0000FF"/>
      <w:u w:val="single"/>
    </w:rPr>
  </w:style>
  <w:style w:type="character" w:customStyle="1" w:styleId="hlfld-contribauthor">
    <w:name w:val="hlfld-contribauthor"/>
    <w:basedOn w:val="DefaultParagraphFont"/>
    <w:rsid w:val="00093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15754554">
      <w:bodyDiv w:val="1"/>
      <w:marLeft w:val="0"/>
      <w:marRight w:val="0"/>
      <w:marTop w:val="0"/>
      <w:marBottom w:val="0"/>
      <w:divBdr>
        <w:top w:val="none" w:sz="0" w:space="0" w:color="auto"/>
        <w:left w:val="none" w:sz="0" w:space="0" w:color="auto"/>
        <w:bottom w:val="none" w:sz="0" w:space="0" w:color="auto"/>
        <w:right w:val="none" w:sz="0" w:space="0" w:color="auto"/>
      </w:divBdr>
      <w:divsChild>
        <w:div w:id="287443321">
          <w:marLeft w:val="0"/>
          <w:marRight w:val="0"/>
          <w:marTop w:val="0"/>
          <w:marBottom w:val="0"/>
          <w:divBdr>
            <w:top w:val="none" w:sz="0" w:space="0" w:color="auto"/>
            <w:left w:val="none" w:sz="0" w:space="0" w:color="auto"/>
            <w:bottom w:val="none" w:sz="0" w:space="0" w:color="auto"/>
            <w:right w:val="none" w:sz="0" w:space="0" w:color="auto"/>
          </w:divBdr>
          <w:divsChild>
            <w:div w:id="1576160989">
              <w:marLeft w:val="0"/>
              <w:marRight w:val="0"/>
              <w:marTop w:val="0"/>
              <w:marBottom w:val="0"/>
              <w:divBdr>
                <w:top w:val="none" w:sz="0" w:space="0" w:color="auto"/>
                <w:left w:val="none" w:sz="0" w:space="0" w:color="auto"/>
                <w:bottom w:val="none" w:sz="0" w:space="0" w:color="auto"/>
                <w:right w:val="none" w:sz="0" w:space="0" w:color="auto"/>
              </w:divBdr>
              <w:divsChild>
                <w:div w:id="166794918">
                  <w:marLeft w:val="0"/>
                  <w:marRight w:val="0"/>
                  <w:marTop w:val="0"/>
                  <w:marBottom w:val="0"/>
                  <w:divBdr>
                    <w:top w:val="none" w:sz="0" w:space="0" w:color="auto"/>
                    <w:left w:val="none" w:sz="0" w:space="0" w:color="auto"/>
                    <w:bottom w:val="none" w:sz="0" w:space="0" w:color="auto"/>
                    <w:right w:val="none" w:sz="0" w:space="0" w:color="auto"/>
                  </w:divBdr>
                  <w:divsChild>
                    <w:div w:id="1318994215">
                      <w:marLeft w:val="0"/>
                      <w:marRight w:val="0"/>
                      <w:marTop w:val="0"/>
                      <w:marBottom w:val="0"/>
                      <w:divBdr>
                        <w:top w:val="none" w:sz="0" w:space="0" w:color="auto"/>
                        <w:left w:val="none" w:sz="0" w:space="0" w:color="auto"/>
                        <w:bottom w:val="none" w:sz="0" w:space="0" w:color="auto"/>
                        <w:right w:val="none" w:sz="0" w:space="0" w:color="auto"/>
                      </w:divBdr>
                      <w:divsChild>
                        <w:div w:id="1034382896">
                          <w:marLeft w:val="0"/>
                          <w:marRight w:val="0"/>
                          <w:marTop w:val="0"/>
                          <w:marBottom w:val="0"/>
                          <w:divBdr>
                            <w:top w:val="none" w:sz="0" w:space="0" w:color="auto"/>
                            <w:left w:val="none" w:sz="0" w:space="0" w:color="auto"/>
                            <w:bottom w:val="none" w:sz="0" w:space="0" w:color="auto"/>
                            <w:right w:val="none" w:sz="0" w:space="0" w:color="auto"/>
                          </w:divBdr>
                          <w:divsChild>
                            <w:div w:id="266734758">
                              <w:marLeft w:val="0"/>
                              <w:marRight w:val="0"/>
                              <w:marTop w:val="0"/>
                              <w:marBottom w:val="0"/>
                              <w:divBdr>
                                <w:top w:val="none" w:sz="0" w:space="0" w:color="auto"/>
                                <w:left w:val="none" w:sz="0" w:space="0" w:color="auto"/>
                                <w:bottom w:val="none" w:sz="0" w:space="0" w:color="auto"/>
                                <w:right w:val="none" w:sz="0" w:space="0" w:color="auto"/>
                              </w:divBdr>
                              <w:divsChild>
                                <w:div w:id="2106609493">
                                  <w:marLeft w:val="0"/>
                                  <w:marRight w:val="0"/>
                                  <w:marTop w:val="0"/>
                                  <w:marBottom w:val="0"/>
                                  <w:divBdr>
                                    <w:top w:val="none" w:sz="0" w:space="0" w:color="auto"/>
                                    <w:left w:val="none" w:sz="0" w:space="0" w:color="auto"/>
                                    <w:bottom w:val="none" w:sz="0" w:space="0" w:color="auto"/>
                                    <w:right w:val="none" w:sz="0" w:space="0" w:color="auto"/>
                                  </w:divBdr>
                                  <w:divsChild>
                                    <w:div w:id="449935258">
                                      <w:marLeft w:val="0"/>
                                      <w:marRight w:val="0"/>
                                      <w:marTop w:val="0"/>
                                      <w:marBottom w:val="0"/>
                                      <w:divBdr>
                                        <w:top w:val="none" w:sz="0" w:space="0" w:color="auto"/>
                                        <w:left w:val="none" w:sz="0" w:space="0" w:color="auto"/>
                                        <w:bottom w:val="none" w:sz="0" w:space="0" w:color="auto"/>
                                        <w:right w:val="none" w:sz="0" w:space="0" w:color="auto"/>
                                      </w:divBdr>
                                      <w:divsChild>
                                        <w:div w:id="1183782123">
                                          <w:marLeft w:val="0"/>
                                          <w:marRight w:val="0"/>
                                          <w:marTop w:val="0"/>
                                          <w:marBottom w:val="0"/>
                                          <w:divBdr>
                                            <w:top w:val="none" w:sz="0" w:space="0" w:color="auto"/>
                                            <w:left w:val="none" w:sz="0" w:space="0" w:color="auto"/>
                                            <w:bottom w:val="none" w:sz="0" w:space="0" w:color="auto"/>
                                            <w:right w:val="none" w:sz="0" w:space="0" w:color="auto"/>
                                          </w:divBdr>
                                          <w:divsChild>
                                            <w:div w:id="1319772751">
                                              <w:marLeft w:val="0"/>
                                              <w:marRight w:val="0"/>
                                              <w:marTop w:val="0"/>
                                              <w:marBottom w:val="0"/>
                                              <w:divBdr>
                                                <w:top w:val="none" w:sz="0" w:space="0" w:color="auto"/>
                                                <w:left w:val="none" w:sz="0" w:space="0" w:color="auto"/>
                                                <w:bottom w:val="none" w:sz="0" w:space="0" w:color="auto"/>
                                                <w:right w:val="none" w:sz="0" w:space="0" w:color="auto"/>
                                              </w:divBdr>
                                              <w:divsChild>
                                                <w:div w:id="1333800835">
                                                  <w:marLeft w:val="0"/>
                                                  <w:marRight w:val="0"/>
                                                  <w:marTop w:val="0"/>
                                                  <w:marBottom w:val="0"/>
                                                  <w:divBdr>
                                                    <w:top w:val="none" w:sz="0" w:space="0" w:color="auto"/>
                                                    <w:left w:val="none" w:sz="0" w:space="0" w:color="auto"/>
                                                    <w:bottom w:val="none" w:sz="0" w:space="0" w:color="auto"/>
                                                    <w:right w:val="none" w:sz="0" w:space="0" w:color="auto"/>
                                                  </w:divBdr>
                                                  <w:divsChild>
                                                    <w:div w:id="420176828">
                                                      <w:marLeft w:val="0"/>
                                                      <w:marRight w:val="0"/>
                                                      <w:marTop w:val="0"/>
                                                      <w:marBottom w:val="0"/>
                                                      <w:divBdr>
                                                        <w:top w:val="none" w:sz="0" w:space="0" w:color="auto"/>
                                                        <w:left w:val="none" w:sz="0" w:space="0" w:color="auto"/>
                                                        <w:bottom w:val="none" w:sz="0" w:space="0" w:color="auto"/>
                                                        <w:right w:val="none" w:sz="0" w:space="0" w:color="auto"/>
                                                      </w:divBdr>
                                                      <w:divsChild>
                                                        <w:div w:id="1496339382">
                                                          <w:marLeft w:val="0"/>
                                                          <w:marRight w:val="0"/>
                                                          <w:marTop w:val="0"/>
                                                          <w:marBottom w:val="0"/>
                                                          <w:divBdr>
                                                            <w:top w:val="none" w:sz="0" w:space="0" w:color="auto"/>
                                                            <w:left w:val="none" w:sz="0" w:space="0" w:color="auto"/>
                                                            <w:bottom w:val="none" w:sz="0" w:space="0" w:color="auto"/>
                                                            <w:right w:val="none" w:sz="0" w:space="0" w:color="auto"/>
                                                          </w:divBdr>
                                                          <w:divsChild>
                                                            <w:div w:id="1804157115">
                                                              <w:marLeft w:val="0"/>
                                                              <w:marRight w:val="0"/>
                                                              <w:marTop w:val="0"/>
                                                              <w:marBottom w:val="0"/>
                                                              <w:divBdr>
                                                                <w:top w:val="none" w:sz="0" w:space="0" w:color="auto"/>
                                                                <w:left w:val="none" w:sz="0" w:space="0" w:color="auto"/>
                                                                <w:bottom w:val="none" w:sz="0" w:space="0" w:color="auto"/>
                                                                <w:right w:val="none" w:sz="0" w:space="0" w:color="auto"/>
                                                              </w:divBdr>
                                                              <w:divsChild>
                                                                <w:div w:id="1636519347">
                                                                  <w:marLeft w:val="0"/>
                                                                  <w:marRight w:val="0"/>
                                                                  <w:marTop w:val="0"/>
                                                                  <w:marBottom w:val="0"/>
                                                                  <w:divBdr>
                                                                    <w:top w:val="none" w:sz="0" w:space="0" w:color="auto"/>
                                                                    <w:left w:val="none" w:sz="0" w:space="0" w:color="auto"/>
                                                                    <w:bottom w:val="none" w:sz="0" w:space="0" w:color="auto"/>
                                                                    <w:right w:val="none" w:sz="0" w:space="0" w:color="auto"/>
                                                                  </w:divBdr>
                                                                  <w:divsChild>
                                                                    <w:div w:id="1519392996">
                                                                      <w:marLeft w:val="0"/>
                                                                      <w:marRight w:val="0"/>
                                                                      <w:marTop w:val="0"/>
                                                                      <w:marBottom w:val="0"/>
                                                                      <w:divBdr>
                                                                        <w:top w:val="none" w:sz="0" w:space="0" w:color="auto"/>
                                                                        <w:left w:val="none" w:sz="0" w:space="0" w:color="auto"/>
                                                                        <w:bottom w:val="none" w:sz="0" w:space="0" w:color="auto"/>
                                                                        <w:right w:val="none" w:sz="0" w:space="0" w:color="auto"/>
                                                                      </w:divBdr>
                                                                      <w:divsChild>
                                                                        <w:div w:id="204239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6260513">
      <w:bodyDiv w:val="1"/>
      <w:marLeft w:val="0"/>
      <w:marRight w:val="0"/>
      <w:marTop w:val="0"/>
      <w:marBottom w:val="0"/>
      <w:divBdr>
        <w:top w:val="none" w:sz="0" w:space="0" w:color="auto"/>
        <w:left w:val="none" w:sz="0" w:space="0" w:color="auto"/>
        <w:bottom w:val="none" w:sz="0" w:space="0" w:color="auto"/>
        <w:right w:val="none" w:sz="0" w:space="0" w:color="auto"/>
      </w:divBdr>
      <w:divsChild>
        <w:div w:id="333799463">
          <w:marLeft w:val="0"/>
          <w:marRight w:val="0"/>
          <w:marTop w:val="0"/>
          <w:marBottom w:val="0"/>
          <w:divBdr>
            <w:top w:val="none" w:sz="0" w:space="0" w:color="auto"/>
            <w:left w:val="none" w:sz="0" w:space="0" w:color="auto"/>
            <w:bottom w:val="none" w:sz="0" w:space="0" w:color="auto"/>
            <w:right w:val="none" w:sz="0" w:space="0" w:color="auto"/>
          </w:divBdr>
          <w:divsChild>
            <w:div w:id="1054083280">
              <w:marLeft w:val="0"/>
              <w:marRight w:val="0"/>
              <w:marTop w:val="0"/>
              <w:marBottom w:val="0"/>
              <w:divBdr>
                <w:top w:val="none" w:sz="0" w:space="0" w:color="auto"/>
                <w:left w:val="none" w:sz="0" w:space="0" w:color="auto"/>
                <w:bottom w:val="none" w:sz="0" w:space="0" w:color="auto"/>
                <w:right w:val="none" w:sz="0" w:space="0" w:color="auto"/>
              </w:divBdr>
              <w:divsChild>
                <w:div w:id="714624003">
                  <w:marLeft w:val="0"/>
                  <w:marRight w:val="0"/>
                  <w:marTop w:val="0"/>
                  <w:marBottom w:val="0"/>
                  <w:divBdr>
                    <w:top w:val="none" w:sz="0" w:space="0" w:color="auto"/>
                    <w:left w:val="none" w:sz="0" w:space="0" w:color="auto"/>
                    <w:bottom w:val="none" w:sz="0" w:space="0" w:color="auto"/>
                    <w:right w:val="none" w:sz="0" w:space="0" w:color="auto"/>
                  </w:divBdr>
                  <w:divsChild>
                    <w:div w:id="739866133">
                      <w:marLeft w:val="0"/>
                      <w:marRight w:val="0"/>
                      <w:marTop w:val="0"/>
                      <w:marBottom w:val="0"/>
                      <w:divBdr>
                        <w:top w:val="none" w:sz="0" w:space="0" w:color="auto"/>
                        <w:left w:val="none" w:sz="0" w:space="0" w:color="auto"/>
                        <w:bottom w:val="none" w:sz="0" w:space="0" w:color="auto"/>
                        <w:right w:val="none" w:sz="0" w:space="0" w:color="auto"/>
                      </w:divBdr>
                      <w:divsChild>
                        <w:div w:id="1699045220">
                          <w:marLeft w:val="0"/>
                          <w:marRight w:val="0"/>
                          <w:marTop w:val="0"/>
                          <w:marBottom w:val="0"/>
                          <w:divBdr>
                            <w:top w:val="none" w:sz="0" w:space="0" w:color="auto"/>
                            <w:left w:val="none" w:sz="0" w:space="0" w:color="auto"/>
                            <w:bottom w:val="none" w:sz="0" w:space="0" w:color="auto"/>
                            <w:right w:val="none" w:sz="0" w:space="0" w:color="auto"/>
                          </w:divBdr>
                          <w:divsChild>
                            <w:div w:id="942690375">
                              <w:marLeft w:val="0"/>
                              <w:marRight w:val="0"/>
                              <w:marTop w:val="0"/>
                              <w:marBottom w:val="0"/>
                              <w:divBdr>
                                <w:top w:val="none" w:sz="0" w:space="0" w:color="auto"/>
                                <w:left w:val="none" w:sz="0" w:space="0" w:color="auto"/>
                                <w:bottom w:val="none" w:sz="0" w:space="0" w:color="auto"/>
                                <w:right w:val="none" w:sz="0" w:space="0" w:color="auto"/>
                              </w:divBdr>
                              <w:divsChild>
                                <w:div w:id="987710890">
                                  <w:marLeft w:val="0"/>
                                  <w:marRight w:val="0"/>
                                  <w:marTop w:val="0"/>
                                  <w:marBottom w:val="0"/>
                                  <w:divBdr>
                                    <w:top w:val="none" w:sz="0" w:space="0" w:color="auto"/>
                                    <w:left w:val="none" w:sz="0" w:space="0" w:color="auto"/>
                                    <w:bottom w:val="none" w:sz="0" w:space="0" w:color="auto"/>
                                    <w:right w:val="none" w:sz="0" w:space="0" w:color="auto"/>
                                  </w:divBdr>
                                  <w:divsChild>
                                    <w:div w:id="2033452371">
                                      <w:marLeft w:val="0"/>
                                      <w:marRight w:val="0"/>
                                      <w:marTop w:val="0"/>
                                      <w:marBottom w:val="0"/>
                                      <w:divBdr>
                                        <w:top w:val="none" w:sz="0" w:space="0" w:color="auto"/>
                                        <w:left w:val="none" w:sz="0" w:space="0" w:color="auto"/>
                                        <w:bottom w:val="none" w:sz="0" w:space="0" w:color="auto"/>
                                        <w:right w:val="none" w:sz="0" w:space="0" w:color="auto"/>
                                      </w:divBdr>
                                      <w:divsChild>
                                        <w:div w:id="1692296379">
                                          <w:marLeft w:val="0"/>
                                          <w:marRight w:val="0"/>
                                          <w:marTop w:val="0"/>
                                          <w:marBottom w:val="0"/>
                                          <w:divBdr>
                                            <w:top w:val="none" w:sz="0" w:space="0" w:color="auto"/>
                                            <w:left w:val="none" w:sz="0" w:space="0" w:color="auto"/>
                                            <w:bottom w:val="none" w:sz="0" w:space="0" w:color="auto"/>
                                            <w:right w:val="none" w:sz="0" w:space="0" w:color="auto"/>
                                          </w:divBdr>
                                          <w:divsChild>
                                            <w:div w:id="1124885944">
                                              <w:marLeft w:val="0"/>
                                              <w:marRight w:val="0"/>
                                              <w:marTop w:val="0"/>
                                              <w:marBottom w:val="0"/>
                                              <w:divBdr>
                                                <w:top w:val="none" w:sz="0" w:space="0" w:color="auto"/>
                                                <w:left w:val="none" w:sz="0" w:space="0" w:color="auto"/>
                                                <w:bottom w:val="none" w:sz="0" w:space="0" w:color="auto"/>
                                                <w:right w:val="none" w:sz="0" w:space="0" w:color="auto"/>
                                              </w:divBdr>
                                              <w:divsChild>
                                                <w:div w:id="1457872454">
                                                  <w:marLeft w:val="0"/>
                                                  <w:marRight w:val="0"/>
                                                  <w:marTop w:val="0"/>
                                                  <w:marBottom w:val="0"/>
                                                  <w:divBdr>
                                                    <w:top w:val="none" w:sz="0" w:space="0" w:color="auto"/>
                                                    <w:left w:val="none" w:sz="0" w:space="0" w:color="auto"/>
                                                    <w:bottom w:val="none" w:sz="0" w:space="0" w:color="auto"/>
                                                    <w:right w:val="none" w:sz="0" w:space="0" w:color="auto"/>
                                                  </w:divBdr>
                                                  <w:divsChild>
                                                    <w:div w:id="848567013">
                                                      <w:marLeft w:val="0"/>
                                                      <w:marRight w:val="0"/>
                                                      <w:marTop w:val="0"/>
                                                      <w:marBottom w:val="0"/>
                                                      <w:divBdr>
                                                        <w:top w:val="none" w:sz="0" w:space="0" w:color="auto"/>
                                                        <w:left w:val="none" w:sz="0" w:space="0" w:color="auto"/>
                                                        <w:bottom w:val="none" w:sz="0" w:space="0" w:color="auto"/>
                                                        <w:right w:val="none" w:sz="0" w:space="0" w:color="auto"/>
                                                      </w:divBdr>
                                                      <w:divsChild>
                                                        <w:div w:id="781919216">
                                                          <w:marLeft w:val="0"/>
                                                          <w:marRight w:val="0"/>
                                                          <w:marTop w:val="0"/>
                                                          <w:marBottom w:val="0"/>
                                                          <w:divBdr>
                                                            <w:top w:val="none" w:sz="0" w:space="0" w:color="auto"/>
                                                            <w:left w:val="none" w:sz="0" w:space="0" w:color="auto"/>
                                                            <w:bottom w:val="none" w:sz="0" w:space="0" w:color="auto"/>
                                                            <w:right w:val="none" w:sz="0" w:space="0" w:color="auto"/>
                                                          </w:divBdr>
                                                          <w:divsChild>
                                                            <w:div w:id="451099159">
                                                              <w:marLeft w:val="0"/>
                                                              <w:marRight w:val="0"/>
                                                              <w:marTop w:val="0"/>
                                                              <w:marBottom w:val="0"/>
                                                              <w:divBdr>
                                                                <w:top w:val="none" w:sz="0" w:space="0" w:color="auto"/>
                                                                <w:left w:val="none" w:sz="0" w:space="0" w:color="auto"/>
                                                                <w:bottom w:val="none" w:sz="0" w:space="0" w:color="auto"/>
                                                                <w:right w:val="none" w:sz="0" w:space="0" w:color="auto"/>
                                                              </w:divBdr>
                                                              <w:divsChild>
                                                                <w:div w:id="2057045964">
                                                                  <w:marLeft w:val="0"/>
                                                                  <w:marRight w:val="0"/>
                                                                  <w:marTop w:val="0"/>
                                                                  <w:marBottom w:val="0"/>
                                                                  <w:divBdr>
                                                                    <w:top w:val="none" w:sz="0" w:space="0" w:color="auto"/>
                                                                    <w:left w:val="none" w:sz="0" w:space="0" w:color="auto"/>
                                                                    <w:bottom w:val="none" w:sz="0" w:space="0" w:color="auto"/>
                                                                    <w:right w:val="none" w:sz="0" w:space="0" w:color="auto"/>
                                                                  </w:divBdr>
                                                                  <w:divsChild>
                                                                    <w:div w:id="1736584538">
                                                                      <w:marLeft w:val="0"/>
                                                                      <w:marRight w:val="0"/>
                                                                      <w:marTop w:val="0"/>
                                                                      <w:marBottom w:val="0"/>
                                                                      <w:divBdr>
                                                                        <w:top w:val="none" w:sz="0" w:space="0" w:color="auto"/>
                                                                        <w:left w:val="none" w:sz="0" w:space="0" w:color="auto"/>
                                                                        <w:bottom w:val="none" w:sz="0" w:space="0" w:color="auto"/>
                                                                        <w:right w:val="none" w:sz="0" w:space="0" w:color="auto"/>
                                                                      </w:divBdr>
                                                                      <w:divsChild>
                                                                        <w:div w:id="1002466167">
                                                                          <w:marLeft w:val="0"/>
                                                                          <w:marRight w:val="0"/>
                                                                          <w:marTop w:val="0"/>
                                                                          <w:marBottom w:val="0"/>
                                                                          <w:divBdr>
                                                                            <w:top w:val="none" w:sz="0" w:space="0" w:color="auto"/>
                                                                            <w:left w:val="none" w:sz="0" w:space="0" w:color="auto"/>
                                                                            <w:bottom w:val="none" w:sz="0" w:space="0" w:color="auto"/>
                                                                            <w:right w:val="none" w:sz="0" w:space="0" w:color="auto"/>
                                                                          </w:divBdr>
                                                                          <w:divsChild>
                                                                            <w:div w:id="1299526794">
                                                                              <w:marLeft w:val="0"/>
                                                                              <w:marRight w:val="0"/>
                                                                              <w:marTop w:val="0"/>
                                                                              <w:marBottom w:val="0"/>
                                                                              <w:divBdr>
                                                                                <w:top w:val="none" w:sz="0" w:space="0" w:color="auto"/>
                                                                                <w:left w:val="none" w:sz="0" w:space="0" w:color="auto"/>
                                                                                <w:bottom w:val="none" w:sz="0" w:space="0" w:color="auto"/>
                                                                                <w:right w:val="none" w:sz="0" w:space="0" w:color="auto"/>
                                                                              </w:divBdr>
                                                                              <w:divsChild>
                                                                                <w:div w:id="1828208586">
                                                                                  <w:marLeft w:val="0"/>
                                                                                  <w:marRight w:val="0"/>
                                                                                  <w:marTop w:val="0"/>
                                                                                  <w:marBottom w:val="0"/>
                                                                                  <w:divBdr>
                                                                                    <w:top w:val="none" w:sz="0" w:space="0" w:color="auto"/>
                                                                                    <w:left w:val="none" w:sz="0" w:space="0" w:color="auto"/>
                                                                                    <w:bottom w:val="none" w:sz="0" w:space="0" w:color="auto"/>
                                                                                    <w:right w:val="none" w:sz="0" w:space="0" w:color="auto"/>
                                                                                  </w:divBdr>
                                                                                  <w:divsChild>
                                                                                    <w:div w:id="944533428">
                                                                                      <w:marLeft w:val="0"/>
                                                                                      <w:marRight w:val="0"/>
                                                                                      <w:marTop w:val="0"/>
                                                                                      <w:marBottom w:val="0"/>
                                                                                      <w:divBdr>
                                                                                        <w:top w:val="none" w:sz="0" w:space="0" w:color="auto"/>
                                                                                        <w:left w:val="none" w:sz="0" w:space="0" w:color="auto"/>
                                                                                        <w:bottom w:val="none" w:sz="0" w:space="0" w:color="auto"/>
                                                                                        <w:right w:val="none" w:sz="0" w:space="0" w:color="auto"/>
                                                                                      </w:divBdr>
                                                                                      <w:divsChild>
                                                                                        <w:div w:id="1438332236">
                                                                                          <w:marLeft w:val="0"/>
                                                                                          <w:marRight w:val="0"/>
                                                                                          <w:marTop w:val="0"/>
                                                                                          <w:marBottom w:val="0"/>
                                                                                          <w:divBdr>
                                                                                            <w:top w:val="none" w:sz="0" w:space="0" w:color="auto"/>
                                                                                            <w:left w:val="none" w:sz="0" w:space="0" w:color="auto"/>
                                                                                            <w:bottom w:val="none" w:sz="0" w:space="0" w:color="auto"/>
                                                                                            <w:right w:val="none" w:sz="0" w:space="0" w:color="auto"/>
                                                                                          </w:divBdr>
                                                                                        </w:div>
                                                                                        <w:div w:id="3993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ezproxy.uwtsd.ac.uk/10.1080/14729679.2017.1291356" TargetMode="External"/><Relationship Id="rId18" Type="http://schemas.openxmlformats.org/officeDocument/2006/relationships/hyperlink" Target="https://doi-org.ezproxy.uwtsd.ac.uk/10.1080/14729679.2013.86781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ezproxy.uwtsd.ac.uk/10.1080/14729670585200561" TargetMode="External"/><Relationship Id="rId17" Type="http://schemas.openxmlformats.org/officeDocument/2006/relationships/hyperlink" Target="https://doi-org.ezproxy.uwtsd.ac.uk/10.1080/14729679.2018.1507830" TargetMode="External"/><Relationship Id="rId2" Type="http://schemas.openxmlformats.org/officeDocument/2006/relationships/numbering" Target="numbering.xml"/><Relationship Id="rId16" Type="http://schemas.openxmlformats.org/officeDocument/2006/relationships/hyperlink" Target="https://www-tandfonline-com.ezproxy.uwtsd.ac.uk/author/G%C3%B6ring%2C+Arn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ezproxy.uwtsd.ac.uk/10.1080/14729679.2016.1246257" TargetMode="External"/><Relationship Id="rId5" Type="http://schemas.openxmlformats.org/officeDocument/2006/relationships/settings" Target="settings.xml"/><Relationship Id="rId15" Type="http://schemas.openxmlformats.org/officeDocument/2006/relationships/hyperlink" Target="https://doi-org.ezproxy.uwtsd.ac.uk/10.1080/14729679.2012.699809" TargetMode="External"/><Relationship Id="rId10" Type="http://schemas.openxmlformats.org/officeDocument/2006/relationships/hyperlink" Target="https://www-tandfonline-com.ezproxy.uwtsd.ac.uk/doi/pdf/10.1080/14729670685200711?needAccess=true"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ezproxy.uwtsd.ac.uk/10.1080/14729679.2013.8421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D2637-3DBF-4485-91DB-42ED1545B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9</Pages>
  <Words>2897</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Maddie</cp:lastModifiedBy>
  <cp:revision>6</cp:revision>
  <cp:lastPrinted>2017-06-20T20:35:00Z</cp:lastPrinted>
  <dcterms:created xsi:type="dcterms:W3CDTF">2018-07-26T12:25:00Z</dcterms:created>
  <dcterms:modified xsi:type="dcterms:W3CDTF">2019-03-29T14:40:00Z</dcterms:modified>
</cp:coreProperties>
</file>