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32"/>
          <w:szCs w:val="32"/>
        </w:rPr>
        <w:id w:val="525148258"/>
        <w:docPartObj>
          <w:docPartGallery w:val="Cover Pages"/>
          <w:docPartUnique/>
        </w:docPartObj>
      </w:sdtPr>
      <w:sdtEndPr>
        <w:rPr>
          <w:sz w:val="22"/>
          <w:szCs w:val="22"/>
        </w:rPr>
      </w:sdtEndPr>
      <w:sdtContent>
        <w:p w14:paraId="680FBBD8" w14:textId="06FC7A1B" w:rsidR="00FC3AAB" w:rsidRDefault="00FC3AAB" w:rsidP="002B0878">
          <w:pPr>
            <w:spacing w:after="0" w:line="480" w:lineRule="auto"/>
            <w:jc w:val="center"/>
            <w:rPr>
              <w:sz w:val="32"/>
              <w:szCs w:val="32"/>
            </w:rPr>
          </w:pPr>
        </w:p>
        <w:p w14:paraId="3EA636E5" w14:textId="77777777" w:rsidR="00FC3AAB" w:rsidRDefault="00FC3AAB" w:rsidP="002B0878">
          <w:pPr>
            <w:spacing w:after="0" w:line="480" w:lineRule="auto"/>
            <w:jc w:val="center"/>
            <w:rPr>
              <w:sz w:val="32"/>
              <w:szCs w:val="32"/>
            </w:rPr>
          </w:pPr>
        </w:p>
        <w:p w14:paraId="0994B87A" w14:textId="77777777" w:rsidR="00FC3AAB" w:rsidRDefault="00FC3AAB" w:rsidP="002B0878">
          <w:pPr>
            <w:spacing w:after="0" w:line="480" w:lineRule="auto"/>
            <w:jc w:val="center"/>
            <w:rPr>
              <w:sz w:val="32"/>
              <w:szCs w:val="32"/>
            </w:rPr>
          </w:pPr>
        </w:p>
        <w:p w14:paraId="2975C629" w14:textId="77777777" w:rsidR="00FC3AAB" w:rsidRPr="000C1AEC" w:rsidRDefault="00FC3AAB" w:rsidP="002B0878">
          <w:pPr>
            <w:spacing w:after="0" w:line="480" w:lineRule="auto"/>
            <w:jc w:val="center"/>
            <w:rPr>
              <w:sz w:val="32"/>
              <w:szCs w:val="32"/>
            </w:rPr>
          </w:pPr>
          <w:r w:rsidRPr="000C1AEC">
            <w:rPr>
              <w:noProof/>
              <w:sz w:val="32"/>
              <w:szCs w:val="32"/>
            </w:rPr>
            <w:drawing>
              <wp:inline distT="0" distB="0" distL="0" distR="0" wp14:anchorId="5A55DDF1" wp14:editId="2B30499C">
                <wp:extent cx="2160000" cy="1199894"/>
                <wp:effectExtent l="0" t="0" r="0" b="63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0000" cy="1199894"/>
                        </a:xfrm>
                        <a:prstGeom prst="rect">
                          <a:avLst/>
                        </a:prstGeom>
                      </pic:spPr>
                    </pic:pic>
                  </a:graphicData>
                </a:graphic>
              </wp:inline>
            </w:drawing>
          </w:r>
        </w:p>
        <w:p w14:paraId="263FE252" w14:textId="77777777" w:rsidR="00FC3AAB" w:rsidRPr="000C1AEC" w:rsidRDefault="00FC3AAB" w:rsidP="002B0878">
          <w:pPr>
            <w:pStyle w:val="Title"/>
            <w:spacing w:line="480" w:lineRule="auto"/>
            <w:jc w:val="center"/>
            <w:rPr>
              <w:sz w:val="32"/>
              <w:szCs w:val="32"/>
            </w:rPr>
          </w:pPr>
          <w:r w:rsidRPr="000C1AEC">
            <w:rPr>
              <w:sz w:val="32"/>
              <w:szCs w:val="32"/>
            </w:rPr>
            <w:t>University of Wales Trinity Saint David</w:t>
          </w:r>
        </w:p>
        <w:p w14:paraId="7BDA2BF1" w14:textId="77777777" w:rsidR="00FC3AAB" w:rsidRPr="000C1AEC" w:rsidRDefault="00FC3AAB" w:rsidP="002B0878">
          <w:pPr>
            <w:pStyle w:val="Title"/>
            <w:spacing w:line="480" w:lineRule="auto"/>
            <w:jc w:val="center"/>
            <w:rPr>
              <w:sz w:val="32"/>
              <w:szCs w:val="32"/>
            </w:rPr>
          </w:pPr>
          <w:r w:rsidRPr="000C1AEC">
            <w:rPr>
              <w:sz w:val="32"/>
              <w:szCs w:val="32"/>
            </w:rPr>
            <w:t>School of Engineering</w:t>
          </w:r>
        </w:p>
        <w:sdt>
          <w:sdtPr>
            <w:rPr>
              <w:sz w:val="32"/>
              <w:szCs w:val="32"/>
            </w:rPr>
            <w:alias w:val="Title"/>
            <w:tag w:val=""/>
            <w:id w:val="977726129"/>
            <w:placeholder>
              <w:docPart w:val="FD45F213732B4A88AD917BABD5C98F82"/>
            </w:placeholder>
            <w:dataBinding w:prefixMappings="xmlns:ns0='http://purl.org/dc/elements/1.1/' xmlns:ns1='http://schemas.openxmlformats.org/package/2006/metadata/core-properties' " w:xpath="/ns1:coreProperties[1]/ns0:title[1]" w:storeItemID="{6C3C8BC8-F283-45AE-878A-BAB7291924A1}"/>
            <w:text/>
          </w:sdtPr>
          <w:sdtEndPr/>
          <w:sdtContent>
            <w:p w14:paraId="7BD4B9AD" w14:textId="4B1BA63B" w:rsidR="00FC3AAB" w:rsidRPr="000C1AEC" w:rsidRDefault="00432BC6" w:rsidP="002B0878">
              <w:pPr>
                <w:pStyle w:val="Title"/>
                <w:spacing w:line="480" w:lineRule="auto"/>
                <w:jc w:val="center"/>
                <w:rPr>
                  <w:sz w:val="32"/>
                  <w:szCs w:val="32"/>
                </w:rPr>
              </w:pPr>
              <w:r>
                <w:rPr>
                  <w:sz w:val="32"/>
                  <w:szCs w:val="32"/>
                </w:rPr>
                <w:t>Analysis and Simulation of a Centrifugal Clutch</w:t>
              </w:r>
            </w:p>
          </w:sdtContent>
        </w:sdt>
        <w:sdt>
          <w:sdtPr>
            <w:rPr>
              <w:sz w:val="32"/>
              <w:szCs w:val="32"/>
            </w:rPr>
            <w:alias w:val="Author"/>
            <w:tag w:val=""/>
            <w:id w:val="-20941000"/>
            <w:placeholder>
              <w:docPart w:val="AA4CB1244F1C42DFBBFF2C704AA50616"/>
            </w:placeholder>
            <w:dataBinding w:prefixMappings="xmlns:ns0='http://purl.org/dc/elements/1.1/' xmlns:ns1='http://schemas.openxmlformats.org/package/2006/metadata/core-properties' " w:xpath="/ns1:coreProperties[1]/ns0:creator[1]" w:storeItemID="{6C3C8BC8-F283-45AE-878A-BAB7291924A1}"/>
            <w:text/>
          </w:sdtPr>
          <w:sdtEndPr/>
          <w:sdtContent>
            <w:p w14:paraId="2AE42F3D" w14:textId="44E0205D" w:rsidR="00FC3AAB" w:rsidRPr="000C1AEC" w:rsidRDefault="00FC3AAB" w:rsidP="002B0878">
              <w:pPr>
                <w:pStyle w:val="Title"/>
                <w:spacing w:line="480" w:lineRule="auto"/>
                <w:jc w:val="center"/>
                <w:rPr>
                  <w:sz w:val="32"/>
                  <w:szCs w:val="32"/>
                </w:rPr>
              </w:pPr>
              <w:r>
                <w:rPr>
                  <w:sz w:val="32"/>
                  <w:szCs w:val="32"/>
                </w:rPr>
                <w:t>Kyle Edward Evans</w:t>
              </w:r>
            </w:p>
          </w:sdtContent>
        </w:sdt>
        <w:p w14:paraId="0EF507B6" w14:textId="481B0751" w:rsidR="00FC3AAB" w:rsidRPr="000C1AEC" w:rsidRDefault="00FC3AAB" w:rsidP="002B0878">
          <w:pPr>
            <w:pStyle w:val="Title"/>
            <w:spacing w:line="480" w:lineRule="auto"/>
            <w:jc w:val="center"/>
            <w:rPr>
              <w:sz w:val="32"/>
              <w:szCs w:val="32"/>
            </w:rPr>
          </w:pPr>
          <w:r>
            <w:rPr>
              <w:sz w:val="32"/>
              <w:szCs w:val="32"/>
            </w:rPr>
            <w:t>2029909</w:t>
          </w:r>
        </w:p>
        <w:p w14:paraId="69358EB5" w14:textId="77777777" w:rsidR="00FC3AAB" w:rsidRPr="000C1AEC" w:rsidRDefault="00FC3AAB" w:rsidP="002B0878">
          <w:pPr>
            <w:pStyle w:val="Title"/>
            <w:spacing w:line="480" w:lineRule="auto"/>
            <w:jc w:val="center"/>
            <w:rPr>
              <w:sz w:val="32"/>
              <w:szCs w:val="32"/>
            </w:rPr>
          </w:pPr>
          <w:r w:rsidRPr="000C1AEC">
            <w:rPr>
              <w:sz w:val="32"/>
              <w:szCs w:val="32"/>
            </w:rPr>
            <w:t>Mechanical and Manufacturing Engineering</w:t>
          </w:r>
        </w:p>
        <w:sdt>
          <w:sdtPr>
            <w:rPr>
              <w:sz w:val="32"/>
              <w:szCs w:val="32"/>
            </w:rPr>
            <w:alias w:val="Publish Date"/>
            <w:tag w:val=""/>
            <w:id w:val="623055019"/>
            <w:placeholder>
              <w:docPart w:val="B16D01036B9443A1827D1BCF32617B3A"/>
            </w:placeholder>
            <w:dataBinding w:prefixMappings="xmlns:ns0='http://schemas.microsoft.com/office/2006/coverPageProps' " w:xpath="/ns0:CoverPageProperties[1]/ns0:PublishDate[1]" w:storeItemID="{55AF091B-3C7A-41E3-B477-F2FDAA23CFDA}"/>
            <w:date w:fullDate="2023-11-05T00:00:00Z">
              <w:dateFormat w:val="dd/MM/yyyy"/>
              <w:lid w:val="en-GB"/>
              <w:storeMappedDataAs w:val="dateTime"/>
              <w:calendar w:val="gregorian"/>
            </w:date>
          </w:sdtPr>
          <w:sdtEndPr/>
          <w:sdtContent>
            <w:p w14:paraId="46B09B6E" w14:textId="02F103DE" w:rsidR="00FC3AAB" w:rsidRPr="000C1AEC" w:rsidRDefault="00672773" w:rsidP="00684697">
              <w:pPr>
                <w:pStyle w:val="Title"/>
                <w:spacing w:line="480" w:lineRule="auto"/>
                <w:jc w:val="center"/>
                <w:rPr>
                  <w:sz w:val="32"/>
                  <w:szCs w:val="32"/>
                </w:rPr>
              </w:pPr>
              <w:r>
                <w:rPr>
                  <w:sz w:val="32"/>
                  <w:szCs w:val="32"/>
                </w:rPr>
                <w:t>05/11/2023</w:t>
              </w:r>
            </w:p>
          </w:sdtContent>
        </w:sdt>
        <w:sdt>
          <w:sdtPr>
            <w:rPr>
              <w:rFonts w:cstheme="majorHAnsi"/>
              <w:sz w:val="32"/>
              <w:szCs w:val="32"/>
            </w:rPr>
            <w:alias w:val="Subject"/>
            <w:tag w:val=""/>
            <w:id w:val="497847516"/>
            <w:placeholder>
              <w:docPart w:val="C32EE547B1494E89959415694123FCD7"/>
            </w:placeholder>
            <w:dataBinding w:prefixMappings="xmlns:ns0='http://purl.org/dc/elements/1.1/' xmlns:ns1='http://schemas.openxmlformats.org/package/2006/metadata/core-properties' " w:xpath="/ns1:coreProperties[1]/ns0:subject[1]" w:storeItemID="{6C3C8BC8-F283-45AE-878A-BAB7291924A1}"/>
            <w:text/>
          </w:sdtPr>
          <w:sdtEndPr/>
          <w:sdtContent>
            <w:p w14:paraId="0047B776" w14:textId="748ED4E3" w:rsidR="00FC3AAB" w:rsidRPr="00A325E8" w:rsidRDefault="006C2E72" w:rsidP="00A325E8">
              <w:pPr>
                <w:pStyle w:val="Title"/>
                <w:jc w:val="center"/>
                <w:rPr>
                  <w:rFonts w:cstheme="majorHAnsi"/>
                  <w:sz w:val="32"/>
                  <w:szCs w:val="32"/>
                </w:rPr>
              </w:pPr>
              <w:r>
                <w:rPr>
                  <w:rFonts w:cstheme="majorHAnsi"/>
                  <w:sz w:val="32"/>
                  <w:szCs w:val="32"/>
                </w:rPr>
                <w:t>ACMA</w:t>
              </w:r>
              <w:r w:rsidR="00E05621">
                <w:rPr>
                  <w:rFonts w:cstheme="majorHAnsi"/>
                  <w:sz w:val="32"/>
                  <w:szCs w:val="32"/>
                </w:rPr>
                <w:t>5010</w:t>
              </w:r>
              <w:r w:rsidR="00432BC6">
                <w:rPr>
                  <w:rFonts w:cstheme="majorHAnsi"/>
                  <w:sz w:val="32"/>
                  <w:szCs w:val="32"/>
                </w:rPr>
                <w:t xml:space="preserve"> – Stress Analysis and Dynamics</w:t>
              </w:r>
            </w:p>
          </w:sdtContent>
        </w:sdt>
        <w:p w14:paraId="4F14D0D1" w14:textId="4B93FA77" w:rsidR="00FC3AAB" w:rsidRDefault="00FC3AAB">
          <w:r>
            <w:br w:type="page"/>
          </w:r>
        </w:p>
      </w:sdtContent>
    </w:sdt>
    <w:p w14:paraId="6B599E03" w14:textId="5FC4CFD4" w:rsidR="007E14FC" w:rsidRDefault="00CB2F6C" w:rsidP="00DF49A8">
      <w:pPr>
        <w:pStyle w:val="Heading1"/>
      </w:pPr>
      <w:bookmarkStart w:id="0" w:name="_Toc150094790"/>
      <w:r>
        <w:lastRenderedPageBreak/>
        <w:t>Executive Summary</w:t>
      </w:r>
      <w:bookmarkEnd w:id="0"/>
    </w:p>
    <w:p w14:paraId="5CD800C2" w14:textId="75DCF2F0" w:rsidR="00D70710" w:rsidRDefault="00FC6F5A">
      <w:r w:rsidRPr="00FC6F5A">
        <w:t>This technical report aims to achieve two tasks; the first will be a descriptive task regarding the development and applications of the centrifugal clutch, while the second is analytical and seeks to solve a series of calculations regarding given clutch specifications. It achieves these tasks by first researching the early history of the centrifugal clutch and its core principles and functionality and comparing it with one of the modern days to identify the similarities. After gaining a better understanding of the topic, a detailed look into the workings of the second task is available in the second half of this report.</w:t>
      </w:r>
    </w:p>
    <w:p w14:paraId="6FAC4BFE" w14:textId="77777777" w:rsidR="004C345E" w:rsidRDefault="004C345E"/>
    <w:p w14:paraId="7F3DD1F2" w14:textId="7F384D95" w:rsidR="0023143F" w:rsidRDefault="00E437FD">
      <w:r w:rsidRPr="00E437FD">
        <w:t>While there have been recent developments and research regarding the design and materials of the centrifugal clutch, the core concepts remain intact. However, it is unsuitable for tasks that call for instantaneous engagement and high torque due to its tendency to slip. Instead, applications requiring these qualities use alternative clutches like the toothed electromagnetic clutch. The analytical portion shows that as the coefficient friction of the clutch and shoe face materials increase, so does its ability to transmit torque, as is graphically demonstrated towards the end of this report.</w:t>
      </w:r>
    </w:p>
    <w:p w14:paraId="474F4D5A" w14:textId="77777777" w:rsidR="0023143F" w:rsidRDefault="0023143F"/>
    <w:p w14:paraId="12A59210" w14:textId="77777777" w:rsidR="00D70710" w:rsidRDefault="00D70710"/>
    <w:p w14:paraId="7D4451D8" w14:textId="77777777" w:rsidR="00D70710" w:rsidRDefault="00D70710"/>
    <w:p w14:paraId="59AD3458" w14:textId="74E12B3A" w:rsidR="00DF49A8" w:rsidRDefault="00DF49A8">
      <w:r>
        <w:br w:type="page"/>
      </w:r>
    </w:p>
    <w:sdt>
      <w:sdtPr>
        <w:rPr>
          <w:rFonts w:asciiTheme="minorHAnsi" w:eastAsiaTheme="minorHAnsi" w:hAnsiTheme="minorHAnsi" w:cstheme="minorBidi"/>
          <w:color w:val="auto"/>
          <w:sz w:val="22"/>
          <w:szCs w:val="22"/>
          <w:lang w:val="en-GB"/>
        </w:rPr>
        <w:id w:val="357473837"/>
        <w:docPartObj>
          <w:docPartGallery w:val="Table of Contents"/>
          <w:docPartUnique/>
        </w:docPartObj>
      </w:sdtPr>
      <w:sdtEndPr>
        <w:rPr>
          <w:b/>
          <w:bCs/>
          <w:noProof/>
        </w:rPr>
      </w:sdtEndPr>
      <w:sdtContent>
        <w:p w14:paraId="2C219E4C" w14:textId="104A3A32" w:rsidR="00DF49A8" w:rsidRDefault="00DF49A8">
          <w:pPr>
            <w:pStyle w:val="TOCHeading"/>
          </w:pPr>
          <w:r>
            <w:t>Table of Contents</w:t>
          </w:r>
        </w:p>
        <w:p w14:paraId="053159B7" w14:textId="016173F3" w:rsidR="00FE5086" w:rsidRDefault="00DF49A8">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0094790" w:history="1">
            <w:r w:rsidR="00FE5086" w:rsidRPr="00456EFB">
              <w:rPr>
                <w:rStyle w:val="Hyperlink"/>
                <w:noProof/>
              </w:rPr>
              <w:t>Executive Summary</w:t>
            </w:r>
            <w:r w:rsidR="00FE5086">
              <w:rPr>
                <w:noProof/>
                <w:webHidden/>
              </w:rPr>
              <w:tab/>
            </w:r>
            <w:r w:rsidR="00FE5086">
              <w:rPr>
                <w:noProof/>
                <w:webHidden/>
              </w:rPr>
              <w:fldChar w:fldCharType="begin"/>
            </w:r>
            <w:r w:rsidR="00FE5086">
              <w:rPr>
                <w:noProof/>
                <w:webHidden/>
              </w:rPr>
              <w:instrText xml:space="preserve"> PAGEREF _Toc150094790 \h </w:instrText>
            </w:r>
            <w:r w:rsidR="00FE5086">
              <w:rPr>
                <w:noProof/>
                <w:webHidden/>
              </w:rPr>
            </w:r>
            <w:r w:rsidR="00FE5086">
              <w:rPr>
                <w:noProof/>
                <w:webHidden/>
              </w:rPr>
              <w:fldChar w:fldCharType="separate"/>
            </w:r>
            <w:r w:rsidR="00FE5086">
              <w:rPr>
                <w:noProof/>
                <w:webHidden/>
              </w:rPr>
              <w:t>1</w:t>
            </w:r>
            <w:r w:rsidR="00FE5086">
              <w:rPr>
                <w:noProof/>
                <w:webHidden/>
              </w:rPr>
              <w:fldChar w:fldCharType="end"/>
            </w:r>
          </w:hyperlink>
        </w:p>
        <w:p w14:paraId="514B77E1" w14:textId="797BD99D" w:rsidR="00FE5086" w:rsidRDefault="00FE5086">
          <w:pPr>
            <w:pStyle w:val="TOC1"/>
            <w:tabs>
              <w:tab w:val="right" w:leader="dot" w:pos="9016"/>
            </w:tabs>
            <w:rPr>
              <w:rFonts w:eastAsiaTheme="minorEastAsia"/>
              <w:noProof/>
              <w:kern w:val="2"/>
              <w:lang w:eastAsia="en-GB"/>
              <w14:ligatures w14:val="standardContextual"/>
            </w:rPr>
          </w:pPr>
          <w:hyperlink w:anchor="_Toc150094791" w:history="1">
            <w:r w:rsidRPr="00456EFB">
              <w:rPr>
                <w:rStyle w:val="Hyperlink"/>
                <w:noProof/>
              </w:rPr>
              <w:t>Task A – Development and Applications of the Centrifugal Clutch</w:t>
            </w:r>
            <w:r>
              <w:rPr>
                <w:noProof/>
                <w:webHidden/>
              </w:rPr>
              <w:tab/>
            </w:r>
            <w:r>
              <w:rPr>
                <w:noProof/>
                <w:webHidden/>
              </w:rPr>
              <w:fldChar w:fldCharType="begin"/>
            </w:r>
            <w:r>
              <w:rPr>
                <w:noProof/>
                <w:webHidden/>
              </w:rPr>
              <w:instrText xml:space="preserve"> PAGEREF _Toc150094791 \h </w:instrText>
            </w:r>
            <w:r>
              <w:rPr>
                <w:noProof/>
                <w:webHidden/>
              </w:rPr>
            </w:r>
            <w:r>
              <w:rPr>
                <w:noProof/>
                <w:webHidden/>
              </w:rPr>
              <w:fldChar w:fldCharType="separate"/>
            </w:r>
            <w:r>
              <w:rPr>
                <w:noProof/>
                <w:webHidden/>
              </w:rPr>
              <w:t>4</w:t>
            </w:r>
            <w:r>
              <w:rPr>
                <w:noProof/>
                <w:webHidden/>
              </w:rPr>
              <w:fldChar w:fldCharType="end"/>
            </w:r>
          </w:hyperlink>
        </w:p>
        <w:p w14:paraId="5742C7A2" w14:textId="290B15A9" w:rsidR="00FE5086" w:rsidRDefault="00FE5086">
          <w:pPr>
            <w:pStyle w:val="TOC2"/>
            <w:tabs>
              <w:tab w:val="right" w:leader="dot" w:pos="9016"/>
            </w:tabs>
            <w:rPr>
              <w:rFonts w:eastAsiaTheme="minorEastAsia"/>
              <w:noProof/>
              <w:kern w:val="2"/>
              <w:lang w:eastAsia="en-GB"/>
              <w14:ligatures w14:val="standardContextual"/>
            </w:rPr>
          </w:pPr>
          <w:hyperlink w:anchor="_Toc150094792" w:history="1">
            <w:r w:rsidRPr="00456EFB">
              <w:rPr>
                <w:rStyle w:val="Hyperlink"/>
                <w:noProof/>
              </w:rPr>
              <w:t>Introduction</w:t>
            </w:r>
            <w:r>
              <w:rPr>
                <w:noProof/>
                <w:webHidden/>
              </w:rPr>
              <w:tab/>
            </w:r>
            <w:r>
              <w:rPr>
                <w:noProof/>
                <w:webHidden/>
              </w:rPr>
              <w:fldChar w:fldCharType="begin"/>
            </w:r>
            <w:r>
              <w:rPr>
                <w:noProof/>
                <w:webHidden/>
              </w:rPr>
              <w:instrText xml:space="preserve"> PAGEREF _Toc150094792 \h </w:instrText>
            </w:r>
            <w:r>
              <w:rPr>
                <w:noProof/>
                <w:webHidden/>
              </w:rPr>
            </w:r>
            <w:r>
              <w:rPr>
                <w:noProof/>
                <w:webHidden/>
              </w:rPr>
              <w:fldChar w:fldCharType="separate"/>
            </w:r>
            <w:r>
              <w:rPr>
                <w:noProof/>
                <w:webHidden/>
              </w:rPr>
              <w:t>4</w:t>
            </w:r>
            <w:r>
              <w:rPr>
                <w:noProof/>
                <w:webHidden/>
              </w:rPr>
              <w:fldChar w:fldCharType="end"/>
            </w:r>
          </w:hyperlink>
        </w:p>
        <w:p w14:paraId="37F163F9" w14:textId="57BA4161" w:rsidR="00FE5086" w:rsidRDefault="00FE5086">
          <w:pPr>
            <w:pStyle w:val="TOC2"/>
            <w:tabs>
              <w:tab w:val="right" w:leader="dot" w:pos="9016"/>
            </w:tabs>
            <w:rPr>
              <w:rFonts w:eastAsiaTheme="minorEastAsia"/>
              <w:noProof/>
              <w:kern w:val="2"/>
              <w:lang w:eastAsia="en-GB"/>
              <w14:ligatures w14:val="standardContextual"/>
            </w:rPr>
          </w:pPr>
          <w:hyperlink w:anchor="_Toc150094793" w:history="1">
            <w:r w:rsidRPr="00456EFB">
              <w:rPr>
                <w:rStyle w:val="Hyperlink"/>
                <w:noProof/>
              </w:rPr>
              <w:t>History and Development of the Centrifugal Clutch</w:t>
            </w:r>
            <w:r>
              <w:rPr>
                <w:noProof/>
                <w:webHidden/>
              </w:rPr>
              <w:tab/>
            </w:r>
            <w:r>
              <w:rPr>
                <w:noProof/>
                <w:webHidden/>
              </w:rPr>
              <w:fldChar w:fldCharType="begin"/>
            </w:r>
            <w:r>
              <w:rPr>
                <w:noProof/>
                <w:webHidden/>
              </w:rPr>
              <w:instrText xml:space="preserve"> PAGEREF _Toc150094793 \h </w:instrText>
            </w:r>
            <w:r>
              <w:rPr>
                <w:noProof/>
                <w:webHidden/>
              </w:rPr>
            </w:r>
            <w:r>
              <w:rPr>
                <w:noProof/>
                <w:webHidden/>
              </w:rPr>
              <w:fldChar w:fldCharType="separate"/>
            </w:r>
            <w:r>
              <w:rPr>
                <w:noProof/>
                <w:webHidden/>
              </w:rPr>
              <w:t>4</w:t>
            </w:r>
            <w:r>
              <w:rPr>
                <w:noProof/>
                <w:webHidden/>
              </w:rPr>
              <w:fldChar w:fldCharType="end"/>
            </w:r>
          </w:hyperlink>
        </w:p>
        <w:p w14:paraId="4295244B" w14:textId="6A5D0492" w:rsidR="00FE5086" w:rsidRDefault="00FE5086">
          <w:pPr>
            <w:pStyle w:val="TOC3"/>
            <w:tabs>
              <w:tab w:val="right" w:leader="dot" w:pos="9016"/>
            </w:tabs>
            <w:rPr>
              <w:rFonts w:eastAsiaTheme="minorEastAsia"/>
              <w:noProof/>
              <w:kern w:val="2"/>
              <w:lang w:eastAsia="en-GB"/>
              <w14:ligatures w14:val="standardContextual"/>
            </w:rPr>
          </w:pPr>
          <w:hyperlink w:anchor="_Toc150094794" w:history="1">
            <w:r w:rsidRPr="00456EFB">
              <w:rPr>
                <w:rStyle w:val="Hyperlink"/>
                <w:noProof/>
              </w:rPr>
              <w:t>Material Innovations in Friction Clutch Design</w:t>
            </w:r>
            <w:r>
              <w:rPr>
                <w:noProof/>
                <w:webHidden/>
              </w:rPr>
              <w:tab/>
            </w:r>
            <w:r>
              <w:rPr>
                <w:noProof/>
                <w:webHidden/>
              </w:rPr>
              <w:fldChar w:fldCharType="begin"/>
            </w:r>
            <w:r>
              <w:rPr>
                <w:noProof/>
                <w:webHidden/>
              </w:rPr>
              <w:instrText xml:space="preserve"> PAGEREF _Toc150094794 \h </w:instrText>
            </w:r>
            <w:r>
              <w:rPr>
                <w:noProof/>
                <w:webHidden/>
              </w:rPr>
            </w:r>
            <w:r>
              <w:rPr>
                <w:noProof/>
                <w:webHidden/>
              </w:rPr>
              <w:fldChar w:fldCharType="separate"/>
            </w:r>
            <w:r>
              <w:rPr>
                <w:noProof/>
                <w:webHidden/>
              </w:rPr>
              <w:t>5</w:t>
            </w:r>
            <w:r>
              <w:rPr>
                <w:noProof/>
                <w:webHidden/>
              </w:rPr>
              <w:fldChar w:fldCharType="end"/>
            </w:r>
          </w:hyperlink>
        </w:p>
        <w:p w14:paraId="6E9E2D1B" w14:textId="1D4CFF6D" w:rsidR="00FE5086" w:rsidRDefault="00FE5086">
          <w:pPr>
            <w:pStyle w:val="TOC3"/>
            <w:tabs>
              <w:tab w:val="right" w:leader="dot" w:pos="9016"/>
            </w:tabs>
            <w:rPr>
              <w:rFonts w:eastAsiaTheme="minorEastAsia"/>
              <w:noProof/>
              <w:kern w:val="2"/>
              <w:lang w:eastAsia="en-GB"/>
              <w14:ligatures w14:val="standardContextual"/>
            </w:rPr>
          </w:pPr>
          <w:hyperlink w:anchor="_Toc150094795" w:history="1">
            <w:r w:rsidRPr="00456EFB">
              <w:rPr>
                <w:rStyle w:val="Hyperlink"/>
                <w:noProof/>
              </w:rPr>
              <w:t>Typical Applications and Operating Conditions</w:t>
            </w:r>
            <w:r>
              <w:rPr>
                <w:noProof/>
                <w:webHidden/>
              </w:rPr>
              <w:tab/>
            </w:r>
            <w:r>
              <w:rPr>
                <w:noProof/>
                <w:webHidden/>
              </w:rPr>
              <w:fldChar w:fldCharType="begin"/>
            </w:r>
            <w:r>
              <w:rPr>
                <w:noProof/>
                <w:webHidden/>
              </w:rPr>
              <w:instrText xml:space="preserve"> PAGEREF _Toc150094795 \h </w:instrText>
            </w:r>
            <w:r>
              <w:rPr>
                <w:noProof/>
                <w:webHidden/>
              </w:rPr>
            </w:r>
            <w:r>
              <w:rPr>
                <w:noProof/>
                <w:webHidden/>
              </w:rPr>
              <w:fldChar w:fldCharType="separate"/>
            </w:r>
            <w:r>
              <w:rPr>
                <w:noProof/>
                <w:webHidden/>
              </w:rPr>
              <w:t>6</w:t>
            </w:r>
            <w:r>
              <w:rPr>
                <w:noProof/>
                <w:webHidden/>
              </w:rPr>
              <w:fldChar w:fldCharType="end"/>
            </w:r>
          </w:hyperlink>
        </w:p>
        <w:p w14:paraId="4535592C" w14:textId="0435DC22" w:rsidR="00FE5086" w:rsidRDefault="00FE5086">
          <w:pPr>
            <w:pStyle w:val="TOC2"/>
            <w:tabs>
              <w:tab w:val="right" w:leader="dot" w:pos="9016"/>
            </w:tabs>
            <w:rPr>
              <w:rFonts w:eastAsiaTheme="minorEastAsia"/>
              <w:noProof/>
              <w:kern w:val="2"/>
              <w:lang w:eastAsia="en-GB"/>
              <w14:ligatures w14:val="standardContextual"/>
            </w:rPr>
          </w:pPr>
          <w:hyperlink w:anchor="_Toc150094796" w:history="1">
            <w:r w:rsidRPr="00456EFB">
              <w:rPr>
                <w:rStyle w:val="Hyperlink"/>
                <w:noProof/>
              </w:rPr>
              <w:t>Applications of the Electromagnetic Clutch</w:t>
            </w:r>
            <w:r>
              <w:rPr>
                <w:noProof/>
                <w:webHidden/>
              </w:rPr>
              <w:tab/>
            </w:r>
            <w:r>
              <w:rPr>
                <w:noProof/>
                <w:webHidden/>
              </w:rPr>
              <w:fldChar w:fldCharType="begin"/>
            </w:r>
            <w:r>
              <w:rPr>
                <w:noProof/>
                <w:webHidden/>
              </w:rPr>
              <w:instrText xml:space="preserve"> PAGEREF _Toc150094796 \h </w:instrText>
            </w:r>
            <w:r>
              <w:rPr>
                <w:noProof/>
                <w:webHidden/>
              </w:rPr>
            </w:r>
            <w:r>
              <w:rPr>
                <w:noProof/>
                <w:webHidden/>
              </w:rPr>
              <w:fldChar w:fldCharType="separate"/>
            </w:r>
            <w:r>
              <w:rPr>
                <w:noProof/>
                <w:webHidden/>
              </w:rPr>
              <w:t>6</w:t>
            </w:r>
            <w:r>
              <w:rPr>
                <w:noProof/>
                <w:webHidden/>
              </w:rPr>
              <w:fldChar w:fldCharType="end"/>
            </w:r>
          </w:hyperlink>
        </w:p>
        <w:p w14:paraId="2AAACA46" w14:textId="22059BEA" w:rsidR="00FE5086" w:rsidRDefault="00FE5086">
          <w:pPr>
            <w:pStyle w:val="TOC2"/>
            <w:tabs>
              <w:tab w:val="right" w:leader="dot" w:pos="9016"/>
            </w:tabs>
            <w:rPr>
              <w:rFonts w:eastAsiaTheme="minorEastAsia"/>
              <w:noProof/>
              <w:kern w:val="2"/>
              <w:lang w:eastAsia="en-GB"/>
              <w14:ligatures w14:val="standardContextual"/>
            </w:rPr>
          </w:pPr>
          <w:hyperlink w:anchor="_Toc150094797" w:history="1">
            <w:r w:rsidRPr="00456EFB">
              <w:rPr>
                <w:rStyle w:val="Hyperlink"/>
                <w:noProof/>
              </w:rPr>
              <w:t>Conclusion</w:t>
            </w:r>
            <w:r>
              <w:rPr>
                <w:noProof/>
                <w:webHidden/>
              </w:rPr>
              <w:tab/>
            </w:r>
            <w:r>
              <w:rPr>
                <w:noProof/>
                <w:webHidden/>
              </w:rPr>
              <w:fldChar w:fldCharType="begin"/>
            </w:r>
            <w:r>
              <w:rPr>
                <w:noProof/>
                <w:webHidden/>
              </w:rPr>
              <w:instrText xml:space="preserve"> PAGEREF _Toc150094797 \h </w:instrText>
            </w:r>
            <w:r>
              <w:rPr>
                <w:noProof/>
                <w:webHidden/>
              </w:rPr>
            </w:r>
            <w:r>
              <w:rPr>
                <w:noProof/>
                <w:webHidden/>
              </w:rPr>
              <w:fldChar w:fldCharType="separate"/>
            </w:r>
            <w:r>
              <w:rPr>
                <w:noProof/>
                <w:webHidden/>
              </w:rPr>
              <w:t>7</w:t>
            </w:r>
            <w:r>
              <w:rPr>
                <w:noProof/>
                <w:webHidden/>
              </w:rPr>
              <w:fldChar w:fldCharType="end"/>
            </w:r>
          </w:hyperlink>
        </w:p>
        <w:p w14:paraId="751E985F" w14:textId="2726AC2A" w:rsidR="00FE5086" w:rsidRDefault="00FE5086">
          <w:pPr>
            <w:pStyle w:val="TOC1"/>
            <w:tabs>
              <w:tab w:val="right" w:leader="dot" w:pos="9016"/>
            </w:tabs>
            <w:rPr>
              <w:rFonts w:eastAsiaTheme="minorEastAsia"/>
              <w:noProof/>
              <w:kern w:val="2"/>
              <w:lang w:eastAsia="en-GB"/>
              <w14:ligatures w14:val="standardContextual"/>
            </w:rPr>
          </w:pPr>
          <w:hyperlink w:anchor="_Toc150094798" w:history="1">
            <w:r w:rsidRPr="00456EFB">
              <w:rPr>
                <w:rStyle w:val="Hyperlink"/>
                <w:noProof/>
              </w:rPr>
              <w:t>Task B – Analysis of a Centrifugal Clutch</w:t>
            </w:r>
            <w:r>
              <w:rPr>
                <w:noProof/>
                <w:webHidden/>
              </w:rPr>
              <w:tab/>
            </w:r>
            <w:r>
              <w:rPr>
                <w:noProof/>
                <w:webHidden/>
              </w:rPr>
              <w:fldChar w:fldCharType="begin"/>
            </w:r>
            <w:r>
              <w:rPr>
                <w:noProof/>
                <w:webHidden/>
              </w:rPr>
              <w:instrText xml:space="preserve"> PAGEREF _Toc150094798 \h </w:instrText>
            </w:r>
            <w:r>
              <w:rPr>
                <w:noProof/>
                <w:webHidden/>
              </w:rPr>
            </w:r>
            <w:r>
              <w:rPr>
                <w:noProof/>
                <w:webHidden/>
              </w:rPr>
              <w:fldChar w:fldCharType="separate"/>
            </w:r>
            <w:r>
              <w:rPr>
                <w:noProof/>
                <w:webHidden/>
              </w:rPr>
              <w:t>8</w:t>
            </w:r>
            <w:r>
              <w:rPr>
                <w:noProof/>
                <w:webHidden/>
              </w:rPr>
              <w:fldChar w:fldCharType="end"/>
            </w:r>
          </w:hyperlink>
        </w:p>
        <w:p w14:paraId="31C87683" w14:textId="38ED3410" w:rsidR="00FE5086" w:rsidRDefault="00FE5086">
          <w:pPr>
            <w:pStyle w:val="TOC2"/>
            <w:tabs>
              <w:tab w:val="right" w:leader="dot" w:pos="9016"/>
            </w:tabs>
            <w:rPr>
              <w:rFonts w:eastAsiaTheme="minorEastAsia"/>
              <w:noProof/>
              <w:kern w:val="2"/>
              <w:lang w:eastAsia="en-GB"/>
              <w14:ligatures w14:val="standardContextual"/>
            </w:rPr>
          </w:pPr>
          <w:hyperlink w:anchor="_Toc150094799" w:history="1">
            <w:r w:rsidRPr="00456EFB">
              <w:rPr>
                <w:rStyle w:val="Hyperlink"/>
                <w:noProof/>
              </w:rPr>
              <w:t>Introduction</w:t>
            </w:r>
            <w:r>
              <w:rPr>
                <w:noProof/>
                <w:webHidden/>
              </w:rPr>
              <w:tab/>
            </w:r>
            <w:r>
              <w:rPr>
                <w:noProof/>
                <w:webHidden/>
              </w:rPr>
              <w:fldChar w:fldCharType="begin"/>
            </w:r>
            <w:r>
              <w:rPr>
                <w:noProof/>
                <w:webHidden/>
              </w:rPr>
              <w:instrText xml:space="preserve"> PAGEREF _Toc150094799 \h </w:instrText>
            </w:r>
            <w:r>
              <w:rPr>
                <w:noProof/>
                <w:webHidden/>
              </w:rPr>
            </w:r>
            <w:r>
              <w:rPr>
                <w:noProof/>
                <w:webHidden/>
              </w:rPr>
              <w:fldChar w:fldCharType="separate"/>
            </w:r>
            <w:r>
              <w:rPr>
                <w:noProof/>
                <w:webHidden/>
              </w:rPr>
              <w:t>8</w:t>
            </w:r>
            <w:r>
              <w:rPr>
                <w:noProof/>
                <w:webHidden/>
              </w:rPr>
              <w:fldChar w:fldCharType="end"/>
            </w:r>
          </w:hyperlink>
        </w:p>
        <w:p w14:paraId="72775F1F" w14:textId="16500CD4" w:rsidR="00FE5086" w:rsidRDefault="00FE5086">
          <w:pPr>
            <w:pStyle w:val="TOC2"/>
            <w:tabs>
              <w:tab w:val="right" w:leader="dot" w:pos="9016"/>
            </w:tabs>
            <w:rPr>
              <w:rFonts w:eastAsiaTheme="minorEastAsia"/>
              <w:noProof/>
              <w:kern w:val="2"/>
              <w:lang w:eastAsia="en-GB"/>
              <w14:ligatures w14:val="standardContextual"/>
            </w:rPr>
          </w:pPr>
          <w:hyperlink w:anchor="_Toc150094800" w:history="1">
            <w:r w:rsidRPr="00456EFB">
              <w:rPr>
                <w:rStyle w:val="Hyperlink"/>
                <w:noProof/>
              </w:rPr>
              <w:t>Calculation Tasks</w:t>
            </w:r>
            <w:r>
              <w:rPr>
                <w:noProof/>
                <w:webHidden/>
              </w:rPr>
              <w:tab/>
            </w:r>
            <w:r>
              <w:rPr>
                <w:noProof/>
                <w:webHidden/>
              </w:rPr>
              <w:fldChar w:fldCharType="begin"/>
            </w:r>
            <w:r>
              <w:rPr>
                <w:noProof/>
                <w:webHidden/>
              </w:rPr>
              <w:instrText xml:space="preserve"> PAGEREF _Toc150094800 \h </w:instrText>
            </w:r>
            <w:r>
              <w:rPr>
                <w:noProof/>
                <w:webHidden/>
              </w:rPr>
            </w:r>
            <w:r>
              <w:rPr>
                <w:noProof/>
                <w:webHidden/>
              </w:rPr>
              <w:fldChar w:fldCharType="separate"/>
            </w:r>
            <w:r>
              <w:rPr>
                <w:noProof/>
                <w:webHidden/>
              </w:rPr>
              <w:t>8</w:t>
            </w:r>
            <w:r>
              <w:rPr>
                <w:noProof/>
                <w:webHidden/>
              </w:rPr>
              <w:fldChar w:fldCharType="end"/>
            </w:r>
          </w:hyperlink>
        </w:p>
        <w:p w14:paraId="688918CD" w14:textId="37622E6B" w:rsidR="00FE5086" w:rsidRDefault="00FE5086">
          <w:pPr>
            <w:pStyle w:val="TOC3"/>
            <w:tabs>
              <w:tab w:val="right" w:leader="dot" w:pos="9016"/>
            </w:tabs>
            <w:rPr>
              <w:rFonts w:eastAsiaTheme="minorEastAsia"/>
              <w:noProof/>
              <w:kern w:val="2"/>
              <w:lang w:eastAsia="en-GB"/>
              <w14:ligatures w14:val="standardContextual"/>
            </w:rPr>
          </w:pPr>
          <w:hyperlink w:anchor="_Toc150094801" w:history="1">
            <w:r w:rsidRPr="00456EFB">
              <w:rPr>
                <w:rStyle w:val="Hyperlink"/>
                <w:noProof/>
              </w:rPr>
              <w:t>1) What is the Outer Drum Diameter?</w:t>
            </w:r>
            <w:r>
              <w:rPr>
                <w:noProof/>
                <w:webHidden/>
              </w:rPr>
              <w:tab/>
            </w:r>
            <w:r>
              <w:rPr>
                <w:noProof/>
                <w:webHidden/>
              </w:rPr>
              <w:fldChar w:fldCharType="begin"/>
            </w:r>
            <w:r>
              <w:rPr>
                <w:noProof/>
                <w:webHidden/>
              </w:rPr>
              <w:instrText xml:space="preserve"> PAGEREF _Toc150094801 \h </w:instrText>
            </w:r>
            <w:r>
              <w:rPr>
                <w:noProof/>
                <w:webHidden/>
              </w:rPr>
            </w:r>
            <w:r>
              <w:rPr>
                <w:noProof/>
                <w:webHidden/>
              </w:rPr>
              <w:fldChar w:fldCharType="separate"/>
            </w:r>
            <w:r>
              <w:rPr>
                <w:noProof/>
                <w:webHidden/>
              </w:rPr>
              <w:t>8</w:t>
            </w:r>
            <w:r>
              <w:rPr>
                <w:noProof/>
                <w:webHidden/>
              </w:rPr>
              <w:fldChar w:fldCharType="end"/>
            </w:r>
          </w:hyperlink>
        </w:p>
        <w:p w14:paraId="6E896A14" w14:textId="7CBCC3C6" w:rsidR="00FE5086" w:rsidRDefault="00FE5086">
          <w:pPr>
            <w:pStyle w:val="TOC3"/>
            <w:tabs>
              <w:tab w:val="right" w:leader="dot" w:pos="9016"/>
            </w:tabs>
            <w:rPr>
              <w:rFonts w:eastAsiaTheme="minorEastAsia"/>
              <w:noProof/>
              <w:kern w:val="2"/>
              <w:lang w:eastAsia="en-GB"/>
              <w14:ligatures w14:val="standardContextual"/>
            </w:rPr>
          </w:pPr>
          <w:hyperlink w:anchor="_Toc150094802" w:history="1">
            <w:r w:rsidRPr="00456EFB">
              <w:rPr>
                <w:rStyle w:val="Hyperlink"/>
                <w:noProof/>
              </w:rPr>
              <w:t>2) Engagement Speed to the Nearest Whole RPM</w:t>
            </w:r>
            <w:r>
              <w:rPr>
                <w:noProof/>
                <w:webHidden/>
              </w:rPr>
              <w:tab/>
            </w:r>
            <w:r>
              <w:rPr>
                <w:noProof/>
                <w:webHidden/>
              </w:rPr>
              <w:fldChar w:fldCharType="begin"/>
            </w:r>
            <w:r>
              <w:rPr>
                <w:noProof/>
                <w:webHidden/>
              </w:rPr>
              <w:instrText xml:space="preserve"> PAGEREF _Toc150094802 \h </w:instrText>
            </w:r>
            <w:r>
              <w:rPr>
                <w:noProof/>
                <w:webHidden/>
              </w:rPr>
            </w:r>
            <w:r>
              <w:rPr>
                <w:noProof/>
                <w:webHidden/>
              </w:rPr>
              <w:fldChar w:fldCharType="separate"/>
            </w:r>
            <w:r>
              <w:rPr>
                <w:noProof/>
                <w:webHidden/>
              </w:rPr>
              <w:t>8</w:t>
            </w:r>
            <w:r>
              <w:rPr>
                <w:noProof/>
                <w:webHidden/>
              </w:rPr>
              <w:fldChar w:fldCharType="end"/>
            </w:r>
          </w:hyperlink>
        </w:p>
        <w:p w14:paraId="28B779E7" w14:textId="42637199" w:rsidR="00FE5086" w:rsidRDefault="00FE5086">
          <w:pPr>
            <w:pStyle w:val="TOC3"/>
            <w:tabs>
              <w:tab w:val="right" w:leader="dot" w:pos="9016"/>
            </w:tabs>
            <w:rPr>
              <w:rFonts w:eastAsiaTheme="minorEastAsia"/>
              <w:noProof/>
              <w:kern w:val="2"/>
              <w:lang w:eastAsia="en-GB"/>
              <w14:ligatures w14:val="standardContextual"/>
            </w:rPr>
          </w:pPr>
          <w:hyperlink w:anchor="_Toc150094803" w:history="1">
            <w:r w:rsidRPr="00456EFB">
              <w:rPr>
                <w:rStyle w:val="Hyperlink"/>
                <w:noProof/>
              </w:rPr>
              <w:t>3) Radial Force Acting on the Clutch Face When the Driving Shaft is Rotating at 550 RPM</w:t>
            </w:r>
            <w:r>
              <w:rPr>
                <w:noProof/>
                <w:webHidden/>
              </w:rPr>
              <w:tab/>
            </w:r>
            <w:r>
              <w:rPr>
                <w:noProof/>
                <w:webHidden/>
              </w:rPr>
              <w:fldChar w:fldCharType="begin"/>
            </w:r>
            <w:r>
              <w:rPr>
                <w:noProof/>
                <w:webHidden/>
              </w:rPr>
              <w:instrText xml:space="preserve"> PAGEREF _Toc150094803 \h </w:instrText>
            </w:r>
            <w:r>
              <w:rPr>
                <w:noProof/>
                <w:webHidden/>
              </w:rPr>
            </w:r>
            <w:r>
              <w:rPr>
                <w:noProof/>
                <w:webHidden/>
              </w:rPr>
              <w:fldChar w:fldCharType="separate"/>
            </w:r>
            <w:r>
              <w:rPr>
                <w:noProof/>
                <w:webHidden/>
              </w:rPr>
              <w:t>9</w:t>
            </w:r>
            <w:r>
              <w:rPr>
                <w:noProof/>
                <w:webHidden/>
              </w:rPr>
              <w:fldChar w:fldCharType="end"/>
            </w:r>
          </w:hyperlink>
        </w:p>
        <w:p w14:paraId="21CC577B" w14:textId="37C49549" w:rsidR="00FE5086" w:rsidRDefault="00FE5086">
          <w:pPr>
            <w:pStyle w:val="TOC3"/>
            <w:tabs>
              <w:tab w:val="right" w:leader="dot" w:pos="9016"/>
            </w:tabs>
            <w:rPr>
              <w:rFonts w:eastAsiaTheme="minorEastAsia"/>
              <w:noProof/>
              <w:kern w:val="2"/>
              <w:lang w:eastAsia="en-GB"/>
              <w14:ligatures w14:val="standardContextual"/>
            </w:rPr>
          </w:pPr>
          <w:hyperlink w:anchor="_Toc150094804" w:history="1">
            <w:r w:rsidRPr="00456EFB">
              <w:rPr>
                <w:rStyle w:val="Hyperlink"/>
                <w:noProof/>
              </w:rPr>
              <w:t>4) Torque Transmitted to the Driven Shaft When the Driving Shaft is Rotating at 550 RPM</w:t>
            </w:r>
            <w:r>
              <w:rPr>
                <w:noProof/>
                <w:webHidden/>
              </w:rPr>
              <w:tab/>
            </w:r>
            <w:r>
              <w:rPr>
                <w:noProof/>
                <w:webHidden/>
              </w:rPr>
              <w:fldChar w:fldCharType="begin"/>
            </w:r>
            <w:r>
              <w:rPr>
                <w:noProof/>
                <w:webHidden/>
              </w:rPr>
              <w:instrText xml:space="preserve"> PAGEREF _Toc150094804 \h </w:instrText>
            </w:r>
            <w:r>
              <w:rPr>
                <w:noProof/>
                <w:webHidden/>
              </w:rPr>
            </w:r>
            <w:r>
              <w:rPr>
                <w:noProof/>
                <w:webHidden/>
              </w:rPr>
              <w:fldChar w:fldCharType="separate"/>
            </w:r>
            <w:r>
              <w:rPr>
                <w:noProof/>
                <w:webHidden/>
              </w:rPr>
              <w:t>9</w:t>
            </w:r>
            <w:r>
              <w:rPr>
                <w:noProof/>
                <w:webHidden/>
              </w:rPr>
              <w:fldChar w:fldCharType="end"/>
            </w:r>
          </w:hyperlink>
        </w:p>
        <w:p w14:paraId="3744C4E1" w14:textId="0477C0A0" w:rsidR="00FE5086" w:rsidRDefault="00FE5086">
          <w:pPr>
            <w:pStyle w:val="TOC3"/>
            <w:tabs>
              <w:tab w:val="right" w:leader="dot" w:pos="9016"/>
            </w:tabs>
            <w:rPr>
              <w:rFonts w:eastAsiaTheme="minorEastAsia"/>
              <w:noProof/>
              <w:kern w:val="2"/>
              <w:lang w:eastAsia="en-GB"/>
              <w14:ligatures w14:val="standardContextual"/>
            </w:rPr>
          </w:pPr>
          <w:hyperlink w:anchor="_Toc150094805" w:history="1">
            <w:r w:rsidRPr="00456EFB">
              <w:rPr>
                <w:rStyle w:val="Hyperlink"/>
                <w:noProof/>
              </w:rPr>
              <w:t>5) Transmitted Torque Against Driving Shaft Speed Graph in 25 RPM Increments</w:t>
            </w:r>
            <w:r>
              <w:rPr>
                <w:noProof/>
                <w:webHidden/>
              </w:rPr>
              <w:tab/>
            </w:r>
            <w:r>
              <w:rPr>
                <w:noProof/>
                <w:webHidden/>
              </w:rPr>
              <w:fldChar w:fldCharType="begin"/>
            </w:r>
            <w:r>
              <w:rPr>
                <w:noProof/>
                <w:webHidden/>
              </w:rPr>
              <w:instrText xml:space="preserve"> PAGEREF _Toc150094805 \h </w:instrText>
            </w:r>
            <w:r>
              <w:rPr>
                <w:noProof/>
                <w:webHidden/>
              </w:rPr>
            </w:r>
            <w:r>
              <w:rPr>
                <w:noProof/>
                <w:webHidden/>
              </w:rPr>
              <w:fldChar w:fldCharType="separate"/>
            </w:r>
            <w:r>
              <w:rPr>
                <w:noProof/>
                <w:webHidden/>
              </w:rPr>
              <w:t>10</w:t>
            </w:r>
            <w:r>
              <w:rPr>
                <w:noProof/>
                <w:webHidden/>
              </w:rPr>
              <w:fldChar w:fldCharType="end"/>
            </w:r>
          </w:hyperlink>
        </w:p>
        <w:p w14:paraId="6441B23E" w14:textId="64986654" w:rsidR="00FE5086" w:rsidRDefault="00FE5086">
          <w:pPr>
            <w:pStyle w:val="TOC3"/>
            <w:tabs>
              <w:tab w:val="right" w:leader="dot" w:pos="9016"/>
            </w:tabs>
            <w:rPr>
              <w:rFonts w:eastAsiaTheme="minorEastAsia"/>
              <w:noProof/>
              <w:kern w:val="2"/>
              <w:lang w:eastAsia="en-GB"/>
              <w14:ligatures w14:val="standardContextual"/>
            </w:rPr>
          </w:pPr>
          <w:hyperlink w:anchor="_Toc150094806" w:history="1">
            <w:r w:rsidRPr="00456EFB">
              <w:rPr>
                <w:rStyle w:val="Hyperlink"/>
                <w:noProof/>
              </w:rPr>
              <w:t>6) Effects of Friction on Transmitted Torque with Coefficient of Friction at 0.3 and 0.4</w:t>
            </w:r>
            <w:r>
              <w:rPr>
                <w:noProof/>
                <w:webHidden/>
              </w:rPr>
              <w:tab/>
            </w:r>
            <w:r>
              <w:rPr>
                <w:noProof/>
                <w:webHidden/>
              </w:rPr>
              <w:fldChar w:fldCharType="begin"/>
            </w:r>
            <w:r>
              <w:rPr>
                <w:noProof/>
                <w:webHidden/>
              </w:rPr>
              <w:instrText xml:space="preserve"> PAGEREF _Toc150094806 \h </w:instrText>
            </w:r>
            <w:r>
              <w:rPr>
                <w:noProof/>
                <w:webHidden/>
              </w:rPr>
            </w:r>
            <w:r>
              <w:rPr>
                <w:noProof/>
                <w:webHidden/>
              </w:rPr>
              <w:fldChar w:fldCharType="separate"/>
            </w:r>
            <w:r>
              <w:rPr>
                <w:noProof/>
                <w:webHidden/>
              </w:rPr>
              <w:t>10</w:t>
            </w:r>
            <w:r>
              <w:rPr>
                <w:noProof/>
                <w:webHidden/>
              </w:rPr>
              <w:fldChar w:fldCharType="end"/>
            </w:r>
          </w:hyperlink>
        </w:p>
        <w:p w14:paraId="475FF1CE" w14:textId="120DD238" w:rsidR="00FE5086" w:rsidRDefault="00FE5086">
          <w:pPr>
            <w:pStyle w:val="TOC3"/>
            <w:tabs>
              <w:tab w:val="right" w:leader="dot" w:pos="9016"/>
            </w:tabs>
            <w:rPr>
              <w:rFonts w:eastAsiaTheme="minorEastAsia"/>
              <w:noProof/>
              <w:kern w:val="2"/>
              <w:lang w:eastAsia="en-GB"/>
              <w14:ligatures w14:val="standardContextual"/>
            </w:rPr>
          </w:pPr>
          <w:hyperlink w:anchor="_Toc150094807" w:history="1">
            <w:r w:rsidRPr="00456EFB">
              <w:rPr>
                <w:rStyle w:val="Hyperlink"/>
                <w:noProof/>
              </w:rPr>
              <w:t>7) Angular Acceleration with a Drum Mass of 750 g while Transmitting Maximum Torque</w:t>
            </w:r>
            <w:r>
              <w:rPr>
                <w:noProof/>
                <w:webHidden/>
              </w:rPr>
              <w:tab/>
            </w:r>
            <w:r>
              <w:rPr>
                <w:noProof/>
                <w:webHidden/>
              </w:rPr>
              <w:fldChar w:fldCharType="begin"/>
            </w:r>
            <w:r>
              <w:rPr>
                <w:noProof/>
                <w:webHidden/>
              </w:rPr>
              <w:instrText xml:space="preserve"> PAGEREF _Toc150094807 \h </w:instrText>
            </w:r>
            <w:r>
              <w:rPr>
                <w:noProof/>
                <w:webHidden/>
              </w:rPr>
            </w:r>
            <w:r>
              <w:rPr>
                <w:noProof/>
                <w:webHidden/>
              </w:rPr>
              <w:fldChar w:fldCharType="separate"/>
            </w:r>
            <w:r>
              <w:rPr>
                <w:noProof/>
                <w:webHidden/>
              </w:rPr>
              <w:t>11</w:t>
            </w:r>
            <w:r>
              <w:rPr>
                <w:noProof/>
                <w:webHidden/>
              </w:rPr>
              <w:fldChar w:fldCharType="end"/>
            </w:r>
          </w:hyperlink>
        </w:p>
        <w:p w14:paraId="46CC3A49" w14:textId="696A8FCD" w:rsidR="00FE5086" w:rsidRDefault="00FE5086">
          <w:pPr>
            <w:pStyle w:val="TOC1"/>
            <w:tabs>
              <w:tab w:val="right" w:leader="dot" w:pos="9016"/>
            </w:tabs>
            <w:rPr>
              <w:rFonts w:eastAsiaTheme="minorEastAsia"/>
              <w:noProof/>
              <w:kern w:val="2"/>
              <w:lang w:eastAsia="en-GB"/>
              <w14:ligatures w14:val="standardContextual"/>
            </w:rPr>
          </w:pPr>
          <w:hyperlink w:anchor="_Toc150094808" w:history="1">
            <w:r w:rsidRPr="00456EFB">
              <w:rPr>
                <w:rStyle w:val="Hyperlink"/>
                <w:noProof/>
              </w:rPr>
              <w:t>Bibliography</w:t>
            </w:r>
            <w:r>
              <w:rPr>
                <w:noProof/>
                <w:webHidden/>
              </w:rPr>
              <w:tab/>
            </w:r>
            <w:r>
              <w:rPr>
                <w:noProof/>
                <w:webHidden/>
              </w:rPr>
              <w:fldChar w:fldCharType="begin"/>
            </w:r>
            <w:r>
              <w:rPr>
                <w:noProof/>
                <w:webHidden/>
              </w:rPr>
              <w:instrText xml:space="preserve"> PAGEREF _Toc150094808 \h </w:instrText>
            </w:r>
            <w:r>
              <w:rPr>
                <w:noProof/>
                <w:webHidden/>
              </w:rPr>
            </w:r>
            <w:r>
              <w:rPr>
                <w:noProof/>
                <w:webHidden/>
              </w:rPr>
              <w:fldChar w:fldCharType="separate"/>
            </w:r>
            <w:r>
              <w:rPr>
                <w:noProof/>
                <w:webHidden/>
              </w:rPr>
              <w:t>12</w:t>
            </w:r>
            <w:r>
              <w:rPr>
                <w:noProof/>
                <w:webHidden/>
              </w:rPr>
              <w:fldChar w:fldCharType="end"/>
            </w:r>
          </w:hyperlink>
        </w:p>
        <w:p w14:paraId="20C292D1" w14:textId="23E4E32E" w:rsidR="00DF49A8" w:rsidRDefault="00DF49A8">
          <w:r>
            <w:rPr>
              <w:b/>
              <w:bCs/>
              <w:noProof/>
            </w:rPr>
            <w:fldChar w:fldCharType="end"/>
          </w:r>
        </w:p>
      </w:sdtContent>
    </w:sdt>
    <w:p w14:paraId="7980B696" w14:textId="77777777" w:rsidR="0008305B" w:rsidRDefault="0008305B"/>
    <w:p w14:paraId="71E9F287" w14:textId="77777777" w:rsidR="0008305B" w:rsidRDefault="0008305B">
      <w:r>
        <w:br w:type="page"/>
      </w:r>
    </w:p>
    <w:p w14:paraId="7397696F" w14:textId="19F59169" w:rsidR="0060032C" w:rsidRDefault="0008305B">
      <w:pPr>
        <w:pStyle w:val="TableofFigures"/>
        <w:tabs>
          <w:tab w:val="right" w:leader="dot" w:pos="9016"/>
        </w:tabs>
        <w:rPr>
          <w:rFonts w:eastAsiaTheme="minorEastAsia"/>
          <w:noProof/>
          <w:kern w:val="2"/>
          <w:lang w:eastAsia="en-GB"/>
          <w14:ligatures w14:val="standardContextual"/>
        </w:rPr>
      </w:pPr>
      <w:r>
        <w:lastRenderedPageBreak/>
        <w:fldChar w:fldCharType="begin"/>
      </w:r>
      <w:r>
        <w:instrText xml:space="preserve"> TOC \h \z \c "Figure" </w:instrText>
      </w:r>
      <w:r>
        <w:fldChar w:fldCharType="separate"/>
      </w:r>
      <w:hyperlink w:anchor="_Toc150094776" w:history="1">
        <w:r w:rsidR="0060032C" w:rsidRPr="005050D9">
          <w:rPr>
            <w:rStyle w:val="Hyperlink"/>
            <w:noProof/>
          </w:rPr>
          <w:t>Figure 1 Example of a centrifugal clutch (Author’s own photograph)</w:t>
        </w:r>
        <w:r w:rsidR="0060032C">
          <w:rPr>
            <w:noProof/>
            <w:webHidden/>
          </w:rPr>
          <w:tab/>
        </w:r>
        <w:r w:rsidR="0060032C">
          <w:rPr>
            <w:noProof/>
            <w:webHidden/>
          </w:rPr>
          <w:fldChar w:fldCharType="begin"/>
        </w:r>
        <w:r w:rsidR="0060032C">
          <w:rPr>
            <w:noProof/>
            <w:webHidden/>
          </w:rPr>
          <w:instrText xml:space="preserve"> PAGEREF _Toc150094776 \h </w:instrText>
        </w:r>
        <w:r w:rsidR="0060032C">
          <w:rPr>
            <w:noProof/>
            <w:webHidden/>
          </w:rPr>
        </w:r>
        <w:r w:rsidR="0060032C">
          <w:rPr>
            <w:noProof/>
            <w:webHidden/>
          </w:rPr>
          <w:fldChar w:fldCharType="separate"/>
        </w:r>
        <w:r w:rsidR="0060032C">
          <w:rPr>
            <w:noProof/>
            <w:webHidden/>
          </w:rPr>
          <w:t>4</w:t>
        </w:r>
        <w:r w:rsidR="0060032C">
          <w:rPr>
            <w:noProof/>
            <w:webHidden/>
          </w:rPr>
          <w:fldChar w:fldCharType="end"/>
        </w:r>
      </w:hyperlink>
    </w:p>
    <w:p w14:paraId="12B4B3D3" w14:textId="503A7DA0" w:rsidR="0060032C" w:rsidRDefault="0060032C">
      <w:pPr>
        <w:pStyle w:val="TableofFigures"/>
        <w:tabs>
          <w:tab w:val="right" w:leader="dot" w:pos="9016"/>
        </w:tabs>
        <w:rPr>
          <w:rFonts w:eastAsiaTheme="minorEastAsia"/>
          <w:noProof/>
          <w:kern w:val="2"/>
          <w:lang w:eastAsia="en-GB"/>
          <w14:ligatures w14:val="standardContextual"/>
        </w:rPr>
      </w:pPr>
      <w:hyperlink w:anchor="_Toc150094777" w:history="1">
        <w:r w:rsidRPr="005050D9">
          <w:rPr>
            <w:rStyle w:val="Hyperlink"/>
            <w:noProof/>
          </w:rPr>
          <w:t>Figure 2 Patent for a centrifugal clutch (Bartmess, 1916)</w:t>
        </w:r>
        <w:r>
          <w:rPr>
            <w:noProof/>
            <w:webHidden/>
          </w:rPr>
          <w:tab/>
        </w:r>
        <w:r>
          <w:rPr>
            <w:noProof/>
            <w:webHidden/>
          </w:rPr>
          <w:fldChar w:fldCharType="begin"/>
        </w:r>
        <w:r>
          <w:rPr>
            <w:noProof/>
            <w:webHidden/>
          </w:rPr>
          <w:instrText xml:space="preserve"> PAGEREF _Toc150094777 \h </w:instrText>
        </w:r>
        <w:r>
          <w:rPr>
            <w:noProof/>
            <w:webHidden/>
          </w:rPr>
        </w:r>
        <w:r>
          <w:rPr>
            <w:noProof/>
            <w:webHidden/>
          </w:rPr>
          <w:fldChar w:fldCharType="separate"/>
        </w:r>
        <w:r>
          <w:rPr>
            <w:noProof/>
            <w:webHidden/>
          </w:rPr>
          <w:t>5</w:t>
        </w:r>
        <w:r>
          <w:rPr>
            <w:noProof/>
            <w:webHidden/>
          </w:rPr>
          <w:fldChar w:fldCharType="end"/>
        </w:r>
      </w:hyperlink>
    </w:p>
    <w:p w14:paraId="396359BA" w14:textId="00A5495F" w:rsidR="0060032C" w:rsidRDefault="0060032C">
      <w:pPr>
        <w:pStyle w:val="TableofFigures"/>
        <w:tabs>
          <w:tab w:val="right" w:leader="dot" w:pos="9016"/>
        </w:tabs>
        <w:rPr>
          <w:rFonts w:eastAsiaTheme="minorEastAsia"/>
          <w:noProof/>
          <w:kern w:val="2"/>
          <w:lang w:eastAsia="en-GB"/>
          <w14:ligatures w14:val="standardContextual"/>
        </w:rPr>
      </w:pPr>
      <w:hyperlink w:anchor="_Toc150094778" w:history="1">
        <w:r w:rsidRPr="005050D9">
          <w:rPr>
            <w:rStyle w:val="Hyperlink"/>
            <w:noProof/>
          </w:rPr>
          <w:t>Figure 3 Conveyor belt using electromagnetic clutches (Miki Pulley, 2023)</w:t>
        </w:r>
        <w:r>
          <w:rPr>
            <w:noProof/>
            <w:webHidden/>
          </w:rPr>
          <w:tab/>
        </w:r>
        <w:r>
          <w:rPr>
            <w:noProof/>
            <w:webHidden/>
          </w:rPr>
          <w:fldChar w:fldCharType="begin"/>
        </w:r>
        <w:r>
          <w:rPr>
            <w:noProof/>
            <w:webHidden/>
          </w:rPr>
          <w:instrText xml:space="preserve"> PAGEREF _Toc150094778 \h </w:instrText>
        </w:r>
        <w:r>
          <w:rPr>
            <w:noProof/>
            <w:webHidden/>
          </w:rPr>
        </w:r>
        <w:r>
          <w:rPr>
            <w:noProof/>
            <w:webHidden/>
          </w:rPr>
          <w:fldChar w:fldCharType="separate"/>
        </w:r>
        <w:r>
          <w:rPr>
            <w:noProof/>
            <w:webHidden/>
          </w:rPr>
          <w:t>7</w:t>
        </w:r>
        <w:r>
          <w:rPr>
            <w:noProof/>
            <w:webHidden/>
          </w:rPr>
          <w:fldChar w:fldCharType="end"/>
        </w:r>
      </w:hyperlink>
    </w:p>
    <w:p w14:paraId="337617A0" w14:textId="23C22831" w:rsidR="0060032C" w:rsidRDefault="0060032C">
      <w:pPr>
        <w:pStyle w:val="TableofFigures"/>
        <w:tabs>
          <w:tab w:val="right" w:leader="dot" w:pos="9016"/>
        </w:tabs>
        <w:rPr>
          <w:rFonts w:eastAsiaTheme="minorEastAsia"/>
          <w:noProof/>
          <w:kern w:val="2"/>
          <w:lang w:eastAsia="en-GB"/>
          <w14:ligatures w14:val="standardContextual"/>
        </w:rPr>
      </w:pPr>
      <w:hyperlink w:anchor="_Toc150094779" w:history="1">
        <w:r w:rsidRPr="005050D9">
          <w:rPr>
            <w:rStyle w:val="Hyperlink"/>
            <w:noProof/>
          </w:rPr>
          <w:t>Figure 4 Graph showing transmitted torque against driving shaft speed (Created by the author)</w:t>
        </w:r>
        <w:r>
          <w:rPr>
            <w:noProof/>
            <w:webHidden/>
          </w:rPr>
          <w:tab/>
        </w:r>
        <w:r>
          <w:rPr>
            <w:noProof/>
            <w:webHidden/>
          </w:rPr>
          <w:fldChar w:fldCharType="begin"/>
        </w:r>
        <w:r>
          <w:rPr>
            <w:noProof/>
            <w:webHidden/>
          </w:rPr>
          <w:instrText xml:space="preserve"> PAGEREF _Toc150094779 \h </w:instrText>
        </w:r>
        <w:r>
          <w:rPr>
            <w:noProof/>
            <w:webHidden/>
          </w:rPr>
        </w:r>
        <w:r>
          <w:rPr>
            <w:noProof/>
            <w:webHidden/>
          </w:rPr>
          <w:fldChar w:fldCharType="separate"/>
        </w:r>
        <w:r>
          <w:rPr>
            <w:noProof/>
            <w:webHidden/>
          </w:rPr>
          <w:t>10</w:t>
        </w:r>
        <w:r>
          <w:rPr>
            <w:noProof/>
            <w:webHidden/>
          </w:rPr>
          <w:fldChar w:fldCharType="end"/>
        </w:r>
      </w:hyperlink>
    </w:p>
    <w:p w14:paraId="547533E9" w14:textId="4502422F" w:rsidR="0060032C" w:rsidRDefault="0060032C">
      <w:pPr>
        <w:pStyle w:val="TableofFigures"/>
        <w:tabs>
          <w:tab w:val="right" w:leader="dot" w:pos="9016"/>
        </w:tabs>
        <w:rPr>
          <w:rFonts w:eastAsiaTheme="minorEastAsia"/>
          <w:noProof/>
          <w:kern w:val="2"/>
          <w:lang w:eastAsia="en-GB"/>
          <w14:ligatures w14:val="standardContextual"/>
        </w:rPr>
      </w:pPr>
      <w:hyperlink w:anchor="_Toc150094780" w:history="1">
        <w:r w:rsidRPr="005050D9">
          <w:rPr>
            <w:rStyle w:val="Hyperlink"/>
            <w:noProof/>
          </w:rPr>
          <w:t>Figure 5 Graph on the effects of friction on transmitted torque (Created by the author)</w:t>
        </w:r>
        <w:r>
          <w:rPr>
            <w:noProof/>
            <w:webHidden/>
          </w:rPr>
          <w:tab/>
        </w:r>
        <w:r>
          <w:rPr>
            <w:noProof/>
            <w:webHidden/>
          </w:rPr>
          <w:fldChar w:fldCharType="begin"/>
        </w:r>
        <w:r>
          <w:rPr>
            <w:noProof/>
            <w:webHidden/>
          </w:rPr>
          <w:instrText xml:space="preserve"> PAGEREF _Toc150094780 \h </w:instrText>
        </w:r>
        <w:r>
          <w:rPr>
            <w:noProof/>
            <w:webHidden/>
          </w:rPr>
        </w:r>
        <w:r>
          <w:rPr>
            <w:noProof/>
            <w:webHidden/>
          </w:rPr>
          <w:fldChar w:fldCharType="separate"/>
        </w:r>
        <w:r>
          <w:rPr>
            <w:noProof/>
            <w:webHidden/>
          </w:rPr>
          <w:t>11</w:t>
        </w:r>
        <w:r>
          <w:rPr>
            <w:noProof/>
            <w:webHidden/>
          </w:rPr>
          <w:fldChar w:fldCharType="end"/>
        </w:r>
      </w:hyperlink>
    </w:p>
    <w:p w14:paraId="1AF6170E" w14:textId="2F5542DE" w:rsidR="0008305B" w:rsidRDefault="0008305B">
      <w:r>
        <w:fldChar w:fldCharType="end"/>
      </w:r>
    </w:p>
    <w:p w14:paraId="65C34B16" w14:textId="370A2339" w:rsidR="00DF49A8" w:rsidRDefault="00DF49A8">
      <w:r>
        <w:br w:type="page"/>
      </w:r>
    </w:p>
    <w:p w14:paraId="1340241C" w14:textId="69F49CD3" w:rsidR="00DF49A8" w:rsidRDefault="003D4171" w:rsidP="00233929">
      <w:pPr>
        <w:pStyle w:val="Heading1"/>
      </w:pPr>
      <w:bookmarkStart w:id="1" w:name="_Toc150094791"/>
      <w:r>
        <w:lastRenderedPageBreak/>
        <w:t xml:space="preserve">Task A </w:t>
      </w:r>
      <w:r w:rsidR="00E77FE6">
        <w:t>–</w:t>
      </w:r>
      <w:r>
        <w:t xml:space="preserve"> </w:t>
      </w:r>
      <w:r w:rsidR="00E77FE6">
        <w:t>Development</w:t>
      </w:r>
      <w:r w:rsidR="0026023F">
        <w:t xml:space="preserve"> </w:t>
      </w:r>
      <w:r w:rsidR="002B77DD">
        <w:t>and Applications of the Centrifugal Clutch</w:t>
      </w:r>
      <w:bookmarkEnd w:id="1"/>
    </w:p>
    <w:p w14:paraId="0A77C31F" w14:textId="19F0D02A" w:rsidR="00793A34" w:rsidRDefault="00EE57F8" w:rsidP="00EE57F8">
      <w:pPr>
        <w:pStyle w:val="Heading2"/>
      </w:pPr>
      <w:bookmarkStart w:id="2" w:name="_Toc150094792"/>
      <w:r w:rsidRPr="001E082A">
        <w:t>Introduction</w:t>
      </w:r>
      <w:bookmarkEnd w:id="2"/>
    </w:p>
    <w:p w14:paraId="7A659622" w14:textId="06AC8CF3" w:rsidR="00DF0973" w:rsidRDefault="00F27970" w:rsidP="00DF0973">
      <w:r w:rsidRPr="00F27970">
        <w:t>When mechanical engineers approach a mechanical design project, they may encounter situations where rotary input and output shafts must be able to disengage and re-engage at will or when achieving certain conditions. This statement is especially true when discussing manufacturing machinery and automobiles that call for changing gears and disconnecting wheels when stationary without turning off the engine (Tridgell, 1969; Magik Marks, 2014; Moseman, 2018). As such, this report aims to review the design, development, and applications of a friction clutch that relies on centrifugal forces, ending with a reflection on the uses of electromagnetic clutches in modern manufacturing industries.</w:t>
      </w:r>
    </w:p>
    <w:p w14:paraId="1E63A6FE" w14:textId="77777777" w:rsidR="00F27970" w:rsidRPr="00DF0973" w:rsidRDefault="00F27970" w:rsidP="00DF0973"/>
    <w:p w14:paraId="14913859" w14:textId="7EE6DD70" w:rsidR="00602DE7" w:rsidRDefault="00A20832" w:rsidP="00501B43">
      <w:pPr>
        <w:pStyle w:val="Heading2"/>
      </w:pPr>
      <w:bookmarkStart w:id="3" w:name="_Toc150094793"/>
      <w:r>
        <w:t xml:space="preserve">History and </w:t>
      </w:r>
      <w:r w:rsidR="00793A34">
        <w:t>Development of the Centrifugal Clutch</w:t>
      </w:r>
      <w:bookmarkEnd w:id="3"/>
    </w:p>
    <w:p w14:paraId="4E856773" w14:textId="1055D4F9" w:rsidR="00283B11" w:rsidRDefault="00497E1D" w:rsidP="00501B43">
      <w:r w:rsidRPr="00497E1D">
        <w:t>Historically, the centrifugal clutch has been used in some form since the late 1800s, with Crowdus (1898) discussing using a centrifugally actuated friction clutch in his patent of improvements for motorcycles. Since then, the United States Patent Office has granted several patents seeking to improve the mechanism further, like those of Bartmess (1916), Newton (1937), and Brown and Mitchell (1980). Despite these improvements, the core functionality of the clutch remains the same by leveraging the principle of centrifugal force. Figure 1 features an example of a small centrifugal clutch, likely from a miniature motorbike or small quad bike, labelled using information sourced from Engineering Explained (2015), Skill Lync (2020), and MechStudies (2023). Note that the clutch would typically be keyed to the input shaft and housed within a drum connecting to the output shaft to prevent independent rotation.</w:t>
      </w:r>
    </w:p>
    <w:p w14:paraId="6207142C" w14:textId="2193DF6C" w:rsidR="00497E1D" w:rsidRDefault="00497E1D" w:rsidP="00501B43"/>
    <w:p w14:paraId="3C04B1F7" w14:textId="7185909F" w:rsidR="00C57D3F" w:rsidRDefault="00F50E8E" w:rsidP="00C57D3F">
      <w:pPr>
        <w:keepNext/>
        <w:jc w:val="center"/>
      </w:pPr>
      <w:r>
        <w:rPr>
          <w:noProof/>
        </w:rPr>
        <mc:AlternateContent>
          <mc:Choice Requires="wpg">
            <w:drawing>
              <wp:anchor distT="0" distB="0" distL="114300" distR="114300" simplePos="0" relativeHeight="251659264" behindDoc="0" locked="0" layoutInCell="1" allowOverlap="1" wp14:anchorId="549CE39C" wp14:editId="60C8B2B2">
                <wp:simplePos x="0" y="0"/>
                <wp:positionH relativeFrom="column">
                  <wp:posOffset>2888178</wp:posOffset>
                </wp:positionH>
                <wp:positionV relativeFrom="paragraph">
                  <wp:posOffset>83226</wp:posOffset>
                </wp:positionV>
                <wp:extent cx="1724024" cy="1881146"/>
                <wp:effectExtent l="38100" t="0" r="10160" b="24130"/>
                <wp:wrapNone/>
                <wp:docPr id="489854087" name="Group 489854087"/>
                <wp:cNvGraphicFramePr/>
                <a:graphic xmlns:a="http://schemas.openxmlformats.org/drawingml/2006/main">
                  <a:graphicData uri="http://schemas.microsoft.com/office/word/2010/wordprocessingGroup">
                    <wpg:wgp>
                      <wpg:cNvGrpSpPr/>
                      <wpg:grpSpPr>
                        <a:xfrm>
                          <a:off x="0" y="0"/>
                          <a:ext cx="1724024" cy="1881146"/>
                          <a:chOff x="0" y="0"/>
                          <a:chExt cx="1724024" cy="1881146"/>
                        </a:xfrm>
                      </wpg:grpSpPr>
                      <wps:wsp>
                        <wps:cNvPr id="989068580" name="Text Box 3"/>
                        <wps:cNvSpPr txBox="1"/>
                        <wps:spPr>
                          <a:xfrm>
                            <a:off x="436913" y="0"/>
                            <a:ext cx="868887" cy="277495"/>
                          </a:xfrm>
                          <a:prstGeom prst="rect">
                            <a:avLst/>
                          </a:prstGeom>
                          <a:solidFill>
                            <a:schemeClr val="lt1"/>
                          </a:solidFill>
                          <a:ln w="6350">
                            <a:solidFill>
                              <a:prstClr val="black"/>
                            </a:solidFill>
                          </a:ln>
                        </wps:spPr>
                        <wps:txbx>
                          <w:txbxContent>
                            <w:p w14:paraId="2E5C3E8D" w14:textId="50855C5A" w:rsidR="00E104D7" w:rsidRDefault="00E104D7" w:rsidP="00E104D7">
                              <w:pPr>
                                <w:jc w:val="center"/>
                              </w:pPr>
                              <w:r>
                                <w:t>Clutch Shoe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06785923" name="Text Box 3"/>
                        <wps:cNvSpPr txBox="1"/>
                        <wps:spPr>
                          <a:xfrm>
                            <a:off x="721921" y="421574"/>
                            <a:ext cx="1001289" cy="277977"/>
                          </a:xfrm>
                          <a:prstGeom prst="rect">
                            <a:avLst/>
                          </a:prstGeom>
                          <a:solidFill>
                            <a:schemeClr val="lt1"/>
                          </a:solidFill>
                          <a:ln w="6350">
                            <a:solidFill>
                              <a:prstClr val="black"/>
                            </a:solidFill>
                          </a:ln>
                        </wps:spPr>
                        <wps:txbx>
                          <w:txbxContent>
                            <w:p w14:paraId="1621F5AF" w14:textId="5982E6DC" w:rsidR="0077333F" w:rsidRDefault="0077333F" w:rsidP="0077333F">
                              <w:pPr>
                                <w:jc w:val="center"/>
                              </w:pPr>
                              <w:r>
                                <w:t>Friction Lining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67512484" name="Text Box 3"/>
                        <wps:cNvSpPr txBox="1"/>
                        <wps:spPr>
                          <a:xfrm>
                            <a:off x="430975" y="1603169"/>
                            <a:ext cx="1133168" cy="277977"/>
                          </a:xfrm>
                          <a:prstGeom prst="rect">
                            <a:avLst/>
                          </a:prstGeom>
                          <a:solidFill>
                            <a:schemeClr val="lt1"/>
                          </a:solidFill>
                          <a:ln w="6350">
                            <a:solidFill>
                              <a:prstClr val="black"/>
                            </a:solidFill>
                          </a:ln>
                        </wps:spPr>
                        <wps:txbx>
                          <w:txbxContent>
                            <w:p w14:paraId="381C659C" w14:textId="5835319B" w:rsidR="00697344" w:rsidRDefault="00D34444" w:rsidP="00697344">
                              <w:pPr>
                                <w:jc w:val="center"/>
                              </w:pPr>
                              <w:r>
                                <w:t xml:space="preserve">Extension </w:t>
                              </w:r>
                              <w:r w:rsidR="00D8504B">
                                <w:t>Spring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66343302" name="Text Box 3"/>
                        <wps:cNvSpPr txBox="1"/>
                        <wps:spPr>
                          <a:xfrm>
                            <a:off x="644731" y="1050966"/>
                            <a:ext cx="1079293" cy="277495"/>
                          </a:xfrm>
                          <a:prstGeom prst="rect">
                            <a:avLst/>
                          </a:prstGeom>
                          <a:solidFill>
                            <a:schemeClr val="lt1"/>
                          </a:solidFill>
                          <a:ln w="6350">
                            <a:solidFill>
                              <a:prstClr val="black"/>
                            </a:solidFill>
                          </a:ln>
                        </wps:spPr>
                        <wps:txbx>
                          <w:txbxContent>
                            <w:p w14:paraId="5BB0C3AB" w14:textId="367B43E8" w:rsidR="00D8504B" w:rsidRDefault="00D8504B" w:rsidP="00D8504B">
                              <w:pPr>
                                <w:jc w:val="center"/>
                              </w:pPr>
                              <w:r>
                                <w:t xml:space="preserve">Shoulder </w:t>
                              </w:r>
                              <w:r w:rsidR="00F50E8E">
                                <w:t>Screw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5709531" name="Straight Arrow Connector 4"/>
                        <wps:cNvCnPr/>
                        <wps:spPr>
                          <a:xfrm flipH="1">
                            <a:off x="0" y="273133"/>
                            <a:ext cx="434984" cy="33928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793647909" name="Straight Arrow Connector 4"/>
                        <wps:cNvCnPr/>
                        <wps:spPr>
                          <a:xfrm flipH="1">
                            <a:off x="528452" y="694707"/>
                            <a:ext cx="193939" cy="111714"/>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1553256273" name="Straight Arrow Connector 4"/>
                        <wps:cNvCnPr/>
                        <wps:spPr>
                          <a:xfrm flipH="1">
                            <a:off x="285008" y="1053440"/>
                            <a:ext cx="363243" cy="45719"/>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wps:cNvPr id="990662210" name="Straight Arrow Connector 4"/>
                        <wps:cNvCnPr/>
                        <wps:spPr>
                          <a:xfrm flipH="1" flipV="1">
                            <a:off x="35626" y="1397825"/>
                            <a:ext cx="402455" cy="206128"/>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49CE39C" id="Group 489854087" o:spid="_x0000_s1026" style="position:absolute;left:0;text-align:left;margin-left:227.4pt;margin-top:6.55pt;width:135.75pt;height:148.1pt;z-index:251659264" coordsize="17240,18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">
                <v:shapetype id="_x0000_t202" coordsize="21600,21600" o:spt="202" path="m,l,21600r21600,l21600,xe">
                  <v:stroke joinstyle="miter"/>
                  <v:path gradientshapeok="t" o:connecttype="rect"/>
                </v:shapetype>
                <v:shape id="Text Box 3" o:spid="_x0000_s1027" type="#_x0000_t202" style="position:absolute;left:4369;width:8689;height:2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" fillcolor="white [3201]" strokeweight=".5pt">
                  <v:textbox>
                    <w:txbxContent>
                      <w:p w14:paraId="2E5C3E8D" w14:textId="50855C5A" w:rsidR="00E104D7" w:rsidRDefault="00E104D7" w:rsidP="00E104D7">
                        <w:pPr>
                          <w:jc w:val="center"/>
                        </w:pPr>
                        <w:r>
                          <w:t>Clutch Shoe</w:t>
                        </w:r>
                      </w:p>
                    </w:txbxContent>
                  </v:textbox>
                </v:shape>
                <v:shape id="Text Box 3" o:spid="_x0000_s1028" type="#_x0000_t202" style="position:absolute;left:7219;top:4215;width:10013;height:2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" fillcolor="white [3201]" strokeweight=".5pt">
                  <v:textbox>
                    <w:txbxContent>
                      <w:p w14:paraId="1621F5AF" w14:textId="5982E6DC" w:rsidR="0077333F" w:rsidRDefault="0077333F" w:rsidP="0077333F">
                        <w:pPr>
                          <w:jc w:val="center"/>
                        </w:pPr>
                        <w:r>
                          <w:t>Friction Lining</w:t>
                        </w:r>
                      </w:p>
                    </w:txbxContent>
                  </v:textbox>
                </v:shape>
                <v:shape id="Text Box 3" o:spid="_x0000_s1029" type="#_x0000_t202" style="position:absolute;left:4309;top:16031;width:11332;height:2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" fillcolor="white [3201]" strokeweight=".5pt">
                  <v:textbox>
                    <w:txbxContent>
                      <w:p w14:paraId="381C659C" w14:textId="5835319B" w:rsidR="00697344" w:rsidRDefault="00D34444" w:rsidP="00697344">
                        <w:pPr>
                          <w:jc w:val="center"/>
                        </w:pPr>
                        <w:r>
                          <w:t xml:space="preserve">Extension </w:t>
                        </w:r>
                        <w:r w:rsidR="00D8504B">
                          <w:t>Spring</w:t>
                        </w:r>
                      </w:p>
                    </w:txbxContent>
                  </v:textbox>
                </v:shape>
                <v:shape id="Text Box 3" o:spid="_x0000_s1030" type="#_x0000_t202" style="position:absolute;left:6447;top:10509;width:10793;height:2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" fillcolor="white [3201]" strokeweight=".5pt">
                  <v:textbox>
                    <w:txbxContent>
                      <w:p w14:paraId="5BB0C3AB" w14:textId="367B43E8" w:rsidR="00D8504B" w:rsidRDefault="00D8504B" w:rsidP="00D8504B">
                        <w:pPr>
                          <w:jc w:val="center"/>
                        </w:pPr>
                        <w:r>
                          <w:t xml:space="preserve">Shoulder </w:t>
                        </w:r>
                        <w:r w:rsidR="00F50E8E">
                          <w:t>Screw</w:t>
                        </w:r>
                      </w:p>
                    </w:txbxContent>
                  </v:textbox>
                </v:shape>
                <v:shapetype id="_x0000_t32" coordsize="21600,21600" o:spt="32" o:oned="t" path="m,l21600,21600e" filled="f">
                  <v:path arrowok="t" fillok="f" o:connecttype="none"/>
                  <o:lock v:ext="edit" shapetype="t"/>
                </v:shapetype>
                <v:shape id="Straight Arrow Connector 4" o:spid="_x0000_s1031" type="#_x0000_t32" style="position:absolute;top:2731;width:4349;height:339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" strokecolor="black [3200]" strokeweight="1pt">
                  <v:stroke endarrow="block" joinstyle="miter"/>
                </v:shape>
                <v:shape id="Straight Arrow Connector 4" o:spid="_x0000_s1032" type="#_x0000_t32" style="position:absolute;left:5284;top:6947;width:1939;height:111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" strokecolor="black [3200]" strokeweight="1pt">
                  <v:stroke endarrow="block" joinstyle="miter"/>
                </v:shape>
                <v:shape id="Straight Arrow Connector 4" o:spid="_x0000_s1033" type="#_x0000_t32" style="position:absolute;left:2850;top:10534;width:3632;height:45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" strokecolor="black [3200]" strokeweight="1pt">
                  <v:stroke endarrow="block" joinstyle="miter"/>
                </v:shape>
                <v:shape id="Straight Arrow Connector 4" o:spid="_x0000_s1034" type="#_x0000_t32" style="position:absolute;left:356;top:13978;width:4024;height:206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" strokecolor="black [3200]" strokeweight="1pt">
                  <v:stroke endarrow="block" joinstyle="miter"/>
                </v:shape>
              </v:group>
            </w:pict>
          </mc:Fallback>
        </mc:AlternateContent>
      </w:r>
      <w:r w:rsidR="00A539F3">
        <w:rPr>
          <w:noProof/>
        </w:rPr>
        <w:drawing>
          <wp:inline distT="0" distB="0" distL="0" distR="0" wp14:anchorId="6C19D331" wp14:editId="2E41D0A1">
            <wp:extent cx="3711633" cy="2088000"/>
            <wp:effectExtent l="0" t="0" r="3175" b="7620"/>
            <wp:docPr id="1308222922" name="Picture 130822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22292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11633" cy="2088000"/>
                    </a:xfrm>
                    <a:prstGeom prst="rect">
                      <a:avLst/>
                    </a:prstGeom>
                    <a:noFill/>
                    <a:ln>
                      <a:noFill/>
                    </a:ln>
                  </pic:spPr>
                </pic:pic>
              </a:graphicData>
            </a:graphic>
          </wp:inline>
        </w:drawing>
      </w:r>
    </w:p>
    <w:p w14:paraId="6C06DBE4" w14:textId="622E43CF" w:rsidR="00283B11" w:rsidRDefault="00C57D3F" w:rsidP="00C57D3F">
      <w:pPr>
        <w:pStyle w:val="Caption"/>
        <w:jc w:val="center"/>
      </w:pPr>
      <w:bookmarkStart w:id="4" w:name="_Toc150094776"/>
      <w:r>
        <w:t xml:space="preserve">Figure </w:t>
      </w:r>
      <w:r w:rsidR="00FE5086">
        <w:fldChar w:fldCharType="begin"/>
      </w:r>
      <w:r w:rsidR="00FE5086">
        <w:instrText xml:space="preserve"> SEQ Figure \* ARABIC </w:instrText>
      </w:r>
      <w:r w:rsidR="00FE5086">
        <w:fldChar w:fldCharType="separate"/>
      </w:r>
      <w:r w:rsidR="00D431B2">
        <w:rPr>
          <w:noProof/>
        </w:rPr>
        <w:t>1</w:t>
      </w:r>
      <w:r w:rsidR="00FE5086">
        <w:rPr>
          <w:noProof/>
        </w:rPr>
        <w:fldChar w:fldCharType="end"/>
      </w:r>
      <w:r>
        <w:rPr>
          <w:noProof/>
        </w:rPr>
        <w:t xml:space="preserve"> Example of a </w:t>
      </w:r>
      <w:r w:rsidR="006111C9">
        <w:rPr>
          <w:noProof/>
        </w:rPr>
        <w:t>c</w:t>
      </w:r>
      <w:r>
        <w:rPr>
          <w:noProof/>
        </w:rPr>
        <w:t xml:space="preserve">entrifugal </w:t>
      </w:r>
      <w:r w:rsidR="006111C9">
        <w:rPr>
          <w:noProof/>
        </w:rPr>
        <w:t>c</w:t>
      </w:r>
      <w:r w:rsidR="0060032C">
        <w:rPr>
          <w:noProof/>
        </w:rPr>
        <w:t>l</w:t>
      </w:r>
      <w:r>
        <w:rPr>
          <w:noProof/>
        </w:rPr>
        <w:t>utch (</w:t>
      </w:r>
      <w:r w:rsidR="006111C9">
        <w:rPr>
          <w:noProof/>
        </w:rPr>
        <w:t>Author’s own photograph</w:t>
      </w:r>
      <w:r>
        <w:rPr>
          <w:noProof/>
        </w:rPr>
        <w:t>)</w:t>
      </w:r>
      <w:bookmarkEnd w:id="4"/>
    </w:p>
    <w:p w14:paraId="176A64CA" w14:textId="64C52538" w:rsidR="00405ECB" w:rsidRDefault="00405ECB" w:rsidP="00501B43"/>
    <w:p w14:paraId="1C9F1727" w14:textId="1B9F034B" w:rsidR="00A15007" w:rsidRDefault="00467D41" w:rsidP="00501B43">
      <w:r w:rsidRPr="00467D41">
        <w:t>The shoe clutches are held in place by the shoulder screws, pinning them in place while allowing for rotational movement. For the clutch to transmit torque, the centrifugal force must overcome the spring forces restricting their action for the clutch shoes to expand and apply friction to a drum (Amsbeck, 2023). By varying these elements, along with the number of shoes and size of the unit, the maximum transmittable torque is adjustable to suit the design requirements. These principles have remained mainly unchanged, with earlier patents like that of Crowdus (1989) describing a centrifugally actuated friction clutch that does not actuate before achieving a pre-determined speed.</w:t>
      </w:r>
    </w:p>
    <w:p w14:paraId="57681D41" w14:textId="77777777" w:rsidR="004F5401" w:rsidRDefault="004F5401" w:rsidP="00501B43"/>
    <w:p w14:paraId="582250AD" w14:textId="3BE71EB7" w:rsidR="007132B4" w:rsidRDefault="00350BE6" w:rsidP="00501B43">
      <w:r w:rsidRPr="00350BE6">
        <w:t>To better illustrate the similarities between modern clutches and the earlier designs, Figure 2 is an extract from a 1916 patent offering improvements to existing centrifugal clutches of the time (Bartmess, 1916). While there are earlier examples, this one is fascinating in comparison to the motorcycle clutch in the above photograph. The only visible differences are the number of clutch shoes, layout, and assembly method. Functionally, it will likely behave very similarly, where the clutch shoes pivot and engage the outer drum to transmit torque upon exceeding the engagement speed. Meanwhile, the extension springs provide the resisting force to pull the shoes back to rest and allow for adjustability to the engagement speed.</w:t>
      </w:r>
    </w:p>
    <w:p w14:paraId="4D61CA83" w14:textId="77777777" w:rsidR="00350BE6" w:rsidRDefault="00350BE6" w:rsidP="00501B43"/>
    <w:p w14:paraId="36B30414" w14:textId="77777777" w:rsidR="00017363" w:rsidRDefault="00224671" w:rsidP="00017363">
      <w:pPr>
        <w:keepNext/>
        <w:jc w:val="center"/>
      </w:pPr>
      <w:r>
        <w:rPr>
          <w:noProof/>
        </w:rPr>
        <w:drawing>
          <wp:inline distT="0" distB="0" distL="0" distR="0" wp14:anchorId="41A2CADB" wp14:editId="2057FFC3">
            <wp:extent cx="3674368" cy="2448000"/>
            <wp:effectExtent l="19050" t="19050" r="21590" b="9525"/>
            <wp:docPr id="13390484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674368" cy="2448000"/>
                    </a:xfrm>
                    <a:prstGeom prst="rect">
                      <a:avLst/>
                    </a:prstGeom>
                    <a:noFill/>
                    <a:ln w="12700">
                      <a:solidFill>
                        <a:schemeClr val="bg1">
                          <a:lumMod val="85000"/>
                        </a:schemeClr>
                      </a:solidFill>
                    </a:ln>
                  </pic:spPr>
                </pic:pic>
              </a:graphicData>
            </a:graphic>
          </wp:inline>
        </w:drawing>
      </w:r>
    </w:p>
    <w:p w14:paraId="6640C0A1" w14:textId="2FC33219" w:rsidR="004F5401" w:rsidRDefault="00017363" w:rsidP="00017363">
      <w:pPr>
        <w:pStyle w:val="Caption"/>
        <w:jc w:val="center"/>
      </w:pPr>
      <w:bookmarkStart w:id="5" w:name="_Toc150094777"/>
      <w:r>
        <w:t xml:space="preserve">Figure </w:t>
      </w:r>
      <w:r w:rsidR="00FE5086">
        <w:fldChar w:fldCharType="begin"/>
      </w:r>
      <w:r w:rsidR="00FE5086">
        <w:instrText xml:space="preserve"> SEQ Figure \* ARABIC </w:instrText>
      </w:r>
      <w:r w:rsidR="00FE5086">
        <w:fldChar w:fldCharType="separate"/>
      </w:r>
      <w:r w:rsidR="00D431B2">
        <w:rPr>
          <w:noProof/>
        </w:rPr>
        <w:t>2</w:t>
      </w:r>
      <w:r w:rsidR="00FE5086">
        <w:rPr>
          <w:noProof/>
        </w:rPr>
        <w:fldChar w:fldCharType="end"/>
      </w:r>
      <w:r>
        <w:t xml:space="preserve"> Patent for a </w:t>
      </w:r>
      <w:r w:rsidR="006111C9">
        <w:t>c</w:t>
      </w:r>
      <w:r>
        <w:t xml:space="preserve">entrifugal </w:t>
      </w:r>
      <w:r w:rsidR="006111C9">
        <w:t>c</w:t>
      </w:r>
      <w:r>
        <w:t>lutch (Bart</w:t>
      </w:r>
      <w:r w:rsidR="002D58B7">
        <w:t>mess</w:t>
      </w:r>
      <w:r w:rsidR="00145F7A">
        <w:t>, 1916)</w:t>
      </w:r>
      <w:bookmarkEnd w:id="5"/>
    </w:p>
    <w:p w14:paraId="4FED2FE5" w14:textId="77777777" w:rsidR="00955A5F" w:rsidRDefault="00955A5F" w:rsidP="00955A5F"/>
    <w:p w14:paraId="00CF2D83" w14:textId="2448247C" w:rsidR="00FD0B7E" w:rsidRDefault="002F3842" w:rsidP="00FD0B7E">
      <w:pPr>
        <w:pStyle w:val="Heading3"/>
      </w:pPr>
      <w:bookmarkStart w:id="6" w:name="_Toc150094794"/>
      <w:r>
        <w:t>Material Innovations in Friction Clutch Design</w:t>
      </w:r>
      <w:bookmarkEnd w:id="6"/>
    </w:p>
    <w:p w14:paraId="35CDCDB2" w14:textId="50C9E0C5" w:rsidR="002F3842" w:rsidRDefault="002E2866" w:rsidP="00932E92">
      <w:r w:rsidRPr="002E2866">
        <w:t>While the fundamental principles of centrifugal clutches are primarily unchanged, recent advancements in manufacturing technologies have spurred designers to experiment with novel designs, benefitting from additive manufacturing and electrical discharge machining. Researchers Crane (1999) and Pon (2023) focus on how compliant mechanisms can reduce part counts by consolidating the hub, shoes, and springs into a single component using flexural hinges. Part consolidation can produce assemblies that are cheaper, less labour-intensive, and lighter, thanks to additive manufacturing (Peels, 2021; Schwaar and Newton, 2022).</w:t>
      </w:r>
    </w:p>
    <w:p w14:paraId="7612164C" w14:textId="77777777" w:rsidR="004C0811" w:rsidRDefault="004C0811" w:rsidP="00932E92"/>
    <w:p w14:paraId="6047D2D5" w14:textId="5B7B5EE3" w:rsidR="00691D9B" w:rsidRDefault="001D2995" w:rsidP="00932E92">
      <w:r w:rsidRPr="001D2995">
        <w:t>Traditionally, centrifugal clutches will utilise materials with a higher coefficient of friction to coat the clutch face and shoes to improve torque transmission. Organic woven clutches are amongst the most popular as they provide a good balance of performance, cost, and durability (Phoenix Friction, 2023). Meanwhile, more exotic materials like ceramic are better in high-temperature environments through repeated engagement, like race events (McGee, 2022).</w:t>
      </w:r>
      <w:r w:rsidR="00436D7B">
        <w:t xml:space="preserve"> T</w:t>
      </w:r>
      <w:r w:rsidRPr="001D2995">
        <w:t>here have been recent developments in this field, with Pon (2023) experimenting with polymers due to their mass-manufacturability and Kholil's (2022) research suggesting sustainable alternatives to clutch materials using coconut fibres and wood powder. However, none of these can match the wear resistance and quality of the original selections.</w:t>
      </w:r>
    </w:p>
    <w:p w14:paraId="10E54F11" w14:textId="74089753" w:rsidR="00932E92" w:rsidRPr="00932E92" w:rsidRDefault="00932E92" w:rsidP="00924BC0">
      <w:pPr>
        <w:pStyle w:val="Heading3"/>
      </w:pPr>
      <w:bookmarkStart w:id="7" w:name="_Toc150094795"/>
      <w:r>
        <w:lastRenderedPageBreak/>
        <w:t>Typical Applications and Operating Conditions</w:t>
      </w:r>
      <w:bookmarkEnd w:id="7"/>
    </w:p>
    <w:p w14:paraId="4E5AFE39" w14:textId="77777777" w:rsidR="00645701" w:rsidRDefault="00645701" w:rsidP="00645701">
      <w:r>
        <w:t>Since these automatic clutches rely on centrifugal forces for engagement, they enable the use of low-torque motors by disengaging at low rpm and assist the startup by disconnecting the loaded driven shaft from the motor (MechStudies, 2023). Compared to alternative clutches, they require less maintenance due to their simple design, which needs no internal lubrication. For these reasons, manufacturers often install them on lawnmowers, chainsaws, and bikes (Engineering Explained, 2015; Garage 64, 2019). The limiting factors are due to the design relying on friction to drive the system, making it prone to slippage under heavy loads (Crane, 1999). Newton (1937) identifies one serious disadvantage as the core principle itself, that engagement is only achievable by driving the assembly, which carries the centrifugal elements, making them unsuitable for most automotive applications.</w:t>
      </w:r>
    </w:p>
    <w:p w14:paraId="13D7B81C" w14:textId="77777777" w:rsidR="00645701" w:rsidRDefault="00645701" w:rsidP="00645701"/>
    <w:p w14:paraId="2A8E0CE0" w14:textId="55BED71F" w:rsidR="00691D9B" w:rsidRDefault="00645701" w:rsidP="00645701">
      <w:r>
        <w:t>Despite these disadvantages, some still chose to install them in their vehicles since they were cheap and could prevent the vehicles from stalling due to drops in speed (Tridgell, 1969; Garage 64, 2019). These advantages have seen the clutch appear in several military applications in cooling towers, ventilation systems, and fighting vehicles (Butterfield, 1965; BLM Automatic Clutch, 2023). Dunstan (2019) describes the Panhard Armoured Car as utilising a novel centrifugal clutch, eliminating the need for a clutch pedal by automatically disengaging when the driver grips the gear lever, but does not discuss the details of its design. It may resemble the clutch patented by Brown and Mitchell (1980) that uses an electromagnetic coil to retract the clutch shoes and disengage the output from the input.</w:t>
      </w:r>
    </w:p>
    <w:p w14:paraId="3306FF75" w14:textId="77777777" w:rsidR="00713F8A" w:rsidRPr="00501B43" w:rsidRDefault="00713F8A" w:rsidP="00501B43"/>
    <w:p w14:paraId="2F0BEC7A" w14:textId="06523989" w:rsidR="00800835" w:rsidRDefault="00602DE7" w:rsidP="00EE57F8">
      <w:pPr>
        <w:pStyle w:val="Heading2"/>
      </w:pPr>
      <w:bookmarkStart w:id="8" w:name="_Toc150094796"/>
      <w:r>
        <w:t>Applications of the Electromagnetic Clutch</w:t>
      </w:r>
      <w:bookmarkEnd w:id="8"/>
    </w:p>
    <w:p w14:paraId="7482E177" w14:textId="7CB14B1C" w:rsidR="006861F3" w:rsidRDefault="005C4227" w:rsidP="00800835">
      <w:r w:rsidRPr="005C4227">
        <w:t>Conceptually, electromagnetic clutches vary significantly from their centrifugally actuated counterpart and tend to be much more expensive due to their design complexity (Mechanicalfunda, 2019). The system relies upon an electrically generated magnetic field on the driving input to attract an adjacent flat spring connecting to the driven output (Shapiro, 2009; KEB America, 2015). Like the centrifugal clutch, both faces feature a friction lining to assist in torque transmission. As this does not rely on the clutch reaching a certain speed before engagement (Shapiro, 2019), the motor can run at a lower speed and engage electrically through a controller or the user's will through a control panel.</w:t>
      </w:r>
    </w:p>
    <w:p w14:paraId="646695BC" w14:textId="77777777" w:rsidR="009F7615" w:rsidRDefault="009F7615" w:rsidP="00800835"/>
    <w:p w14:paraId="1C59B660" w14:textId="61AA1B6E" w:rsidR="00A7046C" w:rsidRDefault="00BC698D" w:rsidP="00800835">
      <w:r w:rsidRPr="00BC698D">
        <w:t>This clutch type is popular within the manufacturing sector, especially in applications that call for high cycle rates, like packaging and printing machines (JBJ Techniques Limited, 2023). Miki Pulley (2023) highlights its use on conveyor lines, as illustrated in Figure 3. This setup dramatically simplifies the layout as each conveyor operation can be independent from one another while sharing the same input shaft. In addition to the disk-type clutch, toothed clutches exist for high-torque applications like lathes and milling machines (JBJ Techniques Limited, 2023; Modimaz Engineers, 2023). Since some numerically controlled milling machines feature automatic tool changers and carousels, they benefit from being able to quickly disengage and brake before switching tool holders.</w:t>
      </w:r>
    </w:p>
    <w:p w14:paraId="1229C29D" w14:textId="77777777" w:rsidR="00682A96" w:rsidRDefault="00B06C91" w:rsidP="00682A96">
      <w:pPr>
        <w:keepNext/>
        <w:jc w:val="center"/>
      </w:pPr>
      <w:r w:rsidRPr="00B06C91">
        <w:rPr>
          <w:noProof/>
        </w:rPr>
        <w:lastRenderedPageBreak/>
        <w:drawing>
          <wp:inline distT="0" distB="0" distL="0" distR="0" wp14:anchorId="5C834D24" wp14:editId="662A69FE">
            <wp:extent cx="4513000" cy="3060000"/>
            <wp:effectExtent l="19050" t="19050" r="20955" b="26670"/>
            <wp:docPr id="624017681" name="Picture 1" descr="A diagram of a conveyor be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17681" name="Picture 1" descr="A diagram of a conveyor belt&#10;&#10;Description automatically generated"/>
                    <pic:cNvPicPr/>
                  </pic:nvPicPr>
                  <pic:blipFill>
                    <a:blip r:embed="rId11"/>
                    <a:stretch>
                      <a:fillRect/>
                    </a:stretch>
                  </pic:blipFill>
                  <pic:spPr>
                    <a:xfrm>
                      <a:off x="0" y="0"/>
                      <a:ext cx="4513000" cy="3060000"/>
                    </a:xfrm>
                    <a:prstGeom prst="rect">
                      <a:avLst/>
                    </a:prstGeom>
                    <a:ln w="12700">
                      <a:solidFill>
                        <a:schemeClr val="bg1">
                          <a:lumMod val="85000"/>
                        </a:schemeClr>
                      </a:solidFill>
                    </a:ln>
                  </pic:spPr>
                </pic:pic>
              </a:graphicData>
            </a:graphic>
          </wp:inline>
        </w:drawing>
      </w:r>
    </w:p>
    <w:p w14:paraId="671BC285" w14:textId="06FB0253" w:rsidR="00682A96" w:rsidRDefault="00682A96" w:rsidP="00682A96">
      <w:pPr>
        <w:pStyle w:val="Caption"/>
        <w:jc w:val="center"/>
      </w:pPr>
      <w:bookmarkStart w:id="9" w:name="_Toc150094778"/>
      <w:r>
        <w:t xml:space="preserve">Figure </w:t>
      </w:r>
      <w:r w:rsidR="00FE5086">
        <w:fldChar w:fldCharType="begin"/>
      </w:r>
      <w:r w:rsidR="00FE5086">
        <w:instrText xml:space="preserve"> SEQ Figure \* ARABIC </w:instrText>
      </w:r>
      <w:r w:rsidR="00FE5086">
        <w:fldChar w:fldCharType="separate"/>
      </w:r>
      <w:r w:rsidR="00D431B2">
        <w:rPr>
          <w:noProof/>
        </w:rPr>
        <w:t>3</w:t>
      </w:r>
      <w:r w:rsidR="00FE5086">
        <w:rPr>
          <w:noProof/>
        </w:rPr>
        <w:fldChar w:fldCharType="end"/>
      </w:r>
      <w:r>
        <w:t xml:space="preserve"> Conveyor belt using electromagnetic clutches (Miki Pulley, 2023)</w:t>
      </w:r>
      <w:bookmarkEnd w:id="9"/>
    </w:p>
    <w:p w14:paraId="436B6DEB" w14:textId="77777777" w:rsidR="00805EBB" w:rsidRDefault="00805EBB" w:rsidP="003B2DB8">
      <w:pPr>
        <w:jc w:val="center"/>
      </w:pPr>
    </w:p>
    <w:p w14:paraId="318EF805" w14:textId="434018B1" w:rsidR="00805EBB" w:rsidRDefault="00805EBB" w:rsidP="00805EBB">
      <w:pPr>
        <w:pStyle w:val="Heading2"/>
      </w:pPr>
      <w:bookmarkStart w:id="10" w:name="_Toc150094797"/>
      <w:r>
        <w:t>Conclusion</w:t>
      </w:r>
      <w:bookmarkEnd w:id="10"/>
    </w:p>
    <w:p w14:paraId="411878A5" w14:textId="4301BC16" w:rsidR="00DC67E9" w:rsidRDefault="00597905" w:rsidP="00805EBB">
      <w:r w:rsidRPr="00597905">
        <w:t>Mechanical engineers have used the centrifugal clutch since the late 1800s to control rotary shafts and torque transmission in all designs, ranging from lawnmowers to the fighting tanks of Europe. While the core principles have remained unchanged, there have been some who seek more sustainable and mass-producible designs through additive manufacturing. Despite being an excellent option for low-cost applications with no-load startups, they can fall short when high-torques and near instantaneous engagements at low speeds are necessary. Instead, electromagnetic clutches might be more appropriate, but one must expect high initial costs and more frequent maintenance than its predecessor.</w:t>
      </w:r>
    </w:p>
    <w:p w14:paraId="4FFB2100" w14:textId="0B64B561" w:rsidR="00233929" w:rsidRDefault="00233929" w:rsidP="003B2DB8">
      <w:pPr>
        <w:jc w:val="center"/>
      </w:pPr>
      <w:r>
        <w:br w:type="page"/>
      </w:r>
    </w:p>
    <w:p w14:paraId="40E01B08" w14:textId="2BD9E17C" w:rsidR="00E77FE6" w:rsidRDefault="00E77FE6" w:rsidP="00233929">
      <w:pPr>
        <w:pStyle w:val="Heading1"/>
      </w:pPr>
      <w:bookmarkStart w:id="11" w:name="_Toc150094798"/>
      <w:r w:rsidRPr="00C37879">
        <w:lastRenderedPageBreak/>
        <w:t xml:space="preserve">Task B </w:t>
      </w:r>
      <w:r w:rsidR="00233929" w:rsidRPr="00C37879">
        <w:t>–</w:t>
      </w:r>
      <w:r w:rsidRPr="00C37879">
        <w:t xml:space="preserve"> </w:t>
      </w:r>
      <w:r w:rsidR="00A13AE3" w:rsidRPr="00C37879">
        <w:t>Analysis</w:t>
      </w:r>
      <w:r w:rsidR="00344719" w:rsidRPr="00C37879">
        <w:t xml:space="preserve"> </w:t>
      </w:r>
      <w:r w:rsidR="00A13AE3" w:rsidRPr="00C37879">
        <w:t>of a Centrifugal Clutch</w:t>
      </w:r>
      <w:bookmarkEnd w:id="11"/>
    </w:p>
    <w:p w14:paraId="06C6B6C1" w14:textId="2D7B7BF0" w:rsidR="005A170F" w:rsidRDefault="005A170F" w:rsidP="005A170F">
      <w:pPr>
        <w:pStyle w:val="Heading2"/>
      </w:pPr>
      <w:bookmarkStart w:id="12" w:name="_Toc150094799"/>
      <w:r>
        <w:t>Introduction</w:t>
      </w:r>
      <w:bookmarkEnd w:id="12"/>
    </w:p>
    <w:p w14:paraId="0B6DD641" w14:textId="6D8DCB8D" w:rsidR="00030AB1" w:rsidRPr="00030AB1" w:rsidRDefault="00635CBD" w:rsidP="00030AB1">
      <w:r w:rsidRPr="00635CBD">
        <w:t>This section covers the analysis of a centrifugal clutch, as described by Task B of the assignment specification</w:t>
      </w:r>
      <w:r w:rsidR="00EA6067" w:rsidRPr="00EA6067">
        <w:t>. Unlike the motorcycle clutch previously shown, this</w:t>
      </w:r>
      <w:r w:rsidR="00FC112F" w:rsidRPr="00FC112F">
        <w:t xml:space="preserve"> features four clutch shoes bound by springs and constrained to linear movements by a spider. The specification supplies the necessary dimensions, weights, and values to reference throughout the analysis. Since the task description does not specify the location of the centre of mass for the shoes, it is assumed to be at the end of the shoe to simplify the calculations. In the real world, mechanical engineers might take the time to find the exact centre of mass for accuracy, which is unnecessary for this task.</w:t>
      </w:r>
    </w:p>
    <w:p w14:paraId="3E315D89" w14:textId="313EB4AB" w:rsidR="00501300" w:rsidRDefault="00501300" w:rsidP="00030AB1"/>
    <w:p w14:paraId="6B3BE656" w14:textId="3F228C34" w:rsidR="00501300" w:rsidRDefault="00501300" w:rsidP="00501300">
      <w:pPr>
        <w:pStyle w:val="Heading2"/>
      </w:pPr>
      <w:bookmarkStart w:id="13" w:name="_Toc150094800"/>
      <w:r>
        <w:t>Calculation</w:t>
      </w:r>
      <w:r w:rsidR="00420CF1">
        <w:t xml:space="preserve"> Tasks</w:t>
      </w:r>
      <w:bookmarkEnd w:id="13"/>
    </w:p>
    <w:p w14:paraId="13DD1529" w14:textId="0B0EBB31" w:rsidR="00EB0824" w:rsidRDefault="00AE48D1" w:rsidP="00AE48D1">
      <w:pPr>
        <w:pStyle w:val="Heading3"/>
      </w:pPr>
      <w:bookmarkStart w:id="14" w:name="_Toc150094801"/>
      <w:r w:rsidRPr="00AE48D1">
        <w:t>1)</w:t>
      </w:r>
      <w:r>
        <w:t xml:space="preserve"> </w:t>
      </w:r>
      <w:r w:rsidR="00586A04">
        <w:t xml:space="preserve">What is the </w:t>
      </w:r>
      <w:r w:rsidR="00862048">
        <w:t>Outer Drum Diameter</w:t>
      </w:r>
      <w:r w:rsidR="00586A04">
        <w:t>?</w:t>
      </w:r>
      <w:bookmarkEnd w:id="14"/>
    </w:p>
    <w:p w14:paraId="06FA15FE" w14:textId="3EB38D7F" w:rsidR="002C3E7C" w:rsidRDefault="00EB0824" w:rsidP="00EB0824">
      <w:r>
        <w:t>According to the assignment brief, the centre of mass for each shoe is at a radius of 95mm from the centre while at rest. Additionally, it has a 9mm clearance between the face of the shoe and the outer drum, which has a wall thickness of 4mm. Therefore, the answer will be the sum of these features multiplied by 2 to find the diameter.</w:t>
      </w:r>
    </w:p>
    <w:p w14:paraId="6CCF13B3" w14:textId="77777777" w:rsidR="006764CB" w:rsidRDefault="006764CB" w:rsidP="00EB0824"/>
    <w:p w14:paraId="5A6A6384" w14:textId="2A4289DB" w:rsidR="008A1C12" w:rsidRPr="00CD503A" w:rsidRDefault="006A507D" w:rsidP="00EB0824">
      <w:pPr>
        <w:rPr>
          <w:rFonts w:eastAsiaTheme="minorEastAsia"/>
        </w:rPr>
      </w:pPr>
      <m:oMathPara>
        <m:oMathParaPr>
          <m:jc m:val="center"/>
        </m:oMathParaPr>
        <m:oMath>
          <m:r>
            <w:rPr>
              <w:rFonts w:ascii="Cambria Math" w:hAnsi="Cambria Math"/>
            </w:rPr>
            <m:t>Outer drum diameter=Outer Drum Radius×2</m:t>
          </m:r>
          <m:r>
            <m:rPr>
              <m:sty m:val="p"/>
            </m:rPr>
            <w:rPr>
              <w:rFonts w:ascii="Cambria Math" w:hAnsi="Cambria Math"/>
            </w:rPr>
            <w:br/>
          </m:r>
        </m:oMath>
        <m:oMath>
          <m:r>
            <w:rPr>
              <w:rFonts w:ascii="Cambria Math" w:eastAsiaTheme="minorEastAsia" w:hAnsi="Cambria Math"/>
            </w:rPr>
            <m:t>Outer drum radius=95+9+4=108 mm</m:t>
          </m:r>
          <m:r>
            <m:rPr>
              <m:sty m:val="p"/>
            </m:rPr>
            <w:rPr>
              <w:rFonts w:ascii="Cambria Math" w:eastAsiaTheme="minorEastAsia" w:hAnsi="Cambria Math"/>
            </w:rPr>
            <w:br/>
          </m:r>
        </m:oMath>
        <m:oMath>
          <m:r>
            <w:rPr>
              <w:rFonts w:ascii="Cambria Math" w:eastAsiaTheme="minorEastAsia" w:hAnsi="Cambria Math"/>
            </w:rPr>
            <m:t>∴Outer drum diameter=108×2=216 mm or 0.216 m</m:t>
          </m:r>
        </m:oMath>
      </m:oMathPara>
    </w:p>
    <w:p w14:paraId="41A98214" w14:textId="77777777" w:rsidR="00CD503A" w:rsidRPr="00B13751" w:rsidRDefault="00CD503A" w:rsidP="00EB0824">
      <w:pPr>
        <w:rPr>
          <w:rFonts w:eastAsiaTheme="minorEastAsia"/>
        </w:rPr>
      </w:pPr>
    </w:p>
    <w:p w14:paraId="777C0F85" w14:textId="3AB437E8" w:rsidR="005A170F" w:rsidRPr="00E43D5E" w:rsidRDefault="00AE48D1" w:rsidP="00E43D5E">
      <w:pPr>
        <w:pStyle w:val="Heading3"/>
      </w:pPr>
      <w:bookmarkStart w:id="15" w:name="_Toc150094802"/>
      <w:r>
        <w:t xml:space="preserve">2) </w:t>
      </w:r>
      <w:r w:rsidR="00862048">
        <w:t xml:space="preserve">Engagement </w:t>
      </w:r>
      <w:r w:rsidR="004A5CAF">
        <w:t>Speed to the Nearest Whole RPM</w:t>
      </w:r>
      <w:bookmarkEnd w:id="15"/>
    </w:p>
    <w:p w14:paraId="534F20D2" w14:textId="1823399B" w:rsidR="00A5702D" w:rsidRDefault="00A93D96" w:rsidP="005A170F">
      <w:r w:rsidRPr="00A93D96">
        <w:t>The known information allows the engagement speed to be determinable by using the formula for centrifugal force and equating it to the resisting force per the equilibrium conditions (</w:t>
      </w:r>
      <w:r w:rsidR="00A1335C">
        <w:t>Lee</w:t>
      </w:r>
      <w:r w:rsidR="00FA4DE1">
        <w:t>, Barkley, and Kang, 2011; BYJU’s, 2023</w:t>
      </w:r>
      <w:r w:rsidRPr="00A93D96">
        <w:t>). Since the engagement speed is when the shoe contacts the drum, the only resisting force to the centrifugal force is the spring linear mechanical spring with a stiffness of 7.5 kN/m. Lastly, the shoe mass is 275</w:t>
      </w:r>
      <w:r w:rsidR="000B3D10">
        <w:t xml:space="preserve"> </w:t>
      </w:r>
      <w:r w:rsidRPr="00A93D96">
        <w:t>g and is necessary for the following calculations.</w:t>
      </w:r>
    </w:p>
    <w:p w14:paraId="71524C9B" w14:textId="77777777" w:rsidR="002C3E7C" w:rsidRDefault="002C3E7C" w:rsidP="005A170F"/>
    <w:p w14:paraId="0B9DA757" w14:textId="1F1B2AA2" w:rsidR="00AF66D4" w:rsidRPr="00AF66D4" w:rsidRDefault="009549C9" w:rsidP="005A170F">
      <w:pPr>
        <w:rPr>
          <w:rFonts w:eastAsiaTheme="minorEastAsia"/>
        </w:rPr>
      </w:pPr>
      <m:oMathPara>
        <m:oMathParaPr>
          <m:jc m:val="center"/>
        </m:oMathParaPr>
        <m:oMath>
          <m:r>
            <w:rPr>
              <w:rFonts w:ascii="Cambria Math" w:hAnsi="Cambria Math"/>
            </w:rPr>
            <m:t>Centrifugal force=m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m:t>
          </m:r>
          <m:r>
            <m:rPr>
              <m:sty m:val="p"/>
            </m:rPr>
            <w:rPr>
              <w:rFonts w:ascii="Cambria Math" w:hAnsi="Cambria Math"/>
            </w:rPr>
            <w:br/>
          </m:r>
        </m:oMath>
        <m:oMath>
          <m:r>
            <w:rPr>
              <w:rFonts w:ascii="Cambria Math" w:eastAsiaTheme="minorEastAsia" w:hAnsi="Cambria Math"/>
            </w:rPr>
            <m:t>Spring force=-kx</m:t>
          </m:r>
          <m:r>
            <m:rPr>
              <m:sty m:val="p"/>
            </m:rPr>
            <w:rPr>
              <w:rFonts w:ascii="Cambria Math" w:eastAsiaTheme="minorEastAsia" w:hAnsi="Cambria Math"/>
            </w:rPr>
            <w:br/>
          </m:r>
        </m:oMath>
        <m:oMath>
          <m:r>
            <w:rPr>
              <w:rFonts w:ascii="Cambria Math" w:eastAsiaTheme="minorEastAsia" w:hAnsi="Cambria Math"/>
            </w:rPr>
            <m:t>∴kx=</m:t>
          </m:r>
          <m:r>
            <w:rPr>
              <w:rFonts w:ascii="Cambria Math" w:hAnsi="Cambria Math"/>
            </w:rPr>
            <m:t>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m:t>
          </m:r>
          <m:r>
            <m:rPr>
              <m:sty m:val="p"/>
            </m:rPr>
            <w:rPr>
              <w:rFonts w:eastAsiaTheme="minorEastAsia"/>
            </w:rPr>
            <w:br/>
          </m:r>
        </m:oMath>
      </m:oMathPara>
    </w:p>
    <w:p w14:paraId="2203E7CA" w14:textId="5B9D322B" w:rsidR="00825692" w:rsidRDefault="00825692" w:rsidP="005A170F">
      <w:pPr>
        <w:rPr>
          <w:rFonts w:eastAsiaTheme="minorEastAsia"/>
        </w:rPr>
      </w:pPr>
      <w:r w:rsidRPr="00825692">
        <w:rPr>
          <w:rFonts w:eastAsiaTheme="minorEastAsia"/>
        </w:rPr>
        <w:t>Now that there is an equation, the engagement speed is determinable by isolating and solving for the angular velocity (ω). The resulting value is in radians per second (rad/s) but can be converted and rounded to the nearest whole value in revolutions per minute (rpm) to satisfy the second task requirements. Since the following tasks assume the clutch transmits torque at 550 rpm, the engagement speed must be less.</w:t>
      </w:r>
    </w:p>
    <w:p w14:paraId="6D2D3326" w14:textId="77777777" w:rsidR="007D1C53" w:rsidRPr="00A21360" w:rsidRDefault="007D1C53" w:rsidP="005A170F">
      <w:pPr>
        <w:rPr>
          <w:rFonts w:eastAsiaTheme="minorEastAsia"/>
        </w:rPr>
      </w:pPr>
    </w:p>
    <w:p w14:paraId="2E88A492" w14:textId="60E63202" w:rsidR="004D3B54" w:rsidRPr="004D3B54" w:rsidRDefault="00C20580" w:rsidP="005A170F">
      <w:pPr>
        <w:rPr>
          <w:b/>
          <w:bCs/>
        </w:rPr>
      </w:pPr>
      <m:oMathPara>
        <m:oMathParaPr>
          <m:jc m:val="center"/>
        </m:oMathParaPr>
        <m:oMath>
          <m:r>
            <w:rPr>
              <w:rFonts w:ascii="Cambria Math" w:hAnsi="Cambria Math"/>
            </w:rPr>
            <w:lastRenderedPageBreak/>
            <m:t>ω=</m:t>
          </m:r>
          <m:rad>
            <m:radPr>
              <m:degHide m:val="1"/>
              <m:ctrlPr>
                <w:rPr>
                  <w:rFonts w:ascii="Cambria Math" w:hAnsi="Cambria Math"/>
                  <w:i/>
                </w:rPr>
              </m:ctrlPr>
            </m:radPr>
            <m:deg/>
            <m:e>
              <m:f>
                <m:fPr>
                  <m:ctrlPr>
                    <w:rPr>
                      <w:rFonts w:ascii="Cambria Math" w:hAnsi="Cambria Math"/>
                      <w:i/>
                    </w:rPr>
                  </m:ctrlPr>
                </m:fPr>
                <m:num>
                  <m:r>
                    <w:rPr>
                      <w:rFonts w:ascii="Cambria Math" w:hAnsi="Cambria Math"/>
                    </w:rPr>
                    <m:t>k×x</m:t>
                  </m:r>
                </m:num>
                <m:den>
                  <m:r>
                    <w:rPr>
                      <w:rFonts w:ascii="Cambria Math" w:hAnsi="Cambria Math"/>
                    </w:rPr>
                    <m:t>m×r</m:t>
                  </m:r>
                </m:den>
              </m:f>
            </m:e>
          </m:rad>
          <m:r>
            <m:rPr>
              <m:sty m:val="p"/>
            </m:rPr>
            <w:rPr>
              <w:rFonts w:ascii="Cambria Math" w:hAnsi="Cambria Math"/>
            </w:rPr>
            <w:br/>
          </m:r>
        </m:oMath>
        <m:oMath>
          <m:r>
            <w:rPr>
              <w:rFonts w:ascii="Cambria Math" w:hAnsi="Cambria Math"/>
            </w:rPr>
            <m:t>ω=</m:t>
          </m:r>
          <m:rad>
            <m:radPr>
              <m:degHide m:val="1"/>
              <m:ctrlPr>
                <w:rPr>
                  <w:rFonts w:ascii="Cambria Math" w:hAnsi="Cambria Math"/>
                  <w:i/>
                </w:rPr>
              </m:ctrlPr>
            </m:radPr>
            <m:deg/>
            <m:e>
              <m:f>
                <m:fPr>
                  <m:ctrlPr>
                    <w:rPr>
                      <w:rFonts w:ascii="Cambria Math" w:hAnsi="Cambria Math"/>
                      <w:i/>
                    </w:rPr>
                  </m:ctrlPr>
                </m:fPr>
                <m:num>
                  <m:d>
                    <m:dPr>
                      <m:ctrlPr>
                        <w:rPr>
                          <w:rFonts w:ascii="Cambria Math" w:hAnsi="Cambria Math"/>
                          <w:i/>
                        </w:rPr>
                      </m:ctrlPr>
                    </m:dPr>
                    <m:e>
                      <m:r>
                        <w:rPr>
                          <w:rFonts w:ascii="Cambria Math" w:hAnsi="Cambria Math"/>
                        </w:rPr>
                        <m:t>7.5×</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m:t>
                  </m:r>
                  <m:d>
                    <m:dPr>
                      <m:ctrlPr>
                        <w:rPr>
                          <w:rFonts w:ascii="Cambria Math" w:hAnsi="Cambria Math"/>
                          <w:i/>
                        </w:rPr>
                      </m:ctrlPr>
                    </m:dPr>
                    <m:e>
                      <m:r>
                        <w:rPr>
                          <w:rFonts w:ascii="Cambria Math" w:hAnsi="Cambria Math"/>
                        </w:rPr>
                        <m:t>9×</m:t>
                      </m:r>
                      <m:sSup>
                        <m:sSupPr>
                          <m:ctrlPr>
                            <w:rPr>
                              <w:rFonts w:ascii="Cambria Math" w:hAnsi="Cambria Math"/>
                              <w:i/>
                            </w:rPr>
                          </m:ctrlPr>
                        </m:sSupPr>
                        <m:e>
                          <m:r>
                            <w:rPr>
                              <w:rFonts w:ascii="Cambria Math" w:hAnsi="Cambria Math"/>
                            </w:rPr>
                            <m:t>10</m:t>
                          </m:r>
                        </m:e>
                        <m:sup>
                          <m:r>
                            <w:rPr>
                              <w:rFonts w:ascii="Cambria Math" w:hAnsi="Cambria Math"/>
                            </w:rPr>
                            <m:t>-3</m:t>
                          </m:r>
                        </m:sup>
                      </m:sSup>
                    </m:e>
                  </m:d>
                </m:num>
                <m:den>
                  <m:d>
                    <m:dPr>
                      <m:ctrlPr>
                        <w:rPr>
                          <w:rFonts w:ascii="Cambria Math" w:hAnsi="Cambria Math"/>
                          <w:i/>
                        </w:rPr>
                      </m:ctrlPr>
                    </m:dPr>
                    <m:e>
                      <m:r>
                        <w:rPr>
                          <w:rFonts w:ascii="Cambria Math" w:hAnsi="Cambria Math"/>
                        </w:rPr>
                        <m:t>275×</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m:t>
                  </m:r>
                  <m:d>
                    <m:dPr>
                      <m:ctrlPr>
                        <w:rPr>
                          <w:rFonts w:ascii="Cambria Math" w:hAnsi="Cambria Math"/>
                          <w:i/>
                        </w:rPr>
                      </m:ctrlPr>
                    </m:dPr>
                    <m:e>
                      <m:r>
                        <w:rPr>
                          <w:rFonts w:ascii="Cambria Math" w:hAnsi="Cambria Math"/>
                        </w:rPr>
                        <m:t>104×</m:t>
                      </m:r>
                      <m:sSup>
                        <m:sSupPr>
                          <m:ctrlPr>
                            <w:rPr>
                              <w:rFonts w:ascii="Cambria Math" w:hAnsi="Cambria Math"/>
                              <w:i/>
                            </w:rPr>
                          </m:ctrlPr>
                        </m:sSupPr>
                        <m:e>
                          <m:r>
                            <w:rPr>
                              <w:rFonts w:ascii="Cambria Math" w:hAnsi="Cambria Math"/>
                            </w:rPr>
                            <m:t>10</m:t>
                          </m:r>
                        </m:e>
                        <m:sup>
                          <m:r>
                            <w:rPr>
                              <w:rFonts w:ascii="Cambria Math" w:hAnsi="Cambria Math"/>
                            </w:rPr>
                            <m:t>-3</m:t>
                          </m:r>
                        </m:sup>
                      </m:sSup>
                    </m:e>
                  </m:d>
                </m:den>
              </m:f>
            </m:e>
          </m:ra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7500×0.009</m:t>
                  </m:r>
                </m:num>
                <m:den>
                  <m:r>
                    <w:rPr>
                      <w:rFonts w:ascii="Cambria Math" w:hAnsi="Cambria Math"/>
                    </w:rPr>
                    <m:t>0.275×0.104</m:t>
                  </m:r>
                </m:den>
              </m:f>
            </m:e>
          </m:rad>
          <m:r>
            <w:rPr>
              <w:rFonts w:ascii="Cambria Math" w:hAnsi="Cambria Math"/>
            </w:rPr>
            <m:t>=48.581 rad/s</m:t>
          </m:r>
          <m:r>
            <m:rPr>
              <m:sty m:val="p"/>
            </m:rPr>
            <w:rPr>
              <w:rFonts w:ascii="Cambria Math" w:hAnsi="Cambria Math"/>
            </w:rPr>
            <w:br/>
          </m:r>
        </m:oMath>
        <m:oMath>
          <m:r>
            <w:rPr>
              <w:rFonts w:ascii="Cambria Math" w:hAnsi="Cambria Math"/>
            </w:rPr>
            <m:t>ω=48.581×</m:t>
          </m:r>
          <m:d>
            <m:dPr>
              <m:ctrlPr>
                <w:rPr>
                  <w:rFonts w:ascii="Cambria Math" w:hAnsi="Cambria Math"/>
                  <w:i/>
                </w:rPr>
              </m:ctrlPr>
            </m:dPr>
            <m:e>
              <m:f>
                <m:fPr>
                  <m:ctrlPr>
                    <w:rPr>
                      <w:rFonts w:ascii="Cambria Math" w:hAnsi="Cambria Math"/>
                      <w:i/>
                    </w:rPr>
                  </m:ctrlPr>
                </m:fPr>
                <m:num>
                  <m:r>
                    <w:rPr>
                      <w:rFonts w:ascii="Cambria Math" w:hAnsi="Cambria Math"/>
                    </w:rPr>
                    <m:t>60</m:t>
                  </m:r>
                </m:num>
                <m:den>
                  <m:r>
                    <w:rPr>
                      <w:rFonts w:ascii="Cambria Math" w:hAnsi="Cambria Math"/>
                    </w:rPr>
                    <m:t>2π</m:t>
                  </m:r>
                </m:den>
              </m:f>
            </m:e>
          </m:d>
          <m:r>
            <w:rPr>
              <w:rFonts w:ascii="Cambria Math" w:hAnsi="Cambria Math"/>
            </w:rPr>
            <m:t>=463.917 rpm</m:t>
          </m:r>
          <m:r>
            <m:rPr>
              <m:sty m:val="p"/>
            </m:rPr>
            <w:rPr>
              <w:rFonts w:ascii="Cambria Math" w:hAnsi="Cambria Math"/>
            </w:rPr>
            <w:br/>
          </m:r>
        </m:oMath>
        <m:oMath>
          <m:r>
            <w:rPr>
              <w:rFonts w:ascii="Cambria Math" w:hAnsi="Cambria Math"/>
            </w:rPr>
            <m:t>∴Engagement speed=464 rpm</m:t>
          </m:r>
          <m:r>
            <m:rPr>
              <m:sty m:val="p"/>
            </m:rPr>
            <w:rPr>
              <w:rFonts w:ascii="Cambria Math" w:hAnsi="Cambria Math"/>
            </w:rPr>
            <w:br/>
          </m:r>
        </m:oMath>
      </m:oMathPara>
    </w:p>
    <w:p w14:paraId="4D837B05" w14:textId="2ED19932" w:rsidR="00C6663D" w:rsidRPr="00FF4371" w:rsidRDefault="00AE48D1" w:rsidP="004D3B54">
      <w:pPr>
        <w:pStyle w:val="Heading3"/>
      </w:pPr>
      <w:bookmarkStart w:id="16" w:name="_Toc150094803"/>
      <w:r>
        <w:t xml:space="preserve">3) </w:t>
      </w:r>
      <w:r w:rsidR="00862048">
        <w:t>Radial</w:t>
      </w:r>
      <w:r w:rsidR="00DC7B26" w:rsidRPr="00DC7B26">
        <w:t xml:space="preserve"> </w:t>
      </w:r>
      <w:r w:rsidR="00862048">
        <w:t>F</w:t>
      </w:r>
      <w:r w:rsidR="00DC7B26" w:rsidRPr="00DC7B26">
        <w:t xml:space="preserve">orce </w:t>
      </w:r>
      <w:r w:rsidR="00862048">
        <w:t>A</w:t>
      </w:r>
      <w:r w:rsidR="00DC7B26" w:rsidRPr="00DC7B26">
        <w:t xml:space="preserve">cting on the </w:t>
      </w:r>
      <w:r w:rsidR="00862048">
        <w:t>C</w:t>
      </w:r>
      <w:r w:rsidR="00DC7B26" w:rsidRPr="00DC7B26">
        <w:t xml:space="preserve">lutch </w:t>
      </w:r>
      <w:r w:rsidR="00862048">
        <w:t>F</w:t>
      </w:r>
      <w:r w:rsidR="00DC7B26" w:rsidRPr="00DC7B26">
        <w:t>ace</w:t>
      </w:r>
      <w:r w:rsidR="004A5CAF">
        <w:t xml:space="preserve"> When the </w:t>
      </w:r>
      <w:r w:rsidR="00342124">
        <w:t>Driving Shaft is Rotating</w:t>
      </w:r>
      <w:r w:rsidR="00DC7B26" w:rsidRPr="00DC7B26">
        <w:t xml:space="preserve"> at 550 RPM</w:t>
      </w:r>
      <w:bookmarkEnd w:id="16"/>
    </w:p>
    <w:p w14:paraId="7A3061EC" w14:textId="6BCB27EF" w:rsidR="006A422E" w:rsidRDefault="000720DA" w:rsidP="00675F09">
      <w:pPr>
        <w:tabs>
          <w:tab w:val="left" w:pos="2054"/>
        </w:tabs>
      </w:pPr>
      <w:r w:rsidRPr="000720DA">
        <w:t>Since the driving shaft rotates beyond the engagement speed, it makes direct contact with the clutch face and transmits torque. While the centrifugal force acts outwards, there must be a force acting in the opposite direction to maintain equilibrium. This force is known as the centripetal force and uses the same equation (</w:t>
      </w:r>
      <w:r w:rsidR="00B2705D">
        <w:t>Biggs and Lucas, 2022</w:t>
      </w:r>
      <w:r w:rsidR="00E50BCC">
        <w:t xml:space="preserve">; </w:t>
      </w:r>
      <w:r w:rsidR="00A6409C">
        <w:t>Kahn Academy, 2023</w:t>
      </w:r>
      <w:r w:rsidRPr="000720DA">
        <w:t>). Howev</w:t>
      </w:r>
      <w:r w:rsidR="00611160">
        <w:t>er, t</w:t>
      </w:r>
      <w:r w:rsidRPr="000720DA">
        <w:t>his formula requires the angular velocity in radians per second.</w:t>
      </w:r>
    </w:p>
    <w:p w14:paraId="162AB5E0" w14:textId="77777777" w:rsidR="00F3554C" w:rsidRDefault="00F3554C" w:rsidP="00675F09">
      <w:pPr>
        <w:tabs>
          <w:tab w:val="left" w:pos="2054"/>
        </w:tabs>
      </w:pPr>
    </w:p>
    <w:p w14:paraId="7179912F" w14:textId="2BC9B5D5" w:rsidR="00392572" w:rsidRDefault="00031B60" w:rsidP="00675F09">
      <w:pPr>
        <w:tabs>
          <w:tab w:val="left" w:pos="2054"/>
        </w:tabs>
      </w:pPr>
      <m:oMathPara>
        <m:oMath>
          <m:r>
            <w:rPr>
              <w:rFonts w:ascii="Cambria Math" w:hAnsi="Cambria Math"/>
            </w:rPr>
            <m:t>ω=2π×</m:t>
          </m:r>
          <m:d>
            <m:dPr>
              <m:ctrlPr>
                <w:rPr>
                  <w:rFonts w:ascii="Cambria Math" w:hAnsi="Cambria Math"/>
                  <w:i/>
                </w:rPr>
              </m:ctrlPr>
            </m:dPr>
            <m:e>
              <m:f>
                <m:fPr>
                  <m:ctrlPr>
                    <w:rPr>
                      <w:rFonts w:ascii="Cambria Math" w:hAnsi="Cambria Math"/>
                      <w:i/>
                    </w:rPr>
                  </m:ctrlPr>
                </m:fPr>
                <m:num>
                  <m:r>
                    <w:rPr>
                      <w:rFonts w:ascii="Cambria Math" w:hAnsi="Cambria Math"/>
                    </w:rPr>
                    <m:t>550</m:t>
                  </m:r>
                </m:num>
                <m:den>
                  <m:r>
                    <w:rPr>
                      <w:rFonts w:ascii="Cambria Math" w:hAnsi="Cambria Math"/>
                    </w:rPr>
                    <m:t>60</m:t>
                  </m:r>
                </m:den>
              </m:f>
            </m:e>
          </m:d>
          <m:r>
            <w:rPr>
              <w:rFonts w:ascii="Cambria Math" w:hAnsi="Cambria Math"/>
            </w:rPr>
            <m:t>=57.596 rad/s</m:t>
          </m:r>
        </m:oMath>
      </m:oMathPara>
    </w:p>
    <w:p w14:paraId="55B312FC" w14:textId="77777777" w:rsidR="00BC1DAC" w:rsidRPr="00BC1DAC" w:rsidRDefault="00031B60" w:rsidP="00675F09">
      <w:pPr>
        <w:tabs>
          <w:tab w:val="left" w:pos="2054"/>
        </w:tabs>
        <w:rPr>
          <w:rFonts w:eastAsiaTheme="minorEastAsia"/>
        </w:rPr>
      </w:pPr>
      <m:oMathPara>
        <m:oMath>
          <m:r>
            <w:rPr>
              <w:rFonts w:ascii="Cambria Math" w:hAnsi="Cambria Math"/>
            </w:rPr>
            <m:t>Centrifugal force=Centripetal force=m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m:t>
          </m:r>
        </m:oMath>
      </m:oMathPara>
    </w:p>
    <w:p w14:paraId="43CC335A" w14:textId="788608C2" w:rsidR="003F6F95" w:rsidRDefault="00FE5086" w:rsidP="00675F09">
      <w:pPr>
        <w:tabs>
          <w:tab w:val="left" w:pos="2054"/>
        </w:tabs>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d>
            <m:dPr>
              <m:ctrlPr>
                <w:rPr>
                  <w:rFonts w:ascii="Cambria Math" w:hAnsi="Cambria Math"/>
                  <w:i/>
                </w:rPr>
              </m:ctrlPr>
            </m:dPr>
            <m:e>
              <m:r>
                <w:rPr>
                  <w:rFonts w:ascii="Cambria Math" w:hAnsi="Cambria Math"/>
                </w:rPr>
                <m:t>275×</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3</m:t>
                  </m:r>
                </m:sup>
              </m:sSup>
            </m:e>
          </m:d>
          <m:r>
            <w:rPr>
              <w:rFonts w:ascii="Cambria Math" w:hAnsi="Cambria Math"/>
            </w:rPr>
            <m:t>×</m:t>
          </m:r>
          <m:sSup>
            <m:sSupPr>
              <m:ctrlPr>
                <w:rPr>
                  <w:rFonts w:ascii="Cambria Math" w:hAnsi="Cambria Math"/>
                  <w:i/>
                </w:rPr>
              </m:ctrlPr>
            </m:sSupPr>
            <m:e>
              <m:r>
                <w:rPr>
                  <w:rFonts w:ascii="Cambria Math" w:hAnsi="Cambria Math"/>
                </w:rPr>
                <m:t>(57.596)</m:t>
              </m:r>
            </m:e>
            <m:sup>
              <m:r>
                <w:rPr>
                  <w:rFonts w:ascii="Cambria Math" w:hAnsi="Cambria Math"/>
                </w:rPr>
                <m:t>2</m:t>
              </m:r>
            </m:sup>
          </m:sSup>
          <m:r>
            <w:rPr>
              <w:rFonts w:ascii="Cambria Math" w:hAnsi="Cambria Math"/>
            </w:rPr>
            <m:t>×</m:t>
          </m:r>
          <m:d>
            <m:dPr>
              <m:ctrlPr>
                <w:rPr>
                  <w:rFonts w:ascii="Cambria Math" w:hAnsi="Cambria Math"/>
                  <w:i/>
                </w:rPr>
              </m:ctrlPr>
            </m:dPr>
            <m:e>
              <m:r>
                <w:rPr>
                  <w:rFonts w:ascii="Cambria Math" w:hAnsi="Cambria Math"/>
                </w:rPr>
                <m:t>104×</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3</m:t>
                  </m:r>
                </m:sup>
              </m:sSup>
            </m:e>
          </m:d>
          <m:r>
            <w:rPr>
              <w:rFonts w:ascii="Cambria Math" w:hAnsi="Cambria Math"/>
            </w:rPr>
            <m:t xml:space="preserve">=0.275×3317.299×0.104=94.875 </m:t>
          </m:r>
          <m:r>
            <w:rPr>
              <w:rFonts w:ascii="Cambria Math" w:hAnsi="Cambria Math"/>
            </w:rPr>
            <m:t>N</m:t>
          </m:r>
          <m:r>
            <m:rPr>
              <m:sty m:val="p"/>
            </m:rPr>
            <w:rPr>
              <w:rFonts w:ascii="Cambria Math" w:hAnsi="Cambria Math"/>
            </w:rPr>
            <w:br/>
          </m:r>
        </m:oMath>
      </m:oMathPara>
    </w:p>
    <w:p w14:paraId="7FC5D97F" w14:textId="2137FE42" w:rsidR="001107A9" w:rsidRDefault="001107A9" w:rsidP="00675F09">
      <w:pPr>
        <w:tabs>
          <w:tab w:val="left" w:pos="2054"/>
        </w:tabs>
      </w:pPr>
      <w:r w:rsidRPr="001107A9">
        <w:t>At this point, it is essential to realise that the spring force is also present and must be subtracted from the centripetal force to determine the radial forces. Since the centrifugal clutch utilises four independent clutch shoes, the net radial forces acting on the clutch face will equal the radial forces of one shoe multiplied by four.</w:t>
      </w:r>
    </w:p>
    <w:p w14:paraId="2254C48A" w14:textId="77777777" w:rsidR="00131304" w:rsidRDefault="00131304" w:rsidP="00675F09">
      <w:pPr>
        <w:tabs>
          <w:tab w:val="left" w:pos="2054"/>
        </w:tabs>
      </w:pPr>
    </w:p>
    <w:p w14:paraId="4A8B11AA" w14:textId="42077156" w:rsidR="006E1F73" w:rsidRPr="00247138" w:rsidRDefault="00031B60" w:rsidP="00675F09">
      <w:pPr>
        <w:tabs>
          <w:tab w:val="left" w:pos="2054"/>
        </w:tabs>
        <w:rPr>
          <w:rFonts w:eastAsiaTheme="minorEastAsia"/>
        </w:rPr>
      </w:pPr>
      <m:oMathPara>
        <m:oMathParaPr>
          <m:jc m:val="center"/>
        </m:oMathParaPr>
        <m:oMath>
          <m:r>
            <w:rPr>
              <w:rFonts w:ascii="Cambria Math" w:eastAsiaTheme="minorEastAsia" w:hAnsi="Cambria Math"/>
            </w:rPr>
            <m:t>Spring force=-kx=</m:t>
          </m:r>
          <m:d>
            <m:dPr>
              <m:ctrlPr>
                <w:rPr>
                  <w:rFonts w:ascii="Cambria Math" w:hAnsi="Cambria Math"/>
                  <w:i/>
                </w:rPr>
              </m:ctrlPr>
            </m:dPr>
            <m:e>
              <m:r>
                <w:rPr>
                  <w:rFonts w:ascii="Cambria Math" w:hAnsi="Cambria Math"/>
                </w:rPr>
                <m:t>7.5×</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eastAsiaTheme="minorEastAsia" w:hAnsi="Cambria Math"/>
            </w:rPr>
            <m:t>×</m:t>
          </m:r>
          <m:d>
            <m:dPr>
              <m:ctrlPr>
                <w:rPr>
                  <w:rFonts w:ascii="Cambria Math" w:hAnsi="Cambria Math"/>
                  <w:i/>
                </w:rPr>
              </m:ctrlPr>
            </m:dPr>
            <m:e>
              <m:r>
                <w:rPr>
                  <w:rFonts w:ascii="Cambria Math" w:hAnsi="Cambria Math"/>
                </w:rPr>
                <m:t>9×</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eastAsiaTheme="minorEastAsia" w:hAnsi="Cambria Math"/>
            </w:rPr>
            <m:t>=7500×0.009=67.5 N</m:t>
          </m:r>
          <m:r>
            <m:rPr>
              <m:sty m:val="p"/>
            </m:rPr>
            <w:rPr>
              <w:rFonts w:ascii="Cambria Math" w:eastAsiaTheme="minorEastAsia" w:hAnsi="Cambria Math"/>
            </w:rPr>
            <w:br/>
          </m:r>
        </m:oMath>
        <m:oMath>
          <m:r>
            <w:rPr>
              <w:rFonts w:ascii="Cambria Math" w:hAnsi="Cambria Math"/>
            </w:rPr>
            <m:t>Radial force on one shoe=Centripetal force-Spring force</m:t>
          </m:r>
          <m:r>
            <m:rPr>
              <m:sty m:val="p"/>
            </m:rPr>
            <w:rPr>
              <w:rFonts w:ascii="Cambria Math" w:hAnsi="Cambria Math"/>
            </w:rPr>
            <w:br/>
          </m:r>
        </m:oMath>
        <m:oMath>
          <m:r>
            <w:rPr>
              <w:rFonts w:ascii="Cambria Math" w:hAnsi="Cambria Math"/>
            </w:rPr>
            <m:t>Radial force on one shoe=94.875-67.5=27.375 N</m:t>
          </m:r>
          <m:r>
            <m:rPr>
              <m:sty m:val="p"/>
            </m:rPr>
            <w:rPr>
              <w:rFonts w:ascii="Cambria Math" w:hAnsi="Cambria Math"/>
            </w:rPr>
            <w:br/>
          </m:r>
        </m:oMath>
        <m:oMath>
          <m:r>
            <w:rPr>
              <w:rFonts w:ascii="Cambria Math" w:hAnsi="Cambria Math"/>
            </w:rPr>
            <m:t>∴</m:t>
          </m:r>
          <m:r>
            <w:rPr>
              <w:rFonts w:ascii="Cambria Math" w:eastAsiaTheme="minorEastAsia" w:hAnsi="Cambria Math"/>
            </w:rPr>
            <m:t>Net radial forces=27.375×4=109.5 N</m:t>
          </m:r>
        </m:oMath>
      </m:oMathPara>
    </w:p>
    <w:p w14:paraId="4505919B" w14:textId="12211E54" w:rsidR="00C6663D" w:rsidRDefault="00C6663D" w:rsidP="00675F09">
      <w:pPr>
        <w:tabs>
          <w:tab w:val="left" w:pos="2054"/>
        </w:tabs>
      </w:pPr>
    </w:p>
    <w:p w14:paraId="790D9FE8" w14:textId="39EEEBCE" w:rsidR="00057EC5" w:rsidRDefault="00AE48D1" w:rsidP="004972E2">
      <w:pPr>
        <w:pStyle w:val="Heading3"/>
      </w:pPr>
      <w:bookmarkStart w:id="17" w:name="_Toc150094804"/>
      <w:r>
        <w:t xml:space="preserve">4) </w:t>
      </w:r>
      <w:r w:rsidR="007359E3">
        <w:t>T</w:t>
      </w:r>
      <w:r w:rsidR="0052657B" w:rsidRPr="0052657B">
        <w:t xml:space="preserve">orque </w:t>
      </w:r>
      <w:r w:rsidR="0031050D">
        <w:t>T</w:t>
      </w:r>
      <w:r w:rsidR="0052657B" w:rsidRPr="0052657B">
        <w:t xml:space="preserve">ransmitted to the </w:t>
      </w:r>
      <w:r w:rsidR="0031050D">
        <w:t>D</w:t>
      </w:r>
      <w:r w:rsidR="0052657B" w:rsidRPr="0052657B">
        <w:t xml:space="preserve">riven </w:t>
      </w:r>
      <w:r w:rsidR="0031050D">
        <w:t>S</w:t>
      </w:r>
      <w:r w:rsidR="0052657B" w:rsidRPr="0052657B">
        <w:t>haft</w:t>
      </w:r>
      <w:r w:rsidR="007359E3">
        <w:t xml:space="preserve"> </w:t>
      </w:r>
      <w:r w:rsidR="002375A7">
        <w:t>When the Driving Shaft is Rotating</w:t>
      </w:r>
      <w:r w:rsidR="002375A7" w:rsidRPr="00DC7B26">
        <w:t xml:space="preserve"> at 550 RPM</w:t>
      </w:r>
      <w:bookmarkEnd w:id="17"/>
    </w:p>
    <w:p w14:paraId="4E017861" w14:textId="7B431677" w:rsidR="00064E3E" w:rsidRDefault="00804A69" w:rsidP="005A170F">
      <w:r w:rsidRPr="00804A69">
        <w:t>Torque requires two values to be known, that is, the radius and the force. Centrifugal clutches transmit torque via frictional contact between the clutch shoes and drum interior (</w:t>
      </w:r>
      <w:r w:rsidR="00511E58">
        <w:t>Lancereal, 2019</w:t>
      </w:r>
      <w:r w:rsidRPr="00804A69">
        <w:t>); therefore, the formula will use the internal radius and frictional forces to find the torque. The frictional force will consist of the coefficient of friction, which is 0.35 and is unitless, and the net radial force of 109.5 N.</w:t>
      </w:r>
    </w:p>
    <w:p w14:paraId="617F7F6B" w14:textId="77777777" w:rsidR="00064E3E" w:rsidRDefault="00064E3E" w:rsidP="0065590D"/>
    <w:p w14:paraId="3A5AAFC1" w14:textId="66E51600" w:rsidR="00611275" w:rsidRPr="00AB5221" w:rsidRDefault="00031B60" w:rsidP="00AE4262">
      <w:pPr>
        <w:jc w:val="center"/>
        <w:rPr>
          <w:rFonts w:eastAsiaTheme="minorEastAsia"/>
        </w:rPr>
      </w:pPr>
      <m:oMathPara>
        <m:oMathParaPr>
          <m:jc m:val="center"/>
        </m:oMathParaPr>
        <m:oMath>
          <m:r>
            <w:rPr>
              <w:rFonts w:ascii="Cambria Math" w:eastAsiaTheme="minorEastAsia" w:hAnsi="Cambria Math"/>
            </w:rPr>
            <m:t>Frictional force=Coefficient of friction×Net radial forces</m:t>
          </m:r>
          <m:r>
            <m:rPr>
              <m:sty m:val="p"/>
            </m:rPr>
            <w:rPr>
              <w:rFonts w:ascii="Cambria Math" w:eastAsiaTheme="minorEastAsia" w:hAnsi="Cambria Math"/>
            </w:rPr>
            <w:br/>
          </m:r>
        </m:oMath>
        <m:oMath>
          <m:r>
            <w:rPr>
              <w:rFonts w:ascii="Cambria Math" w:hAnsi="Cambria Math"/>
            </w:rPr>
            <m:t>Frictional force=0.35×109.5=38.325 N</m:t>
          </m:r>
          <m:r>
            <m:rPr>
              <m:sty m:val="p"/>
            </m:rPr>
            <w:rPr>
              <w:rFonts w:ascii="Cambria Math" w:hAnsi="Cambria Math"/>
            </w:rPr>
            <w:br/>
          </m:r>
        </m:oMath>
        <m:oMath>
          <m:r>
            <w:rPr>
              <w:rFonts w:ascii="Cambria Math" w:hAnsi="Cambria Math"/>
            </w:rPr>
            <m:t>Torque=Internal radius×Frictional force</m:t>
          </m:r>
          <m:r>
            <m:rPr>
              <m:sty m:val="p"/>
            </m:rPr>
            <w:rPr>
              <w:rFonts w:ascii="Cambria Math" w:hAnsi="Cambria Math"/>
            </w:rPr>
            <w:br/>
          </m:r>
        </m:oMath>
        <m:oMath>
          <m:r>
            <w:rPr>
              <w:rFonts w:ascii="Cambria Math" w:hAnsi="Cambria Math"/>
            </w:rPr>
            <m:t>∴Torque=0.104×38.325=3.986 N m</m:t>
          </m:r>
        </m:oMath>
      </m:oMathPara>
    </w:p>
    <w:p w14:paraId="70688379" w14:textId="77777777" w:rsidR="00AB5221" w:rsidRPr="00AE4262" w:rsidRDefault="00AB5221" w:rsidP="0065590D"/>
    <w:p w14:paraId="3F6B7E80" w14:textId="1DD9131B" w:rsidR="00A63181" w:rsidRDefault="00545C8A" w:rsidP="00E43D5E">
      <w:pPr>
        <w:pStyle w:val="Heading3"/>
      </w:pPr>
      <w:bookmarkStart w:id="18" w:name="_Toc150094805"/>
      <w:r>
        <w:lastRenderedPageBreak/>
        <w:t xml:space="preserve">5) Transmitted Torque </w:t>
      </w:r>
      <w:r w:rsidR="0031050D">
        <w:t>A</w:t>
      </w:r>
      <w:r>
        <w:t xml:space="preserve">gainst </w:t>
      </w:r>
      <w:r w:rsidRPr="00E43D5E">
        <w:t>Driving</w:t>
      </w:r>
      <w:r>
        <w:t xml:space="preserve"> Shaft Speed Graph </w:t>
      </w:r>
      <w:r w:rsidR="00D01B03">
        <w:t>in</w:t>
      </w:r>
      <w:r>
        <w:t xml:space="preserve"> 25 RPM Increments</w:t>
      </w:r>
      <w:bookmarkEnd w:id="18"/>
    </w:p>
    <w:p w14:paraId="78AC8D01" w14:textId="55CA7058" w:rsidR="0015683A" w:rsidRDefault="00913A5C" w:rsidP="00862743">
      <w:r w:rsidRPr="00913A5C">
        <w:t xml:space="preserve">For the following two tasks, the graphs are a product of Excel to calculate and plot the data. Firstly, Figure </w:t>
      </w:r>
      <w:r w:rsidR="008A56EE">
        <w:t>4</w:t>
      </w:r>
      <w:r w:rsidRPr="00913A5C">
        <w:t xml:space="preserve"> shows the relationship between transmittable torque at a given driving shaft speed. Since the equation for torque relies on frictional force, the expectation is to see a gradual increase in torque as the speed increases, as seen in the graph. Naturally, the torque at 450 rpm is zero, as the centrifugal force cannot overcome the spring forces and will not make contact and transmit torque before exceeding the engagement speed of 464 rpm.</w:t>
      </w:r>
    </w:p>
    <w:p w14:paraId="6B6E08A4" w14:textId="77777777" w:rsidR="00913A5C" w:rsidRPr="00862743" w:rsidRDefault="00913A5C" w:rsidP="00862743"/>
    <w:p w14:paraId="48671622" w14:textId="77777777" w:rsidR="0082001E" w:rsidRDefault="00FE6F88" w:rsidP="0082001E">
      <w:pPr>
        <w:keepNext/>
        <w:jc w:val="center"/>
      </w:pPr>
      <w:r>
        <w:rPr>
          <w:noProof/>
        </w:rPr>
        <w:drawing>
          <wp:inline distT="0" distB="0" distL="0" distR="0" wp14:anchorId="43949D1A" wp14:editId="372A19FE">
            <wp:extent cx="5390046" cy="3240000"/>
            <wp:effectExtent l="0" t="0" r="1270" b="0"/>
            <wp:docPr id="18883620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0046" cy="3240000"/>
                    </a:xfrm>
                    <a:prstGeom prst="rect">
                      <a:avLst/>
                    </a:prstGeom>
                    <a:noFill/>
                  </pic:spPr>
                </pic:pic>
              </a:graphicData>
            </a:graphic>
          </wp:inline>
        </w:drawing>
      </w:r>
    </w:p>
    <w:p w14:paraId="7D3FEAE0" w14:textId="44C3BE53" w:rsidR="00C149FB" w:rsidRDefault="0082001E" w:rsidP="0082001E">
      <w:pPr>
        <w:pStyle w:val="Caption"/>
        <w:jc w:val="center"/>
      </w:pPr>
      <w:bookmarkStart w:id="19" w:name="_Toc150094779"/>
      <w:r>
        <w:t xml:space="preserve">Figure </w:t>
      </w:r>
      <w:r w:rsidR="00FE5086">
        <w:fldChar w:fldCharType="begin"/>
      </w:r>
      <w:r w:rsidR="00FE5086">
        <w:instrText xml:space="preserve"> SEQ Figure \* ARABIC </w:instrText>
      </w:r>
      <w:r w:rsidR="00FE5086">
        <w:fldChar w:fldCharType="separate"/>
      </w:r>
      <w:r w:rsidR="00D431B2">
        <w:rPr>
          <w:noProof/>
        </w:rPr>
        <w:t>4</w:t>
      </w:r>
      <w:r w:rsidR="00FE5086">
        <w:rPr>
          <w:noProof/>
        </w:rPr>
        <w:fldChar w:fldCharType="end"/>
      </w:r>
      <w:r>
        <w:t xml:space="preserve"> </w:t>
      </w:r>
      <w:r w:rsidR="003A180C">
        <w:t>Graph showing t</w:t>
      </w:r>
      <w:r>
        <w:t xml:space="preserve">ransmitted </w:t>
      </w:r>
      <w:r w:rsidR="003A180C">
        <w:t>t</w:t>
      </w:r>
      <w:r>
        <w:t xml:space="preserve">orque </w:t>
      </w:r>
      <w:r w:rsidR="003A180C">
        <w:t>against</w:t>
      </w:r>
      <w:r>
        <w:t xml:space="preserve"> </w:t>
      </w:r>
      <w:r w:rsidR="003A180C">
        <w:t>d</w:t>
      </w:r>
      <w:r>
        <w:t xml:space="preserve">riving </w:t>
      </w:r>
      <w:r w:rsidR="003A180C">
        <w:t>s</w:t>
      </w:r>
      <w:r>
        <w:t xml:space="preserve">haft </w:t>
      </w:r>
      <w:r w:rsidR="003A180C">
        <w:t>s</w:t>
      </w:r>
      <w:r>
        <w:t>peed (</w:t>
      </w:r>
      <w:r w:rsidR="003A180C">
        <w:t>Created by the author</w:t>
      </w:r>
      <w:r>
        <w:t>)</w:t>
      </w:r>
      <w:bookmarkEnd w:id="19"/>
    </w:p>
    <w:p w14:paraId="2ACBBE1D" w14:textId="77777777" w:rsidR="00FE6F88" w:rsidRDefault="00FE6F88" w:rsidP="005A170F"/>
    <w:p w14:paraId="085CC8B6" w14:textId="2BBEC169" w:rsidR="005B5DBB" w:rsidRPr="005B5DBB" w:rsidRDefault="00CA3BAE" w:rsidP="00E43D5E">
      <w:pPr>
        <w:pStyle w:val="Heading3"/>
      </w:pPr>
      <w:bookmarkStart w:id="20" w:name="_Toc150094806"/>
      <w:r>
        <w:t>6)</w:t>
      </w:r>
      <w:r w:rsidR="00372A3E">
        <w:t xml:space="preserve"> Effects of Friction on Transmitted Torque with </w:t>
      </w:r>
      <w:r w:rsidR="00703F65">
        <w:t xml:space="preserve">Coefficient of </w:t>
      </w:r>
      <w:r w:rsidR="00703F65" w:rsidRPr="00E43D5E">
        <w:t>Friction</w:t>
      </w:r>
      <w:r w:rsidR="00703F65">
        <w:t xml:space="preserve"> at 0.3 and 0.4</w:t>
      </w:r>
      <w:bookmarkEnd w:id="20"/>
    </w:p>
    <w:p w14:paraId="2636E77B" w14:textId="5B2539F3" w:rsidR="008B21EC" w:rsidRDefault="008B21EC" w:rsidP="009C04E1">
      <w:r w:rsidRPr="008B21EC">
        <w:t xml:space="preserve">Figure </w:t>
      </w:r>
      <w:r w:rsidR="008A56EE">
        <w:t>5</w:t>
      </w:r>
      <w:r w:rsidRPr="008B21EC">
        <w:t xml:space="preserve"> displays the effects that changing the coefficient of friction will have on the transmittable torque. The results of this task are very similar to the previous one, starting with no torque at 450 rpm and gradually increasing with the driving shaft speed. Plotting the two results on one graph makes the results clear that an increase in the coefficient of friction will also increase the maximum allowable torque transmission.</w:t>
      </w:r>
    </w:p>
    <w:p w14:paraId="4FA88A8E" w14:textId="77777777" w:rsidR="00E32B8B" w:rsidRDefault="00E32B8B" w:rsidP="009C04E1"/>
    <w:p w14:paraId="697C3BA5" w14:textId="6219309B" w:rsidR="005140A6" w:rsidRDefault="00947F5B" w:rsidP="009C04E1">
      <w:r w:rsidRPr="00947F5B">
        <w:t>These relationships are essential to understanding the design of centrifugal clutches. It allows a clutch of the same diameter to run at the same speed but with better torque transmission due to friction lining on the clutch shoes and face. Depending on the lining and application, this can result in a more efficient and cost-conscious assembly. Alternatively, a lower coefficient of friction is helpful in deliberately providing less torque so that the clutch is more likely to slip than damage</w:t>
      </w:r>
      <w:r w:rsidR="00C952BA">
        <w:t xml:space="preserve"> the system.</w:t>
      </w:r>
    </w:p>
    <w:p w14:paraId="439B321A" w14:textId="1DED4564" w:rsidR="005140A6" w:rsidRPr="009C04E1" w:rsidRDefault="005140A6" w:rsidP="009C04E1"/>
    <w:p w14:paraId="5285CEB3" w14:textId="77777777" w:rsidR="00F64A95" w:rsidRDefault="00A1479B" w:rsidP="00F64A95">
      <w:pPr>
        <w:keepNext/>
        <w:jc w:val="center"/>
      </w:pPr>
      <w:r>
        <w:rPr>
          <w:noProof/>
        </w:rPr>
        <w:lastRenderedPageBreak/>
        <w:drawing>
          <wp:inline distT="0" distB="0" distL="0" distR="0" wp14:anchorId="70AA9B9D" wp14:editId="48023DD8">
            <wp:extent cx="5390046" cy="3240000"/>
            <wp:effectExtent l="0" t="0" r="1270" b="0"/>
            <wp:docPr id="13852126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0046" cy="3240000"/>
                    </a:xfrm>
                    <a:prstGeom prst="rect">
                      <a:avLst/>
                    </a:prstGeom>
                    <a:noFill/>
                  </pic:spPr>
                </pic:pic>
              </a:graphicData>
            </a:graphic>
          </wp:inline>
        </w:drawing>
      </w:r>
    </w:p>
    <w:p w14:paraId="4DDD0F69" w14:textId="345236E6" w:rsidR="00057EC5" w:rsidRDefault="00F64A95" w:rsidP="00F64A95">
      <w:pPr>
        <w:pStyle w:val="Caption"/>
        <w:jc w:val="center"/>
      </w:pPr>
      <w:bookmarkStart w:id="21" w:name="_Toc150094780"/>
      <w:r>
        <w:t xml:space="preserve">Figure </w:t>
      </w:r>
      <w:r w:rsidR="00FE5086">
        <w:fldChar w:fldCharType="begin"/>
      </w:r>
      <w:r w:rsidR="00FE5086">
        <w:instrText xml:space="preserve"> SEQ Figure \* ARABIC </w:instrText>
      </w:r>
      <w:r w:rsidR="00FE5086">
        <w:fldChar w:fldCharType="separate"/>
      </w:r>
      <w:r w:rsidR="00D431B2">
        <w:rPr>
          <w:noProof/>
        </w:rPr>
        <w:t>5</w:t>
      </w:r>
      <w:r w:rsidR="00FE5086">
        <w:rPr>
          <w:noProof/>
        </w:rPr>
        <w:fldChar w:fldCharType="end"/>
      </w:r>
      <w:r>
        <w:t xml:space="preserve"> </w:t>
      </w:r>
      <w:r w:rsidR="003A180C">
        <w:t>Graph on the e</w:t>
      </w:r>
      <w:r>
        <w:t xml:space="preserve">ffects of </w:t>
      </w:r>
      <w:r w:rsidR="003A180C">
        <w:t>f</w:t>
      </w:r>
      <w:r>
        <w:t xml:space="preserve">riction on </w:t>
      </w:r>
      <w:r w:rsidR="003A180C">
        <w:t>t</w:t>
      </w:r>
      <w:r>
        <w:t xml:space="preserve">ransmitted </w:t>
      </w:r>
      <w:r w:rsidR="003A180C">
        <w:t>t</w:t>
      </w:r>
      <w:r>
        <w:t>orque (</w:t>
      </w:r>
      <w:r w:rsidR="003A180C">
        <w:t>Created by the author</w:t>
      </w:r>
      <w:r>
        <w:t>)</w:t>
      </w:r>
      <w:bookmarkEnd w:id="21"/>
    </w:p>
    <w:p w14:paraId="16BDD78F" w14:textId="77777777" w:rsidR="00977F6F" w:rsidRDefault="00977F6F" w:rsidP="005A170F"/>
    <w:p w14:paraId="5CD2B8B8" w14:textId="500EA160" w:rsidR="00C37999" w:rsidRDefault="00BA1721" w:rsidP="00F57602">
      <w:pPr>
        <w:pStyle w:val="Heading3"/>
      </w:pPr>
      <w:bookmarkStart w:id="22" w:name="_Toc150094807"/>
      <w:r>
        <w:t xml:space="preserve">7) Angular Acceleration </w:t>
      </w:r>
      <w:r w:rsidR="003458B5">
        <w:t>with a Drum Mass of 750 g while Transmitting Maximum Torque</w:t>
      </w:r>
      <w:bookmarkEnd w:id="22"/>
    </w:p>
    <w:p w14:paraId="515CC387" w14:textId="5CD82848" w:rsidR="0089208D" w:rsidRDefault="0089208D" w:rsidP="00945FE0">
      <w:r w:rsidRPr="0089208D">
        <w:t>Prior graphs show that the maximum possible transmitted torque is 14.341 N m with a coefficient of friction of 0.4 at 700 rpm, as expected when considering the calculations in previous tasks. Angular acceleration equals torque divided by the moment of inertia; the task provides the former, while the latter is determined using the mass and radius of the disk (</w:t>
      </w:r>
      <w:r w:rsidR="00C9528E">
        <w:t>Unacademy, 2023</w:t>
      </w:r>
      <w:r w:rsidRPr="0089208D">
        <w:t xml:space="preserve">). In this instance, the radius is the outer drum </w:t>
      </w:r>
      <w:r w:rsidR="00DF02F2" w:rsidRPr="0089208D">
        <w:t>radius,</w:t>
      </w:r>
      <w:r w:rsidR="00DF02F2">
        <w:t xml:space="preserve"> and the mass is 750 grams.</w:t>
      </w:r>
    </w:p>
    <w:p w14:paraId="3EEA0576" w14:textId="77777777" w:rsidR="000F1452" w:rsidRDefault="000F1452" w:rsidP="00945FE0"/>
    <w:p w14:paraId="1E62FC9D" w14:textId="0F90F339" w:rsidR="00BE45A3" w:rsidRPr="00AA4A77" w:rsidRDefault="001F263D" w:rsidP="00945FE0">
      <m:oMathPara>
        <m:oMathParaPr>
          <m:jc m:val="center"/>
        </m:oMathParaPr>
        <m:oMath>
          <m:r>
            <w:rPr>
              <w:rFonts w:ascii="Cambria Math" w:hAnsi="Cambria Math"/>
            </w:rPr>
            <m:t>Moment of inertia=</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d>
            <m:dPr>
              <m:ctrlPr>
                <w:rPr>
                  <w:rFonts w:ascii="Cambria Math" w:hAnsi="Cambria Math"/>
                  <w:i/>
                </w:rPr>
              </m:ctrlPr>
            </m:dPr>
            <m:e>
              <m:r>
                <w:rPr>
                  <w:rFonts w:ascii="Cambria Math" w:hAnsi="Cambria Math"/>
                </w:rPr>
                <m:t>750×</m:t>
              </m:r>
              <m:sSup>
                <m:sSupPr>
                  <m:ctrlPr>
                    <w:rPr>
                      <w:rFonts w:ascii="Cambria Math" w:hAnsi="Cambria Math"/>
                      <w:i/>
                    </w:rPr>
                  </m:ctrlPr>
                </m:sSupPr>
                <m:e>
                  <m:r>
                    <w:rPr>
                      <w:rFonts w:ascii="Cambria Math" w:hAnsi="Cambria Math"/>
                    </w:rPr>
                    <m:t>10</m:t>
                  </m:r>
                </m:e>
                <m:sup>
                  <m:r>
                    <w:rPr>
                      <w:rFonts w:ascii="Cambria Math" w:hAnsi="Cambria Math"/>
                    </w:rPr>
                    <m:t>3</m:t>
                  </m:r>
                </m:sup>
              </m:sSup>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108×</m:t>
                  </m:r>
                  <m:sSup>
                    <m:sSupPr>
                      <m:ctrlPr>
                        <w:rPr>
                          <w:rFonts w:ascii="Cambria Math" w:hAnsi="Cambria Math"/>
                          <w:i/>
                        </w:rPr>
                      </m:ctrlPr>
                    </m:sSupPr>
                    <m:e>
                      <m:r>
                        <w:rPr>
                          <w:rFonts w:ascii="Cambria Math" w:hAnsi="Cambria Math"/>
                        </w:rPr>
                        <m:t>10</m:t>
                      </m:r>
                    </m:e>
                    <m:sup>
                      <m:r>
                        <w:rPr>
                          <w:rFonts w:ascii="Cambria Math" w:hAnsi="Cambria Math"/>
                        </w:rPr>
                        <m:t>-3</m:t>
                      </m:r>
                    </m:sup>
                  </m:sSup>
                </m:e>
              </m:d>
            </m:e>
            <m:sup>
              <m:r>
                <w:rPr>
                  <w:rFonts w:ascii="Cambria Math" w:hAnsi="Cambria Math"/>
                </w:rPr>
                <m:t>2</m:t>
              </m:r>
            </m:sup>
          </m:sSup>
          <m:r>
            <m:rPr>
              <m:sty m:val="p"/>
            </m:rPr>
            <w:rPr>
              <w:rFonts w:ascii="Cambria Math" w:hAnsi="Cambria Math"/>
            </w:rPr>
            <w:br/>
          </m:r>
        </m:oMath>
        <m:oMath>
          <m:r>
            <w:rPr>
              <w:rFonts w:ascii="Cambria Math" w:hAnsi="Cambria Math"/>
            </w:rPr>
            <m:t>∴Moment of inertia=</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×7500×</m:t>
          </m:r>
          <m:sSup>
            <m:sSupPr>
              <m:ctrlPr>
                <w:rPr>
                  <w:rFonts w:ascii="Cambria Math" w:hAnsi="Cambria Math"/>
                  <w:i/>
                </w:rPr>
              </m:ctrlPr>
            </m:sSupPr>
            <m:e>
              <m:r>
                <w:rPr>
                  <w:rFonts w:ascii="Cambria Math" w:hAnsi="Cambria Math"/>
                </w:rPr>
                <m:t>0.108</m:t>
              </m:r>
            </m:e>
            <m:sup>
              <m:r>
                <w:rPr>
                  <w:rFonts w:ascii="Cambria Math" w:hAnsi="Cambria Math"/>
                </w:rPr>
                <m:t>2</m:t>
              </m:r>
            </m:sup>
          </m:sSup>
          <m:r>
            <w:rPr>
              <w:rFonts w:ascii="Cambria Math" w:hAnsi="Cambria Math"/>
            </w:rPr>
            <m:t>=0.00437 kg∙</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761A71C5" w14:textId="77777777" w:rsidR="00977F6F" w:rsidRDefault="00977F6F" w:rsidP="005A170F"/>
    <w:p w14:paraId="299F2F79" w14:textId="3E7971D4" w:rsidR="00AC24E0" w:rsidRDefault="00AC24E0" w:rsidP="005A170F">
      <w:r w:rsidRPr="00AC24E0">
        <w:t>Now that the moment of inertia is known. Dividing it by the maximum possible torque will determine the angular acceleration of the drum necessary to maintain the torque. Note that a disk with a more significant moment of inertia will have a smaller angular acceleration, as it is the denominator of the equation. The following concludes the calculation portion of task B, as it satisfies the final requirements for calculation task seven regarding centrifugal clutches.</w:t>
      </w:r>
    </w:p>
    <w:p w14:paraId="0E01C9F1" w14:textId="058F9A35" w:rsidR="00C27184" w:rsidRPr="005A170F" w:rsidRDefault="00C27184" w:rsidP="005A170F"/>
    <w:p w14:paraId="1609F2A7" w14:textId="6C70BDC0" w:rsidR="005310B9" w:rsidRPr="005310B9" w:rsidRDefault="00E32BEA" w:rsidP="005A170F">
      <w:pPr>
        <w:rPr>
          <w:rFonts w:eastAsiaTheme="minorEastAsia"/>
        </w:rPr>
      </w:pPr>
      <m:oMathPara>
        <m:oMath>
          <m:r>
            <w:rPr>
              <w:rFonts w:ascii="Cambria Math" w:hAnsi="Cambria Math"/>
            </w:rPr>
            <m:t>Angular acceleration=</m:t>
          </m:r>
          <m:f>
            <m:fPr>
              <m:ctrlPr>
                <w:rPr>
                  <w:rFonts w:ascii="Cambria Math" w:hAnsi="Cambria Math"/>
                  <w:i/>
                </w:rPr>
              </m:ctrlPr>
            </m:fPr>
            <m:num>
              <m:r>
                <w:rPr>
                  <w:rFonts w:ascii="Cambria Math" w:hAnsi="Cambria Math"/>
                </w:rPr>
                <m:t>Torque</m:t>
              </m:r>
            </m:num>
            <m:den>
              <m:r>
                <w:rPr>
                  <w:rFonts w:ascii="Cambria Math" w:hAnsi="Cambria Math"/>
                </w:rPr>
                <m:t>Moment of inertia</m:t>
              </m:r>
            </m:den>
          </m:f>
          <m:r>
            <w:rPr>
              <w:rFonts w:ascii="Cambria Math" w:hAnsi="Cambria Math"/>
            </w:rPr>
            <m:t>=</m:t>
          </m:r>
          <m:f>
            <m:fPr>
              <m:ctrlPr>
                <w:rPr>
                  <w:rFonts w:ascii="Cambria Math" w:hAnsi="Cambria Math"/>
                  <w:i/>
                </w:rPr>
              </m:ctrlPr>
            </m:fPr>
            <m:num>
              <m:r>
                <w:rPr>
                  <w:rFonts w:ascii="Cambria Math" w:hAnsi="Cambria Math"/>
                </w:rPr>
                <m:t>14.341</m:t>
              </m:r>
            </m:num>
            <m:den>
              <m:r>
                <w:rPr>
                  <w:rFonts w:ascii="Cambria Math" w:hAnsi="Cambria Math"/>
                </w:rPr>
                <m:t>0.00437</m:t>
              </m:r>
            </m:den>
          </m:f>
          <m:r>
            <w:rPr>
              <w:rFonts w:ascii="Cambria Math" w:hAnsi="Cambria Math"/>
            </w:rPr>
            <m:t>=3278.69 rad/</m:t>
          </m:r>
          <m:sSup>
            <m:sSupPr>
              <m:ctrlPr>
                <w:rPr>
                  <w:rFonts w:ascii="Cambria Math" w:hAnsi="Cambria Math"/>
                  <w:i/>
                </w:rPr>
              </m:ctrlPr>
            </m:sSupPr>
            <m:e>
              <m:r>
                <w:rPr>
                  <w:rFonts w:ascii="Cambria Math" w:hAnsi="Cambria Math"/>
                </w:rPr>
                <m:t>s</m:t>
              </m:r>
            </m:e>
            <m:sup>
              <m:r>
                <w:rPr>
                  <w:rFonts w:ascii="Cambria Math" w:hAnsi="Cambria Math"/>
                </w:rPr>
                <m:t>2</m:t>
              </m:r>
            </m:sup>
          </m:sSup>
        </m:oMath>
      </m:oMathPara>
    </w:p>
    <w:p w14:paraId="7F07119B" w14:textId="4D3B68EF" w:rsidR="00266DCD" w:rsidRDefault="00266DCD">
      <w:r>
        <w:br w:type="page"/>
      </w:r>
    </w:p>
    <w:bookmarkStart w:id="23" w:name="_Toc150094808" w:displacedByCustomXml="next"/>
    <w:sdt>
      <w:sdtPr>
        <w:rPr>
          <w:rFonts w:asciiTheme="minorHAnsi" w:eastAsiaTheme="minorHAnsi" w:hAnsiTheme="minorHAnsi" w:cstheme="minorBidi"/>
          <w:color w:val="auto"/>
          <w:sz w:val="22"/>
          <w:szCs w:val="22"/>
        </w:rPr>
        <w:id w:val="-53391037"/>
        <w:docPartObj>
          <w:docPartGallery w:val="Bibliographies"/>
          <w:docPartUnique/>
        </w:docPartObj>
      </w:sdtPr>
      <w:sdtEndPr/>
      <w:sdtContent>
        <w:p w14:paraId="5E10BA13" w14:textId="72C804B3" w:rsidR="00266DCD" w:rsidRDefault="00266DCD">
          <w:pPr>
            <w:pStyle w:val="Heading1"/>
          </w:pPr>
          <w:r>
            <w:t>Bibliography</w:t>
          </w:r>
          <w:bookmarkEnd w:id="23"/>
        </w:p>
        <w:sdt>
          <w:sdtPr>
            <w:id w:val="111145805"/>
            <w:bibliography/>
          </w:sdtPr>
          <w:sdtEndPr/>
          <w:sdtContent>
            <w:sdt>
              <w:sdtPr>
                <w:id w:val="788165743"/>
                <w:bibliography/>
              </w:sdtPr>
              <w:sdtEndPr/>
              <w:sdtContent>
                <w:sdt>
                  <w:sdtPr>
                    <w:id w:val="169152741"/>
                    <w:bibliography/>
                  </w:sdtPr>
                  <w:sdtEndPr/>
                  <w:sdtContent>
                    <w:sdt>
                      <w:sdtPr>
                        <w:id w:val="1780988968"/>
                        <w:bibliography/>
                      </w:sdtPr>
                      <w:sdtEndPr/>
                      <w:sdtContent>
                        <w:sdt>
                          <w:sdtPr>
                            <w:id w:val="538405696"/>
                            <w:bibliography/>
                          </w:sdtPr>
                          <w:sdtEndPr/>
                          <w:sdtContent>
                            <w:p w14:paraId="0F6FA50E" w14:textId="77777777" w:rsidR="00A94161" w:rsidRDefault="00A94161" w:rsidP="00A94161">
                              <w:r>
                                <w:t xml:space="preserve">Amsbeck (2023) </w:t>
                              </w:r>
                              <w:r w:rsidRPr="00FA0139">
                                <w:rPr>
                                  <w:i/>
                                  <w:iCs/>
                                </w:rPr>
                                <w:t>No load starting with the Centrifugal Clutches</w:t>
                              </w:r>
                              <w:r>
                                <w:t>. Available at: https://www.amsbeck-mt.de/en/centrifugal-clutches/ (Accessed: 29 October 2023).</w:t>
                              </w:r>
                            </w:p>
                            <w:p w14:paraId="491BD0BE" w14:textId="77777777" w:rsidR="00A94161" w:rsidRDefault="00A94161" w:rsidP="00A94161">
                              <w:r>
                                <w:t xml:space="preserve">Bartmess, M.W. (1916) </w:t>
                              </w:r>
                              <w:r w:rsidRPr="00FA0139">
                                <w:rPr>
                                  <w:i/>
                                  <w:iCs/>
                                </w:rPr>
                                <w:t>Centrifugal Clutch. United States Patent Office Patent no. US1204392A</w:t>
                              </w:r>
                              <w:r>
                                <w:t>. Available at: https://patents.google.com/patent/US1204392 (Accessed: 26 September 2023).</w:t>
                              </w:r>
                            </w:p>
                            <w:p w14:paraId="4B23EDE0" w14:textId="77777777" w:rsidR="00A94161" w:rsidRDefault="00A94161" w:rsidP="00A94161">
                              <w:r>
                                <w:t xml:space="preserve">Biggs, B. and Lucas, J. (2022) ‘What are centrifugal and centripetal forces?’, </w:t>
                              </w:r>
                              <w:r w:rsidRPr="00FA0139">
                                <w:rPr>
                                  <w:i/>
                                  <w:iCs/>
                                </w:rPr>
                                <w:t>Live Science</w:t>
                              </w:r>
                              <w:r>
                                <w:t xml:space="preserve"> [blog]. 7 March. Available at: https://www.livescience.com/52488-centrifugal-centripetal-forces.html (Accessed: 30 October 2023).</w:t>
                              </w:r>
                            </w:p>
                            <w:p w14:paraId="39D0A352" w14:textId="77777777" w:rsidR="00A94161" w:rsidRDefault="00A94161" w:rsidP="00A94161">
                              <w:r>
                                <w:t xml:space="preserve">BLM Automatic Clutch (2023) </w:t>
                              </w:r>
                              <w:r w:rsidRPr="00FA0139">
                                <w:rPr>
                                  <w:i/>
                                  <w:iCs/>
                                </w:rPr>
                                <w:t>Centrifugal Clutch for Military &amp; Defence</w:t>
                              </w:r>
                              <w:r>
                                <w:t>. Available at: https://www.blm-cm.com/centrifugal-clutch-for-military-defense/ (Accessed: 16 September 2023).</w:t>
                              </w:r>
                            </w:p>
                            <w:p w14:paraId="14165FBA" w14:textId="77777777" w:rsidR="00A94161" w:rsidRDefault="00A94161" w:rsidP="00A94161">
                              <w:r>
                                <w:t xml:space="preserve">Brown, H.M., and Mitchell, R.L. (1980) </w:t>
                              </w:r>
                              <w:r w:rsidRPr="00FA0139">
                                <w:rPr>
                                  <w:i/>
                                  <w:iCs/>
                                </w:rPr>
                                <w:t>Centrifugal Clutch Having Electromagnetic Release. United States Patent Office Patent no. US4206837A</w:t>
                              </w:r>
                              <w:r>
                                <w:t>. Available at: https://patents.google.com/patent/US4206837 (Accessed: 26 September 2023).</w:t>
                              </w:r>
                            </w:p>
                            <w:p w14:paraId="39631B5E" w14:textId="77777777" w:rsidR="00A94161" w:rsidRDefault="00A94161" w:rsidP="00A94161">
                              <w:r>
                                <w:t xml:space="preserve">Butterfield, T.L.H. (1965) ‘Design and Development of Fighting Tanks’, </w:t>
                              </w:r>
                              <w:r w:rsidRPr="00FA0139">
                                <w:rPr>
                                  <w:i/>
                                  <w:iCs/>
                                </w:rPr>
                                <w:t>Proceedings of the Institution of Mechanical Engineers: Automobile Division</w:t>
                              </w:r>
                              <w:r>
                                <w:t>, 180(1), pp.159-189. DOI: 10.1243/PIME_AUTO_1965_180_017_02</w:t>
                              </w:r>
                            </w:p>
                            <w:p w14:paraId="2A1DB2DA" w14:textId="77777777" w:rsidR="00A94161" w:rsidRDefault="00A94161" w:rsidP="00A94161">
                              <w:r>
                                <w:t xml:space="preserve">BYJU’S (2023) </w:t>
                              </w:r>
                              <w:r w:rsidRPr="00FA0139">
                                <w:rPr>
                                  <w:i/>
                                  <w:iCs/>
                                </w:rPr>
                                <w:t>Conditions of Equilibrium</w:t>
                              </w:r>
                              <w:r>
                                <w:t>. Available at: https://byjus.com/physics/conditions-of-equilibrium/ (Accessed: 30 October 2023).</w:t>
                              </w:r>
                            </w:p>
                            <w:p w14:paraId="50631688" w14:textId="77777777" w:rsidR="00A94161" w:rsidRDefault="00A94161" w:rsidP="00A94161">
                              <w:r>
                                <w:t xml:space="preserve">Crane, N.B. (1999) </w:t>
                              </w:r>
                              <w:r w:rsidRPr="00FA0139">
                                <w:rPr>
                                  <w:i/>
                                  <w:iCs/>
                                </w:rPr>
                                <w:t>Compliant Centrifugal Clutches: Design, Analysis, and Testing</w:t>
                              </w:r>
                              <w:r>
                                <w:t>. Master’s Thesis. Brigham Young University.</w:t>
                              </w:r>
                            </w:p>
                            <w:p w14:paraId="0464483C" w14:textId="77777777" w:rsidR="00A94161" w:rsidRDefault="00A94161" w:rsidP="00A94161">
                              <w:r>
                                <w:t xml:space="preserve">Crowdus, W.A. (1898) </w:t>
                              </w:r>
                              <w:r w:rsidRPr="00FA0139">
                                <w:rPr>
                                  <w:i/>
                                  <w:iCs/>
                                </w:rPr>
                                <w:t>Automobile Vehicle. United States Patent Office Patent no. US598314A</w:t>
                              </w:r>
                              <w:r>
                                <w:t>. Available at: https://patents.google.com/patent/US598314A/en (Accessed: 25 September 2023).</w:t>
                              </w:r>
                            </w:p>
                            <w:p w14:paraId="1633DDB2" w14:textId="77777777" w:rsidR="00A94161" w:rsidRDefault="00A94161" w:rsidP="00A94161">
                              <w:r>
                                <w:t xml:space="preserve">Dunstan, S. (2019) </w:t>
                              </w:r>
                              <w:r w:rsidRPr="00FA0139">
                                <w:rPr>
                                  <w:i/>
                                  <w:iCs/>
                                </w:rPr>
                                <w:t>Panhard AML and Eland Enthusiasts' Manual: 1961 Onwards (AML 60, AML 90, and Eland).</w:t>
                              </w:r>
                              <w:r>
                                <w:t xml:space="preserve"> Somerset: J H Haynes &amp; Co Ltd.</w:t>
                              </w:r>
                            </w:p>
                            <w:p w14:paraId="6F673A62" w14:textId="77777777" w:rsidR="00A94161" w:rsidRDefault="00A94161" w:rsidP="00A94161">
                              <w:r>
                                <w:t xml:space="preserve">Engineering Explained (2015) </w:t>
                              </w:r>
                              <w:r w:rsidRPr="00FA0139">
                                <w:rPr>
                                  <w:i/>
                                  <w:iCs/>
                                </w:rPr>
                                <w:t>Centrifugal Clutch – Explained</w:t>
                              </w:r>
                              <w:r>
                                <w:t xml:space="preserve"> [video]. Available at: https://youtu.be/D9d4qXreb8Q (Accessed: 19 August 2023).</w:t>
                              </w:r>
                            </w:p>
                            <w:p w14:paraId="6637A5EE" w14:textId="77777777" w:rsidR="00A94161" w:rsidRDefault="00A94161" w:rsidP="00A94161">
                              <w:r>
                                <w:t xml:space="preserve">Garage 64 (2019) </w:t>
                              </w:r>
                              <w:r w:rsidRPr="00FA0139">
                                <w:rPr>
                                  <w:i/>
                                  <w:iCs/>
                                </w:rPr>
                                <w:t>DIY Centrifugal Clutch for a Lada</w:t>
                              </w:r>
                              <w:r>
                                <w:t xml:space="preserve"> [video]. Available at: https://youtu.be/o6AF3LiMIts (Accessed: 12 September 2023).</w:t>
                              </w:r>
                            </w:p>
                            <w:p w14:paraId="7FE57DB0" w14:textId="77777777" w:rsidR="00A94161" w:rsidRDefault="00A94161" w:rsidP="00A94161">
                              <w:r>
                                <w:t xml:space="preserve">JBJ Techniques Limited (2023) </w:t>
                              </w:r>
                              <w:r w:rsidRPr="00630E51">
                                <w:rPr>
                                  <w:i/>
                                  <w:iCs/>
                                </w:rPr>
                                <w:t>Electromagnetic Clutches</w:t>
                              </w:r>
                              <w:r>
                                <w:t>. Available at: https://www.jbj.co.uk/electromagnetic-clutches.html (Accessed: 02 November 2023).</w:t>
                              </w:r>
                            </w:p>
                            <w:p w14:paraId="2213CE2A" w14:textId="77777777" w:rsidR="00A94161" w:rsidRDefault="00A94161" w:rsidP="00A94161">
                              <w:r>
                                <w:t xml:space="preserve">Kahn Academy (2023) </w:t>
                              </w:r>
                              <w:r w:rsidRPr="00FA0139">
                                <w:rPr>
                                  <w:i/>
                                  <w:iCs/>
                                </w:rPr>
                                <w:t>What is a centripetal force?</w:t>
                              </w:r>
                              <w:r>
                                <w:t xml:space="preserve"> Available at: https://www.khanacademy.org/science/physics/centripetal-force-and-gravitation/centripetal-forces/a/what-is-centripetal-force (Accessed: 30 October 2023).</w:t>
                              </w:r>
                            </w:p>
                            <w:p w14:paraId="6CD8D33C" w14:textId="77777777" w:rsidR="00A94161" w:rsidRDefault="00A94161" w:rsidP="00A94161">
                              <w:r>
                                <w:t xml:space="preserve">KEB America (2015) </w:t>
                              </w:r>
                              <w:r w:rsidRPr="00630E51">
                                <w:rPr>
                                  <w:i/>
                                  <w:iCs/>
                                </w:rPr>
                                <w:t>Electromagnetic Clutches – How it Works</w:t>
                              </w:r>
                              <w:r>
                                <w:t xml:space="preserve"> [video]. Available at: https://youtu.be/OztP3uFlUlI (Accessed: 02 November 2023).</w:t>
                              </w:r>
                            </w:p>
                            <w:p w14:paraId="552C848E" w14:textId="77777777" w:rsidR="00A94161" w:rsidRDefault="00A94161" w:rsidP="00A94161">
                              <w:r>
                                <w:t xml:space="preserve">Kholil, A. et al. (2022) ‘Natural Fiber Composites from Coconut Fiber, Wood Powder, and Shellfish Shell of Centrifugal Clutch Materials’, </w:t>
                              </w:r>
                              <w:r w:rsidRPr="00FA0139">
                                <w:rPr>
                                  <w:i/>
                                  <w:iCs/>
                                </w:rPr>
                                <w:t>Automotive Experiences</w:t>
                              </w:r>
                              <w:r>
                                <w:t>, 5(2), pp.111-120.</w:t>
                              </w:r>
                            </w:p>
                            <w:p w14:paraId="27E61AD2" w14:textId="77777777" w:rsidR="00A94161" w:rsidRDefault="00A94161" w:rsidP="00A94161">
                              <w:r>
                                <w:lastRenderedPageBreak/>
                                <w:t xml:space="preserve">Lancereal (2019) </w:t>
                              </w:r>
                              <w:r w:rsidRPr="00FA0139">
                                <w:rPr>
                                  <w:i/>
                                  <w:iCs/>
                                </w:rPr>
                                <w:t>Centrifugal Clutch Explained – An Engineer’s Guide to a Centrifugal Clutch</w:t>
                              </w:r>
                              <w:r>
                                <w:t>. Available at: https://www.lancereal.com/centrifugal-clutch-explained/ (Accessed: 31 October 2023).</w:t>
                              </w:r>
                            </w:p>
                            <w:p w14:paraId="419FBEF5" w14:textId="77777777" w:rsidR="00A94161" w:rsidRDefault="00A94161" w:rsidP="00A94161">
                              <w:r>
                                <w:t xml:space="preserve">Lee, Y.L., Barkey, M.E., and Kang, H.T. (2011) </w:t>
                              </w:r>
                              <w:r w:rsidRPr="00FA0139">
                                <w:rPr>
                                  <w:i/>
                                  <w:iCs/>
                                </w:rPr>
                                <w:t>Material Fatigue Analysis Handbook</w:t>
                              </w:r>
                              <w:r>
                                <w:t>. Oxford: Butterworth-Heinemann.</w:t>
                              </w:r>
                            </w:p>
                            <w:p w14:paraId="286DA096" w14:textId="77777777" w:rsidR="00A94161" w:rsidRDefault="00A94161" w:rsidP="00A94161">
                              <w:r>
                                <w:t xml:space="preserve">Magic Marks (2014) </w:t>
                              </w:r>
                              <w:r w:rsidRPr="00FA0139">
                                <w:rPr>
                                  <w:i/>
                                  <w:iCs/>
                                </w:rPr>
                                <w:t>Types of Friction Clutches | Automobile Engineering</w:t>
                              </w:r>
                              <w:r>
                                <w:t xml:space="preserve"> [video]. Available at: https://youtu.be/8Jr44ybyS7U (Accessed: 1 September 2023).</w:t>
                              </w:r>
                            </w:p>
                            <w:p w14:paraId="10B65D55" w14:textId="77777777" w:rsidR="00A94161" w:rsidRDefault="00A94161" w:rsidP="00A94161">
                              <w:r>
                                <w:t xml:space="preserve">McCauley, C.J. et al. (2016) </w:t>
                              </w:r>
                              <w:r w:rsidRPr="00630E51">
                                <w:rPr>
                                  <w:i/>
                                  <w:iCs/>
                                </w:rPr>
                                <w:t>Machinery’s Handbook</w:t>
                              </w:r>
                              <w:r>
                                <w:t>, 30th edn. Norwalk: Industrial Press.</w:t>
                              </w:r>
                            </w:p>
                            <w:p w14:paraId="3F273A41" w14:textId="77777777" w:rsidR="00A94161" w:rsidRDefault="00A94161" w:rsidP="00A94161">
                              <w:r w:rsidRPr="000340E7">
                                <w:t xml:space="preserve">McGee, T. (2022) ‘PRI Education: Race Car Clutch Selection’, </w:t>
                              </w:r>
                              <w:r w:rsidRPr="00FA0139">
                                <w:rPr>
                                  <w:i/>
                                  <w:iCs/>
                                </w:rPr>
                                <w:t>Performance Racing Industry</w:t>
                              </w:r>
                              <w:r w:rsidRPr="000340E7">
                                <w:t xml:space="preserve"> [blog]. 1 August. Available at: https://www.performanceracing.com/magazine/columns/08-01-2022/pri-education-race-car-clutch-selection (Accessed: 03 November 2023).</w:t>
                              </w:r>
                            </w:p>
                            <w:p w14:paraId="5EF2A82D" w14:textId="77777777" w:rsidR="00A94161" w:rsidRDefault="00A94161" w:rsidP="00A94161">
                              <w:r>
                                <w:t xml:space="preserve">Mechanicalfunda (2019) </w:t>
                              </w:r>
                              <w:r w:rsidRPr="00630E51">
                                <w:rPr>
                                  <w:i/>
                                  <w:iCs/>
                                </w:rPr>
                                <w:t>Advantages and disadvantages of electromagnetic clutch</w:t>
                              </w:r>
                              <w:r>
                                <w:t>. Available at: https://www.mechanicalfunda.com/2019/08/advantage-disadvantage-electromagnetic-clutch.html (Accessed: 03 November 2023).</w:t>
                              </w:r>
                            </w:p>
                            <w:p w14:paraId="1E2ABB03" w14:textId="77777777" w:rsidR="00A94161" w:rsidRDefault="00A94161" w:rsidP="00A94161">
                              <w:r>
                                <w:t xml:space="preserve">MechStudies (2023) ‘Centrifugal Clutches – Definition, Parts, Types, Working, Application’, </w:t>
                              </w:r>
                              <w:r w:rsidRPr="00FA0139">
                                <w:rPr>
                                  <w:i/>
                                  <w:iCs/>
                                </w:rPr>
                                <w:t>MechStudies</w:t>
                              </w:r>
                              <w:r>
                                <w:t xml:space="preserve"> [blog]. Available at: https://www.mechstudies.com/centrifugal-clutches-parts-types-working/ (Accessed: 23 September 2023).</w:t>
                              </w:r>
                            </w:p>
                            <w:p w14:paraId="685534CF" w14:textId="77777777" w:rsidR="00A94161" w:rsidRDefault="00A94161" w:rsidP="00A94161">
                              <w:r>
                                <w:t xml:space="preserve">Miki Pulley (2023) </w:t>
                              </w:r>
                              <w:r w:rsidRPr="00630E51">
                                <w:rPr>
                                  <w:i/>
                                  <w:iCs/>
                                </w:rPr>
                                <w:t>What Are Electromagnetic Clutches and Electromagnetic Brakes?</w:t>
                              </w:r>
                              <w:r>
                                <w:t xml:space="preserve"> Available at: https://www.mikipulley.co.jp/EN/Products/ElectoromagneticClutchesAndBrakes/about.html# (Accessed: 01 November 2023).</w:t>
                              </w:r>
                            </w:p>
                            <w:p w14:paraId="27D7D76C" w14:textId="77777777" w:rsidR="00A94161" w:rsidRDefault="00A94161" w:rsidP="00A94161">
                              <w:r>
                                <w:t xml:space="preserve">Modimaz Engineers (2023) </w:t>
                              </w:r>
                              <w:r w:rsidRPr="00630E51">
                                <w:rPr>
                                  <w:i/>
                                  <w:iCs/>
                                </w:rPr>
                                <w:t>Toothed Clutches</w:t>
                              </w:r>
                              <w:r>
                                <w:t>. Available at: https://www.modimaz.com/toothed-clutches.htm (Accessed: 05 November 2023).</w:t>
                              </w:r>
                            </w:p>
                            <w:p w14:paraId="1E700521" w14:textId="77777777" w:rsidR="00A94161" w:rsidRDefault="00A94161" w:rsidP="00A94161">
                              <w:r>
                                <w:t xml:space="preserve">Moseman, A. (2018) ‘What a Car’s Clutch Actually Does’, </w:t>
                              </w:r>
                              <w:r w:rsidRPr="00FA0139">
                                <w:rPr>
                                  <w:i/>
                                  <w:iCs/>
                                </w:rPr>
                                <w:t>Popular Mechanics</w:t>
                              </w:r>
                              <w:r>
                                <w:t xml:space="preserve"> [blog]. 4 January. Available at: https://www.popularmechanics.com/cars/car-technology/a14745517/how-car-clutch-works/ (Accessed: 25 September 2023).</w:t>
                              </w:r>
                            </w:p>
                            <w:p w14:paraId="4A8193FC" w14:textId="77777777" w:rsidR="00A94161" w:rsidRDefault="00A94161" w:rsidP="00A94161">
                              <w:r>
                                <w:t xml:space="preserve">Newton, N.B. (1937) </w:t>
                              </w:r>
                              <w:r w:rsidRPr="00FA0139">
                                <w:rPr>
                                  <w:i/>
                                  <w:iCs/>
                                </w:rPr>
                                <w:t>Centrifugal Clutch. United States Patent Office Patent no. US2239568A</w:t>
                              </w:r>
                              <w:r>
                                <w:t>. Available at: https://patents.google.com/patent/US2239568A (Accessed: 26 September 2023).</w:t>
                              </w:r>
                            </w:p>
                            <w:p w14:paraId="681711F2" w14:textId="77777777" w:rsidR="00A94161" w:rsidRDefault="00A94161" w:rsidP="00A94161">
                              <w:r w:rsidRPr="00DD5BBD">
                                <w:t xml:space="preserve">Phoenix Friction (2023) </w:t>
                              </w:r>
                              <w:r w:rsidRPr="00FA0139">
                                <w:rPr>
                                  <w:i/>
                                  <w:iCs/>
                                </w:rPr>
                                <w:t>Clutch Friction Materials Explained - Organic, Kevlar, Ceramic, etc</w:t>
                              </w:r>
                              <w:r w:rsidRPr="00DD5BBD">
                                <w:t>. Available at: https://www.phoenixfriction.com/t-clutch-materials-explained.aspx (Accessed: 03 November 2023).</w:t>
                              </w:r>
                            </w:p>
                            <w:p w14:paraId="5818643A" w14:textId="77777777" w:rsidR="00A94161" w:rsidRDefault="00A94161" w:rsidP="00A94161">
                              <w:r>
                                <w:t xml:space="preserve">Pon, A. et al. (2023) ‘Optimal shape selection of pseudo-rigid-body model compliant centrifugal clutch manufactured by thermoplastics using TOPSIS approach’, </w:t>
                              </w:r>
                              <w:r w:rsidRPr="00FA0139">
                                <w:rPr>
                                  <w:i/>
                                  <w:iCs/>
                                </w:rPr>
                                <w:t>Journal of Thermoplastic Composite Materials</w:t>
                              </w:r>
                              <w:r>
                                <w:t>. DOI: 10.1177/08927057231158541</w:t>
                              </w:r>
                            </w:p>
                            <w:p w14:paraId="3AC9F3D1" w14:textId="77777777" w:rsidR="00A94161" w:rsidRDefault="00A94161" w:rsidP="00A94161">
                              <w:r>
                                <w:t xml:space="preserve">Shapiro, J. (2009) ‘The Basics of Electromagnetic Clutches and Brakes’, </w:t>
                              </w:r>
                              <w:r w:rsidRPr="00630E51">
                                <w:rPr>
                                  <w:i/>
                                  <w:iCs/>
                                </w:rPr>
                                <w:t>MachineDesign</w:t>
                              </w:r>
                              <w:r>
                                <w:t xml:space="preserve"> [blog]. 7 July. Available at: https://www.machinedesign.com/archive/article/21831719/the-basics-of-electromagnetic-clutches-and-brakes (Accessed: 01 November 2023).</w:t>
                              </w:r>
                            </w:p>
                            <w:p w14:paraId="709B5E3B" w14:textId="77777777" w:rsidR="00A94161" w:rsidRDefault="00A94161" w:rsidP="00A94161">
                              <w:r>
                                <w:t xml:space="preserve">Skill Lync (2020) </w:t>
                              </w:r>
                              <w:r w:rsidRPr="00FA0139">
                                <w:rPr>
                                  <w:i/>
                                  <w:iCs/>
                                </w:rPr>
                                <w:t>How does a Centrifugal Clutch work? | Skill-Lync</w:t>
                              </w:r>
                              <w:r>
                                <w:t xml:space="preserve"> [video]. Available at: https://youtu.be/p_BbHxCpJiM (Accessed: 20 August 2023).</w:t>
                              </w:r>
                            </w:p>
                            <w:p w14:paraId="137AFE50" w14:textId="77777777" w:rsidR="00A94161" w:rsidRDefault="00A94161" w:rsidP="00A94161">
                              <w:r>
                                <w:lastRenderedPageBreak/>
                                <w:t xml:space="preserve">Tridgell, C.W. (1969) ‘Paper 3. Centrifugal Clutches for Automotive Use’ (from the Proceedings of the Institution of Mechanical Engineers, 1 Birdcage Walk, Westminster, 24-25th September). </w:t>
                              </w:r>
                              <w:r w:rsidRPr="00FA0139">
                                <w:rPr>
                                  <w:i/>
                                  <w:iCs/>
                                </w:rPr>
                                <w:t>Fluid Mechanics and Measurements in Two-phase Flow Systems</w:t>
                              </w:r>
                              <w:r>
                                <w:t>, 184(9), pp. 60-77.</w:t>
                              </w:r>
                            </w:p>
                            <w:p w14:paraId="707B06B8" w14:textId="77777777" w:rsidR="00A94161" w:rsidRPr="00266DCD" w:rsidRDefault="00A94161" w:rsidP="00A94161">
                              <w:r>
                                <w:t xml:space="preserve">Unacademy (2023) </w:t>
                              </w:r>
                              <w:r w:rsidRPr="00FA0139">
                                <w:rPr>
                                  <w:i/>
                                  <w:iCs/>
                                </w:rPr>
                                <w:t>Moment of Inertia of a Disk Derivation</w:t>
                              </w:r>
                              <w:r>
                                <w:t>. Available at: https://unacademy.com/content/upsc/study-material/physics/moment-of-inertia-of-a-disk-derivation (Accessed: 03 November 2023).</w:t>
                              </w:r>
                            </w:p>
                            <w:p w14:paraId="48285BE9" w14:textId="4205C5AD" w:rsidR="00CF0F60" w:rsidRDefault="00A94161" w:rsidP="00A94161">
                              <w:r>
                                <w:t xml:space="preserve">Wight, R.H. (2004) </w:t>
                              </w:r>
                              <w:r w:rsidRPr="00FA0139">
                                <w:rPr>
                                  <w:i/>
                                  <w:iCs/>
                                </w:rPr>
                                <w:t>High-Torque Capacity Compliant Centrifugal Clutches</w:t>
                              </w:r>
                              <w:r>
                                <w:t>. Master’s Thesis. Brigham Young University.</w:t>
                              </w:r>
                            </w:p>
                          </w:sdtContent>
                        </w:sdt>
                      </w:sdtContent>
                    </w:sdt>
                  </w:sdtContent>
                </w:sdt>
              </w:sdtContent>
            </w:sdt>
          </w:sdtContent>
        </w:sdt>
      </w:sdtContent>
    </w:sdt>
    <w:p w14:paraId="1EA010F1" w14:textId="77777777" w:rsidR="00CB6D9E" w:rsidRDefault="00CB6D9E" w:rsidP="00CF0F60"/>
    <w:sectPr w:rsidR="00CB6D9E" w:rsidSect="00FC3AA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B4761"/>
    <w:multiLevelType w:val="hybridMultilevel"/>
    <w:tmpl w:val="43B27176"/>
    <w:lvl w:ilvl="0" w:tplc="2F8A090C">
      <w:start w:val="1"/>
      <w:numFmt w:val="bullet"/>
      <w:lvlText w:val=""/>
      <w:lvlJc w:val="left"/>
      <w:pPr>
        <w:ind w:left="720" w:hanging="360"/>
      </w:pPr>
      <w:rPr>
        <w:rFonts w:ascii="Symbol" w:hAnsi="Symbol"/>
      </w:rPr>
    </w:lvl>
    <w:lvl w:ilvl="1" w:tplc="659C9794">
      <w:start w:val="1"/>
      <w:numFmt w:val="bullet"/>
      <w:lvlText w:val=""/>
      <w:lvlJc w:val="left"/>
      <w:pPr>
        <w:ind w:left="720" w:hanging="360"/>
      </w:pPr>
      <w:rPr>
        <w:rFonts w:ascii="Symbol" w:hAnsi="Symbol"/>
      </w:rPr>
    </w:lvl>
    <w:lvl w:ilvl="2" w:tplc="74B22BF4">
      <w:start w:val="1"/>
      <w:numFmt w:val="bullet"/>
      <w:lvlText w:val=""/>
      <w:lvlJc w:val="left"/>
      <w:pPr>
        <w:ind w:left="720" w:hanging="360"/>
      </w:pPr>
      <w:rPr>
        <w:rFonts w:ascii="Symbol" w:hAnsi="Symbol"/>
      </w:rPr>
    </w:lvl>
    <w:lvl w:ilvl="3" w:tplc="AC34D65E">
      <w:start w:val="1"/>
      <w:numFmt w:val="bullet"/>
      <w:lvlText w:val=""/>
      <w:lvlJc w:val="left"/>
      <w:pPr>
        <w:ind w:left="720" w:hanging="360"/>
      </w:pPr>
      <w:rPr>
        <w:rFonts w:ascii="Symbol" w:hAnsi="Symbol"/>
      </w:rPr>
    </w:lvl>
    <w:lvl w:ilvl="4" w:tplc="4B80C106">
      <w:start w:val="1"/>
      <w:numFmt w:val="bullet"/>
      <w:lvlText w:val=""/>
      <w:lvlJc w:val="left"/>
      <w:pPr>
        <w:ind w:left="720" w:hanging="360"/>
      </w:pPr>
      <w:rPr>
        <w:rFonts w:ascii="Symbol" w:hAnsi="Symbol"/>
      </w:rPr>
    </w:lvl>
    <w:lvl w:ilvl="5" w:tplc="94724644">
      <w:start w:val="1"/>
      <w:numFmt w:val="bullet"/>
      <w:lvlText w:val=""/>
      <w:lvlJc w:val="left"/>
      <w:pPr>
        <w:ind w:left="720" w:hanging="360"/>
      </w:pPr>
      <w:rPr>
        <w:rFonts w:ascii="Symbol" w:hAnsi="Symbol"/>
      </w:rPr>
    </w:lvl>
    <w:lvl w:ilvl="6" w:tplc="0420B108">
      <w:start w:val="1"/>
      <w:numFmt w:val="bullet"/>
      <w:lvlText w:val=""/>
      <w:lvlJc w:val="left"/>
      <w:pPr>
        <w:ind w:left="720" w:hanging="360"/>
      </w:pPr>
      <w:rPr>
        <w:rFonts w:ascii="Symbol" w:hAnsi="Symbol"/>
      </w:rPr>
    </w:lvl>
    <w:lvl w:ilvl="7" w:tplc="2CECC242">
      <w:start w:val="1"/>
      <w:numFmt w:val="bullet"/>
      <w:lvlText w:val=""/>
      <w:lvlJc w:val="left"/>
      <w:pPr>
        <w:ind w:left="720" w:hanging="360"/>
      </w:pPr>
      <w:rPr>
        <w:rFonts w:ascii="Symbol" w:hAnsi="Symbol"/>
      </w:rPr>
    </w:lvl>
    <w:lvl w:ilvl="8" w:tplc="0C6CE460">
      <w:start w:val="1"/>
      <w:numFmt w:val="bullet"/>
      <w:lvlText w:val=""/>
      <w:lvlJc w:val="left"/>
      <w:pPr>
        <w:ind w:left="720" w:hanging="360"/>
      </w:pPr>
      <w:rPr>
        <w:rFonts w:ascii="Symbol" w:hAnsi="Symbol"/>
      </w:rPr>
    </w:lvl>
  </w:abstractNum>
  <w:abstractNum w:abstractNumId="1" w15:restartNumberingAfterBreak="0">
    <w:nsid w:val="0C512838"/>
    <w:multiLevelType w:val="hybridMultilevel"/>
    <w:tmpl w:val="719017CE"/>
    <w:lvl w:ilvl="0" w:tplc="98A21838">
      <w:start w:val="1"/>
      <w:numFmt w:val="bullet"/>
      <w:lvlText w:val=""/>
      <w:lvlJc w:val="left"/>
      <w:pPr>
        <w:ind w:left="720" w:hanging="360"/>
      </w:pPr>
      <w:rPr>
        <w:rFonts w:ascii="Symbol" w:hAnsi="Symbol"/>
      </w:rPr>
    </w:lvl>
    <w:lvl w:ilvl="1" w:tplc="7C44CCFC">
      <w:start w:val="1"/>
      <w:numFmt w:val="bullet"/>
      <w:lvlText w:val=""/>
      <w:lvlJc w:val="left"/>
      <w:pPr>
        <w:ind w:left="720" w:hanging="360"/>
      </w:pPr>
      <w:rPr>
        <w:rFonts w:ascii="Symbol" w:hAnsi="Symbol"/>
      </w:rPr>
    </w:lvl>
    <w:lvl w:ilvl="2" w:tplc="5F022FEA">
      <w:start w:val="1"/>
      <w:numFmt w:val="bullet"/>
      <w:lvlText w:val=""/>
      <w:lvlJc w:val="left"/>
      <w:pPr>
        <w:ind w:left="720" w:hanging="360"/>
      </w:pPr>
      <w:rPr>
        <w:rFonts w:ascii="Symbol" w:hAnsi="Symbol"/>
      </w:rPr>
    </w:lvl>
    <w:lvl w:ilvl="3" w:tplc="A29A9A96">
      <w:start w:val="1"/>
      <w:numFmt w:val="bullet"/>
      <w:lvlText w:val=""/>
      <w:lvlJc w:val="left"/>
      <w:pPr>
        <w:ind w:left="720" w:hanging="360"/>
      </w:pPr>
      <w:rPr>
        <w:rFonts w:ascii="Symbol" w:hAnsi="Symbol"/>
      </w:rPr>
    </w:lvl>
    <w:lvl w:ilvl="4" w:tplc="1A522330">
      <w:start w:val="1"/>
      <w:numFmt w:val="bullet"/>
      <w:lvlText w:val=""/>
      <w:lvlJc w:val="left"/>
      <w:pPr>
        <w:ind w:left="720" w:hanging="360"/>
      </w:pPr>
      <w:rPr>
        <w:rFonts w:ascii="Symbol" w:hAnsi="Symbol"/>
      </w:rPr>
    </w:lvl>
    <w:lvl w:ilvl="5" w:tplc="44F26520">
      <w:start w:val="1"/>
      <w:numFmt w:val="bullet"/>
      <w:lvlText w:val=""/>
      <w:lvlJc w:val="left"/>
      <w:pPr>
        <w:ind w:left="720" w:hanging="360"/>
      </w:pPr>
      <w:rPr>
        <w:rFonts w:ascii="Symbol" w:hAnsi="Symbol"/>
      </w:rPr>
    </w:lvl>
    <w:lvl w:ilvl="6" w:tplc="FFD40DEC">
      <w:start w:val="1"/>
      <w:numFmt w:val="bullet"/>
      <w:lvlText w:val=""/>
      <w:lvlJc w:val="left"/>
      <w:pPr>
        <w:ind w:left="720" w:hanging="360"/>
      </w:pPr>
      <w:rPr>
        <w:rFonts w:ascii="Symbol" w:hAnsi="Symbol"/>
      </w:rPr>
    </w:lvl>
    <w:lvl w:ilvl="7" w:tplc="7CC652F8">
      <w:start w:val="1"/>
      <w:numFmt w:val="bullet"/>
      <w:lvlText w:val=""/>
      <w:lvlJc w:val="left"/>
      <w:pPr>
        <w:ind w:left="720" w:hanging="360"/>
      </w:pPr>
      <w:rPr>
        <w:rFonts w:ascii="Symbol" w:hAnsi="Symbol"/>
      </w:rPr>
    </w:lvl>
    <w:lvl w:ilvl="8" w:tplc="5AE6C20E">
      <w:start w:val="1"/>
      <w:numFmt w:val="bullet"/>
      <w:lvlText w:val=""/>
      <w:lvlJc w:val="left"/>
      <w:pPr>
        <w:ind w:left="720" w:hanging="360"/>
      </w:pPr>
      <w:rPr>
        <w:rFonts w:ascii="Symbol" w:hAnsi="Symbol"/>
      </w:rPr>
    </w:lvl>
  </w:abstractNum>
  <w:abstractNum w:abstractNumId="2" w15:restartNumberingAfterBreak="0">
    <w:nsid w:val="10B5253E"/>
    <w:multiLevelType w:val="hybridMultilevel"/>
    <w:tmpl w:val="EDFC686A"/>
    <w:lvl w:ilvl="0" w:tplc="1BF026A2">
      <w:start w:val="1"/>
      <w:numFmt w:val="bullet"/>
      <w:lvlText w:val=""/>
      <w:lvlJc w:val="left"/>
      <w:pPr>
        <w:ind w:left="1440" w:hanging="360"/>
      </w:pPr>
      <w:rPr>
        <w:rFonts w:ascii="Symbol" w:hAnsi="Symbol"/>
      </w:rPr>
    </w:lvl>
    <w:lvl w:ilvl="1" w:tplc="5A70E9EC">
      <w:start w:val="1"/>
      <w:numFmt w:val="bullet"/>
      <w:lvlText w:val=""/>
      <w:lvlJc w:val="left"/>
      <w:pPr>
        <w:ind w:left="1440" w:hanging="360"/>
      </w:pPr>
      <w:rPr>
        <w:rFonts w:ascii="Symbol" w:hAnsi="Symbol"/>
      </w:rPr>
    </w:lvl>
    <w:lvl w:ilvl="2" w:tplc="CAF6D51E">
      <w:start w:val="1"/>
      <w:numFmt w:val="bullet"/>
      <w:lvlText w:val=""/>
      <w:lvlJc w:val="left"/>
      <w:pPr>
        <w:ind w:left="1440" w:hanging="360"/>
      </w:pPr>
      <w:rPr>
        <w:rFonts w:ascii="Symbol" w:hAnsi="Symbol"/>
      </w:rPr>
    </w:lvl>
    <w:lvl w:ilvl="3" w:tplc="9808F3A0">
      <w:start w:val="1"/>
      <w:numFmt w:val="bullet"/>
      <w:lvlText w:val=""/>
      <w:lvlJc w:val="left"/>
      <w:pPr>
        <w:ind w:left="1440" w:hanging="360"/>
      </w:pPr>
      <w:rPr>
        <w:rFonts w:ascii="Symbol" w:hAnsi="Symbol"/>
      </w:rPr>
    </w:lvl>
    <w:lvl w:ilvl="4" w:tplc="F6D04CFE">
      <w:start w:val="1"/>
      <w:numFmt w:val="bullet"/>
      <w:lvlText w:val=""/>
      <w:lvlJc w:val="left"/>
      <w:pPr>
        <w:ind w:left="1440" w:hanging="360"/>
      </w:pPr>
      <w:rPr>
        <w:rFonts w:ascii="Symbol" w:hAnsi="Symbol"/>
      </w:rPr>
    </w:lvl>
    <w:lvl w:ilvl="5" w:tplc="FBA81B62">
      <w:start w:val="1"/>
      <w:numFmt w:val="bullet"/>
      <w:lvlText w:val=""/>
      <w:lvlJc w:val="left"/>
      <w:pPr>
        <w:ind w:left="1440" w:hanging="360"/>
      </w:pPr>
      <w:rPr>
        <w:rFonts w:ascii="Symbol" w:hAnsi="Symbol"/>
      </w:rPr>
    </w:lvl>
    <w:lvl w:ilvl="6" w:tplc="EABE1006">
      <w:start w:val="1"/>
      <w:numFmt w:val="bullet"/>
      <w:lvlText w:val=""/>
      <w:lvlJc w:val="left"/>
      <w:pPr>
        <w:ind w:left="1440" w:hanging="360"/>
      </w:pPr>
      <w:rPr>
        <w:rFonts w:ascii="Symbol" w:hAnsi="Symbol"/>
      </w:rPr>
    </w:lvl>
    <w:lvl w:ilvl="7" w:tplc="273C71DA">
      <w:start w:val="1"/>
      <w:numFmt w:val="bullet"/>
      <w:lvlText w:val=""/>
      <w:lvlJc w:val="left"/>
      <w:pPr>
        <w:ind w:left="1440" w:hanging="360"/>
      </w:pPr>
      <w:rPr>
        <w:rFonts w:ascii="Symbol" w:hAnsi="Symbol"/>
      </w:rPr>
    </w:lvl>
    <w:lvl w:ilvl="8" w:tplc="54001508">
      <w:start w:val="1"/>
      <w:numFmt w:val="bullet"/>
      <w:lvlText w:val=""/>
      <w:lvlJc w:val="left"/>
      <w:pPr>
        <w:ind w:left="1440" w:hanging="360"/>
      </w:pPr>
      <w:rPr>
        <w:rFonts w:ascii="Symbol" w:hAnsi="Symbol"/>
      </w:rPr>
    </w:lvl>
  </w:abstractNum>
  <w:abstractNum w:abstractNumId="3" w15:restartNumberingAfterBreak="0">
    <w:nsid w:val="1E891D4B"/>
    <w:multiLevelType w:val="hybridMultilevel"/>
    <w:tmpl w:val="DECCBDC0"/>
    <w:lvl w:ilvl="0" w:tplc="20048184">
      <w:start w:val="1"/>
      <w:numFmt w:val="bullet"/>
      <w:lvlText w:val=""/>
      <w:lvlJc w:val="left"/>
      <w:pPr>
        <w:ind w:left="1440" w:hanging="360"/>
      </w:pPr>
      <w:rPr>
        <w:rFonts w:ascii="Symbol" w:hAnsi="Symbol"/>
      </w:rPr>
    </w:lvl>
    <w:lvl w:ilvl="1" w:tplc="32B6C8F2">
      <w:start w:val="1"/>
      <w:numFmt w:val="bullet"/>
      <w:lvlText w:val=""/>
      <w:lvlJc w:val="left"/>
      <w:pPr>
        <w:ind w:left="1440" w:hanging="360"/>
      </w:pPr>
      <w:rPr>
        <w:rFonts w:ascii="Symbol" w:hAnsi="Symbol"/>
      </w:rPr>
    </w:lvl>
    <w:lvl w:ilvl="2" w:tplc="7B528962">
      <w:start w:val="1"/>
      <w:numFmt w:val="bullet"/>
      <w:lvlText w:val=""/>
      <w:lvlJc w:val="left"/>
      <w:pPr>
        <w:ind w:left="1440" w:hanging="360"/>
      </w:pPr>
      <w:rPr>
        <w:rFonts w:ascii="Symbol" w:hAnsi="Symbol"/>
      </w:rPr>
    </w:lvl>
    <w:lvl w:ilvl="3" w:tplc="1BD62930">
      <w:start w:val="1"/>
      <w:numFmt w:val="bullet"/>
      <w:lvlText w:val=""/>
      <w:lvlJc w:val="left"/>
      <w:pPr>
        <w:ind w:left="1440" w:hanging="360"/>
      </w:pPr>
      <w:rPr>
        <w:rFonts w:ascii="Symbol" w:hAnsi="Symbol"/>
      </w:rPr>
    </w:lvl>
    <w:lvl w:ilvl="4" w:tplc="77A6A82C">
      <w:start w:val="1"/>
      <w:numFmt w:val="bullet"/>
      <w:lvlText w:val=""/>
      <w:lvlJc w:val="left"/>
      <w:pPr>
        <w:ind w:left="1440" w:hanging="360"/>
      </w:pPr>
      <w:rPr>
        <w:rFonts w:ascii="Symbol" w:hAnsi="Symbol"/>
      </w:rPr>
    </w:lvl>
    <w:lvl w:ilvl="5" w:tplc="18BC6D98">
      <w:start w:val="1"/>
      <w:numFmt w:val="bullet"/>
      <w:lvlText w:val=""/>
      <w:lvlJc w:val="left"/>
      <w:pPr>
        <w:ind w:left="1440" w:hanging="360"/>
      </w:pPr>
      <w:rPr>
        <w:rFonts w:ascii="Symbol" w:hAnsi="Symbol"/>
      </w:rPr>
    </w:lvl>
    <w:lvl w:ilvl="6" w:tplc="F82445F2">
      <w:start w:val="1"/>
      <w:numFmt w:val="bullet"/>
      <w:lvlText w:val=""/>
      <w:lvlJc w:val="left"/>
      <w:pPr>
        <w:ind w:left="1440" w:hanging="360"/>
      </w:pPr>
      <w:rPr>
        <w:rFonts w:ascii="Symbol" w:hAnsi="Symbol"/>
      </w:rPr>
    </w:lvl>
    <w:lvl w:ilvl="7" w:tplc="CE0E6CAA">
      <w:start w:val="1"/>
      <w:numFmt w:val="bullet"/>
      <w:lvlText w:val=""/>
      <w:lvlJc w:val="left"/>
      <w:pPr>
        <w:ind w:left="1440" w:hanging="360"/>
      </w:pPr>
      <w:rPr>
        <w:rFonts w:ascii="Symbol" w:hAnsi="Symbol"/>
      </w:rPr>
    </w:lvl>
    <w:lvl w:ilvl="8" w:tplc="2490F7D0">
      <w:start w:val="1"/>
      <w:numFmt w:val="bullet"/>
      <w:lvlText w:val=""/>
      <w:lvlJc w:val="left"/>
      <w:pPr>
        <w:ind w:left="1440" w:hanging="360"/>
      </w:pPr>
      <w:rPr>
        <w:rFonts w:ascii="Symbol" w:hAnsi="Symbol"/>
      </w:rPr>
    </w:lvl>
  </w:abstractNum>
  <w:abstractNum w:abstractNumId="4" w15:restartNumberingAfterBreak="0">
    <w:nsid w:val="22C40136"/>
    <w:multiLevelType w:val="hybridMultilevel"/>
    <w:tmpl w:val="5EFA257A"/>
    <w:lvl w:ilvl="0" w:tplc="06461568">
      <w:start w:val="1"/>
      <w:numFmt w:val="bullet"/>
      <w:lvlText w:val=""/>
      <w:lvlJc w:val="left"/>
      <w:pPr>
        <w:ind w:left="720" w:hanging="360"/>
      </w:pPr>
      <w:rPr>
        <w:rFonts w:ascii="Symbol" w:hAnsi="Symbol"/>
      </w:rPr>
    </w:lvl>
    <w:lvl w:ilvl="1" w:tplc="9118D242">
      <w:start w:val="1"/>
      <w:numFmt w:val="bullet"/>
      <w:lvlText w:val=""/>
      <w:lvlJc w:val="left"/>
      <w:pPr>
        <w:ind w:left="720" w:hanging="360"/>
      </w:pPr>
      <w:rPr>
        <w:rFonts w:ascii="Symbol" w:hAnsi="Symbol"/>
      </w:rPr>
    </w:lvl>
    <w:lvl w:ilvl="2" w:tplc="DD78C180">
      <w:start w:val="1"/>
      <w:numFmt w:val="bullet"/>
      <w:lvlText w:val=""/>
      <w:lvlJc w:val="left"/>
      <w:pPr>
        <w:ind w:left="720" w:hanging="360"/>
      </w:pPr>
      <w:rPr>
        <w:rFonts w:ascii="Symbol" w:hAnsi="Symbol"/>
      </w:rPr>
    </w:lvl>
    <w:lvl w:ilvl="3" w:tplc="FEA0DE2E">
      <w:start w:val="1"/>
      <w:numFmt w:val="bullet"/>
      <w:lvlText w:val=""/>
      <w:lvlJc w:val="left"/>
      <w:pPr>
        <w:ind w:left="720" w:hanging="360"/>
      </w:pPr>
      <w:rPr>
        <w:rFonts w:ascii="Symbol" w:hAnsi="Symbol"/>
      </w:rPr>
    </w:lvl>
    <w:lvl w:ilvl="4" w:tplc="077EBA34">
      <w:start w:val="1"/>
      <w:numFmt w:val="bullet"/>
      <w:lvlText w:val=""/>
      <w:lvlJc w:val="left"/>
      <w:pPr>
        <w:ind w:left="720" w:hanging="360"/>
      </w:pPr>
      <w:rPr>
        <w:rFonts w:ascii="Symbol" w:hAnsi="Symbol"/>
      </w:rPr>
    </w:lvl>
    <w:lvl w:ilvl="5" w:tplc="06BC9EC0">
      <w:start w:val="1"/>
      <w:numFmt w:val="bullet"/>
      <w:lvlText w:val=""/>
      <w:lvlJc w:val="left"/>
      <w:pPr>
        <w:ind w:left="720" w:hanging="360"/>
      </w:pPr>
      <w:rPr>
        <w:rFonts w:ascii="Symbol" w:hAnsi="Symbol"/>
      </w:rPr>
    </w:lvl>
    <w:lvl w:ilvl="6" w:tplc="C5249D66">
      <w:start w:val="1"/>
      <w:numFmt w:val="bullet"/>
      <w:lvlText w:val=""/>
      <w:lvlJc w:val="left"/>
      <w:pPr>
        <w:ind w:left="720" w:hanging="360"/>
      </w:pPr>
      <w:rPr>
        <w:rFonts w:ascii="Symbol" w:hAnsi="Symbol"/>
      </w:rPr>
    </w:lvl>
    <w:lvl w:ilvl="7" w:tplc="C2F273D6">
      <w:start w:val="1"/>
      <w:numFmt w:val="bullet"/>
      <w:lvlText w:val=""/>
      <w:lvlJc w:val="left"/>
      <w:pPr>
        <w:ind w:left="720" w:hanging="360"/>
      </w:pPr>
      <w:rPr>
        <w:rFonts w:ascii="Symbol" w:hAnsi="Symbol"/>
      </w:rPr>
    </w:lvl>
    <w:lvl w:ilvl="8" w:tplc="48345430">
      <w:start w:val="1"/>
      <w:numFmt w:val="bullet"/>
      <w:lvlText w:val=""/>
      <w:lvlJc w:val="left"/>
      <w:pPr>
        <w:ind w:left="720" w:hanging="360"/>
      </w:pPr>
      <w:rPr>
        <w:rFonts w:ascii="Symbol" w:hAnsi="Symbol"/>
      </w:rPr>
    </w:lvl>
  </w:abstractNum>
  <w:abstractNum w:abstractNumId="5" w15:restartNumberingAfterBreak="0">
    <w:nsid w:val="248D7FC6"/>
    <w:multiLevelType w:val="hybridMultilevel"/>
    <w:tmpl w:val="5B788A74"/>
    <w:lvl w:ilvl="0" w:tplc="EF3437B2">
      <w:start w:val="1"/>
      <w:numFmt w:val="bullet"/>
      <w:lvlText w:val=""/>
      <w:lvlJc w:val="left"/>
      <w:pPr>
        <w:ind w:left="720" w:hanging="360"/>
      </w:pPr>
      <w:rPr>
        <w:rFonts w:ascii="Symbol" w:hAnsi="Symbol"/>
      </w:rPr>
    </w:lvl>
    <w:lvl w:ilvl="1" w:tplc="02084150">
      <w:start w:val="1"/>
      <w:numFmt w:val="bullet"/>
      <w:lvlText w:val=""/>
      <w:lvlJc w:val="left"/>
      <w:pPr>
        <w:ind w:left="720" w:hanging="360"/>
      </w:pPr>
      <w:rPr>
        <w:rFonts w:ascii="Symbol" w:hAnsi="Symbol"/>
      </w:rPr>
    </w:lvl>
    <w:lvl w:ilvl="2" w:tplc="25627812">
      <w:start w:val="1"/>
      <w:numFmt w:val="bullet"/>
      <w:lvlText w:val=""/>
      <w:lvlJc w:val="left"/>
      <w:pPr>
        <w:ind w:left="720" w:hanging="360"/>
      </w:pPr>
      <w:rPr>
        <w:rFonts w:ascii="Symbol" w:hAnsi="Symbol"/>
      </w:rPr>
    </w:lvl>
    <w:lvl w:ilvl="3" w:tplc="BA306EE4">
      <w:start w:val="1"/>
      <w:numFmt w:val="bullet"/>
      <w:lvlText w:val=""/>
      <w:lvlJc w:val="left"/>
      <w:pPr>
        <w:ind w:left="720" w:hanging="360"/>
      </w:pPr>
      <w:rPr>
        <w:rFonts w:ascii="Symbol" w:hAnsi="Symbol"/>
      </w:rPr>
    </w:lvl>
    <w:lvl w:ilvl="4" w:tplc="ABA0A7FA">
      <w:start w:val="1"/>
      <w:numFmt w:val="bullet"/>
      <w:lvlText w:val=""/>
      <w:lvlJc w:val="left"/>
      <w:pPr>
        <w:ind w:left="720" w:hanging="360"/>
      </w:pPr>
      <w:rPr>
        <w:rFonts w:ascii="Symbol" w:hAnsi="Symbol"/>
      </w:rPr>
    </w:lvl>
    <w:lvl w:ilvl="5" w:tplc="99363FB8">
      <w:start w:val="1"/>
      <w:numFmt w:val="bullet"/>
      <w:lvlText w:val=""/>
      <w:lvlJc w:val="left"/>
      <w:pPr>
        <w:ind w:left="720" w:hanging="360"/>
      </w:pPr>
      <w:rPr>
        <w:rFonts w:ascii="Symbol" w:hAnsi="Symbol"/>
      </w:rPr>
    </w:lvl>
    <w:lvl w:ilvl="6" w:tplc="EF4A6AC0">
      <w:start w:val="1"/>
      <w:numFmt w:val="bullet"/>
      <w:lvlText w:val=""/>
      <w:lvlJc w:val="left"/>
      <w:pPr>
        <w:ind w:left="720" w:hanging="360"/>
      </w:pPr>
      <w:rPr>
        <w:rFonts w:ascii="Symbol" w:hAnsi="Symbol"/>
      </w:rPr>
    </w:lvl>
    <w:lvl w:ilvl="7" w:tplc="D254A1A4">
      <w:start w:val="1"/>
      <w:numFmt w:val="bullet"/>
      <w:lvlText w:val=""/>
      <w:lvlJc w:val="left"/>
      <w:pPr>
        <w:ind w:left="720" w:hanging="360"/>
      </w:pPr>
      <w:rPr>
        <w:rFonts w:ascii="Symbol" w:hAnsi="Symbol"/>
      </w:rPr>
    </w:lvl>
    <w:lvl w:ilvl="8" w:tplc="AA4221FA">
      <w:start w:val="1"/>
      <w:numFmt w:val="bullet"/>
      <w:lvlText w:val=""/>
      <w:lvlJc w:val="left"/>
      <w:pPr>
        <w:ind w:left="720" w:hanging="360"/>
      </w:pPr>
      <w:rPr>
        <w:rFonts w:ascii="Symbol" w:hAnsi="Symbol"/>
      </w:rPr>
    </w:lvl>
  </w:abstractNum>
  <w:abstractNum w:abstractNumId="6" w15:restartNumberingAfterBreak="0">
    <w:nsid w:val="29567C90"/>
    <w:multiLevelType w:val="hybridMultilevel"/>
    <w:tmpl w:val="000650E0"/>
    <w:lvl w:ilvl="0" w:tplc="00C60AF2">
      <w:start w:val="1"/>
      <w:numFmt w:val="bullet"/>
      <w:lvlText w:val=""/>
      <w:lvlJc w:val="left"/>
      <w:pPr>
        <w:ind w:left="720" w:hanging="360"/>
      </w:pPr>
      <w:rPr>
        <w:rFonts w:ascii="Symbol" w:hAnsi="Symbol"/>
      </w:rPr>
    </w:lvl>
    <w:lvl w:ilvl="1" w:tplc="698237BA">
      <w:start w:val="1"/>
      <w:numFmt w:val="bullet"/>
      <w:lvlText w:val=""/>
      <w:lvlJc w:val="left"/>
      <w:pPr>
        <w:ind w:left="720" w:hanging="360"/>
      </w:pPr>
      <w:rPr>
        <w:rFonts w:ascii="Symbol" w:hAnsi="Symbol"/>
      </w:rPr>
    </w:lvl>
    <w:lvl w:ilvl="2" w:tplc="41FE16A2">
      <w:start w:val="1"/>
      <w:numFmt w:val="bullet"/>
      <w:lvlText w:val=""/>
      <w:lvlJc w:val="left"/>
      <w:pPr>
        <w:ind w:left="720" w:hanging="360"/>
      </w:pPr>
      <w:rPr>
        <w:rFonts w:ascii="Symbol" w:hAnsi="Symbol"/>
      </w:rPr>
    </w:lvl>
    <w:lvl w:ilvl="3" w:tplc="A168B1CA">
      <w:start w:val="1"/>
      <w:numFmt w:val="bullet"/>
      <w:lvlText w:val=""/>
      <w:lvlJc w:val="left"/>
      <w:pPr>
        <w:ind w:left="720" w:hanging="360"/>
      </w:pPr>
      <w:rPr>
        <w:rFonts w:ascii="Symbol" w:hAnsi="Symbol"/>
      </w:rPr>
    </w:lvl>
    <w:lvl w:ilvl="4" w:tplc="0DD401D0">
      <w:start w:val="1"/>
      <w:numFmt w:val="bullet"/>
      <w:lvlText w:val=""/>
      <w:lvlJc w:val="left"/>
      <w:pPr>
        <w:ind w:left="720" w:hanging="360"/>
      </w:pPr>
      <w:rPr>
        <w:rFonts w:ascii="Symbol" w:hAnsi="Symbol"/>
      </w:rPr>
    </w:lvl>
    <w:lvl w:ilvl="5" w:tplc="F2DEEE10">
      <w:start w:val="1"/>
      <w:numFmt w:val="bullet"/>
      <w:lvlText w:val=""/>
      <w:lvlJc w:val="left"/>
      <w:pPr>
        <w:ind w:left="720" w:hanging="360"/>
      </w:pPr>
      <w:rPr>
        <w:rFonts w:ascii="Symbol" w:hAnsi="Symbol"/>
      </w:rPr>
    </w:lvl>
    <w:lvl w:ilvl="6" w:tplc="A572A5A4">
      <w:start w:val="1"/>
      <w:numFmt w:val="bullet"/>
      <w:lvlText w:val=""/>
      <w:lvlJc w:val="left"/>
      <w:pPr>
        <w:ind w:left="720" w:hanging="360"/>
      </w:pPr>
      <w:rPr>
        <w:rFonts w:ascii="Symbol" w:hAnsi="Symbol"/>
      </w:rPr>
    </w:lvl>
    <w:lvl w:ilvl="7" w:tplc="31CCB6FC">
      <w:start w:val="1"/>
      <w:numFmt w:val="bullet"/>
      <w:lvlText w:val=""/>
      <w:lvlJc w:val="left"/>
      <w:pPr>
        <w:ind w:left="720" w:hanging="360"/>
      </w:pPr>
      <w:rPr>
        <w:rFonts w:ascii="Symbol" w:hAnsi="Symbol"/>
      </w:rPr>
    </w:lvl>
    <w:lvl w:ilvl="8" w:tplc="4F74A1E8">
      <w:start w:val="1"/>
      <w:numFmt w:val="bullet"/>
      <w:lvlText w:val=""/>
      <w:lvlJc w:val="left"/>
      <w:pPr>
        <w:ind w:left="720" w:hanging="360"/>
      </w:pPr>
      <w:rPr>
        <w:rFonts w:ascii="Symbol" w:hAnsi="Symbol"/>
      </w:rPr>
    </w:lvl>
  </w:abstractNum>
  <w:abstractNum w:abstractNumId="7" w15:restartNumberingAfterBreak="0">
    <w:nsid w:val="2D794813"/>
    <w:multiLevelType w:val="hybridMultilevel"/>
    <w:tmpl w:val="A496BE42"/>
    <w:lvl w:ilvl="0" w:tplc="A0F68322">
      <w:start w:val="1"/>
      <w:numFmt w:val="bullet"/>
      <w:lvlText w:val=""/>
      <w:lvlJc w:val="left"/>
      <w:pPr>
        <w:ind w:left="720" w:hanging="360"/>
      </w:pPr>
      <w:rPr>
        <w:rFonts w:ascii="Symbol" w:hAnsi="Symbol"/>
      </w:rPr>
    </w:lvl>
    <w:lvl w:ilvl="1" w:tplc="2E68CE66">
      <w:start w:val="1"/>
      <w:numFmt w:val="bullet"/>
      <w:lvlText w:val=""/>
      <w:lvlJc w:val="left"/>
      <w:pPr>
        <w:ind w:left="720" w:hanging="360"/>
      </w:pPr>
      <w:rPr>
        <w:rFonts w:ascii="Symbol" w:hAnsi="Symbol"/>
      </w:rPr>
    </w:lvl>
    <w:lvl w:ilvl="2" w:tplc="AF165D56">
      <w:start w:val="1"/>
      <w:numFmt w:val="bullet"/>
      <w:lvlText w:val=""/>
      <w:lvlJc w:val="left"/>
      <w:pPr>
        <w:ind w:left="720" w:hanging="360"/>
      </w:pPr>
      <w:rPr>
        <w:rFonts w:ascii="Symbol" w:hAnsi="Symbol"/>
      </w:rPr>
    </w:lvl>
    <w:lvl w:ilvl="3" w:tplc="036203AE">
      <w:start w:val="1"/>
      <w:numFmt w:val="bullet"/>
      <w:lvlText w:val=""/>
      <w:lvlJc w:val="left"/>
      <w:pPr>
        <w:ind w:left="720" w:hanging="360"/>
      </w:pPr>
      <w:rPr>
        <w:rFonts w:ascii="Symbol" w:hAnsi="Symbol"/>
      </w:rPr>
    </w:lvl>
    <w:lvl w:ilvl="4" w:tplc="7AE89552">
      <w:start w:val="1"/>
      <w:numFmt w:val="bullet"/>
      <w:lvlText w:val=""/>
      <w:lvlJc w:val="left"/>
      <w:pPr>
        <w:ind w:left="720" w:hanging="360"/>
      </w:pPr>
      <w:rPr>
        <w:rFonts w:ascii="Symbol" w:hAnsi="Symbol"/>
      </w:rPr>
    </w:lvl>
    <w:lvl w:ilvl="5" w:tplc="D2AA4A1C">
      <w:start w:val="1"/>
      <w:numFmt w:val="bullet"/>
      <w:lvlText w:val=""/>
      <w:lvlJc w:val="left"/>
      <w:pPr>
        <w:ind w:left="720" w:hanging="360"/>
      </w:pPr>
      <w:rPr>
        <w:rFonts w:ascii="Symbol" w:hAnsi="Symbol"/>
      </w:rPr>
    </w:lvl>
    <w:lvl w:ilvl="6" w:tplc="965478E0">
      <w:start w:val="1"/>
      <w:numFmt w:val="bullet"/>
      <w:lvlText w:val=""/>
      <w:lvlJc w:val="left"/>
      <w:pPr>
        <w:ind w:left="720" w:hanging="360"/>
      </w:pPr>
      <w:rPr>
        <w:rFonts w:ascii="Symbol" w:hAnsi="Symbol"/>
      </w:rPr>
    </w:lvl>
    <w:lvl w:ilvl="7" w:tplc="BFF6F8CE">
      <w:start w:val="1"/>
      <w:numFmt w:val="bullet"/>
      <w:lvlText w:val=""/>
      <w:lvlJc w:val="left"/>
      <w:pPr>
        <w:ind w:left="720" w:hanging="360"/>
      </w:pPr>
      <w:rPr>
        <w:rFonts w:ascii="Symbol" w:hAnsi="Symbol"/>
      </w:rPr>
    </w:lvl>
    <w:lvl w:ilvl="8" w:tplc="AAA408BE">
      <w:start w:val="1"/>
      <w:numFmt w:val="bullet"/>
      <w:lvlText w:val=""/>
      <w:lvlJc w:val="left"/>
      <w:pPr>
        <w:ind w:left="720" w:hanging="360"/>
      </w:pPr>
      <w:rPr>
        <w:rFonts w:ascii="Symbol" w:hAnsi="Symbol"/>
      </w:rPr>
    </w:lvl>
  </w:abstractNum>
  <w:abstractNum w:abstractNumId="8" w15:restartNumberingAfterBreak="0">
    <w:nsid w:val="2D903239"/>
    <w:multiLevelType w:val="hybridMultilevel"/>
    <w:tmpl w:val="DCD8DDF4"/>
    <w:lvl w:ilvl="0" w:tplc="9BA809DE">
      <w:start w:val="1"/>
      <w:numFmt w:val="bullet"/>
      <w:lvlText w:val=""/>
      <w:lvlJc w:val="left"/>
      <w:pPr>
        <w:ind w:left="720" w:hanging="360"/>
      </w:pPr>
      <w:rPr>
        <w:rFonts w:ascii="Symbol" w:hAnsi="Symbol"/>
      </w:rPr>
    </w:lvl>
    <w:lvl w:ilvl="1" w:tplc="FC4CB196">
      <w:start w:val="1"/>
      <w:numFmt w:val="bullet"/>
      <w:lvlText w:val=""/>
      <w:lvlJc w:val="left"/>
      <w:pPr>
        <w:ind w:left="720" w:hanging="360"/>
      </w:pPr>
      <w:rPr>
        <w:rFonts w:ascii="Symbol" w:hAnsi="Symbol"/>
      </w:rPr>
    </w:lvl>
    <w:lvl w:ilvl="2" w:tplc="5418884C">
      <w:start w:val="1"/>
      <w:numFmt w:val="bullet"/>
      <w:lvlText w:val=""/>
      <w:lvlJc w:val="left"/>
      <w:pPr>
        <w:ind w:left="720" w:hanging="360"/>
      </w:pPr>
      <w:rPr>
        <w:rFonts w:ascii="Symbol" w:hAnsi="Symbol"/>
      </w:rPr>
    </w:lvl>
    <w:lvl w:ilvl="3" w:tplc="49CC946C">
      <w:start w:val="1"/>
      <w:numFmt w:val="bullet"/>
      <w:lvlText w:val=""/>
      <w:lvlJc w:val="left"/>
      <w:pPr>
        <w:ind w:left="720" w:hanging="360"/>
      </w:pPr>
      <w:rPr>
        <w:rFonts w:ascii="Symbol" w:hAnsi="Symbol"/>
      </w:rPr>
    </w:lvl>
    <w:lvl w:ilvl="4" w:tplc="6308AC28">
      <w:start w:val="1"/>
      <w:numFmt w:val="bullet"/>
      <w:lvlText w:val=""/>
      <w:lvlJc w:val="left"/>
      <w:pPr>
        <w:ind w:left="720" w:hanging="360"/>
      </w:pPr>
      <w:rPr>
        <w:rFonts w:ascii="Symbol" w:hAnsi="Symbol"/>
      </w:rPr>
    </w:lvl>
    <w:lvl w:ilvl="5" w:tplc="E45E709E">
      <w:start w:val="1"/>
      <w:numFmt w:val="bullet"/>
      <w:lvlText w:val=""/>
      <w:lvlJc w:val="left"/>
      <w:pPr>
        <w:ind w:left="720" w:hanging="360"/>
      </w:pPr>
      <w:rPr>
        <w:rFonts w:ascii="Symbol" w:hAnsi="Symbol"/>
      </w:rPr>
    </w:lvl>
    <w:lvl w:ilvl="6" w:tplc="F474C1FE">
      <w:start w:val="1"/>
      <w:numFmt w:val="bullet"/>
      <w:lvlText w:val=""/>
      <w:lvlJc w:val="left"/>
      <w:pPr>
        <w:ind w:left="720" w:hanging="360"/>
      </w:pPr>
      <w:rPr>
        <w:rFonts w:ascii="Symbol" w:hAnsi="Symbol"/>
      </w:rPr>
    </w:lvl>
    <w:lvl w:ilvl="7" w:tplc="D69CA9A4">
      <w:start w:val="1"/>
      <w:numFmt w:val="bullet"/>
      <w:lvlText w:val=""/>
      <w:lvlJc w:val="left"/>
      <w:pPr>
        <w:ind w:left="720" w:hanging="360"/>
      </w:pPr>
      <w:rPr>
        <w:rFonts w:ascii="Symbol" w:hAnsi="Symbol"/>
      </w:rPr>
    </w:lvl>
    <w:lvl w:ilvl="8" w:tplc="9050FA72">
      <w:start w:val="1"/>
      <w:numFmt w:val="bullet"/>
      <w:lvlText w:val=""/>
      <w:lvlJc w:val="left"/>
      <w:pPr>
        <w:ind w:left="720" w:hanging="360"/>
      </w:pPr>
      <w:rPr>
        <w:rFonts w:ascii="Symbol" w:hAnsi="Symbol"/>
      </w:rPr>
    </w:lvl>
  </w:abstractNum>
  <w:abstractNum w:abstractNumId="9" w15:restartNumberingAfterBreak="0">
    <w:nsid w:val="2D9F6588"/>
    <w:multiLevelType w:val="hybridMultilevel"/>
    <w:tmpl w:val="CBB0BAF4"/>
    <w:lvl w:ilvl="0" w:tplc="BE9AA37A">
      <w:start w:val="1"/>
      <w:numFmt w:val="bullet"/>
      <w:lvlText w:val=""/>
      <w:lvlJc w:val="left"/>
      <w:pPr>
        <w:ind w:left="1440" w:hanging="360"/>
      </w:pPr>
      <w:rPr>
        <w:rFonts w:ascii="Symbol" w:hAnsi="Symbol"/>
      </w:rPr>
    </w:lvl>
    <w:lvl w:ilvl="1" w:tplc="EBD03C32">
      <w:start w:val="1"/>
      <w:numFmt w:val="bullet"/>
      <w:lvlText w:val=""/>
      <w:lvlJc w:val="left"/>
      <w:pPr>
        <w:ind w:left="1440" w:hanging="360"/>
      </w:pPr>
      <w:rPr>
        <w:rFonts w:ascii="Symbol" w:hAnsi="Symbol"/>
      </w:rPr>
    </w:lvl>
    <w:lvl w:ilvl="2" w:tplc="B6509126">
      <w:start w:val="1"/>
      <w:numFmt w:val="bullet"/>
      <w:lvlText w:val=""/>
      <w:lvlJc w:val="left"/>
      <w:pPr>
        <w:ind w:left="1440" w:hanging="360"/>
      </w:pPr>
      <w:rPr>
        <w:rFonts w:ascii="Symbol" w:hAnsi="Symbol"/>
      </w:rPr>
    </w:lvl>
    <w:lvl w:ilvl="3" w:tplc="CD827BDE">
      <w:start w:val="1"/>
      <w:numFmt w:val="bullet"/>
      <w:lvlText w:val=""/>
      <w:lvlJc w:val="left"/>
      <w:pPr>
        <w:ind w:left="1440" w:hanging="360"/>
      </w:pPr>
      <w:rPr>
        <w:rFonts w:ascii="Symbol" w:hAnsi="Symbol"/>
      </w:rPr>
    </w:lvl>
    <w:lvl w:ilvl="4" w:tplc="5EE019F2">
      <w:start w:val="1"/>
      <w:numFmt w:val="bullet"/>
      <w:lvlText w:val=""/>
      <w:lvlJc w:val="left"/>
      <w:pPr>
        <w:ind w:left="1440" w:hanging="360"/>
      </w:pPr>
      <w:rPr>
        <w:rFonts w:ascii="Symbol" w:hAnsi="Symbol"/>
      </w:rPr>
    </w:lvl>
    <w:lvl w:ilvl="5" w:tplc="A96E52C4">
      <w:start w:val="1"/>
      <w:numFmt w:val="bullet"/>
      <w:lvlText w:val=""/>
      <w:lvlJc w:val="left"/>
      <w:pPr>
        <w:ind w:left="1440" w:hanging="360"/>
      </w:pPr>
      <w:rPr>
        <w:rFonts w:ascii="Symbol" w:hAnsi="Symbol"/>
      </w:rPr>
    </w:lvl>
    <w:lvl w:ilvl="6" w:tplc="A69E70F8">
      <w:start w:val="1"/>
      <w:numFmt w:val="bullet"/>
      <w:lvlText w:val=""/>
      <w:lvlJc w:val="left"/>
      <w:pPr>
        <w:ind w:left="1440" w:hanging="360"/>
      </w:pPr>
      <w:rPr>
        <w:rFonts w:ascii="Symbol" w:hAnsi="Symbol"/>
      </w:rPr>
    </w:lvl>
    <w:lvl w:ilvl="7" w:tplc="73E80EC6">
      <w:start w:val="1"/>
      <w:numFmt w:val="bullet"/>
      <w:lvlText w:val=""/>
      <w:lvlJc w:val="left"/>
      <w:pPr>
        <w:ind w:left="1440" w:hanging="360"/>
      </w:pPr>
      <w:rPr>
        <w:rFonts w:ascii="Symbol" w:hAnsi="Symbol"/>
      </w:rPr>
    </w:lvl>
    <w:lvl w:ilvl="8" w:tplc="31144EB0">
      <w:start w:val="1"/>
      <w:numFmt w:val="bullet"/>
      <w:lvlText w:val=""/>
      <w:lvlJc w:val="left"/>
      <w:pPr>
        <w:ind w:left="1440" w:hanging="360"/>
      </w:pPr>
      <w:rPr>
        <w:rFonts w:ascii="Symbol" w:hAnsi="Symbol"/>
      </w:rPr>
    </w:lvl>
  </w:abstractNum>
  <w:abstractNum w:abstractNumId="10" w15:restartNumberingAfterBreak="0">
    <w:nsid w:val="2DAE250B"/>
    <w:multiLevelType w:val="hybridMultilevel"/>
    <w:tmpl w:val="86866058"/>
    <w:lvl w:ilvl="0" w:tplc="8EB2E6DC">
      <w:start w:val="1"/>
      <w:numFmt w:val="bullet"/>
      <w:lvlText w:val=""/>
      <w:lvlJc w:val="left"/>
      <w:pPr>
        <w:ind w:left="1440" w:hanging="360"/>
      </w:pPr>
      <w:rPr>
        <w:rFonts w:ascii="Symbol" w:hAnsi="Symbol"/>
      </w:rPr>
    </w:lvl>
    <w:lvl w:ilvl="1" w:tplc="14EACF2A">
      <w:start w:val="1"/>
      <w:numFmt w:val="bullet"/>
      <w:lvlText w:val=""/>
      <w:lvlJc w:val="left"/>
      <w:pPr>
        <w:ind w:left="1440" w:hanging="360"/>
      </w:pPr>
      <w:rPr>
        <w:rFonts w:ascii="Symbol" w:hAnsi="Symbol"/>
      </w:rPr>
    </w:lvl>
    <w:lvl w:ilvl="2" w:tplc="1A9AEF42">
      <w:start w:val="1"/>
      <w:numFmt w:val="bullet"/>
      <w:lvlText w:val=""/>
      <w:lvlJc w:val="left"/>
      <w:pPr>
        <w:ind w:left="1440" w:hanging="360"/>
      </w:pPr>
      <w:rPr>
        <w:rFonts w:ascii="Symbol" w:hAnsi="Symbol"/>
      </w:rPr>
    </w:lvl>
    <w:lvl w:ilvl="3" w:tplc="5F022490">
      <w:start w:val="1"/>
      <w:numFmt w:val="bullet"/>
      <w:lvlText w:val=""/>
      <w:lvlJc w:val="left"/>
      <w:pPr>
        <w:ind w:left="1440" w:hanging="360"/>
      </w:pPr>
      <w:rPr>
        <w:rFonts w:ascii="Symbol" w:hAnsi="Symbol"/>
      </w:rPr>
    </w:lvl>
    <w:lvl w:ilvl="4" w:tplc="0CF695D6">
      <w:start w:val="1"/>
      <w:numFmt w:val="bullet"/>
      <w:lvlText w:val=""/>
      <w:lvlJc w:val="left"/>
      <w:pPr>
        <w:ind w:left="1440" w:hanging="360"/>
      </w:pPr>
      <w:rPr>
        <w:rFonts w:ascii="Symbol" w:hAnsi="Symbol"/>
      </w:rPr>
    </w:lvl>
    <w:lvl w:ilvl="5" w:tplc="AD787A64">
      <w:start w:val="1"/>
      <w:numFmt w:val="bullet"/>
      <w:lvlText w:val=""/>
      <w:lvlJc w:val="left"/>
      <w:pPr>
        <w:ind w:left="1440" w:hanging="360"/>
      </w:pPr>
      <w:rPr>
        <w:rFonts w:ascii="Symbol" w:hAnsi="Symbol"/>
      </w:rPr>
    </w:lvl>
    <w:lvl w:ilvl="6" w:tplc="EAA2DF82">
      <w:start w:val="1"/>
      <w:numFmt w:val="bullet"/>
      <w:lvlText w:val=""/>
      <w:lvlJc w:val="left"/>
      <w:pPr>
        <w:ind w:left="1440" w:hanging="360"/>
      </w:pPr>
      <w:rPr>
        <w:rFonts w:ascii="Symbol" w:hAnsi="Symbol"/>
      </w:rPr>
    </w:lvl>
    <w:lvl w:ilvl="7" w:tplc="08561FD0">
      <w:start w:val="1"/>
      <w:numFmt w:val="bullet"/>
      <w:lvlText w:val=""/>
      <w:lvlJc w:val="left"/>
      <w:pPr>
        <w:ind w:left="1440" w:hanging="360"/>
      </w:pPr>
      <w:rPr>
        <w:rFonts w:ascii="Symbol" w:hAnsi="Symbol"/>
      </w:rPr>
    </w:lvl>
    <w:lvl w:ilvl="8" w:tplc="F536CEC2">
      <w:start w:val="1"/>
      <w:numFmt w:val="bullet"/>
      <w:lvlText w:val=""/>
      <w:lvlJc w:val="left"/>
      <w:pPr>
        <w:ind w:left="1440" w:hanging="360"/>
      </w:pPr>
      <w:rPr>
        <w:rFonts w:ascii="Symbol" w:hAnsi="Symbol"/>
      </w:rPr>
    </w:lvl>
  </w:abstractNum>
  <w:abstractNum w:abstractNumId="11" w15:restartNumberingAfterBreak="0">
    <w:nsid w:val="2E21772A"/>
    <w:multiLevelType w:val="hybridMultilevel"/>
    <w:tmpl w:val="D172B2BE"/>
    <w:lvl w:ilvl="0" w:tplc="B680C12A">
      <w:start w:val="1"/>
      <w:numFmt w:val="bullet"/>
      <w:lvlText w:val=""/>
      <w:lvlJc w:val="left"/>
      <w:pPr>
        <w:ind w:left="720" w:hanging="360"/>
      </w:pPr>
      <w:rPr>
        <w:rFonts w:ascii="Symbol" w:hAnsi="Symbol"/>
      </w:rPr>
    </w:lvl>
    <w:lvl w:ilvl="1" w:tplc="FD0C81FE">
      <w:start w:val="1"/>
      <w:numFmt w:val="bullet"/>
      <w:lvlText w:val=""/>
      <w:lvlJc w:val="left"/>
      <w:pPr>
        <w:ind w:left="720" w:hanging="360"/>
      </w:pPr>
      <w:rPr>
        <w:rFonts w:ascii="Symbol" w:hAnsi="Symbol"/>
      </w:rPr>
    </w:lvl>
    <w:lvl w:ilvl="2" w:tplc="73064A5A">
      <w:start w:val="1"/>
      <w:numFmt w:val="bullet"/>
      <w:lvlText w:val=""/>
      <w:lvlJc w:val="left"/>
      <w:pPr>
        <w:ind w:left="720" w:hanging="360"/>
      </w:pPr>
      <w:rPr>
        <w:rFonts w:ascii="Symbol" w:hAnsi="Symbol"/>
      </w:rPr>
    </w:lvl>
    <w:lvl w:ilvl="3" w:tplc="F65E1C4E">
      <w:start w:val="1"/>
      <w:numFmt w:val="bullet"/>
      <w:lvlText w:val=""/>
      <w:lvlJc w:val="left"/>
      <w:pPr>
        <w:ind w:left="720" w:hanging="360"/>
      </w:pPr>
      <w:rPr>
        <w:rFonts w:ascii="Symbol" w:hAnsi="Symbol"/>
      </w:rPr>
    </w:lvl>
    <w:lvl w:ilvl="4" w:tplc="2CA41982">
      <w:start w:val="1"/>
      <w:numFmt w:val="bullet"/>
      <w:lvlText w:val=""/>
      <w:lvlJc w:val="left"/>
      <w:pPr>
        <w:ind w:left="720" w:hanging="360"/>
      </w:pPr>
      <w:rPr>
        <w:rFonts w:ascii="Symbol" w:hAnsi="Symbol"/>
      </w:rPr>
    </w:lvl>
    <w:lvl w:ilvl="5" w:tplc="FF00285E">
      <w:start w:val="1"/>
      <w:numFmt w:val="bullet"/>
      <w:lvlText w:val=""/>
      <w:lvlJc w:val="left"/>
      <w:pPr>
        <w:ind w:left="720" w:hanging="360"/>
      </w:pPr>
      <w:rPr>
        <w:rFonts w:ascii="Symbol" w:hAnsi="Symbol"/>
      </w:rPr>
    </w:lvl>
    <w:lvl w:ilvl="6" w:tplc="E4542150">
      <w:start w:val="1"/>
      <w:numFmt w:val="bullet"/>
      <w:lvlText w:val=""/>
      <w:lvlJc w:val="left"/>
      <w:pPr>
        <w:ind w:left="720" w:hanging="360"/>
      </w:pPr>
      <w:rPr>
        <w:rFonts w:ascii="Symbol" w:hAnsi="Symbol"/>
      </w:rPr>
    </w:lvl>
    <w:lvl w:ilvl="7" w:tplc="86088900">
      <w:start w:val="1"/>
      <w:numFmt w:val="bullet"/>
      <w:lvlText w:val=""/>
      <w:lvlJc w:val="left"/>
      <w:pPr>
        <w:ind w:left="720" w:hanging="360"/>
      </w:pPr>
      <w:rPr>
        <w:rFonts w:ascii="Symbol" w:hAnsi="Symbol"/>
      </w:rPr>
    </w:lvl>
    <w:lvl w:ilvl="8" w:tplc="2BBC5952">
      <w:start w:val="1"/>
      <w:numFmt w:val="bullet"/>
      <w:lvlText w:val=""/>
      <w:lvlJc w:val="left"/>
      <w:pPr>
        <w:ind w:left="720" w:hanging="360"/>
      </w:pPr>
      <w:rPr>
        <w:rFonts w:ascii="Symbol" w:hAnsi="Symbol"/>
      </w:rPr>
    </w:lvl>
  </w:abstractNum>
  <w:abstractNum w:abstractNumId="12" w15:restartNumberingAfterBreak="0">
    <w:nsid w:val="30770B7A"/>
    <w:multiLevelType w:val="hybridMultilevel"/>
    <w:tmpl w:val="094C22F2"/>
    <w:lvl w:ilvl="0" w:tplc="F7FC2E48">
      <w:start w:val="1"/>
      <w:numFmt w:val="bullet"/>
      <w:lvlText w:val=""/>
      <w:lvlJc w:val="left"/>
      <w:pPr>
        <w:ind w:left="720" w:hanging="360"/>
      </w:pPr>
      <w:rPr>
        <w:rFonts w:ascii="Symbol" w:hAnsi="Symbol"/>
      </w:rPr>
    </w:lvl>
    <w:lvl w:ilvl="1" w:tplc="0E08CB20">
      <w:start w:val="1"/>
      <w:numFmt w:val="bullet"/>
      <w:lvlText w:val=""/>
      <w:lvlJc w:val="left"/>
      <w:pPr>
        <w:ind w:left="720" w:hanging="360"/>
      </w:pPr>
      <w:rPr>
        <w:rFonts w:ascii="Symbol" w:hAnsi="Symbol"/>
      </w:rPr>
    </w:lvl>
    <w:lvl w:ilvl="2" w:tplc="01686EBA">
      <w:start w:val="1"/>
      <w:numFmt w:val="bullet"/>
      <w:lvlText w:val=""/>
      <w:lvlJc w:val="left"/>
      <w:pPr>
        <w:ind w:left="720" w:hanging="360"/>
      </w:pPr>
      <w:rPr>
        <w:rFonts w:ascii="Symbol" w:hAnsi="Symbol"/>
      </w:rPr>
    </w:lvl>
    <w:lvl w:ilvl="3" w:tplc="473C386C">
      <w:start w:val="1"/>
      <w:numFmt w:val="bullet"/>
      <w:lvlText w:val=""/>
      <w:lvlJc w:val="left"/>
      <w:pPr>
        <w:ind w:left="720" w:hanging="360"/>
      </w:pPr>
      <w:rPr>
        <w:rFonts w:ascii="Symbol" w:hAnsi="Symbol"/>
      </w:rPr>
    </w:lvl>
    <w:lvl w:ilvl="4" w:tplc="DA207D80">
      <w:start w:val="1"/>
      <w:numFmt w:val="bullet"/>
      <w:lvlText w:val=""/>
      <w:lvlJc w:val="left"/>
      <w:pPr>
        <w:ind w:left="720" w:hanging="360"/>
      </w:pPr>
      <w:rPr>
        <w:rFonts w:ascii="Symbol" w:hAnsi="Symbol"/>
      </w:rPr>
    </w:lvl>
    <w:lvl w:ilvl="5" w:tplc="09DCBAA8">
      <w:start w:val="1"/>
      <w:numFmt w:val="bullet"/>
      <w:lvlText w:val=""/>
      <w:lvlJc w:val="left"/>
      <w:pPr>
        <w:ind w:left="720" w:hanging="360"/>
      </w:pPr>
      <w:rPr>
        <w:rFonts w:ascii="Symbol" w:hAnsi="Symbol"/>
      </w:rPr>
    </w:lvl>
    <w:lvl w:ilvl="6" w:tplc="4D5293F6">
      <w:start w:val="1"/>
      <w:numFmt w:val="bullet"/>
      <w:lvlText w:val=""/>
      <w:lvlJc w:val="left"/>
      <w:pPr>
        <w:ind w:left="720" w:hanging="360"/>
      </w:pPr>
      <w:rPr>
        <w:rFonts w:ascii="Symbol" w:hAnsi="Symbol"/>
      </w:rPr>
    </w:lvl>
    <w:lvl w:ilvl="7" w:tplc="EB222A78">
      <w:start w:val="1"/>
      <w:numFmt w:val="bullet"/>
      <w:lvlText w:val=""/>
      <w:lvlJc w:val="left"/>
      <w:pPr>
        <w:ind w:left="720" w:hanging="360"/>
      </w:pPr>
      <w:rPr>
        <w:rFonts w:ascii="Symbol" w:hAnsi="Symbol"/>
      </w:rPr>
    </w:lvl>
    <w:lvl w:ilvl="8" w:tplc="97E838D2">
      <w:start w:val="1"/>
      <w:numFmt w:val="bullet"/>
      <w:lvlText w:val=""/>
      <w:lvlJc w:val="left"/>
      <w:pPr>
        <w:ind w:left="720" w:hanging="360"/>
      </w:pPr>
      <w:rPr>
        <w:rFonts w:ascii="Symbol" w:hAnsi="Symbol"/>
      </w:rPr>
    </w:lvl>
  </w:abstractNum>
  <w:abstractNum w:abstractNumId="13" w15:restartNumberingAfterBreak="0">
    <w:nsid w:val="30E752B3"/>
    <w:multiLevelType w:val="hybridMultilevel"/>
    <w:tmpl w:val="AD4EF38A"/>
    <w:lvl w:ilvl="0" w:tplc="C0DA1AD6">
      <w:start w:val="1"/>
      <w:numFmt w:val="bullet"/>
      <w:lvlText w:val=""/>
      <w:lvlJc w:val="left"/>
      <w:pPr>
        <w:ind w:left="720" w:hanging="360"/>
      </w:pPr>
      <w:rPr>
        <w:rFonts w:ascii="Symbol" w:hAnsi="Symbol"/>
      </w:rPr>
    </w:lvl>
    <w:lvl w:ilvl="1" w:tplc="041CE67A">
      <w:start w:val="1"/>
      <w:numFmt w:val="bullet"/>
      <w:lvlText w:val=""/>
      <w:lvlJc w:val="left"/>
      <w:pPr>
        <w:ind w:left="720" w:hanging="360"/>
      </w:pPr>
      <w:rPr>
        <w:rFonts w:ascii="Symbol" w:hAnsi="Symbol"/>
      </w:rPr>
    </w:lvl>
    <w:lvl w:ilvl="2" w:tplc="683C2D94">
      <w:start w:val="1"/>
      <w:numFmt w:val="bullet"/>
      <w:lvlText w:val=""/>
      <w:lvlJc w:val="left"/>
      <w:pPr>
        <w:ind w:left="720" w:hanging="360"/>
      </w:pPr>
      <w:rPr>
        <w:rFonts w:ascii="Symbol" w:hAnsi="Symbol"/>
      </w:rPr>
    </w:lvl>
    <w:lvl w:ilvl="3" w:tplc="E8163FF4">
      <w:start w:val="1"/>
      <w:numFmt w:val="bullet"/>
      <w:lvlText w:val=""/>
      <w:lvlJc w:val="left"/>
      <w:pPr>
        <w:ind w:left="720" w:hanging="360"/>
      </w:pPr>
      <w:rPr>
        <w:rFonts w:ascii="Symbol" w:hAnsi="Symbol"/>
      </w:rPr>
    </w:lvl>
    <w:lvl w:ilvl="4" w:tplc="ED486452">
      <w:start w:val="1"/>
      <w:numFmt w:val="bullet"/>
      <w:lvlText w:val=""/>
      <w:lvlJc w:val="left"/>
      <w:pPr>
        <w:ind w:left="720" w:hanging="360"/>
      </w:pPr>
      <w:rPr>
        <w:rFonts w:ascii="Symbol" w:hAnsi="Symbol"/>
      </w:rPr>
    </w:lvl>
    <w:lvl w:ilvl="5" w:tplc="F600229A">
      <w:start w:val="1"/>
      <w:numFmt w:val="bullet"/>
      <w:lvlText w:val=""/>
      <w:lvlJc w:val="left"/>
      <w:pPr>
        <w:ind w:left="720" w:hanging="360"/>
      </w:pPr>
      <w:rPr>
        <w:rFonts w:ascii="Symbol" w:hAnsi="Symbol"/>
      </w:rPr>
    </w:lvl>
    <w:lvl w:ilvl="6" w:tplc="B448C1BE">
      <w:start w:val="1"/>
      <w:numFmt w:val="bullet"/>
      <w:lvlText w:val=""/>
      <w:lvlJc w:val="left"/>
      <w:pPr>
        <w:ind w:left="720" w:hanging="360"/>
      </w:pPr>
      <w:rPr>
        <w:rFonts w:ascii="Symbol" w:hAnsi="Symbol"/>
      </w:rPr>
    </w:lvl>
    <w:lvl w:ilvl="7" w:tplc="10863C7A">
      <w:start w:val="1"/>
      <w:numFmt w:val="bullet"/>
      <w:lvlText w:val=""/>
      <w:lvlJc w:val="left"/>
      <w:pPr>
        <w:ind w:left="720" w:hanging="360"/>
      </w:pPr>
      <w:rPr>
        <w:rFonts w:ascii="Symbol" w:hAnsi="Symbol"/>
      </w:rPr>
    </w:lvl>
    <w:lvl w:ilvl="8" w:tplc="71FE96DE">
      <w:start w:val="1"/>
      <w:numFmt w:val="bullet"/>
      <w:lvlText w:val=""/>
      <w:lvlJc w:val="left"/>
      <w:pPr>
        <w:ind w:left="720" w:hanging="360"/>
      </w:pPr>
      <w:rPr>
        <w:rFonts w:ascii="Symbol" w:hAnsi="Symbol"/>
      </w:rPr>
    </w:lvl>
  </w:abstractNum>
  <w:abstractNum w:abstractNumId="14" w15:restartNumberingAfterBreak="0">
    <w:nsid w:val="316A70D7"/>
    <w:multiLevelType w:val="hybridMultilevel"/>
    <w:tmpl w:val="573AAB7C"/>
    <w:lvl w:ilvl="0" w:tplc="1DFA535A">
      <w:start w:val="1"/>
      <w:numFmt w:val="bullet"/>
      <w:lvlText w:val=""/>
      <w:lvlJc w:val="left"/>
      <w:pPr>
        <w:ind w:left="720" w:hanging="360"/>
      </w:pPr>
      <w:rPr>
        <w:rFonts w:ascii="Symbol" w:hAnsi="Symbol"/>
      </w:rPr>
    </w:lvl>
    <w:lvl w:ilvl="1" w:tplc="3F48F6DA">
      <w:start w:val="1"/>
      <w:numFmt w:val="bullet"/>
      <w:lvlText w:val=""/>
      <w:lvlJc w:val="left"/>
      <w:pPr>
        <w:ind w:left="720" w:hanging="360"/>
      </w:pPr>
      <w:rPr>
        <w:rFonts w:ascii="Symbol" w:hAnsi="Symbol"/>
      </w:rPr>
    </w:lvl>
    <w:lvl w:ilvl="2" w:tplc="CE96DA74">
      <w:start w:val="1"/>
      <w:numFmt w:val="bullet"/>
      <w:lvlText w:val=""/>
      <w:lvlJc w:val="left"/>
      <w:pPr>
        <w:ind w:left="720" w:hanging="360"/>
      </w:pPr>
      <w:rPr>
        <w:rFonts w:ascii="Symbol" w:hAnsi="Symbol"/>
      </w:rPr>
    </w:lvl>
    <w:lvl w:ilvl="3" w:tplc="337C71BA">
      <w:start w:val="1"/>
      <w:numFmt w:val="bullet"/>
      <w:lvlText w:val=""/>
      <w:lvlJc w:val="left"/>
      <w:pPr>
        <w:ind w:left="720" w:hanging="360"/>
      </w:pPr>
      <w:rPr>
        <w:rFonts w:ascii="Symbol" w:hAnsi="Symbol"/>
      </w:rPr>
    </w:lvl>
    <w:lvl w:ilvl="4" w:tplc="542A2DBE">
      <w:start w:val="1"/>
      <w:numFmt w:val="bullet"/>
      <w:lvlText w:val=""/>
      <w:lvlJc w:val="left"/>
      <w:pPr>
        <w:ind w:left="720" w:hanging="360"/>
      </w:pPr>
      <w:rPr>
        <w:rFonts w:ascii="Symbol" w:hAnsi="Symbol"/>
      </w:rPr>
    </w:lvl>
    <w:lvl w:ilvl="5" w:tplc="39EA4E6C">
      <w:start w:val="1"/>
      <w:numFmt w:val="bullet"/>
      <w:lvlText w:val=""/>
      <w:lvlJc w:val="left"/>
      <w:pPr>
        <w:ind w:left="720" w:hanging="360"/>
      </w:pPr>
      <w:rPr>
        <w:rFonts w:ascii="Symbol" w:hAnsi="Symbol"/>
      </w:rPr>
    </w:lvl>
    <w:lvl w:ilvl="6" w:tplc="FDECCBB8">
      <w:start w:val="1"/>
      <w:numFmt w:val="bullet"/>
      <w:lvlText w:val=""/>
      <w:lvlJc w:val="left"/>
      <w:pPr>
        <w:ind w:left="720" w:hanging="360"/>
      </w:pPr>
      <w:rPr>
        <w:rFonts w:ascii="Symbol" w:hAnsi="Symbol"/>
      </w:rPr>
    </w:lvl>
    <w:lvl w:ilvl="7" w:tplc="C5B687E0">
      <w:start w:val="1"/>
      <w:numFmt w:val="bullet"/>
      <w:lvlText w:val=""/>
      <w:lvlJc w:val="left"/>
      <w:pPr>
        <w:ind w:left="720" w:hanging="360"/>
      </w:pPr>
      <w:rPr>
        <w:rFonts w:ascii="Symbol" w:hAnsi="Symbol"/>
      </w:rPr>
    </w:lvl>
    <w:lvl w:ilvl="8" w:tplc="3CB2F952">
      <w:start w:val="1"/>
      <w:numFmt w:val="bullet"/>
      <w:lvlText w:val=""/>
      <w:lvlJc w:val="left"/>
      <w:pPr>
        <w:ind w:left="720" w:hanging="360"/>
      </w:pPr>
      <w:rPr>
        <w:rFonts w:ascii="Symbol" w:hAnsi="Symbol"/>
      </w:rPr>
    </w:lvl>
  </w:abstractNum>
  <w:abstractNum w:abstractNumId="15" w15:restartNumberingAfterBreak="0">
    <w:nsid w:val="34654B6A"/>
    <w:multiLevelType w:val="hybridMultilevel"/>
    <w:tmpl w:val="EC5646B8"/>
    <w:lvl w:ilvl="0" w:tplc="63B479EC">
      <w:start w:val="1"/>
      <w:numFmt w:val="bullet"/>
      <w:lvlText w:val=""/>
      <w:lvlJc w:val="left"/>
      <w:pPr>
        <w:ind w:left="1440" w:hanging="360"/>
      </w:pPr>
      <w:rPr>
        <w:rFonts w:ascii="Symbol" w:hAnsi="Symbol"/>
      </w:rPr>
    </w:lvl>
    <w:lvl w:ilvl="1" w:tplc="AFDE7D6E">
      <w:start w:val="1"/>
      <w:numFmt w:val="bullet"/>
      <w:lvlText w:val=""/>
      <w:lvlJc w:val="left"/>
      <w:pPr>
        <w:ind w:left="1440" w:hanging="360"/>
      </w:pPr>
      <w:rPr>
        <w:rFonts w:ascii="Symbol" w:hAnsi="Symbol"/>
      </w:rPr>
    </w:lvl>
    <w:lvl w:ilvl="2" w:tplc="56BE16BA">
      <w:start w:val="1"/>
      <w:numFmt w:val="bullet"/>
      <w:lvlText w:val=""/>
      <w:lvlJc w:val="left"/>
      <w:pPr>
        <w:ind w:left="1440" w:hanging="360"/>
      </w:pPr>
      <w:rPr>
        <w:rFonts w:ascii="Symbol" w:hAnsi="Symbol"/>
      </w:rPr>
    </w:lvl>
    <w:lvl w:ilvl="3" w:tplc="2A98561C">
      <w:start w:val="1"/>
      <w:numFmt w:val="bullet"/>
      <w:lvlText w:val=""/>
      <w:lvlJc w:val="left"/>
      <w:pPr>
        <w:ind w:left="1440" w:hanging="360"/>
      </w:pPr>
      <w:rPr>
        <w:rFonts w:ascii="Symbol" w:hAnsi="Symbol"/>
      </w:rPr>
    </w:lvl>
    <w:lvl w:ilvl="4" w:tplc="0876F736">
      <w:start w:val="1"/>
      <w:numFmt w:val="bullet"/>
      <w:lvlText w:val=""/>
      <w:lvlJc w:val="left"/>
      <w:pPr>
        <w:ind w:left="1440" w:hanging="360"/>
      </w:pPr>
      <w:rPr>
        <w:rFonts w:ascii="Symbol" w:hAnsi="Symbol"/>
      </w:rPr>
    </w:lvl>
    <w:lvl w:ilvl="5" w:tplc="708C0324">
      <w:start w:val="1"/>
      <w:numFmt w:val="bullet"/>
      <w:lvlText w:val=""/>
      <w:lvlJc w:val="left"/>
      <w:pPr>
        <w:ind w:left="1440" w:hanging="360"/>
      </w:pPr>
      <w:rPr>
        <w:rFonts w:ascii="Symbol" w:hAnsi="Symbol"/>
      </w:rPr>
    </w:lvl>
    <w:lvl w:ilvl="6" w:tplc="BB1CC528">
      <w:start w:val="1"/>
      <w:numFmt w:val="bullet"/>
      <w:lvlText w:val=""/>
      <w:lvlJc w:val="left"/>
      <w:pPr>
        <w:ind w:left="1440" w:hanging="360"/>
      </w:pPr>
      <w:rPr>
        <w:rFonts w:ascii="Symbol" w:hAnsi="Symbol"/>
      </w:rPr>
    </w:lvl>
    <w:lvl w:ilvl="7" w:tplc="21F29A10">
      <w:start w:val="1"/>
      <w:numFmt w:val="bullet"/>
      <w:lvlText w:val=""/>
      <w:lvlJc w:val="left"/>
      <w:pPr>
        <w:ind w:left="1440" w:hanging="360"/>
      </w:pPr>
      <w:rPr>
        <w:rFonts w:ascii="Symbol" w:hAnsi="Symbol"/>
      </w:rPr>
    </w:lvl>
    <w:lvl w:ilvl="8" w:tplc="D7D81036">
      <w:start w:val="1"/>
      <w:numFmt w:val="bullet"/>
      <w:lvlText w:val=""/>
      <w:lvlJc w:val="left"/>
      <w:pPr>
        <w:ind w:left="1440" w:hanging="360"/>
      </w:pPr>
      <w:rPr>
        <w:rFonts w:ascii="Symbol" w:hAnsi="Symbol"/>
      </w:rPr>
    </w:lvl>
  </w:abstractNum>
  <w:abstractNum w:abstractNumId="16" w15:restartNumberingAfterBreak="0">
    <w:nsid w:val="39313C0B"/>
    <w:multiLevelType w:val="hybridMultilevel"/>
    <w:tmpl w:val="8A2E8382"/>
    <w:lvl w:ilvl="0" w:tplc="AB7E8B4A">
      <w:start w:val="1"/>
      <w:numFmt w:val="bullet"/>
      <w:lvlText w:val=""/>
      <w:lvlJc w:val="left"/>
      <w:pPr>
        <w:ind w:left="720" w:hanging="360"/>
      </w:pPr>
      <w:rPr>
        <w:rFonts w:ascii="Symbol" w:hAnsi="Symbol"/>
      </w:rPr>
    </w:lvl>
    <w:lvl w:ilvl="1" w:tplc="4162B026">
      <w:start w:val="1"/>
      <w:numFmt w:val="bullet"/>
      <w:lvlText w:val=""/>
      <w:lvlJc w:val="left"/>
      <w:pPr>
        <w:ind w:left="720" w:hanging="360"/>
      </w:pPr>
      <w:rPr>
        <w:rFonts w:ascii="Symbol" w:hAnsi="Symbol"/>
      </w:rPr>
    </w:lvl>
    <w:lvl w:ilvl="2" w:tplc="5914F156">
      <w:start w:val="1"/>
      <w:numFmt w:val="bullet"/>
      <w:lvlText w:val=""/>
      <w:lvlJc w:val="left"/>
      <w:pPr>
        <w:ind w:left="720" w:hanging="360"/>
      </w:pPr>
      <w:rPr>
        <w:rFonts w:ascii="Symbol" w:hAnsi="Symbol"/>
      </w:rPr>
    </w:lvl>
    <w:lvl w:ilvl="3" w:tplc="F808001E">
      <w:start w:val="1"/>
      <w:numFmt w:val="bullet"/>
      <w:lvlText w:val=""/>
      <w:lvlJc w:val="left"/>
      <w:pPr>
        <w:ind w:left="720" w:hanging="360"/>
      </w:pPr>
      <w:rPr>
        <w:rFonts w:ascii="Symbol" w:hAnsi="Symbol"/>
      </w:rPr>
    </w:lvl>
    <w:lvl w:ilvl="4" w:tplc="F7E47544">
      <w:start w:val="1"/>
      <w:numFmt w:val="bullet"/>
      <w:lvlText w:val=""/>
      <w:lvlJc w:val="left"/>
      <w:pPr>
        <w:ind w:left="720" w:hanging="360"/>
      </w:pPr>
      <w:rPr>
        <w:rFonts w:ascii="Symbol" w:hAnsi="Symbol"/>
      </w:rPr>
    </w:lvl>
    <w:lvl w:ilvl="5" w:tplc="3E9689AE">
      <w:start w:val="1"/>
      <w:numFmt w:val="bullet"/>
      <w:lvlText w:val=""/>
      <w:lvlJc w:val="left"/>
      <w:pPr>
        <w:ind w:left="720" w:hanging="360"/>
      </w:pPr>
      <w:rPr>
        <w:rFonts w:ascii="Symbol" w:hAnsi="Symbol"/>
      </w:rPr>
    </w:lvl>
    <w:lvl w:ilvl="6" w:tplc="3F3E8460">
      <w:start w:val="1"/>
      <w:numFmt w:val="bullet"/>
      <w:lvlText w:val=""/>
      <w:lvlJc w:val="left"/>
      <w:pPr>
        <w:ind w:left="720" w:hanging="360"/>
      </w:pPr>
      <w:rPr>
        <w:rFonts w:ascii="Symbol" w:hAnsi="Symbol"/>
      </w:rPr>
    </w:lvl>
    <w:lvl w:ilvl="7" w:tplc="D730DE4A">
      <w:start w:val="1"/>
      <w:numFmt w:val="bullet"/>
      <w:lvlText w:val=""/>
      <w:lvlJc w:val="left"/>
      <w:pPr>
        <w:ind w:left="720" w:hanging="360"/>
      </w:pPr>
      <w:rPr>
        <w:rFonts w:ascii="Symbol" w:hAnsi="Symbol"/>
      </w:rPr>
    </w:lvl>
    <w:lvl w:ilvl="8" w:tplc="45043160">
      <w:start w:val="1"/>
      <w:numFmt w:val="bullet"/>
      <w:lvlText w:val=""/>
      <w:lvlJc w:val="left"/>
      <w:pPr>
        <w:ind w:left="720" w:hanging="360"/>
      </w:pPr>
      <w:rPr>
        <w:rFonts w:ascii="Symbol" w:hAnsi="Symbol"/>
      </w:rPr>
    </w:lvl>
  </w:abstractNum>
  <w:abstractNum w:abstractNumId="17" w15:restartNumberingAfterBreak="0">
    <w:nsid w:val="3A74375C"/>
    <w:multiLevelType w:val="hybridMultilevel"/>
    <w:tmpl w:val="1FA09BBE"/>
    <w:lvl w:ilvl="0" w:tplc="2ECA6B82">
      <w:start w:val="1"/>
      <w:numFmt w:val="bullet"/>
      <w:lvlText w:val=""/>
      <w:lvlJc w:val="left"/>
      <w:pPr>
        <w:ind w:left="720" w:hanging="360"/>
      </w:pPr>
      <w:rPr>
        <w:rFonts w:ascii="Symbol" w:hAnsi="Symbol"/>
      </w:rPr>
    </w:lvl>
    <w:lvl w:ilvl="1" w:tplc="D9CCE960">
      <w:start w:val="1"/>
      <w:numFmt w:val="bullet"/>
      <w:lvlText w:val=""/>
      <w:lvlJc w:val="left"/>
      <w:pPr>
        <w:ind w:left="720" w:hanging="360"/>
      </w:pPr>
      <w:rPr>
        <w:rFonts w:ascii="Symbol" w:hAnsi="Symbol"/>
      </w:rPr>
    </w:lvl>
    <w:lvl w:ilvl="2" w:tplc="9EFA825C">
      <w:start w:val="1"/>
      <w:numFmt w:val="bullet"/>
      <w:lvlText w:val=""/>
      <w:lvlJc w:val="left"/>
      <w:pPr>
        <w:ind w:left="720" w:hanging="360"/>
      </w:pPr>
      <w:rPr>
        <w:rFonts w:ascii="Symbol" w:hAnsi="Symbol"/>
      </w:rPr>
    </w:lvl>
    <w:lvl w:ilvl="3" w:tplc="A4CCC3F6">
      <w:start w:val="1"/>
      <w:numFmt w:val="bullet"/>
      <w:lvlText w:val=""/>
      <w:lvlJc w:val="left"/>
      <w:pPr>
        <w:ind w:left="720" w:hanging="360"/>
      </w:pPr>
      <w:rPr>
        <w:rFonts w:ascii="Symbol" w:hAnsi="Symbol"/>
      </w:rPr>
    </w:lvl>
    <w:lvl w:ilvl="4" w:tplc="381E6516">
      <w:start w:val="1"/>
      <w:numFmt w:val="bullet"/>
      <w:lvlText w:val=""/>
      <w:lvlJc w:val="left"/>
      <w:pPr>
        <w:ind w:left="720" w:hanging="360"/>
      </w:pPr>
      <w:rPr>
        <w:rFonts w:ascii="Symbol" w:hAnsi="Symbol"/>
      </w:rPr>
    </w:lvl>
    <w:lvl w:ilvl="5" w:tplc="869EFBE0">
      <w:start w:val="1"/>
      <w:numFmt w:val="bullet"/>
      <w:lvlText w:val=""/>
      <w:lvlJc w:val="left"/>
      <w:pPr>
        <w:ind w:left="720" w:hanging="360"/>
      </w:pPr>
      <w:rPr>
        <w:rFonts w:ascii="Symbol" w:hAnsi="Symbol"/>
      </w:rPr>
    </w:lvl>
    <w:lvl w:ilvl="6" w:tplc="67EE9140">
      <w:start w:val="1"/>
      <w:numFmt w:val="bullet"/>
      <w:lvlText w:val=""/>
      <w:lvlJc w:val="left"/>
      <w:pPr>
        <w:ind w:left="720" w:hanging="360"/>
      </w:pPr>
      <w:rPr>
        <w:rFonts w:ascii="Symbol" w:hAnsi="Symbol"/>
      </w:rPr>
    </w:lvl>
    <w:lvl w:ilvl="7" w:tplc="B52CD500">
      <w:start w:val="1"/>
      <w:numFmt w:val="bullet"/>
      <w:lvlText w:val=""/>
      <w:lvlJc w:val="left"/>
      <w:pPr>
        <w:ind w:left="720" w:hanging="360"/>
      </w:pPr>
      <w:rPr>
        <w:rFonts w:ascii="Symbol" w:hAnsi="Symbol"/>
      </w:rPr>
    </w:lvl>
    <w:lvl w:ilvl="8" w:tplc="EF0AD1CE">
      <w:start w:val="1"/>
      <w:numFmt w:val="bullet"/>
      <w:lvlText w:val=""/>
      <w:lvlJc w:val="left"/>
      <w:pPr>
        <w:ind w:left="720" w:hanging="360"/>
      </w:pPr>
      <w:rPr>
        <w:rFonts w:ascii="Symbol" w:hAnsi="Symbol"/>
      </w:rPr>
    </w:lvl>
  </w:abstractNum>
  <w:abstractNum w:abstractNumId="18" w15:restartNumberingAfterBreak="0">
    <w:nsid w:val="3E976B3F"/>
    <w:multiLevelType w:val="hybridMultilevel"/>
    <w:tmpl w:val="5882CD0E"/>
    <w:lvl w:ilvl="0" w:tplc="1A0C8B12">
      <w:start w:val="1"/>
      <w:numFmt w:val="bullet"/>
      <w:lvlText w:val=""/>
      <w:lvlJc w:val="left"/>
      <w:pPr>
        <w:ind w:left="720" w:hanging="360"/>
      </w:pPr>
      <w:rPr>
        <w:rFonts w:ascii="Symbol" w:hAnsi="Symbol"/>
      </w:rPr>
    </w:lvl>
    <w:lvl w:ilvl="1" w:tplc="C78CFC72">
      <w:start w:val="1"/>
      <w:numFmt w:val="bullet"/>
      <w:lvlText w:val=""/>
      <w:lvlJc w:val="left"/>
      <w:pPr>
        <w:ind w:left="720" w:hanging="360"/>
      </w:pPr>
      <w:rPr>
        <w:rFonts w:ascii="Symbol" w:hAnsi="Symbol"/>
      </w:rPr>
    </w:lvl>
    <w:lvl w:ilvl="2" w:tplc="39A266A0">
      <w:start w:val="1"/>
      <w:numFmt w:val="bullet"/>
      <w:lvlText w:val=""/>
      <w:lvlJc w:val="left"/>
      <w:pPr>
        <w:ind w:left="720" w:hanging="360"/>
      </w:pPr>
      <w:rPr>
        <w:rFonts w:ascii="Symbol" w:hAnsi="Symbol"/>
      </w:rPr>
    </w:lvl>
    <w:lvl w:ilvl="3" w:tplc="A04ACC9A">
      <w:start w:val="1"/>
      <w:numFmt w:val="bullet"/>
      <w:lvlText w:val=""/>
      <w:lvlJc w:val="left"/>
      <w:pPr>
        <w:ind w:left="720" w:hanging="360"/>
      </w:pPr>
      <w:rPr>
        <w:rFonts w:ascii="Symbol" w:hAnsi="Symbol"/>
      </w:rPr>
    </w:lvl>
    <w:lvl w:ilvl="4" w:tplc="AA9A4E54">
      <w:start w:val="1"/>
      <w:numFmt w:val="bullet"/>
      <w:lvlText w:val=""/>
      <w:lvlJc w:val="left"/>
      <w:pPr>
        <w:ind w:left="720" w:hanging="360"/>
      </w:pPr>
      <w:rPr>
        <w:rFonts w:ascii="Symbol" w:hAnsi="Symbol"/>
      </w:rPr>
    </w:lvl>
    <w:lvl w:ilvl="5" w:tplc="406006F0">
      <w:start w:val="1"/>
      <w:numFmt w:val="bullet"/>
      <w:lvlText w:val=""/>
      <w:lvlJc w:val="left"/>
      <w:pPr>
        <w:ind w:left="720" w:hanging="360"/>
      </w:pPr>
      <w:rPr>
        <w:rFonts w:ascii="Symbol" w:hAnsi="Symbol"/>
      </w:rPr>
    </w:lvl>
    <w:lvl w:ilvl="6" w:tplc="9F6432D4">
      <w:start w:val="1"/>
      <w:numFmt w:val="bullet"/>
      <w:lvlText w:val=""/>
      <w:lvlJc w:val="left"/>
      <w:pPr>
        <w:ind w:left="720" w:hanging="360"/>
      </w:pPr>
      <w:rPr>
        <w:rFonts w:ascii="Symbol" w:hAnsi="Symbol"/>
      </w:rPr>
    </w:lvl>
    <w:lvl w:ilvl="7" w:tplc="79ECB778">
      <w:start w:val="1"/>
      <w:numFmt w:val="bullet"/>
      <w:lvlText w:val=""/>
      <w:lvlJc w:val="left"/>
      <w:pPr>
        <w:ind w:left="720" w:hanging="360"/>
      </w:pPr>
      <w:rPr>
        <w:rFonts w:ascii="Symbol" w:hAnsi="Symbol"/>
      </w:rPr>
    </w:lvl>
    <w:lvl w:ilvl="8" w:tplc="FA24EC1A">
      <w:start w:val="1"/>
      <w:numFmt w:val="bullet"/>
      <w:lvlText w:val=""/>
      <w:lvlJc w:val="left"/>
      <w:pPr>
        <w:ind w:left="720" w:hanging="360"/>
      </w:pPr>
      <w:rPr>
        <w:rFonts w:ascii="Symbol" w:hAnsi="Symbol"/>
      </w:rPr>
    </w:lvl>
  </w:abstractNum>
  <w:abstractNum w:abstractNumId="19" w15:restartNumberingAfterBreak="0">
    <w:nsid w:val="42EB6261"/>
    <w:multiLevelType w:val="hybridMultilevel"/>
    <w:tmpl w:val="F460C49C"/>
    <w:lvl w:ilvl="0" w:tplc="0630E3EE">
      <w:start w:val="1"/>
      <w:numFmt w:val="bullet"/>
      <w:lvlText w:val=""/>
      <w:lvlJc w:val="left"/>
      <w:pPr>
        <w:ind w:left="720" w:hanging="360"/>
      </w:pPr>
      <w:rPr>
        <w:rFonts w:ascii="Symbol" w:hAnsi="Symbol"/>
      </w:rPr>
    </w:lvl>
    <w:lvl w:ilvl="1" w:tplc="9CFC088C">
      <w:start w:val="1"/>
      <w:numFmt w:val="bullet"/>
      <w:lvlText w:val=""/>
      <w:lvlJc w:val="left"/>
      <w:pPr>
        <w:ind w:left="720" w:hanging="360"/>
      </w:pPr>
      <w:rPr>
        <w:rFonts w:ascii="Symbol" w:hAnsi="Symbol"/>
      </w:rPr>
    </w:lvl>
    <w:lvl w:ilvl="2" w:tplc="2EB67ED8">
      <w:start w:val="1"/>
      <w:numFmt w:val="bullet"/>
      <w:lvlText w:val=""/>
      <w:lvlJc w:val="left"/>
      <w:pPr>
        <w:ind w:left="720" w:hanging="360"/>
      </w:pPr>
      <w:rPr>
        <w:rFonts w:ascii="Symbol" w:hAnsi="Symbol"/>
      </w:rPr>
    </w:lvl>
    <w:lvl w:ilvl="3" w:tplc="88129F70">
      <w:start w:val="1"/>
      <w:numFmt w:val="bullet"/>
      <w:lvlText w:val=""/>
      <w:lvlJc w:val="left"/>
      <w:pPr>
        <w:ind w:left="720" w:hanging="360"/>
      </w:pPr>
      <w:rPr>
        <w:rFonts w:ascii="Symbol" w:hAnsi="Symbol"/>
      </w:rPr>
    </w:lvl>
    <w:lvl w:ilvl="4" w:tplc="231A0EC4">
      <w:start w:val="1"/>
      <w:numFmt w:val="bullet"/>
      <w:lvlText w:val=""/>
      <w:lvlJc w:val="left"/>
      <w:pPr>
        <w:ind w:left="720" w:hanging="360"/>
      </w:pPr>
      <w:rPr>
        <w:rFonts w:ascii="Symbol" w:hAnsi="Symbol"/>
      </w:rPr>
    </w:lvl>
    <w:lvl w:ilvl="5" w:tplc="DC0E8B4C">
      <w:start w:val="1"/>
      <w:numFmt w:val="bullet"/>
      <w:lvlText w:val=""/>
      <w:lvlJc w:val="left"/>
      <w:pPr>
        <w:ind w:left="720" w:hanging="360"/>
      </w:pPr>
      <w:rPr>
        <w:rFonts w:ascii="Symbol" w:hAnsi="Symbol"/>
      </w:rPr>
    </w:lvl>
    <w:lvl w:ilvl="6" w:tplc="5052F040">
      <w:start w:val="1"/>
      <w:numFmt w:val="bullet"/>
      <w:lvlText w:val=""/>
      <w:lvlJc w:val="left"/>
      <w:pPr>
        <w:ind w:left="720" w:hanging="360"/>
      </w:pPr>
      <w:rPr>
        <w:rFonts w:ascii="Symbol" w:hAnsi="Symbol"/>
      </w:rPr>
    </w:lvl>
    <w:lvl w:ilvl="7" w:tplc="75105F8C">
      <w:start w:val="1"/>
      <w:numFmt w:val="bullet"/>
      <w:lvlText w:val=""/>
      <w:lvlJc w:val="left"/>
      <w:pPr>
        <w:ind w:left="720" w:hanging="360"/>
      </w:pPr>
      <w:rPr>
        <w:rFonts w:ascii="Symbol" w:hAnsi="Symbol"/>
      </w:rPr>
    </w:lvl>
    <w:lvl w:ilvl="8" w:tplc="0F186BEA">
      <w:start w:val="1"/>
      <w:numFmt w:val="bullet"/>
      <w:lvlText w:val=""/>
      <w:lvlJc w:val="left"/>
      <w:pPr>
        <w:ind w:left="720" w:hanging="360"/>
      </w:pPr>
      <w:rPr>
        <w:rFonts w:ascii="Symbol" w:hAnsi="Symbol"/>
      </w:rPr>
    </w:lvl>
  </w:abstractNum>
  <w:abstractNum w:abstractNumId="20" w15:restartNumberingAfterBreak="0">
    <w:nsid w:val="432A6CA3"/>
    <w:multiLevelType w:val="hybridMultilevel"/>
    <w:tmpl w:val="FA0ADFF6"/>
    <w:lvl w:ilvl="0" w:tplc="8ADA6952">
      <w:start w:val="1"/>
      <w:numFmt w:val="bullet"/>
      <w:lvlText w:val=""/>
      <w:lvlJc w:val="left"/>
      <w:pPr>
        <w:ind w:left="720" w:hanging="360"/>
      </w:pPr>
      <w:rPr>
        <w:rFonts w:ascii="Symbol" w:hAnsi="Symbol"/>
      </w:rPr>
    </w:lvl>
    <w:lvl w:ilvl="1" w:tplc="D7F6B032">
      <w:start w:val="1"/>
      <w:numFmt w:val="bullet"/>
      <w:lvlText w:val=""/>
      <w:lvlJc w:val="left"/>
      <w:pPr>
        <w:ind w:left="720" w:hanging="360"/>
      </w:pPr>
      <w:rPr>
        <w:rFonts w:ascii="Symbol" w:hAnsi="Symbol"/>
      </w:rPr>
    </w:lvl>
    <w:lvl w:ilvl="2" w:tplc="166EE15C">
      <w:start w:val="1"/>
      <w:numFmt w:val="bullet"/>
      <w:lvlText w:val=""/>
      <w:lvlJc w:val="left"/>
      <w:pPr>
        <w:ind w:left="720" w:hanging="360"/>
      </w:pPr>
      <w:rPr>
        <w:rFonts w:ascii="Symbol" w:hAnsi="Symbol"/>
      </w:rPr>
    </w:lvl>
    <w:lvl w:ilvl="3" w:tplc="4568F9E2">
      <w:start w:val="1"/>
      <w:numFmt w:val="bullet"/>
      <w:lvlText w:val=""/>
      <w:lvlJc w:val="left"/>
      <w:pPr>
        <w:ind w:left="720" w:hanging="360"/>
      </w:pPr>
      <w:rPr>
        <w:rFonts w:ascii="Symbol" w:hAnsi="Symbol"/>
      </w:rPr>
    </w:lvl>
    <w:lvl w:ilvl="4" w:tplc="130CF276">
      <w:start w:val="1"/>
      <w:numFmt w:val="bullet"/>
      <w:lvlText w:val=""/>
      <w:lvlJc w:val="left"/>
      <w:pPr>
        <w:ind w:left="720" w:hanging="360"/>
      </w:pPr>
      <w:rPr>
        <w:rFonts w:ascii="Symbol" w:hAnsi="Symbol"/>
      </w:rPr>
    </w:lvl>
    <w:lvl w:ilvl="5" w:tplc="2168E876">
      <w:start w:val="1"/>
      <w:numFmt w:val="bullet"/>
      <w:lvlText w:val=""/>
      <w:lvlJc w:val="left"/>
      <w:pPr>
        <w:ind w:left="720" w:hanging="360"/>
      </w:pPr>
      <w:rPr>
        <w:rFonts w:ascii="Symbol" w:hAnsi="Symbol"/>
      </w:rPr>
    </w:lvl>
    <w:lvl w:ilvl="6" w:tplc="B900DD60">
      <w:start w:val="1"/>
      <w:numFmt w:val="bullet"/>
      <w:lvlText w:val=""/>
      <w:lvlJc w:val="left"/>
      <w:pPr>
        <w:ind w:left="720" w:hanging="360"/>
      </w:pPr>
      <w:rPr>
        <w:rFonts w:ascii="Symbol" w:hAnsi="Symbol"/>
      </w:rPr>
    </w:lvl>
    <w:lvl w:ilvl="7" w:tplc="4F806582">
      <w:start w:val="1"/>
      <w:numFmt w:val="bullet"/>
      <w:lvlText w:val=""/>
      <w:lvlJc w:val="left"/>
      <w:pPr>
        <w:ind w:left="720" w:hanging="360"/>
      </w:pPr>
      <w:rPr>
        <w:rFonts w:ascii="Symbol" w:hAnsi="Symbol"/>
      </w:rPr>
    </w:lvl>
    <w:lvl w:ilvl="8" w:tplc="9C700556">
      <w:start w:val="1"/>
      <w:numFmt w:val="bullet"/>
      <w:lvlText w:val=""/>
      <w:lvlJc w:val="left"/>
      <w:pPr>
        <w:ind w:left="720" w:hanging="360"/>
      </w:pPr>
      <w:rPr>
        <w:rFonts w:ascii="Symbol" w:hAnsi="Symbol"/>
      </w:rPr>
    </w:lvl>
  </w:abstractNum>
  <w:abstractNum w:abstractNumId="21" w15:restartNumberingAfterBreak="0">
    <w:nsid w:val="459076F9"/>
    <w:multiLevelType w:val="hybridMultilevel"/>
    <w:tmpl w:val="12BE653C"/>
    <w:lvl w:ilvl="0" w:tplc="40D0CDD2">
      <w:start w:val="1"/>
      <w:numFmt w:val="bullet"/>
      <w:lvlText w:val=""/>
      <w:lvlJc w:val="left"/>
      <w:pPr>
        <w:ind w:left="720" w:hanging="360"/>
      </w:pPr>
      <w:rPr>
        <w:rFonts w:ascii="Symbol" w:hAnsi="Symbol"/>
      </w:rPr>
    </w:lvl>
    <w:lvl w:ilvl="1" w:tplc="6D2C8AF4">
      <w:start w:val="1"/>
      <w:numFmt w:val="bullet"/>
      <w:lvlText w:val=""/>
      <w:lvlJc w:val="left"/>
      <w:pPr>
        <w:ind w:left="720" w:hanging="360"/>
      </w:pPr>
      <w:rPr>
        <w:rFonts w:ascii="Symbol" w:hAnsi="Symbol"/>
      </w:rPr>
    </w:lvl>
    <w:lvl w:ilvl="2" w:tplc="1610EA5E">
      <w:start w:val="1"/>
      <w:numFmt w:val="bullet"/>
      <w:lvlText w:val=""/>
      <w:lvlJc w:val="left"/>
      <w:pPr>
        <w:ind w:left="720" w:hanging="360"/>
      </w:pPr>
      <w:rPr>
        <w:rFonts w:ascii="Symbol" w:hAnsi="Symbol"/>
      </w:rPr>
    </w:lvl>
    <w:lvl w:ilvl="3" w:tplc="BBE25758">
      <w:start w:val="1"/>
      <w:numFmt w:val="bullet"/>
      <w:lvlText w:val=""/>
      <w:lvlJc w:val="left"/>
      <w:pPr>
        <w:ind w:left="720" w:hanging="360"/>
      </w:pPr>
      <w:rPr>
        <w:rFonts w:ascii="Symbol" w:hAnsi="Symbol"/>
      </w:rPr>
    </w:lvl>
    <w:lvl w:ilvl="4" w:tplc="36FCB8AA">
      <w:start w:val="1"/>
      <w:numFmt w:val="bullet"/>
      <w:lvlText w:val=""/>
      <w:lvlJc w:val="left"/>
      <w:pPr>
        <w:ind w:left="720" w:hanging="360"/>
      </w:pPr>
      <w:rPr>
        <w:rFonts w:ascii="Symbol" w:hAnsi="Symbol"/>
      </w:rPr>
    </w:lvl>
    <w:lvl w:ilvl="5" w:tplc="F35CD762">
      <w:start w:val="1"/>
      <w:numFmt w:val="bullet"/>
      <w:lvlText w:val=""/>
      <w:lvlJc w:val="left"/>
      <w:pPr>
        <w:ind w:left="720" w:hanging="360"/>
      </w:pPr>
      <w:rPr>
        <w:rFonts w:ascii="Symbol" w:hAnsi="Symbol"/>
      </w:rPr>
    </w:lvl>
    <w:lvl w:ilvl="6" w:tplc="4FFE4048">
      <w:start w:val="1"/>
      <w:numFmt w:val="bullet"/>
      <w:lvlText w:val=""/>
      <w:lvlJc w:val="left"/>
      <w:pPr>
        <w:ind w:left="720" w:hanging="360"/>
      </w:pPr>
      <w:rPr>
        <w:rFonts w:ascii="Symbol" w:hAnsi="Symbol"/>
      </w:rPr>
    </w:lvl>
    <w:lvl w:ilvl="7" w:tplc="84A678F0">
      <w:start w:val="1"/>
      <w:numFmt w:val="bullet"/>
      <w:lvlText w:val=""/>
      <w:lvlJc w:val="left"/>
      <w:pPr>
        <w:ind w:left="720" w:hanging="360"/>
      </w:pPr>
      <w:rPr>
        <w:rFonts w:ascii="Symbol" w:hAnsi="Symbol"/>
      </w:rPr>
    </w:lvl>
    <w:lvl w:ilvl="8" w:tplc="09708C84">
      <w:start w:val="1"/>
      <w:numFmt w:val="bullet"/>
      <w:lvlText w:val=""/>
      <w:lvlJc w:val="left"/>
      <w:pPr>
        <w:ind w:left="720" w:hanging="360"/>
      </w:pPr>
      <w:rPr>
        <w:rFonts w:ascii="Symbol" w:hAnsi="Symbol"/>
      </w:rPr>
    </w:lvl>
  </w:abstractNum>
  <w:abstractNum w:abstractNumId="22" w15:restartNumberingAfterBreak="0">
    <w:nsid w:val="4890114D"/>
    <w:multiLevelType w:val="hybridMultilevel"/>
    <w:tmpl w:val="F9D4E0EE"/>
    <w:lvl w:ilvl="0" w:tplc="8EEC74DC">
      <w:start w:val="1"/>
      <w:numFmt w:val="bullet"/>
      <w:lvlText w:val=""/>
      <w:lvlJc w:val="left"/>
      <w:pPr>
        <w:ind w:left="1440" w:hanging="360"/>
      </w:pPr>
      <w:rPr>
        <w:rFonts w:ascii="Symbol" w:hAnsi="Symbol"/>
      </w:rPr>
    </w:lvl>
    <w:lvl w:ilvl="1" w:tplc="AD7E564E">
      <w:start w:val="1"/>
      <w:numFmt w:val="bullet"/>
      <w:lvlText w:val=""/>
      <w:lvlJc w:val="left"/>
      <w:pPr>
        <w:ind w:left="1440" w:hanging="360"/>
      </w:pPr>
      <w:rPr>
        <w:rFonts w:ascii="Symbol" w:hAnsi="Symbol"/>
      </w:rPr>
    </w:lvl>
    <w:lvl w:ilvl="2" w:tplc="4B0679C8">
      <w:start w:val="1"/>
      <w:numFmt w:val="bullet"/>
      <w:lvlText w:val=""/>
      <w:lvlJc w:val="left"/>
      <w:pPr>
        <w:ind w:left="1440" w:hanging="360"/>
      </w:pPr>
      <w:rPr>
        <w:rFonts w:ascii="Symbol" w:hAnsi="Symbol"/>
      </w:rPr>
    </w:lvl>
    <w:lvl w:ilvl="3" w:tplc="78F86460">
      <w:start w:val="1"/>
      <w:numFmt w:val="bullet"/>
      <w:lvlText w:val=""/>
      <w:lvlJc w:val="left"/>
      <w:pPr>
        <w:ind w:left="1440" w:hanging="360"/>
      </w:pPr>
      <w:rPr>
        <w:rFonts w:ascii="Symbol" w:hAnsi="Symbol"/>
      </w:rPr>
    </w:lvl>
    <w:lvl w:ilvl="4" w:tplc="565461BE">
      <w:start w:val="1"/>
      <w:numFmt w:val="bullet"/>
      <w:lvlText w:val=""/>
      <w:lvlJc w:val="left"/>
      <w:pPr>
        <w:ind w:left="1440" w:hanging="360"/>
      </w:pPr>
      <w:rPr>
        <w:rFonts w:ascii="Symbol" w:hAnsi="Symbol"/>
      </w:rPr>
    </w:lvl>
    <w:lvl w:ilvl="5" w:tplc="376236A2">
      <w:start w:val="1"/>
      <w:numFmt w:val="bullet"/>
      <w:lvlText w:val=""/>
      <w:lvlJc w:val="left"/>
      <w:pPr>
        <w:ind w:left="1440" w:hanging="360"/>
      </w:pPr>
      <w:rPr>
        <w:rFonts w:ascii="Symbol" w:hAnsi="Symbol"/>
      </w:rPr>
    </w:lvl>
    <w:lvl w:ilvl="6" w:tplc="31588A44">
      <w:start w:val="1"/>
      <w:numFmt w:val="bullet"/>
      <w:lvlText w:val=""/>
      <w:lvlJc w:val="left"/>
      <w:pPr>
        <w:ind w:left="1440" w:hanging="360"/>
      </w:pPr>
      <w:rPr>
        <w:rFonts w:ascii="Symbol" w:hAnsi="Symbol"/>
      </w:rPr>
    </w:lvl>
    <w:lvl w:ilvl="7" w:tplc="C7FEF986">
      <w:start w:val="1"/>
      <w:numFmt w:val="bullet"/>
      <w:lvlText w:val=""/>
      <w:lvlJc w:val="left"/>
      <w:pPr>
        <w:ind w:left="1440" w:hanging="360"/>
      </w:pPr>
      <w:rPr>
        <w:rFonts w:ascii="Symbol" w:hAnsi="Symbol"/>
      </w:rPr>
    </w:lvl>
    <w:lvl w:ilvl="8" w:tplc="0FF0B88A">
      <w:start w:val="1"/>
      <w:numFmt w:val="bullet"/>
      <w:lvlText w:val=""/>
      <w:lvlJc w:val="left"/>
      <w:pPr>
        <w:ind w:left="1440" w:hanging="360"/>
      </w:pPr>
      <w:rPr>
        <w:rFonts w:ascii="Symbol" w:hAnsi="Symbol"/>
      </w:rPr>
    </w:lvl>
  </w:abstractNum>
  <w:abstractNum w:abstractNumId="23" w15:restartNumberingAfterBreak="0">
    <w:nsid w:val="49CC6C8F"/>
    <w:multiLevelType w:val="hybridMultilevel"/>
    <w:tmpl w:val="02DA9C62"/>
    <w:lvl w:ilvl="0" w:tplc="07FCADF8">
      <w:start w:val="1"/>
      <w:numFmt w:val="bullet"/>
      <w:lvlText w:val=""/>
      <w:lvlJc w:val="left"/>
      <w:pPr>
        <w:ind w:left="1440" w:hanging="360"/>
      </w:pPr>
      <w:rPr>
        <w:rFonts w:ascii="Symbol" w:hAnsi="Symbol"/>
      </w:rPr>
    </w:lvl>
    <w:lvl w:ilvl="1" w:tplc="9BB269FA">
      <w:start w:val="1"/>
      <w:numFmt w:val="bullet"/>
      <w:lvlText w:val=""/>
      <w:lvlJc w:val="left"/>
      <w:pPr>
        <w:ind w:left="1440" w:hanging="360"/>
      </w:pPr>
      <w:rPr>
        <w:rFonts w:ascii="Symbol" w:hAnsi="Symbol"/>
      </w:rPr>
    </w:lvl>
    <w:lvl w:ilvl="2" w:tplc="31C49F54">
      <w:start w:val="1"/>
      <w:numFmt w:val="bullet"/>
      <w:lvlText w:val=""/>
      <w:lvlJc w:val="left"/>
      <w:pPr>
        <w:ind w:left="1440" w:hanging="360"/>
      </w:pPr>
      <w:rPr>
        <w:rFonts w:ascii="Symbol" w:hAnsi="Symbol"/>
      </w:rPr>
    </w:lvl>
    <w:lvl w:ilvl="3" w:tplc="C7940D30">
      <w:start w:val="1"/>
      <w:numFmt w:val="bullet"/>
      <w:lvlText w:val=""/>
      <w:lvlJc w:val="left"/>
      <w:pPr>
        <w:ind w:left="1440" w:hanging="360"/>
      </w:pPr>
      <w:rPr>
        <w:rFonts w:ascii="Symbol" w:hAnsi="Symbol"/>
      </w:rPr>
    </w:lvl>
    <w:lvl w:ilvl="4" w:tplc="68641B6C">
      <w:start w:val="1"/>
      <w:numFmt w:val="bullet"/>
      <w:lvlText w:val=""/>
      <w:lvlJc w:val="left"/>
      <w:pPr>
        <w:ind w:left="1440" w:hanging="360"/>
      </w:pPr>
      <w:rPr>
        <w:rFonts w:ascii="Symbol" w:hAnsi="Symbol"/>
      </w:rPr>
    </w:lvl>
    <w:lvl w:ilvl="5" w:tplc="52620A82">
      <w:start w:val="1"/>
      <w:numFmt w:val="bullet"/>
      <w:lvlText w:val=""/>
      <w:lvlJc w:val="left"/>
      <w:pPr>
        <w:ind w:left="1440" w:hanging="360"/>
      </w:pPr>
      <w:rPr>
        <w:rFonts w:ascii="Symbol" w:hAnsi="Symbol"/>
      </w:rPr>
    </w:lvl>
    <w:lvl w:ilvl="6" w:tplc="8496FBC0">
      <w:start w:val="1"/>
      <w:numFmt w:val="bullet"/>
      <w:lvlText w:val=""/>
      <w:lvlJc w:val="left"/>
      <w:pPr>
        <w:ind w:left="1440" w:hanging="360"/>
      </w:pPr>
      <w:rPr>
        <w:rFonts w:ascii="Symbol" w:hAnsi="Symbol"/>
      </w:rPr>
    </w:lvl>
    <w:lvl w:ilvl="7" w:tplc="8AE02C86">
      <w:start w:val="1"/>
      <w:numFmt w:val="bullet"/>
      <w:lvlText w:val=""/>
      <w:lvlJc w:val="left"/>
      <w:pPr>
        <w:ind w:left="1440" w:hanging="360"/>
      </w:pPr>
      <w:rPr>
        <w:rFonts w:ascii="Symbol" w:hAnsi="Symbol"/>
      </w:rPr>
    </w:lvl>
    <w:lvl w:ilvl="8" w:tplc="785E4492">
      <w:start w:val="1"/>
      <w:numFmt w:val="bullet"/>
      <w:lvlText w:val=""/>
      <w:lvlJc w:val="left"/>
      <w:pPr>
        <w:ind w:left="1440" w:hanging="360"/>
      </w:pPr>
      <w:rPr>
        <w:rFonts w:ascii="Symbol" w:hAnsi="Symbol"/>
      </w:rPr>
    </w:lvl>
  </w:abstractNum>
  <w:abstractNum w:abstractNumId="24" w15:restartNumberingAfterBreak="0">
    <w:nsid w:val="4A0313D6"/>
    <w:multiLevelType w:val="hybridMultilevel"/>
    <w:tmpl w:val="6FC66294"/>
    <w:lvl w:ilvl="0" w:tplc="38AC66CA">
      <w:start w:val="1"/>
      <w:numFmt w:val="bullet"/>
      <w:lvlText w:val=""/>
      <w:lvlJc w:val="left"/>
      <w:pPr>
        <w:ind w:left="720" w:hanging="360"/>
      </w:pPr>
      <w:rPr>
        <w:rFonts w:ascii="Symbol" w:hAnsi="Symbol"/>
      </w:rPr>
    </w:lvl>
    <w:lvl w:ilvl="1" w:tplc="C3E81C86">
      <w:start w:val="1"/>
      <w:numFmt w:val="bullet"/>
      <w:lvlText w:val=""/>
      <w:lvlJc w:val="left"/>
      <w:pPr>
        <w:ind w:left="720" w:hanging="360"/>
      </w:pPr>
      <w:rPr>
        <w:rFonts w:ascii="Symbol" w:hAnsi="Symbol"/>
      </w:rPr>
    </w:lvl>
    <w:lvl w:ilvl="2" w:tplc="B47EF6BC">
      <w:start w:val="1"/>
      <w:numFmt w:val="bullet"/>
      <w:lvlText w:val=""/>
      <w:lvlJc w:val="left"/>
      <w:pPr>
        <w:ind w:left="720" w:hanging="360"/>
      </w:pPr>
      <w:rPr>
        <w:rFonts w:ascii="Symbol" w:hAnsi="Symbol"/>
      </w:rPr>
    </w:lvl>
    <w:lvl w:ilvl="3" w:tplc="4D52D434">
      <w:start w:val="1"/>
      <w:numFmt w:val="bullet"/>
      <w:lvlText w:val=""/>
      <w:lvlJc w:val="left"/>
      <w:pPr>
        <w:ind w:left="720" w:hanging="360"/>
      </w:pPr>
      <w:rPr>
        <w:rFonts w:ascii="Symbol" w:hAnsi="Symbol"/>
      </w:rPr>
    </w:lvl>
    <w:lvl w:ilvl="4" w:tplc="72B4F66E">
      <w:start w:val="1"/>
      <w:numFmt w:val="bullet"/>
      <w:lvlText w:val=""/>
      <w:lvlJc w:val="left"/>
      <w:pPr>
        <w:ind w:left="720" w:hanging="360"/>
      </w:pPr>
      <w:rPr>
        <w:rFonts w:ascii="Symbol" w:hAnsi="Symbol"/>
      </w:rPr>
    </w:lvl>
    <w:lvl w:ilvl="5" w:tplc="82BE29C6">
      <w:start w:val="1"/>
      <w:numFmt w:val="bullet"/>
      <w:lvlText w:val=""/>
      <w:lvlJc w:val="left"/>
      <w:pPr>
        <w:ind w:left="720" w:hanging="360"/>
      </w:pPr>
      <w:rPr>
        <w:rFonts w:ascii="Symbol" w:hAnsi="Symbol"/>
      </w:rPr>
    </w:lvl>
    <w:lvl w:ilvl="6" w:tplc="1F1E4640">
      <w:start w:val="1"/>
      <w:numFmt w:val="bullet"/>
      <w:lvlText w:val=""/>
      <w:lvlJc w:val="left"/>
      <w:pPr>
        <w:ind w:left="720" w:hanging="360"/>
      </w:pPr>
      <w:rPr>
        <w:rFonts w:ascii="Symbol" w:hAnsi="Symbol"/>
      </w:rPr>
    </w:lvl>
    <w:lvl w:ilvl="7" w:tplc="7EE23BFC">
      <w:start w:val="1"/>
      <w:numFmt w:val="bullet"/>
      <w:lvlText w:val=""/>
      <w:lvlJc w:val="left"/>
      <w:pPr>
        <w:ind w:left="720" w:hanging="360"/>
      </w:pPr>
      <w:rPr>
        <w:rFonts w:ascii="Symbol" w:hAnsi="Symbol"/>
      </w:rPr>
    </w:lvl>
    <w:lvl w:ilvl="8" w:tplc="7E7CE2C8">
      <w:start w:val="1"/>
      <w:numFmt w:val="bullet"/>
      <w:lvlText w:val=""/>
      <w:lvlJc w:val="left"/>
      <w:pPr>
        <w:ind w:left="720" w:hanging="360"/>
      </w:pPr>
      <w:rPr>
        <w:rFonts w:ascii="Symbol" w:hAnsi="Symbol"/>
      </w:rPr>
    </w:lvl>
  </w:abstractNum>
  <w:abstractNum w:abstractNumId="25" w15:restartNumberingAfterBreak="0">
    <w:nsid w:val="4B2F094F"/>
    <w:multiLevelType w:val="hybridMultilevel"/>
    <w:tmpl w:val="8286EDE4"/>
    <w:lvl w:ilvl="0" w:tplc="0776AA80">
      <w:start w:val="1"/>
      <w:numFmt w:val="bullet"/>
      <w:lvlText w:val=""/>
      <w:lvlJc w:val="left"/>
      <w:pPr>
        <w:ind w:left="1440" w:hanging="360"/>
      </w:pPr>
      <w:rPr>
        <w:rFonts w:ascii="Symbol" w:hAnsi="Symbol"/>
      </w:rPr>
    </w:lvl>
    <w:lvl w:ilvl="1" w:tplc="7FFEB1DE">
      <w:start w:val="1"/>
      <w:numFmt w:val="bullet"/>
      <w:lvlText w:val=""/>
      <w:lvlJc w:val="left"/>
      <w:pPr>
        <w:ind w:left="1440" w:hanging="360"/>
      </w:pPr>
      <w:rPr>
        <w:rFonts w:ascii="Symbol" w:hAnsi="Symbol"/>
      </w:rPr>
    </w:lvl>
    <w:lvl w:ilvl="2" w:tplc="291426DC">
      <w:start w:val="1"/>
      <w:numFmt w:val="bullet"/>
      <w:lvlText w:val=""/>
      <w:lvlJc w:val="left"/>
      <w:pPr>
        <w:ind w:left="1440" w:hanging="360"/>
      </w:pPr>
      <w:rPr>
        <w:rFonts w:ascii="Symbol" w:hAnsi="Symbol"/>
      </w:rPr>
    </w:lvl>
    <w:lvl w:ilvl="3" w:tplc="361C2800">
      <w:start w:val="1"/>
      <w:numFmt w:val="bullet"/>
      <w:lvlText w:val=""/>
      <w:lvlJc w:val="left"/>
      <w:pPr>
        <w:ind w:left="1440" w:hanging="360"/>
      </w:pPr>
      <w:rPr>
        <w:rFonts w:ascii="Symbol" w:hAnsi="Symbol"/>
      </w:rPr>
    </w:lvl>
    <w:lvl w:ilvl="4" w:tplc="F41A0E48">
      <w:start w:val="1"/>
      <w:numFmt w:val="bullet"/>
      <w:lvlText w:val=""/>
      <w:lvlJc w:val="left"/>
      <w:pPr>
        <w:ind w:left="1440" w:hanging="360"/>
      </w:pPr>
      <w:rPr>
        <w:rFonts w:ascii="Symbol" w:hAnsi="Symbol"/>
      </w:rPr>
    </w:lvl>
    <w:lvl w:ilvl="5" w:tplc="20C698B8">
      <w:start w:val="1"/>
      <w:numFmt w:val="bullet"/>
      <w:lvlText w:val=""/>
      <w:lvlJc w:val="left"/>
      <w:pPr>
        <w:ind w:left="1440" w:hanging="360"/>
      </w:pPr>
      <w:rPr>
        <w:rFonts w:ascii="Symbol" w:hAnsi="Symbol"/>
      </w:rPr>
    </w:lvl>
    <w:lvl w:ilvl="6" w:tplc="46F8EABE">
      <w:start w:val="1"/>
      <w:numFmt w:val="bullet"/>
      <w:lvlText w:val=""/>
      <w:lvlJc w:val="left"/>
      <w:pPr>
        <w:ind w:left="1440" w:hanging="360"/>
      </w:pPr>
      <w:rPr>
        <w:rFonts w:ascii="Symbol" w:hAnsi="Symbol"/>
      </w:rPr>
    </w:lvl>
    <w:lvl w:ilvl="7" w:tplc="2DC2C00C">
      <w:start w:val="1"/>
      <w:numFmt w:val="bullet"/>
      <w:lvlText w:val=""/>
      <w:lvlJc w:val="left"/>
      <w:pPr>
        <w:ind w:left="1440" w:hanging="360"/>
      </w:pPr>
      <w:rPr>
        <w:rFonts w:ascii="Symbol" w:hAnsi="Symbol"/>
      </w:rPr>
    </w:lvl>
    <w:lvl w:ilvl="8" w:tplc="3F14392E">
      <w:start w:val="1"/>
      <w:numFmt w:val="bullet"/>
      <w:lvlText w:val=""/>
      <w:lvlJc w:val="left"/>
      <w:pPr>
        <w:ind w:left="1440" w:hanging="360"/>
      </w:pPr>
      <w:rPr>
        <w:rFonts w:ascii="Symbol" w:hAnsi="Symbol"/>
      </w:rPr>
    </w:lvl>
  </w:abstractNum>
  <w:abstractNum w:abstractNumId="26" w15:restartNumberingAfterBreak="0">
    <w:nsid w:val="4F3A3A1A"/>
    <w:multiLevelType w:val="hybridMultilevel"/>
    <w:tmpl w:val="71F8ACB4"/>
    <w:lvl w:ilvl="0" w:tplc="1152BCB6">
      <w:start w:val="1"/>
      <w:numFmt w:val="bullet"/>
      <w:lvlText w:val=""/>
      <w:lvlJc w:val="left"/>
      <w:pPr>
        <w:ind w:left="1440" w:hanging="360"/>
      </w:pPr>
      <w:rPr>
        <w:rFonts w:ascii="Symbol" w:hAnsi="Symbol"/>
      </w:rPr>
    </w:lvl>
    <w:lvl w:ilvl="1" w:tplc="02722528">
      <w:start w:val="1"/>
      <w:numFmt w:val="bullet"/>
      <w:lvlText w:val=""/>
      <w:lvlJc w:val="left"/>
      <w:pPr>
        <w:ind w:left="1440" w:hanging="360"/>
      </w:pPr>
      <w:rPr>
        <w:rFonts w:ascii="Symbol" w:hAnsi="Symbol"/>
      </w:rPr>
    </w:lvl>
    <w:lvl w:ilvl="2" w:tplc="ED32515C">
      <w:start w:val="1"/>
      <w:numFmt w:val="bullet"/>
      <w:lvlText w:val=""/>
      <w:lvlJc w:val="left"/>
      <w:pPr>
        <w:ind w:left="1440" w:hanging="360"/>
      </w:pPr>
      <w:rPr>
        <w:rFonts w:ascii="Symbol" w:hAnsi="Symbol"/>
      </w:rPr>
    </w:lvl>
    <w:lvl w:ilvl="3" w:tplc="C8201BC0">
      <w:start w:val="1"/>
      <w:numFmt w:val="bullet"/>
      <w:lvlText w:val=""/>
      <w:lvlJc w:val="left"/>
      <w:pPr>
        <w:ind w:left="1440" w:hanging="360"/>
      </w:pPr>
      <w:rPr>
        <w:rFonts w:ascii="Symbol" w:hAnsi="Symbol"/>
      </w:rPr>
    </w:lvl>
    <w:lvl w:ilvl="4" w:tplc="F16A031A">
      <w:start w:val="1"/>
      <w:numFmt w:val="bullet"/>
      <w:lvlText w:val=""/>
      <w:lvlJc w:val="left"/>
      <w:pPr>
        <w:ind w:left="1440" w:hanging="360"/>
      </w:pPr>
      <w:rPr>
        <w:rFonts w:ascii="Symbol" w:hAnsi="Symbol"/>
      </w:rPr>
    </w:lvl>
    <w:lvl w:ilvl="5" w:tplc="58A89FCE">
      <w:start w:val="1"/>
      <w:numFmt w:val="bullet"/>
      <w:lvlText w:val=""/>
      <w:lvlJc w:val="left"/>
      <w:pPr>
        <w:ind w:left="1440" w:hanging="360"/>
      </w:pPr>
      <w:rPr>
        <w:rFonts w:ascii="Symbol" w:hAnsi="Symbol"/>
      </w:rPr>
    </w:lvl>
    <w:lvl w:ilvl="6" w:tplc="0ACA4E94">
      <w:start w:val="1"/>
      <w:numFmt w:val="bullet"/>
      <w:lvlText w:val=""/>
      <w:lvlJc w:val="left"/>
      <w:pPr>
        <w:ind w:left="1440" w:hanging="360"/>
      </w:pPr>
      <w:rPr>
        <w:rFonts w:ascii="Symbol" w:hAnsi="Symbol"/>
      </w:rPr>
    </w:lvl>
    <w:lvl w:ilvl="7" w:tplc="0BC4B9F6">
      <w:start w:val="1"/>
      <w:numFmt w:val="bullet"/>
      <w:lvlText w:val=""/>
      <w:lvlJc w:val="left"/>
      <w:pPr>
        <w:ind w:left="1440" w:hanging="360"/>
      </w:pPr>
      <w:rPr>
        <w:rFonts w:ascii="Symbol" w:hAnsi="Symbol"/>
      </w:rPr>
    </w:lvl>
    <w:lvl w:ilvl="8" w:tplc="A1361326">
      <w:start w:val="1"/>
      <w:numFmt w:val="bullet"/>
      <w:lvlText w:val=""/>
      <w:lvlJc w:val="left"/>
      <w:pPr>
        <w:ind w:left="1440" w:hanging="360"/>
      </w:pPr>
      <w:rPr>
        <w:rFonts w:ascii="Symbol" w:hAnsi="Symbol"/>
      </w:rPr>
    </w:lvl>
  </w:abstractNum>
  <w:abstractNum w:abstractNumId="27" w15:restartNumberingAfterBreak="0">
    <w:nsid w:val="52E27CCE"/>
    <w:multiLevelType w:val="hybridMultilevel"/>
    <w:tmpl w:val="9C20DFA4"/>
    <w:lvl w:ilvl="0" w:tplc="24DEA18A">
      <w:start w:val="1"/>
      <w:numFmt w:val="bullet"/>
      <w:lvlText w:val=""/>
      <w:lvlJc w:val="left"/>
      <w:pPr>
        <w:ind w:left="720" w:hanging="360"/>
      </w:pPr>
      <w:rPr>
        <w:rFonts w:ascii="Symbol" w:hAnsi="Symbol"/>
      </w:rPr>
    </w:lvl>
    <w:lvl w:ilvl="1" w:tplc="9D1EF74C">
      <w:start w:val="1"/>
      <w:numFmt w:val="bullet"/>
      <w:lvlText w:val=""/>
      <w:lvlJc w:val="left"/>
      <w:pPr>
        <w:ind w:left="720" w:hanging="360"/>
      </w:pPr>
      <w:rPr>
        <w:rFonts w:ascii="Symbol" w:hAnsi="Symbol"/>
      </w:rPr>
    </w:lvl>
    <w:lvl w:ilvl="2" w:tplc="D6B8F922">
      <w:start w:val="1"/>
      <w:numFmt w:val="bullet"/>
      <w:lvlText w:val=""/>
      <w:lvlJc w:val="left"/>
      <w:pPr>
        <w:ind w:left="720" w:hanging="360"/>
      </w:pPr>
      <w:rPr>
        <w:rFonts w:ascii="Symbol" w:hAnsi="Symbol"/>
      </w:rPr>
    </w:lvl>
    <w:lvl w:ilvl="3" w:tplc="4094D5CA">
      <w:start w:val="1"/>
      <w:numFmt w:val="bullet"/>
      <w:lvlText w:val=""/>
      <w:lvlJc w:val="left"/>
      <w:pPr>
        <w:ind w:left="720" w:hanging="360"/>
      </w:pPr>
      <w:rPr>
        <w:rFonts w:ascii="Symbol" w:hAnsi="Symbol"/>
      </w:rPr>
    </w:lvl>
    <w:lvl w:ilvl="4" w:tplc="4BA6A246">
      <w:start w:val="1"/>
      <w:numFmt w:val="bullet"/>
      <w:lvlText w:val=""/>
      <w:lvlJc w:val="left"/>
      <w:pPr>
        <w:ind w:left="720" w:hanging="360"/>
      </w:pPr>
      <w:rPr>
        <w:rFonts w:ascii="Symbol" w:hAnsi="Symbol"/>
      </w:rPr>
    </w:lvl>
    <w:lvl w:ilvl="5" w:tplc="F2EE51E0">
      <w:start w:val="1"/>
      <w:numFmt w:val="bullet"/>
      <w:lvlText w:val=""/>
      <w:lvlJc w:val="left"/>
      <w:pPr>
        <w:ind w:left="720" w:hanging="360"/>
      </w:pPr>
      <w:rPr>
        <w:rFonts w:ascii="Symbol" w:hAnsi="Symbol"/>
      </w:rPr>
    </w:lvl>
    <w:lvl w:ilvl="6" w:tplc="813EA276">
      <w:start w:val="1"/>
      <w:numFmt w:val="bullet"/>
      <w:lvlText w:val=""/>
      <w:lvlJc w:val="left"/>
      <w:pPr>
        <w:ind w:left="720" w:hanging="360"/>
      </w:pPr>
      <w:rPr>
        <w:rFonts w:ascii="Symbol" w:hAnsi="Symbol"/>
      </w:rPr>
    </w:lvl>
    <w:lvl w:ilvl="7" w:tplc="19D41F66">
      <w:start w:val="1"/>
      <w:numFmt w:val="bullet"/>
      <w:lvlText w:val=""/>
      <w:lvlJc w:val="left"/>
      <w:pPr>
        <w:ind w:left="720" w:hanging="360"/>
      </w:pPr>
      <w:rPr>
        <w:rFonts w:ascii="Symbol" w:hAnsi="Symbol"/>
      </w:rPr>
    </w:lvl>
    <w:lvl w:ilvl="8" w:tplc="E42E35D2">
      <w:start w:val="1"/>
      <w:numFmt w:val="bullet"/>
      <w:lvlText w:val=""/>
      <w:lvlJc w:val="left"/>
      <w:pPr>
        <w:ind w:left="720" w:hanging="360"/>
      </w:pPr>
      <w:rPr>
        <w:rFonts w:ascii="Symbol" w:hAnsi="Symbol"/>
      </w:rPr>
    </w:lvl>
  </w:abstractNum>
  <w:abstractNum w:abstractNumId="28" w15:restartNumberingAfterBreak="0">
    <w:nsid w:val="54B01E11"/>
    <w:multiLevelType w:val="hybridMultilevel"/>
    <w:tmpl w:val="53F2CB44"/>
    <w:lvl w:ilvl="0" w:tplc="6DC0D31E">
      <w:start w:val="1"/>
      <w:numFmt w:val="bullet"/>
      <w:lvlText w:val=""/>
      <w:lvlJc w:val="left"/>
      <w:pPr>
        <w:ind w:left="720" w:hanging="360"/>
      </w:pPr>
      <w:rPr>
        <w:rFonts w:ascii="Symbol" w:hAnsi="Symbol"/>
      </w:rPr>
    </w:lvl>
    <w:lvl w:ilvl="1" w:tplc="B3EE43C8">
      <w:start w:val="1"/>
      <w:numFmt w:val="bullet"/>
      <w:lvlText w:val=""/>
      <w:lvlJc w:val="left"/>
      <w:pPr>
        <w:ind w:left="720" w:hanging="360"/>
      </w:pPr>
      <w:rPr>
        <w:rFonts w:ascii="Symbol" w:hAnsi="Symbol"/>
      </w:rPr>
    </w:lvl>
    <w:lvl w:ilvl="2" w:tplc="C5E4404A">
      <w:start w:val="1"/>
      <w:numFmt w:val="bullet"/>
      <w:lvlText w:val=""/>
      <w:lvlJc w:val="left"/>
      <w:pPr>
        <w:ind w:left="720" w:hanging="360"/>
      </w:pPr>
      <w:rPr>
        <w:rFonts w:ascii="Symbol" w:hAnsi="Symbol"/>
      </w:rPr>
    </w:lvl>
    <w:lvl w:ilvl="3" w:tplc="A26EBDB8">
      <w:start w:val="1"/>
      <w:numFmt w:val="bullet"/>
      <w:lvlText w:val=""/>
      <w:lvlJc w:val="left"/>
      <w:pPr>
        <w:ind w:left="720" w:hanging="360"/>
      </w:pPr>
      <w:rPr>
        <w:rFonts w:ascii="Symbol" w:hAnsi="Symbol"/>
      </w:rPr>
    </w:lvl>
    <w:lvl w:ilvl="4" w:tplc="E60E55FC">
      <w:start w:val="1"/>
      <w:numFmt w:val="bullet"/>
      <w:lvlText w:val=""/>
      <w:lvlJc w:val="left"/>
      <w:pPr>
        <w:ind w:left="720" w:hanging="360"/>
      </w:pPr>
      <w:rPr>
        <w:rFonts w:ascii="Symbol" w:hAnsi="Symbol"/>
      </w:rPr>
    </w:lvl>
    <w:lvl w:ilvl="5" w:tplc="16564B92">
      <w:start w:val="1"/>
      <w:numFmt w:val="bullet"/>
      <w:lvlText w:val=""/>
      <w:lvlJc w:val="left"/>
      <w:pPr>
        <w:ind w:left="720" w:hanging="360"/>
      </w:pPr>
      <w:rPr>
        <w:rFonts w:ascii="Symbol" w:hAnsi="Symbol"/>
      </w:rPr>
    </w:lvl>
    <w:lvl w:ilvl="6" w:tplc="A9467F40">
      <w:start w:val="1"/>
      <w:numFmt w:val="bullet"/>
      <w:lvlText w:val=""/>
      <w:lvlJc w:val="left"/>
      <w:pPr>
        <w:ind w:left="720" w:hanging="360"/>
      </w:pPr>
      <w:rPr>
        <w:rFonts w:ascii="Symbol" w:hAnsi="Symbol"/>
      </w:rPr>
    </w:lvl>
    <w:lvl w:ilvl="7" w:tplc="3BFCC0DE">
      <w:start w:val="1"/>
      <w:numFmt w:val="bullet"/>
      <w:lvlText w:val=""/>
      <w:lvlJc w:val="left"/>
      <w:pPr>
        <w:ind w:left="720" w:hanging="360"/>
      </w:pPr>
      <w:rPr>
        <w:rFonts w:ascii="Symbol" w:hAnsi="Symbol"/>
      </w:rPr>
    </w:lvl>
    <w:lvl w:ilvl="8" w:tplc="88D02CD4">
      <w:start w:val="1"/>
      <w:numFmt w:val="bullet"/>
      <w:lvlText w:val=""/>
      <w:lvlJc w:val="left"/>
      <w:pPr>
        <w:ind w:left="720" w:hanging="360"/>
      </w:pPr>
      <w:rPr>
        <w:rFonts w:ascii="Symbol" w:hAnsi="Symbol"/>
      </w:rPr>
    </w:lvl>
  </w:abstractNum>
  <w:abstractNum w:abstractNumId="29" w15:restartNumberingAfterBreak="0">
    <w:nsid w:val="54B56131"/>
    <w:multiLevelType w:val="hybridMultilevel"/>
    <w:tmpl w:val="9FEA7BC4"/>
    <w:lvl w:ilvl="0" w:tplc="8F24E65C">
      <w:start w:val="1"/>
      <w:numFmt w:val="bullet"/>
      <w:lvlText w:val=""/>
      <w:lvlJc w:val="left"/>
      <w:pPr>
        <w:ind w:left="720" w:hanging="360"/>
      </w:pPr>
      <w:rPr>
        <w:rFonts w:ascii="Symbol" w:hAnsi="Symbol"/>
      </w:rPr>
    </w:lvl>
    <w:lvl w:ilvl="1" w:tplc="D604FAB6">
      <w:start w:val="1"/>
      <w:numFmt w:val="bullet"/>
      <w:lvlText w:val=""/>
      <w:lvlJc w:val="left"/>
      <w:pPr>
        <w:ind w:left="720" w:hanging="360"/>
      </w:pPr>
      <w:rPr>
        <w:rFonts w:ascii="Symbol" w:hAnsi="Symbol"/>
      </w:rPr>
    </w:lvl>
    <w:lvl w:ilvl="2" w:tplc="9C9A2F12">
      <w:start w:val="1"/>
      <w:numFmt w:val="bullet"/>
      <w:lvlText w:val=""/>
      <w:lvlJc w:val="left"/>
      <w:pPr>
        <w:ind w:left="720" w:hanging="360"/>
      </w:pPr>
      <w:rPr>
        <w:rFonts w:ascii="Symbol" w:hAnsi="Symbol"/>
      </w:rPr>
    </w:lvl>
    <w:lvl w:ilvl="3" w:tplc="1BD04B76">
      <w:start w:val="1"/>
      <w:numFmt w:val="bullet"/>
      <w:lvlText w:val=""/>
      <w:lvlJc w:val="left"/>
      <w:pPr>
        <w:ind w:left="720" w:hanging="360"/>
      </w:pPr>
      <w:rPr>
        <w:rFonts w:ascii="Symbol" w:hAnsi="Symbol"/>
      </w:rPr>
    </w:lvl>
    <w:lvl w:ilvl="4" w:tplc="49467A7A">
      <w:start w:val="1"/>
      <w:numFmt w:val="bullet"/>
      <w:lvlText w:val=""/>
      <w:lvlJc w:val="left"/>
      <w:pPr>
        <w:ind w:left="720" w:hanging="360"/>
      </w:pPr>
      <w:rPr>
        <w:rFonts w:ascii="Symbol" w:hAnsi="Symbol"/>
      </w:rPr>
    </w:lvl>
    <w:lvl w:ilvl="5" w:tplc="3A08D034">
      <w:start w:val="1"/>
      <w:numFmt w:val="bullet"/>
      <w:lvlText w:val=""/>
      <w:lvlJc w:val="left"/>
      <w:pPr>
        <w:ind w:left="720" w:hanging="360"/>
      </w:pPr>
      <w:rPr>
        <w:rFonts w:ascii="Symbol" w:hAnsi="Symbol"/>
      </w:rPr>
    </w:lvl>
    <w:lvl w:ilvl="6" w:tplc="F5FE9CAA">
      <w:start w:val="1"/>
      <w:numFmt w:val="bullet"/>
      <w:lvlText w:val=""/>
      <w:lvlJc w:val="left"/>
      <w:pPr>
        <w:ind w:left="720" w:hanging="360"/>
      </w:pPr>
      <w:rPr>
        <w:rFonts w:ascii="Symbol" w:hAnsi="Symbol"/>
      </w:rPr>
    </w:lvl>
    <w:lvl w:ilvl="7" w:tplc="C764CA64">
      <w:start w:val="1"/>
      <w:numFmt w:val="bullet"/>
      <w:lvlText w:val=""/>
      <w:lvlJc w:val="left"/>
      <w:pPr>
        <w:ind w:left="720" w:hanging="360"/>
      </w:pPr>
      <w:rPr>
        <w:rFonts w:ascii="Symbol" w:hAnsi="Symbol"/>
      </w:rPr>
    </w:lvl>
    <w:lvl w:ilvl="8" w:tplc="F6C69F96">
      <w:start w:val="1"/>
      <w:numFmt w:val="bullet"/>
      <w:lvlText w:val=""/>
      <w:lvlJc w:val="left"/>
      <w:pPr>
        <w:ind w:left="720" w:hanging="360"/>
      </w:pPr>
      <w:rPr>
        <w:rFonts w:ascii="Symbol" w:hAnsi="Symbol"/>
      </w:rPr>
    </w:lvl>
  </w:abstractNum>
  <w:abstractNum w:abstractNumId="30" w15:restartNumberingAfterBreak="0">
    <w:nsid w:val="56566115"/>
    <w:multiLevelType w:val="hybridMultilevel"/>
    <w:tmpl w:val="4A02BE8E"/>
    <w:lvl w:ilvl="0" w:tplc="ED209BF8">
      <w:start w:val="1"/>
      <w:numFmt w:val="bullet"/>
      <w:lvlText w:val=""/>
      <w:lvlJc w:val="left"/>
      <w:pPr>
        <w:ind w:left="720" w:hanging="360"/>
      </w:pPr>
      <w:rPr>
        <w:rFonts w:ascii="Symbol" w:hAnsi="Symbol"/>
      </w:rPr>
    </w:lvl>
    <w:lvl w:ilvl="1" w:tplc="EC6208FA">
      <w:start w:val="1"/>
      <w:numFmt w:val="bullet"/>
      <w:lvlText w:val=""/>
      <w:lvlJc w:val="left"/>
      <w:pPr>
        <w:ind w:left="720" w:hanging="360"/>
      </w:pPr>
      <w:rPr>
        <w:rFonts w:ascii="Symbol" w:hAnsi="Symbol"/>
      </w:rPr>
    </w:lvl>
    <w:lvl w:ilvl="2" w:tplc="98520304">
      <w:start w:val="1"/>
      <w:numFmt w:val="bullet"/>
      <w:lvlText w:val=""/>
      <w:lvlJc w:val="left"/>
      <w:pPr>
        <w:ind w:left="720" w:hanging="360"/>
      </w:pPr>
      <w:rPr>
        <w:rFonts w:ascii="Symbol" w:hAnsi="Symbol"/>
      </w:rPr>
    </w:lvl>
    <w:lvl w:ilvl="3" w:tplc="15BADD76">
      <w:start w:val="1"/>
      <w:numFmt w:val="bullet"/>
      <w:lvlText w:val=""/>
      <w:lvlJc w:val="left"/>
      <w:pPr>
        <w:ind w:left="720" w:hanging="360"/>
      </w:pPr>
      <w:rPr>
        <w:rFonts w:ascii="Symbol" w:hAnsi="Symbol"/>
      </w:rPr>
    </w:lvl>
    <w:lvl w:ilvl="4" w:tplc="9BB4F15E">
      <w:start w:val="1"/>
      <w:numFmt w:val="bullet"/>
      <w:lvlText w:val=""/>
      <w:lvlJc w:val="left"/>
      <w:pPr>
        <w:ind w:left="720" w:hanging="360"/>
      </w:pPr>
      <w:rPr>
        <w:rFonts w:ascii="Symbol" w:hAnsi="Symbol"/>
      </w:rPr>
    </w:lvl>
    <w:lvl w:ilvl="5" w:tplc="26D655B2">
      <w:start w:val="1"/>
      <w:numFmt w:val="bullet"/>
      <w:lvlText w:val=""/>
      <w:lvlJc w:val="left"/>
      <w:pPr>
        <w:ind w:left="720" w:hanging="360"/>
      </w:pPr>
      <w:rPr>
        <w:rFonts w:ascii="Symbol" w:hAnsi="Symbol"/>
      </w:rPr>
    </w:lvl>
    <w:lvl w:ilvl="6" w:tplc="0C128BB8">
      <w:start w:val="1"/>
      <w:numFmt w:val="bullet"/>
      <w:lvlText w:val=""/>
      <w:lvlJc w:val="left"/>
      <w:pPr>
        <w:ind w:left="720" w:hanging="360"/>
      </w:pPr>
      <w:rPr>
        <w:rFonts w:ascii="Symbol" w:hAnsi="Symbol"/>
      </w:rPr>
    </w:lvl>
    <w:lvl w:ilvl="7" w:tplc="98AA3018">
      <w:start w:val="1"/>
      <w:numFmt w:val="bullet"/>
      <w:lvlText w:val=""/>
      <w:lvlJc w:val="left"/>
      <w:pPr>
        <w:ind w:left="720" w:hanging="360"/>
      </w:pPr>
      <w:rPr>
        <w:rFonts w:ascii="Symbol" w:hAnsi="Symbol"/>
      </w:rPr>
    </w:lvl>
    <w:lvl w:ilvl="8" w:tplc="8246172A">
      <w:start w:val="1"/>
      <w:numFmt w:val="bullet"/>
      <w:lvlText w:val=""/>
      <w:lvlJc w:val="left"/>
      <w:pPr>
        <w:ind w:left="720" w:hanging="360"/>
      </w:pPr>
      <w:rPr>
        <w:rFonts w:ascii="Symbol" w:hAnsi="Symbol"/>
      </w:rPr>
    </w:lvl>
  </w:abstractNum>
  <w:abstractNum w:abstractNumId="31" w15:restartNumberingAfterBreak="0">
    <w:nsid w:val="577620F2"/>
    <w:multiLevelType w:val="hybridMultilevel"/>
    <w:tmpl w:val="4FF60EC0"/>
    <w:lvl w:ilvl="0" w:tplc="61543324">
      <w:start w:val="1"/>
      <w:numFmt w:val="bullet"/>
      <w:lvlText w:val=""/>
      <w:lvlJc w:val="left"/>
      <w:pPr>
        <w:ind w:left="720" w:hanging="360"/>
      </w:pPr>
      <w:rPr>
        <w:rFonts w:ascii="Symbol" w:hAnsi="Symbol"/>
      </w:rPr>
    </w:lvl>
    <w:lvl w:ilvl="1" w:tplc="6590B950">
      <w:start w:val="1"/>
      <w:numFmt w:val="bullet"/>
      <w:lvlText w:val=""/>
      <w:lvlJc w:val="left"/>
      <w:pPr>
        <w:ind w:left="720" w:hanging="360"/>
      </w:pPr>
      <w:rPr>
        <w:rFonts w:ascii="Symbol" w:hAnsi="Symbol"/>
      </w:rPr>
    </w:lvl>
    <w:lvl w:ilvl="2" w:tplc="B5B4380A">
      <w:start w:val="1"/>
      <w:numFmt w:val="bullet"/>
      <w:lvlText w:val=""/>
      <w:lvlJc w:val="left"/>
      <w:pPr>
        <w:ind w:left="720" w:hanging="360"/>
      </w:pPr>
      <w:rPr>
        <w:rFonts w:ascii="Symbol" w:hAnsi="Symbol"/>
      </w:rPr>
    </w:lvl>
    <w:lvl w:ilvl="3" w:tplc="47420DA4">
      <w:start w:val="1"/>
      <w:numFmt w:val="bullet"/>
      <w:lvlText w:val=""/>
      <w:lvlJc w:val="left"/>
      <w:pPr>
        <w:ind w:left="720" w:hanging="360"/>
      </w:pPr>
      <w:rPr>
        <w:rFonts w:ascii="Symbol" w:hAnsi="Symbol"/>
      </w:rPr>
    </w:lvl>
    <w:lvl w:ilvl="4" w:tplc="91C60474">
      <w:start w:val="1"/>
      <w:numFmt w:val="bullet"/>
      <w:lvlText w:val=""/>
      <w:lvlJc w:val="left"/>
      <w:pPr>
        <w:ind w:left="720" w:hanging="360"/>
      </w:pPr>
      <w:rPr>
        <w:rFonts w:ascii="Symbol" w:hAnsi="Symbol"/>
      </w:rPr>
    </w:lvl>
    <w:lvl w:ilvl="5" w:tplc="13CCB784">
      <w:start w:val="1"/>
      <w:numFmt w:val="bullet"/>
      <w:lvlText w:val=""/>
      <w:lvlJc w:val="left"/>
      <w:pPr>
        <w:ind w:left="720" w:hanging="360"/>
      </w:pPr>
      <w:rPr>
        <w:rFonts w:ascii="Symbol" w:hAnsi="Symbol"/>
      </w:rPr>
    </w:lvl>
    <w:lvl w:ilvl="6" w:tplc="BD366E80">
      <w:start w:val="1"/>
      <w:numFmt w:val="bullet"/>
      <w:lvlText w:val=""/>
      <w:lvlJc w:val="left"/>
      <w:pPr>
        <w:ind w:left="720" w:hanging="360"/>
      </w:pPr>
      <w:rPr>
        <w:rFonts w:ascii="Symbol" w:hAnsi="Symbol"/>
      </w:rPr>
    </w:lvl>
    <w:lvl w:ilvl="7" w:tplc="9BDCB18A">
      <w:start w:val="1"/>
      <w:numFmt w:val="bullet"/>
      <w:lvlText w:val=""/>
      <w:lvlJc w:val="left"/>
      <w:pPr>
        <w:ind w:left="720" w:hanging="360"/>
      </w:pPr>
      <w:rPr>
        <w:rFonts w:ascii="Symbol" w:hAnsi="Symbol"/>
      </w:rPr>
    </w:lvl>
    <w:lvl w:ilvl="8" w:tplc="964ED390">
      <w:start w:val="1"/>
      <w:numFmt w:val="bullet"/>
      <w:lvlText w:val=""/>
      <w:lvlJc w:val="left"/>
      <w:pPr>
        <w:ind w:left="720" w:hanging="360"/>
      </w:pPr>
      <w:rPr>
        <w:rFonts w:ascii="Symbol" w:hAnsi="Symbol"/>
      </w:rPr>
    </w:lvl>
  </w:abstractNum>
  <w:abstractNum w:abstractNumId="32" w15:restartNumberingAfterBreak="0">
    <w:nsid w:val="5C44734C"/>
    <w:multiLevelType w:val="hybridMultilevel"/>
    <w:tmpl w:val="EF2887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093CC5"/>
    <w:multiLevelType w:val="hybridMultilevel"/>
    <w:tmpl w:val="0268A4E2"/>
    <w:lvl w:ilvl="0" w:tplc="01F8F45A">
      <w:start w:val="1"/>
      <w:numFmt w:val="bullet"/>
      <w:lvlText w:val=""/>
      <w:lvlJc w:val="left"/>
      <w:pPr>
        <w:ind w:left="1440" w:hanging="360"/>
      </w:pPr>
      <w:rPr>
        <w:rFonts w:ascii="Symbol" w:hAnsi="Symbol"/>
      </w:rPr>
    </w:lvl>
    <w:lvl w:ilvl="1" w:tplc="DB8E8762">
      <w:start w:val="1"/>
      <w:numFmt w:val="bullet"/>
      <w:lvlText w:val=""/>
      <w:lvlJc w:val="left"/>
      <w:pPr>
        <w:ind w:left="1440" w:hanging="360"/>
      </w:pPr>
      <w:rPr>
        <w:rFonts w:ascii="Symbol" w:hAnsi="Symbol"/>
      </w:rPr>
    </w:lvl>
    <w:lvl w:ilvl="2" w:tplc="4B9047C4">
      <w:start w:val="1"/>
      <w:numFmt w:val="bullet"/>
      <w:lvlText w:val=""/>
      <w:lvlJc w:val="left"/>
      <w:pPr>
        <w:ind w:left="1440" w:hanging="360"/>
      </w:pPr>
      <w:rPr>
        <w:rFonts w:ascii="Symbol" w:hAnsi="Symbol"/>
      </w:rPr>
    </w:lvl>
    <w:lvl w:ilvl="3" w:tplc="7DD01020">
      <w:start w:val="1"/>
      <w:numFmt w:val="bullet"/>
      <w:lvlText w:val=""/>
      <w:lvlJc w:val="left"/>
      <w:pPr>
        <w:ind w:left="1440" w:hanging="360"/>
      </w:pPr>
      <w:rPr>
        <w:rFonts w:ascii="Symbol" w:hAnsi="Symbol"/>
      </w:rPr>
    </w:lvl>
    <w:lvl w:ilvl="4" w:tplc="E24ACA02">
      <w:start w:val="1"/>
      <w:numFmt w:val="bullet"/>
      <w:lvlText w:val=""/>
      <w:lvlJc w:val="left"/>
      <w:pPr>
        <w:ind w:left="1440" w:hanging="360"/>
      </w:pPr>
      <w:rPr>
        <w:rFonts w:ascii="Symbol" w:hAnsi="Symbol"/>
      </w:rPr>
    </w:lvl>
    <w:lvl w:ilvl="5" w:tplc="46A6D4BE">
      <w:start w:val="1"/>
      <w:numFmt w:val="bullet"/>
      <w:lvlText w:val=""/>
      <w:lvlJc w:val="left"/>
      <w:pPr>
        <w:ind w:left="1440" w:hanging="360"/>
      </w:pPr>
      <w:rPr>
        <w:rFonts w:ascii="Symbol" w:hAnsi="Symbol"/>
      </w:rPr>
    </w:lvl>
    <w:lvl w:ilvl="6" w:tplc="08EA4DA6">
      <w:start w:val="1"/>
      <w:numFmt w:val="bullet"/>
      <w:lvlText w:val=""/>
      <w:lvlJc w:val="left"/>
      <w:pPr>
        <w:ind w:left="1440" w:hanging="360"/>
      </w:pPr>
      <w:rPr>
        <w:rFonts w:ascii="Symbol" w:hAnsi="Symbol"/>
      </w:rPr>
    </w:lvl>
    <w:lvl w:ilvl="7" w:tplc="5DC002F8">
      <w:start w:val="1"/>
      <w:numFmt w:val="bullet"/>
      <w:lvlText w:val=""/>
      <w:lvlJc w:val="left"/>
      <w:pPr>
        <w:ind w:left="1440" w:hanging="360"/>
      </w:pPr>
      <w:rPr>
        <w:rFonts w:ascii="Symbol" w:hAnsi="Symbol"/>
      </w:rPr>
    </w:lvl>
    <w:lvl w:ilvl="8" w:tplc="61E06356">
      <w:start w:val="1"/>
      <w:numFmt w:val="bullet"/>
      <w:lvlText w:val=""/>
      <w:lvlJc w:val="left"/>
      <w:pPr>
        <w:ind w:left="1440" w:hanging="360"/>
      </w:pPr>
      <w:rPr>
        <w:rFonts w:ascii="Symbol" w:hAnsi="Symbol"/>
      </w:rPr>
    </w:lvl>
  </w:abstractNum>
  <w:abstractNum w:abstractNumId="34" w15:restartNumberingAfterBreak="0">
    <w:nsid w:val="70C74C94"/>
    <w:multiLevelType w:val="hybridMultilevel"/>
    <w:tmpl w:val="3A7AE3FA"/>
    <w:lvl w:ilvl="0" w:tplc="A6DCCA74">
      <w:start w:val="1"/>
      <w:numFmt w:val="bullet"/>
      <w:lvlText w:val=""/>
      <w:lvlJc w:val="left"/>
      <w:pPr>
        <w:ind w:left="720" w:hanging="360"/>
      </w:pPr>
      <w:rPr>
        <w:rFonts w:ascii="Symbol" w:hAnsi="Symbol"/>
      </w:rPr>
    </w:lvl>
    <w:lvl w:ilvl="1" w:tplc="53CAE244">
      <w:start w:val="1"/>
      <w:numFmt w:val="bullet"/>
      <w:lvlText w:val=""/>
      <w:lvlJc w:val="left"/>
      <w:pPr>
        <w:ind w:left="720" w:hanging="360"/>
      </w:pPr>
      <w:rPr>
        <w:rFonts w:ascii="Symbol" w:hAnsi="Symbol"/>
      </w:rPr>
    </w:lvl>
    <w:lvl w:ilvl="2" w:tplc="C946151C">
      <w:start w:val="1"/>
      <w:numFmt w:val="bullet"/>
      <w:lvlText w:val=""/>
      <w:lvlJc w:val="left"/>
      <w:pPr>
        <w:ind w:left="720" w:hanging="360"/>
      </w:pPr>
      <w:rPr>
        <w:rFonts w:ascii="Symbol" w:hAnsi="Symbol"/>
      </w:rPr>
    </w:lvl>
    <w:lvl w:ilvl="3" w:tplc="5B901070">
      <w:start w:val="1"/>
      <w:numFmt w:val="bullet"/>
      <w:lvlText w:val=""/>
      <w:lvlJc w:val="left"/>
      <w:pPr>
        <w:ind w:left="720" w:hanging="360"/>
      </w:pPr>
      <w:rPr>
        <w:rFonts w:ascii="Symbol" w:hAnsi="Symbol"/>
      </w:rPr>
    </w:lvl>
    <w:lvl w:ilvl="4" w:tplc="D5CC7778">
      <w:start w:val="1"/>
      <w:numFmt w:val="bullet"/>
      <w:lvlText w:val=""/>
      <w:lvlJc w:val="left"/>
      <w:pPr>
        <w:ind w:left="720" w:hanging="360"/>
      </w:pPr>
      <w:rPr>
        <w:rFonts w:ascii="Symbol" w:hAnsi="Symbol"/>
      </w:rPr>
    </w:lvl>
    <w:lvl w:ilvl="5" w:tplc="BA247FB6">
      <w:start w:val="1"/>
      <w:numFmt w:val="bullet"/>
      <w:lvlText w:val=""/>
      <w:lvlJc w:val="left"/>
      <w:pPr>
        <w:ind w:left="720" w:hanging="360"/>
      </w:pPr>
      <w:rPr>
        <w:rFonts w:ascii="Symbol" w:hAnsi="Symbol"/>
      </w:rPr>
    </w:lvl>
    <w:lvl w:ilvl="6" w:tplc="E9389854">
      <w:start w:val="1"/>
      <w:numFmt w:val="bullet"/>
      <w:lvlText w:val=""/>
      <w:lvlJc w:val="left"/>
      <w:pPr>
        <w:ind w:left="720" w:hanging="360"/>
      </w:pPr>
      <w:rPr>
        <w:rFonts w:ascii="Symbol" w:hAnsi="Symbol"/>
      </w:rPr>
    </w:lvl>
    <w:lvl w:ilvl="7" w:tplc="3D0ECA3A">
      <w:start w:val="1"/>
      <w:numFmt w:val="bullet"/>
      <w:lvlText w:val=""/>
      <w:lvlJc w:val="left"/>
      <w:pPr>
        <w:ind w:left="720" w:hanging="360"/>
      </w:pPr>
      <w:rPr>
        <w:rFonts w:ascii="Symbol" w:hAnsi="Symbol"/>
      </w:rPr>
    </w:lvl>
    <w:lvl w:ilvl="8" w:tplc="C9D459A0">
      <w:start w:val="1"/>
      <w:numFmt w:val="bullet"/>
      <w:lvlText w:val=""/>
      <w:lvlJc w:val="left"/>
      <w:pPr>
        <w:ind w:left="720" w:hanging="360"/>
      </w:pPr>
      <w:rPr>
        <w:rFonts w:ascii="Symbol" w:hAnsi="Symbol"/>
      </w:rPr>
    </w:lvl>
  </w:abstractNum>
  <w:abstractNum w:abstractNumId="35" w15:restartNumberingAfterBreak="0">
    <w:nsid w:val="7F9D0B0E"/>
    <w:multiLevelType w:val="hybridMultilevel"/>
    <w:tmpl w:val="925A23DC"/>
    <w:lvl w:ilvl="0" w:tplc="09C2A6FC">
      <w:start w:val="1"/>
      <w:numFmt w:val="bullet"/>
      <w:lvlText w:val=""/>
      <w:lvlJc w:val="left"/>
      <w:pPr>
        <w:ind w:left="720" w:hanging="360"/>
      </w:pPr>
      <w:rPr>
        <w:rFonts w:ascii="Symbol" w:hAnsi="Symbol"/>
      </w:rPr>
    </w:lvl>
    <w:lvl w:ilvl="1" w:tplc="B3EA9082">
      <w:start w:val="1"/>
      <w:numFmt w:val="bullet"/>
      <w:lvlText w:val=""/>
      <w:lvlJc w:val="left"/>
      <w:pPr>
        <w:ind w:left="720" w:hanging="360"/>
      </w:pPr>
      <w:rPr>
        <w:rFonts w:ascii="Symbol" w:hAnsi="Symbol"/>
      </w:rPr>
    </w:lvl>
    <w:lvl w:ilvl="2" w:tplc="500A1124">
      <w:start w:val="1"/>
      <w:numFmt w:val="bullet"/>
      <w:lvlText w:val=""/>
      <w:lvlJc w:val="left"/>
      <w:pPr>
        <w:ind w:left="720" w:hanging="360"/>
      </w:pPr>
      <w:rPr>
        <w:rFonts w:ascii="Symbol" w:hAnsi="Symbol"/>
      </w:rPr>
    </w:lvl>
    <w:lvl w:ilvl="3" w:tplc="15F24F4E">
      <w:start w:val="1"/>
      <w:numFmt w:val="bullet"/>
      <w:lvlText w:val=""/>
      <w:lvlJc w:val="left"/>
      <w:pPr>
        <w:ind w:left="720" w:hanging="360"/>
      </w:pPr>
      <w:rPr>
        <w:rFonts w:ascii="Symbol" w:hAnsi="Symbol"/>
      </w:rPr>
    </w:lvl>
    <w:lvl w:ilvl="4" w:tplc="F00EEEA0">
      <w:start w:val="1"/>
      <w:numFmt w:val="bullet"/>
      <w:lvlText w:val=""/>
      <w:lvlJc w:val="left"/>
      <w:pPr>
        <w:ind w:left="720" w:hanging="360"/>
      </w:pPr>
      <w:rPr>
        <w:rFonts w:ascii="Symbol" w:hAnsi="Symbol"/>
      </w:rPr>
    </w:lvl>
    <w:lvl w:ilvl="5" w:tplc="F29E6100">
      <w:start w:val="1"/>
      <w:numFmt w:val="bullet"/>
      <w:lvlText w:val=""/>
      <w:lvlJc w:val="left"/>
      <w:pPr>
        <w:ind w:left="720" w:hanging="360"/>
      </w:pPr>
      <w:rPr>
        <w:rFonts w:ascii="Symbol" w:hAnsi="Symbol"/>
      </w:rPr>
    </w:lvl>
    <w:lvl w:ilvl="6" w:tplc="C0CCDA94">
      <w:start w:val="1"/>
      <w:numFmt w:val="bullet"/>
      <w:lvlText w:val=""/>
      <w:lvlJc w:val="left"/>
      <w:pPr>
        <w:ind w:left="720" w:hanging="360"/>
      </w:pPr>
      <w:rPr>
        <w:rFonts w:ascii="Symbol" w:hAnsi="Symbol"/>
      </w:rPr>
    </w:lvl>
    <w:lvl w:ilvl="7" w:tplc="F4B8DB10">
      <w:start w:val="1"/>
      <w:numFmt w:val="bullet"/>
      <w:lvlText w:val=""/>
      <w:lvlJc w:val="left"/>
      <w:pPr>
        <w:ind w:left="720" w:hanging="360"/>
      </w:pPr>
      <w:rPr>
        <w:rFonts w:ascii="Symbol" w:hAnsi="Symbol"/>
      </w:rPr>
    </w:lvl>
    <w:lvl w:ilvl="8" w:tplc="7D86E1DE">
      <w:start w:val="1"/>
      <w:numFmt w:val="bullet"/>
      <w:lvlText w:val=""/>
      <w:lvlJc w:val="left"/>
      <w:pPr>
        <w:ind w:left="720" w:hanging="360"/>
      </w:pPr>
      <w:rPr>
        <w:rFonts w:ascii="Symbol" w:hAnsi="Symbol"/>
      </w:rPr>
    </w:lvl>
  </w:abstractNum>
  <w:num w:numId="1" w16cid:durableId="1387412531">
    <w:abstractNumId w:val="12"/>
  </w:num>
  <w:num w:numId="2" w16cid:durableId="730613777">
    <w:abstractNumId w:val="11"/>
  </w:num>
  <w:num w:numId="3" w16cid:durableId="2024357565">
    <w:abstractNumId w:val="2"/>
  </w:num>
  <w:num w:numId="4" w16cid:durableId="484207806">
    <w:abstractNumId w:val="19"/>
  </w:num>
  <w:num w:numId="5" w16cid:durableId="2095658859">
    <w:abstractNumId w:val="22"/>
  </w:num>
  <w:num w:numId="6" w16cid:durableId="1124805937">
    <w:abstractNumId w:val="1"/>
  </w:num>
  <w:num w:numId="7" w16cid:durableId="1518957093">
    <w:abstractNumId w:val="14"/>
  </w:num>
  <w:num w:numId="8" w16cid:durableId="937641814">
    <w:abstractNumId w:val="23"/>
  </w:num>
  <w:num w:numId="9" w16cid:durableId="4938472">
    <w:abstractNumId w:val="7"/>
  </w:num>
  <w:num w:numId="10" w16cid:durableId="1002775132">
    <w:abstractNumId w:val="34"/>
  </w:num>
  <w:num w:numId="11" w16cid:durableId="1683700645">
    <w:abstractNumId w:val="16"/>
  </w:num>
  <w:num w:numId="12" w16cid:durableId="1891379919">
    <w:abstractNumId w:val="20"/>
  </w:num>
  <w:num w:numId="13" w16cid:durableId="2048751250">
    <w:abstractNumId w:val="0"/>
  </w:num>
  <w:num w:numId="14" w16cid:durableId="524635608">
    <w:abstractNumId w:val="5"/>
  </w:num>
  <w:num w:numId="15" w16cid:durableId="496920924">
    <w:abstractNumId w:val="18"/>
  </w:num>
  <w:num w:numId="16" w16cid:durableId="1288777711">
    <w:abstractNumId w:val="31"/>
  </w:num>
  <w:num w:numId="17" w16cid:durableId="351759628">
    <w:abstractNumId w:val="25"/>
  </w:num>
  <w:num w:numId="18" w16cid:durableId="825710087">
    <w:abstractNumId w:val="29"/>
  </w:num>
  <w:num w:numId="19" w16cid:durableId="356854928">
    <w:abstractNumId w:val="15"/>
  </w:num>
  <w:num w:numId="20" w16cid:durableId="1255286718">
    <w:abstractNumId w:val="8"/>
  </w:num>
  <w:num w:numId="21" w16cid:durableId="1560087989">
    <w:abstractNumId w:val="9"/>
  </w:num>
  <w:num w:numId="22" w16cid:durableId="2118134249">
    <w:abstractNumId w:val="24"/>
  </w:num>
  <w:num w:numId="23" w16cid:durableId="2076003062">
    <w:abstractNumId w:val="28"/>
  </w:num>
  <w:num w:numId="24" w16cid:durableId="22292874">
    <w:abstractNumId w:val="33"/>
  </w:num>
  <w:num w:numId="25" w16cid:durableId="1585608791">
    <w:abstractNumId w:val="27"/>
  </w:num>
  <w:num w:numId="26" w16cid:durableId="104082039">
    <w:abstractNumId w:val="21"/>
  </w:num>
  <w:num w:numId="27" w16cid:durableId="1606302875">
    <w:abstractNumId w:val="10"/>
  </w:num>
  <w:num w:numId="28" w16cid:durableId="1148979038">
    <w:abstractNumId w:val="30"/>
  </w:num>
  <w:num w:numId="29" w16cid:durableId="1493331668">
    <w:abstractNumId w:val="26"/>
  </w:num>
  <w:num w:numId="30" w16cid:durableId="435835441">
    <w:abstractNumId w:val="35"/>
  </w:num>
  <w:num w:numId="31" w16cid:durableId="2057116726">
    <w:abstractNumId w:val="3"/>
  </w:num>
  <w:num w:numId="32" w16cid:durableId="1730224292">
    <w:abstractNumId w:val="17"/>
  </w:num>
  <w:num w:numId="33" w16cid:durableId="1982149397">
    <w:abstractNumId w:val="13"/>
  </w:num>
  <w:num w:numId="34" w16cid:durableId="1748305734">
    <w:abstractNumId w:val="6"/>
  </w:num>
  <w:num w:numId="35" w16cid:durableId="1210916885">
    <w:abstractNumId w:val="4"/>
  </w:num>
  <w:num w:numId="36" w16cid:durableId="157558091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E11"/>
    <w:rsid w:val="00010AF8"/>
    <w:rsid w:val="00014116"/>
    <w:rsid w:val="00017363"/>
    <w:rsid w:val="00027D2D"/>
    <w:rsid w:val="00030023"/>
    <w:rsid w:val="00030AB1"/>
    <w:rsid w:val="000314D9"/>
    <w:rsid w:val="00031B60"/>
    <w:rsid w:val="000340E7"/>
    <w:rsid w:val="000424EF"/>
    <w:rsid w:val="00042B28"/>
    <w:rsid w:val="0004725D"/>
    <w:rsid w:val="00054591"/>
    <w:rsid w:val="000562D9"/>
    <w:rsid w:val="00057EC5"/>
    <w:rsid w:val="00063F3C"/>
    <w:rsid w:val="00064E3E"/>
    <w:rsid w:val="00066289"/>
    <w:rsid w:val="000720DA"/>
    <w:rsid w:val="00074DBF"/>
    <w:rsid w:val="0008305B"/>
    <w:rsid w:val="000874DE"/>
    <w:rsid w:val="00096D25"/>
    <w:rsid w:val="00096D4A"/>
    <w:rsid w:val="000A08CC"/>
    <w:rsid w:val="000A185D"/>
    <w:rsid w:val="000A5DFA"/>
    <w:rsid w:val="000A7A84"/>
    <w:rsid w:val="000B1ADD"/>
    <w:rsid w:val="000B3D10"/>
    <w:rsid w:val="000B4668"/>
    <w:rsid w:val="000B4E00"/>
    <w:rsid w:val="000B6F38"/>
    <w:rsid w:val="000B7F28"/>
    <w:rsid w:val="000C0B6A"/>
    <w:rsid w:val="000C3E54"/>
    <w:rsid w:val="000C4B4B"/>
    <w:rsid w:val="000C513A"/>
    <w:rsid w:val="000D1BC5"/>
    <w:rsid w:val="000D3ADA"/>
    <w:rsid w:val="000D6F68"/>
    <w:rsid w:val="000E42FC"/>
    <w:rsid w:val="000E55F2"/>
    <w:rsid w:val="000E6596"/>
    <w:rsid w:val="000F1452"/>
    <w:rsid w:val="0010740D"/>
    <w:rsid w:val="001105F0"/>
    <w:rsid w:val="001107A9"/>
    <w:rsid w:val="001216A3"/>
    <w:rsid w:val="001217BD"/>
    <w:rsid w:val="00125F5A"/>
    <w:rsid w:val="00131304"/>
    <w:rsid w:val="0013282D"/>
    <w:rsid w:val="001417A0"/>
    <w:rsid w:val="00142468"/>
    <w:rsid w:val="0014426E"/>
    <w:rsid w:val="00145F7A"/>
    <w:rsid w:val="0014648E"/>
    <w:rsid w:val="0015140F"/>
    <w:rsid w:val="00151758"/>
    <w:rsid w:val="001541AC"/>
    <w:rsid w:val="0015683A"/>
    <w:rsid w:val="00160218"/>
    <w:rsid w:val="00161F70"/>
    <w:rsid w:val="00162393"/>
    <w:rsid w:val="001636CB"/>
    <w:rsid w:val="001644D1"/>
    <w:rsid w:val="00166497"/>
    <w:rsid w:val="00170C34"/>
    <w:rsid w:val="001727D6"/>
    <w:rsid w:val="00173A4A"/>
    <w:rsid w:val="0018219D"/>
    <w:rsid w:val="001859B0"/>
    <w:rsid w:val="00191E9A"/>
    <w:rsid w:val="00192B8F"/>
    <w:rsid w:val="00195EA5"/>
    <w:rsid w:val="001A0871"/>
    <w:rsid w:val="001A0DA4"/>
    <w:rsid w:val="001A3E88"/>
    <w:rsid w:val="001A5049"/>
    <w:rsid w:val="001D183F"/>
    <w:rsid w:val="001D2995"/>
    <w:rsid w:val="001D4459"/>
    <w:rsid w:val="001D7AB4"/>
    <w:rsid w:val="001E01E3"/>
    <w:rsid w:val="001E082A"/>
    <w:rsid w:val="001E32D5"/>
    <w:rsid w:val="001F263D"/>
    <w:rsid w:val="001F6E8C"/>
    <w:rsid w:val="001F7A8D"/>
    <w:rsid w:val="00202FC4"/>
    <w:rsid w:val="0020372D"/>
    <w:rsid w:val="002167B6"/>
    <w:rsid w:val="00220079"/>
    <w:rsid w:val="00222D67"/>
    <w:rsid w:val="00224671"/>
    <w:rsid w:val="00227D81"/>
    <w:rsid w:val="0023143F"/>
    <w:rsid w:val="00231E13"/>
    <w:rsid w:val="00233929"/>
    <w:rsid w:val="002375A7"/>
    <w:rsid w:val="002377A6"/>
    <w:rsid w:val="002459F7"/>
    <w:rsid w:val="00247138"/>
    <w:rsid w:val="00253110"/>
    <w:rsid w:val="002533FB"/>
    <w:rsid w:val="00260233"/>
    <w:rsid w:val="0026023F"/>
    <w:rsid w:val="00263B43"/>
    <w:rsid w:val="00266DCD"/>
    <w:rsid w:val="00270090"/>
    <w:rsid w:val="002736B7"/>
    <w:rsid w:val="002759BD"/>
    <w:rsid w:val="0028030F"/>
    <w:rsid w:val="00281BC0"/>
    <w:rsid w:val="0028317E"/>
    <w:rsid w:val="00283A94"/>
    <w:rsid w:val="00283B11"/>
    <w:rsid w:val="00285DD5"/>
    <w:rsid w:val="00294068"/>
    <w:rsid w:val="0029535D"/>
    <w:rsid w:val="002A21F8"/>
    <w:rsid w:val="002A5A5B"/>
    <w:rsid w:val="002B5C0D"/>
    <w:rsid w:val="002B77DD"/>
    <w:rsid w:val="002B79B2"/>
    <w:rsid w:val="002C3E7C"/>
    <w:rsid w:val="002D5197"/>
    <w:rsid w:val="002D58B7"/>
    <w:rsid w:val="002E1282"/>
    <w:rsid w:val="002E237B"/>
    <w:rsid w:val="002E2866"/>
    <w:rsid w:val="002E6C3E"/>
    <w:rsid w:val="002F3842"/>
    <w:rsid w:val="00304B33"/>
    <w:rsid w:val="003057AD"/>
    <w:rsid w:val="0031050D"/>
    <w:rsid w:val="0031509B"/>
    <w:rsid w:val="00320DB5"/>
    <w:rsid w:val="00322477"/>
    <w:rsid w:val="00323CD2"/>
    <w:rsid w:val="00326660"/>
    <w:rsid w:val="00330DBE"/>
    <w:rsid w:val="00334914"/>
    <w:rsid w:val="00340259"/>
    <w:rsid w:val="00342124"/>
    <w:rsid w:val="00344719"/>
    <w:rsid w:val="003458B5"/>
    <w:rsid w:val="00350BE6"/>
    <w:rsid w:val="0035196E"/>
    <w:rsid w:val="00355BD6"/>
    <w:rsid w:val="00355C1E"/>
    <w:rsid w:val="00372A3E"/>
    <w:rsid w:val="0037612E"/>
    <w:rsid w:val="00383EAD"/>
    <w:rsid w:val="00384FC6"/>
    <w:rsid w:val="00392572"/>
    <w:rsid w:val="003A180C"/>
    <w:rsid w:val="003A3685"/>
    <w:rsid w:val="003A422A"/>
    <w:rsid w:val="003A561B"/>
    <w:rsid w:val="003B069B"/>
    <w:rsid w:val="003B2DB8"/>
    <w:rsid w:val="003B3D9A"/>
    <w:rsid w:val="003B5BCD"/>
    <w:rsid w:val="003B6187"/>
    <w:rsid w:val="003B655A"/>
    <w:rsid w:val="003C3E98"/>
    <w:rsid w:val="003C63BB"/>
    <w:rsid w:val="003D4171"/>
    <w:rsid w:val="003E3361"/>
    <w:rsid w:val="003F3383"/>
    <w:rsid w:val="003F6F95"/>
    <w:rsid w:val="003F78DD"/>
    <w:rsid w:val="00401C5A"/>
    <w:rsid w:val="00405ECB"/>
    <w:rsid w:val="00411652"/>
    <w:rsid w:val="004160EC"/>
    <w:rsid w:val="00417C73"/>
    <w:rsid w:val="00417EED"/>
    <w:rsid w:val="004208AE"/>
    <w:rsid w:val="00420CF1"/>
    <w:rsid w:val="004228EE"/>
    <w:rsid w:val="00425CC9"/>
    <w:rsid w:val="004273CC"/>
    <w:rsid w:val="00430F75"/>
    <w:rsid w:val="004319E7"/>
    <w:rsid w:val="00432AA9"/>
    <w:rsid w:val="00432BC6"/>
    <w:rsid w:val="004331EB"/>
    <w:rsid w:val="004363DF"/>
    <w:rsid w:val="00436D7B"/>
    <w:rsid w:val="0044026B"/>
    <w:rsid w:val="00455E45"/>
    <w:rsid w:val="00456834"/>
    <w:rsid w:val="00456EDE"/>
    <w:rsid w:val="00462A54"/>
    <w:rsid w:val="0046533F"/>
    <w:rsid w:val="0046544B"/>
    <w:rsid w:val="00467D41"/>
    <w:rsid w:val="00470765"/>
    <w:rsid w:val="004715CF"/>
    <w:rsid w:val="00472391"/>
    <w:rsid w:val="004805CB"/>
    <w:rsid w:val="00480D45"/>
    <w:rsid w:val="004923BD"/>
    <w:rsid w:val="00493603"/>
    <w:rsid w:val="004972E2"/>
    <w:rsid w:val="00497E1D"/>
    <w:rsid w:val="004A0B6B"/>
    <w:rsid w:val="004A5CAF"/>
    <w:rsid w:val="004A6739"/>
    <w:rsid w:val="004C0811"/>
    <w:rsid w:val="004C134E"/>
    <w:rsid w:val="004C345E"/>
    <w:rsid w:val="004C46BA"/>
    <w:rsid w:val="004C4A37"/>
    <w:rsid w:val="004D3B54"/>
    <w:rsid w:val="004F0269"/>
    <w:rsid w:val="004F0BAB"/>
    <w:rsid w:val="004F2A4F"/>
    <w:rsid w:val="004F5401"/>
    <w:rsid w:val="004F67F3"/>
    <w:rsid w:val="004F6946"/>
    <w:rsid w:val="00501300"/>
    <w:rsid w:val="00501B43"/>
    <w:rsid w:val="00504317"/>
    <w:rsid w:val="00511E58"/>
    <w:rsid w:val="005140A6"/>
    <w:rsid w:val="005142BC"/>
    <w:rsid w:val="00514D68"/>
    <w:rsid w:val="00515E5A"/>
    <w:rsid w:val="00522DBD"/>
    <w:rsid w:val="00522FA1"/>
    <w:rsid w:val="00523176"/>
    <w:rsid w:val="0052657B"/>
    <w:rsid w:val="00526D99"/>
    <w:rsid w:val="005310B9"/>
    <w:rsid w:val="00535876"/>
    <w:rsid w:val="00536F93"/>
    <w:rsid w:val="005448C9"/>
    <w:rsid w:val="00545C8A"/>
    <w:rsid w:val="005503CA"/>
    <w:rsid w:val="00551D70"/>
    <w:rsid w:val="00552C87"/>
    <w:rsid w:val="005549AE"/>
    <w:rsid w:val="00560FA4"/>
    <w:rsid w:val="00564657"/>
    <w:rsid w:val="00566A53"/>
    <w:rsid w:val="0057258A"/>
    <w:rsid w:val="005800DA"/>
    <w:rsid w:val="00586A04"/>
    <w:rsid w:val="00597905"/>
    <w:rsid w:val="005A170F"/>
    <w:rsid w:val="005A76F4"/>
    <w:rsid w:val="005B1122"/>
    <w:rsid w:val="005B2713"/>
    <w:rsid w:val="005B5902"/>
    <w:rsid w:val="005B5AE7"/>
    <w:rsid w:val="005B5DBB"/>
    <w:rsid w:val="005B604D"/>
    <w:rsid w:val="005B76BC"/>
    <w:rsid w:val="005C4227"/>
    <w:rsid w:val="005C4855"/>
    <w:rsid w:val="005C7393"/>
    <w:rsid w:val="005D1E03"/>
    <w:rsid w:val="005D5EFE"/>
    <w:rsid w:val="005D7AF3"/>
    <w:rsid w:val="005E4D54"/>
    <w:rsid w:val="005E59A9"/>
    <w:rsid w:val="005F2511"/>
    <w:rsid w:val="005F3746"/>
    <w:rsid w:val="005F405E"/>
    <w:rsid w:val="005F55F1"/>
    <w:rsid w:val="005F682F"/>
    <w:rsid w:val="0060032C"/>
    <w:rsid w:val="006007A3"/>
    <w:rsid w:val="00602DE7"/>
    <w:rsid w:val="00604B1A"/>
    <w:rsid w:val="00604E82"/>
    <w:rsid w:val="00605D65"/>
    <w:rsid w:val="00611160"/>
    <w:rsid w:val="006111C9"/>
    <w:rsid w:val="00611275"/>
    <w:rsid w:val="00615217"/>
    <w:rsid w:val="00617C4D"/>
    <w:rsid w:val="006212D7"/>
    <w:rsid w:val="0062260F"/>
    <w:rsid w:val="006235D6"/>
    <w:rsid w:val="006258B9"/>
    <w:rsid w:val="006303CE"/>
    <w:rsid w:val="00630E51"/>
    <w:rsid w:val="00630FFA"/>
    <w:rsid w:val="00635CBD"/>
    <w:rsid w:val="00645701"/>
    <w:rsid w:val="00651327"/>
    <w:rsid w:val="0065590D"/>
    <w:rsid w:val="006567D2"/>
    <w:rsid w:val="00672773"/>
    <w:rsid w:val="006734AB"/>
    <w:rsid w:val="00675F09"/>
    <w:rsid w:val="006764CB"/>
    <w:rsid w:val="006800CE"/>
    <w:rsid w:val="00682A96"/>
    <w:rsid w:val="00682EA3"/>
    <w:rsid w:val="006861F3"/>
    <w:rsid w:val="00691D9B"/>
    <w:rsid w:val="00696CA7"/>
    <w:rsid w:val="00697344"/>
    <w:rsid w:val="006A422E"/>
    <w:rsid w:val="006A507D"/>
    <w:rsid w:val="006A59DB"/>
    <w:rsid w:val="006B2F86"/>
    <w:rsid w:val="006B30DD"/>
    <w:rsid w:val="006C1E40"/>
    <w:rsid w:val="006C2E72"/>
    <w:rsid w:val="006C640D"/>
    <w:rsid w:val="006D4DB2"/>
    <w:rsid w:val="006D7D0F"/>
    <w:rsid w:val="006E1F73"/>
    <w:rsid w:val="006E2530"/>
    <w:rsid w:val="006F604E"/>
    <w:rsid w:val="006F6862"/>
    <w:rsid w:val="00703160"/>
    <w:rsid w:val="00703F65"/>
    <w:rsid w:val="007116BF"/>
    <w:rsid w:val="0071244F"/>
    <w:rsid w:val="007132B4"/>
    <w:rsid w:val="00713F8A"/>
    <w:rsid w:val="007166FA"/>
    <w:rsid w:val="00717EEA"/>
    <w:rsid w:val="00721B6F"/>
    <w:rsid w:val="00722028"/>
    <w:rsid w:val="00727539"/>
    <w:rsid w:val="00730125"/>
    <w:rsid w:val="007359E3"/>
    <w:rsid w:val="00735B8A"/>
    <w:rsid w:val="00735F1F"/>
    <w:rsid w:val="0073758A"/>
    <w:rsid w:val="00743F99"/>
    <w:rsid w:val="0074489D"/>
    <w:rsid w:val="00745A4C"/>
    <w:rsid w:val="00747C96"/>
    <w:rsid w:val="00764FF2"/>
    <w:rsid w:val="00765DBF"/>
    <w:rsid w:val="0076747A"/>
    <w:rsid w:val="00770F2C"/>
    <w:rsid w:val="007711DA"/>
    <w:rsid w:val="0077333F"/>
    <w:rsid w:val="007813CA"/>
    <w:rsid w:val="00793A34"/>
    <w:rsid w:val="00797B44"/>
    <w:rsid w:val="007A4629"/>
    <w:rsid w:val="007B2BD6"/>
    <w:rsid w:val="007B2BE7"/>
    <w:rsid w:val="007B55F2"/>
    <w:rsid w:val="007C0280"/>
    <w:rsid w:val="007C5CDB"/>
    <w:rsid w:val="007D1C53"/>
    <w:rsid w:val="007D3506"/>
    <w:rsid w:val="007D4183"/>
    <w:rsid w:val="007D515F"/>
    <w:rsid w:val="007D583F"/>
    <w:rsid w:val="007E14FC"/>
    <w:rsid w:val="007E6277"/>
    <w:rsid w:val="007F2539"/>
    <w:rsid w:val="007F328C"/>
    <w:rsid w:val="00800835"/>
    <w:rsid w:val="00801074"/>
    <w:rsid w:val="00804A69"/>
    <w:rsid w:val="00805EBB"/>
    <w:rsid w:val="0080675D"/>
    <w:rsid w:val="00810AFC"/>
    <w:rsid w:val="00815C8C"/>
    <w:rsid w:val="008176DA"/>
    <w:rsid w:val="0082001E"/>
    <w:rsid w:val="008241E1"/>
    <w:rsid w:val="00824AA0"/>
    <w:rsid w:val="00825692"/>
    <w:rsid w:val="00830140"/>
    <w:rsid w:val="008306F1"/>
    <w:rsid w:val="00840918"/>
    <w:rsid w:val="00842F50"/>
    <w:rsid w:val="00844B8A"/>
    <w:rsid w:val="008517A0"/>
    <w:rsid w:val="008560F8"/>
    <w:rsid w:val="008577E2"/>
    <w:rsid w:val="00862048"/>
    <w:rsid w:val="00862743"/>
    <w:rsid w:val="00864EBD"/>
    <w:rsid w:val="00866428"/>
    <w:rsid w:val="00871B24"/>
    <w:rsid w:val="0087343E"/>
    <w:rsid w:val="00874962"/>
    <w:rsid w:val="00883205"/>
    <w:rsid w:val="008851CA"/>
    <w:rsid w:val="00885645"/>
    <w:rsid w:val="0089208D"/>
    <w:rsid w:val="008943AC"/>
    <w:rsid w:val="008A1C12"/>
    <w:rsid w:val="008A35B9"/>
    <w:rsid w:val="008A43D3"/>
    <w:rsid w:val="008A56EE"/>
    <w:rsid w:val="008A5A4A"/>
    <w:rsid w:val="008B21EC"/>
    <w:rsid w:val="008B2779"/>
    <w:rsid w:val="008C5FDA"/>
    <w:rsid w:val="008D12BC"/>
    <w:rsid w:val="008D7A88"/>
    <w:rsid w:val="008E29C9"/>
    <w:rsid w:val="008E682D"/>
    <w:rsid w:val="008E6D93"/>
    <w:rsid w:val="00911EAC"/>
    <w:rsid w:val="00913A5C"/>
    <w:rsid w:val="009150E7"/>
    <w:rsid w:val="009227C5"/>
    <w:rsid w:val="0092360A"/>
    <w:rsid w:val="00924BC0"/>
    <w:rsid w:val="00925C16"/>
    <w:rsid w:val="009304B9"/>
    <w:rsid w:val="0093237C"/>
    <w:rsid w:val="00932E92"/>
    <w:rsid w:val="00945F30"/>
    <w:rsid w:val="00945FE0"/>
    <w:rsid w:val="009460A7"/>
    <w:rsid w:val="00947F5B"/>
    <w:rsid w:val="009549C9"/>
    <w:rsid w:val="00955A5F"/>
    <w:rsid w:val="0095646B"/>
    <w:rsid w:val="00967484"/>
    <w:rsid w:val="00967FF5"/>
    <w:rsid w:val="0097287D"/>
    <w:rsid w:val="009735C5"/>
    <w:rsid w:val="00974813"/>
    <w:rsid w:val="0097609E"/>
    <w:rsid w:val="00977F6F"/>
    <w:rsid w:val="0098043C"/>
    <w:rsid w:val="0098569A"/>
    <w:rsid w:val="00986E97"/>
    <w:rsid w:val="00987205"/>
    <w:rsid w:val="00996F8E"/>
    <w:rsid w:val="009970EA"/>
    <w:rsid w:val="009A2E11"/>
    <w:rsid w:val="009B6959"/>
    <w:rsid w:val="009C04E1"/>
    <w:rsid w:val="009C4718"/>
    <w:rsid w:val="009C5F10"/>
    <w:rsid w:val="009E77DF"/>
    <w:rsid w:val="009F0CDF"/>
    <w:rsid w:val="009F7615"/>
    <w:rsid w:val="00A1335C"/>
    <w:rsid w:val="00A13AE3"/>
    <w:rsid w:val="00A1479B"/>
    <w:rsid w:val="00A15007"/>
    <w:rsid w:val="00A20832"/>
    <w:rsid w:val="00A21360"/>
    <w:rsid w:val="00A440DD"/>
    <w:rsid w:val="00A448BE"/>
    <w:rsid w:val="00A46888"/>
    <w:rsid w:val="00A50D20"/>
    <w:rsid w:val="00A539F3"/>
    <w:rsid w:val="00A555AB"/>
    <w:rsid w:val="00A5702D"/>
    <w:rsid w:val="00A612B1"/>
    <w:rsid w:val="00A61757"/>
    <w:rsid w:val="00A63181"/>
    <w:rsid w:val="00A6409C"/>
    <w:rsid w:val="00A66E5C"/>
    <w:rsid w:val="00A7046C"/>
    <w:rsid w:val="00A72B37"/>
    <w:rsid w:val="00A75822"/>
    <w:rsid w:val="00A75FD8"/>
    <w:rsid w:val="00A8249C"/>
    <w:rsid w:val="00A84849"/>
    <w:rsid w:val="00A85219"/>
    <w:rsid w:val="00A93D96"/>
    <w:rsid w:val="00A94161"/>
    <w:rsid w:val="00A9482A"/>
    <w:rsid w:val="00AA4A77"/>
    <w:rsid w:val="00AA4FDC"/>
    <w:rsid w:val="00AA7F24"/>
    <w:rsid w:val="00AB14A0"/>
    <w:rsid w:val="00AB2878"/>
    <w:rsid w:val="00AB2D92"/>
    <w:rsid w:val="00AB5221"/>
    <w:rsid w:val="00AB7B27"/>
    <w:rsid w:val="00AC0D40"/>
    <w:rsid w:val="00AC24E0"/>
    <w:rsid w:val="00AC7649"/>
    <w:rsid w:val="00AD100B"/>
    <w:rsid w:val="00AD78EE"/>
    <w:rsid w:val="00AE055B"/>
    <w:rsid w:val="00AE11D3"/>
    <w:rsid w:val="00AE34AF"/>
    <w:rsid w:val="00AE3A1A"/>
    <w:rsid w:val="00AE4262"/>
    <w:rsid w:val="00AE48D1"/>
    <w:rsid w:val="00AF291B"/>
    <w:rsid w:val="00AF66D4"/>
    <w:rsid w:val="00AF715E"/>
    <w:rsid w:val="00B05637"/>
    <w:rsid w:val="00B06C91"/>
    <w:rsid w:val="00B075F5"/>
    <w:rsid w:val="00B11D77"/>
    <w:rsid w:val="00B13751"/>
    <w:rsid w:val="00B2705D"/>
    <w:rsid w:val="00B30B7B"/>
    <w:rsid w:val="00B33798"/>
    <w:rsid w:val="00B4399F"/>
    <w:rsid w:val="00B456D1"/>
    <w:rsid w:val="00B474CD"/>
    <w:rsid w:val="00B50B6D"/>
    <w:rsid w:val="00B53C62"/>
    <w:rsid w:val="00B57308"/>
    <w:rsid w:val="00B87D99"/>
    <w:rsid w:val="00B917CD"/>
    <w:rsid w:val="00BA0AB5"/>
    <w:rsid w:val="00BA1721"/>
    <w:rsid w:val="00BA1DBA"/>
    <w:rsid w:val="00BB136F"/>
    <w:rsid w:val="00BB28A8"/>
    <w:rsid w:val="00BB3409"/>
    <w:rsid w:val="00BC1DAC"/>
    <w:rsid w:val="00BC23CA"/>
    <w:rsid w:val="00BC698D"/>
    <w:rsid w:val="00BD0E0C"/>
    <w:rsid w:val="00BD27DB"/>
    <w:rsid w:val="00BD3A54"/>
    <w:rsid w:val="00BD627B"/>
    <w:rsid w:val="00BE45A3"/>
    <w:rsid w:val="00BE5734"/>
    <w:rsid w:val="00BE5C5F"/>
    <w:rsid w:val="00BE6E68"/>
    <w:rsid w:val="00BE6F5C"/>
    <w:rsid w:val="00BF0857"/>
    <w:rsid w:val="00BF0B4E"/>
    <w:rsid w:val="00BF1B72"/>
    <w:rsid w:val="00BF30E1"/>
    <w:rsid w:val="00BF5EAA"/>
    <w:rsid w:val="00BF6C9E"/>
    <w:rsid w:val="00C02869"/>
    <w:rsid w:val="00C03917"/>
    <w:rsid w:val="00C128A2"/>
    <w:rsid w:val="00C149FB"/>
    <w:rsid w:val="00C20580"/>
    <w:rsid w:val="00C2086A"/>
    <w:rsid w:val="00C22FEC"/>
    <w:rsid w:val="00C23568"/>
    <w:rsid w:val="00C27184"/>
    <w:rsid w:val="00C30DDD"/>
    <w:rsid w:val="00C36277"/>
    <w:rsid w:val="00C37879"/>
    <w:rsid w:val="00C37999"/>
    <w:rsid w:val="00C44297"/>
    <w:rsid w:val="00C44AB7"/>
    <w:rsid w:val="00C45364"/>
    <w:rsid w:val="00C47779"/>
    <w:rsid w:val="00C502E0"/>
    <w:rsid w:val="00C51669"/>
    <w:rsid w:val="00C55F48"/>
    <w:rsid w:val="00C55F68"/>
    <w:rsid w:val="00C56315"/>
    <w:rsid w:val="00C57D3F"/>
    <w:rsid w:val="00C6663D"/>
    <w:rsid w:val="00C671A1"/>
    <w:rsid w:val="00C672AB"/>
    <w:rsid w:val="00C73D5E"/>
    <w:rsid w:val="00C74EE5"/>
    <w:rsid w:val="00C76857"/>
    <w:rsid w:val="00C90417"/>
    <w:rsid w:val="00C914C7"/>
    <w:rsid w:val="00C9156D"/>
    <w:rsid w:val="00C94F87"/>
    <w:rsid w:val="00C9528E"/>
    <w:rsid w:val="00C952BA"/>
    <w:rsid w:val="00C964AA"/>
    <w:rsid w:val="00CA3BAE"/>
    <w:rsid w:val="00CA481C"/>
    <w:rsid w:val="00CB2F6C"/>
    <w:rsid w:val="00CB6D9E"/>
    <w:rsid w:val="00CB789D"/>
    <w:rsid w:val="00CC6054"/>
    <w:rsid w:val="00CD4DF9"/>
    <w:rsid w:val="00CD503A"/>
    <w:rsid w:val="00CD633E"/>
    <w:rsid w:val="00CE1BEA"/>
    <w:rsid w:val="00CE38CD"/>
    <w:rsid w:val="00CF0F60"/>
    <w:rsid w:val="00CF1D03"/>
    <w:rsid w:val="00CF252C"/>
    <w:rsid w:val="00CF38CA"/>
    <w:rsid w:val="00D01B03"/>
    <w:rsid w:val="00D03B88"/>
    <w:rsid w:val="00D06665"/>
    <w:rsid w:val="00D12FA8"/>
    <w:rsid w:val="00D15D0F"/>
    <w:rsid w:val="00D21016"/>
    <w:rsid w:val="00D34444"/>
    <w:rsid w:val="00D359F3"/>
    <w:rsid w:val="00D4252B"/>
    <w:rsid w:val="00D431B2"/>
    <w:rsid w:val="00D562F8"/>
    <w:rsid w:val="00D600A8"/>
    <w:rsid w:val="00D60F2A"/>
    <w:rsid w:val="00D66D05"/>
    <w:rsid w:val="00D70710"/>
    <w:rsid w:val="00D839F7"/>
    <w:rsid w:val="00D8504B"/>
    <w:rsid w:val="00D9135B"/>
    <w:rsid w:val="00DA5B2E"/>
    <w:rsid w:val="00DA79CF"/>
    <w:rsid w:val="00DB25D1"/>
    <w:rsid w:val="00DB36ED"/>
    <w:rsid w:val="00DC1358"/>
    <w:rsid w:val="00DC477E"/>
    <w:rsid w:val="00DC67E9"/>
    <w:rsid w:val="00DC77DA"/>
    <w:rsid w:val="00DC7835"/>
    <w:rsid w:val="00DC7B26"/>
    <w:rsid w:val="00DD056F"/>
    <w:rsid w:val="00DD1A12"/>
    <w:rsid w:val="00DD1B78"/>
    <w:rsid w:val="00DD23CF"/>
    <w:rsid w:val="00DD2596"/>
    <w:rsid w:val="00DD5BBD"/>
    <w:rsid w:val="00DD5BE6"/>
    <w:rsid w:val="00DD6338"/>
    <w:rsid w:val="00DD7A5F"/>
    <w:rsid w:val="00DE11C3"/>
    <w:rsid w:val="00DF02F2"/>
    <w:rsid w:val="00DF0973"/>
    <w:rsid w:val="00DF0CA5"/>
    <w:rsid w:val="00DF1101"/>
    <w:rsid w:val="00DF49A8"/>
    <w:rsid w:val="00E05621"/>
    <w:rsid w:val="00E104D7"/>
    <w:rsid w:val="00E17712"/>
    <w:rsid w:val="00E200A7"/>
    <w:rsid w:val="00E21789"/>
    <w:rsid w:val="00E2314A"/>
    <w:rsid w:val="00E30860"/>
    <w:rsid w:val="00E32B8B"/>
    <w:rsid w:val="00E32BEA"/>
    <w:rsid w:val="00E403DC"/>
    <w:rsid w:val="00E437FD"/>
    <w:rsid w:val="00E43D5E"/>
    <w:rsid w:val="00E50BCC"/>
    <w:rsid w:val="00E6192A"/>
    <w:rsid w:val="00E75C21"/>
    <w:rsid w:val="00E77FE6"/>
    <w:rsid w:val="00E808EC"/>
    <w:rsid w:val="00E901C8"/>
    <w:rsid w:val="00E906A7"/>
    <w:rsid w:val="00E92E78"/>
    <w:rsid w:val="00E93BB3"/>
    <w:rsid w:val="00E96C50"/>
    <w:rsid w:val="00EA6067"/>
    <w:rsid w:val="00EB0824"/>
    <w:rsid w:val="00EB1750"/>
    <w:rsid w:val="00EB1B7A"/>
    <w:rsid w:val="00EB1E21"/>
    <w:rsid w:val="00EB25C8"/>
    <w:rsid w:val="00ED0D36"/>
    <w:rsid w:val="00ED5C7F"/>
    <w:rsid w:val="00ED7AE8"/>
    <w:rsid w:val="00EE57F8"/>
    <w:rsid w:val="00EF06ED"/>
    <w:rsid w:val="00EF091D"/>
    <w:rsid w:val="00EF1914"/>
    <w:rsid w:val="00EF3F48"/>
    <w:rsid w:val="00EF4E79"/>
    <w:rsid w:val="00EF5B13"/>
    <w:rsid w:val="00EF6414"/>
    <w:rsid w:val="00EF6495"/>
    <w:rsid w:val="00F052A4"/>
    <w:rsid w:val="00F068DA"/>
    <w:rsid w:val="00F23327"/>
    <w:rsid w:val="00F27970"/>
    <w:rsid w:val="00F32EA7"/>
    <w:rsid w:val="00F3554C"/>
    <w:rsid w:val="00F45010"/>
    <w:rsid w:val="00F45599"/>
    <w:rsid w:val="00F459D7"/>
    <w:rsid w:val="00F461FA"/>
    <w:rsid w:val="00F50E8E"/>
    <w:rsid w:val="00F51508"/>
    <w:rsid w:val="00F54B64"/>
    <w:rsid w:val="00F57602"/>
    <w:rsid w:val="00F60BE8"/>
    <w:rsid w:val="00F60D76"/>
    <w:rsid w:val="00F618FE"/>
    <w:rsid w:val="00F63D91"/>
    <w:rsid w:val="00F64A95"/>
    <w:rsid w:val="00F67679"/>
    <w:rsid w:val="00F70DAE"/>
    <w:rsid w:val="00F77627"/>
    <w:rsid w:val="00F84EA8"/>
    <w:rsid w:val="00F91A6B"/>
    <w:rsid w:val="00F91B7B"/>
    <w:rsid w:val="00F96FB4"/>
    <w:rsid w:val="00FA0139"/>
    <w:rsid w:val="00FA2E99"/>
    <w:rsid w:val="00FA4DE1"/>
    <w:rsid w:val="00FB6142"/>
    <w:rsid w:val="00FB7357"/>
    <w:rsid w:val="00FC112F"/>
    <w:rsid w:val="00FC3AAB"/>
    <w:rsid w:val="00FC6F5A"/>
    <w:rsid w:val="00FD0B7E"/>
    <w:rsid w:val="00FE5086"/>
    <w:rsid w:val="00FE5115"/>
    <w:rsid w:val="00FE621C"/>
    <w:rsid w:val="00FE68EB"/>
    <w:rsid w:val="00FE6F88"/>
    <w:rsid w:val="00FE6FD1"/>
    <w:rsid w:val="00FF4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5C76C"/>
  <w15:chartTrackingRefBased/>
  <w15:docId w15:val="{137B9D51-0176-40BC-B3D2-93FDF8E82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9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49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08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3A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AAB"/>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FC3AAB"/>
    <w:rPr>
      <w:color w:val="808080"/>
    </w:rPr>
  </w:style>
  <w:style w:type="character" w:customStyle="1" w:styleId="Heading1Char">
    <w:name w:val="Heading 1 Char"/>
    <w:basedOn w:val="DefaultParagraphFont"/>
    <w:link w:val="Heading1"/>
    <w:uiPriority w:val="9"/>
    <w:rsid w:val="00DF49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F49A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F49A8"/>
    <w:pPr>
      <w:outlineLvl w:val="9"/>
    </w:pPr>
    <w:rPr>
      <w:lang w:val="en-US"/>
    </w:rPr>
  </w:style>
  <w:style w:type="paragraph" w:styleId="TOC1">
    <w:name w:val="toc 1"/>
    <w:basedOn w:val="Normal"/>
    <w:next w:val="Normal"/>
    <w:autoRedefine/>
    <w:uiPriority w:val="39"/>
    <w:unhideWhenUsed/>
    <w:rsid w:val="00DF49A8"/>
    <w:pPr>
      <w:spacing w:after="100"/>
    </w:pPr>
  </w:style>
  <w:style w:type="character" w:styleId="Hyperlink">
    <w:name w:val="Hyperlink"/>
    <w:basedOn w:val="DefaultParagraphFont"/>
    <w:uiPriority w:val="99"/>
    <w:unhideWhenUsed/>
    <w:rsid w:val="00DF49A8"/>
    <w:rPr>
      <w:color w:val="0563C1" w:themeColor="hyperlink"/>
      <w:u w:val="single"/>
    </w:rPr>
  </w:style>
  <w:style w:type="paragraph" w:styleId="TOC2">
    <w:name w:val="toc 2"/>
    <w:basedOn w:val="Normal"/>
    <w:next w:val="Normal"/>
    <w:autoRedefine/>
    <w:uiPriority w:val="39"/>
    <w:unhideWhenUsed/>
    <w:rsid w:val="00EE57F8"/>
    <w:pPr>
      <w:spacing w:after="100"/>
      <w:ind w:left="220"/>
    </w:pPr>
  </w:style>
  <w:style w:type="character" w:styleId="CommentReference">
    <w:name w:val="annotation reference"/>
    <w:basedOn w:val="DefaultParagraphFont"/>
    <w:uiPriority w:val="99"/>
    <w:semiHidden/>
    <w:unhideWhenUsed/>
    <w:rsid w:val="00125F5A"/>
    <w:rPr>
      <w:sz w:val="16"/>
      <w:szCs w:val="16"/>
    </w:rPr>
  </w:style>
  <w:style w:type="paragraph" w:styleId="CommentText">
    <w:name w:val="annotation text"/>
    <w:basedOn w:val="Normal"/>
    <w:link w:val="CommentTextChar"/>
    <w:uiPriority w:val="99"/>
    <w:unhideWhenUsed/>
    <w:rsid w:val="00125F5A"/>
    <w:pPr>
      <w:spacing w:line="240" w:lineRule="auto"/>
    </w:pPr>
    <w:rPr>
      <w:sz w:val="20"/>
      <w:szCs w:val="20"/>
    </w:rPr>
  </w:style>
  <w:style w:type="character" w:customStyle="1" w:styleId="CommentTextChar">
    <w:name w:val="Comment Text Char"/>
    <w:basedOn w:val="DefaultParagraphFont"/>
    <w:link w:val="CommentText"/>
    <w:uiPriority w:val="99"/>
    <w:rsid w:val="00125F5A"/>
    <w:rPr>
      <w:sz w:val="20"/>
      <w:szCs w:val="20"/>
    </w:rPr>
  </w:style>
  <w:style w:type="paragraph" w:styleId="Caption">
    <w:name w:val="caption"/>
    <w:basedOn w:val="Normal"/>
    <w:next w:val="Normal"/>
    <w:uiPriority w:val="35"/>
    <w:unhideWhenUsed/>
    <w:qFormat/>
    <w:rsid w:val="00C57D3F"/>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EB082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B0824"/>
    <w:pPr>
      <w:spacing w:after="100"/>
      <w:ind w:left="440"/>
    </w:pPr>
  </w:style>
  <w:style w:type="character" w:styleId="FollowedHyperlink">
    <w:name w:val="FollowedHyperlink"/>
    <w:basedOn w:val="DefaultParagraphFont"/>
    <w:uiPriority w:val="99"/>
    <w:semiHidden/>
    <w:unhideWhenUsed/>
    <w:rsid w:val="00526D99"/>
    <w:rPr>
      <w:color w:val="954F72" w:themeColor="followedHyperlink"/>
      <w:u w:val="single"/>
    </w:rPr>
  </w:style>
  <w:style w:type="character" w:styleId="UnresolvedMention">
    <w:name w:val="Unresolved Mention"/>
    <w:basedOn w:val="DefaultParagraphFont"/>
    <w:uiPriority w:val="99"/>
    <w:semiHidden/>
    <w:unhideWhenUsed/>
    <w:rsid w:val="003B2DB8"/>
    <w:rPr>
      <w:color w:val="605E5C"/>
      <w:shd w:val="clear" w:color="auto" w:fill="E1DFDD"/>
    </w:rPr>
  </w:style>
  <w:style w:type="paragraph" w:styleId="TableofFigures">
    <w:name w:val="table of figures"/>
    <w:basedOn w:val="Normal"/>
    <w:next w:val="Normal"/>
    <w:uiPriority w:val="99"/>
    <w:unhideWhenUsed/>
    <w:rsid w:val="000830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glossaryDocument" Target="glossary/document.xml"/><Relationship Id="rId10" Type="http://schemas.microsoft.com/office/2007/relationships/hdphoto" Target="media/hdphoto1.wdp"/><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45F213732B4A88AD917BABD5C98F82"/>
        <w:category>
          <w:name w:val="General"/>
          <w:gallery w:val="placeholder"/>
        </w:category>
        <w:types>
          <w:type w:val="bbPlcHdr"/>
        </w:types>
        <w:behaviors>
          <w:behavior w:val="content"/>
        </w:behaviors>
        <w:guid w:val="{8CBF420C-68A1-4ACE-8543-B1AFDD4FD7E4}"/>
      </w:docPartPr>
      <w:docPartBody>
        <w:p w:rsidR="007B11FA" w:rsidRDefault="007E3B68" w:rsidP="007E3B68">
          <w:pPr>
            <w:pStyle w:val="FD45F213732B4A88AD917BABD5C98F82"/>
          </w:pPr>
          <w:r w:rsidRPr="001F35DC">
            <w:rPr>
              <w:rStyle w:val="PlaceholderText"/>
            </w:rPr>
            <w:t>[Title]</w:t>
          </w:r>
        </w:p>
      </w:docPartBody>
    </w:docPart>
    <w:docPart>
      <w:docPartPr>
        <w:name w:val="AA4CB1244F1C42DFBBFF2C704AA50616"/>
        <w:category>
          <w:name w:val="General"/>
          <w:gallery w:val="placeholder"/>
        </w:category>
        <w:types>
          <w:type w:val="bbPlcHdr"/>
        </w:types>
        <w:behaviors>
          <w:behavior w:val="content"/>
        </w:behaviors>
        <w:guid w:val="{58CD0B62-0721-4813-A8B9-B5921BDD6CBC}"/>
      </w:docPartPr>
      <w:docPartBody>
        <w:p w:rsidR="007B11FA" w:rsidRDefault="007E3B68" w:rsidP="007E3B68">
          <w:pPr>
            <w:pStyle w:val="AA4CB1244F1C42DFBBFF2C704AA50616"/>
          </w:pPr>
          <w:r w:rsidRPr="001F35DC">
            <w:rPr>
              <w:rStyle w:val="PlaceholderText"/>
            </w:rPr>
            <w:t>[Author]</w:t>
          </w:r>
        </w:p>
      </w:docPartBody>
    </w:docPart>
    <w:docPart>
      <w:docPartPr>
        <w:name w:val="B16D01036B9443A1827D1BCF32617B3A"/>
        <w:category>
          <w:name w:val="General"/>
          <w:gallery w:val="placeholder"/>
        </w:category>
        <w:types>
          <w:type w:val="bbPlcHdr"/>
        </w:types>
        <w:behaviors>
          <w:behavior w:val="content"/>
        </w:behaviors>
        <w:guid w:val="{4CE6D78C-72EB-43CA-99D9-7D5CA420D95E}"/>
      </w:docPartPr>
      <w:docPartBody>
        <w:p w:rsidR="007B11FA" w:rsidRDefault="007E3B68" w:rsidP="007E3B68">
          <w:pPr>
            <w:pStyle w:val="B16D01036B9443A1827D1BCF32617B3A"/>
          </w:pPr>
          <w:r w:rsidRPr="001F35DC">
            <w:rPr>
              <w:rStyle w:val="PlaceholderText"/>
            </w:rPr>
            <w:t>[Publish Date]</w:t>
          </w:r>
        </w:p>
      </w:docPartBody>
    </w:docPart>
    <w:docPart>
      <w:docPartPr>
        <w:name w:val="C32EE547B1494E89959415694123FCD7"/>
        <w:category>
          <w:name w:val="General"/>
          <w:gallery w:val="placeholder"/>
        </w:category>
        <w:types>
          <w:type w:val="bbPlcHdr"/>
        </w:types>
        <w:behaviors>
          <w:behavior w:val="content"/>
        </w:behaviors>
        <w:guid w:val="{E72428D7-A5BC-4F93-B935-8A5E7EFBAA03}"/>
      </w:docPartPr>
      <w:docPartBody>
        <w:p w:rsidR="007B11FA" w:rsidRDefault="007E3B68" w:rsidP="007E3B68">
          <w:pPr>
            <w:pStyle w:val="C32EE547B1494E89959415694123FCD7"/>
          </w:pPr>
          <w:r w:rsidRPr="001F35DC">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B68"/>
    <w:rsid w:val="00187AAE"/>
    <w:rsid w:val="003430A8"/>
    <w:rsid w:val="004A5BFE"/>
    <w:rsid w:val="00552656"/>
    <w:rsid w:val="006A1359"/>
    <w:rsid w:val="007B11FA"/>
    <w:rsid w:val="007E3B68"/>
    <w:rsid w:val="00A63508"/>
    <w:rsid w:val="00AD7704"/>
    <w:rsid w:val="00C60185"/>
    <w:rsid w:val="00DC7DBB"/>
    <w:rsid w:val="00EB6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0A8"/>
    <w:rPr>
      <w:color w:val="808080"/>
    </w:rPr>
  </w:style>
  <w:style w:type="paragraph" w:customStyle="1" w:styleId="FD45F213732B4A88AD917BABD5C98F82">
    <w:name w:val="FD45F213732B4A88AD917BABD5C98F82"/>
    <w:rsid w:val="007E3B68"/>
  </w:style>
  <w:style w:type="paragraph" w:customStyle="1" w:styleId="AA4CB1244F1C42DFBBFF2C704AA50616">
    <w:name w:val="AA4CB1244F1C42DFBBFF2C704AA50616"/>
    <w:rsid w:val="007E3B68"/>
  </w:style>
  <w:style w:type="paragraph" w:customStyle="1" w:styleId="B16D01036B9443A1827D1BCF32617B3A">
    <w:name w:val="B16D01036B9443A1827D1BCF32617B3A"/>
    <w:rsid w:val="007E3B68"/>
  </w:style>
  <w:style w:type="paragraph" w:customStyle="1" w:styleId="C32EE547B1494E89959415694123FCD7">
    <w:name w:val="C32EE547B1494E89959415694123FCD7"/>
    <w:rsid w:val="007E3B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D4B101-33EC-4780-8BDE-338C47CF8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4093</Words>
  <Characters>23335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Analysis and Simulation of a Centrifugal Clutch</vt:lpstr>
    </vt:vector>
  </TitlesOfParts>
  <Company/>
  <LinksUpToDate>false</LinksUpToDate>
  <CharactersWithSpaces>27374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Simulation of a Centrifugal Clutch</dc:title>
  <dc:subject>ACMA5010 – Stress Analysis and Dynamics</dc:subject>
  <dc:creator>Kyle Edward Evans</dc:creator>
  <cp:keywords/>
  <dc:description/>
  <cp:lastModifiedBy>Kyle Evans</cp:lastModifiedBy>
  <cp:revision>13</cp:revision>
  <cp:lastPrinted>2023-11-05T16:33:00Z</cp:lastPrinted>
  <dcterms:created xsi:type="dcterms:W3CDTF">2023-11-05T16:33:00Z</dcterms:created>
  <dcterms:modified xsi:type="dcterms:W3CDTF">2023-11-05T16:39:00Z</dcterms:modified>
</cp:coreProperties>
</file>