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B6451A" wp14:paraId="61AD2396" wp14:textId="242F741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BSc Health and Social Care</w:t>
      </w:r>
    </w:p>
    <w:p xmlns:wp14="http://schemas.microsoft.com/office/word/2010/wordml" w:rsidP="6DB6451A" wp14:paraId="6C2FE0B8" wp14:textId="4783D8E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</w:t>
      </w:r>
      <w:r w:rsidRPr="6DB6451A" w:rsidR="19BFB0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: Principles of Health and Social Care</w:t>
      </w:r>
    </w:p>
    <w:p xmlns:wp14="http://schemas.microsoft.com/office/word/2010/wordml" w:rsidP="6DB6451A" wp14:paraId="00740C7A" wp14:textId="42934F4D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BMHP5</w:t>
      </w:r>
      <w:r w:rsidRPr="6DB6451A" w:rsidR="517733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016</w:t>
      </w:r>
    </w:p>
    <w:p xmlns:wp14="http://schemas.microsoft.com/office/word/2010/wordml" w:rsidP="6DB6451A" wp14:paraId="39AFFB8A" wp14:textId="047C890B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DB6451A" wp14:paraId="3E9B5106" wp14:textId="27E0BB4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Kiran Akhtar</w:t>
      </w:r>
    </w:p>
    <w:p xmlns:wp14="http://schemas.microsoft.com/office/word/2010/wordml" w:rsidP="6DB6451A" wp14:paraId="16471C62" wp14:textId="4CC4D3C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Number: 2426856</w:t>
      </w:r>
    </w:p>
    <w:p xmlns:wp14="http://schemas.microsoft.com/office/word/2010/wordml" w:rsidP="6DB6451A" wp14:paraId="565D3E37" wp14:textId="19D7037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DB6451A" wp14:paraId="0EA65C45" wp14:textId="40581402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Tutor Details: </w:t>
      </w:r>
      <w:r w:rsidRPr="6DB6451A" w:rsidR="5CB1F2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Azida </w:t>
      </w:r>
      <w:r w:rsidRPr="6DB6451A" w:rsidR="6F8C2B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Zainol </w:t>
      </w:r>
    </w:p>
    <w:p xmlns:wp14="http://schemas.microsoft.com/office/word/2010/wordml" w:rsidP="6DB6451A" wp14:paraId="73076CFD" wp14:textId="25B57D3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6DB6451A" wp14:paraId="0C2E2624" wp14:textId="6495ACB2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Submission Date: </w:t>
      </w:r>
      <w:r w:rsidRPr="6DB6451A" w:rsidR="5FBD0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5</w:t>
      </w:r>
      <w:r w:rsidRPr="6DB6451A" w:rsidR="5FBD0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>th</w:t>
      </w:r>
      <w:r w:rsidRPr="6DB6451A" w:rsidR="5FBD0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July</w:t>
      </w: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2026</w:t>
      </w:r>
    </w:p>
    <w:p xmlns:wp14="http://schemas.microsoft.com/office/word/2010/wordml" w:rsidP="6DB6451A" wp14:paraId="5E5787A5" wp14:textId="6A3AB120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Written Assignment (Reflective </w:t>
      </w:r>
      <w:r w:rsidRPr="6DB6451A" w:rsidR="420FFC8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Report</w:t>
      </w:r>
      <w:r w:rsidRPr="6DB6451A" w:rsidR="4BFB71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)</w:t>
      </w:r>
    </w:p>
    <w:p w:rsidR="3410FD85" w:rsidP="6DB6451A" w:rsidRDefault="3410FD85" w14:paraId="35028083" w14:textId="33F163D8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3410FD8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Component 1</w:t>
      </w:r>
    </w:p>
    <w:p w:rsidR="32BF2F77" w:rsidP="32D7E22F" w:rsidRDefault="32BF2F77" w14:paraId="107348C2" w14:textId="35DE3108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2D7E22F" w:rsidR="471E7D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2</w:t>
      </w:r>
      <w:r w:rsidRPr="32D7E22F" w:rsidR="7D975BE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360</w:t>
      </w:r>
      <w:r w:rsidRPr="32D7E22F" w:rsidR="471E7D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words</w:t>
      </w:r>
    </w:p>
    <w:p w:rsidR="6DB6451A" w:rsidP="6DB6451A" w:rsidRDefault="6DB6451A" w14:paraId="54330B19" w14:textId="73E28D7B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06C7F6A4" w14:textId="45A92953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762CBD28" w14:textId="511B30B1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64577BAC" w14:textId="77C40923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1FB3164C" w14:textId="4937FEAD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3DFCB24F" w14:textId="68FA9640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164E580B" w14:textId="5A480ADD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06D11BD6" w14:textId="02FFB209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3984ECD7" w:rsidP="6DB6451A" w:rsidRDefault="3984ECD7" w14:paraId="1F3D5B9E" w14:textId="75E151E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B6451A" w:rsidR="3984EC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DB6451A" w:rsidP="6DB6451A" w:rsidRDefault="6DB6451A" w14:paraId="0394A0BF" w14:textId="699866E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6DB6451A" w:rsidP="6DB6451A" w:rsidRDefault="6DB6451A" w14:paraId="6F6500A9" w14:textId="38A3F7BC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3984ECD7" w:rsidP="6DB6451A" w:rsidRDefault="3984ECD7" w14:paraId="27BDFE72" w14:textId="5568A0D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DB6451A" w:rsidR="3984EC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Contents Page</w:t>
      </w:r>
      <w:r w:rsidRPr="6DB6451A" w:rsidR="3984EC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</w:p>
    <w:p w:rsidR="6DB6451A" w:rsidP="6DB6451A" w:rsidRDefault="6DB6451A" w14:paraId="772DD284" w14:textId="3AEA3D24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984ECD7" w:rsidP="6DB6451A" w:rsidRDefault="3984ECD7" w14:paraId="7A644197" w14:textId="437A8B60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DB6451A" w:rsidR="3984EC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Task 1: Reflection on the Importance of Principles of Health and S</w:t>
      </w:r>
      <w:r w:rsidRPr="6DB6451A" w:rsidR="04905F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ocial Car</w:t>
      </w:r>
      <w:r w:rsidRPr="6DB6451A" w:rsidR="04905F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</w:t>
      </w:r>
    </w:p>
    <w:p w:rsidR="6DB6451A" w:rsidP="6DB6451A" w:rsidRDefault="6DB6451A" w14:paraId="21395949" w14:textId="4EC09983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1700F12" w:rsidP="2813B700" w:rsidRDefault="21700F12" w14:paraId="483E22F8" w14:textId="1838313D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813B700" w:rsidR="21700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Task 2: Practical Examples of Concepts in Practice </w:t>
      </w:r>
    </w:p>
    <w:p w:rsidR="2813B700" w:rsidP="2813B700" w:rsidRDefault="2813B700" w14:paraId="2203FA58" w14:textId="305EF0B3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2EFEDDA" w:rsidP="2813B700" w:rsidRDefault="32EFEDDA" w14:paraId="2B64F18C" w14:textId="2A37D17F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813B700" w:rsidR="32EFED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Practical Examples of Concepts in Practice- Case Study: John Back</w:t>
      </w:r>
    </w:p>
    <w:p w:rsidR="6DB6451A" w:rsidP="6DB6451A" w:rsidRDefault="6DB6451A" w14:paraId="616EA962" w14:textId="1BE88059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DB6451A" w:rsidP="2813B700" w:rsidRDefault="6DB6451A" w14:paraId="5B21488F" w14:textId="73A56DBC">
      <w:pPr>
        <w:pStyle w:val="ListParagraph"/>
        <w:numPr>
          <w:ilvl w:val="0"/>
          <w:numId w:val="2"/>
        </w:numPr>
        <w:ind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813B700" w:rsidR="21700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Task 3: Self- Reflection as a Health and Social Care Professional</w:t>
      </w:r>
    </w:p>
    <w:p w:rsidR="2813B700" w:rsidP="2813B700" w:rsidRDefault="2813B700" w14:paraId="043B7F97" w14:textId="16681835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905FC9" w:rsidP="2813B700" w:rsidRDefault="04905FC9" w14:paraId="05AD12D1" w14:textId="5040A9EC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13B700" w:rsidR="21700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Conclusion</w:t>
      </w:r>
    </w:p>
    <w:p w:rsidR="04905FC9" w:rsidP="2813B700" w:rsidRDefault="04905FC9" w14:paraId="3DB9B6BB" w14:textId="63D715AD">
      <w:pPr>
        <w:pStyle w:val="ListParagraph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4905FC9" w:rsidP="2813B700" w:rsidRDefault="04905FC9" w14:paraId="7C7525C2" w14:textId="3B691760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13B700" w:rsidR="21700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Reference</w:t>
      </w:r>
      <w:r w:rsidRPr="2813B700" w:rsidR="79DCB7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</w:t>
      </w:r>
    </w:p>
    <w:p w:rsidR="6DB6451A" w:rsidP="6DB6451A" w:rsidRDefault="6DB6451A" w14:paraId="6649CE6B" w14:textId="02EE87F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0D311515" w14:textId="322D84E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7AFDBAAE" w14:textId="5673561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79D2FDB9" w14:textId="2B1863EA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184BCF42" w14:textId="1E8A3EF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5C5D37A6" w14:textId="26A2C7B9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74A39096" w14:textId="4D2DB3F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415D28AB" w14:textId="7E98A641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23398BC4" w14:textId="05D9039E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4CF59CAE" w14:textId="329F4420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B6451A" w:rsidP="6DB6451A" w:rsidRDefault="6DB6451A" w14:paraId="5F8C6F6D" w14:textId="0E7F8EC2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0DCC65" w:rsidP="09EBCCA7" w:rsidRDefault="020DCC65" w14:paraId="41699EB9" w14:textId="1FE46465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9EBCCA7" w:rsidR="10F2E0D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Introduction</w:t>
      </w:r>
    </w:p>
    <w:p w:rsidR="6DB6451A" w:rsidP="32D7E22F" w:rsidRDefault="6DB6451A" w14:paraId="6F54A132" w14:textId="3035592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661AC3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social care </w:t>
      </w:r>
      <w:r w:rsidRPr="32D7E22F" w:rsidR="0FFA65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provision across the United Kingdom is built upon care principles that act as the foundation for safe, dignified, and effective pr</w:t>
      </w:r>
      <w:r w:rsidRPr="32D7E22F" w:rsidR="09075D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actice</w:t>
      </w:r>
      <w:r w:rsidRPr="32D7E22F" w:rsidR="350D15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(Dimond,2021)</w:t>
      </w:r>
      <w:r w:rsidRPr="32D7E22F" w:rsidR="09075D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purpose of this report is to examine three central principles: per</w:t>
      </w:r>
      <w:r w:rsidRPr="32D7E22F" w:rsidR="62752C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son centred care, partnership working, and ethical practice. It will define each concept, explore </w:t>
      </w:r>
      <w:r w:rsidRPr="32D7E22F" w:rsidR="1DFA30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theoretical and policy underpinnings, and analyse their value and limitat</w:t>
      </w:r>
      <w:r w:rsidRPr="32D7E22F" w:rsidR="79CD6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ions within current service delivery. The report will then apply these </w:t>
      </w:r>
      <w:r w:rsidRPr="32D7E22F" w:rsidR="6A0C53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principles to a Uk- based case study involving John Back, a </w:t>
      </w:r>
      <w:r w:rsidRPr="32D7E22F" w:rsidR="05949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60- year-old man with terminal lung cancer, to </w:t>
      </w:r>
      <w:r w:rsidRPr="32D7E22F" w:rsidR="15A571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32D7E22F" w:rsidR="059491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t</w:t>
      </w:r>
      <w:r w:rsidRPr="32D7E22F" w:rsidR="0B64D2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hey</w:t>
      </w:r>
      <w:r w:rsidRPr="32D7E22F" w:rsidR="48F5F3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operate in practice and their </w:t>
      </w:r>
      <w:r w:rsidRPr="32D7E22F" w:rsidR="3C5689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impact on both service users and practitioners. Finally, it will offer a personal reflection using </w:t>
      </w:r>
      <w:r w:rsidRPr="32D7E22F" w:rsidR="71EFE2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Gibbs’s Reflective Cycle (1988), </w:t>
      </w:r>
      <w:r w:rsidRPr="32D7E22F" w:rsidR="71EFE2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32D7E22F" w:rsidR="2AEAF4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strengths, development needs, and a clear plan for future </w:t>
      </w:r>
      <w:r w:rsidRPr="32D7E22F" w:rsidR="17E2BB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professionals'</w:t>
      </w:r>
      <w:r w:rsidRPr="32D7E22F" w:rsidR="2AEAF4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growth.</w:t>
      </w:r>
      <w:r w:rsidRPr="32D7E22F" w:rsidR="1A58D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25E695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work adopts a reflective approach aligned with professional standards and uses</w:t>
      </w:r>
      <w:r w:rsidRPr="32D7E22F" w:rsidR="742A7C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Gibbs, Reflective Cycle as a guiding framework for self- analysis.</w:t>
      </w:r>
    </w:p>
    <w:p w:rsidR="6DB6451A" w:rsidP="2813B700" w:rsidRDefault="6DB6451A" w14:paraId="403BDC02" w14:textId="176DD4C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2813B700" w:rsidRDefault="6DB6451A" w14:paraId="50455181" w14:textId="3BA2843B">
      <w:pPr>
        <w:pStyle w:val="Normal"/>
        <w:spacing w:line="360" w:lineRule="auto"/>
        <w:jc w:val="left"/>
      </w:pPr>
      <w:r w:rsidRPr="09EBCCA7" w:rsidR="3E73C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Task 1 Reflection on the </w:t>
      </w:r>
      <w:r w:rsidRPr="09EBCCA7" w:rsidR="7B79AA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</w:t>
      </w:r>
      <w:r w:rsidRPr="09EBCCA7" w:rsidR="3E73C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mportance of </w:t>
      </w:r>
      <w:r w:rsidRPr="09EBCCA7" w:rsidR="3D5FA10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</w:t>
      </w:r>
      <w:r w:rsidRPr="09EBCCA7" w:rsidR="3E73C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rinciples of </w:t>
      </w:r>
      <w:r w:rsidRPr="09EBCCA7" w:rsidR="6F69995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</w:t>
      </w:r>
      <w:r w:rsidRPr="09EBCCA7" w:rsidR="3E73C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ealth and </w:t>
      </w:r>
      <w:r w:rsidRPr="09EBCCA7" w:rsidR="0EF3C84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Social Care</w:t>
      </w:r>
    </w:p>
    <w:p w:rsidR="6DB6451A" w:rsidP="2813B700" w:rsidRDefault="6DB6451A" w14:paraId="1771D26B" w14:textId="16323C4D">
      <w:pPr>
        <w:pStyle w:val="Normal"/>
        <w:spacing w:line="360" w:lineRule="auto"/>
        <w:jc w:val="left"/>
      </w:pPr>
      <w:r w:rsidRPr="09EBCCA7" w:rsidR="2B7AF78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Person- Centred </w:t>
      </w:r>
    </w:p>
    <w:p w:rsidR="6DB6451A" w:rsidP="32D7E22F" w:rsidRDefault="6DB6451A" w14:paraId="68FA3954" w14:textId="5C6AC69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3682D7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32D7E22F" w:rsidR="23DC18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erson-centred care is defined as an approach that pla</w:t>
      </w:r>
      <w:r w:rsidRPr="32D7E22F" w:rsidR="3D1DD7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ces the individual’s needs,</w:t>
      </w:r>
      <w:r w:rsidRPr="32D7E22F" w:rsidR="680F36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preferences, values, and autonomy at the heart of all decision-making </w:t>
      </w:r>
      <w:r w:rsidRPr="32D7E22F" w:rsidR="563D72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service delivery (NHS England, 2022). It rejects </w:t>
      </w:r>
      <w:r w:rsidRPr="32D7E22F" w:rsidR="7AEF7B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standardised, routine-driven care in favour of support tailored to the whole </w:t>
      </w:r>
      <w:r w:rsidRPr="32D7E22F" w:rsidR="7034D2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person, not</w:t>
      </w:r>
      <w:r w:rsidRPr="32D7E22F" w:rsidR="7AEF7B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just their </w:t>
      </w:r>
      <w:r w:rsidRPr="32D7E22F" w:rsidR="21A72C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condition.</w:t>
      </w:r>
      <w:r w:rsidRPr="32D7E22F" w:rsidR="3E1CA15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025C93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</w:t>
      </w:r>
      <w:r w:rsidRPr="32D7E22F" w:rsidR="21A72C1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itwoods</w:t>
      </w:r>
      <w:r w:rsidRPr="32D7E22F" w:rsidR="3A63FF66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 theory of personhood (1997)</w:t>
      </w:r>
      <w:r w:rsidRPr="32D7E22F" w:rsidR="3A63FF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provides key </w:t>
      </w:r>
      <w:r w:rsidRPr="32D7E22F" w:rsidR="5613A8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theoretical</w:t>
      </w:r>
      <w:r w:rsidRPr="32D7E22F" w:rsidR="3A63FF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646ED1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 arguing that every</w:t>
      </w:r>
      <w:r w:rsidRPr="32D7E22F" w:rsidR="7AEF7B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3DB959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</w:t>
      </w:r>
      <w:r w:rsidRPr="32D7E22F" w:rsidR="12B614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dual </w:t>
      </w:r>
      <w:r w:rsidRPr="32D7E22F" w:rsidR="12B614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possesses</w:t>
      </w:r>
      <w:r w:rsidRPr="32D7E22F" w:rsidR="12B614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inherent identity and worth, which care must preserve and enhance</w:t>
      </w:r>
      <w:r w:rsidRPr="32D7E22F" w:rsidR="4E1C53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(Kitwood,1997)</w:t>
      </w:r>
      <w:r w:rsidRPr="32D7E22F" w:rsidR="1178C9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aligns closely </w:t>
      </w:r>
      <w:r w:rsidRPr="32D7E22F" w:rsidR="1929BA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</w:t>
      </w:r>
      <w:r w:rsidRPr="32D7E22F" w:rsidR="1929BA9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Maslow’s hierarchy of needs, </w:t>
      </w:r>
      <w:r w:rsidRPr="32D7E22F" w:rsidR="7BB801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32D7E22F" w:rsidR="7BB801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demonstrates</w:t>
      </w:r>
      <w:r w:rsidRPr="32D7E22F" w:rsidR="7BB801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physical safety and health must be accompanied by emotional </w:t>
      </w:r>
      <w:r w:rsidRPr="32D7E22F" w:rsidR="21E31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belonging,</w:t>
      </w:r>
      <w:r w:rsidRPr="32D7E22F" w:rsidR="7BB801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52F58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esteem, and self-actualisation to achieve true wellbeing (Maslow, 1943</w:t>
      </w:r>
      <w:r w:rsidRPr="32D7E22F" w:rsidR="318B47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policy</w:t>
      </w:r>
      <w:r w:rsidRPr="32D7E22F" w:rsidR="52F58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2D7E22F" w:rsidR="1C077D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wise, the</w:t>
      </w:r>
      <w:r w:rsidRPr="32D7E22F" w:rsidR="52F58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</w:t>
      </w:r>
      <w:r w:rsidRPr="32D7E22F" w:rsidR="52F586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32D7E22F" w:rsidR="4CCB3B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inciple is legally embedded in the </w:t>
      </w:r>
      <w:r w:rsidRPr="32D7E22F" w:rsidR="4CF9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32D7E22F" w:rsidR="4CCB3B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 Act 2014,</w:t>
      </w:r>
      <w:r w:rsidRPr="32D7E22F" w:rsidR="6A5F96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150C1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places a duty to deliver </w:t>
      </w:r>
      <w:r w:rsidRPr="32D7E22F" w:rsidR="380F19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personalised</w:t>
      </w:r>
      <w:r w:rsidRPr="32D7E22F" w:rsidR="5F3E5E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and focus on outcomes that matter to the individual, alongside the </w:t>
      </w:r>
      <w:r w:rsidRPr="32D7E22F" w:rsidR="43F509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Person-Centred Care Framework (2021)</w:t>
      </w:r>
      <w:r w:rsidRPr="32D7E22F" w:rsidR="3F1A03C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</w:t>
      </w:r>
      <w:r w:rsidRPr="32D7E22F" w:rsidR="3F1A0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 of Health and Social Care, 2014).</w:t>
      </w:r>
    </w:p>
    <w:p w:rsidR="6DB6451A" w:rsidP="32D7E22F" w:rsidRDefault="6DB6451A" w14:paraId="3F5EB92C" w14:textId="711F033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66409A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benefits are well documented: improved </w:t>
      </w:r>
      <w:r w:rsidRPr="32D7E22F" w:rsidR="76EC44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outcomes, greater service user satisfaction</w:t>
      </w:r>
      <w:r w:rsidRPr="32D7E22F" w:rsidR="753F9D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better treatment adherence, and reduced health inequalities (Rolfe et</w:t>
      </w:r>
      <w:r w:rsidRPr="32D7E22F" w:rsidR="4B51A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al., 2021). However, challenges </w:t>
      </w:r>
      <w:r w:rsidRPr="32D7E22F" w:rsidR="1A321E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exist. high</w:t>
      </w:r>
      <w:r w:rsidRPr="32D7E22F" w:rsidR="4B51A6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workloads</w:t>
      </w:r>
      <w:r w:rsidRPr="32D7E22F" w:rsidR="18C393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staff shortages, and limited flexibility</w:t>
      </w:r>
      <w:r w:rsidRPr="32D7E22F" w:rsidR="102F25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King’s Fund,2024).</w:t>
      </w:r>
      <w:r w:rsidRPr="32D7E22F" w:rsidR="7B6AB4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is also the risk of misinterpreting choice as absolute</w:t>
      </w:r>
      <w:r w:rsidRPr="32D7E22F" w:rsidR="2A0BF3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freedom without proper assessment of capacity </w:t>
      </w:r>
      <w:r w:rsidRPr="32D7E22F" w:rsidR="7108BE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risk</w:t>
      </w:r>
      <w:r w:rsidRPr="32D7E22F" w:rsidR="2FC475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(Dimond,2021)</w:t>
      </w:r>
      <w:r w:rsidRPr="32D7E22F" w:rsidR="7108BE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9EBCCA7" w:rsidP="09EBCCA7" w:rsidRDefault="09EBCCA7" w14:paraId="2F6C43BD" w14:textId="40A69B3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2813B700" w:rsidRDefault="6DB6451A" w14:paraId="707CF356" w14:textId="6492A22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13B700" w:rsidR="4C2E5E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Partnership working</w:t>
      </w:r>
    </w:p>
    <w:p w:rsidR="6DB6451A" w:rsidP="2813B700" w:rsidRDefault="6DB6451A" w14:paraId="03273E17" w14:textId="3F2914A7">
      <w:pPr>
        <w:pStyle w:val="Normal"/>
        <w:spacing w:line="360" w:lineRule="auto"/>
        <w:jc w:val="left"/>
      </w:pPr>
      <w:r w:rsidRPr="32D7E22F" w:rsidR="467A7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32D7E22F" w:rsidR="7108BE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artner</w:t>
      </w:r>
      <w:r w:rsidRPr="32D7E22F" w:rsidR="0CDC37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ship </w:t>
      </w:r>
      <w:r w:rsidRPr="32D7E22F" w:rsidR="467A7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working refers to coordinated collaboration between prof</w:t>
      </w:r>
      <w:r w:rsidRPr="32D7E22F" w:rsidR="61980B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essionals, agencies, service users, families, and voluntary groups to deliver </w:t>
      </w:r>
      <w:r w:rsidRPr="32D7E22F" w:rsidR="414E1F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integrated care. </w:t>
      </w:r>
      <w:r w:rsidRPr="32D7E22F" w:rsidR="414E1F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Bronfenb</w:t>
      </w:r>
      <w:r w:rsidRPr="32D7E22F" w:rsidR="05AAAF3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renner’s Ecological System T</w:t>
      </w:r>
      <w:r w:rsidRPr="32D7E22F" w:rsidR="3E97E7F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heory (197</w:t>
      </w:r>
      <w:r w:rsidRPr="32D7E22F" w:rsidR="0881B57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9)</w:t>
      </w:r>
      <w:r w:rsidRPr="32D7E22F" w:rsidR="572267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explain its importance: and individual’s wellbeing is shaped by the wi</w:t>
      </w:r>
      <w:r w:rsidRPr="32D7E22F" w:rsidR="55AF5B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der systems around them, meaning single-agency intervention are rarely suf</w:t>
      </w:r>
      <w:r w:rsidRPr="32D7E22F" w:rsidR="41FD7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ficien</w:t>
      </w:r>
      <w:r w:rsidRPr="32D7E22F" w:rsidR="7EB6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(Bronfenbrenner, 1979).</w:t>
      </w:r>
      <w:r w:rsidRPr="32D7E22F" w:rsidR="41FD7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41FD7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partnership requires shared goals, mutual respect, cle</w:t>
      </w:r>
      <w:r w:rsidRPr="32D7E22F" w:rsidR="4545B4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 communication, and defined </w:t>
      </w:r>
      <w:r w:rsidRPr="32D7E22F" w:rsidR="174868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roles (</w:t>
      </w:r>
      <w:r w:rsidRPr="32D7E22F" w:rsidR="4545B4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Henneman et al., 1995)</w:t>
      </w:r>
      <w:r w:rsidRPr="32D7E22F" w:rsidR="18E534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is reinforced </w:t>
      </w:r>
      <w:r w:rsidRPr="32D7E22F" w:rsidR="45AC4D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the </w:t>
      </w:r>
      <w:r w:rsidRPr="32D7E22F" w:rsidR="45AC4D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Social Care Act2008 and Care Act2014, </w:t>
      </w:r>
      <w:r w:rsidRPr="32D7E22F" w:rsidR="652265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 places a statutory duty of cooperation on NHS bodies, local authorities, and partn</w:t>
      </w:r>
      <w:r w:rsidRPr="32D7E22F" w:rsidR="3CAD8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 organisations</w:t>
      </w:r>
      <w:r w:rsidRPr="32D7E22F" w:rsidR="03A9C2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(Department of Health and Social Care, 2014)</w:t>
      </w:r>
      <w:r w:rsidRPr="32D7E22F" w:rsidR="3CAD8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DB6451A" w:rsidP="32D7E22F" w:rsidRDefault="6DB6451A" w14:paraId="2A09DD0D" w14:textId="284E1D4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3CAD8C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Benefits include reduced duplication, smoother tran</w:t>
      </w:r>
      <w:r w:rsidRPr="32D7E22F" w:rsidR="1A128E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sitions between services, better resour</w:t>
      </w:r>
      <w:r w:rsidRPr="32D7E22F" w:rsidR="32B95C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ces use, and safer care</w:t>
      </w:r>
      <w:r w:rsidRPr="32D7E22F" w:rsidR="51498E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(Care Quality Commission, 2024)</w:t>
      </w:r>
      <w:r w:rsidRPr="32D7E22F" w:rsidR="5F6A24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Challenges include differing professional cultures, communi</w:t>
      </w:r>
      <w:r w:rsidRPr="32D7E22F" w:rsidR="2C7BF8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cation barriers, conflicting prio</w:t>
      </w:r>
      <w:r w:rsidRPr="32D7E22F" w:rsidR="141CB7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rities, and complex accountability lines. In some cases</w:t>
      </w:r>
      <w:r w:rsidRPr="32D7E22F" w:rsidR="7D31A7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partnership becomes tokenistic </w:t>
      </w:r>
      <w:r w:rsidRPr="32D7E22F" w:rsidR="64378D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rather than genuine collaboration</w:t>
      </w:r>
      <w:r w:rsidRPr="32D7E22F" w:rsidR="27E322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(Henneman et al., 1995).</w:t>
      </w:r>
    </w:p>
    <w:p w:rsidR="09EBCCA7" w:rsidP="09EBCCA7" w:rsidRDefault="09EBCCA7" w14:paraId="5A84AEA2" w14:textId="207F53E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2813B700" w:rsidRDefault="6DB6451A" w14:paraId="0004BE20" w14:textId="75B536BA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13B700" w:rsidR="2AC1645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practise </w:t>
      </w:r>
    </w:p>
    <w:p w:rsidR="6DB6451A" w:rsidP="32D7E22F" w:rsidRDefault="6DB6451A" w14:paraId="6BB2F097" w14:textId="3960B00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5AE958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Ethics provide the moral framework for </w:t>
      </w:r>
      <w:r w:rsidRPr="32D7E22F" w:rsidR="25DEBD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</w:t>
      </w:r>
      <w:r w:rsidRPr="32D7E22F" w:rsidR="5AE958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-making,</w:t>
      </w:r>
      <w:r w:rsidRPr="32D7E22F" w:rsidR="5C158E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fair</w:t>
      </w:r>
      <w:r w:rsidRPr="32D7E22F" w:rsidR="7A0C3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accountable, </w:t>
      </w:r>
      <w:r w:rsidRPr="32D7E22F" w:rsidR="025A28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32D7E22F" w:rsidR="7A0C3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dominant framework in UK practise is </w:t>
      </w:r>
      <w:r w:rsidRPr="32D7E22F" w:rsidR="40AA97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Beauchamp and Childress’ Four Principles (2019</w:t>
      </w:r>
      <w:r w:rsidRPr="32D7E22F" w:rsidR="30D7F4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): </w:t>
      </w:r>
      <w:r w:rsidRPr="32D7E22F" w:rsidR="30D7F4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autonomy</w:t>
      </w:r>
      <w:r w:rsidRPr="32D7E22F" w:rsidR="68AB6A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68AB6A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(respect choice), </w:t>
      </w:r>
      <w:r w:rsidRPr="32D7E22F" w:rsidR="68AB6A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beneficence </w:t>
      </w:r>
      <w:r w:rsidRPr="32D7E22F" w:rsidR="6A2DCB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(acting in best interests</w:t>
      </w:r>
      <w:r w:rsidRPr="32D7E22F" w:rsidR="62A301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), </w:t>
      </w:r>
      <w:r w:rsidRPr="32D7E22F" w:rsidR="62A301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</w:t>
      </w:r>
      <w:r w:rsidRPr="32D7E22F" w:rsidR="3DAA43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-maleficence</w:t>
      </w:r>
      <w:r w:rsidRPr="32D7E22F" w:rsidR="3DAA43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699C83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(avoiding harm), and</w:t>
      </w:r>
      <w:r w:rsidRPr="32D7E22F" w:rsidR="1773B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1773B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justice</w:t>
      </w:r>
      <w:r w:rsidRPr="32D7E22F" w:rsidR="1773B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(fairness</w:t>
      </w:r>
      <w:r w:rsidRPr="32D7E22F" w:rsidR="369C46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2D7E22F" w:rsidR="791FF3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(Beauchamp and Childress,2019)</w:t>
      </w:r>
      <w:r w:rsidRPr="32D7E22F" w:rsidR="369C46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1773B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are supported by legislation</w:t>
      </w:r>
      <w:r w:rsidRPr="32D7E22F" w:rsidR="090DD0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the </w:t>
      </w:r>
      <w:r w:rsidRPr="32D7E22F" w:rsidR="090DD0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Capacity Act 2005, Equality Act 2010</w:t>
      </w:r>
      <w:r w:rsidRPr="32D7E22F" w:rsidR="2DF3B6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2D7E22F" w:rsidR="2DF3B6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the Care Quality Commission’s </w:t>
      </w:r>
      <w:r w:rsidRPr="32D7E22F" w:rsidR="44C269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Fundamental Standards</w:t>
      </w:r>
      <w:r w:rsidRPr="32D7E22F" w:rsidR="44C269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(2024). </w:t>
      </w:r>
      <w:r w:rsidRPr="32D7E22F" w:rsidR="44C269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practise also </w:t>
      </w:r>
      <w:r w:rsidRPr="32D7E22F" w:rsidR="5F216E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aligns</w:t>
      </w:r>
      <w:r w:rsidRPr="32D7E22F" w:rsidR="44C269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</w:t>
      </w:r>
      <w:r w:rsidRPr="32D7E22F" w:rsidR="44C269A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</w:t>
      </w:r>
      <w:r w:rsidRPr="32D7E22F" w:rsidR="44EC93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Cs of </w:t>
      </w:r>
      <w:r w:rsidRPr="32D7E22F" w:rsidR="4D26A8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32D7E22F" w:rsidR="4D26A8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-care</w:t>
      </w:r>
      <w:r w:rsidRPr="32D7E22F" w:rsidR="319D62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compassion</w:t>
      </w:r>
      <w:r w:rsidRPr="32D7E22F" w:rsidR="319D62E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32D7E22F" w:rsidR="70834AD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0834AD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competence,</w:t>
      </w:r>
      <w:r w:rsidRPr="32D7E22F" w:rsidR="25254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25254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communication, </w:t>
      </w:r>
      <w:r w:rsidRPr="32D7E22F" w:rsidR="25254F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courage, and </w:t>
      </w:r>
      <w:r w:rsidRPr="32D7E22F" w:rsidR="2EE079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commitmen</w:t>
      </w:r>
      <w:r w:rsidRPr="32D7E22F" w:rsidR="6C1F3D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t-which embed ethical values into daily work (NHS England,2018</w:t>
      </w:r>
      <w:r w:rsidRPr="32D7E22F" w:rsidR="0E9710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</w:p>
    <w:p w:rsidR="6DB6451A" w:rsidP="2813B700" w:rsidRDefault="6DB6451A" w14:paraId="68BA4288" w14:textId="20C266C1">
      <w:pPr>
        <w:pStyle w:val="Normal"/>
        <w:spacing w:line="360" w:lineRule="auto"/>
        <w:jc w:val="left"/>
      </w:pPr>
      <w:r w:rsidRPr="32D7E22F" w:rsidR="43120A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key benefit is consistent, defensible decision-making in comp</w:t>
      </w:r>
      <w:r w:rsidRPr="32D7E22F" w:rsidR="0EAFC9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lex situations, building trust and upholding human rights</w:t>
      </w:r>
      <w:r w:rsidRPr="32D7E22F" w:rsidR="3E9A8A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(Dimond,2021)</w:t>
      </w:r>
      <w:r w:rsidRPr="32D7E22F" w:rsidR="0EAFC9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Challenges arise where principles</w:t>
      </w:r>
      <w:r w:rsidRPr="32D7E22F" w:rsidR="43120A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101BBE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conflict – for example, balancing autonomy with </w:t>
      </w:r>
      <w:r w:rsidRPr="32D7E22F" w:rsidR="3B007A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safety</w:t>
      </w:r>
      <w:r w:rsidRPr="32D7E22F" w:rsidR="101BBE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where resources are </w:t>
      </w:r>
      <w:r w:rsidRPr="32D7E22F" w:rsidR="505309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limited,</w:t>
      </w:r>
      <w:r w:rsidRPr="32D7E22F" w:rsidR="101BBE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making equal provision </w:t>
      </w:r>
      <w:r w:rsidRPr="32D7E22F" w:rsidR="7162F7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difficult</w:t>
      </w:r>
      <w:r w:rsidRPr="32D7E22F" w:rsidR="67AFFD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2D7E22F" w:rsidR="18AC3F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(The King’s Fund, 2024).</w:t>
      </w:r>
    </w:p>
    <w:p w:rsidR="6DB6451A" w:rsidP="2813B700" w:rsidRDefault="6DB6451A" w14:paraId="0FF27DF3" w14:textId="4B2C9ADD">
      <w:pPr>
        <w:pStyle w:val="Normal"/>
        <w:spacing w:line="360" w:lineRule="auto"/>
        <w:jc w:val="left"/>
      </w:pPr>
      <w:r w:rsidRPr="09EBCCA7" w:rsidR="254316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Collectively, these principles transform care from a set of tasks into a right- based, professio</w:t>
      </w:r>
      <w:r w:rsidRPr="09EBCCA7" w:rsidR="4F00D3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nal activity, supported by robust theory and UK l</w:t>
      </w:r>
      <w:r w:rsidRPr="09EBCCA7" w:rsidR="34685A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aw.</w:t>
      </w:r>
    </w:p>
    <w:p w:rsidR="6DB6451A" w:rsidP="09EBCCA7" w:rsidRDefault="6DB6451A" w14:paraId="7150527C" w14:textId="45A3A07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32D7E22F" w:rsidRDefault="6DB6451A" w14:paraId="4B8951C8" w14:textId="09D8AE3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09EBCCA7" w:rsidRDefault="6DB6451A" w14:paraId="420BB1F0" w14:textId="28527CF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EBCCA7" w:rsidR="710381A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Task 2: </w:t>
      </w:r>
      <w:r w:rsidRPr="09EBCCA7" w:rsidR="34685AA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Practical Examples of Concepts in Practice- Case study: John </w:t>
      </w:r>
      <w:r w:rsidRPr="09EBCCA7" w:rsidR="34ECD2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Back</w:t>
      </w:r>
    </w:p>
    <w:p w:rsidR="6DB6451A" w:rsidP="09EBCCA7" w:rsidRDefault="6DB6451A" w14:paraId="19847CC9" w14:textId="15D29A5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9EBCCA7" w:rsidR="34ECD2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 overvie</w:t>
      </w:r>
      <w:r w:rsidRPr="09EBCCA7" w:rsidR="748A0BF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</w:p>
    <w:p w:rsidR="6DB6451A" w:rsidP="2813B700" w:rsidRDefault="6DB6451A" w14:paraId="3A8E80C6" w14:textId="63685068">
      <w:pPr>
        <w:pStyle w:val="Normal"/>
        <w:spacing w:line="360" w:lineRule="auto"/>
        <w:jc w:val="left"/>
      </w:pPr>
      <w:r w:rsidRPr="09EBCCA7" w:rsidR="34ECD2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John back is a 60-year-old man living in the community with terminal lung cancer. Following full discussion of pro</w:t>
      </w:r>
      <w:r w:rsidRPr="09EBCCA7" w:rsidR="7F198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gnosis and treatment risks, he has made a voluntary, informed decision to </w:t>
      </w:r>
      <w:r w:rsidRPr="09EBCCA7" w:rsidR="58D0C4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discontinued</w:t>
      </w:r>
      <w:r w:rsidRPr="09EBCCA7" w:rsidR="58D0C4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chemotherapy and hospital-based interventions, choosing instead to focus on comfort</w:t>
      </w:r>
      <w:r w:rsidRPr="09EBCCA7" w:rsidR="344BD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symptom control, and </w:t>
      </w:r>
      <w:r w:rsidRPr="09EBCCA7" w:rsidR="344BD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remaining</w:t>
      </w:r>
      <w:r w:rsidRPr="09EBCCA7" w:rsidR="344BD9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home with </w:t>
      </w:r>
      <w:r w:rsidRPr="09EBCCA7" w:rsidR="070CC8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 family.</w:t>
      </w:r>
    </w:p>
    <w:p w:rsidR="6DB6451A" w:rsidP="09EBCCA7" w:rsidRDefault="6DB6451A" w14:paraId="50203015" w14:textId="438860F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09EBCCA7" w:rsidRDefault="6DB6451A" w14:paraId="14CDBE58" w14:textId="6243972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9EBCCA7" w:rsidR="070CC8C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Application of principles</w:t>
      </w:r>
      <w:r w:rsidRPr="09EBCCA7" w:rsidR="7F1985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DB6451A" w:rsidP="32D7E22F" w:rsidRDefault="6DB6451A" w14:paraId="5D742323" w14:textId="09F018A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7DF52DC4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Person-centred care</w:t>
      </w:r>
      <w:r w:rsidRPr="32D7E22F" w:rsidR="7DF52D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central here. The team applies the Person-Centred Care Framework, </w:t>
      </w:r>
      <w:r w:rsidRPr="32D7E22F" w:rsidR="3FB465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recognising that john’s definition of quality of </w:t>
      </w:r>
      <w:r w:rsidRPr="32D7E22F" w:rsidR="38B92C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lifetime</w:t>
      </w:r>
      <w:r w:rsidRPr="32D7E22F" w:rsidR="3FB465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family, freedom from pain, dignity takes priority </w:t>
      </w:r>
      <w:r w:rsidRPr="32D7E22F" w:rsidR="68534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 extending survival (NICE, 2021). This aligns with the </w:t>
      </w:r>
      <w:r w:rsidRPr="32D7E22F" w:rsidR="32605C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Act 2021 </w:t>
      </w:r>
      <w:r w:rsidRPr="32D7E22F" w:rsidR="32605C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duty to support desired outcomes</w:t>
      </w:r>
      <w:r w:rsidRPr="32D7E22F" w:rsidR="740910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(Department of Health and Social Care,2014)</w:t>
      </w:r>
      <w:r w:rsidRPr="32D7E22F" w:rsidR="46FB14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impact on john is profound, he </w:t>
      </w:r>
      <w:r w:rsidRPr="32D7E22F" w:rsidR="46FB14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retains</w:t>
      </w:r>
      <w:r w:rsidRPr="32D7E22F" w:rsidR="46FB14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control, reducing a</w:t>
      </w:r>
      <w:r w:rsidRPr="32D7E22F" w:rsidR="5424C1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nxiety and preserving identity</w:t>
      </w:r>
      <w:r w:rsidRPr="32D7E22F" w:rsidR="56429B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32D7E22F" w:rsidR="56429B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Kitwood</w:t>
      </w:r>
      <w:r w:rsidRPr="32D7E22F" w:rsidR="56429B5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1997)</w:t>
      </w:r>
      <w:r w:rsidRPr="32D7E22F" w:rsidR="5424C1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2C441A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professionals, it requires moving beyond purely </w:t>
      </w:r>
      <w:r w:rsidRPr="32D7E22F" w:rsidR="6BE1AF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medical goals, developing listening skills, and accepting that </w:t>
      </w:r>
      <w:r w:rsidRPr="32D7E22F" w:rsidR="7B8B52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“best interest” is not always clinical</w:t>
      </w:r>
      <w:r w:rsidRPr="32D7E22F" w:rsidR="30F32D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(Beauchamp</w:t>
      </w:r>
      <w:r w:rsidRPr="32D7E22F" w:rsidR="3F0324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Childress, 2019)</w:t>
      </w:r>
      <w:r w:rsidRPr="32D7E22F" w:rsidR="7B8B52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 challenge arose wh</w:t>
      </w:r>
      <w:r w:rsidRPr="32D7E22F" w:rsidR="583B76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 family members found the decision difficult; this was overcome th</w:t>
      </w:r>
      <w:r w:rsidRPr="32D7E22F" w:rsidR="6D938A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32D7E22F" w:rsidR="583B76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ough empathetic</w:t>
      </w:r>
      <w:r w:rsidRPr="32D7E22F" w:rsidR="636EB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consistent communication, reinforcing John’s capacity and rights under the </w:t>
      </w:r>
      <w:r w:rsidRPr="32D7E22F" w:rsidR="636EB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Cap</w:t>
      </w:r>
      <w:r w:rsidRPr="32D7E22F" w:rsidR="400085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acity Act 2005</w:t>
      </w:r>
      <w:r w:rsidRPr="32D7E22F" w:rsidR="79506D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9506D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(Dimond</w:t>
      </w:r>
      <w:r w:rsidRPr="32D7E22F" w:rsidR="79506D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2021)</w:t>
      </w:r>
      <w:r w:rsidRPr="32D7E22F" w:rsidR="400085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636EBB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583B76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B8B52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2D7E22F" w:rsidP="32D7E22F" w:rsidRDefault="32D7E22F" w14:paraId="771D1E96" w14:textId="1AD56EA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2813B700" w:rsidRDefault="6DB6451A" w14:paraId="7C8C7A13" w14:textId="0AED1844">
      <w:pPr>
        <w:pStyle w:val="Normal"/>
        <w:spacing w:line="360" w:lineRule="auto"/>
        <w:jc w:val="left"/>
      </w:pPr>
      <w:r w:rsidRPr="32D7E22F" w:rsidR="343BDE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Partnership working</w:t>
      </w:r>
      <w:r w:rsidRPr="32D7E22F" w:rsidR="343BDE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essential to meet complex needs. A multi-disciplinary team (MDT) </w:t>
      </w:r>
      <w:r w:rsidRPr="32D7E22F" w:rsidR="4E7BDA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including GP’s, palliative care specialists, district nurses, occupational therapists, so</w:t>
      </w:r>
      <w:r w:rsidRPr="32D7E22F" w:rsidR="258C5C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cial workers, and voluntary services coo</w:t>
      </w:r>
      <w:r w:rsidRPr="32D7E22F" w:rsidR="2B43AF3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rdinates care. This meets statutory cooperation duties and reflects h</w:t>
      </w:r>
      <w:r w:rsidRPr="32D7E22F" w:rsidR="77A7F8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ow Bronfenbrenner's systems interact to support wel</w:t>
      </w:r>
      <w:r w:rsidRPr="32D7E22F" w:rsidR="60946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lbeing</w:t>
      </w:r>
      <w:r w:rsidRPr="32D7E22F" w:rsidR="20EC14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(Bronfenbrenner, 1979; Department of Health and S</w:t>
      </w:r>
      <w:r w:rsidRPr="32D7E22F" w:rsidR="65FB14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ocial Care, 2014)</w:t>
      </w:r>
      <w:r w:rsidRPr="32D7E22F" w:rsidR="60946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Regular case </w:t>
      </w:r>
      <w:r w:rsidRPr="32D7E22F" w:rsidR="2F81E1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conferences</w:t>
      </w:r>
      <w:r w:rsidRPr="32D7E22F" w:rsidR="609463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shared and shared</w:t>
      </w:r>
      <w:r w:rsidRPr="32D7E22F" w:rsidR="5C986C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plans prevent fragmentation. The impact is safe, </w:t>
      </w:r>
      <w:r w:rsidRPr="32D7E22F" w:rsidR="1CABAA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continuous support </w:t>
      </w:r>
      <w:r w:rsidRPr="32D7E22F" w:rsidR="7C0236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John, and clearer role boundaries for staff</w:t>
      </w:r>
      <w:r w:rsidRPr="32D7E22F" w:rsidR="3B2D59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(Care Quality Commission, 2024)</w:t>
      </w:r>
      <w:r w:rsidRPr="32D7E22F" w:rsidR="7C0236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Challenges included differing views on symptom</w:t>
      </w:r>
      <w:r w:rsidRPr="32D7E22F" w:rsidR="36581D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management; these were resolved through </w:t>
      </w:r>
      <w:r w:rsidRPr="32D7E22F" w:rsidR="676CD6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evidence- based discussion and shared decision-making, guided by NICE end-of-life 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guidelines</w:t>
      </w:r>
      <w:r w:rsidRPr="32D7E22F" w:rsidR="26AE9A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(National Institute for Health and Care Excellence, 2021)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DB6451A" w:rsidP="32D7E22F" w:rsidRDefault="6DB6451A" w14:paraId="0AAAB9F2" w14:textId="78E07C9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Ethical practice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guides the 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whole process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Applying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Beauchamp and Childress’</w:t>
      </w:r>
      <w:r w:rsidRPr="32D7E22F" w:rsidR="5A9BD6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principles confirms John</w:t>
      </w:r>
      <w:r w:rsidRPr="32D7E22F" w:rsidR="5935F0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’s right to refuse treatment (</w:t>
      </w:r>
      <w:r w:rsidRPr="32D7E22F" w:rsidR="5935F0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autonomy</w:t>
      </w:r>
      <w:r w:rsidRPr="32D7E22F" w:rsidR="5935F0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), that comfort is the new focus of benefit (bene</w:t>
      </w:r>
      <w:r w:rsidRPr="32D7E22F" w:rsidR="1447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ficence), that stopping aggressive treatment prevents harm (</w:t>
      </w:r>
      <w:r w:rsidRPr="32D7E22F" w:rsidR="14478E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non- </w:t>
      </w:r>
      <w:r w:rsidRPr="32D7E22F" w:rsidR="64559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maleficence</w:t>
      </w:r>
      <w:r w:rsidRPr="32D7E22F" w:rsidR="64559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), and that he receives equal access to specialist palliative care </w:t>
      </w:r>
      <w:r w:rsidRPr="32D7E22F" w:rsidR="64559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(justice</w:t>
      </w:r>
      <w:r w:rsidRPr="32D7E22F" w:rsidR="64559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2D7E22F" w:rsidR="75580C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(Beauchamp and Childress, 2019)</w:t>
      </w:r>
      <w:r w:rsidRPr="32D7E22F" w:rsidR="645595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19BDB0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32D7E22F" w:rsidR="19BDB0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603A5CC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 Cs</w:t>
      </w:r>
      <w:r w:rsidRPr="32D7E22F" w:rsidR="603A5C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</w:t>
      </w:r>
      <w:r w:rsidRPr="32D7E22F" w:rsidR="28BAC0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visible in the compassion and courage shown in supporting a diffi</w:t>
      </w:r>
      <w:r w:rsidRPr="32D7E22F" w:rsidR="62215E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cult choice. </w:t>
      </w:r>
      <w:r w:rsidRPr="32D7E22F" w:rsidR="7D121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professionals, this process builds ethical reasoning skills and confidence</w:t>
      </w:r>
      <w:r w:rsidRPr="32D7E22F" w:rsidR="6BC36A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 2021)</w:t>
      </w:r>
      <w:r w:rsidRPr="32D7E22F" w:rsidR="7D1218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Challenges</w:t>
      </w:r>
      <w:r w:rsidRPr="32D7E22F" w:rsidR="23B8D0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included</w:t>
      </w:r>
      <w:r w:rsidRPr="32D7E22F" w:rsidR="2FC575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emotional distress and uncertainty about “doing enough” these were addressed thro</w:t>
      </w:r>
      <w:r w:rsidRPr="32D7E22F" w:rsidR="7F356F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ugh supervision, professional guidance, and clear documentation of the decision- making pathway</w:t>
      </w:r>
      <w:r w:rsidRPr="32D7E22F" w:rsidR="5C55EC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(Care Quality Commissions, 2024)</w:t>
      </w:r>
      <w:r w:rsidRPr="32D7E22F" w:rsidR="30DC9E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3819E1F" w:rsidP="09EBCCA7" w:rsidRDefault="63819E1F" w14:paraId="49835E93" w14:textId="3D88AFF1">
      <w:pPr>
        <w:pStyle w:val="Normal"/>
        <w:spacing w:line="360" w:lineRule="auto"/>
        <w:jc w:val="left"/>
      </w:pPr>
      <w:r w:rsidRPr="09EBCCA7" w:rsidR="63819E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Overall, applying these principles improved John’s experience and supported professional </w:t>
      </w:r>
      <w:r w:rsidRPr="09EBCCA7" w:rsidR="41A65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practice, </w:t>
      </w:r>
      <w:r w:rsidRPr="09EBCCA7" w:rsidR="41A65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demonstrating</w:t>
      </w:r>
      <w:r w:rsidRPr="09EBCCA7" w:rsidR="41A65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policy and </w:t>
      </w:r>
      <w:r w:rsidRPr="09EBCCA7" w:rsidR="41A65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theory</w:t>
      </w:r>
      <w:r w:rsidRPr="09EBCCA7" w:rsidR="41A65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directly improve care in a real-world setting.</w:t>
      </w:r>
    </w:p>
    <w:p w:rsidR="09EBCCA7" w:rsidP="09EBCCA7" w:rsidRDefault="09EBCCA7" w14:paraId="557E28B3" w14:textId="2EC3842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DB6451A" w:rsidP="2813B700" w:rsidRDefault="6DB6451A" w14:paraId="629DEE86" w14:textId="0B301883">
      <w:pPr>
        <w:pStyle w:val="Normal"/>
        <w:spacing w:line="360" w:lineRule="auto"/>
        <w:jc w:val="left"/>
      </w:pPr>
      <w:r w:rsidRPr="09EBCCA7" w:rsidR="7B4A556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3 Self- Reflection as a Health and social Car</w:t>
      </w:r>
      <w:r w:rsidRPr="09EBCCA7" w:rsidR="5B44EB9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Professional</w:t>
      </w:r>
    </w:p>
    <w:p w:rsidR="17AEA41E" w:rsidP="09EBCCA7" w:rsidRDefault="17AEA41E" w14:paraId="24C6DD62" w14:textId="13211AF4">
      <w:pPr>
        <w:pStyle w:val="Normal"/>
        <w:spacing w:line="360" w:lineRule="auto"/>
        <w:jc w:val="left"/>
      </w:pPr>
      <w:r w:rsidRPr="09EBCCA7" w:rsidR="17AEA4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reflection follows </w:t>
      </w:r>
      <w:r w:rsidRPr="09EBCCA7" w:rsidR="17AEA41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Gibb’s Reflective Cycle (1988)</w:t>
      </w:r>
      <w:r w:rsidRPr="09EBCCA7" w:rsidR="0D87B6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09EBCCA7" w:rsidR="0D87B6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using the first- person perspective to examine how </w:t>
      </w:r>
      <w:r w:rsidRPr="09EBCCA7" w:rsidR="05145F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9EBCCA7" w:rsidR="0D87B6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apply and plan to develop the principles of a per</w:t>
      </w:r>
      <w:r w:rsidRPr="09EBCCA7" w:rsidR="0EB061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son-centred care, partnership working, and ethical practice, linking my experience to relevant </w:t>
      </w:r>
      <w:r w:rsidRPr="09EBCCA7" w:rsidR="31CAD5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theory, legislation, and professional standards. </w:t>
      </w:r>
    </w:p>
    <w:p w:rsidR="31CAD528" w:rsidP="09EBCCA7" w:rsidRDefault="31CAD528" w14:paraId="4DF8AA99" w14:textId="4E0A5231">
      <w:pPr>
        <w:pStyle w:val="Normal"/>
        <w:spacing w:line="360" w:lineRule="auto"/>
        <w:jc w:val="left"/>
      </w:pPr>
      <w:r w:rsidRPr="32D7E22F" w:rsidR="08BE39F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During my placement in a community care setting, I supported Mr</w:t>
      </w:r>
      <w:r w:rsidRPr="32D7E22F" w:rsidR="04C0E6F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A, 82-year-old women with early-stage dementia and mobility diffi</w:t>
      </w:r>
      <w:r w:rsidRPr="32D7E22F" w:rsidR="14F652D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culties. Initially, the care plan focused heavily on tasks: medication prompts, mobility support, and personal care. </w:t>
      </w:r>
      <w:r w:rsidRPr="32D7E22F" w:rsidR="2BEA8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 time, I </w:t>
      </w:r>
      <w:r w:rsidRPr="32D7E22F" w:rsidR="5B06C6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realised</w:t>
      </w:r>
      <w:r w:rsidRPr="32D7E22F" w:rsidR="2BEA8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plan did not reflect what mattered to her- she </w:t>
      </w:r>
      <w:r w:rsidRPr="32D7E22F" w:rsidR="2BEA8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frequently</w:t>
      </w:r>
      <w:r w:rsidRPr="32D7E22F" w:rsidR="2BEA8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BFCC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spoke about her garden and visits from her grandchildren, but these were not </w:t>
      </w:r>
      <w:r w:rsidRPr="32D7E22F" w:rsidR="674D21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prioritised</w:t>
      </w:r>
      <w:r w:rsidRPr="32D7E22F" w:rsidR="7BFCC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 also</w:t>
      </w:r>
      <w:r w:rsidRPr="32D7E22F" w:rsidR="704B8B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0EC565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32D7E22F" w:rsidR="0EC565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communication between myself, the GP, and the occup</w:t>
      </w:r>
      <w:r w:rsidRPr="32D7E22F" w:rsidR="40BA31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2D7E22F" w:rsidR="0EC565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tional therapist</w:t>
      </w:r>
      <w:r w:rsidRPr="32D7E22F" w:rsidR="759E86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inconsistent, leading to duplicate assessments. Later, we held</w:t>
      </w:r>
      <w:r w:rsidRPr="32D7E22F" w:rsidR="4A1FF7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multi-agency review, adjusted the plan to centre her preferences, and </w:t>
      </w:r>
      <w:r w:rsidRPr="32D7E22F" w:rsidR="3D2927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32D7E22F" w:rsidR="3D2927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clearer han</w:t>
      </w:r>
      <w:r w:rsidRPr="32D7E22F" w:rsidR="19B345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dover procedures. I also faced an ethical decision when Mrs A said she no longer wanted to take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certain medication, while her daughter felt she should comply</w:t>
      </w:r>
      <w:r w:rsidRPr="32D7E22F" w:rsidR="416F7F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 2021)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F7ED382" w:rsidP="09EBCCA7" w:rsidRDefault="1F7ED382" w14:paraId="56DA6904" w14:textId="02B44D58">
      <w:pPr>
        <w:pStyle w:val="Normal"/>
        <w:spacing w:line="360" w:lineRule="auto"/>
        <w:jc w:val="left"/>
      </w:pP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feelings, at </w:t>
      </w:r>
      <w:r w:rsidRPr="32D7E22F" w:rsidR="53D9AA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first,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206ADE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felt I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simply “getting the job done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”,</w:t>
      </w:r>
      <w:r w:rsidRPr="32D7E22F" w:rsidR="477067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 was unsure </w:t>
      </w:r>
      <w:r w:rsidRPr="32D7E22F" w:rsidR="4C5B9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</w:t>
      </w:r>
      <w:r w:rsidRPr="32D7E22F" w:rsidR="12DFBE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32D7E22F" w:rsidR="4C5B99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challenge routine ways of working. When I noticed Mrs</w:t>
      </w:r>
      <w:r w:rsidRPr="32D7E22F" w:rsidR="135A39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A’s low mood, I felt concerned</w:t>
      </w:r>
      <w:r w:rsidRPr="32D7E22F" w:rsidR="19A395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frustrated that our approach did not support her wellbeing. I was nerv</w:t>
      </w:r>
      <w:r w:rsidRPr="32D7E22F" w:rsidR="19A395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ous about speaking up in the team meeting and </w:t>
      </w:r>
      <w:r w:rsidRPr="32D7E22F" w:rsidR="7E917D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uncertain how to navigate the disagreement between Mrs A and her daughter. However, after applyi</w:t>
      </w:r>
      <w:r w:rsidRPr="32D7E22F" w:rsidR="3B4EAC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ng the principles I had studied- such as the </w:t>
      </w:r>
      <w:r w:rsidRPr="32D7E22F" w:rsidR="3B4EAC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Capacity Act</w:t>
      </w:r>
      <w:r w:rsidRPr="32D7E22F" w:rsidR="66AB6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2005 </w:t>
      </w:r>
      <w:r w:rsidRPr="32D7E22F" w:rsidR="66AB6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Beauchamp and Childress’ ethical framework- I felt much mo</w:t>
      </w:r>
      <w:r w:rsidRPr="32D7E22F" w:rsidR="1542F2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 confident and reassured that </w:t>
      </w:r>
      <w:r w:rsidRPr="32D7E22F" w:rsidR="405464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32D7E22F" w:rsidR="1542F2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working within the correct professional boundaries</w:t>
      </w:r>
      <w:r w:rsidRPr="32D7E22F" w:rsidR="4B364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4B364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(Beauchamp</w:t>
      </w:r>
      <w:r w:rsidRPr="32D7E22F" w:rsidR="4B364B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Childress, 2019; Dimond, 2021)</w:t>
      </w:r>
      <w:r w:rsidRPr="32D7E22F" w:rsidR="624D23C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Seeing Mrs A become more engaged and cheerful after her care plan changed </w:t>
      </w: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gave me</w:t>
      </w: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strong sense</w:t>
      </w: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purpose.</w:t>
      </w:r>
    </w:p>
    <w:p w:rsidR="40C289B8" w:rsidP="09EBCCA7" w:rsidRDefault="40C289B8" w14:paraId="623DF4F6" w14:textId="3B118E77">
      <w:pPr>
        <w:pStyle w:val="Normal"/>
        <w:spacing w:line="360" w:lineRule="auto"/>
        <w:jc w:val="left"/>
      </w:pPr>
      <w:r w:rsidRPr="09EBCCA7" w:rsidR="40C289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</w:t>
      </w:r>
    </w:p>
    <w:p w:rsidR="40C289B8" w:rsidP="09EBCCA7" w:rsidRDefault="40C289B8" w14:paraId="51B2B6B6" w14:textId="25F9509C">
      <w:pPr>
        <w:pStyle w:val="Normal"/>
        <w:spacing w:line="360" w:lineRule="auto"/>
        <w:jc w:val="left"/>
      </w:pP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balance, this was a valuable learning experience. Strengths I </w:t>
      </w:r>
      <w:r w:rsidRPr="32D7E22F" w:rsidR="5C1ABE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</w:t>
      </w:r>
      <w:r w:rsidRPr="32D7E22F" w:rsidR="21084D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nstrated</w:t>
      </w:r>
      <w:r w:rsidRPr="32D7E22F" w:rsidR="21084D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active listening,</w:t>
      </w:r>
      <w:r w:rsidRPr="32D7E22F" w:rsidR="64B07FE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222</w:t>
      </w:r>
      <w:r w:rsidRPr="32D7E22F" w:rsidR="21084D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empathy, and commitment </w:t>
      </w:r>
      <w:r w:rsidRPr="32D7E22F" w:rsidR="62DB07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treating people with dignity- aligning with the NHS 6 Cs (NHS England, 2018). I wa</w:t>
      </w:r>
      <w:r w:rsidRPr="32D7E22F" w:rsidR="6AA71F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able to build trust, which helped Mrs A share her true wishes. I also contributed to impr</w:t>
      </w:r>
      <w:r w:rsidRPr="32D7E22F" w:rsidR="61EE70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oved partnership working </w:t>
      </w:r>
      <w:r w:rsidRPr="32D7E22F" w:rsidR="028488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recording </w:t>
      </w:r>
      <w:r w:rsidRPr="32D7E22F" w:rsidR="0A9E11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concerns clearly and suggesting a review</w:t>
      </w:r>
      <w:r w:rsidRPr="32D7E22F" w:rsidR="565CB8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(Henneman et al., 1995)</w:t>
      </w:r>
      <w:r w:rsidRPr="32D7E22F" w:rsidR="0A9E11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However, I </w:t>
      </w:r>
      <w:r w:rsidRPr="32D7E22F" w:rsidR="611321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</w:t>
      </w:r>
      <w:r w:rsidRPr="32D7E22F" w:rsidR="0A9E11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clear </w:t>
      </w:r>
      <w:r w:rsidRPr="32D7E22F" w:rsidR="5C36BD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areas for improvement, I hesitated before contri</w:t>
      </w:r>
      <w:r w:rsidRPr="32D7E22F" w:rsidR="11640E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buting my views, I lacked deep knowledge of specific capacity assessment </w:t>
      </w:r>
      <w:r w:rsidRPr="32D7E22F" w:rsidR="7D0F33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steps and</w:t>
      </w:r>
      <w:r w:rsidRPr="32D7E22F" w:rsidR="11640E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found </w:t>
      </w:r>
      <w:r w:rsidRPr="32D7E22F" w:rsidR="0486BF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difficult to explain legal rights to family members confidently</w:t>
      </w:r>
      <w:r w:rsidRPr="32D7E22F" w:rsidR="5530B72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(Dimond, 2021)</w:t>
      </w:r>
      <w:r w:rsidRPr="32D7E22F" w:rsidR="0486BF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gaps matter because </w:t>
      </w:r>
      <w:r w:rsidRPr="32D7E22F" w:rsidR="660F0B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effectively advocacy and decision- making</w:t>
      </w:r>
      <w:r w:rsidRPr="32D7E22F" w:rsidR="1910F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core to safe practice</w:t>
      </w:r>
      <w:r w:rsidRPr="32D7E22F" w:rsidR="43603E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(Care Quality Commission, 2024).</w:t>
      </w:r>
    </w:p>
    <w:p w:rsidR="2769B7DE" w:rsidP="09EBCCA7" w:rsidRDefault="2769B7DE" w14:paraId="2AB27A77" w14:textId="478D1FA8">
      <w:pPr>
        <w:pStyle w:val="Normal"/>
        <w:spacing w:line="360" w:lineRule="auto"/>
        <w:jc w:val="left"/>
      </w:pPr>
      <w:r w:rsidRPr="09EBCCA7" w:rsidR="2769B7D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</w:p>
    <w:p w:rsidR="2769B7DE" w:rsidP="09EBCCA7" w:rsidRDefault="2769B7DE" w14:paraId="4CD524FC" w14:textId="189D10D2">
      <w:pPr>
        <w:pStyle w:val="Normal"/>
        <w:spacing w:line="360" w:lineRule="auto"/>
        <w:jc w:val="left"/>
      </w:pPr>
      <w:r w:rsidRPr="32D7E22F" w:rsidR="1910F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Reflecting further, I can connect my actions and learning directly to theory and policy. </w:t>
      </w:r>
      <w:r w:rsidRPr="32D7E22F" w:rsidR="1910F1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Person-centred care </w:t>
      </w:r>
      <w:r w:rsidRPr="32D7E22F" w:rsidR="0E816B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not just being kind, it is a legal duty under the </w:t>
      </w:r>
      <w:r w:rsidRPr="32D7E22F" w:rsidR="0E816B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2014,</w:t>
      </w:r>
      <w:r w:rsidRPr="32D7E22F" w:rsidR="0E816B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supported </w:t>
      </w:r>
      <w:r w:rsidRPr="32D7E22F" w:rsidR="636AE2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32D7E22F" w:rsidR="636AE243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Kitwood’s Theory of Personhood,</w:t>
      </w:r>
      <w:r w:rsidRPr="32D7E22F" w:rsidR="636AE24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reminds us that preserv</w:t>
      </w:r>
      <w:r w:rsidRPr="32D7E22F" w:rsidR="1956A0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 identity and agency is central to wellbeing</w:t>
      </w:r>
      <w:r w:rsidRPr="32D7E22F" w:rsidR="76CF73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08A374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(Department of Health and Social Care, 2014; </w:t>
      </w:r>
      <w:r w:rsidRPr="32D7E22F" w:rsidR="7DB4BB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Kitwood,1997). In Mrs A’s case, shifting focus from tasks </w:t>
      </w:r>
      <w:r w:rsidRPr="32D7E22F" w:rsidR="0A92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her interests raised her self-esteem and quality of life</w:t>
      </w:r>
      <w:r w:rsidRPr="32D7E22F" w:rsidR="626D82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(Maslow, 1943)</w:t>
      </w:r>
      <w:r w:rsidRPr="32D7E22F" w:rsidR="0A92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0A9277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Partnership </w:t>
      </w:r>
      <w:r w:rsidRPr="32D7E22F" w:rsidR="3058692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working, </w:t>
      </w:r>
      <w:r w:rsidRPr="32D7E22F" w:rsidR="305869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informed by</w:t>
      </w:r>
      <w:r w:rsidRPr="32D7E22F" w:rsidR="2E0F48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2E0F485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Bronfenbrenner’s systems </w:t>
      </w:r>
      <w:r w:rsidRPr="32D7E22F" w:rsidR="3C2CBF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theory</w:t>
      </w:r>
      <w:r w:rsidRPr="32D7E22F" w:rsidR="3C2CBF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shows that no single service can meet all needs; without cooperation, the service </w:t>
      </w:r>
      <w:r w:rsidRPr="32D7E22F" w:rsidR="59F8B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user experiences confusion and risk</w:t>
      </w:r>
      <w:r w:rsidRPr="32D7E22F" w:rsidR="1A684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(Bronfenbrenner,1979)</w:t>
      </w:r>
      <w:r w:rsidRPr="32D7E22F" w:rsidR="59F8B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</w:t>
      </w:r>
      <w:r w:rsidRPr="32D7E22F" w:rsidR="59F8B6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Social Care Act 2008 </w:t>
      </w:r>
      <w:r w:rsidRPr="32D7E22F" w:rsidR="7DBCD9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places a duty to collaborate, and I now understand that a clear communication is a professional </w:t>
      </w:r>
      <w:r w:rsidRPr="32D7E22F" w:rsidR="4A0390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skill, not just a courtesy</w:t>
      </w:r>
      <w:r w:rsidRPr="32D7E22F" w:rsidR="155937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(Department of Health and Social Care, 2014)</w:t>
      </w:r>
      <w:r w:rsidRPr="32D7E22F" w:rsidR="4A0390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2D7E22F" w:rsidR="4A0390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Practice </w:t>
      </w:r>
      <w:r w:rsidRPr="32D7E22F" w:rsidR="4A03908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my biggest </w:t>
      </w:r>
      <w:r w:rsidRPr="32D7E22F" w:rsidR="323EBD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point. Using Beauchamp and Childress</w:t>
      </w:r>
      <w:r w:rsidRPr="32D7E22F" w:rsidR="6D0051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four principles helped me balance </w:t>
      </w:r>
      <w:r w:rsidRPr="32D7E22F" w:rsidR="6D0051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autonomy and beneficence, </w:t>
      </w:r>
      <w:r w:rsidRPr="32D7E22F" w:rsidR="6D0051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while the </w:t>
      </w:r>
      <w:r w:rsidRPr="32D7E22F" w:rsidR="22D5E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Capacity Act 2005 </w:t>
      </w:r>
      <w:r w:rsidRPr="32D7E22F" w:rsidR="22D5EB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clarified that capacity is decision-spe</w:t>
      </w:r>
      <w:r w:rsidRPr="32D7E22F" w:rsidR="3D24D7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cific and time-specific, not fixed label (Beauchamp and Childress, 2019; </w:t>
      </w:r>
      <w:r w:rsidRPr="32D7E22F" w:rsidR="49909C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Dimond, 2021). I also recognised how the </w:t>
      </w:r>
      <w:r w:rsidRPr="32D7E22F" w:rsidR="49909C30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CQC Fundamental Standards (2024)</w:t>
      </w:r>
      <w:r w:rsidRPr="32D7E22F" w:rsidR="5B22EFCD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5B22E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require care safe to be safe, </w:t>
      </w:r>
      <w:r w:rsidRPr="32D7E22F" w:rsidR="5B22E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</w:t>
      </w:r>
      <w:r w:rsidRPr="32D7E22F" w:rsidR="5B22EF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responsive- standards </w:t>
      </w:r>
      <w:r w:rsidRPr="32D7E22F" w:rsidR="590DAD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now actively use to measure my own work (Care Quality Commission, 2024).</w:t>
      </w:r>
    </w:p>
    <w:p w:rsidR="32D7E22F" w:rsidP="32D7E22F" w:rsidRDefault="32D7E22F" w14:paraId="0B7BF278" w14:textId="040A79B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BAFDE89" w:rsidP="32D7E22F" w:rsidRDefault="3BAFDE89" w14:paraId="3DB57D25" w14:textId="6ADC2AD4">
      <w:pPr>
        <w:pStyle w:val="Normal"/>
        <w:spacing w:line="360" w:lineRule="auto"/>
        <w:jc w:val="left"/>
      </w:pPr>
      <w:r w:rsidRPr="32D7E22F" w:rsidR="3BAFDE89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Action Plan for Future Practice</w:t>
      </w:r>
    </w:p>
    <w:p w:rsidR="026DBA14" w:rsidP="32D7E22F" w:rsidRDefault="026DBA14" w14:paraId="21AD9A1D" w14:textId="069D94C2">
      <w:pPr>
        <w:pStyle w:val="Normal"/>
        <w:spacing w:line="360" w:lineRule="auto"/>
        <w:jc w:val="left"/>
      </w:pPr>
      <w:r w:rsidRPr="32D7E22F" w:rsidR="026DBA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address my development needs, I have set concrete goals aligned with continuing professional development (CPD):</w:t>
      </w:r>
    </w:p>
    <w:p w:rsidR="0A442A05" w:rsidP="32D7E22F" w:rsidRDefault="0A442A05" w14:paraId="39DA3011" w14:textId="7213D54C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0A442A0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Knowledge: </w:t>
      </w:r>
      <w:r w:rsidRPr="32D7E22F" w:rsidR="0A442A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will complete accredited training on the </w:t>
      </w:r>
      <w:r w:rsidRPr="32D7E22F" w:rsidR="0A442A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 Capacity Act </w:t>
      </w:r>
      <w:r w:rsidRPr="32D7E22F" w:rsidR="0A442A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2005 </w:t>
      </w:r>
      <w:r w:rsidRPr="32D7E22F" w:rsidR="16355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32D7E22F" w:rsidR="16355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2014,</w:t>
      </w:r>
      <w:r w:rsidRPr="32D7E22F" w:rsidR="16355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using NICE guidelines and HCPC standards</w:t>
      </w:r>
      <w:r w:rsidRPr="32D7E22F" w:rsidR="5053E0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references (Dimond, 2021; National </w:t>
      </w:r>
      <w:r w:rsidRPr="32D7E22F" w:rsidR="411F5E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Institute for Health and Care Excellence, 2021).</w:t>
      </w:r>
    </w:p>
    <w:p w:rsidR="411F5E15" w:rsidP="32D7E22F" w:rsidRDefault="411F5E15" w14:paraId="0464F9DA" w14:textId="2CB6617F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411F5E1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Confidence &amp; Skills: </w:t>
      </w:r>
      <w:r w:rsidRPr="32D7E22F" w:rsidR="411F5E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will seek mentorship from a senior pra</w:t>
      </w:r>
      <w:r w:rsidRPr="32D7E22F" w:rsidR="293EDF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ctitioner to build experience in multi-disciplinary meetings and family communication (Henne</w:t>
      </w:r>
      <w:r w:rsidRPr="32D7E22F" w:rsidR="6EFAC4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 et al.,1996).</w:t>
      </w:r>
    </w:p>
    <w:p w:rsidR="6EFAC4D5" w:rsidP="32D7E22F" w:rsidRDefault="6EFAC4D5" w14:paraId="2666A787" w14:textId="06C52792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6EFAC4D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Reflective Practice: </w:t>
      </w:r>
      <w:r w:rsidRPr="32D7E22F" w:rsidR="6EFAC4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will keep a regular ref</w:t>
      </w:r>
      <w:r w:rsidRPr="32D7E22F" w:rsidR="447362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lective journal using Gibb’s model, linking every </w:t>
      </w:r>
      <w:r w:rsidRPr="32D7E22F" w:rsidR="447362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significant experience</w:t>
      </w:r>
      <w:r w:rsidRPr="32D7E22F" w:rsidR="447362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32D7E22F" w:rsidR="3906C9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professional codes and theory (Gibb’s,1988; Rolfe et al., 2021).</w:t>
      </w:r>
    </w:p>
    <w:p w:rsidR="3906C99A" w:rsidP="32D7E22F" w:rsidRDefault="3906C99A" w14:paraId="6431BECB" w14:textId="0E40795B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3906C9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Long-term: </w:t>
      </w:r>
      <w:r w:rsidRPr="32D7E22F" w:rsidR="3906C99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plan to attend at least one CPD </w:t>
      </w:r>
      <w:r w:rsidRPr="32D7E22F" w:rsidR="0C7F7D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workshop each term to keep my practice current and evidence-based (Care Quality </w:t>
      </w:r>
      <w:r w:rsidRPr="32D7E22F" w:rsidR="0C7F7D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Commission</w:t>
      </w:r>
      <w:r w:rsidRPr="32D7E22F" w:rsidR="0C7F7D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2024).</w:t>
      </w:r>
    </w:p>
    <w:p w:rsidR="32D7E22F" w:rsidP="32D7E22F" w:rsidRDefault="32D7E22F" w14:paraId="0C84B2E4" w14:textId="2671E768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7F7D85" w:rsidP="32D7E22F" w:rsidRDefault="0C7F7D85" w14:paraId="67675377" w14:textId="116B9242">
      <w:pPr>
        <w:pStyle w:val="Normal"/>
        <w:spacing w:line="360" w:lineRule="auto"/>
        <w:jc w:val="left"/>
      </w:pPr>
      <w:r w:rsidRPr="32D7E22F" w:rsidR="0C7F7D85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Conclusion </w:t>
      </w:r>
    </w:p>
    <w:p w:rsidR="0C7F7D85" w:rsidP="32D7E22F" w:rsidRDefault="0C7F7D85" w14:paraId="487DEF94" w14:textId="7CBC628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0C7F7D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reflection confirms that person-centred care, partnership working, and ethical practice are not separate ideas </w:t>
      </w:r>
      <w:r w:rsidRPr="32D7E22F" w:rsidR="5510FC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but interlin</w:t>
      </w:r>
      <w:r w:rsidRPr="32D7E22F" w:rsidR="784AF9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ked parts of every interaction (Beauchamp and Childress, 2019). My experience with Mrs A showed me that applying th</w:t>
      </w:r>
      <w:r w:rsidRPr="32D7E22F" w:rsidR="753D6B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ese principles improves outcomes for service users and build my own professional competence </w:t>
      </w:r>
      <w:r w:rsidRPr="32D7E22F" w:rsidR="0FDB5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32D7E22F" w:rsidR="0FDB5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Kitwood</w:t>
      </w:r>
      <w:r w:rsidRPr="32D7E22F" w:rsidR="0FDB50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,1997).</w:t>
      </w:r>
      <w:r w:rsidRPr="32D7E22F" w:rsidR="04738F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have clear strengths to build on and defined areas to develop, and I am committed to growing as a practi</w:t>
      </w:r>
      <w:r w:rsidRPr="32D7E22F" w:rsidR="20EF0B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tioner who always works within legal, ethical, and person-centred boundaries.</w:t>
      </w:r>
      <w:r w:rsidRPr="32D7E22F" w:rsidR="753D6B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20D3C89" w:rsidP="32D7E22F" w:rsidRDefault="420D3C89" w14:paraId="7B7A56FD" w14:textId="0F98309A">
      <w:pPr>
        <w:pStyle w:val="Normal"/>
        <w:spacing w:line="360" w:lineRule="auto"/>
        <w:jc w:val="left"/>
      </w:pPr>
      <w:r w:rsidRPr="32D7E22F" w:rsidR="420D3C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Person-centred care, partnership working, and ethical practice health and social care across </w:t>
      </w:r>
      <w:r w:rsidRPr="32D7E22F" w:rsidR="31870F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UK (Dimond,2021). Supported by </w:t>
      </w:r>
      <w:r w:rsidRPr="32D7E22F" w:rsidR="31870F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32D7E22F" w:rsidR="31870F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theory, legislation such as the </w:t>
      </w:r>
      <w:r w:rsidRPr="32D7E22F" w:rsidR="0ABD73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Act 2014, </w:t>
      </w:r>
      <w:r w:rsidRPr="32D7E22F" w:rsidR="0ABD73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professional standards including the 6 Cs, these principles ens</w:t>
      </w:r>
      <w:r w:rsidRPr="32D7E22F" w:rsidR="3E285B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ure provision is safe, </w:t>
      </w:r>
      <w:r w:rsidRPr="32D7E22F" w:rsidR="3E285B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dignified</w:t>
      </w:r>
      <w:r w:rsidRPr="32D7E22F" w:rsidR="3E285B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responsive to individual needs (Department of Health and Social Care</w:t>
      </w:r>
      <w:r w:rsidRPr="32D7E22F" w:rsidR="0EC362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2014; NHS England, 2018). While systematic challenges such as resource constraints exist</w:t>
      </w:r>
      <w:r w:rsidRPr="32D7E22F" w:rsidR="78F7F3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they </w:t>
      </w:r>
      <w:r w:rsidRPr="32D7E22F" w:rsidR="78F7F3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remain</w:t>
      </w:r>
      <w:r w:rsidRPr="32D7E22F" w:rsidR="78F7F3E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benchmark against which all practice is measured (the King’s Fund,2024). Reflecting </w:t>
      </w:r>
      <w:r w:rsidRPr="32D7E22F" w:rsidR="6F2B345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both case examples and personal learning, it is clear understanding and applying these principles is vital</w:t>
      </w:r>
      <w:r w:rsidRPr="32D7E22F" w:rsidR="03FF9A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professional growth (Rolfe et al., 2021). This report has </w:t>
      </w:r>
      <w:r w:rsidRPr="32D7E22F" w:rsidR="03FF9A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demonstrated</w:t>
      </w:r>
      <w:r w:rsidRPr="32D7E22F" w:rsidR="03FF9A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66BE75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they </w:t>
      </w:r>
      <w:r w:rsidRPr="32D7E22F" w:rsidR="66BE75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guide</w:t>
      </w:r>
      <w:r w:rsidRPr="32D7E22F" w:rsidR="66BE75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decision making, improve service user’s experience, and support consistent, accountable care delivery.</w:t>
      </w:r>
    </w:p>
    <w:p w:rsidR="74148BC1" w:rsidP="32D7E22F" w:rsidRDefault="74148BC1" w14:paraId="256D8C05" w14:textId="00F87E68">
      <w:pPr>
        <w:pStyle w:val="Normal"/>
        <w:spacing w:line="360" w:lineRule="auto"/>
        <w:jc w:val="left"/>
      </w:pPr>
      <w:r w:rsidRPr="32D7E22F" w:rsidR="74148BC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</w:t>
      </w:r>
      <w:r w:rsidRPr="32D7E22F" w:rsidR="74148BC1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176F447" w:rsidP="32D7E22F" w:rsidRDefault="0176F447" w14:paraId="68C5D454" w14:textId="45243470">
      <w:pPr>
        <w:pStyle w:val="Normal"/>
        <w:spacing w:line="360" w:lineRule="auto"/>
        <w:jc w:val="left"/>
      </w:pPr>
      <w:r w:rsidRPr="32D7E22F" w:rsidR="0176F4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Beauchamp, T.L. and Childress, J.F. (2019) </w:t>
      </w:r>
      <w:r w:rsidRPr="32D7E22F" w:rsidR="0176F4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Principles of biomedical ethics. </w:t>
      </w:r>
      <w:r w:rsidRPr="32D7E22F" w:rsidR="45DA5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2D7E22F" w:rsidR="45DA5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2D7E22F" w:rsidR="45DA5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45DA5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32D7E22F" w:rsidR="45DA53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Oxford University P</w:t>
      </w:r>
      <w:r w:rsidRPr="32D7E22F" w:rsidR="19F1F3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ress.</w:t>
      </w:r>
    </w:p>
    <w:p w:rsidR="19F1F3B7" w:rsidP="32D7E22F" w:rsidRDefault="19F1F3B7" w14:paraId="2D3C8700" w14:textId="4C642946">
      <w:pPr>
        <w:pStyle w:val="Normal"/>
        <w:spacing w:line="360" w:lineRule="auto"/>
        <w:jc w:val="left"/>
      </w:pPr>
      <w:r w:rsidRPr="32D7E22F" w:rsidR="19F1F3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Bronfenbrenner,</w:t>
      </w:r>
      <w:r w:rsidRPr="32D7E22F" w:rsidR="6EAB59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U.</w:t>
      </w:r>
      <w:r w:rsidRPr="32D7E22F" w:rsidR="6EADDC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19F1F3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(1979) </w:t>
      </w:r>
      <w:r w:rsidRPr="32D7E22F" w:rsidR="19F1F3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ecology of human development</w:t>
      </w:r>
      <w:r w:rsidRPr="32D7E22F" w:rsidR="31BE0D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experiments by nature and design.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MA: Harvard University Press.</w:t>
      </w:r>
    </w:p>
    <w:p w:rsidR="79371AE1" w:rsidP="32D7E22F" w:rsidRDefault="79371AE1" w14:paraId="4CC7125D" w14:textId="15D09F91">
      <w:pPr>
        <w:pStyle w:val="Normal"/>
        <w:spacing w:line="360" w:lineRule="auto"/>
        <w:jc w:val="left"/>
      </w:pP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Quality Commission (2024) 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fundamental standards. 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Quality Commission.</w:t>
      </w:r>
    </w:p>
    <w:p w:rsidR="79371AE1" w:rsidP="32D7E22F" w:rsidRDefault="79371AE1" w14:paraId="4EFAB18E" w14:textId="77835547">
      <w:pPr>
        <w:pStyle w:val="Normal"/>
        <w:spacing w:line="360" w:lineRule="auto"/>
        <w:jc w:val="left"/>
      </w:pP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of Health and Social Care (2014) 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 Act 2014</w:t>
      </w:r>
      <w:r w:rsidRPr="32D7E22F" w:rsidR="79371A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Stationary Office.</w:t>
      </w:r>
    </w:p>
    <w:p w:rsidR="5C195118" w:rsidP="32D7E22F" w:rsidRDefault="5C195118" w14:paraId="2ECFC80F" w14:textId="54E5BB62">
      <w:pPr>
        <w:pStyle w:val="Normal"/>
        <w:spacing w:line="360" w:lineRule="auto"/>
        <w:jc w:val="left"/>
      </w:pP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Dimond, B. (2021) </w:t>
      </w: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Legal aspects of health and social care</w:t>
      </w: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7</w:t>
      </w: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5C1951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32D7E22F" w:rsidR="31B8BA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Pearson Education.</w:t>
      </w:r>
    </w:p>
    <w:p w:rsidR="31B8BA62" w:rsidP="32D7E22F" w:rsidRDefault="31B8BA62" w14:paraId="422CD7A6" w14:textId="0D5575C9">
      <w:pPr>
        <w:pStyle w:val="Normal"/>
        <w:spacing w:line="360" w:lineRule="auto"/>
        <w:jc w:val="left"/>
      </w:pPr>
      <w:r w:rsidRPr="32D7E22F" w:rsidR="31B8BA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Gibbs, G. (1988) </w:t>
      </w:r>
      <w:r w:rsidRPr="32D7E22F" w:rsidR="31B8BA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by doing: A guide to teaching and le</w:t>
      </w:r>
      <w:r w:rsidRPr="32D7E22F" w:rsidR="56D438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arning methods. </w:t>
      </w:r>
      <w:r w:rsidRPr="32D7E22F" w:rsidR="56D438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 Education Unit.</w:t>
      </w:r>
    </w:p>
    <w:p w:rsidR="56D43859" w:rsidP="32D7E22F" w:rsidRDefault="56D43859" w14:paraId="0EC9C96D" w14:textId="7D2C2D75">
      <w:pPr>
        <w:pStyle w:val="Normal"/>
        <w:spacing w:line="360" w:lineRule="auto"/>
        <w:jc w:val="left"/>
      </w:pPr>
      <w:r w:rsidRPr="32D7E22F" w:rsidR="56D438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Henneman, E.A., Lee, J.L. and Cohen, J.I. (1995) ‘Collaborat</w:t>
      </w:r>
      <w:r w:rsidRPr="32D7E22F" w:rsidR="01D7B7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ion: A Concept analysis’, </w:t>
      </w:r>
      <w:r w:rsidRPr="32D7E22F" w:rsidR="01D7B7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Journal of professional Nursing, </w:t>
      </w:r>
      <w:r w:rsidRPr="32D7E22F" w:rsidR="48FA9D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11(6). Pp.343-349</w:t>
      </w:r>
      <w:r w:rsidRPr="32D7E22F" w:rsidR="572D59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72D597F" w:rsidP="32D7E22F" w:rsidRDefault="572D597F" w14:paraId="48DF6741" w14:textId="6C48D474">
      <w:pPr>
        <w:pStyle w:val="Normal"/>
        <w:spacing w:line="360" w:lineRule="auto"/>
        <w:jc w:val="left"/>
      </w:pPr>
      <w:r w:rsidRPr="32D7E22F" w:rsidR="572D59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Kitwood</w:t>
      </w:r>
      <w:r w:rsidRPr="32D7E22F" w:rsidR="572D59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T. (1997) </w:t>
      </w:r>
      <w:r w:rsidRPr="32D7E22F" w:rsidR="572D59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Dementia </w:t>
      </w:r>
      <w:r w:rsidRPr="32D7E22F" w:rsidR="56EC7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reconsidered: The person comes first.</w:t>
      </w:r>
      <w:r w:rsidRPr="32D7E22F" w:rsidR="56EC71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Open University Press.</w:t>
      </w:r>
    </w:p>
    <w:p w:rsidR="4885D74F" w:rsidP="32D7E22F" w:rsidRDefault="4885D74F" w14:paraId="6F4CDF13" w14:textId="1039F8DF">
      <w:pPr>
        <w:pStyle w:val="Normal"/>
        <w:spacing w:line="360" w:lineRule="auto"/>
        <w:jc w:val="left"/>
      </w:pPr>
      <w:r w:rsidRPr="32D7E22F" w:rsidR="4885D74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Maslow, A.H. (1943) ‘A theory of human motivation</w:t>
      </w:r>
      <w:r w:rsidRPr="32D7E22F" w:rsidR="6233B9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’, </w:t>
      </w:r>
      <w:r w:rsidRPr="32D7E22F" w:rsidR="6233B9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Psychological Review,</w:t>
      </w:r>
      <w:r w:rsidRPr="32D7E22F" w:rsidR="6233B9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50(4) pp. 370-396.</w:t>
      </w:r>
    </w:p>
    <w:p w:rsidR="6310F307" w:rsidP="32D7E22F" w:rsidRDefault="6310F307" w14:paraId="3C24C0E2" w14:textId="593C9CC3">
      <w:pPr>
        <w:pStyle w:val="Normal"/>
        <w:spacing w:line="360" w:lineRule="auto"/>
        <w:jc w:val="left"/>
      </w:pPr>
      <w:r w:rsidRPr="32D7E22F" w:rsidR="6310F3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</w:t>
      </w:r>
      <w:r w:rsidRPr="32D7E22F" w:rsidR="3EC7C9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(2021)</w:t>
      </w:r>
      <w:r w:rsidRPr="32D7E22F" w:rsidR="3EC7C9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End of life care for adults: service delivery </w:t>
      </w:r>
      <w:r w:rsidRPr="32D7E22F" w:rsidR="5FA2B0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r w:rsidRPr="32D7E22F" w:rsidR="5FA2B0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NICE guideline [NG142]]. NICE.</w:t>
      </w:r>
    </w:p>
    <w:p w:rsidR="1E11DB57" w:rsidP="32D7E22F" w:rsidRDefault="1E11DB57" w14:paraId="7FA3CCBE" w14:textId="1D6F0702">
      <w:pPr>
        <w:pStyle w:val="Normal"/>
        <w:spacing w:line="360" w:lineRule="auto"/>
        <w:jc w:val="left"/>
      </w:pPr>
      <w:r w:rsidRPr="32D7E22F" w:rsidR="1E11D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(2018) </w:t>
      </w:r>
      <w:r w:rsidRPr="32D7E22F" w:rsidR="1E11D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6Cs: care, compassion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competence, communication, 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courage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commitment. 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England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A16100E" w:rsidP="32D7E22F" w:rsidRDefault="2A16100E" w14:paraId="6F8EF36C" w14:textId="17FBAC72">
      <w:pPr>
        <w:pStyle w:val="Normal"/>
        <w:spacing w:line="360" w:lineRule="auto"/>
        <w:jc w:val="left"/>
      </w:pP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(2021) 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Person-centred care framework.</w:t>
      </w:r>
      <w:r w:rsidRPr="32D7E22F" w:rsidR="2A161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NHS England</w:t>
      </w:r>
      <w:r w:rsidRPr="32D7E22F" w:rsidR="22E81C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22E81CDC" w:rsidP="32D7E22F" w:rsidRDefault="22E81CDC" w14:paraId="79E98757" w14:textId="009EB7AD">
      <w:pPr>
        <w:pStyle w:val="Normal"/>
        <w:spacing w:line="360" w:lineRule="auto"/>
        <w:jc w:val="left"/>
      </w:pPr>
      <w:r w:rsidRPr="32D7E22F" w:rsidR="22E81C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Rolfe, G., Freshwater, D. and Jasper, M. (2021) </w:t>
      </w:r>
      <w:r w:rsidRPr="32D7E22F" w:rsidR="22E81C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Critical </w:t>
      </w:r>
      <w:r w:rsidRPr="32D7E22F" w:rsidR="0B78B2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reflection for nursing and the helping professions: A user’s 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guide.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Palgrave Macmillan</w:t>
      </w:r>
      <w:r w:rsidRPr="32D7E22F" w:rsidR="16B56A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5286145" w:rsidP="32D7E22F" w:rsidRDefault="15286145" w14:paraId="45B95287" w14:textId="70EA312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D7E22F" w:rsidR="152861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King’s Fund (2024) </w:t>
      </w:r>
      <w:r w:rsidRPr="32D7E22F" w:rsidR="152861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and social care in England: current challenges and future </w:t>
      </w:r>
      <w:r w:rsidRPr="32D7E22F" w:rsidR="22BD7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directions. </w:t>
      </w:r>
      <w:r w:rsidRPr="32D7E22F" w:rsidR="22BD795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King’s Fund.</w:t>
      </w:r>
    </w:p>
    <w:p w:rsidR="32D7E22F" w:rsidP="32D7E22F" w:rsidRDefault="32D7E22F" w14:paraId="35F5838D" w14:textId="3F932BF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9F4E7D8" w14:textId="5AF5ABA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1DB3B0E" w14:textId="1A69F43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ADD2669" w14:textId="6A3C82C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9EC0E31" w14:textId="0784084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85FCD0E" w14:textId="43AC062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D75E6FD" w14:textId="7D12820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31826C7" w14:textId="58B79A7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401A785C" w14:textId="21CF5EF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65922BE" w14:textId="7AE33B4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15F96A6" w14:textId="6796D21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4C1B5D8A" w14:textId="01AD99F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38D84AF" w14:textId="3FEFD10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77038EB" w14:textId="635C35E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BBB17A5" w14:textId="65DB3AD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2CACA6E" w14:textId="1CDB33F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AC41C29" w14:textId="5F7DDDB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4399AD83" w14:textId="36EE051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669309C" w14:textId="13E22A6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0831B33F" w14:textId="223EB65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0DCEB0A6" w14:textId="543D2C6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0BF79D55" w14:textId="3485323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4EEA4BC" w14:textId="1DAB071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A079B34" w14:textId="66C70B8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57A1894" w14:textId="54C0A08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5AE6008" w14:textId="042F70D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4172AD5" w14:textId="3197A2B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11EAA3B2" w14:textId="756B04B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61589D0" w14:textId="2D7958C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3AC14B3F" w14:textId="79E4FFA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0B9F1763" w14:textId="1048ABD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2691E04" w14:textId="64A1761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0CD5AC5A" w14:textId="2329BC4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29270EB1" w14:textId="19D6E35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708D4A94" w14:textId="2A26B56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51D1A57B" w14:textId="3640CE8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15E69298" w14:textId="59EEDFA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D7E22F" w:rsidP="32D7E22F" w:rsidRDefault="32D7E22F" w14:paraId="6798477A" w14:textId="160B51D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QXEDotLT2wjEy" int2:id="Bfk1Visl">
      <int2:state int2:type="spell" int2:value="Rejected"/>
    </int2:textHash>
    <int2:textHash int2:hashCode="/K2kgKiuLnQ2oQ" int2:id="qczP6Biy">
      <int2:state int2:type="spell" int2:value="Rejected"/>
    </int2:textHash>
    <int2:textHash int2:hashCode="Ak/52kg5Qorq/9" int2:id="wco0zqSK">
      <int2:state int2:type="spell" int2:value="Rejected"/>
    </int2:textHash>
    <int2:textHash int2:hashCode="739+bz1XZ2P/p1" int2:id="QflZzxqK">
      <int2:state int2:type="spell" int2:value="Rejected"/>
    </int2:textHash>
    <int2:textHash int2:hashCode="UC1Nc063b2W24C" int2:id="PcZHUmkB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37fe2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d864b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1048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4F9027"/>
    <w:rsid w:val="002A1ABD"/>
    <w:rsid w:val="00537BFB"/>
    <w:rsid w:val="005538CB"/>
    <w:rsid w:val="0055C30D"/>
    <w:rsid w:val="00667924"/>
    <w:rsid w:val="0075C5C9"/>
    <w:rsid w:val="00A15D3A"/>
    <w:rsid w:val="00F73E44"/>
    <w:rsid w:val="010042D0"/>
    <w:rsid w:val="0173B5E2"/>
    <w:rsid w:val="0176CF8F"/>
    <w:rsid w:val="0176F447"/>
    <w:rsid w:val="01D7B7B9"/>
    <w:rsid w:val="01EA0D9B"/>
    <w:rsid w:val="01ED9FA4"/>
    <w:rsid w:val="0209C2DA"/>
    <w:rsid w:val="020DCC65"/>
    <w:rsid w:val="020F59B2"/>
    <w:rsid w:val="022193BD"/>
    <w:rsid w:val="0222D48C"/>
    <w:rsid w:val="0226E66C"/>
    <w:rsid w:val="025A28B3"/>
    <w:rsid w:val="025B6E92"/>
    <w:rsid w:val="025C9343"/>
    <w:rsid w:val="026DBA14"/>
    <w:rsid w:val="02743BCA"/>
    <w:rsid w:val="027B1F0D"/>
    <w:rsid w:val="028488F6"/>
    <w:rsid w:val="02BC8B9C"/>
    <w:rsid w:val="02BFBC87"/>
    <w:rsid w:val="02DD0557"/>
    <w:rsid w:val="02E9E300"/>
    <w:rsid w:val="02F96C0E"/>
    <w:rsid w:val="031CBCAD"/>
    <w:rsid w:val="03455049"/>
    <w:rsid w:val="03589650"/>
    <w:rsid w:val="038E0DC5"/>
    <w:rsid w:val="03A9C2BB"/>
    <w:rsid w:val="03AE312B"/>
    <w:rsid w:val="03BDFF42"/>
    <w:rsid w:val="03FCB660"/>
    <w:rsid w:val="03FF9AE0"/>
    <w:rsid w:val="042B687F"/>
    <w:rsid w:val="042D35A7"/>
    <w:rsid w:val="04334628"/>
    <w:rsid w:val="045542C9"/>
    <w:rsid w:val="045C2247"/>
    <w:rsid w:val="04738F01"/>
    <w:rsid w:val="0486BF71"/>
    <w:rsid w:val="049058C2"/>
    <w:rsid w:val="04905FC9"/>
    <w:rsid w:val="04A83B9A"/>
    <w:rsid w:val="04A9E9BA"/>
    <w:rsid w:val="04C0E6F7"/>
    <w:rsid w:val="04CE67DA"/>
    <w:rsid w:val="0500C9F0"/>
    <w:rsid w:val="05145FA8"/>
    <w:rsid w:val="051D7EA2"/>
    <w:rsid w:val="0578C1FB"/>
    <w:rsid w:val="05949155"/>
    <w:rsid w:val="0597EDF7"/>
    <w:rsid w:val="059B2672"/>
    <w:rsid w:val="05AAAF35"/>
    <w:rsid w:val="05F3740A"/>
    <w:rsid w:val="066C7570"/>
    <w:rsid w:val="06A0B83A"/>
    <w:rsid w:val="06C761BA"/>
    <w:rsid w:val="06DAC363"/>
    <w:rsid w:val="07071183"/>
    <w:rsid w:val="070CC8C1"/>
    <w:rsid w:val="071C6087"/>
    <w:rsid w:val="073309E4"/>
    <w:rsid w:val="0745DBA2"/>
    <w:rsid w:val="07543A68"/>
    <w:rsid w:val="07AA4381"/>
    <w:rsid w:val="07B51C51"/>
    <w:rsid w:val="07DD06E9"/>
    <w:rsid w:val="082198D0"/>
    <w:rsid w:val="08445EE4"/>
    <w:rsid w:val="084DCDF8"/>
    <w:rsid w:val="087EE50B"/>
    <w:rsid w:val="0881B57E"/>
    <w:rsid w:val="089B7BF9"/>
    <w:rsid w:val="08A37418"/>
    <w:rsid w:val="08BE39F8"/>
    <w:rsid w:val="08CACC31"/>
    <w:rsid w:val="08D7921A"/>
    <w:rsid w:val="08DFBC9C"/>
    <w:rsid w:val="08DFCA99"/>
    <w:rsid w:val="09075D61"/>
    <w:rsid w:val="090DD0A2"/>
    <w:rsid w:val="091C8017"/>
    <w:rsid w:val="09475319"/>
    <w:rsid w:val="097F9ED9"/>
    <w:rsid w:val="0984B0E0"/>
    <w:rsid w:val="09EBCCA7"/>
    <w:rsid w:val="09F09C39"/>
    <w:rsid w:val="0A442A05"/>
    <w:rsid w:val="0A471F08"/>
    <w:rsid w:val="0A521740"/>
    <w:rsid w:val="0A5EE97E"/>
    <w:rsid w:val="0A5FC9F9"/>
    <w:rsid w:val="0A711A05"/>
    <w:rsid w:val="0A817EC5"/>
    <w:rsid w:val="0A92778D"/>
    <w:rsid w:val="0A9E1157"/>
    <w:rsid w:val="0A9EE0FD"/>
    <w:rsid w:val="0ABD73A5"/>
    <w:rsid w:val="0B091A48"/>
    <w:rsid w:val="0B0D574F"/>
    <w:rsid w:val="0B57BC3F"/>
    <w:rsid w:val="0B64D28B"/>
    <w:rsid w:val="0B78B2F4"/>
    <w:rsid w:val="0B7CBEA3"/>
    <w:rsid w:val="0B9BBBF1"/>
    <w:rsid w:val="0BB7146A"/>
    <w:rsid w:val="0BFD113C"/>
    <w:rsid w:val="0C5B737E"/>
    <w:rsid w:val="0C6D0581"/>
    <w:rsid w:val="0C6F2695"/>
    <w:rsid w:val="0C783895"/>
    <w:rsid w:val="0C78598E"/>
    <w:rsid w:val="0C7F7D85"/>
    <w:rsid w:val="0CDA9D26"/>
    <w:rsid w:val="0CDC37EB"/>
    <w:rsid w:val="0CF4383B"/>
    <w:rsid w:val="0CF8CF97"/>
    <w:rsid w:val="0D01ADC5"/>
    <w:rsid w:val="0D1DC70E"/>
    <w:rsid w:val="0D377C57"/>
    <w:rsid w:val="0D87B68D"/>
    <w:rsid w:val="0D9153ED"/>
    <w:rsid w:val="0DAF0E6D"/>
    <w:rsid w:val="0DB27A2C"/>
    <w:rsid w:val="0DC72073"/>
    <w:rsid w:val="0E6333A5"/>
    <w:rsid w:val="0E746958"/>
    <w:rsid w:val="0E785B9A"/>
    <w:rsid w:val="0E816BBB"/>
    <w:rsid w:val="0E854CA8"/>
    <w:rsid w:val="0E9710E8"/>
    <w:rsid w:val="0EA28572"/>
    <w:rsid w:val="0EAFC93B"/>
    <w:rsid w:val="0EB0615B"/>
    <w:rsid w:val="0EC26A86"/>
    <w:rsid w:val="0EC362E7"/>
    <w:rsid w:val="0EC565B9"/>
    <w:rsid w:val="0EF3C841"/>
    <w:rsid w:val="0F30C87D"/>
    <w:rsid w:val="0F491EC6"/>
    <w:rsid w:val="0FADDBBE"/>
    <w:rsid w:val="0FC6846A"/>
    <w:rsid w:val="0FDB50F6"/>
    <w:rsid w:val="0FE37696"/>
    <w:rsid w:val="0FFA653B"/>
    <w:rsid w:val="100B0EEB"/>
    <w:rsid w:val="101BBEE9"/>
    <w:rsid w:val="10267BF3"/>
    <w:rsid w:val="1026D3BE"/>
    <w:rsid w:val="102F2568"/>
    <w:rsid w:val="104CF545"/>
    <w:rsid w:val="1085EC62"/>
    <w:rsid w:val="10A728AE"/>
    <w:rsid w:val="10AA9477"/>
    <w:rsid w:val="10ABBA1D"/>
    <w:rsid w:val="10ADC7D2"/>
    <w:rsid w:val="10BC709F"/>
    <w:rsid w:val="10F2E0D2"/>
    <w:rsid w:val="10F8AE6D"/>
    <w:rsid w:val="110C61FB"/>
    <w:rsid w:val="110EA735"/>
    <w:rsid w:val="11205DFA"/>
    <w:rsid w:val="11640E7D"/>
    <w:rsid w:val="116E3812"/>
    <w:rsid w:val="1178C90B"/>
    <w:rsid w:val="11985B42"/>
    <w:rsid w:val="11BD7D7E"/>
    <w:rsid w:val="11C0136C"/>
    <w:rsid w:val="11C85850"/>
    <w:rsid w:val="11C85DE2"/>
    <w:rsid w:val="11EA91FC"/>
    <w:rsid w:val="11FAE356"/>
    <w:rsid w:val="120D0C8D"/>
    <w:rsid w:val="121F3105"/>
    <w:rsid w:val="123670C6"/>
    <w:rsid w:val="126F3C3E"/>
    <w:rsid w:val="1275469D"/>
    <w:rsid w:val="128AC010"/>
    <w:rsid w:val="129217C6"/>
    <w:rsid w:val="1293C52A"/>
    <w:rsid w:val="129B5945"/>
    <w:rsid w:val="12B4C54B"/>
    <w:rsid w:val="12B614DC"/>
    <w:rsid w:val="12BA5E03"/>
    <w:rsid w:val="12DD0454"/>
    <w:rsid w:val="12DFBEB7"/>
    <w:rsid w:val="12FF0297"/>
    <w:rsid w:val="13053BDB"/>
    <w:rsid w:val="131EC0A4"/>
    <w:rsid w:val="13416E11"/>
    <w:rsid w:val="134AE5AF"/>
    <w:rsid w:val="135A3921"/>
    <w:rsid w:val="137D1A8B"/>
    <w:rsid w:val="137E482A"/>
    <w:rsid w:val="13A418B3"/>
    <w:rsid w:val="13A8D3D8"/>
    <w:rsid w:val="141CB79C"/>
    <w:rsid w:val="14227AD6"/>
    <w:rsid w:val="14283697"/>
    <w:rsid w:val="143C1A01"/>
    <w:rsid w:val="14478E67"/>
    <w:rsid w:val="145CED5D"/>
    <w:rsid w:val="147E3009"/>
    <w:rsid w:val="149D7370"/>
    <w:rsid w:val="14A22F8E"/>
    <w:rsid w:val="14F652D0"/>
    <w:rsid w:val="1503B54C"/>
    <w:rsid w:val="15120AB3"/>
    <w:rsid w:val="15286145"/>
    <w:rsid w:val="1542F2A0"/>
    <w:rsid w:val="1545EF49"/>
    <w:rsid w:val="1556EED3"/>
    <w:rsid w:val="1559372B"/>
    <w:rsid w:val="15854D4A"/>
    <w:rsid w:val="15A5716E"/>
    <w:rsid w:val="15EF6B1B"/>
    <w:rsid w:val="160E8C71"/>
    <w:rsid w:val="1612CBBB"/>
    <w:rsid w:val="1620569F"/>
    <w:rsid w:val="16355F8A"/>
    <w:rsid w:val="164060A8"/>
    <w:rsid w:val="167C85C8"/>
    <w:rsid w:val="169FFA4E"/>
    <w:rsid w:val="16B4B721"/>
    <w:rsid w:val="16B56A28"/>
    <w:rsid w:val="16B64174"/>
    <w:rsid w:val="16D15544"/>
    <w:rsid w:val="16E08EEA"/>
    <w:rsid w:val="16EA58C4"/>
    <w:rsid w:val="16F0D237"/>
    <w:rsid w:val="1702284E"/>
    <w:rsid w:val="1710B873"/>
    <w:rsid w:val="172E618F"/>
    <w:rsid w:val="174868D6"/>
    <w:rsid w:val="1773B76F"/>
    <w:rsid w:val="178F4EAA"/>
    <w:rsid w:val="1795ACF8"/>
    <w:rsid w:val="17AEA41E"/>
    <w:rsid w:val="17E2BB44"/>
    <w:rsid w:val="17E57500"/>
    <w:rsid w:val="17F3C911"/>
    <w:rsid w:val="17FF9C24"/>
    <w:rsid w:val="185E5001"/>
    <w:rsid w:val="18AC3F39"/>
    <w:rsid w:val="18AF8F27"/>
    <w:rsid w:val="18B2B23C"/>
    <w:rsid w:val="18C393DA"/>
    <w:rsid w:val="18E534D1"/>
    <w:rsid w:val="1910F1B3"/>
    <w:rsid w:val="1929BA92"/>
    <w:rsid w:val="192C5050"/>
    <w:rsid w:val="19354CA3"/>
    <w:rsid w:val="1956A060"/>
    <w:rsid w:val="19661253"/>
    <w:rsid w:val="19A39567"/>
    <w:rsid w:val="19B14FD7"/>
    <w:rsid w:val="19B345AE"/>
    <w:rsid w:val="19BDB0B5"/>
    <w:rsid w:val="19BFB0D0"/>
    <w:rsid w:val="19EBA388"/>
    <w:rsid w:val="19F1F3B7"/>
    <w:rsid w:val="19F27BC6"/>
    <w:rsid w:val="19F7EC41"/>
    <w:rsid w:val="1A128E09"/>
    <w:rsid w:val="1A321E56"/>
    <w:rsid w:val="1A397F91"/>
    <w:rsid w:val="1A58DC3C"/>
    <w:rsid w:val="1A5CFB00"/>
    <w:rsid w:val="1A684E4A"/>
    <w:rsid w:val="1A6AF736"/>
    <w:rsid w:val="1A6C83EC"/>
    <w:rsid w:val="1A826412"/>
    <w:rsid w:val="1AE8614A"/>
    <w:rsid w:val="1AFDDB1C"/>
    <w:rsid w:val="1AFF832A"/>
    <w:rsid w:val="1B405BA1"/>
    <w:rsid w:val="1B616567"/>
    <w:rsid w:val="1B668F9F"/>
    <w:rsid w:val="1BC8E82A"/>
    <w:rsid w:val="1C069D4A"/>
    <w:rsid w:val="1C077D87"/>
    <w:rsid w:val="1C1E3BB1"/>
    <w:rsid w:val="1C2CC53D"/>
    <w:rsid w:val="1C38F84F"/>
    <w:rsid w:val="1C6D7D38"/>
    <w:rsid w:val="1C8E7D87"/>
    <w:rsid w:val="1CA27D97"/>
    <w:rsid w:val="1CABAAE3"/>
    <w:rsid w:val="1CB987CD"/>
    <w:rsid w:val="1D1F5F79"/>
    <w:rsid w:val="1D24505E"/>
    <w:rsid w:val="1D288A0D"/>
    <w:rsid w:val="1D3891DD"/>
    <w:rsid w:val="1D435A4E"/>
    <w:rsid w:val="1D4A21FF"/>
    <w:rsid w:val="1D55C85B"/>
    <w:rsid w:val="1D58F9F3"/>
    <w:rsid w:val="1D679000"/>
    <w:rsid w:val="1D7B9513"/>
    <w:rsid w:val="1D9A4A6B"/>
    <w:rsid w:val="1DB351DE"/>
    <w:rsid w:val="1DDF127F"/>
    <w:rsid w:val="1DEEBE29"/>
    <w:rsid w:val="1DFA30DD"/>
    <w:rsid w:val="1E11DB57"/>
    <w:rsid w:val="1E19CFB6"/>
    <w:rsid w:val="1E276863"/>
    <w:rsid w:val="1E441587"/>
    <w:rsid w:val="1E5337FA"/>
    <w:rsid w:val="1EF122A9"/>
    <w:rsid w:val="1EF8F796"/>
    <w:rsid w:val="1F146028"/>
    <w:rsid w:val="1F2B3655"/>
    <w:rsid w:val="1F5238D6"/>
    <w:rsid w:val="1F7ED382"/>
    <w:rsid w:val="1F866FB8"/>
    <w:rsid w:val="1F8A1AC1"/>
    <w:rsid w:val="1FA1CC82"/>
    <w:rsid w:val="1FAA81A7"/>
    <w:rsid w:val="1FC132FB"/>
    <w:rsid w:val="1FCF7175"/>
    <w:rsid w:val="1FD42345"/>
    <w:rsid w:val="1FE7E89D"/>
    <w:rsid w:val="20245912"/>
    <w:rsid w:val="202E6734"/>
    <w:rsid w:val="206ADEAF"/>
    <w:rsid w:val="20728C9F"/>
    <w:rsid w:val="20A60997"/>
    <w:rsid w:val="20C9D59D"/>
    <w:rsid w:val="20D226E3"/>
    <w:rsid w:val="20EC1433"/>
    <w:rsid w:val="20EF0B7A"/>
    <w:rsid w:val="20F1F74D"/>
    <w:rsid w:val="21084DC9"/>
    <w:rsid w:val="211F8A2C"/>
    <w:rsid w:val="21211C19"/>
    <w:rsid w:val="21301F6D"/>
    <w:rsid w:val="214D4777"/>
    <w:rsid w:val="215C537B"/>
    <w:rsid w:val="21700F12"/>
    <w:rsid w:val="21A72C15"/>
    <w:rsid w:val="21C6304E"/>
    <w:rsid w:val="21CE7D00"/>
    <w:rsid w:val="21D5F5ED"/>
    <w:rsid w:val="21E218D2"/>
    <w:rsid w:val="21E31933"/>
    <w:rsid w:val="21EC2296"/>
    <w:rsid w:val="21F6108B"/>
    <w:rsid w:val="2220D089"/>
    <w:rsid w:val="22482868"/>
    <w:rsid w:val="2253E4B4"/>
    <w:rsid w:val="227B5493"/>
    <w:rsid w:val="22A54C1E"/>
    <w:rsid w:val="22BD7955"/>
    <w:rsid w:val="22D5EBD2"/>
    <w:rsid w:val="22D9653F"/>
    <w:rsid w:val="22E81CDC"/>
    <w:rsid w:val="22FFEF87"/>
    <w:rsid w:val="2337C93F"/>
    <w:rsid w:val="2338813F"/>
    <w:rsid w:val="239643AC"/>
    <w:rsid w:val="239A1CBF"/>
    <w:rsid w:val="23B8D0FE"/>
    <w:rsid w:val="23BCFE7C"/>
    <w:rsid w:val="23DC18A2"/>
    <w:rsid w:val="23E2595F"/>
    <w:rsid w:val="23F061AD"/>
    <w:rsid w:val="240E3A42"/>
    <w:rsid w:val="24507FE8"/>
    <w:rsid w:val="2467CC1E"/>
    <w:rsid w:val="2492B48E"/>
    <w:rsid w:val="24C80745"/>
    <w:rsid w:val="24DD9F50"/>
    <w:rsid w:val="25215645"/>
    <w:rsid w:val="25254F12"/>
    <w:rsid w:val="25266CFE"/>
    <w:rsid w:val="252B61B0"/>
    <w:rsid w:val="25431643"/>
    <w:rsid w:val="2543A84C"/>
    <w:rsid w:val="254AB25D"/>
    <w:rsid w:val="25556C0B"/>
    <w:rsid w:val="255C8F22"/>
    <w:rsid w:val="258C5C7C"/>
    <w:rsid w:val="25DEBDC2"/>
    <w:rsid w:val="25E695C5"/>
    <w:rsid w:val="25F93F89"/>
    <w:rsid w:val="25FE9751"/>
    <w:rsid w:val="25FF2E1F"/>
    <w:rsid w:val="260944DF"/>
    <w:rsid w:val="261D58EF"/>
    <w:rsid w:val="264BCE57"/>
    <w:rsid w:val="2652A997"/>
    <w:rsid w:val="26AE9A61"/>
    <w:rsid w:val="26D874A6"/>
    <w:rsid w:val="26DC2E70"/>
    <w:rsid w:val="275614DD"/>
    <w:rsid w:val="2769B7DE"/>
    <w:rsid w:val="27826D4F"/>
    <w:rsid w:val="279CE96A"/>
    <w:rsid w:val="27AD189C"/>
    <w:rsid w:val="27B57D45"/>
    <w:rsid w:val="27CB1334"/>
    <w:rsid w:val="27DB2AD2"/>
    <w:rsid w:val="27DB8ACA"/>
    <w:rsid w:val="27E322B5"/>
    <w:rsid w:val="27F4CA66"/>
    <w:rsid w:val="27FC1138"/>
    <w:rsid w:val="27FCA2B9"/>
    <w:rsid w:val="2813B700"/>
    <w:rsid w:val="28242B3E"/>
    <w:rsid w:val="28424104"/>
    <w:rsid w:val="28598C81"/>
    <w:rsid w:val="285E230C"/>
    <w:rsid w:val="288E07AA"/>
    <w:rsid w:val="289C381D"/>
    <w:rsid w:val="28B47700"/>
    <w:rsid w:val="28BAC0F7"/>
    <w:rsid w:val="28C75F3D"/>
    <w:rsid w:val="28CF26C3"/>
    <w:rsid w:val="28DF6E92"/>
    <w:rsid w:val="28F03CF4"/>
    <w:rsid w:val="2937A8AA"/>
    <w:rsid w:val="293EDF0B"/>
    <w:rsid w:val="2981F065"/>
    <w:rsid w:val="29889E50"/>
    <w:rsid w:val="29965FDC"/>
    <w:rsid w:val="2A0BF3B7"/>
    <w:rsid w:val="2A16100E"/>
    <w:rsid w:val="2A4EBD42"/>
    <w:rsid w:val="2A92FA57"/>
    <w:rsid w:val="2AC0D580"/>
    <w:rsid w:val="2AC1645B"/>
    <w:rsid w:val="2ACAE943"/>
    <w:rsid w:val="2AEAF46A"/>
    <w:rsid w:val="2B0C9C59"/>
    <w:rsid w:val="2B43AF3E"/>
    <w:rsid w:val="2B7AF784"/>
    <w:rsid w:val="2B9BF720"/>
    <w:rsid w:val="2BCBF53B"/>
    <w:rsid w:val="2BE44DD2"/>
    <w:rsid w:val="2BEA8C48"/>
    <w:rsid w:val="2BFC2D0D"/>
    <w:rsid w:val="2C0251EF"/>
    <w:rsid w:val="2C21A0C6"/>
    <w:rsid w:val="2C441AB3"/>
    <w:rsid w:val="2C62D1B5"/>
    <w:rsid w:val="2C7A37C2"/>
    <w:rsid w:val="2C7BF879"/>
    <w:rsid w:val="2C830B84"/>
    <w:rsid w:val="2CC0A25C"/>
    <w:rsid w:val="2D792F39"/>
    <w:rsid w:val="2DAF758E"/>
    <w:rsid w:val="2DBF3DFF"/>
    <w:rsid w:val="2DE759C7"/>
    <w:rsid w:val="2DF3B636"/>
    <w:rsid w:val="2E0EC431"/>
    <w:rsid w:val="2E0F485C"/>
    <w:rsid w:val="2E18AFE4"/>
    <w:rsid w:val="2E293957"/>
    <w:rsid w:val="2E40F076"/>
    <w:rsid w:val="2E4AECBC"/>
    <w:rsid w:val="2E547CC2"/>
    <w:rsid w:val="2E61A6A6"/>
    <w:rsid w:val="2E7FBDC9"/>
    <w:rsid w:val="2E9885AC"/>
    <w:rsid w:val="2EB7D2F2"/>
    <w:rsid w:val="2EE0799D"/>
    <w:rsid w:val="2F19E212"/>
    <w:rsid w:val="2F1D314A"/>
    <w:rsid w:val="2F5D3ED0"/>
    <w:rsid w:val="2F81E1E2"/>
    <w:rsid w:val="2F82CBC0"/>
    <w:rsid w:val="2F8CD2F6"/>
    <w:rsid w:val="2F8E20CA"/>
    <w:rsid w:val="2F90FE12"/>
    <w:rsid w:val="2F996C26"/>
    <w:rsid w:val="2FA1412C"/>
    <w:rsid w:val="2FC4750F"/>
    <w:rsid w:val="2FC57570"/>
    <w:rsid w:val="2FC5896A"/>
    <w:rsid w:val="2FE410CC"/>
    <w:rsid w:val="2FF10A80"/>
    <w:rsid w:val="30586922"/>
    <w:rsid w:val="307BB00A"/>
    <w:rsid w:val="30D7F457"/>
    <w:rsid w:val="30D965CA"/>
    <w:rsid w:val="30DC9E1D"/>
    <w:rsid w:val="30DF0672"/>
    <w:rsid w:val="30F32D99"/>
    <w:rsid w:val="30FD62C6"/>
    <w:rsid w:val="314609D0"/>
    <w:rsid w:val="31485B00"/>
    <w:rsid w:val="314E521C"/>
    <w:rsid w:val="316F3773"/>
    <w:rsid w:val="31870F4E"/>
    <w:rsid w:val="318B4784"/>
    <w:rsid w:val="31996FE6"/>
    <w:rsid w:val="319A4422"/>
    <w:rsid w:val="319D62EF"/>
    <w:rsid w:val="31A1E6D1"/>
    <w:rsid w:val="31A2C068"/>
    <w:rsid w:val="31AFC1B8"/>
    <w:rsid w:val="31B4C45B"/>
    <w:rsid w:val="31B8BA62"/>
    <w:rsid w:val="31BE0D44"/>
    <w:rsid w:val="31CAD528"/>
    <w:rsid w:val="31CDFF5A"/>
    <w:rsid w:val="31D000C9"/>
    <w:rsid w:val="31D96407"/>
    <w:rsid w:val="31E142F8"/>
    <w:rsid w:val="31F743C4"/>
    <w:rsid w:val="32322728"/>
    <w:rsid w:val="323C7ABC"/>
    <w:rsid w:val="323EBDE1"/>
    <w:rsid w:val="32561974"/>
    <w:rsid w:val="32573997"/>
    <w:rsid w:val="32605C5F"/>
    <w:rsid w:val="327A86FF"/>
    <w:rsid w:val="327C26DB"/>
    <w:rsid w:val="32A30F93"/>
    <w:rsid w:val="32A7FFCF"/>
    <w:rsid w:val="32B3DB5C"/>
    <w:rsid w:val="32B95C81"/>
    <w:rsid w:val="32BF2F77"/>
    <w:rsid w:val="32C35927"/>
    <w:rsid w:val="32D7E22F"/>
    <w:rsid w:val="32E5197F"/>
    <w:rsid w:val="32EFEDDA"/>
    <w:rsid w:val="32F438AD"/>
    <w:rsid w:val="32F53979"/>
    <w:rsid w:val="330FE777"/>
    <w:rsid w:val="331AEDB4"/>
    <w:rsid w:val="33306398"/>
    <w:rsid w:val="3340AEAD"/>
    <w:rsid w:val="3354ECB6"/>
    <w:rsid w:val="337EAAA9"/>
    <w:rsid w:val="339C5B6A"/>
    <w:rsid w:val="33F5E069"/>
    <w:rsid w:val="33FB4358"/>
    <w:rsid w:val="3410FD85"/>
    <w:rsid w:val="341939E6"/>
    <w:rsid w:val="342D1E60"/>
    <w:rsid w:val="343BDE97"/>
    <w:rsid w:val="3444D98A"/>
    <w:rsid w:val="34497D55"/>
    <w:rsid w:val="344BD9FE"/>
    <w:rsid w:val="34685AA1"/>
    <w:rsid w:val="348E5F4B"/>
    <w:rsid w:val="34994471"/>
    <w:rsid w:val="349FD50C"/>
    <w:rsid w:val="34B8395C"/>
    <w:rsid w:val="34C8C15D"/>
    <w:rsid w:val="34E89292"/>
    <w:rsid w:val="34ECD279"/>
    <w:rsid w:val="34EF65A8"/>
    <w:rsid w:val="350D15CE"/>
    <w:rsid w:val="350DEDF4"/>
    <w:rsid w:val="3535D29B"/>
    <w:rsid w:val="353D0DEA"/>
    <w:rsid w:val="356CB27F"/>
    <w:rsid w:val="35AF6341"/>
    <w:rsid w:val="35AFCE1A"/>
    <w:rsid w:val="35B51F0B"/>
    <w:rsid w:val="35B8B961"/>
    <w:rsid w:val="35BDD6E9"/>
    <w:rsid w:val="35C4DF90"/>
    <w:rsid w:val="35E08905"/>
    <w:rsid w:val="35F3FC4B"/>
    <w:rsid w:val="3610DE03"/>
    <w:rsid w:val="3611B066"/>
    <w:rsid w:val="36499B2C"/>
    <w:rsid w:val="36581DD5"/>
    <w:rsid w:val="3676536A"/>
    <w:rsid w:val="36824F34"/>
    <w:rsid w:val="3682D7CF"/>
    <w:rsid w:val="36892633"/>
    <w:rsid w:val="369C4629"/>
    <w:rsid w:val="36AC9136"/>
    <w:rsid w:val="36AF061B"/>
    <w:rsid w:val="36AF1993"/>
    <w:rsid w:val="36FD890C"/>
    <w:rsid w:val="3700E6F3"/>
    <w:rsid w:val="370641EB"/>
    <w:rsid w:val="3706D3F9"/>
    <w:rsid w:val="370F7F60"/>
    <w:rsid w:val="373306B9"/>
    <w:rsid w:val="37408022"/>
    <w:rsid w:val="375503B5"/>
    <w:rsid w:val="3788F9FD"/>
    <w:rsid w:val="379C5B83"/>
    <w:rsid w:val="37B1DFBD"/>
    <w:rsid w:val="37D06029"/>
    <w:rsid w:val="37E9B7B1"/>
    <w:rsid w:val="380F197E"/>
    <w:rsid w:val="3876A454"/>
    <w:rsid w:val="3888396F"/>
    <w:rsid w:val="38B92CBD"/>
    <w:rsid w:val="3906C99A"/>
    <w:rsid w:val="391458D0"/>
    <w:rsid w:val="39434090"/>
    <w:rsid w:val="3954B682"/>
    <w:rsid w:val="3962727B"/>
    <w:rsid w:val="3984ECD7"/>
    <w:rsid w:val="39B3EB5D"/>
    <w:rsid w:val="39EE5125"/>
    <w:rsid w:val="3A0FEA08"/>
    <w:rsid w:val="3A17703F"/>
    <w:rsid w:val="3A2A087E"/>
    <w:rsid w:val="3A3DB49F"/>
    <w:rsid w:val="3A63FF66"/>
    <w:rsid w:val="3A873326"/>
    <w:rsid w:val="3A910609"/>
    <w:rsid w:val="3AA1C4E1"/>
    <w:rsid w:val="3ABC84FF"/>
    <w:rsid w:val="3ABCA1A1"/>
    <w:rsid w:val="3AC24E9C"/>
    <w:rsid w:val="3AC9DCEA"/>
    <w:rsid w:val="3AE240CD"/>
    <w:rsid w:val="3AFE860E"/>
    <w:rsid w:val="3B007A2A"/>
    <w:rsid w:val="3B060797"/>
    <w:rsid w:val="3B2D5963"/>
    <w:rsid w:val="3B3EA2C3"/>
    <w:rsid w:val="3B4EAC07"/>
    <w:rsid w:val="3B93B41A"/>
    <w:rsid w:val="3BAFDE89"/>
    <w:rsid w:val="3BBDF0DB"/>
    <w:rsid w:val="3BCFE8C4"/>
    <w:rsid w:val="3BE52861"/>
    <w:rsid w:val="3C00DB7D"/>
    <w:rsid w:val="3C2CBFEC"/>
    <w:rsid w:val="3C315A3B"/>
    <w:rsid w:val="3C568900"/>
    <w:rsid w:val="3C5A8887"/>
    <w:rsid w:val="3C65EB2F"/>
    <w:rsid w:val="3C8BD4D9"/>
    <w:rsid w:val="3CAD8CE8"/>
    <w:rsid w:val="3CC2DCA9"/>
    <w:rsid w:val="3D025D9A"/>
    <w:rsid w:val="3D0B3409"/>
    <w:rsid w:val="3D1DD7D1"/>
    <w:rsid w:val="3D24D75B"/>
    <w:rsid w:val="3D2927B2"/>
    <w:rsid w:val="3D473F63"/>
    <w:rsid w:val="3D4F4918"/>
    <w:rsid w:val="3D5FA10E"/>
    <w:rsid w:val="3D63CA6D"/>
    <w:rsid w:val="3D91F2B3"/>
    <w:rsid w:val="3DA9CCD6"/>
    <w:rsid w:val="3DAA4387"/>
    <w:rsid w:val="3DB6BAD1"/>
    <w:rsid w:val="3DB959FD"/>
    <w:rsid w:val="3DBAC39B"/>
    <w:rsid w:val="3DBDBD84"/>
    <w:rsid w:val="3DBFF763"/>
    <w:rsid w:val="3DCD1942"/>
    <w:rsid w:val="3DF95613"/>
    <w:rsid w:val="3DFE0FF5"/>
    <w:rsid w:val="3E04B511"/>
    <w:rsid w:val="3E1CA156"/>
    <w:rsid w:val="3E285B92"/>
    <w:rsid w:val="3E3A6F1D"/>
    <w:rsid w:val="3E3D2383"/>
    <w:rsid w:val="3E6693DC"/>
    <w:rsid w:val="3E73C7FF"/>
    <w:rsid w:val="3E7E5DE6"/>
    <w:rsid w:val="3E97E7FF"/>
    <w:rsid w:val="3E9A8AB3"/>
    <w:rsid w:val="3EC7C99E"/>
    <w:rsid w:val="3EE29326"/>
    <w:rsid w:val="3F032406"/>
    <w:rsid w:val="3F1A03C2"/>
    <w:rsid w:val="3F1F0A9A"/>
    <w:rsid w:val="3F675D57"/>
    <w:rsid w:val="3F680A8C"/>
    <w:rsid w:val="3F97805B"/>
    <w:rsid w:val="3FB17D12"/>
    <w:rsid w:val="3FB465C5"/>
    <w:rsid w:val="40008508"/>
    <w:rsid w:val="400D7098"/>
    <w:rsid w:val="40170A56"/>
    <w:rsid w:val="40416333"/>
    <w:rsid w:val="4054641A"/>
    <w:rsid w:val="405A0C45"/>
    <w:rsid w:val="405F4325"/>
    <w:rsid w:val="40AA7D37"/>
    <w:rsid w:val="40AA974C"/>
    <w:rsid w:val="40BA3198"/>
    <w:rsid w:val="40C289B8"/>
    <w:rsid w:val="40DA581E"/>
    <w:rsid w:val="40FD4EE6"/>
    <w:rsid w:val="411F5E15"/>
    <w:rsid w:val="412AE9B0"/>
    <w:rsid w:val="41466E3D"/>
    <w:rsid w:val="4147B429"/>
    <w:rsid w:val="414E1FEC"/>
    <w:rsid w:val="415891AC"/>
    <w:rsid w:val="416F7FE1"/>
    <w:rsid w:val="417F5752"/>
    <w:rsid w:val="4187B987"/>
    <w:rsid w:val="41A65690"/>
    <w:rsid w:val="41B676B3"/>
    <w:rsid w:val="41EBA64B"/>
    <w:rsid w:val="41FD7B4E"/>
    <w:rsid w:val="420D3C89"/>
    <w:rsid w:val="420FFC80"/>
    <w:rsid w:val="4218FC34"/>
    <w:rsid w:val="42351316"/>
    <w:rsid w:val="423F8E2D"/>
    <w:rsid w:val="42954926"/>
    <w:rsid w:val="42BF59E1"/>
    <w:rsid w:val="42CB7A79"/>
    <w:rsid w:val="4301565A"/>
    <w:rsid w:val="4305BAB1"/>
    <w:rsid w:val="4306906B"/>
    <w:rsid w:val="43120A17"/>
    <w:rsid w:val="4321A94B"/>
    <w:rsid w:val="433386A2"/>
    <w:rsid w:val="434832A5"/>
    <w:rsid w:val="4348C648"/>
    <w:rsid w:val="434921B5"/>
    <w:rsid w:val="434AC5F5"/>
    <w:rsid w:val="43513E5B"/>
    <w:rsid w:val="43603E90"/>
    <w:rsid w:val="436AD05B"/>
    <w:rsid w:val="438120DA"/>
    <w:rsid w:val="43869BA2"/>
    <w:rsid w:val="43D251AD"/>
    <w:rsid w:val="43F5099F"/>
    <w:rsid w:val="440B96FC"/>
    <w:rsid w:val="440E854F"/>
    <w:rsid w:val="44396478"/>
    <w:rsid w:val="4461D06E"/>
    <w:rsid w:val="44736290"/>
    <w:rsid w:val="44BF8746"/>
    <w:rsid w:val="44C269A3"/>
    <w:rsid w:val="44D45A7E"/>
    <w:rsid w:val="44E5F6F5"/>
    <w:rsid w:val="44E82B5D"/>
    <w:rsid w:val="44E95275"/>
    <w:rsid w:val="44EC938C"/>
    <w:rsid w:val="44F3F829"/>
    <w:rsid w:val="4545B47E"/>
    <w:rsid w:val="45502640"/>
    <w:rsid w:val="455B3815"/>
    <w:rsid w:val="457D91A1"/>
    <w:rsid w:val="45A476DF"/>
    <w:rsid w:val="45AC4DD6"/>
    <w:rsid w:val="45D2C7C4"/>
    <w:rsid w:val="45DA530B"/>
    <w:rsid w:val="45DE6418"/>
    <w:rsid w:val="45F374E0"/>
    <w:rsid w:val="45F5885E"/>
    <w:rsid w:val="45F8392E"/>
    <w:rsid w:val="45FD9873"/>
    <w:rsid w:val="4625D8AB"/>
    <w:rsid w:val="462917D8"/>
    <w:rsid w:val="46347701"/>
    <w:rsid w:val="463D6762"/>
    <w:rsid w:val="46405A44"/>
    <w:rsid w:val="4676952B"/>
    <w:rsid w:val="467A7FC8"/>
    <w:rsid w:val="46953CEF"/>
    <w:rsid w:val="46976DD3"/>
    <w:rsid w:val="469992FF"/>
    <w:rsid w:val="46B64AAC"/>
    <w:rsid w:val="46BD6EA1"/>
    <w:rsid w:val="46D9B689"/>
    <w:rsid w:val="46DFBB70"/>
    <w:rsid w:val="46E9D8EE"/>
    <w:rsid w:val="46FB146F"/>
    <w:rsid w:val="471E7DF6"/>
    <w:rsid w:val="475DCD8D"/>
    <w:rsid w:val="477067D3"/>
    <w:rsid w:val="47CAB5E5"/>
    <w:rsid w:val="47E17189"/>
    <w:rsid w:val="481FBF2C"/>
    <w:rsid w:val="48779FF1"/>
    <w:rsid w:val="4879175B"/>
    <w:rsid w:val="4885D74F"/>
    <w:rsid w:val="48ACA633"/>
    <w:rsid w:val="48D0850E"/>
    <w:rsid w:val="48E4A64C"/>
    <w:rsid w:val="48F5F3C8"/>
    <w:rsid w:val="48FA9D61"/>
    <w:rsid w:val="48FE12AE"/>
    <w:rsid w:val="49380286"/>
    <w:rsid w:val="493994A6"/>
    <w:rsid w:val="4948C1E3"/>
    <w:rsid w:val="4950A7DE"/>
    <w:rsid w:val="49663A16"/>
    <w:rsid w:val="49824F87"/>
    <w:rsid w:val="4989ED7A"/>
    <w:rsid w:val="49909C30"/>
    <w:rsid w:val="49929CAF"/>
    <w:rsid w:val="499501B2"/>
    <w:rsid w:val="49D19509"/>
    <w:rsid w:val="49D8CA51"/>
    <w:rsid w:val="49DF31D8"/>
    <w:rsid w:val="4A032CCC"/>
    <w:rsid w:val="4A039082"/>
    <w:rsid w:val="4A192A5C"/>
    <w:rsid w:val="4A1FF78C"/>
    <w:rsid w:val="4A2C1687"/>
    <w:rsid w:val="4A44B483"/>
    <w:rsid w:val="4A88535F"/>
    <w:rsid w:val="4AA5BFBC"/>
    <w:rsid w:val="4ABFF0C1"/>
    <w:rsid w:val="4ADAD946"/>
    <w:rsid w:val="4AE3ED41"/>
    <w:rsid w:val="4B0F057D"/>
    <w:rsid w:val="4B186381"/>
    <w:rsid w:val="4B190C1A"/>
    <w:rsid w:val="4B364B53"/>
    <w:rsid w:val="4B51A6CA"/>
    <w:rsid w:val="4BDCCCB2"/>
    <w:rsid w:val="4BEF337A"/>
    <w:rsid w:val="4BFB71D6"/>
    <w:rsid w:val="4C2E5E97"/>
    <w:rsid w:val="4C55D5B1"/>
    <w:rsid w:val="4C5B9996"/>
    <w:rsid w:val="4C618BAB"/>
    <w:rsid w:val="4C996E69"/>
    <w:rsid w:val="4C9CA78C"/>
    <w:rsid w:val="4CCB3BAA"/>
    <w:rsid w:val="4CCB5E87"/>
    <w:rsid w:val="4CE1C89E"/>
    <w:rsid w:val="4CF93312"/>
    <w:rsid w:val="4CF9C4B2"/>
    <w:rsid w:val="4D216FF9"/>
    <w:rsid w:val="4D26A831"/>
    <w:rsid w:val="4D3C010F"/>
    <w:rsid w:val="4D4092B3"/>
    <w:rsid w:val="4D6CBA4C"/>
    <w:rsid w:val="4DBB8E84"/>
    <w:rsid w:val="4DE8DC30"/>
    <w:rsid w:val="4E0A4201"/>
    <w:rsid w:val="4E125DA7"/>
    <w:rsid w:val="4E1C5362"/>
    <w:rsid w:val="4E357F22"/>
    <w:rsid w:val="4E7BDA11"/>
    <w:rsid w:val="4EA4867F"/>
    <w:rsid w:val="4EB26A0E"/>
    <w:rsid w:val="4EBBE63B"/>
    <w:rsid w:val="4EC369CA"/>
    <w:rsid w:val="4ED86E48"/>
    <w:rsid w:val="4EF11D3B"/>
    <w:rsid w:val="4F00D3CF"/>
    <w:rsid w:val="4F127434"/>
    <w:rsid w:val="4F1CC023"/>
    <w:rsid w:val="4F307BDE"/>
    <w:rsid w:val="4F446681"/>
    <w:rsid w:val="4F572E36"/>
    <w:rsid w:val="4F904EFD"/>
    <w:rsid w:val="4F9AF046"/>
    <w:rsid w:val="4FBFACD8"/>
    <w:rsid w:val="4FDE8283"/>
    <w:rsid w:val="501DA2D2"/>
    <w:rsid w:val="505309D5"/>
    <w:rsid w:val="5053E09A"/>
    <w:rsid w:val="50FB6986"/>
    <w:rsid w:val="51372C5F"/>
    <w:rsid w:val="51498E58"/>
    <w:rsid w:val="516787FA"/>
    <w:rsid w:val="516FB076"/>
    <w:rsid w:val="517733F3"/>
    <w:rsid w:val="5199E235"/>
    <w:rsid w:val="51E878D9"/>
    <w:rsid w:val="522D2278"/>
    <w:rsid w:val="522D2992"/>
    <w:rsid w:val="523F1991"/>
    <w:rsid w:val="524F9027"/>
    <w:rsid w:val="5275C5E3"/>
    <w:rsid w:val="527910C0"/>
    <w:rsid w:val="527D998C"/>
    <w:rsid w:val="52B54A06"/>
    <w:rsid w:val="52B96A64"/>
    <w:rsid w:val="52D6A8E3"/>
    <w:rsid w:val="52F58669"/>
    <w:rsid w:val="530B8330"/>
    <w:rsid w:val="530C76F8"/>
    <w:rsid w:val="53191E93"/>
    <w:rsid w:val="532F255E"/>
    <w:rsid w:val="5352EF12"/>
    <w:rsid w:val="53675F2A"/>
    <w:rsid w:val="537A367F"/>
    <w:rsid w:val="53900CF6"/>
    <w:rsid w:val="53956A4B"/>
    <w:rsid w:val="53A20A89"/>
    <w:rsid w:val="53A8EBF2"/>
    <w:rsid w:val="53B3F512"/>
    <w:rsid w:val="53D9AA06"/>
    <w:rsid w:val="53FABDED"/>
    <w:rsid w:val="541CF865"/>
    <w:rsid w:val="541E3A34"/>
    <w:rsid w:val="5424C182"/>
    <w:rsid w:val="5434874F"/>
    <w:rsid w:val="545CE336"/>
    <w:rsid w:val="54880C3C"/>
    <w:rsid w:val="5489E158"/>
    <w:rsid w:val="54B4E4B0"/>
    <w:rsid w:val="54BA1895"/>
    <w:rsid w:val="54BF2FFE"/>
    <w:rsid w:val="54C47E68"/>
    <w:rsid w:val="5510170C"/>
    <w:rsid w:val="5510FCEB"/>
    <w:rsid w:val="55203B62"/>
    <w:rsid w:val="5530B72D"/>
    <w:rsid w:val="555D1E50"/>
    <w:rsid w:val="55AC7E4A"/>
    <w:rsid w:val="55AF5B31"/>
    <w:rsid w:val="55DE5244"/>
    <w:rsid w:val="5607F461"/>
    <w:rsid w:val="5613A853"/>
    <w:rsid w:val="561D3951"/>
    <w:rsid w:val="5636DC93"/>
    <w:rsid w:val="563C7103"/>
    <w:rsid w:val="563D7236"/>
    <w:rsid w:val="56429B52"/>
    <w:rsid w:val="565CB868"/>
    <w:rsid w:val="566001A5"/>
    <w:rsid w:val="567DB8ED"/>
    <w:rsid w:val="56997FFC"/>
    <w:rsid w:val="569D49B0"/>
    <w:rsid w:val="56C1EBF2"/>
    <w:rsid w:val="56D2CC89"/>
    <w:rsid w:val="56D43859"/>
    <w:rsid w:val="56EC7160"/>
    <w:rsid w:val="571A7104"/>
    <w:rsid w:val="572267A4"/>
    <w:rsid w:val="5725A096"/>
    <w:rsid w:val="572D597F"/>
    <w:rsid w:val="573911B2"/>
    <w:rsid w:val="579E6174"/>
    <w:rsid w:val="57C8332B"/>
    <w:rsid w:val="57CA9B5F"/>
    <w:rsid w:val="57F9BC5B"/>
    <w:rsid w:val="57F9DBE2"/>
    <w:rsid w:val="582AEC3E"/>
    <w:rsid w:val="582B06EE"/>
    <w:rsid w:val="582F21EE"/>
    <w:rsid w:val="583B764F"/>
    <w:rsid w:val="58836AD8"/>
    <w:rsid w:val="58868AAA"/>
    <w:rsid w:val="5895E947"/>
    <w:rsid w:val="58A0A56A"/>
    <w:rsid w:val="58D04559"/>
    <w:rsid w:val="58D0C44E"/>
    <w:rsid w:val="590341CF"/>
    <w:rsid w:val="590B0E21"/>
    <w:rsid w:val="590DAD65"/>
    <w:rsid w:val="5935F09F"/>
    <w:rsid w:val="59488B17"/>
    <w:rsid w:val="5980BACD"/>
    <w:rsid w:val="5985AB88"/>
    <w:rsid w:val="599A72AB"/>
    <w:rsid w:val="59A6AC3F"/>
    <w:rsid w:val="59A86C98"/>
    <w:rsid w:val="59B0A56F"/>
    <w:rsid w:val="59DF526D"/>
    <w:rsid w:val="59E036CC"/>
    <w:rsid w:val="59F8B67C"/>
    <w:rsid w:val="5A054CB6"/>
    <w:rsid w:val="5A17059E"/>
    <w:rsid w:val="5A330BF2"/>
    <w:rsid w:val="5A67D61D"/>
    <w:rsid w:val="5A77DBFA"/>
    <w:rsid w:val="5A9BD68C"/>
    <w:rsid w:val="5AD2641C"/>
    <w:rsid w:val="5AE958F9"/>
    <w:rsid w:val="5AF381F8"/>
    <w:rsid w:val="5B0535E7"/>
    <w:rsid w:val="5B06C6AD"/>
    <w:rsid w:val="5B22EFCD"/>
    <w:rsid w:val="5B2B4507"/>
    <w:rsid w:val="5B44EB93"/>
    <w:rsid w:val="5B6F7810"/>
    <w:rsid w:val="5B727410"/>
    <w:rsid w:val="5B9B3F85"/>
    <w:rsid w:val="5BA4F91E"/>
    <w:rsid w:val="5BC2B1DF"/>
    <w:rsid w:val="5BD72B1B"/>
    <w:rsid w:val="5C158ED6"/>
    <w:rsid w:val="5C195118"/>
    <w:rsid w:val="5C1ABE81"/>
    <w:rsid w:val="5C259D02"/>
    <w:rsid w:val="5C36BD62"/>
    <w:rsid w:val="5C409E68"/>
    <w:rsid w:val="5C55ECCA"/>
    <w:rsid w:val="5C707310"/>
    <w:rsid w:val="5C986C5D"/>
    <w:rsid w:val="5C9B05D2"/>
    <w:rsid w:val="5CB1F283"/>
    <w:rsid w:val="5CCB175A"/>
    <w:rsid w:val="5CD52028"/>
    <w:rsid w:val="5D0EE239"/>
    <w:rsid w:val="5D10CD83"/>
    <w:rsid w:val="5D8D8587"/>
    <w:rsid w:val="5D9E138B"/>
    <w:rsid w:val="5E04151E"/>
    <w:rsid w:val="5E112074"/>
    <w:rsid w:val="5E8A86A3"/>
    <w:rsid w:val="5EA78C7C"/>
    <w:rsid w:val="5F12FE0F"/>
    <w:rsid w:val="5F216E56"/>
    <w:rsid w:val="5F243782"/>
    <w:rsid w:val="5F2F9FE8"/>
    <w:rsid w:val="5F34C2F0"/>
    <w:rsid w:val="5F3E5E64"/>
    <w:rsid w:val="5F564519"/>
    <w:rsid w:val="5F6A24FF"/>
    <w:rsid w:val="5FA2B0B6"/>
    <w:rsid w:val="5FAAF2D9"/>
    <w:rsid w:val="5FBD00E6"/>
    <w:rsid w:val="5FF46589"/>
    <w:rsid w:val="6004BC83"/>
    <w:rsid w:val="6006D417"/>
    <w:rsid w:val="60170BD1"/>
    <w:rsid w:val="602AE61F"/>
    <w:rsid w:val="603A5CC8"/>
    <w:rsid w:val="6047716A"/>
    <w:rsid w:val="60481ACD"/>
    <w:rsid w:val="60710486"/>
    <w:rsid w:val="6078698B"/>
    <w:rsid w:val="60846E89"/>
    <w:rsid w:val="60946392"/>
    <w:rsid w:val="60959358"/>
    <w:rsid w:val="60BC3440"/>
    <w:rsid w:val="60DEE21E"/>
    <w:rsid w:val="60E585E0"/>
    <w:rsid w:val="611321E3"/>
    <w:rsid w:val="61236F13"/>
    <w:rsid w:val="6130E64C"/>
    <w:rsid w:val="6150880F"/>
    <w:rsid w:val="615322B7"/>
    <w:rsid w:val="6153CBE2"/>
    <w:rsid w:val="617276AE"/>
    <w:rsid w:val="617D1237"/>
    <w:rsid w:val="61980B39"/>
    <w:rsid w:val="61EE7037"/>
    <w:rsid w:val="6220CA6B"/>
    <w:rsid w:val="62215E00"/>
    <w:rsid w:val="6233B938"/>
    <w:rsid w:val="62343E23"/>
    <w:rsid w:val="624D23C3"/>
    <w:rsid w:val="626D82B9"/>
    <w:rsid w:val="62752C8D"/>
    <w:rsid w:val="629FF673"/>
    <w:rsid w:val="62A301B9"/>
    <w:rsid w:val="62CC54F6"/>
    <w:rsid w:val="62CF80BD"/>
    <w:rsid w:val="62DB07D7"/>
    <w:rsid w:val="6304DB9F"/>
    <w:rsid w:val="6310A695"/>
    <w:rsid w:val="6310F307"/>
    <w:rsid w:val="633FBAAD"/>
    <w:rsid w:val="635D2F6E"/>
    <w:rsid w:val="636AE243"/>
    <w:rsid w:val="636EBBFF"/>
    <w:rsid w:val="638162D7"/>
    <w:rsid w:val="63819E1F"/>
    <w:rsid w:val="6396F1A6"/>
    <w:rsid w:val="639F2FB2"/>
    <w:rsid w:val="63BF6D50"/>
    <w:rsid w:val="63DCBE16"/>
    <w:rsid w:val="63E3DAAC"/>
    <w:rsid w:val="64051E8A"/>
    <w:rsid w:val="6428D0A1"/>
    <w:rsid w:val="64367172"/>
    <w:rsid w:val="64378DC6"/>
    <w:rsid w:val="64559518"/>
    <w:rsid w:val="646ED1BB"/>
    <w:rsid w:val="64891244"/>
    <w:rsid w:val="648FCC4E"/>
    <w:rsid w:val="64B07FE6"/>
    <w:rsid w:val="64D0F0A1"/>
    <w:rsid w:val="65070036"/>
    <w:rsid w:val="65078DE8"/>
    <w:rsid w:val="65226527"/>
    <w:rsid w:val="652CD469"/>
    <w:rsid w:val="65589E6A"/>
    <w:rsid w:val="6578CE53"/>
    <w:rsid w:val="659B4B08"/>
    <w:rsid w:val="65D17995"/>
    <w:rsid w:val="65DD7129"/>
    <w:rsid w:val="65FB1461"/>
    <w:rsid w:val="65FB8811"/>
    <w:rsid w:val="6602DC86"/>
    <w:rsid w:val="660F0B43"/>
    <w:rsid w:val="661AC320"/>
    <w:rsid w:val="66409A65"/>
    <w:rsid w:val="668DE60E"/>
    <w:rsid w:val="66AB62DE"/>
    <w:rsid w:val="66BE7544"/>
    <w:rsid w:val="66DC1432"/>
    <w:rsid w:val="6708EFF7"/>
    <w:rsid w:val="6734039A"/>
    <w:rsid w:val="673BED00"/>
    <w:rsid w:val="674D2166"/>
    <w:rsid w:val="6751A283"/>
    <w:rsid w:val="676CD687"/>
    <w:rsid w:val="6777A059"/>
    <w:rsid w:val="679B0351"/>
    <w:rsid w:val="679FD2C1"/>
    <w:rsid w:val="67A317D2"/>
    <w:rsid w:val="67AFFD0E"/>
    <w:rsid w:val="67CE5D58"/>
    <w:rsid w:val="67E648FE"/>
    <w:rsid w:val="680F3673"/>
    <w:rsid w:val="6845D9F6"/>
    <w:rsid w:val="68534955"/>
    <w:rsid w:val="6854FC6A"/>
    <w:rsid w:val="686B9B59"/>
    <w:rsid w:val="68785475"/>
    <w:rsid w:val="688EEC0E"/>
    <w:rsid w:val="68AB6AC9"/>
    <w:rsid w:val="68BADA23"/>
    <w:rsid w:val="68D31985"/>
    <w:rsid w:val="68EF9467"/>
    <w:rsid w:val="69011388"/>
    <w:rsid w:val="69055A43"/>
    <w:rsid w:val="6910B9D9"/>
    <w:rsid w:val="69252F79"/>
    <w:rsid w:val="69480012"/>
    <w:rsid w:val="695E3360"/>
    <w:rsid w:val="69620BD3"/>
    <w:rsid w:val="699C836D"/>
    <w:rsid w:val="69BA9597"/>
    <w:rsid w:val="69CC42FB"/>
    <w:rsid w:val="69CF714C"/>
    <w:rsid w:val="69D534B3"/>
    <w:rsid w:val="69F79E86"/>
    <w:rsid w:val="6A0C5373"/>
    <w:rsid w:val="6A0E058F"/>
    <w:rsid w:val="6A1537C2"/>
    <w:rsid w:val="6A1EB251"/>
    <w:rsid w:val="6A2DCB69"/>
    <w:rsid w:val="6A3F644A"/>
    <w:rsid w:val="6A5F960A"/>
    <w:rsid w:val="6A64C737"/>
    <w:rsid w:val="6A7C9E75"/>
    <w:rsid w:val="6AA71FBE"/>
    <w:rsid w:val="6AEC7771"/>
    <w:rsid w:val="6B3F2FB2"/>
    <w:rsid w:val="6B4F2F31"/>
    <w:rsid w:val="6B533B41"/>
    <w:rsid w:val="6B5D1BDF"/>
    <w:rsid w:val="6B6A8D12"/>
    <w:rsid w:val="6B892BA4"/>
    <w:rsid w:val="6B9EE705"/>
    <w:rsid w:val="6BA2F483"/>
    <w:rsid w:val="6BB75901"/>
    <w:rsid w:val="6BBDED1A"/>
    <w:rsid w:val="6BC36A22"/>
    <w:rsid w:val="6BCDEBEC"/>
    <w:rsid w:val="6BD48490"/>
    <w:rsid w:val="6BD80136"/>
    <w:rsid w:val="6BE1AF78"/>
    <w:rsid w:val="6BEF74AD"/>
    <w:rsid w:val="6BF73FC3"/>
    <w:rsid w:val="6C0263EA"/>
    <w:rsid w:val="6C14CC82"/>
    <w:rsid w:val="6C183456"/>
    <w:rsid w:val="6C1F3D8D"/>
    <w:rsid w:val="6C2C6499"/>
    <w:rsid w:val="6C4097ED"/>
    <w:rsid w:val="6C53DB6D"/>
    <w:rsid w:val="6CC0345F"/>
    <w:rsid w:val="6CCA10E6"/>
    <w:rsid w:val="6CE9E3BB"/>
    <w:rsid w:val="6CF7D627"/>
    <w:rsid w:val="6D005136"/>
    <w:rsid w:val="6D263103"/>
    <w:rsid w:val="6D3401A7"/>
    <w:rsid w:val="6D49F452"/>
    <w:rsid w:val="6D8CA487"/>
    <w:rsid w:val="6D938AA4"/>
    <w:rsid w:val="6DA54C6E"/>
    <w:rsid w:val="6DB6451A"/>
    <w:rsid w:val="6DD45628"/>
    <w:rsid w:val="6E5A8A7E"/>
    <w:rsid w:val="6E82EC97"/>
    <w:rsid w:val="6EAB591C"/>
    <w:rsid w:val="6EADDC7D"/>
    <w:rsid w:val="6EB933C3"/>
    <w:rsid w:val="6EB9804F"/>
    <w:rsid w:val="6EBCE162"/>
    <w:rsid w:val="6EC7B35B"/>
    <w:rsid w:val="6ECE940C"/>
    <w:rsid w:val="6EFAC4D5"/>
    <w:rsid w:val="6F06DE8C"/>
    <w:rsid w:val="6F1A0EAC"/>
    <w:rsid w:val="6F2B345C"/>
    <w:rsid w:val="6F4E24FC"/>
    <w:rsid w:val="6F52CDAA"/>
    <w:rsid w:val="6F69995A"/>
    <w:rsid w:val="6F74416C"/>
    <w:rsid w:val="6F796488"/>
    <w:rsid w:val="6F8C2BE5"/>
    <w:rsid w:val="6F93F54F"/>
    <w:rsid w:val="6FA3ABDA"/>
    <w:rsid w:val="6FF5BF77"/>
    <w:rsid w:val="701F18BC"/>
    <w:rsid w:val="7034D2F0"/>
    <w:rsid w:val="704B8B4D"/>
    <w:rsid w:val="704C093D"/>
    <w:rsid w:val="7064D17A"/>
    <w:rsid w:val="706659D2"/>
    <w:rsid w:val="70834AD8"/>
    <w:rsid w:val="70862D2D"/>
    <w:rsid w:val="7094B510"/>
    <w:rsid w:val="70CD67DA"/>
    <w:rsid w:val="7102C7E6"/>
    <w:rsid w:val="710381AA"/>
    <w:rsid w:val="7108BE6C"/>
    <w:rsid w:val="710D7624"/>
    <w:rsid w:val="7122ADE4"/>
    <w:rsid w:val="7150C18C"/>
    <w:rsid w:val="715198D5"/>
    <w:rsid w:val="715378CA"/>
    <w:rsid w:val="7155F7BA"/>
    <w:rsid w:val="7162F785"/>
    <w:rsid w:val="7190A43A"/>
    <w:rsid w:val="7195B072"/>
    <w:rsid w:val="71A8D301"/>
    <w:rsid w:val="71DD82E9"/>
    <w:rsid w:val="71EFE21B"/>
    <w:rsid w:val="72695FCE"/>
    <w:rsid w:val="72BCDF74"/>
    <w:rsid w:val="7303D805"/>
    <w:rsid w:val="731FB7A4"/>
    <w:rsid w:val="732C2FD7"/>
    <w:rsid w:val="736E29C1"/>
    <w:rsid w:val="738E4E84"/>
    <w:rsid w:val="7396336B"/>
    <w:rsid w:val="73F74251"/>
    <w:rsid w:val="740910C9"/>
    <w:rsid w:val="740EE078"/>
    <w:rsid w:val="74148BC1"/>
    <w:rsid w:val="742A7C68"/>
    <w:rsid w:val="742FEF06"/>
    <w:rsid w:val="747D49F4"/>
    <w:rsid w:val="747FBE2E"/>
    <w:rsid w:val="748A0BFB"/>
    <w:rsid w:val="74985FD5"/>
    <w:rsid w:val="74ADDC1E"/>
    <w:rsid w:val="74B3356D"/>
    <w:rsid w:val="74F0B02A"/>
    <w:rsid w:val="75307D9A"/>
    <w:rsid w:val="753D6B33"/>
    <w:rsid w:val="753F9D25"/>
    <w:rsid w:val="754EE6E4"/>
    <w:rsid w:val="7554CEBE"/>
    <w:rsid w:val="75580CB3"/>
    <w:rsid w:val="7566A726"/>
    <w:rsid w:val="759E867F"/>
    <w:rsid w:val="75AD84BC"/>
    <w:rsid w:val="75B78C37"/>
    <w:rsid w:val="75DE0AB9"/>
    <w:rsid w:val="7606FA1E"/>
    <w:rsid w:val="7636BD8B"/>
    <w:rsid w:val="76AE0BDC"/>
    <w:rsid w:val="76B9A2FC"/>
    <w:rsid w:val="76C10114"/>
    <w:rsid w:val="76CF7365"/>
    <w:rsid w:val="76EC440F"/>
    <w:rsid w:val="7730EB40"/>
    <w:rsid w:val="77617763"/>
    <w:rsid w:val="7767AA13"/>
    <w:rsid w:val="777862D5"/>
    <w:rsid w:val="777E361F"/>
    <w:rsid w:val="7780BDCE"/>
    <w:rsid w:val="778D1D0C"/>
    <w:rsid w:val="77A7F873"/>
    <w:rsid w:val="77B8E147"/>
    <w:rsid w:val="77DA5510"/>
    <w:rsid w:val="77EA4814"/>
    <w:rsid w:val="78478E11"/>
    <w:rsid w:val="784AF991"/>
    <w:rsid w:val="784DF47E"/>
    <w:rsid w:val="78817B36"/>
    <w:rsid w:val="7882AD2D"/>
    <w:rsid w:val="78B6FF57"/>
    <w:rsid w:val="78D04933"/>
    <w:rsid w:val="78EAAAAC"/>
    <w:rsid w:val="78EDF9F8"/>
    <w:rsid w:val="78F13DD9"/>
    <w:rsid w:val="78F7F3E7"/>
    <w:rsid w:val="78FE0185"/>
    <w:rsid w:val="790927A1"/>
    <w:rsid w:val="790A2A4A"/>
    <w:rsid w:val="790C8DC3"/>
    <w:rsid w:val="790CE39F"/>
    <w:rsid w:val="791FF3C5"/>
    <w:rsid w:val="79371AE1"/>
    <w:rsid w:val="79506D5C"/>
    <w:rsid w:val="796F4B64"/>
    <w:rsid w:val="798CBB50"/>
    <w:rsid w:val="79934CC9"/>
    <w:rsid w:val="79BAB639"/>
    <w:rsid w:val="79BB56EB"/>
    <w:rsid w:val="79CD65B2"/>
    <w:rsid w:val="79D8D45C"/>
    <w:rsid w:val="79DCB72D"/>
    <w:rsid w:val="79EB8509"/>
    <w:rsid w:val="79F32BB0"/>
    <w:rsid w:val="79F3B6EA"/>
    <w:rsid w:val="79F83F9B"/>
    <w:rsid w:val="7A0C3B29"/>
    <w:rsid w:val="7A365F1A"/>
    <w:rsid w:val="7A3C8CDA"/>
    <w:rsid w:val="7A55FDAD"/>
    <w:rsid w:val="7A60C4BE"/>
    <w:rsid w:val="7A7CBD91"/>
    <w:rsid w:val="7A891BE4"/>
    <w:rsid w:val="7AEF7B67"/>
    <w:rsid w:val="7B3CC1D4"/>
    <w:rsid w:val="7B4A5560"/>
    <w:rsid w:val="7B6AB4FD"/>
    <w:rsid w:val="7B7301FA"/>
    <w:rsid w:val="7B79AAF6"/>
    <w:rsid w:val="7B8B52BC"/>
    <w:rsid w:val="7B9A726A"/>
    <w:rsid w:val="7BB8010A"/>
    <w:rsid w:val="7BBC3F2B"/>
    <w:rsid w:val="7BF18CC4"/>
    <w:rsid w:val="7BFCCB43"/>
    <w:rsid w:val="7C02367F"/>
    <w:rsid w:val="7C02AA32"/>
    <w:rsid w:val="7C036B26"/>
    <w:rsid w:val="7C1BD3F5"/>
    <w:rsid w:val="7C32380A"/>
    <w:rsid w:val="7C32738F"/>
    <w:rsid w:val="7C4CD1E3"/>
    <w:rsid w:val="7C740A75"/>
    <w:rsid w:val="7C93BE92"/>
    <w:rsid w:val="7CBBFEF1"/>
    <w:rsid w:val="7CE8BD48"/>
    <w:rsid w:val="7CF37800"/>
    <w:rsid w:val="7CFBF2C2"/>
    <w:rsid w:val="7D09F1B4"/>
    <w:rsid w:val="7D0F3329"/>
    <w:rsid w:val="7D1218A3"/>
    <w:rsid w:val="7D31A780"/>
    <w:rsid w:val="7D3B7437"/>
    <w:rsid w:val="7D4A1FD7"/>
    <w:rsid w:val="7D8BDAC2"/>
    <w:rsid w:val="7D975BE5"/>
    <w:rsid w:val="7DB0DA2E"/>
    <w:rsid w:val="7DB4BB07"/>
    <w:rsid w:val="7DBCD941"/>
    <w:rsid w:val="7DC25070"/>
    <w:rsid w:val="7DEBACD5"/>
    <w:rsid w:val="7DF52DC4"/>
    <w:rsid w:val="7E188E6D"/>
    <w:rsid w:val="7E54A9BB"/>
    <w:rsid w:val="7E917D38"/>
    <w:rsid w:val="7EB6DAFE"/>
    <w:rsid w:val="7EEC8A9B"/>
    <w:rsid w:val="7F0A36C7"/>
    <w:rsid w:val="7F198587"/>
    <w:rsid w:val="7F2AF076"/>
    <w:rsid w:val="7F2FE650"/>
    <w:rsid w:val="7F356FA1"/>
    <w:rsid w:val="7F526825"/>
    <w:rsid w:val="7FA11C2F"/>
    <w:rsid w:val="7FAB43C5"/>
    <w:rsid w:val="7FB95865"/>
    <w:rsid w:val="7FE7F863"/>
    <w:rsid w:val="7FFC1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641D6"/>
  <w15:chartTrackingRefBased/>
  <w15:docId w15:val="{65096C20-AE02-439D-BEC8-818A797981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B6451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b7de8f79af74c0b" /><Relationship Type="http://schemas.microsoft.com/office/2020/10/relationships/intelligence" Target="/word/intelligence2.xml" Id="R6d6c4be7845745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Kiran Akhtar (2426856)</dc:creator>
  <keywords/>
  <dc:description/>
  <lastModifiedBy>Kiran Akhtar (2426856)</lastModifiedBy>
  <revision>5</revision>
  <dcterms:created xsi:type="dcterms:W3CDTF">2026-06-18T11:35:53.6118862Z</dcterms:created>
  <dcterms:modified xsi:type="dcterms:W3CDTF">2026-06-28T18:31:53.3087864Z</dcterms:modified>
</coreProperties>
</file>