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FA6867" w14:textId="2A60B7D2" w:rsidR="00531461" w:rsidRPr="003A32E7" w:rsidRDefault="00A23AFF" w:rsidP="003A32E7">
      <w:pPr>
        <w:rPr>
          <w:rFonts w:ascii="Arial" w:hAnsi="Arial" w:cs="Arial"/>
          <w:b/>
          <w:sz w:val="24"/>
        </w:rPr>
      </w:pPr>
      <w:r>
        <w:rPr>
          <w:rFonts w:ascii="Arial" w:hAnsi="Arial" w:cs="Arial"/>
          <w:b/>
          <w:sz w:val="24"/>
        </w:rPr>
        <w:t xml:space="preserve">25/09 </w:t>
      </w:r>
    </w:p>
    <w:p w14:paraId="1A0ABDC9" w14:textId="45F286D4" w:rsidR="00ED7A98" w:rsidRDefault="008A316E">
      <w:pPr>
        <w:rPr>
          <w:rFonts w:ascii="Arial" w:hAnsi="Arial" w:cs="Arial"/>
          <w:sz w:val="24"/>
        </w:rPr>
      </w:pPr>
      <w:r>
        <w:rPr>
          <w:rFonts w:ascii="Arial" w:hAnsi="Arial" w:cs="Arial"/>
          <w:sz w:val="24"/>
        </w:rPr>
        <w:t xml:space="preserve">I was really interested in the comparison between the contemporary interpretations </w:t>
      </w:r>
      <w:r w:rsidR="001A4F2E">
        <w:rPr>
          <w:rFonts w:ascii="Arial" w:hAnsi="Arial" w:cs="Arial"/>
          <w:sz w:val="24"/>
        </w:rPr>
        <w:t xml:space="preserve">and the interpretations of writers after World War One. I had no idea that </w:t>
      </w:r>
      <w:r w:rsidR="00AD4677">
        <w:rPr>
          <w:rFonts w:ascii="Arial" w:hAnsi="Arial" w:cs="Arial"/>
          <w:sz w:val="24"/>
        </w:rPr>
        <w:t xml:space="preserve">Chaucer would be relevant to those who had experienced </w:t>
      </w:r>
      <w:r w:rsidR="00BA4514">
        <w:rPr>
          <w:rFonts w:ascii="Arial" w:hAnsi="Arial" w:cs="Arial"/>
          <w:sz w:val="24"/>
        </w:rPr>
        <w:t>the events of WWI and would therefore resonate with early twentieth century poets.</w:t>
      </w:r>
      <w:r w:rsidR="00ED7A98">
        <w:rPr>
          <w:rFonts w:ascii="Arial" w:hAnsi="Arial" w:cs="Arial"/>
          <w:sz w:val="24"/>
        </w:rPr>
        <w:t xml:space="preserve"> The idea that chivalry does not involve individuality is similar to the mentality of those who returned from the war and emphasises the interest in chivalric tales at the beginning of the 1900s. </w:t>
      </w:r>
      <w:r w:rsidR="00F13B3A">
        <w:rPr>
          <w:rFonts w:ascii="Arial" w:hAnsi="Arial" w:cs="Arial"/>
          <w:sz w:val="24"/>
        </w:rPr>
        <w:t xml:space="preserve">Learning about the interest in medieval history after the industrial period due to the study of texts like those of Chaucer, </w:t>
      </w:r>
      <w:r w:rsidR="00833702">
        <w:rPr>
          <w:rFonts w:ascii="Arial" w:hAnsi="Arial" w:cs="Arial"/>
          <w:sz w:val="24"/>
        </w:rPr>
        <w:t>is s</w:t>
      </w:r>
      <w:r w:rsidR="00F13B3A">
        <w:rPr>
          <w:rFonts w:ascii="Arial" w:hAnsi="Arial" w:cs="Arial"/>
          <w:sz w:val="24"/>
        </w:rPr>
        <w:t>omething that I had not heard of before.</w:t>
      </w:r>
    </w:p>
    <w:p w14:paraId="2828E1A8" w14:textId="62391D4B" w:rsidR="00ED7A98" w:rsidRDefault="00ED7A98">
      <w:pPr>
        <w:rPr>
          <w:rFonts w:ascii="Arial" w:hAnsi="Arial" w:cs="Arial"/>
          <w:sz w:val="24"/>
        </w:rPr>
      </w:pPr>
      <w:r>
        <w:rPr>
          <w:rFonts w:ascii="Arial" w:hAnsi="Arial" w:cs="Arial"/>
          <w:sz w:val="24"/>
        </w:rPr>
        <w:t xml:space="preserve">I knew that Chaucer and Boccaccio were contemporaries, but I did not realise how different their works were. Unlike Chaucer’s Canterbury Tales, Boccaccio’s work is chivalric, as focused on by David </w:t>
      </w:r>
      <w:proofErr w:type="spellStart"/>
      <w:r>
        <w:rPr>
          <w:rFonts w:ascii="Arial" w:hAnsi="Arial" w:cs="Arial"/>
          <w:sz w:val="24"/>
        </w:rPr>
        <w:t>Aers</w:t>
      </w:r>
      <w:proofErr w:type="spellEnd"/>
      <w:r>
        <w:rPr>
          <w:rFonts w:ascii="Arial" w:hAnsi="Arial" w:cs="Arial"/>
          <w:sz w:val="24"/>
        </w:rPr>
        <w:t xml:space="preserve">. </w:t>
      </w:r>
      <w:r w:rsidR="00F13B3A">
        <w:rPr>
          <w:rFonts w:ascii="Arial" w:hAnsi="Arial" w:cs="Arial"/>
          <w:sz w:val="24"/>
        </w:rPr>
        <w:t xml:space="preserve">When discussing an extract from Marc Guidry’s work, it became clearer that the Canterbury Tales are carefully constructed from observations on society. </w:t>
      </w:r>
    </w:p>
    <w:p w14:paraId="6087E6DC" w14:textId="0EB0A4FB" w:rsidR="00F13B3A" w:rsidRDefault="00882333">
      <w:pPr>
        <w:rPr>
          <w:rFonts w:ascii="Arial" w:hAnsi="Arial" w:cs="Arial"/>
          <w:sz w:val="24"/>
        </w:rPr>
      </w:pPr>
      <w:r>
        <w:rPr>
          <w:rFonts w:ascii="Arial" w:hAnsi="Arial" w:cs="Arial"/>
          <w:sz w:val="24"/>
        </w:rPr>
        <w:t>The way I had viewed the knight fro</w:t>
      </w:r>
      <w:r w:rsidR="00EE7B5B">
        <w:rPr>
          <w:rFonts w:ascii="Arial" w:hAnsi="Arial" w:cs="Arial"/>
          <w:sz w:val="24"/>
        </w:rPr>
        <w:t xml:space="preserve">m his description in the General Prologue, changed when I read the tale. The lack of prologue means there is a reliance on the tale for information on the knight’s character, particularly how his storytelling is impacted </w:t>
      </w:r>
      <w:r w:rsidR="00BA4514">
        <w:rPr>
          <w:rFonts w:ascii="Arial" w:hAnsi="Arial" w:cs="Arial"/>
          <w:sz w:val="24"/>
        </w:rPr>
        <w:t xml:space="preserve">by chivalry. </w:t>
      </w:r>
      <w:r w:rsidR="00914836">
        <w:rPr>
          <w:rFonts w:ascii="Arial" w:hAnsi="Arial" w:cs="Arial"/>
          <w:sz w:val="24"/>
        </w:rPr>
        <w:t xml:space="preserve">It could be said that the Knight’s struggle to tell the tale, and the interruptions suggest that </w:t>
      </w:r>
      <w:r w:rsidR="00ED7A98">
        <w:rPr>
          <w:rFonts w:ascii="Arial" w:hAnsi="Arial" w:cs="Arial"/>
          <w:sz w:val="24"/>
        </w:rPr>
        <w:t>he is not good at storytelling, or that he is not particularly concerned with it.</w:t>
      </w:r>
      <w:r w:rsidR="001E7D95">
        <w:rPr>
          <w:rFonts w:ascii="Arial" w:hAnsi="Arial" w:cs="Arial"/>
          <w:sz w:val="24"/>
        </w:rPr>
        <w:t xml:space="preserve"> The two cousins’ desire for </w:t>
      </w:r>
      <w:proofErr w:type="spellStart"/>
      <w:r w:rsidR="001E7D95">
        <w:rPr>
          <w:rFonts w:ascii="Arial" w:hAnsi="Arial" w:cs="Arial"/>
          <w:sz w:val="24"/>
        </w:rPr>
        <w:t>Emelye</w:t>
      </w:r>
      <w:proofErr w:type="spellEnd"/>
      <w:r w:rsidR="001E7D95">
        <w:rPr>
          <w:rFonts w:ascii="Arial" w:hAnsi="Arial" w:cs="Arial"/>
          <w:sz w:val="24"/>
        </w:rPr>
        <w:t xml:space="preserve"> show a lack of chivalry as they both have ambitions for love but take different approaches.</w:t>
      </w:r>
      <w:r w:rsidR="00ED7A98">
        <w:rPr>
          <w:rFonts w:ascii="Arial" w:hAnsi="Arial" w:cs="Arial"/>
          <w:sz w:val="24"/>
        </w:rPr>
        <w:t xml:space="preserve"> </w:t>
      </w:r>
      <w:r w:rsidR="00DB564B">
        <w:rPr>
          <w:rFonts w:ascii="Arial" w:hAnsi="Arial" w:cs="Arial"/>
          <w:sz w:val="24"/>
        </w:rPr>
        <w:t>Looking at the temples of the Gods in the Knight’s Tale, in particular the difference between the temples and roles of Venus and Mars</w:t>
      </w:r>
      <w:r w:rsidR="001E7D95">
        <w:rPr>
          <w:rFonts w:ascii="Arial" w:hAnsi="Arial" w:cs="Arial"/>
          <w:sz w:val="24"/>
        </w:rPr>
        <w:t xml:space="preserve"> creates the difference between the two cousins and raises the idea that love may be triumphant over war</w:t>
      </w:r>
      <w:r w:rsidR="00DB564B">
        <w:rPr>
          <w:rFonts w:ascii="Arial" w:hAnsi="Arial" w:cs="Arial"/>
          <w:sz w:val="24"/>
        </w:rPr>
        <w:t xml:space="preserve">. </w:t>
      </w:r>
      <w:r w:rsidR="001E7D95">
        <w:rPr>
          <w:rFonts w:ascii="Arial" w:hAnsi="Arial" w:cs="Arial"/>
          <w:sz w:val="24"/>
        </w:rPr>
        <w:t>Working</w:t>
      </w:r>
      <w:r w:rsidR="00DB564B">
        <w:rPr>
          <w:rFonts w:ascii="Arial" w:hAnsi="Arial" w:cs="Arial"/>
          <w:sz w:val="24"/>
        </w:rPr>
        <w:t xml:space="preserve"> in a group </w:t>
      </w:r>
      <w:r w:rsidR="001E7D95">
        <w:rPr>
          <w:rFonts w:ascii="Arial" w:hAnsi="Arial" w:cs="Arial"/>
          <w:sz w:val="24"/>
        </w:rPr>
        <w:t xml:space="preserve">to look </w:t>
      </w:r>
      <w:r w:rsidR="00DB564B">
        <w:rPr>
          <w:rFonts w:ascii="Arial" w:hAnsi="Arial" w:cs="Arial"/>
          <w:sz w:val="24"/>
        </w:rPr>
        <w:t xml:space="preserve">at the temple of Venus helped me </w:t>
      </w:r>
      <w:r w:rsidR="000D71D8">
        <w:rPr>
          <w:rFonts w:ascii="Arial" w:hAnsi="Arial" w:cs="Arial"/>
          <w:sz w:val="24"/>
        </w:rPr>
        <w:t xml:space="preserve">understand the significance </w:t>
      </w:r>
      <w:r w:rsidR="00E86311">
        <w:rPr>
          <w:rFonts w:ascii="Arial" w:hAnsi="Arial" w:cs="Arial"/>
          <w:sz w:val="24"/>
        </w:rPr>
        <w:t xml:space="preserve">of Chaucer’s use of </w:t>
      </w:r>
      <w:r w:rsidR="00CA6CE4">
        <w:rPr>
          <w:rFonts w:ascii="Arial" w:hAnsi="Arial" w:cs="Arial"/>
          <w:sz w:val="24"/>
        </w:rPr>
        <w:t xml:space="preserve">Roman/non-Christian </w:t>
      </w:r>
      <w:r w:rsidR="001E7D95">
        <w:rPr>
          <w:rFonts w:ascii="Arial" w:hAnsi="Arial" w:cs="Arial"/>
          <w:sz w:val="24"/>
        </w:rPr>
        <w:t xml:space="preserve">Gods </w:t>
      </w:r>
      <w:r w:rsidR="00CA6CE4">
        <w:rPr>
          <w:rFonts w:ascii="Arial" w:hAnsi="Arial" w:cs="Arial"/>
          <w:sz w:val="24"/>
        </w:rPr>
        <w:t xml:space="preserve">in a medieval </w:t>
      </w:r>
      <w:r w:rsidR="00914836">
        <w:rPr>
          <w:rFonts w:ascii="Arial" w:hAnsi="Arial" w:cs="Arial"/>
          <w:sz w:val="24"/>
        </w:rPr>
        <w:t>romance tale</w:t>
      </w:r>
      <w:r w:rsidR="00833702">
        <w:rPr>
          <w:rFonts w:ascii="Arial" w:hAnsi="Arial" w:cs="Arial"/>
          <w:sz w:val="24"/>
        </w:rPr>
        <w:t xml:space="preserve">. The character of </w:t>
      </w:r>
      <w:proofErr w:type="spellStart"/>
      <w:r w:rsidR="00833702">
        <w:rPr>
          <w:rFonts w:ascii="Arial" w:hAnsi="Arial" w:cs="Arial"/>
          <w:sz w:val="24"/>
        </w:rPr>
        <w:t>Emelye</w:t>
      </w:r>
      <w:proofErr w:type="spellEnd"/>
      <w:r w:rsidR="00833702">
        <w:rPr>
          <w:rFonts w:ascii="Arial" w:hAnsi="Arial" w:cs="Arial"/>
          <w:sz w:val="24"/>
        </w:rPr>
        <w:t xml:space="preserve"> is interesting in that she does not want to conform to the life of a woman in the medieval period, her visit to the temple to Diana to beg for her to remain unmarried shows this. </w:t>
      </w:r>
      <w:bookmarkStart w:id="0" w:name="_GoBack"/>
      <w:bookmarkEnd w:id="0"/>
    </w:p>
    <w:p w14:paraId="539BEA27" w14:textId="53C5DBA4" w:rsidR="00DB564B" w:rsidRPr="003A32E7" w:rsidRDefault="00F13B3A">
      <w:pPr>
        <w:rPr>
          <w:rFonts w:ascii="Arial" w:hAnsi="Arial" w:cs="Arial"/>
          <w:sz w:val="24"/>
        </w:rPr>
      </w:pPr>
      <w:r>
        <w:rPr>
          <w:rFonts w:ascii="Arial" w:hAnsi="Arial" w:cs="Arial"/>
          <w:sz w:val="24"/>
        </w:rPr>
        <w:t xml:space="preserve">I’m looking forward to reading the Miller’s Tale over the next couple of days, as I will need to analyse it for my essay question and to understand the hierarchal society of medieval England. </w:t>
      </w:r>
    </w:p>
    <w:sectPr w:rsidR="00DB564B" w:rsidRPr="003A32E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2C770" w14:textId="77777777" w:rsidR="00A23AFF" w:rsidRDefault="00A23AFF">
      <w:pPr>
        <w:spacing w:after="0" w:line="240" w:lineRule="auto"/>
      </w:pPr>
      <w:r>
        <w:separator/>
      </w:r>
    </w:p>
  </w:endnote>
  <w:endnote w:type="continuationSeparator" w:id="0">
    <w:p w14:paraId="32B05148" w14:textId="77777777" w:rsidR="00A23AFF" w:rsidRDefault="00A2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DA212" w14:textId="77777777" w:rsidR="00A23AFF" w:rsidRDefault="00A23AFF">
      <w:pPr>
        <w:spacing w:after="0" w:line="240" w:lineRule="auto"/>
      </w:pPr>
      <w:r>
        <w:rPr>
          <w:color w:val="000000"/>
        </w:rPr>
        <w:separator/>
      </w:r>
    </w:p>
  </w:footnote>
  <w:footnote w:type="continuationSeparator" w:id="0">
    <w:p w14:paraId="0A0E63A1" w14:textId="77777777" w:rsidR="00A23AFF" w:rsidRDefault="00A23A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31461"/>
    <w:rsid w:val="000D71D8"/>
    <w:rsid w:val="001A4F2E"/>
    <w:rsid w:val="001E78C9"/>
    <w:rsid w:val="001E7D95"/>
    <w:rsid w:val="00242167"/>
    <w:rsid w:val="003A32E7"/>
    <w:rsid w:val="00445782"/>
    <w:rsid w:val="00531461"/>
    <w:rsid w:val="00833702"/>
    <w:rsid w:val="00882333"/>
    <w:rsid w:val="008A316E"/>
    <w:rsid w:val="00914836"/>
    <w:rsid w:val="00996991"/>
    <w:rsid w:val="00A23AFF"/>
    <w:rsid w:val="00AD4677"/>
    <w:rsid w:val="00BA4514"/>
    <w:rsid w:val="00CA6CE4"/>
    <w:rsid w:val="00DB564B"/>
    <w:rsid w:val="00E322DA"/>
    <w:rsid w:val="00E86311"/>
    <w:rsid w:val="00ED7A98"/>
    <w:rsid w:val="00EE7B5B"/>
    <w:rsid w:val="00F13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9F593"/>
  <w15:docId w15:val="{CD3AF280-0E4E-4837-B6EB-50F75957B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96991"/>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8A316E"/>
    <w:rPr>
      <w:sz w:val="16"/>
      <w:szCs w:val="16"/>
    </w:rPr>
  </w:style>
  <w:style w:type="paragraph" w:styleId="CommentText">
    <w:name w:val="annotation text"/>
    <w:basedOn w:val="Normal"/>
    <w:link w:val="CommentTextChar"/>
    <w:uiPriority w:val="99"/>
    <w:semiHidden/>
    <w:unhideWhenUsed/>
    <w:rsid w:val="008A316E"/>
    <w:pPr>
      <w:spacing w:line="240" w:lineRule="auto"/>
    </w:pPr>
    <w:rPr>
      <w:sz w:val="20"/>
      <w:szCs w:val="20"/>
    </w:rPr>
  </w:style>
  <w:style w:type="character" w:customStyle="1" w:styleId="CommentTextChar">
    <w:name w:val="Comment Text Char"/>
    <w:basedOn w:val="DefaultParagraphFont"/>
    <w:link w:val="CommentText"/>
    <w:uiPriority w:val="99"/>
    <w:semiHidden/>
    <w:rsid w:val="008A316E"/>
    <w:rPr>
      <w:sz w:val="20"/>
      <w:szCs w:val="20"/>
    </w:rPr>
  </w:style>
  <w:style w:type="paragraph" w:styleId="CommentSubject">
    <w:name w:val="annotation subject"/>
    <w:basedOn w:val="CommentText"/>
    <w:next w:val="CommentText"/>
    <w:link w:val="CommentSubjectChar"/>
    <w:uiPriority w:val="99"/>
    <w:semiHidden/>
    <w:unhideWhenUsed/>
    <w:rsid w:val="008A316E"/>
    <w:rPr>
      <w:b/>
      <w:bCs/>
    </w:rPr>
  </w:style>
  <w:style w:type="character" w:customStyle="1" w:styleId="CommentSubjectChar">
    <w:name w:val="Comment Subject Char"/>
    <w:basedOn w:val="CommentTextChar"/>
    <w:link w:val="CommentSubject"/>
    <w:uiPriority w:val="99"/>
    <w:semiHidden/>
    <w:rsid w:val="008A316E"/>
    <w:rPr>
      <w:b/>
      <w:bCs/>
      <w:sz w:val="20"/>
      <w:szCs w:val="20"/>
    </w:rPr>
  </w:style>
  <w:style w:type="paragraph" w:styleId="BalloonText">
    <w:name w:val="Balloon Text"/>
    <w:basedOn w:val="Normal"/>
    <w:link w:val="BalloonTextChar"/>
    <w:uiPriority w:val="99"/>
    <w:semiHidden/>
    <w:unhideWhenUsed/>
    <w:rsid w:val="008A31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31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1190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Hardy (1701128)</dc:creator>
  <dc:description/>
  <cp:lastModifiedBy>Ruth Hardy (1701128)</cp:lastModifiedBy>
  <cp:revision>2</cp:revision>
  <dcterms:created xsi:type="dcterms:W3CDTF">2018-09-25T17:21:00Z</dcterms:created>
  <dcterms:modified xsi:type="dcterms:W3CDTF">2018-09-25T17:21:00Z</dcterms:modified>
</cp:coreProperties>
</file>