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6517D" w:rsidRDefault="0046517D" w:rsidP="00E8373D">
      <w:bookmarkStart w:id="0" w:name="_Hlk486675142"/>
      <w:bookmarkEnd w:id="0"/>
      <w:r>
        <w:rPr>
          <w:noProof/>
          <w:lang w:eastAsia="en-GB"/>
        </w:rPr>
        <w:drawing>
          <wp:inline distT="0" distB="0" distL="0" distR="0">
            <wp:extent cx="3221355" cy="11271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21355" cy="1127125"/>
                    </a:xfrm>
                    <a:prstGeom prst="rect">
                      <a:avLst/>
                    </a:prstGeom>
                    <a:noFill/>
                    <a:ln>
                      <a:noFill/>
                    </a:ln>
                  </pic:spPr>
                </pic:pic>
              </a:graphicData>
            </a:graphic>
          </wp:inline>
        </w:drawing>
      </w:r>
    </w:p>
    <w:p w:rsidR="00F50BAB" w:rsidRDefault="00F50BAB" w:rsidP="00E8373D"/>
    <w:p w:rsidR="00E8373D" w:rsidRDefault="00E8373D" w:rsidP="00E8373D"/>
    <w:p w:rsidR="00E8373D" w:rsidRDefault="00E8373D" w:rsidP="00E8373D"/>
    <w:p w:rsidR="00F50BAB" w:rsidRPr="00F50BAB" w:rsidRDefault="00471941" w:rsidP="00F50BAB">
      <w:pPr>
        <w:pStyle w:val="NoSpacing"/>
        <w:jc w:val="center"/>
        <w:rPr>
          <w:b/>
          <w:sz w:val="36"/>
          <w:u w:val="single"/>
        </w:rPr>
      </w:pPr>
      <w:r>
        <w:rPr>
          <w:b/>
          <w:sz w:val="48"/>
          <w:u w:val="single"/>
        </w:rPr>
        <w:t>Advanced Instrumentation Systems</w:t>
      </w:r>
    </w:p>
    <w:p w:rsidR="00F50BAB" w:rsidRDefault="00F50BAB" w:rsidP="00F50BAB">
      <w:pPr>
        <w:pStyle w:val="NoSpacing"/>
        <w:jc w:val="center"/>
        <w:rPr>
          <w:sz w:val="24"/>
        </w:rPr>
      </w:pPr>
      <w:r w:rsidRPr="00F50BAB">
        <w:rPr>
          <w:sz w:val="24"/>
        </w:rPr>
        <w:t>Module M</w:t>
      </w:r>
      <w:r w:rsidR="00E8373D">
        <w:rPr>
          <w:sz w:val="24"/>
        </w:rPr>
        <w:t>6</w:t>
      </w:r>
      <w:r w:rsidRPr="00F50BAB">
        <w:rPr>
          <w:sz w:val="24"/>
        </w:rPr>
        <w:t>X</w:t>
      </w:r>
      <w:r w:rsidR="00471941">
        <w:rPr>
          <w:sz w:val="24"/>
        </w:rPr>
        <w:t>00942</w:t>
      </w:r>
      <w:r w:rsidRPr="00F50BAB">
        <w:rPr>
          <w:sz w:val="24"/>
        </w:rPr>
        <w:t>_Q</w:t>
      </w:r>
    </w:p>
    <w:p w:rsidR="00F50BAB" w:rsidRDefault="00F50BAB" w:rsidP="00E8373D"/>
    <w:p w:rsidR="00F50BAB" w:rsidRDefault="00F50BAB" w:rsidP="00E8373D"/>
    <w:p w:rsidR="00E8373D" w:rsidRDefault="00E8373D" w:rsidP="00E8373D"/>
    <w:p w:rsidR="00E8373D" w:rsidRDefault="00E8373D" w:rsidP="00E8373D"/>
    <w:p w:rsidR="00F50BAB" w:rsidRPr="007C0347" w:rsidRDefault="00471941" w:rsidP="007C0347">
      <w:pPr>
        <w:jc w:val="center"/>
        <w:rPr>
          <w:b/>
          <w:sz w:val="32"/>
        </w:rPr>
      </w:pPr>
      <w:r>
        <w:rPr>
          <w:b/>
          <w:sz w:val="32"/>
        </w:rPr>
        <w:t>Radar Upgrade Proposal</w:t>
      </w:r>
      <w:r w:rsidR="00267CE5">
        <w:rPr>
          <w:b/>
          <w:sz w:val="32"/>
        </w:rPr>
        <w:t>s</w:t>
      </w:r>
    </w:p>
    <w:p w:rsidR="00471941" w:rsidRDefault="00F50BAB" w:rsidP="00471941">
      <w:pPr>
        <w:jc w:val="center"/>
      </w:pPr>
      <w:r>
        <w:t xml:space="preserve">For Dr </w:t>
      </w:r>
      <w:r w:rsidR="00471941">
        <w:t>Steve Mosey</w:t>
      </w:r>
    </w:p>
    <w:p w:rsidR="00F50BAB" w:rsidRDefault="00F50BAB" w:rsidP="007C0347">
      <w:pPr>
        <w:jc w:val="center"/>
      </w:pPr>
    </w:p>
    <w:p w:rsidR="00471941" w:rsidRDefault="00471941" w:rsidP="007C0347">
      <w:pPr>
        <w:jc w:val="center"/>
      </w:pPr>
    </w:p>
    <w:p w:rsidR="00F50BAB" w:rsidRDefault="00F50BAB" w:rsidP="007C0347">
      <w:pPr>
        <w:jc w:val="center"/>
      </w:pPr>
    </w:p>
    <w:p w:rsidR="00F50BAB" w:rsidRDefault="00E8373D" w:rsidP="007C0347">
      <w:pPr>
        <w:jc w:val="center"/>
      </w:pPr>
      <w:r>
        <w:t>R</w:t>
      </w:r>
      <w:r w:rsidR="007B48DD">
        <w:t>eport b</w:t>
      </w:r>
      <w:r w:rsidR="00F50BAB">
        <w:t>y</w:t>
      </w:r>
    </w:p>
    <w:p w:rsidR="007C0347" w:rsidRDefault="0046517D" w:rsidP="00471941">
      <w:pPr>
        <w:jc w:val="center"/>
      </w:pPr>
      <w:r w:rsidRPr="00F50BAB">
        <w:t>Kenny Joh</w:t>
      </w:r>
      <w:r w:rsidR="00F50BAB">
        <w:t>n</w:t>
      </w:r>
      <w:r w:rsidRPr="00F50BAB">
        <w:t>ston</w:t>
      </w:r>
      <w:r w:rsidR="00F50BAB">
        <w:t xml:space="preserve"> (</w:t>
      </w:r>
      <w:r w:rsidRPr="00F50BAB">
        <w:t>P148567</w:t>
      </w:r>
      <w:r w:rsidR="00F50BAB">
        <w:t>)</w:t>
      </w:r>
      <w:r w:rsidR="007C0347" w:rsidRPr="006C5ED3">
        <w:br w:type="page"/>
      </w:r>
    </w:p>
    <w:p w:rsidR="00CA40BD" w:rsidRPr="007C0347" w:rsidRDefault="00CA40BD" w:rsidP="00E8373D">
      <w:pPr>
        <w:rPr>
          <w:b/>
          <w:sz w:val="28"/>
          <w:u w:val="single"/>
        </w:rPr>
      </w:pPr>
      <w:r w:rsidRPr="007C0347">
        <w:rPr>
          <w:b/>
          <w:sz w:val="28"/>
          <w:u w:val="single"/>
        </w:rPr>
        <w:lastRenderedPageBreak/>
        <w:t>Contents.</w:t>
      </w:r>
    </w:p>
    <w:p w:rsidR="00A10F3A" w:rsidRDefault="001C78A8">
      <w:pPr>
        <w:pStyle w:val="TOC1"/>
        <w:rPr>
          <w:rFonts w:eastAsiaTheme="minorEastAsia" w:cstheme="minorBidi"/>
          <w:noProof/>
          <w:sz w:val="22"/>
          <w:szCs w:val="22"/>
          <w:lang w:val="en-US"/>
        </w:rPr>
      </w:pPr>
      <w:r>
        <w:rPr>
          <w:rFonts w:eastAsia="Times New Roman"/>
          <w:b/>
          <w:noProof/>
        </w:rPr>
        <w:fldChar w:fldCharType="begin"/>
      </w:r>
      <w:r w:rsidR="00CA40BD">
        <w:rPr>
          <w:b/>
          <w:noProof/>
        </w:rPr>
        <w:instrText xml:space="preserve"> TOC \o "1-1" \h \z \u </w:instrText>
      </w:r>
      <w:r>
        <w:rPr>
          <w:rFonts w:eastAsia="Times New Roman"/>
          <w:b/>
          <w:noProof/>
        </w:rPr>
        <w:fldChar w:fldCharType="separate"/>
      </w:r>
      <w:hyperlink w:anchor="_Toc517172115" w:history="1">
        <w:r w:rsidR="00A10F3A" w:rsidRPr="006D1B95">
          <w:rPr>
            <w:rStyle w:val="Hyperlink"/>
            <w:noProof/>
          </w:rPr>
          <w:t>1</w:t>
        </w:r>
        <w:r w:rsidR="00A10F3A">
          <w:rPr>
            <w:rFonts w:eastAsiaTheme="minorEastAsia" w:cstheme="minorBidi"/>
            <w:noProof/>
            <w:sz w:val="22"/>
            <w:szCs w:val="22"/>
            <w:lang w:val="en-US"/>
          </w:rPr>
          <w:tab/>
        </w:r>
        <w:r w:rsidR="00A10F3A" w:rsidRPr="006D1B95">
          <w:rPr>
            <w:rStyle w:val="Hyperlink"/>
            <w:noProof/>
          </w:rPr>
          <w:t>Figures.</w:t>
        </w:r>
        <w:r w:rsidR="00A10F3A">
          <w:rPr>
            <w:noProof/>
            <w:webHidden/>
          </w:rPr>
          <w:tab/>
        </w:r>
        <w:r w:rsidR="00A10F3A">
          <w:rPr>
            <w:noProof/>
            <w:webHidden/>
          </w:rPr>
          <w:fldChar w:fldCharType="begin"/>
        </w:r>
        <w:r w:rsidR="00A10F3A">
          <w:rPr>
            <w:noProof/>
            <w:webHidden/>
          </w:rPr>
          <w:instrText xml:space="preserve"> PAGEREF _Toc517172115 \h </w:instrText>
        </w:r>
        <w:r w:rsidR="00A10F3A">
          <w:rPr>
            <w:noProof/>
            <w:webHidden/>
          </w:rPr>
        </w:r>
        <w:r w:rsidR="00A10F3A">
          <w:rPr>
            <w:noProof/>
            <w:webHidden/>
          </w:rPr>
          <w:fldChar w:fldCharType="separate"/>
        </w:r>
        <w:r w:rsidR="00A10F3A">
          <w:rPr>
            <w:noProof/>
            <w:webHidden/>
          </w:rPr>
          <w:t>3</w:t>
        </w:r>
        <w:r w:rsidR="00A10F3A">
          <w:rPr>
            <w:noProof/>
            <w:webHidden/>
          </w:rPr>
          <w:fldChar w:fldCharType="end"/>
        </w:r>
      </w:hyperlink>
    </w:p>
    <w:p w:rsidR="00A10F3A" w:rsidRDefault="00A10F3A">
      <w:pPr>
        <w:pStyle w:val="TOC1"/>
        <w:rPr>
          <w:rFonts w:eastAsiaTheme="minorEastAsia" w:cstheme="minorBidi"/>
          <w:noProof/>
          <w:sz w:val="22"/>
          <w:szCs w:val="22"/>
          <w:lang w:val="en-US"/>
        </w:rPr>
      </w:pPr>
      <w:hyperlink w:anchor="_Toc517172116" w:history="1">
        <w:r w:rsidRPr="006D1B95">
          <w:rPr>
            <w:rStyle w:val="Hyperlink"/>
            <w:noProof/>
          </w:rPr>
          <w:t>2</w:t>
        </w:r>
        <w:r>
          <w:rPr>
            <w:rFonts w:eastAsiaTheme="minorEastAsia" w:cstheme="minorBidi"/>
            <w:noProof/>
            <w:sz w:val="22"/>
            <w:szCs w:val="22"/>
            <w:lang w:val="en-US"/>
          </w:rPr>
          <w:tab/>
        </w:r>
        <w:r w:rsidRPr="006D1B95">
          <w:rPr>
            <w:rStyle w:val="Hyperlink"/>
            <w:noProof/>
          </w:rPr>
          <w:t>Introduction.</w:t>
        </w:r>
        <w:r>
          <w:rPr>
            <w:noProof/>
            <w:webHidden/>
          </w:rPr>
          <w:tab/>
        </w:r>
        <w:r>
          <w:rPr>
            <w:noProof/>
            <w:webHidden/>
          </w:rPr>
          <w:fldChar w:fldCharType="begin"/>
        </w:r>
        <w:r>
          <w:rPr>
            <w:noProof/>
            <w:webHidden/>
          </w:rPr>
          <w:instrText xml:space="preserve"> PAGEREF _Toc517172116 \h </w:instrText>
        </w:r>
        <w:r>
          <w:rPr>
            <w:noProof/>
            <w:webHidden/>
          </w:rPr>
        </w:r>
        <w:r>
          <w:rPr>
            <w:noProof/>
            <w:webHidden/>
          </w:rPr>
          <w:fldChar w:fldCharType="separate"/>
        </w:r>
        <w:r>
          <w:rPr>
            <w:noProof/>
            <w:webHidden/>
          </w:rPr>
          <w:t>4</w:t>
        </w:r>
        <w:r>
          <w:rPr>
            <w:noProof/>
            <w:webHidden/>
          </w:rPr>
          <w:fldChar w:fldCharType="end"/>
        </w:r>
      </w:hyperlink>
    </w:p>
    <w:p w:rsidR="00A10F3A" w:rsidRDefault="00A10F3A">
      <w:pPr>
        <w:pStyle w:val="TOC1"/>
        <w:rPr>
          <w:rFonts w:eastAsiaTheme="minorEastAsia" w:cstheme="minorBidi"/>
          <w:noProof/>
          <w:sz w:val="22"/>
          <w:szCs w:val="22"/>
          <w:lang w:val="en-US"/>
        </w:rPr>
      </w:pPr>
      <w:hyperlink w:anchor="_Toc517172117" w:history="1">
        <w:r w:rsidRPr="006D1B95">
          <w:rPr>
            <w:rStyle w:val="Hyperlink"/>
            <w:noProof/>
          </w:rPr>
          <w:t>3</w:t>
        </w:r>
        <w:r>
          <w:rPr>
            <w:rFonts w:eastAsiaTheme="minorEastAsia" w:cstheme="minorBidi"/>
            <w:noProof/>
            <w:sz w:val="22"/>
            <w:szCs w:val="22"/>
            <w:lang w:val="en-US"/>
          </w:rPr>
          <w:tab/>
        </w:r>
        <w:r w:rsidRPr="006D1B95">
          <w:rPr>
            <w:rStyle w:val="Hyperlink"/>
            <w:noProof/>
          </w:rPr>
          <w:t>Surveillance and Tracking Radar Methodology</w:t>
        </w:r>
        <w:r>
          <w:rPr>
            <w:noProof/>
            <w:webHidden/>
          </w:rPr>
          <w:tab/>
        </w:r>
        <w:r>
          <w:rPr>
            <w:noProof/>
            <w:webHidden/>
          </w:rPr>
          <w:fldChar w:fldCharType="begin"/>
        </w:r>
        <w:r>
          <w:rPr>
            <w:noProof/>
            <w:webHidden/>
          </w:rPr>
          <w:instrText xml:space="preserve"> PAGEREF _Toc517172117 \h </w:instrText>
        </w:r>
        <w:r>
          <w:rPr>
            <w:noProof/>
            <w:webHidden/>
          </w:rPr>
        </w:r>
        <w:r>
          <w:rPr>
            <w:noProof/>
            <w:webHidden/>
          </w:rPr>
          <w:fldChar w:fldCharType="separate"/>
        </w:r>
        <w:r>
          <w:rPr>
            <w:noProof/>
            <w:webHidden/>
          </w:rPr>
          <w:t>5</w:t>
        </w:r>
        <w:r>
          <w:rPr>
            <w:noProof/>
            <w:webHidden/>
          </w:rPr>
          <w:fldChar w:fldCharType="end"/>
        </w:r>
      </w:hyperlink>
    </w:p>
    <w:p w:rsidR="00A10F3A" w:rsidRDefault="00A10F3A">
      <w:pPr>
        <w:pStyle w:val="TOC1"/>
        <w:rPr>
          <w:rFonts w:eastAsiaTheme="minorEastAsia" w:cstheme="minorBidi"/>
          <w:noProof/>
          <w:sz w:val="22"/>
          <w:szCs w:val="22"/>
          <w:lang w:val="en-US"/>
        </w:rPr>
      </w:pPr>
      <w:hyperlink w:anchor="_Toc517172118" w:history="1">
        <w:r w:rsidRPr="006D1B95">
          <w:rPr>
            <w:rStyle w:val="Hyperlink"/>
            <w:noProof/>
          </w:rPr>
          <w:t>4</w:t>
        </w:r>
        <w:r>
          <w:rPr>
            <w:rFonts w:eastAsiaTheme="minorEastAsia" w:cstheme="minorBidi"/>
            <w:noProof/>
            <w:sz w:val="22"/>
            <w:szCs w:val="22"/>
            <w:lang w:val="en-US"/>
          </w:rPr>
          <w:tab/>
        </w:r>
        <w:r w:rsidRPr="006D1B95">
          <w:rPr>
            <w:rStyle w:val="Hyperlink"/>
            <w:noProof/>
          </w:rPr>
          <w:t>Long Range Surveillance Systems.</w:t>
        </w:r>
        <w:r>
          <w:rPr>
            <w:noProof/>
            <w:webHidden/>
          </w:rPr>
          <w:tab/>
        </w:r>
        <w:r>
          <w:rPr>
            <w:noProof/>
            <w:webHidden/>
          </w:rPr>
          <w:fldChar w:fldCharType="begin"/>
        </w:r>
        <w:r>
          <w:rPr>
            <w:noProof/>
            <w:webHidden/>
          </w:rPr>
          <w:instrText xml:space="preserve"> PAGEREF _Toc517172118 \h </w:instrText>
        </w:r>
        <w:r>
          <w:rPr>
            <w:noProof/>
            <w:webHidden/>
          </w:rPr>
        </w:r>
        <w:r>
          <w:rPr>
            <w:noProof/>
            <w:webHidden/>
          </w:rPr>
          <w:fldChar w:fldCharType="separate"/>
        </w:r>
        <w:r>
          <w:rPr>
            <w:noProof/>
            <w:webHidden/>
          </w:rPr>
          <w:t>11</w:t>
        </w:r>
        <w:r>
          <w:rPr>
            <w:noProof/>
            <w:webHidden/>
          </w:rPr>
          <w:fldChar w:fldCharType="end"/>
        </w:r>
      </w:hyperlink>
    </w:p>
    <w:p w:rsidR="00A10F3A" w:rsidRDefault="00A10F3A">
      <w:pPr>
        <w:pStyle w:val="TOC1"/>
        <w:rPr>
          <w:rFonts w:eastAsiaTheme="minorEastAsia" w:cstheme="minorBidi"/>
          <w:noProof/>
          <w:sz w:val="22"/>
          <w:szCs w:val="22"/>
          <w:lang w:val="en-US"/>
        </w:rPr>
      </w:pPr>
      <w:hyperlink w:anchor="_Toc517172119" w:history="1">
        <w:r w:rsidRPr="006D1B95">
          <w:rPr>
            <w:rStyle w:val="Hyperlink"/>
            <w:noProof/>
          </w:rPr>
          <w:t>5</w:t>
        </w:r>
        <w:r>
          <w:rPr>
            <w:rFonts w:eastAsiaTheme="minorEastAsia" w:cstheme="minorBidi"/>
            <w:noProof/>
            <w:sz w:val="22"/>
            <w:szCs w:val="22"/>
            <w:lang w:val="en-US"/>
          </w:rPr>
          <w:tab/>
        </w:r>
        <w:r w:rsidRPr="006D1B95">
          <w:rPr>
            <w:rStyle w:val="Hyperlink"/>
            <w:noProof/>
          </w:rPr>
          <w:t>Fast Moving Target Tracking.</w:t>
        </w:r>
        <w:r>
          <w:rPr>
            <w:noProof/>
            <w:webHidden/>
          </w:rPr>
          <w:tab/>
        </w:r>
        <w:r>
          <w:rPr>
            <w:noProof/>
            <w:webHidden/>
          </w:rPr>
          <w:fldChar w:fldCharType="begin"/>
        </w:r>
        <w:r>
          <w:rPr>
            <w:noProof/>
            <w:webHidden/>
          </w:rPr>
          <w:instrText xml:space="preserve"> PAGEREF _Toc517172119 \h </w:instrText>
        </w:r>
        <w:r>
          <w:rPr>
            <w:noProof/>
            <w:webHidden/>
          </w:rPr>
        </w:r>
        <w:r>
          <w:rPr>
            <w:noProof/>
            <w:webHidden/>
          </w:rPr>
          <w:fldChar w:fldCharType="separate"/>
        </w:r>
        <w:r>
          <w:rPr>
            <w:noProof/>
            <w:webHidden/>
          </w:rPr>
          <w:t>14</w:t>
        </w:r>
        <w:r>
          <w:rPr>
            <w:noProof/>
            <w:webHidden/>
          </w:rPr>
          <w:fldChar w:fldCharType="end"/>
        </w:r>
      </w:hyperlink>
    </w:p>
    <w:p w:rsidR="00A10F3A" w:rsidRDefault="00A10F3A">
      <w:pPr>
        <w:pStyle w:val="TOC1"/>
        <w:rPr>
          <w:rFonts w:eastAsiaTheme="minorEastAsia" w:cstheme="minorBidi"/>
          <w:noProof/>
          <w:sz w:val="22"/>
          <w:szCs w:val="22"/>
          <w:lang w:val="en-US"/>
        </w:rPr>
      </w:pPr>
      <w:hyperlink w:anchor="_Toc517172120" w:history="1">
        <w:r w:rsidRPr="006D1B95">
          <w:rPr>
            <w:rStyle w:val="Hyperlink"/>
            <w:noProof/>
          </w:rPr>
          <w:t>6</w:t>
        </w:r>
        <w:r>
          <w:rPr>
            <w:rFonts w:eastAsiaTheme="minorEastAsia" w:cstheme="minorBidi"/>
            <w:noProof/>
            <w:sz w:val="22"/>
            <w:szCs w:val="22"/>
            <w:lang w:val="en-US"/>
          </w:rPr>
          <w:tab/>
        </w:r>
        <w:r w:rsidRPr="006D1B95">
          <w:rPr>
            <w:rStyle w:val="Hyperlink"/>
            <w:noProof/>
          </w:rPr>
          <w:t>Conclusion.</w:t>
        </w:r>
        <w:r>
          <w:rPr>
            <w:noProof/>
            <w:webHidden/>
          </w:rPr>
          <w:tab/>
        </w:r>
        <w:r>
          <w:rPr>
            <w:noProof/>
            <w:webHidden/>
          </w:rPr>
          <w:fldChar w:fldCharType="begin"/>
        </w:r>
        <w:r>
          <w:rPr>
            <w:noProof/>
            <w:webHidden/>
          </w:rPr>
          <w:instrText xml:space="preserve"> PAGEREF _Toc517172120 \h </w:instrText>
        </w:r>
        <w:r>
          <w:rPr>
            <w:noProof/>
            <w:webHidden/>
          </w:rPr>
        </w:r>
        <w:r>
          <w:rPr>
            <w:noProof/>
            <w:webHidden/>
          </w:rPr>
          <w:fldChar w:fldCharType="separate"/>
        </w:r>
        <w:r>
          <w:rPr>
            <w:noProof/>
            <w:webHidden/>
          </w:rPr>
          <w:t>16</w:t>
        </w:r>
        <w:r>
          <w:rPr>
            <w:noProof/>
            <w:webHidden/>
          </w:rPr>
          <w:fldChar w:fldCharType="end"/>
        </w:r>
      </w:hyperlink>
    </w:p>
    <w:p w:rsidR="00A10F3A" w:rsidRDefault="00A10F3A">
      <w:pPr>
        <w:pStyle w:val="TOC1"/>
        <w:rPr>
          <w:rFonts w:eastAsiaTheme="minorEastAsia" w:cstheme="minorBidi"/>
          <w:noProof/>
          <w:sz w:val="22"/>
          <w:szCs w:val="22"/>
          <w:lang w:val="en-US"/>
        </w:rPr>
      </w:pPr>
      <w:hyperlink w:anchor="_Toc517172121" w:history="1">
        <w:r w:rsidRPr="006D1B95">
          <w:rPr>
            <w:rStyle w:val="Hyperlink"/>
            <w:noProof/>
          </w:rPr>
          <w:t>7</w:t>
        </w:r>
        <w:r>
          <w:rPr>
            <w:rFonts w:eastAsiaTheme="minorEastAsia" w:cstheme="minorBidi"/>
            <w:noProof/>
            <w:sz w:val="22"/>
            <w:szCs w:val="22"/>
            <w:lang w:val="en-US"/>
          </w:rPr>
          <w:tab/>
        </w:r>
        <w:r w:rsidRPr="006D1B95">
          <w:rPr>
            <w:rStyle w:val="Hyperlink"/>
            <w:noProof/>
          </w:rPr>
          <w:t>Bibliography.</w:t>
        </w:r>
        <w:r>
          <w:rPr>
            <w:noProof/>
            <w:webHidden/>
          </w:rPr>
          <w:tab/>
        </w:r>
        <w:r>
          <w:rPr>
            <w:noProof/>
            <w:webHidden/>
          </w:rPr>
          <w:fldChar w:fldCharType="begin"/>
        </w:r>
        <w:r>
          <w:rPr>
            <w:noProof/>
            <w:webHidden/>
          </w:rPr>
          <w:instrText xml:space="preserve"> PAGEREF _Toc517172121 \h </w:instrText>
        </w:r>
        <w:r>
          <w:rPr>
            <w:noProof/>
            <w:webHidden/>
          </w:rPr>
        </w:r>
        <w:r>
          <w:rPr>
            <w:noProof/>
            <w:webHidden/>
          </w:rPr>
          <w:fldChar w:fldCharType="separate"/>
        </w:r>
        <w:r>
          <w:rPr>
            <w:noProof/>
            <w:webHidden/>
          </w:rPr>
          <w:t>17</w:t>
        </w:r>
        <w:r>
          <w:rPr>
            <w:noProof/>
            <w:webHidden/>
          </w:rPr>
          <w:fldChar w:fldCharType="end"/>
        </w:r>
      </w:hyperlink>
    </w:p>
    <w:p w:rsidR="00A10F3A" w:rsidRDefault="00A10F3A">
      <w:pPr>
        <w:pStyle w:val="TOC1"/>
        <w:rPr>
          <w:rFonts w:eastAsiaTheme="minorEastAsia" w:cstheme="minorBidi"/>
          <w:noProof/>
          <w:sz w:val="22"/>
          <w:szCs w:val="22"/>
          <w:lang w:val="en-US"/>
        </w:rPr>
      </w:pPr>
      <w:hyperlink w:anchor="_Toc517172122" w:history="1">
        <w:r w:rsidRPr="006D1B95">
          <w:rPr>
            <w:rStyle w:val="Hyperlink"/>
            <w:noProof/>
          </w:rPr>
          <w:t>8</w:t>
        </w:r>
        <w:r>
          <w:rPr>
            <w:rFonts w:eastAsiaTheme="minorEastAsia" w:cstheme="minorBidi"/>
            <w:noProof/>
            <w:sz w:val="22"/>
            <w:szCs w:val="22"/>
            <w:lang w:val="en-US"/>
          </w:rPr>
          <w:tab/>
        </w:r>
        <w:r w:rsidRPr="006D1B95">
          <w:rPr>
            <w:rStyle w:val="Hyperlink"/>
            <w:noProof/>
          </w:rPr>
          <w:t>References.</w:t>
        </w:r>
        <w:r>
          <w:rPr>
            <w:noProof/>
            <w:webHidden/>
          </w:rPr>
          <w:tab/>
        </w:r>
        <w:r>
          <w:rPr>
            <w:noProof/>
            <w:webHidden/>
          </w:rPr>
          <w:fldChar w:fldCharType="begin"/>
        </w:r>
        <w:r>
          <w:rPr>
            <w:noProof/>
            <w:webHidden/>
          </w:rPr>
          <w:instrText xml:space="preserve"> PAGEREF _Toc517172122 \h </w:instrText>
        </w:r>
        <w:r>
          <w:rPr>
            <w:noProof/>
            <w:webHidden/>
          </w:rPr>
        </w:r>
        <w:r>
          <w:rPr>
            <w:noProof/>
            <w:webHidden/>
          </w:rPr>
          <w:fldChar w:fldCharType="separate"/>
        </w:r>
        <w:r>
          <w:rPr>
            <w:noProof/>
            <w:webHidden/>
          </w:rPr>
          <w:t>19</w:t>
        </w:r>
        <w:r>
          <w:rPr>
            <w:noProof/>
            <w:webHidden/>
          </w:rPr>
          <w:fldChar w:fldCharType="end"/>
        </w:r>
      </w:hyperlink>
    </w:p>
    <w:p w:rsidR="00B055D3" w:rsidRDefault="001C78A8" w:rsidP="007C0347">
      <w:pPr>
        <w:pStyle w:val="Heading1"/>
        <w:numPr>
          <w:ilvl w:val="0"/>
          <w:numId w:val="0"/>
        </w:numPr>
      </w:pPr>
      <w:r>
        <w:fldChar w:fldCharType="end"/>
      </w:r>
    </w:p>
    <w:p w:rsidR="00B055D3" w:rsidRDefault="00B055D3" w:rsidP="00E8373D">
      <w:pPr>
        <w:rPr>
          <w:rFonts w:cstheme="majorBidi"/>
          <w:sz w:val="28"/>
          <w:szCs w:val="28"/>
          <w:u w:val="single"/>
        </w:rPr>
      </w:pPr>
      <w:r>
        <w:br w:type="page"/>
      </w:r>
    </w:p>
    <w:p w:rsidR="00471AF4" w:rsidRDefault="00CA40BD" w:rsidP="00E8373D">
      <w:pPr>
        <w:pStyle w:val="Heading1"/>
        <w:rPr>
          <w:noProof/>
        </w:rPr>
      </w:pPr>
      <w:bookmarkStart w:id="1" w:name="_Toc517172115"/>
      <w:r w:rsidRPr="00455D1B">
        <w:lastRenderedPageBreak/>
        <w:t>Figures.</w:t>
      </w:r>
      <w:bookmarkEnd w:id="1"/>
      <w:r w:rsidR="0054716D" w:rsidRPr="00455D1B">
        <w:t xml:space="preserve"> </w:t>
      </w:r>
      <w:r w:rsidR="001C78A8">
        <w:fldChar w:fldCharType="begin"/>
      </w:r>
      <w:r w:rsidR="003F74B1" w:rsidRPr="00455D1B">
        <w:instrText xml:space="preserve"> TOC \h \z \c "Figure" </w:instrText>
      </w:r>
      <w:r w:rsidR="001C78A8">
        <w:fldChar w:fldCharType="separate"/>
      </w:r>
    </w:p>
    <w:p w:rsidR="00471AF4" w:rsidRDefault="00471AF4">
      <w:pPr>
        <w:pStyle w:val="TableofFigures"/>
        <w:tabs>
          <w:tab w:val="right" w:leader="dot" w:pos="10196"/>
        </w:tabs>
        <w:rPr>
          <w:rFonts w:eastAsiaTheme="minorEastAsia" w:cstheme="minorBidi"/>
          <w:noProof/>
          <w:sz w:val="22"/>
          <w:szCs w:val="22"/>
          <w:lang w:val="en-US"/>
        </w:rPr>
      </w:pPr>
      <w:hyperlink w:anchor="_Toc516694423" w:history="1">
        <w:r w:rsidRPr="0070338F">
          <w:rPr>
            <w:rStyle w:val="Hyperlink"/>
            <w:noProof/>
          </w:rPr>
          <w:t>Figure 1: Basic Primary Radar Principles</w:t>
        </w:r>
        <w:r>
          <w:rPr>
            <w:noProof/>
            <w:webHidden/>
          </w:rPr>
          <w:tab/>
        </w:r>
        <w:r>
          <w:rPr>
            <w:noProof/>
            <w:webHidden/>
          </w:rPr>
          <w:fldChar w:fldCharType="begin"/>
        </w:r>
        <w:r>
          <w:rPr>
            <w:noProof/>
            <w:webHidden/>
          </w:rPr>
          <w:instrText xml:space="preserve"> PAGEREF _Toc516694423 \h </w:instrText>
        </w:r>
        <w:r>
          <w:rPr>
            <w:noProof/>
            <w:webHidden/>
          </w:rPr>
        </w:r>
        <w:r>
          <w:rPr>
            <w:noProof/>
            <w:webHidden/>
          </w:rPr>
          <w:fldChar w:fldCharType="separate"/>
        </w:r>
        <w:r>
          <w:rPr>
            <w:noProof/>
            <w:webHidden/>
          </w:rPr>
          <w:t>5</w:t>
        </w:r>
        <w:r>
          <w:rPr>
            <w:noProof/>
            <w:webHidden/>
          </w:rPr>
          <w:fldChar w:fldCharType="end"/>
        </w:r>
      </w:hyperlink>
    </w:p>
    <w:p w:rsidR="00471AF4" w:rsidRDefault="00471AF4">
      <w:pPr>
        <w:pStyle w:val="TableofFigures"/>
        <w:tabs>
          <w:tab w:val="right" w:leader="dot" w:pos="10196"/>
        </w:tabs>
        <w:rPr>
          <w:rFonts w:eastAsiaTheme="minorEastAsia" w:cstheme="minorBidi"/>
          <w:noProof/>
          <w:sz w:val="22"/>
          <w:szCs w:val="22"/>
          <w:lang w:val="en-US"/>
        </w:rPr>
      </w:pPr>
      <w:hyperlink w:anchor="_Toc516694424" w:history="1">
        <w:r w:rsidRPr="0070338F">
          <w:rPr>
            <w:rStyle w:val="Hyperlink"/>
            <w:noProof/>
          </w:rPr>
          <w:t>Figure 2: Basic Radar Block Diagram</w:t>
        </w:r>
        <w:r>
          <w:rPr>
            <w:noProof/>
            <w:webHidden/>
          </w:rPr>
          <w:tab/>
        </w:r>
        <w:r>
          <w:rPr>
            <w:noProof/>
            <w:webHidden/>
          </w:rPr>
          <w:fldChar w:fldCharType="begin"/>
        </w:r>
        <w:r>
          <w:rPr>
            <w:noProof/>
            <w:webHidden/>
          </w:rPr>
          <w:instrText xml:space="preserve"> PAGEREF _Toc516694424 \h </w:instrText>
        </w:r>
        <w:r>
          <w:rPr>
            <w:noProof/>
            <w:webHidden/>
          </w:rPr>
        </w:r>
        <w:r>
          <w:rPr>
            <w:noProof/>
            <w:webHidden/>
          </w:rPr>
          <w:fldChar w:fldCharType="separate"/>
        </w:r>
        <w:r>
          <w:rPr>
            <w:noProof/>
            <w:webHidden/>
          </w:rPr>
          <w:t>5</w:t>
        </w:r>
        <w:r>
          <w:rPr>
            <w:noProof/>
            <w:webHidden/>
          </w:rPr>
          <w:fldChar w:fldCharType="end"/>
        </w:r>
      </w:hyperlink>
    </w:p>
    <w:p w:rsidR="00471AF4" w:rsidRDefault="00471AF4">
      <w:pPr>
        <w:pStyle w:val="TableofFigures"/>
        <w:tabs>
          <w:tab w:val="right" w:leader="dot" w:pos="10196"/>
        </w:tabs>
        <w:rPr>
          <w:rFonts w:eastAsiaTheme="minorEastAsia" w:cstheme="minorBidi"/>
          <w:noProof/>
          <w:sz w:val="22"/>
          <w:szCs w:val="22"/>
          <w:lang w:val="en-US"/>
        </w:rPr>
      </w:pPr>
      <w:hyperlink w:anchor="_Toc516694425" w:history="1">
        <w:r w:rsidRPr="0070338F">
          <w:rPr>
            <w:rStyle w:val="Hyperlink"/>
            <w:noProof/>
          </w:rPr>
          <w:t>Figure 3: Basic Secondary Radar Principles</w:t>
        </w:r>
        <w:r>
          <w:rPr>
            <w:noProof/>
            <w:webHidden/>
          </w:rPr>
          <w:tab/>
        </w:r>
        <w:r>
          <w:rPr>
            <w:noProof/>
            <w:webHidden/>
          </w:rPr>
          <w:fldChar w:fldCharType="begin"/>
        </w:r>
        <w:r>
          <w:rPr>
            <w:noProof/>
            <w:webHidden/>
          </w:rPr>
          <w:instrText xml:space="preserve"> PAGEREF _Toc516694425 \h </w:instrText>
        </w:r>
        <w:r>
          <w:rPr>
            <w:noProof/>
            <w:webHidden/>
          </w:rPr>
        </w:r>
        <w:r>
          <w:rPr>
            <w:noProof/>
            <w:webHidden/>
          </w:rPr>
          <w:fldChar w:fldCharType="separate"/>
        </w:r>
        <w:r>
          <w:rPr>
            <w:noProof/>
            <w:webHidden/>
          </w:rPr>
          <w:t>6</w:t>
        </w:r>
        <w:r>
          <w:rPr>
            <w:noProof/>
            <w:webHidden/>
          </w:rPr>
          <w:fldChar w:fldCharType="end"/>
        </w:r>
      </w:hyperlink>
    </w:p>
    <w:p w:rsidR="00471AF4" w:rsidRDefault="00471AF4">
      <w:pPr>
        <w:pStyle w:val="TableofFigures"/>
        <w:tabs>
          <w:tab w:val="right" w:leader="dot" w:pos="10196"/>
        </w:tabs>
        <w:rPr>
          <w:rFonts w:eastAsiaTheme="minorEastAsia" w:cstheme="minorBidi"/>
          <w:noProof/>
          <w:sz w:val="22"/>
          <w:szCs w:val="22"/>
          <w:lang w:val="en-US"/>
        </w:rPr>
      </w:pPr>
      <w:hyperlink w:anchor="_Toc516694426" w:history="1">
        <w:r w:rsidRPr="0070338F">
          <w:rPr>
            <w:rStyle w:val="Hyperlink"/>
            <w:noProof/>
          </w:rPr>
          <w:t>Figure 4: B52 and B2 in flight</w:t>
        </w:r>
        <w:r>
          <w:rPr>
            <w:noProof/>
            <w:webHidden/>
          </w:rPr>
          <w:tab/>
        </w:r>
        <w:r>
          <w:rPr>
            <w:noProof/>
            <w:webHidden/>
          </w:rPr>
          <w:fldChar w:fldCharType="begin"/>
        </w:r>
        <w:r>
          <w:rPr>
            <w:noProof/>
            <w:webHidden/>
          </w:rPr>
          <w:instrText xml:space="preserve"> PAGEREF _Toc516694426 \h </w:instrText>
        </w:r>
        <w:r>
          <w:rPr>
            <w:noProof/>
            <w:webHidden/>
          </w:rPr>
        </w:r>
        <w:r>
          <w:rPr>
            <w:noProof/>
            <w:webHidden/>
          </w:rPr>
          <w:fldChar w:fldCharType="separate"/>
        </w:r>
        <w:r>
          <w:rPr>
            <w:noProof/>
            <w:webHidden/>
          </w:rPr>
          <w:t>7</w:t>
        </w:r>
        <w:r>
          <w:rPr>
            <w:noProof/>
            <w:webHidden/>
          </w:rPr>
          <w:fldChar w:fldCharType="end"/>
        </w:r>
      </w:hyperlink>
    </w:p>
    <w:p w:rsidR="00471AF4" w:rsidRDefault="00471AF4">
      <w:pPr>
        <w:pStyle w:val="TableofFigures"/>
        <w:tabs>
          <w:tab w:val="right" w:leader="dot" w:pos="10196"/>
        </w:tabs>
        <w:rPr>
          <w:rFonts w:eastAsiaTheme="minorEastAsia" w:cstheme="minorBidi"/>
          <w:noProof/>
          <w:sz w:val="22"/>
          <w:szCs w:val="22"/>
          <w:lang w:val="en-US"/>
        </w:rPr>
      </w:pPr>
      <w:hyperlink w:anchor="_Toc516694427" w:history="1">
        <w:r w:rsidRPr="0070338F">
          <w:rPr>
            <w:rStyle w:val="Hyperlink"/>
            <w:noProof/>
          </w:rPr>
          <w:t>Figure 5: RCS comparisons</w:t>
        </w:r>
        <w:r>
          <w:rPr>
            <w:noProof/>
            <w:webHidden/>
          </w:rPr>
          <w:tab/>
        </w:r>
        <w:r>
          <w:rPr>
            <w:noProof/>
            <w:webHidden/>
          </w:rPr>
          <w:fldChar w:fldCharType="begin"/>
        </w:r>
        <w:r>
          <w:rPr>
            <w:noProof/>
            <w:webHidden/>
          </w:rPr>
          <w:instrText xml:space="preserve"> PAGEREF _Toc516694427 \h </w:instrText>
        </w:r>
        <w:r>
          <w:rPr>
            <w:noProof/>
            <w:webHidden/>
          </w:rPr>
        </w:r>
        <w:r>
          <w:rPr>
            <w:noProof/>
            <w:webHidden/>
          </w:rPr>
          <w:fldChar w:fldCharType="separate"/>
        </w:r>
        <w:r>
          <w:rPr>
            <w:noProof/>
            <w:webHidden/>
          </w:rPr>
          <w:t>7</w:t>
        </w:r>
        <w:r>
          <w:rPr>
            <w:noProof/>
            <w:webHidden/>
          </w:rPr>
          <w:fldChar w:fldCharType="end"/>
        </w:r>
      </w:hyperlink>
    </w:p>
    <w:p w:rsidR="00471AF4" w:rsidRDefault="00471AF4">
      <w:pPr>
        <w:pStyle w:val="TableofFigures"/>
        <w:tabs>
          <w:tab w:val="right" w:leader="dot" w:pos="10196"/>
        </w:tabs>
        <w:rPr>
          <w:rFonts w:eastAsiaTheme="minorEastAsia" w:cstheme="minorBidi"/>
          <w:noProof/>
          <w:sz w:val="22"/>
          <w:szCs w:val="22"/>
          <w:lang w:val="en-US"/>
        </w:rPr>
      </w:pPr>
      <w:hyperlink w:anchor="_Toc516694428" w:history="1">
        <w:r w:rsidRPr="0070338F">
          <w:rPr>
            <w:rStyle w:val="Hyperlink"/>
            <w:noProof/>
          </w:rPr>
          <w:t>Figure 6: Basic Tracking Theory</w:t>
        </w:r>
        <w:r>
          <w:rPr>
            <w:noProof/>
            <w:webHidden/>
          </w:rPr>
          <w:tab/>
        </w:r>
        <w:r>
          <w:rPr>
            <w:noProof/>
            <w:webHidden/>
          </w:rPr>
          <w:fldChar w:fldCharType="begin"/>
        </w:r>
        <w:r>
          <w:rPr>
            <w:noProof/>
            <w:webHidden/>
          </w:rPr>
          <w:instrText xml:space="preserve"> PAGEREF _Toc516694428 \h </w:instrText>
        </w:r>
        <w:r>
          <w:rPr>
            <w:noProof/>
            <w:webHidden/>
          </w:rPr>
        </w:r>
        <w:r>
          <w:rPr>
            <w:noProof/>
            <w:webHidden/>
          </w:rPr>
          <w:fldChar w:fldCharType="separate"/>
        </w:r>
        <w:r>
          <w:rPr>
            <w:noProof/>
            <w:webHidden/>
          </w:rPr>
          <w:t>10</w:t>
        </w:r>
        <w:r>
          <w:rPr>
            <w:noProof/>
            <w:webHidden/>
          </w:rPr>
          <w:fldChar w:fldCharType="end"/>
        </w:r>
      </w:hyperlink>
    </w:p>
    <w:p w:rsidR="00471AF4" w:rsidRDefault="00471AF4">
      <w:pPr>
        <w:pStyle w:val="TableofFigures"/>
        <w:tabs>
          <w:tab w:val="right" w:leader="dot" w:pos="10196"/>
        </w:tabs>
        <w:rPr>
          <w:rFonts w:eastAsiaTheme="minorEastAsia" w:cstheme="minorBidi"/>
          <w:noProof/>
          <w:sz w:val="22"/>
          <w:szCs w:val="22"/>
          <w:lang w:val="en-US"/>
        </w:rPr>
      </w:pPr>
      <w:hyperlink w:anchor="_Toc516694429" w:history="1">
        <w:r w:rsidRPr="0070338F">
          <w:rPr>
            <w:rStyle w:val="Hyperlink"/>
            <w:noProof/>
          </w:rPr>
          <w:t>Figure 7: Mono-static Radar Equation</w:t>
        </w:r>
        <w:r>
          <w:rPr>
            <w:noProof/>
            <w:webHidden/>
          </w:rPr>
          <w:tab/>
        </w:r>
        <w:r>
          <w:rPr>
            <w:noProof/>
            <w:webHidden/>
          </w:rPr>
          <w:fldChar w:fldCharType="begin"/>
        </w:r>
        <w:r>
          <w:rPr>
            <w:noProof/>
            <w:webHidden/>
          </w:rPr>
          <w:instrText xml:space="preserve"> PAGEREF _Toc516694429 \h </w:instrText>
        </w:r>
        <w:r>
          <w:rPr>
            <w:noProof/>
            <w:webHidden/>
          </w:rPr>
        </w:r>
        <w:r>
          <w:rPr>
            <w:noProof/>
            <w:webHidden/>
          </w:rPr>
          <w:fldChar w:fldCharType="separate"/>
        </w:r>
        <w:r>
          <w:rPr>
            <w:noProof/>
            <w:webHidden/>
          </w:rPr>
          <w:t>11</w:t>
        </w:r>
        <w:r>
          <w:rPr>
            <w:noProof/>
            <w:webHidden/>
          </w:rPr>
          <w:fldChar w:fldCharType="end"/>
        </w:r>
      </w:hyperlink>
    </w:p>
    <w:p w:rsidR="00471AF4" w:rsidRDefault="00471AF4">
      <w:pPr>
        <w:pStyle w:val="TableofFigures"/>
        <w:tabs>
          <w:tab w:val="right" w:leader="dot" w:pos="10196"/>
        </w:tabs>
        <w:rPr>
          <w:rFonts w:eastAsiaTheme="minorEastAsia" w:cstheme="minorBidi"/>
          <w:noProof/>
          <w:sz w:val="22"/>
          <w:szCs w:val="22"/>
          <w:lang w:val="en-US"/>
        </w:rPr>
      </w:pPr>
      <w:hyperlink w:anchor="_Toc516694430" w:history="1">
        <w:r w:rsidRPr="0070338F">
          <w:rPr>
            <w:rStyle w:val="Hyperlink"/>
            <w:noProof/>
          </w:rPr>
          <w:t>Figure 8: Ideal Surveillance Radar Parameters</w:t>
        </w:r>
        <w:r>
          <w:rPr>
            <w:noProof/>
            <w:webHidden/>
          </w:rPr>
          <w:tab/>
        </w:r>
        <w:r>
          <w:rPr>
            <w:noProof/>
            <w:webHidden/>
          </w:rPr>
          <w:fldChar w:fldCharType="begin"/>
        </w:r>
        <w:r>
          <w:rPr>
            <w:noProof/>
            <w:webHidden/>
          </w:rPr>
          <w:instrText xml:space="preserve"> PAGEREF _Toc516694430 \h </w:instrText>
        </w:r>
        <w:r>
          <w:rPr>
            <w:noProof/>
            <w:webHidden/>
          </w:rPr>
        </w:r>
        <w:r>
          <w:rPr>
            <w:noProof/>
            <w:webHidden/>
          </w:rPr>
          <w:fldChar w:fldCharType="separate"/>
        </w:r>
        <w:r>
          <w:rPr>
            <w:noProof/>
            <w:webHidden/>
          </w:rPr>
          <w:t>11</w:t>
        </w:r>
        <w:r>
          <w:rPr>
            <w:noProof/>
            <w:webHidden/>
          </w:rPr>
          <w:fldChar w:fldCharType="end"/>
        </w:r>
      </w:hyperlink>
    </w:p>
    <w:p w:rsidR="00471AF4" w:rsidRDefault="00471AF4">
      <w:pPr>
        <w:pStyle w:val="TableofFigures"/>
        <w:tabs>
          <w:tab w:val="right" w:leader="dot" w:pos="10196"/>
        </w:tabs>
        <w:rPr>
          <w:rFonts w:eastAsiaTheme="minorEastAsia" w:cstheme="minorBidi"/>
          <w:noProof/>
          <w:sz w:val="22"/>
          <w:szCs w:val="22"/>
          <w:lang w:val="en-US"/>
        </w:rPr>
      </w:pPr>
      <w:hyperlink w:anchor="_Toc516694431" w:history="1">
        <w:r w:rsidRPr="0070338F">
          <w:rPr>
            <w:rStyle w:val="Hyperlink"/>
            <w:noProof/>
          </w:rPr>
          <w:t>Figure 9: Radar Horizon</w:t>
        </w:r>
        <w:r>
          <w:rPr>
            <w:noProof/>
            <w:webHidden/>
          </w:rPr>
          <w:tab/>
        </w:r>
        <w:r>
          <w:rPr>
            <w:noProof/>
            <w:webHidden/>
          </w:rPr>
          <w:fldChar w:fldCharType="begin"/>
        </w:r>
        <w:r>
          <w:rPr>
            <w:noProof/>
            <w:webHidden/>
          </w:rPr>
          <w:instrText xml:space="preserve"> PAGEREF _Toc516694431 \h </w:instrText>
        </w:r>
        <w:r>
          <w:rPr>
            <w:noProof/>
            <w:webHidden/>
          </w:rPr>
        </w:r>
        <w:r>
          <w:rPr>
            <w:noProof/>
            <w:webHidden/>
          </w:rPr>
          <w:fldChar w:fldCharType="separate"/>
        </w:r>
        <w:r>
          <w:rPr>
            <w:noProof/>
            <w:webHidden/>
          </w:rPr>
          <w:t>12</w:t>
        </w:r>
        <w:r>
          <w:rPr>
            <w:noProof/>
            <w:webHidden/>
          </w:rPr>
          <w:fldChar w:fldCharType="end"/>
        </w:r>
      </w:hyperlink>
    </w:p>
    <w:p w:rsidR="00471AF4" w:rsidRDefault="00471AF4">
      <w:pPr>
        <w:pStyle w:val="TableofFigures"/>
        <w:tabs>
          <w:tab w:val="right" w:leader="dot" w:pos="10196"/>
        </w:tabs>
        <w:rPr>
          <w:rFonts w:eastAsiaTheme="minorEastAsia" w:cstheme="minorBidi"/>
          <w:noProof/>
          <w:sz w:val="22"/>
          <w:szCs w:val="22"/>
          <w:lang w:val="en-US"/>
        </w:rPr>
      </w:pPr>
      <w:hyperlink w:anchor="_Toc516694432" w:history="1">
        <w:r w:rsidRPr="0070338F">
          <w:rPr>
            <w:rStyle w:val="Hyperlink"/>
            <w:noProof/>
          </w:rPr>
          <w:t>Figure 10: Boeing E-3 Sentry</w:t>
        </w:r>
        <w:r>
          <w:rPr>
            <w:noProof/>
            <w:webHidden/>
          </w:rPr>
          <w:tab/>
        </w:r>
        <w:r>
          <w:rPr>
            <w:noProof/>
            <w:webHidden/>
          </w:rPr>
          <w:fldChar w:fldCharType="begin"/>
        </w:r>
        <w:r>
          <w:rPr>
            <w:noProof/>
            <w:webHidden/>
          </w:rPr>
          <w:instrText xml:space="preserve"> PAGEREF _Toc516694432 \h </w:instrText>
        </w:r>
        <w:r>
          <w:rPr>
            <w:noProof/>
            <w:webHidden/>
          </w:rPr>
        </w:r>
        <w:r>
          <w:rPr>
            <w:noProof/>
            <w:webHidden/>
          </w:rPr>
          <w:fldChar w:fldCharType="separate"/>
        </w:r>
        <w:r>
          <w:rPr>
            <w:noProof/>
            <w:webHidden/>
          </w:rPr>
          <w:t>13</w:t>
        </w:r>
        <w:r>
          <w:rPr>
            <w:noProof/>
            <w:webHidden/>
          </w:rPr>
          <w:fldChar w:fldCharType="end"/>
        </w:r>
      </w:hyperlink>
    </w:p>
    <w:p w:rsidR="00471AF4" w:rsidRDefault="00471AF4">
      <w:pPr>
        <w:pStyle w:val="TableofFigures"/>
        <w:tabs>
          <w:tab w:val="right" w:leader="dot" w:pos="10196"/>
        </w:tabs>
        <w:rPr>
          <w:rFonts w:eastAsiaTheme="minorEastAsia" w:cstheme="minorBidi"/>
          <w:noProof/>
          <w:sz w:val="22"/>
          <w:szCs w:val="22"/>
          <w:lang w:val="en-US"/>
        </w:rPr>
      </w:pPr>
      <w:hyperlink w:anchor="_Toc516694433" w:history="1">
        <w:r w:rsidRPr="0070338F">
          <w:rPr>
            <w:rStyle w:val="Hyperlink"/>
            <w:noProof/>
          </w:rPr>
          <w:t>Figure 11: OTH-B site, Maine (44.79 N, 67.79 W)</w:t>
        </w:r>
        <w:r>
          <w:rPr>
            <w:noProof/>
            <w:webHidden/>
          </w:rPr>
          <w:tab/>
        </w:r>
        <w:r>
          <w:rPr>
            <w:noProof/>
            <w:webHidden/>
          </w:rPr>
          <w:fldChar w:fldCharType="begin"/>
        </w:r>
        <w:r>
          <w:rPr>
            <w:noProof/>
            <w:webHidden/>
          </w:rPr>
          <w:instrText xml:space="preserve"> PAGEREF _Toc516694433 \h </w:instrText>
        </w:r>
        <w:r>
          <w:rPr>
            <w:noProof/>
            <w:webHidden/>
          </w:rPr>
        </w:r>
        <w:r>
          <w:rPr>
            <w:noProof/>
            <w:webHidden/>
          </w:rPr>
          <w:fldChar w:fldCharType="separate"/>
        </w:r>
        <w:r>
          <w:rPr>
            <w:noProof/>
            <w:webHidden/>
          </w:rPr>
          <w:t>13</w:t>
        </w:r>
        <w:r>
          <w:rPr>
            <w:noProof/>
            <w:webHidden/>
          </w:rPr>
          <w:fldChar w:fldCharType="end"/>
        </w:r>
      </w:hyperlink>
    </w:p>
    <w:p w:rsidR="00471AF4" w:rsidRDefault="00471AF4">
      <w:pPr>
        <w:pStyle w:val="TableofFigures"/>
        <w:tabs>
          <w:tab w:val="right" w:leader="dot" w:pos="10196"/>
        </w:tabs>
        <w:rPr>
          <w:rFonts w:eastAsiaTheme="minorEastAsia" w:cstheme="minorBidi"/>
          <w:noProof/>
          <w:sz w:val="22"/>
          <w:szCs w:val="22"/>
          <w:lang w:val="en-US"/>
        </w:rPr>
      </w:pPr>
      <w:hyperlink w:anchor="_Toc516694434" w:history="1">
        <w:r w:rsidRPr="0070338F">
          <w:rPr>
            <w:rStyle w:val="Hyperlink"/>
            <w:noProof/>
          </w:rPr>
          <w:t>Figure 12: OTH-B Radar Coverage</w:t>
        </w:r>
        <w:r>
          <w:rPr>
            <w:noProof/>
            <w:webHidden/>
          </w:rPr>
          <w:tab/>
        </w:r>
        <w:r>
          <w:rPr>
            <w:noProof/>
            <w:webHidden/>
          </w:rPr>
          <w:fldChar w:fldCharType="begin"/>
        </w:r>
        <w:r>
          <w:rPr>
            <w:noProof/>
            <w:webHidden/>
          </w:rPr>
          <w:instrText xml:space="preserve"> PAGEREF _Toc516694434 \h </w:instrText>
        </w:r>
        <w:r>
          <w:rPr>
            <w:noProof/>
            <w:webHidden/>
          </w:rPr>
        </w:r>
        <w:r>
          <w:rPr>
            <w:noProof/>
            <w:webHidden/>
          </w:rPr>
          <w:fldChar w:fldCharType="separate"/>
        </w:r>
        <w:r>
          <w:rPr>
            <w:noProof/>
            <w:webHidden/>
          </w:rPr>
          <w:t>13</w:t>
        </w:r>
        <w:r>
          <w:rPr>
            <w:noProof/>
            <w:webHidden/>
          </w:rPr>
          <w:fldChar w:fldCharType="end"/>
        </w:r>
      </w:hyperlink>
    </w:p>
    <w:p w:rsidR="00471AF4" w:rsidRDefault="00471AF4">
      <w:pPr>
        <w:pStyle w:val="TableofFigures"/>
        <w:tabs>
          <w:tab w:val="right" w:leader="dot" w:pos="10196"/>
        </w:tabs>
        <w:rPr>
          <w:rFonts w:eastAsiaTheme="minorEastAsia" w:cstheme="minorBidi"/>
          <w:noProof/>
          <w:sz w:val="22"/>
          <w:szCs w:val="22"/>
          <w:lang w:val="en-US"/>
        </w:rPr>
      </w:pPr>
      <w:hyperlink w:anchor="_Toc516694435" w:history="1">
        <w:r w:rsidRPr="0070338F">
          <w:rPr>
            <w:rStyle w:val="Hyperlink"/>
            <w:noProof/>
          </w:rPr>
          <w:t>Figure 13: Approximate dead zone measurement</w:t>
        </w:r>
        <w:r>
          <w:rPr>
            <w:noProof/>
            <w:webHidden/>
          </w:rPr>
          <w:tab/>
        </w:r>
        <w:r>
          <w:rPr>
            <w:noProof/>
            <w:webHidden/>
          </w:rPr>
          <w:fldChar w:fldCharType="begin"/>
        </w:r>
        <w:r>
          <w:rPr>
            <w:noProof/>
            <w:webHidden/>
          </w:rPr>
          <w:instrText xml:space="preserve"> PAGEREF _Toc516694435 \h </w:instrText>
        </w:r>
        <w:r>
          <w:rPr>
            <w:noProof/>
            <w:webHidden/>
          </w:rPr>
        </w:r>
        <w:r>
          <w:rPr>
            <w:noProof/>
            <w:webHidden/>
          </w:rPr>
          <w:fldChar w:fldCharType="separate"/>
        </w:r>
        <w:r>
          <w:rPr>
            <w:noProof/>
            <w:webHidden/>
          </w:rPr>
          <w:t>13</w:t>
        </w:r>
        <w:r>
          <w:rPr>
            <w:noProof/>
            <w:webHidden/>
          </w:rPr>
          <w:fldChar w:fldCharType="end"/>
        </w:r>
      </w:hyperlink>
    </w:p>
    <w:p w:rsidR="00471AF4" w:rsidRDefault="00471AF4">
      <w:pPr>
        <w:pStyle w:val="TableofFigures"/>
        <w:tabs>
          <w:tab w:val="right" w:leader="dot" w:pos="10196"/>
        </w:tabs>
        <w:rPr>
          <w:rFonts w:eastAsiaTheme="minorEastAsia" w:cstheme="minorBidi"/>
          <w:noProof/>
          <w:sz w:val="22"/>
          <w:szCs w:val="22"/>
          <w:lang w:val="en-US"/>
        </w:rPr>
      </w:pPr>
      <w:hyperlink w:anchor="_Toc516694436" w:history="1">
        <w:r w:rsidRPr="0070338F">
          <w:rPr>
            <w:rStyle w:val="Hyperlink"/>
            <w:noProof/>
          </w:rPr>
          <w:t>Figure 14: Ideal Tracking Radar parameters.</w:t>
        </w:r>
        <w:r>
          <w:rPr>
            <w:noProof/>
            <w:webHidden/>
          </w:rPr>
          <w:tab/>
        </w:r>
        <w:r>
          <w:rPr>
            <w:noProof/>
            <w:webHidden/>
          </w:rPr>
          <w:fldChar w:fldCharType="begin"/>
        </w:r>
        <w:r>
          <w:rPr>
            <w:noProof/>
            <w:webHidden/>
          </w:rPr>
          <w:instrText xml:space="preserve"> PAGEREF _Toc516694436 \h </w:instrText>
        </w:r>
        <w:r>
          <w:rPr>
            <w:noProof/>
            <w:webHidden/>
          </w:rPr>
        </w:r>
        <w:r>
          <w:rPr>
            <w:noProof/>
            <w:webHidden/>
          </w:rPr>
          <w:fldChar w:fldCharType="separate"/>
        </w:r>
        <w:r>
          <w:rPr>
            <w:noProof/>
            <w:webHidden/>
          </w:rPr>
          <w:t>14</w:t>
        </w:r>
        <w:r>
          <w:rPr>
            <w:noProof/>
            <w:webHidden/>
          </w:rPr>
          <w:fldChar w:fldCharType="end"/>
        </w:r>
      </w:hyperlink>
    </w:p>
    <w:p w:rsidR="00471AF4" w:rsidRDefault="00471AF4">
      <w:pPr>
        <w:pStyle w:val="TableofFigures"/>
        <w:tabs>
          <w:tab w:val="right" w:leader="dot" w:pos="10196"/>
        </w:tabs>
        <w:rPr>
          <w:rFonts w:eastAsiaTheme="minorEastAsia" w:cstheme="minorBidi"/>
          <w:noProof/>
          <w:sz w:val="22"/>
          <w:szCs w:val="22"/>
          <w:lang w:val="en-US"/>
        </w:rPr>
      </w:pPr>
      <w:hyperlink w:anchor="_Toc516694437" w:history="1">
        <w:r w:rsidRPr="0070338F">
          <w:rPr>
            <w:rStyle w:val="Hyperlink"/>
            <w:noProof/>
          </w:rPr>
          <w:t>Figure 15: BAE Systems DRX Tracking radar</w:t>
        </w:r>
        <w:r>
          <w:rPr>
            <w:noProof/>
            <w:webHidden/>
          </w:rPr>
          <w:tab/>
        </w:r>
        <w:r>
          <w:rPr>
            <w:noProof/>
            <w:webHidden/>
          </w:rPr>
          <w:fldChar w:fldCharType="begin"/>
        </w:r>
        <w:r>
          <w:rPr>
            <w:noProof/>
            <w:webHidden/>
          </w:rPr>
          <w:instrText xml:space="preserve"> PAGEREF _Toc516694437 \h </w:instrText>
        </w:r>
        <w:r>
          <w:rPr>
            <w:noProof/>
            <w:webHidden/>
          </w:rPr>
        </w:r>
        <w:r>
          <w:rPr>
            <w:noProof/>
            <w:webHidden/>
          </w:rPr>
          <w:fldChar w:fldCharType="separate"/>
        </w:r>
        <w:r>
          <w:rPr>
            <w:noProof/>
            <w:webHidden/>
          </w:rPr>
          <w:t>15</w:t>
        </w:r>
        <w:r>
          <w:rPr>
            <w:noProof/>
            <w:webHidden/>
          </w:rPr>
          <w:fldChar w:fldCharType="end"/>
        </w:r>
      </w:hyperlink>
    </w:p>
    <w:p w:rsidR="00471AF4" w:rsidRDefault="00471AF4">
      <w:pPr>
        <w:pStyle w:val="TableofFigures"/>
        <w:tabs>
          <w:tab w:val="right" w:leader="dot" w:pos="10196"/>
        </w:tabs>
        <w:rPr>
          <w:rFonts w:eastAsiaTheme="minorEastAsia" w:cstheme="minorBidi"/>
          <w:noProof/>
          <w:sz w:val="22"/>
          <w:szCs w:val="22"/>
          <w:lang w:val="en-US"/>
        </w:rPr>
      </w:pPr>
      <w:hyperlink w:anchor="_Toc516694438" w:history="1">
        <w:r w:rsidRPr="0070338F">
          <w:rPr>
            <w:rStyle w:val="Hyperlink"/>
            <w:noProof/>
          </w:rPr>
          <w:t>Figure 16: Example Cassegrain Antenna</w:t>
        </w:r>
        <w:r>
          <w:rPr>
            <w:noProof/>
            <w:webHidden/>
          </w:rPr>
          <w:tab/>
        </w:r>
        <w:r>
          <w:rPr>
            <w:noProof/>
            <w:webHidden/>
          </w:rPr>
          <w:fldChar w:fldCharType="begin"/>
        </w:r>
        <w:r>
          <w:rPr>
            <w:noProof/>
            <w:webHidden/>
          </w:rPr>
          <w:instrText xml:space="preserve"> PAGEREF _Toc516694438 \h </w:instrText>
        </w:r>
        <w:r>
          <w:rPr>
            <w:noProof/>
            <w:webHidden/>
          </w:rPr>
        </w:r>
        <w:r>
          <w:rPr>
            <w:noProof/>
            <w:webHidden/>
          </w:rPr>
          <w:fldChar w:fldCharType="separate"/>
        </w:r>
        <w:r>
          <w:rPr>
            <w:noProof/>
            <w:webHidden/>
          </w:rPr>
          <w:t>15</w:t>
        </w:r>
        <w:r>
          <w:rPr>
            <w:noProof/>
            <w:webHidden/>
          </w:rPr>
          <w:fldChar w:fldCharType="end"/>
        </w:r>
      </w:hyperlink>
    </w:p>
    <w:p w:rsidR="003F74B1" w:rsidRDefault="001C78A8" w:rsidP="00E8373D">
      <w:r>
        <w:fldChar w:fldCharType="end"/>
      </w:r>
      <w:r w:rsidR="003F74B1">
        <w:br w:type="page"/>
      </w:r>
    </w:p>
    <w:p w:rsidR="00130E8C" w:rsidRDefault="0054716D" w:rsidP="00130E8C">
      <w:pPr>
        <w:pStyle w:val="Heading1"/>
      </w:pPr>
      <w:bookmarkStart w:id="2" w:name="_Toc517172116"/>
      <w:r w:rsidRPr="00AA6190">
        <w:lastRenderedPageBreak/>
        <w:t>Introduction</w:t>
      </w:r>
      <w:r w:rsidR="00E8373D">
        <w:t>.</w:t>
      </w:r>
      <w:bookmarkEnd w:id="2"/>
    </w:p>
    <w:p w:rsidR="00E8373D" w:rsidRDefault="003633FD" w:rsidP="00471941">
      <w:pPr>
        <w:ind w:left="432"/>
      </w:pPr>
      <w:r>
        <w:t xml:space="preserve">2.1 </w:t>
      </w:r>
      <w:r w:rsidR="00D40DF3">
        <w:t>Subtract 150 words</w:t>
      </w:r>
      <w:r>
        <w:t xml:space="preserve"> </w:t>
      </w:r>
    </w:p>
    <w:p w:rsidR="00E8373D" w:rsidRDefault="00E8373D" w:rsidP="00E8373D"/>
    <w:p w:rsidR="00130E8C" w:rsidRDefault="00130E8C">
      <w:pPr>
        <w:spacing w:line="276" w:lineRule="auto"/>
      </w:pPr>
      <w:r>
        <w:br w:type="page"/>
      </w:r>
    </w:p>
    <w:p w:rsidR="00130E8C" w:rsidRPr="00130E8C" w:rsidRDefault="00130E8C" w:rsidP="00130E8C">
      <w:pPr>
        <w:pStyle w:val="Heading1"/>
      </w:pPr>
      <w:bookmarkStart w:id="3" w:name="_Toc517172117"/>
      <w:r>
        <w:lastRenderedPageBreak/>
        <w:t>Surveillance and Tracking Radar Methodology</w:t>
      </w:r>
      <w:bookmarkEnd w:id="3"/>
    </w:p>
    <w:p w:rsidR="00A8240D" w:rsidRPr="00A8240D" w:rsidRDefault="008F6533" w:rsidP="00A8240D">
      <w:pPr>
        <w:ind w:left="426"/>
      </w:pPr>
      <w:r w:rsidRPr="00A8240D">
        <w:t>3.1</w:t>
      </w:r>
      <w:r w:rsidR="00A8240D" w:rsidRPr="00A8240D">
        <w:t xml:space="preserve"> RAdio Detection And Ranging, commonly known as RADAR</w:t>
      </w:r>
      <w:r w:rsidR="00A8240D">
        <w:t>,</w:t>
      </w:r>
      <w:r w:rsidR="00A8240D" w:rsidRPr="00A8240D">
        <w:t xml:space="preserve"> is a method of remotely detecting objects using electromagnetic radiation.</w:t>
      </w:r>
    </w:p>
    <w:p w:rsidR="00A8240D" w:rsidRPr="00A8240D" w:rsidRDefault="00F91A28" w:rsidP="00A8240D">
      <w:pPr>
        <w:ind w:left="426"/>
      </w:pPr>
      <w:r>
        <w:rPr>
          <w:noProof/>
        </w:rPr>
        <w:drawing>
          <wp:anchor distT="0" distB="0" distL="114300" distR="114300" simplePos="0" relativeHeight="251698176" behindDoc="1" locked="0" layoutInCell="1" allowOverlap="1">
            <wp:simplePos x="0" y="0"/>
            <wp:positionH relativeFrom="margin">
              <wp:align>right</wp:align>
            </wp:positionH>
            <wp:positionV relativeFrom="paragraph">
              <wp:posOffset>2140976</wp:posOffset>
            </wp:positionV>
            <wp:extent cx="3232785" cy="1263650"/>
            <wp:effectExtent l="0" t="0" r="5715" b="0"/>
            <wp:wrapTight wrapText="bothSides">
              <wp:wrapPolygon edited="0">
                <wp:start x="0" y="0"/>
                <wp:lineTo x="0" y="21166"/>
                <wp:lineTo x="21511" y="21166"/>
                <wp:lineTo x="21511"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Basic Radar Block diagram.PNG"/>
                    <pic:cNvPicPr/>
                  </pic:nvPicPr>
                  <pic:blipFill>
                    <a:blip r:embed="rId9">
                      <a:extLst>
                        <a:ext uri="{28A0092B-C50C-407E-A947-70E740481C1C}">
                          <a14:useLocalDpi xmlns:a14="http://schemas.microsoft.com/office/drawing/2010/main" val="0"/>
                        </a:ext>
                      </a:extLst>
                    </a:blip>
                    <a:stretch>
                      <a:fillRect/>
                    </a:stretch>
                  </pic:blipFill>
                  <pic:spPr>
                    <a:xfrm>
                      <a:off x="0" y="0"/>
                      <a:ext cx="3232785" cy="1263650"/>
                    </a:xfrm>
                    <a:prstGeom prst="rect">
                      <a:avLst/>
                    </a:prstGeom>
                  </pic:spPr>
                </pic:pic>
              </a:graphicData>
            </a:graphic>
            <wp14:sizeRelH relativeFrom="page">
              <wp14:pctWidth>0</wp14:pctWidth>
            </wp14:sizeRelH>
            <wp14:sizeRelV relativeFrom="page">
              <wp14:pctHeight>0</wp14:pctHeight>
            </wp14:sizeRelV>
          </wp:anchor>
        </w:drawing>
      </w:r>
      <w:r w:rsidR="00A8240D">
        <w:rPr>
          <w:noProof/>
        </w:rPr>
        <mc:AlternateContent>
          <mc:Choice Requires="wps">
            <w:drawing>
              <wp:anchor distT="0" distB="0" distL="114300" distR="114300" simplePos="0" relativeHeight="251697152" behindDoc="0" locked="0" layoutInCell="1" allowOverlap="1" wp14:anchorId="27CFDC83" wp14:editId="6C4B537F">
                <wp:simplePos x="0" y="0"/>
                <wp:positionH relativeFrom="margin">
                  <wp:align>right</wp:align>
                </wp:positionH>
                <wp:positionV relativeFrom="paragraph">
                  <wp:posOffset>1730623</wp:posOffset>
                </wp:positionV>
                <wp:extent cx="3521710" cy="309880"/>
                <wp:effectExtent l="0" t="0" r="2540" b="0"/>
                <wp:wrapSquare wrapText="bothSides"/>
                <wp:docPr id="23" name="Text Box 23"/>
                <wp:cNvGraphicFramePr/>
                <a:graphic xmlns:a="http://schemas.openxmlformats.org/drawingml/2006/main">
                  <a:graphicData uri="http://schemas.microsoft.com/office/word/2010/wordprocessingShape">
                    <wps:wsp>
                      <wps:cNvSpPr txBox="1"/>
                      <wps:spPr>
                        <a:xfrm>
                          <a:off x="0" y="0"/>
                          <a:ext cx="3521710" cy="309880"/>
                        </a:xfrm>
                        <a:prstGeom prst="rect">
                          <a:avLst/>
                        </a:prstGeom>
                        <a:solidFill>
                          <a:prstClr val="white"/>
                        </a:solidFill>
                        <a:ln>
                          <a:noFill/>
                        </a:ln>
                      </wps:spPr>
                      <wps:txbx>
                        <w:txbxContent>
                          <w:p w:rsidR="007B5537" w:rsidRPr="00A8240D" w:rsidRDefault="007B5537" w:rsidP="00A8240D">
                            <w:pPr>
                              <w:pStyle w:val="Caption"/>
                              <w:jc w:val="center"/>
                              <w:rPr>
                                <w:noProof/>
                                <w:color w:val="auto"/>
                                <w:sz w:val="40"/>
                                <w:szCs w:val="24"/>
                              </w:rPr>
                            </w:pPr>
                            <w:bookmarkStart w:id="4" w:name="_Toc516694423"/>
                            <w:r w:rsidRPr="00A8240D">
                              <w:rPr>
                                <w:color w:val="auto"/>
                                <w:sz w:val="24"/>
                              </w:rPr>
                              <w:t xml:space="preserve">Figure </w:t>
                            </w:r>
                            <w:r>
                              <w:rPr>
                                <w:color w:val="auto"/>
                                <w:sz w:val="24"/>
                              </w:rPr>
                              <w:fldChar w:fldCharType="begin"/>
                            </w:r>
                            <w:r>
                              <w:rPr>
                                <w:color w:val="auto"/>
                                <w:sz w:val="24"/>
                              </w:rPr>
                              <w:instrText xml:space="preserve"> SEQ Figure \* ARABIC </w:instrText>
                            </w:r>
                            <w:r>
                              <w:rPr>
                                <w:color w:val="auto"/>
                                <w:sz w:val="24"/>
                              </w:rPr>
                              <w:fldChar w:fldCharType="separate"/>
                            </w:r>
                            <w:r>
                              <w:rPr>
                                <w:noProof/>
                                <w:color w:val="auto"/>
                                <w:sz w:val="24"/>
                              </w:rPr>
                              <w:t>1</w:t>
                            </w:r>
                            <w:r>
                              <w:rPr>
                                <w:color w:val="auto"/>
                                <w:sz w:val="24"/>
                              </w:rPr>
                              <w:fldChar w:fldCharType="end"/>
                            </w:r>
                            <w:r w:rsidRPr="00A8240D">
                              <w:rPr>
                                <w:color w:val="auto"/>
                                <w:sz w:val="24"/>
                              </w:rPr>
                              <w:t xml:space="preserve">: Basic </w:t>
                            </w:r>
                            <w:r>
                              <w:rPr>
                                <w:color w:val="auto"/>
                                <w:sz w:val="24"/>
                              </w:rPr>
                              <w:t xml:space="preserve">Primary </w:t>
                            </w:r>
                            <w:r w:rsidRPr="00A8240D">
                              <w:rPr>
                                <w:color w:val="auto"/>
                                <w:sz w:val="24"/>
                              </w:rPr>
                              <w:t>Radar Principles</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CFDC83" id="_x0000_t202" coordsize="21600,21600" o:spt="202" path="m,l,21600r21600,l21600,xe">
                <v:stroke joinstyle="miter"/>
                <v:path gradientshapeok="t" o:connecttype="rect"/>
              </v:shapetype>
              <v:shape id="Text Box 23" o:spid="_x0000_s1026" type="#_x0000_t202" style="position:absolute;left:0;text-align:left;margin-left:226.1pt;margin-top:136.25pt;width:277.3pt;height:24.4pt;z-index:2516971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" stroked="f">
                <v:textbox inset="0,0,0,0">
                  <w:txbxContent>
                    <w:p w:rsidR="007B5537" w:rsidRPr="00A8240D" w:rsidRDefault="007B5537" w:rsidP="00A8240D">
                      <w:pPr>
                        <w:pStyle w:val="Caption"/>
                        <w:jc w:val="center"/>
                        <w:rPr>
                          <w:noProof/>
                          <w:color w:val="auto"/>
                          <w:sz w:val="40"/>
                          <w:szCs w:val="24"/>
                        </w:rPr>
                      </w:pPr>
                      <w:bookmarkStart w:id="5" w:name="_Toc516694423"/>
                      <w:r w:rsidRPr="00A8240D">
                        <w:rPr>
                          <w:color w:val="auto"/>
                          <w:sz w:val="24"/>
                        </w:rPr>
                        <w:t xml:space="preserve">Figure </w:t>
                      </w:r>
                      <w:r>
                        <w:rPr>
                          <w:color w:val="auto"/>
                          <w:sz w:val="24"/>
                        </w:rPr>
                        <w:fldChar w:fldCharType="begin"/>
                      </w:r>
                      <w:r>
                        <w:rPr>
                          <w:color w:val="auto"/>
                          <w:sz w:val="24"/>
                        </w:rPr>
                        <w:instrText xml:space="preserve"> SEQ Figure \* ARABIC </w:instrText>
                      </w:r>
                      <w:r>
                        <w:rPr>
                          <w:color w:val="auto"/>
                          <w:sz w:val="24"/>
                        </w:rPr>
                        <w:fldChar w:fldCharType="separate"/>
                      </w:r>
                      <w:r>
                        <w:rPr>
                          <w:noProof/>
                          <w:color w:val="auto"/>
                          <w:sz w:val="24"/>
                        </w:rPr>
                        <w:t>1</w:t>
                      </w:r>
                      <w:r>
                        <w:rPr>
                          <w:color w:val="auto"/>
                          <w:sz w:val="24"/>
                        </w:rPr>
                        <w:fldChar w:fldCharType="end"/>
                      </w:r>
                      <w:r w:rsidRPr="00A8240D">
                        <w:rPr>
                          <w:color w:val="auto"/>
                          <w:sz w:val="24"/>
                        </w:rPr>
                        <w:t xml:space="preserve">: Basic </w:t>
                      </w:r>
                      <w:r>
                        <w:rPr>
                          <w:color w:val="auto"/>
                          <w:sz w:val="24"/>
                        </w:rPr>
                        <w:t xml:space="preserve">Primary </w:t>
                      </w:r>
                      <w:r w:rsidRPr="00A8240D">
                        <w:rPr>
                          <w:color w:val="auto"/>
                          <w:sz w:val="24"/>
                        </w:rPr>
                        <w:t>Radar Principles</w:t>
                      </w:r>
                      <w:bookmarkEnd w:id="5"/>
                    </w:p>
                  </w:txbxContent>
                </v:textbox>
                <w10:wrap type="square" anchorx="margin"/>
              </v:shape>
            </w:pict>
          </mc:Fallback>
        </mc:AlternateContent>
      </w:r>
      <w:r w:rsidR="00A8240D">
        <w:rPr>
          <w:noProof/>
          <w:sz w:val="28"/>
        </w:rPr>
        <w:drawing>
          <wp:anchor distT="0" distB="0" distL="114300" distR="114300" simplePos="0" relativeHeight="251695104" behindDoc="0" locked="0" layoutInCell="1" allowOverlap="1" wp14:anchorId="54398A31">
            <wp:simplePos x="0" y="0"/>
            <wp:positionH relativeFrom="column">
              <wp:posOffset>2849880</wp:posOffset>
            </wp:positionH>
            <wp:positionV relativeFrom="paragraph">
              <wp:posOffset>69215</wp:posOffset>
            </wp:positionV>
            <wp:extent cx="3577590" cy="1510665"/>
            <wp:effectExtent l="0" t="0" r="381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adar basic principle.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577590" cy="1510665"/>
                    </a:xfrm>
                    <a:prstGeom prst="rect">
                      <a:avLst/>
                    </a:prstGeom>
                  </pic:spPr>
                </pic:pic>
              </a:graphicData>
            </a:graphic>
            <wp14:sizeRelH relativeFrom="margin">
              <wp14:pctWidth>0</wp14:pctWidth>
            </wp14:sizeRelH>
            <wp14:sizeRelV relativeFrom="margin">
              <wp14:pctHeight>0</wp14:pctHeight>
            </wp14:sizeRelV>
          </wp:anchor>
        </w:drawing>
      </w:r>
      <w:r w:rsidR="00A8240D" w:rsidRPr="00A8240D">
        <w:t xml:space="preserve">3.2 The basic principles of </w:t>
      </w:r>
      <w:r w:rsidR="00A8240D">
        <w:t>RADAR</w:t>
      </w:r>
      <w:r w:rsidR="00A8240D" w:rsidRPr="00A8240D">
        <w:t xml:space="preserve"> theory are simple to explain but difficult to implement. Electromagnetic</w:t>
      </w:r>
      <w:r w:rsidR="001D317F">
        <w:t xml:space="preserve"> (EM)</w:t>
      </w:r>
      <w:r w:rsidR="00A8240D" w:rsidRPr="00A8240D">
        <w:t xml:space="preserve"> energy is transmitted through an antenna and any reflec</w:t>
      </w:r>
      <w:r w:rsidR="00A8240D">
        <w:t>ted energy received is analysed and displayed</w:t>
      </w:r>
      <w:r w:rsidR="001D317F">
        <w:t>.</w:t>
      </w:r>
    </w:p>
    <w:p w:rsidR="00630EF6" w:rsidRDefault="00F91A28" w:rsidP="00630EF6">
      <w:pPr>
        <w:ind w:left="426"/>
      </w:pPr>
      <w:r>
        <w:rPr>
          <w:noProof/>
        </w:rPr>
        <mc:AlternateContent>
          <mc:Choice Requires="wps">
            <w:drawing>
              <wp:anchor distT="0" distB="0" distL="114300" distR="114300" simplePos="0" relativeHeight="251701248" behindDoc="1" locked="0" layoutInCell="1" allowOverlap="1" wp14:anchorId="4565D2AE" wp14:editId="6E50406A">
                <wp:simplePos x="0" y="0"/>
                <wp:positionH relativeFrom="margin">
                  <wp:align>right</wp:align>
                </wp:positionH>
                <wp:positionV relativeFrom="paragraph">
                  <wp:posOffset>1144905</wp:posOffset>
                </wp:positionV>
                <wp:extent cx="3232785" cy="635"/>
                <wp:effectExtent l="0" t="0" r="5715" b="0"/>
                <wp:wrapTight wrapText="bothSides">
                  <wp:wrapPolygon edited="0">
                    <wp:start x="0" y="0"/>
                    <wp:lineTo x="0" y="19716"/>
                    <wp:lineTo x="21511" y="19716"/>
                    <wp:lineTo x="21511" y="0"/>
                    <wp:lineTo x="0" y="0"/>
                  </wp:wrapPolygon>
                </wp:wrapTight>
                <wp:docPr id="26" name="Text Box 26"/>
                <wp:cNvGraphicFramePr/>
                <a:graphic xmlns:a="http://schemas.openxmlformats.org/drawingml/2006/main">
                  <a:graphicData uri="http://schemas.microsoft.com/office/word/2010/wordprocessingShape">
                    <wps:wsp>
                      <wps:cNvSpPr txBox="1"/>
                      <wps:spPr>
                        <a:xfrm>
                          <a:off x="0" y="0"/>
                          <a:ext cx="3232785" cy="635"/>
                        </a:xfrm>
                        <a:prstGeom prst="rect">
                          <a:avLst/>
                        </a:prstGeom>
                        <a:solidFill>
                          <a:prstClr val="white"/>
                        </a:solidFill>
                        <a:ln>
                          <a:noFill/>
                        </a:ln>
                      </wps:spPr>
                      <wps:txbx>
                        <w:txbxContent>
                          <w:p w:rsidR="007B5537" w:rsidRPr="00F91A28" w:rsidRDefault="007B5537" w:rsidP="00F91A28">
                            <w:pPr>
                              <w:pStyle w:val="Caption"/>
                              <w:jc w:val="center"/>
                              <w:rPr>
                                <w:noProof/>
                                <w:color w:val="auto"/>
                                <w:sz w:val="36"/>
                                <w:szCs w:val="24"/>
                              </w:rPr>
                            </w:pPr>
                            <w:bookmarkStart w:id="6" w:name="_Toc516694424"/>
                            <w:r w:rsidRPr="00F91A28">
                              <w:rPr>
                                <w:color w:val="auto"/>
                                <w:sz w:val="24"/>
                              </w:rPr>
                              <w:t xml:space="preserve">Figure </w:t>
                            </w:r>
                            <w:r>
                              <w:rPr>
                                <w:color w:val="auto"/>
                                <w:sz w:val="24"/>
                              </w:rPr>
                              <w:fldChar w:fldCharType="begin"/>
                            </w:r>
                            <w:r>
                              <w:rPr>
                                <w:color w:val="auto"/>
                                <w:sz w:val="24"/>
                              </w:rPr>
                              <w:instrText xml:space="preserve"> SEQ Figure \* ARABIC </w:instrText>
                            </w:r>
                            <w:r>
                              <w:rPr>
                                <w:color w:val="auto"/>
                                <w:sz w:val="24"/>
                              </w:rPr>
                              <w:fldChar w:fldCharType="separate"/>
                            </w:r>
                            <w:r>
                              <w:rPr>
                                <w:noProof/>
                                <w:color w:val="auto"/>
                                <w:sz w:val="24"/>
                              </w:rPr>
                              <w:t>2</w:t>
                            </w:r>
                            <w:r>
                              <w:rPr>
                                <w:color w:val="auto"/>
                                <w:sz w:val="24"/>
                              </w:rPr>
                              <w:fldChar w:fldCharType="end"/>
                            </w:r>
                            <w:r w:rsidRPr="00F91A28">
                              <w:rPr>
                                <w:color w:val="auto"/>
                                <w:sz w:val="24"/>
                              </w:rPr>
                              <w:t xml:space="preserve">: Basic Radar </w:t>
                            </w:r>
                            <w:r>
                              <w:rPr>
                                <w:color w:val="auto"/>
                                <w:sz w:val="24"/>
                              </w:rPr>
                              <w:t>B</w:t>
                            </w:r>
                            <w:r w:rsidRPr="00F91A28">
                              <w:rPr>
                                <w:color w:val="auto"/>
                                <w:sz w:val="24"/>
                              </w:rPr>
                              <w:t xml:space="preserve">lock </w:t>
                            </w:r>
                            <w:r>
                              <w:rPr>
                                <w:color w:val="auto"/>
                                <w:sz w:val="24"/>
                              </w:rPr>
                              <w:t>D</w:t>
                            </w:r>
                            <w:r w:rsidRPr="00F91A28">
                              <w:rPr>
                                <w:color w:val="auto"/>
                                <w:sz w:val="24"/>
                              </w:rPr>
                              <w:t>iagram</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65D2AE" id="Text Box 26" o:spid="_x0000_s1027" type="#_x0000_t202" style="position:absolute;left:0;text-align:left;margin-left:203.35pt;margin-top:90.15pt;width:254.55pt;height:.05pt;z-index:-25161523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" stroked="f">
                <v:textbox style="mso-fit-shape-to-text:t" inset="0,0,0,0">
                  <w:txbxContent>
                    <w:p w:rsidR="007B5537" w:rsidRPr="00F91A28" w:rsidRDefault="007B5537" w:rsidP="00F91A28">
                      <w:pPr>
                        <w:pStyle w:val="Caption"/>
                        <w:jc w:val="center"/>
                        <w:rPr>
                          <w:noProof/>
                          <w:color w:val="auto"/>
                          <w:sz w:val="36"/>
                          <w:szCs w:val="24"/>
                        </w:rPr>
                      </w:pPr>
                      <w:bookmarkStart w:id="7" w:name="_Toc516694424"/>
                      <w:r w:rsidRPr="00F91A28">
                        <w:rPr>
                          <w:color w:val="auto"/>
                          <w:sz w:val="24"/>
                        </w:rPr>
                        <w:t xml:space="preserve">Figure </w:t>
                      </w:r>
                      <w:r>
                        <w:rPr>
                          <w:color w:val="auto"/>
                          <w:sz w:val="24"/>
                        </w:rPr>
                        <w:fldChar w:fldCharType="begin"/>
                      </w:r>
                      <w:r>
                        <w:rPr>
                          <w:color w:val="auto"/>
                          <w:sz w:val="24"/>
                        </w:rPr>
                        <w:instrText xml:space="preserve"> SEQ Figure \* ARABIC </w:instrText>
                      </w:r>
                      <w:r>
                        <w:rPr>
                          <w:color w:val="auto"/>
                          <w:sz w:val="24"/>
                        </w:rPr>
                        <w:fldChar w:fldCharType="separate"/>
                      </w:r>
                      <w:r>
                        <w:rPr>
                          <w:noProof/>
                          <w:color w:val="auto"/>
                          <w:sz w:val="24"/>
                        </w:rPr>
                        <w:t>2</w:t>
                      </w:r>
                      <w:r>
                        <w:rPr>
                          <w:color w:val="auto"/>
                          <w:sz w:val="24"/>
                        </w:rPr>
                        <w:fldChar w:fldCharType="end"/>
                      </w:r>
                      <w:r w:rsidRPr="00F91A28">
                        <w:rPr>
                          <w:color w:val="auto"/>
                          <w:sz w:val="24"/>
                        </w:rPr>
                        <w:t xml:space="preserve">: Basic Radar </w:t>
                      </w:r>
                      <w:r>
                        <w:rPr>
                          <w:color w:val="auto"/>
                          <w:sz w:val="24"/>
                        </w:rPr>
                        <w:t>B</w:t>
                      </w:r>
                      <w:r w:rsidRPr="00F91A28">
                        <w:rPr>
                          <w:color w:val="auto"/>
                          <w:sz w:val="24"/>
                        </w:rPr>
                        <w:t xml:space="preserve">lock </w:t>
                      </w:r>
                      <w:r>
                        <w:rPr>
                          <w:color w:val="auto"/>
                          <w:sz w:val="24"/>
                        </w:rPr>
                        <w:t>D</w:t>
                      </w:r>
                      <w:r w:rsidRPr="00F91A28">
                        <w:rPr>
                          <w:color w:val="auto"/>
                          <w:sz w:val="24"/>
                        </w:rPr>
                        <w:t>iagram</w:t>
                      </w:r>
                      <w:bookmarkEnd w:id="7"/>
                    </w:p>
                  </w:txbxContent>
                </v:textbox>
                <w10:wrap type="tight" anchorx="margin"/>
              </v:shape>
            </w:pict>
          </mc:Fallback>
        </mc:AlternateContent>
      </w:r>
      <w:r w:rsidR="00A8240D">
        <w:t>3.3</w:t>
      </w:r>
      <w:r w:rsidR="00630EF6">
        <w:t xml:space="preserve"> A basic radar set is comprised of a transmitter, antenna, receiver and a display system each of which are connected to a central timing system.</w:t>
      </w:r>
    </w:p>
    <w:p w:rsidR="008F6533" w:rsidRDefault="00630EF6" w:rsidP="00630EF6">
      <w:pPr>
        <w:ind w:left="426"/>
      </w:pPr>
      <w:r>
        <w:t xml:space="preserve">3.4 A monostatic radar has both transmitter and receiver in the </w:t>
      </w:r>
      <w:r w:rsidR="00864D26">
        <w:t>same location and are connected to a single antenna via a waveguide switch. This switch is necessary to send the transmitter energy to the antenna and the reflected energy received by the antenna into the receiver system. The switch is also connected to the timing system. A bi-static sys</w:t>
      </w:r>
      <w:r w:rsidR="004D469D">
        <w:t>tem, where the transmitter and receiver are in separate locations</w:t>
      </w:r>
      <w:r w:rsidR="001D317F">
        <w:t xml:space="preserve">, does not require a switch but still requires some method of synchronisation. </w:t>
      </w:r>
      <w:r w:rsidR="001D317F" w:rsidRPr="00471AF4">
        <w:rPr>
          <w:vertAlign w:val="superscript"/>
        </w:rPr>
        <w:t>[</w:t>
      </w:r>
      <w:r w:rsidR="00471AF4" w:rsidRPr="00471AF4">
        <w:rPr>
          <w:vertAlign w:val="superscript"/>
        </w:rPr>
        <w:t>1</w:t>
      </w:r>
      <w:r w:rsidR="001D317F" w:rsidRPr="00471AF4">
        <w:rPr>
          <w:vertAlign w:val="superscript"/>
        </w:rPr>
        <w:t>]</w:t>
      </w:r>
    </w:p>
    <w:p w:rsidR="001D317F" w:rsidRDefault="001D317F" w:rsidP="00630EF6">
      <w:pPr>
        <w:ind w:left="426"/>
      </w:pPr>
      <w:r>
        <w:t>3.5</w:t>
      </w:r>
      <w:r w:rsidR="00976642">
        <w:t xml:space="preserve"> A</w:t>
      </w:r>
      <w:r>
        <w:t xml:space="preserve"> radar </w:t>
      </w:r>
      <w:r w:rsidR="00976642">
        <w:t>system that requires receiving</w:t>
      </w:r>
      <w:r>
        <w:t xml:space="preserve"> reflected energy from an object </w:t>
      </w:r>
      <w:r w:rsidR="00976642">
        <w:t>within its area of operation is called a Primary Surveillance Radar (PSR).</w:t>
      </w:r>
    </w:p>
    <w:p w:rsidR="008F6533" w:rsidRDefault="00976642" w:rsidP="0046144A">
      <w:pPr>
        <w:ind w:left="426"/>
      </w:pPr>
      <w:r>
        <w:t xml:space="preserve">3.6 </w:t>
      </w:r>
      <w:r w:rsidR="001D2E48">
        <w:t xml:space="preserve">Prior to World War Two, a remotely activated electronic aircraft identification system called Identify Friend or Foe (IFF) was developed for the </w:t>
      </w:r>
      <w:r w:rsidR="00471AF4">
        <w:t>RAF.</w:t>
      </w:r>
      <w:r w:rsidR="00115E00">
        <w:t xml:space="preserve"> </w:t>
      </w:r>
      <w:r w:rsidR="00471AF4" w:rsidRPr="00471AF4">
        <w:rPr>
          <w:vertAlign w:val="superscript"/>
        </w:rPr>
        <w:t>[2</w:t>
      </w:r>
      <w:r w:rsidR="001D2E48" w:rsidRPr="00471AF4">
        <w:rPr>
          <w:vertAlign w:val="superscript"/>
        </w:rPr>
        <w:t>]</w:t>
      </w:r>
      <w:r w:rsidR="0046144A">
        <w:t xml:space="preserve"> </w:t>
      </w:r>
      <w:r w:rsidR="001D2E48">
        <w:t xml:space="preserve">Early versions of IIF required an aircraft to </w:t>
      </w:r>
      <w:r w:rsidR="001D2E48">
        <w:lastRenderedPageBreak/>
        <w:t xml:space="preserve">carry a transmitter which, when switched on, identified the aircraft to a Chain Home radar operator as friendly. Axis aircraft were not equipped with such transmitters and were easily identifiable. </w:t>
      </w:r>
      <w:r w:rsidR="0046144A">
        <w:t xml:space="preserve">However, the system was not </w:t>
      </w:r>
      <w:r w:rsidR="006661DA">
        <w:t>infallible, costly m</w:t>
      </w:r>
      <w:r w:rsidR="000901A2">
        <w:t xml:space="preserve">istakes were made notably at the Battle of Barking creek. </w:t>
      </w:r>
      <w:r w:rsidR="000901A2" w:rsidRPr="000901A2">
        <w:rPr>
          <w:vertAlign w:val="superscript"/>
        </w:rPr>
        <w:t>[2]</w:t>
      </w:r>
    </w:p>
    <w:p w:rsidR="00B3161D" w:rsidRDefault="00F91A28" w:rsidP="00630EF6">
      <w:pPr>
        <w:ind w:left="426"/>
      </w:pPr>
      <w:r>
        <w:rPr>
          <w:noProof/>
        </w:rPr>
        <mc:AlternateContent>
          <mc:Choice Requires="wps">
            <w:drawing>
              <wp:anchor distT="0" distB="0" distL="114300" distR="114300" simplePos="0" relativeHeight="251703296" behindDoc="0" locked="0" layoutInCell="1" allowOverlap="1" wp14:anchorId="4CA18E4B" wp14:editId="6CDCA943">
                <wp:simplePos x="0" y="0"/>
                <wp:positionH relativeFrom="column">
                  <wp:posOffset>3383622</wp:posOffset>
                </wp:positionH>
                <wp:positionV relativeFrom="paragraph">
                  <wp:posOffset>1804621</wp:posOffset>
                </wp:positionV>
                <wp:extent cx="2792095" cy="635"/>
                <wp:effectExtent l="0" t="0" r="0" b="0"/>
                <wp:wrapSquare wrapText="bothSides"/>
                <wp:docPr id="27" name="Text Box 27"/>
                <wp:cNvGraphicFramePr/>
                <a:graphic xmlns:a="http://schemas.openxmlformats.org/drawingml/2006/main">
                  <a:graphicData uri="http://schemas.microsoft.com/office/word/2010/wordprocessingShape">
                    <wps:wsp>
                      <wps:cNvSpPr txBox="1"/>
                      <wps:spPr>
                        <a:xfrm>
                          <a:off x="0" y="0"/>
                          <a:ext cx="2792095" cy="635"/>
                        </a:xfrm>
                        <a:prstGeom prst="rect">
                          <a:avLst/>
                        </a:prstGeom>
                        <a:solidFill>
                          <a:prstClr val="white"/>
                        </a:solidFill>
                        <a:ln>
                          <a:noFill/>
                        </a:ln>
                      </wps:spPr>
                      <wps:txbx>
                        <w:txbxContent>
                          <w:p w:rsidR="007B5537" w:rsidRPr="00F91A28" w:rsidRDefault="007B5537" w:rsidP="00F91A28">
                            <w:pPr>
                              <w:pStyle w:val="Caption"/>
                              <w:jc w:val="center"/>
                              <w:rPr>
                                <w:noProof/>
                                <w:color w:val="auto"/>
                                <w:sz w:val="36"/>
                                <w:szCs w:val="24"/>
                              </w:rPr>
                            </w:pPr>
                            <w:bookmarkStart w:id="8" w:name="_Toc516694425"/>
                            <w:r w:rsidRPr="00F91A28">
                              <w:rPr>
                                <w:color w:val="auto"/>
                                <w:sz w:val="24"/>
                              </w:rPr>
                              <w:t xml:space="preserve">Figure </w:t>
                            </w:r>
                            <w:r>
                              <w:rPr>
                                <w:color w:val="auto"/>
                                <w:sz w:val="24"/>
                              </w:rPr>
                              <w:fldChar w:fldCharType="begin"/>
                            </w:r>
                            <w:r>
                              <w:rPr>
                                <w:color w:val="auto"/>
                                <w:sz w:val="24"/>
                              </w:rPr>
                              <w:instrText xml:space="preserve"> SEQ Figure \* ARABIC </w:instrText>
                            </w:r>
                            <w:r>
                              <w:rPr>
                                <w:color w:val="auto"/>
                                <w:sz w:val="24"/>
                              </w:rPr>
                              <w:fldChar w:fldCharType="separate"/>
                            </w:r>
                            <w:r>
                              <w:rPr>
                                <w:noProof/>
                                <w:color w:val="auto"/>
                                <w:sz w:val="24"/>
                              </w:rPr>
                              <w:t>3</w:t>
                            </w:r>
                            <w:r>
                              <w:rPr>
                                <w:color w:val="auto"/>
                                <w:sz w:val="24"/>
                              </w:rPr>
                              <w:fldChar w:fldCharType="end"/>
                            </w:r>
                            <w:r w:rsidRPr="00F91A28">
                              <w:rPr>
                                <w:color w:val="auto"/>
                                <w:sz w:val="24"/>
                              </w:rPr>
                              <w:t>: Basic Secondary Radar Principles</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A18E4B" id="Text Box 27" o:spid="_x0000_s1028" type="#_x0000_t202" style="position:absolute;left:0;text-align:left;margin-left:266.45pt;margin-top:142.1pt;width:219.85pt;height:.0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" stroked="f">
                <v:textbox style="mso-fit-shape-to-text:t" inset="0,0,0,0">
                  <w:txbxContent>
                    <w:p w:rsidR="007B5537" w:rsidRPr="00F91A28" w:rsidRDefault="007B5537" w:rsidP="00F91A28">
                      <w:pPr>
                        <w:pStyle w:val="Caption"/>
                        <w:jc w:val="center"/>
                        <w:rPr>
                          <w:noProof/>
                          <w:color w:val="auto"/>
                          <w:sz w:val="36"/>
                          <w:szCs w:val="24"/>
                        </w:rPr>
                      </w:pPr>
                      <w:bookmarkStart w:id="9" w:name="_Toc516694425"/>
                      <w:r w:rsidRPr="00F91A28">
                        <w:rPr>
                          <w:color w:val="auto"/>
                          <w:sz w:val="24"/>
                        </w:rPr>
                        <w:t xml:space="preserve">Figure </w:t>
                      </w:r>
                      <w:r>
                        <w:rPr>
                          <w:color w:val="auto"/>
                          <w:sz w:val="24"/>
                        </w:rPr>
                        <w:fldChar w:fldCharType="begin"/>
                      </w:r>
                      <w:r>
                        <w:rPr>
                          <w:color w:val="auto"/>
                          <w:sz w:val="24"/>
                        </w:rPr>
                        <w:instrText xml:space="preserve"> SEQ Figure \* ARABIC </w:instrText>
                      </w:r>
                      <w:r>
                        <w:rPr>
                          <w:color w:val="auto"/>
                          <w:sz w:val="24"/>
                        </w:rPr>
                        <w:fldChar w:fldCharType="separate"/>
                      </w:r>
                      <w:r>
                        <w:rPr>
                          <w:noProof/>
                          <w:color w:val="auto"/>
                          <w:sz w:val="24"/>
                        </w:rPr>
                        <w:t>3</w:t>
                      </w:r>
                      <w:r>
                        <w:rPr>
                          <w:color w:val="auto"/>
                          <w:sz w:val="24"/>
                        </w:rPr>
                        <w:fldChar w:fldCharType="end"/>
                      </w:r>
                      <w:r w:rsidRPr="00F91A28">
                        <w:rPr>
                          <w:color w:val="auto"/>
                          <w:sz w:val="24"/>
                        </w:rPr>
                        <w:t>: Basic Secondary Radar Principles</w:t>
                      </w:r>
                      <w:bookmarkEnd w:id="9"/>
                    </w:p>
                  </w:txbxContent>
                </v:textbox>
                <w10:wrap type="square"/>
              </v:shape>
            </w:pict>
          </mc:Fallback>
        </mc:AlternateContent>
      </w:r>
      <w:r>
        <w:rPr>
          <w:noProof/>
        </w:rPr>
        <w:drawing>
          <wp:anchor distT="0" distB="0" distL="114300" distR="114300" simplePos="0" relativeHeight="251699200" behindDoc="0" locked="0" layoutInCell="1" allowOverlap="1">
            <wp:simplePos x="0" y="0"/>
            <wp:positionH relativeFrom="column">
              <wp:posOffset>2959100</wp:posOffset>
            </wp:positionH>
            <wp:positionV relativeFrom="paragraph">
              <wp:posOffset>82550</wp:posOffset>
            </wp:positionV>
            <wp:extent cx="3441700" cy="1420495"/>
            <wp:effectExtent l="0" t="0" r="6350" b="825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Basic SSR diagram.PNG"/>
                    <pic:cNvPicPr/>
                  </pic:nvPicPr>
                  <pic:blipFill>
                    <a:blip r:embed="rId11">
                      <a:extLst>
                        <a:ext uri="{28A0092B-C50C-407E-A947-70E740481C1C}">
                          <a14:useLocalDpi xmlns:a14="http://schemas.microsoft.com/office/drawing/2010/main" val="0"/>
                        </a:ext>
                      </a:extLst>
                    </a:blip>
                    <a:stretch>
                      <a:fillRect/>
                    </a:stretch>
                  </pic:blipFill>
                  <pic:spPr>
                    <a:xfrm>
                      <a:off x="0" y="0"/>
                      <a:ext cx="3441700" cy="1420495"/>
                    </a:xfrm>
                    <a:prstGeom prst="rect">
                      <a:avLst/>
                    </a:prstGeom>
                  </pic:spPr>
                </pic:pic>
              </a:graphicData>
            </a:graphic>
            <wp14:sizeRelH relativeFrom="margin">
              <wp14:pctWidth>0</wp14:pctWidth>
            </wp14:sizeRelH>
            <wp14:sizeRelV relativeFrom="margin">
              <wp14:pctHeight>0</wp14:pctHeight>
            </wp14:sizeRelV>
          </wp:anchor>
        </w:drawing>
      </w:r>
      <w:r w:rsidR="0046144A">
        <w:t xml:space="preserve">3.7 Further development of this concept and the technology resulted in the creation of Secondary </w:t>
      </w:r>
      <w:r w:rsidR="00B3161D">
        <w:t>S</w:t>
      </w:r>
      <w:r w:rsidR="0046144A">
        <w:t xml:space="preserve">urveillance Radar (SSR). </w:t>
      </w:r>
      <w:r w:rsidR="005145CB">
        <w:t>A</w:t>
      </w:r>
      <w:r w:rsidR="00B3161D">
        <w:t xml:space="preserve"> ground-based system transmits a coded pulse on a 1030 MHz carrier frequency and the receive system listens for a coded reply on 1090MHz.</w:t>
      </w:r>
    </w:p>
    <w:p w:rsidR="00F91A28" w:rsidRDefault="00F91A28" w:rsidP="006661DA">
      <w:pPr>
        <w:ind w:left="426"/>
      </w:pPr>
      <w:r>
        <w:t>3.8 The coded pulse</w:t>
      </w:r>
      <w:r w:rsidR="001A72B2">
        <w:t xml:space="preserve"> fro</w:t>
      </w:r>
      <w:r>
        <w:t>m the transmitter is designed to trigger a response from a transponder (transceiver</w:t>
      </w:r>
      <w:r w:rsidR="00295615">
        <w:t>) fitted to an</w:t>
      </w:r>
      <w:r>
        <w:t xml:space="preserve"> aircraft. The transponder is powered from the aircraft electrical supply</w:t>
      </w:r>
      <w:r w:rsidR="001A72B2">
        <w:t xml:space="preserve"> and can be connected to other aircraft systems</w:t>
      </w:r>
      <w:r w:rsidR="006661DA">
        <w:t xml:space="preserve">. The response to a </w:t>
      </w:r>
      <w:r w:rsidR="00C97FEB">
        <w:t>coded</w:t>
      </w:r>
      <w:r w:rsidR="006661DA">
        <w:t xml:space="preserve"> pulse </w:t>
      </w:r>
      <w:r w:rsidR="00C97FEB">
        <w:t>is to</w:t>
      </w:r>
      <w:r w:rsidR="006661DA">
        <w:t xml:space="preserve"> </w:t>
      </w:r>
      <w:r w:rsidR="001A72B2">
        <w:t xml:space="preserve">provide </w:t>
      </w:r>
      <w:r w:rsidR="00295615">
        <w:t>a simple four-</w:t>
      </w:r>
      <w:r w:rsidR="001A72B2">
        <w:t xml:space="preserve">digit octal identification </w:t>
      </w:r>
      <w:r w:rsidR="006661DA">
        <w:t xml:space="preserve">code (Mode A) or height information (Mode C). However, a four-digit octal code can only produce 4096 </w:t>
      </w:r>
      <w:r w:rsidR="00C97FEB">
        <w:t>unique values in a system utilised throughout the world.</w:t>
      </w:r>
    </w:p>
    <w:p w:rsidR="006661DA" w:rsidRDefault="006661DA" w:rsidP="00630EF6">
      <w:pPr>
        <w:ind w:left="426"/>
      </w:pPr>
      <w:r>
        <w:t xml:space="preserve">3.9 Interleaving is a method of continuously and alternately interrogating an SSR transponder with Mode A and Mode C queries. This process continuously updates the four-digit identifier code and height data. </w:t>
      </w:r>
    </w:p>
    <w:p w:rsidR="00D40DF3" w:rsidRDefault="00D40DF3" w:rsidP="00630EF6">
      <w:pPr>
        <w:ind w:left="426"/>
      </w:pPr>
      <w:r>
        <w:t>3.</w:t>
      </w:r>
      <w:r w:rsidR="006661DA">
        <w:t>10</w:t>
      </w:r>
      <w:r>
        <w:t xml:space="preserve"> Azimuth data for PSR and SSR is derived from the mechanical position of the antenna with respect to North. Range data for both radars is derived from a simple equation: </w:t>
      </w:r>
      <m:oMath>
        <m:r>
          <w:rPr>
            <w:rFonts w:ascii="Cambria Math" w:hAnsi="Cambria Math"/>
          </w:rPr>
          <m:t>d=</m:t>
        </m:r>
        <m:f>
          <m:fPr>
            <m:ctrlPr>
              <w:rPr>
                <w:rFonts w:ascii="Cambria Math" w:hAnsi="Cambria Math"/>
                <w:i/>
              </w:rPr>
            </m:ctrlPr>
          </m:fPr>
          <m:num>
            <m:r>
              <w:rPr>
                <w:rFonts w:ascii="Cambria Math" w:hAnsi="Cambria Math"/>
              </w:rPr>
              <m:t>c</m:t>
            </m:r>
          </m:num>
          <m:den>
            <m:r>
              <w:rPr>
                <w:rFonts w:ascii="Cambria Math" w:hAnsi="Cambria Math"/>
              </w:rPr>
              <m:t>(t÷2)</m:t>
            </m:r>
          </m:den>
        </m:f>
      </m:oMath>
      <w:r>
        <w:rPr>
          <w:rFonts w:eastAsiaTheme="minorEastAsia"/>
        </w:rPr>
        <w:t xml:space="preserve"> where c is the speed of light and t is the time taken from initial transmission to receipt of response.</w:t>
      </w:r>
    </w:p>
    <w:p w:rsidR="00AE65D8" w:rsidRDefault="006661DA" w:rsidP="00630EF6">
      <w:pPr>
        <w:ind w:left="426"/>
      </w:pPr>
      <w:r>
        <w:lastRenderedPageBreak/>
        <w:t xml:space="preserve">3.11 </w:t>
      </w:r>
      <w:r w:rsidR="00AE65D8">
        <w:t xml:space="preserve">While the advantages of </w:t>
      </w:r>
      <w:r w:rsidR="00C97FEB">
        <w:t>PSR</w:t>
      </w:r>
      <w:r w:rsidR="00AE65D8">
        <w:t xml:space="preserve"> have been discussed, there are drawbacks and compromises that must be considered. A PSR is reliant upon reflected energy therefore the transmit power must be high to operate at long range. As the reflected energy received is very low level, the receiver must have a high sensitivity. Low frequency travels longer distances in comparison to the same power, high frequency signals, but provides less definition than a shorter wavelength system. </w:t>
      </w:r>
    </w:p>
    <w:p w:rsidR="00F4685F" w:rsidRDefault="00F4685F" w:rsidP="00630EF6">
      <w:pPr>
        <w:ind w:left="426"/>
      </w:pPr>
      <w:r>
        <w:t xml:space="preserve">3.12 Weather conditions can affect the performance of PSRs – transmitted and reflected energy scattering due to atmospheric moisture can reduce the range of detection. Temperature and humidity changes within the volume the radar operates in can cause sub-refraction, super refraction </w:t>
      </w:r>
      <w:r w:rsidR="00891266">
        <w:t>ducting</w:t>
      </w:r>
      <w:r>
        <w:t xml:space="preserve"> to occur. These conditions can cause significant changes to the standard operating performance of a PSR.</w:t>
      </w:r>
    </w:p>
    <w:p w:rsidR="00AE65D8" w:rsidRDefault="00AE65D8" w:rsidP="00F574CD">
      <w:pPr>
        <w:ind w:left="426"/>
      </w:pPr>
      <w:r>
        <w:t>3.12 For successful detection, the target must be in direct line of sight of the transmitter and receiver systems. The target must be of sufficient reflectivity for enough energy to be detected at the receiver. This reflectivity is commonly described as Radar Cross Section (RCS)</w:t>
      </w:r>
      <w:r w:rsidR="00F574CD">
        <w:t>. Modern materials and sophisticated design can drastically alter the RCS of a very large object.</w:t>
      </w:r>
    </w:p>
    <w:p w:rsidR="00F574CD" w:rsidRPr="009E4B8B" w:rsidRDefault="009E4B8B" w:rsidP="00F574CD">
      <w:pPr>
        <w:ind w:left="426"/>
      </w:pPr>
      <w:r>
        <w:rPr>
          <w:noProof/>
        </w:rPr>
        <mc:AlternateContent>
          <mc:Choice Requires="wps">
            <w:drawing>
              <wp:anchor distT="0" distB="0" distL="114300" distR="114300" simplePos="0" relativeHeight="251709440" behindDoc="1" locked="0" layoutInCell="1" allowOverlap="1" wp14:anchorId="7748884B" wp14:editId="34A1A7B3">
                <wp:simplePos x="0" y="0"/>
                <wp:positionH relativeFrom="column">
                  <wp:posOffset>3755390</wp:posOffset>
                </wp:positionH>
                <wp:positionV relativeFrom="paragraph">
                  <wp:posOffset>2686050</wp:posOffset>
                </wp:positionV>
                <wp:extent cx="2700655" cy="635"/>
                <wp:effectExtent l="0" t="0" r="4445" b="0"/>
                <wp:wrapTight wrapText="bothSides">
                  <wp:wrapPolygon edited="0">
                    <wp:start x="0" y="0"/>
                    <wp:lineTo x="0" y="19716"/>
                    <wp:lineTo x="21483" y="19716"/>
                    <wp:lineTo x="21483" y="0"/>
                    <wp:lineTo x="0" y="0"/>
                  </wp:wrapPolygon>
                </wp:wrapTight>
                <wp:docPr id="28" name="Text Box 28"/>
                <wp:cNvGraphicFramePr/>
                <a:graphic xmlns:a="http://schemas.openxmlformats.org/drawingml/2006/main">
                  <a:graphicData uri="http://schemas.microsoft.com/office/word/2010/wordprocessingShape">
                    <wps:wsp>
                      <wps:cNvSpPr txBox="1"/>
                      <wps:spPr>
                        <a:xfrm>
                          <a:off x="0" y="0"/>
                          <a:ext cx="2700655" cy="635"/>
                        </a:xfrm>
                        <a:prstGeom prst="rect">
                          <a:avLst/>
                        </a:prstGeom>
                        <a:solidFill>
                          <a:prstClr val="white"/>
                        </a:solidFill>
                        <a:ln>
                          <a:noFill/>
                        </a:ln>
                      </wps:spPr>
                      <wps:txbx>
                        <w:txbxContent>
                          <w:p w:rsidR="007B5537" w:rsidRPr="009E4B8B" w:rsidRDefault="007B5537" w:rsidP="009E4B8B">
                            <w:pPr>
                              <w:pStyle w:val="Caption"/>
                              <w:jc w:val="center"/>
                              <w:rPr>
                                <w:noProof/>
                                <w:color w:val="auto"/>
                                <w:sz w:val="36"/>
                                <w:szCs w:val="24"/>
                              </w:rPr>
                            </w:pPr>
                            <w:bookmarkStart w:id="10" w:name="_Toc516694426"/>
                            <w:r w:rsidRPr="009E4B8B">
                              <w:rPr>
                                <w:color w:val="auto"/>
                                <w:sz w:val="24"/>
                              </w:rPr>
                              <w:t xml:space="preserve">Figure </w:t>
                            </w:r>
                            <w:r w:rsidRPr="009E4B8B">
                              <w:rPr>
                                <w:color w:val="auto"/>
                                <w:sz w:val="24"/>
                              </w:rPr>
                              <w:fldChar w:fldCharType="begin"/>
                            </w:r>
                            <w:r w:rsidRPr="009E4B8B">
                              <w:rPr>
                                <w:color w:val="auto"/>
                                <w:sz w:val="24"/>
                              </w:rPr>
                              <w:instrText xml:space="preserve"> SEQ Figure \* ARABIC </w:instrText>
                            </w:r>
                            <w:r w:rsidRPr="009E4B8B">
                              <w:rPr>
                                <w:color w:val="auto"/>
                                <w:sz w:val="24"/>
                              </w:rPr>
                              <w:fldChar w:fldCharType="separate"/>
                            </w:r>
                            <w:r>
                              <w:rPr>
                                <w:noProof/>
                                <w:color w:val="auto"/>
                                <w:sz w:val="24"/>
                              </w:rPr>
                              <w:t>4</w:t>
                            </w:r>
                            <w:r w:rsidRPr="009E4B8B">
                              <w:rPr>
                                <w:color w:val="auto"/>
                                <w:sz w:val="24"/>
                              </w:rPr>
                              <w:fldChar w:fldCharType="end"/>
                            </w:r>
                            <w:r w:rsidRPr="009E4B8B">
                              <w:rPr>
                                <w:color w:val="auto"/>
                                <w:sz w:val="24"/>
                              </w:rPr>
                              <w:t>: B52 and B2 in flight</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48884B" id="Text Box 28" o:spid="_x0000_s1029" type="#_x0000_t202" style="position:absolute;left:0;text-align:left;margin-left:295.7pt;margin-top:211.5pt;width:212.65pt;height:.05pt;z-index:-251607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" stroked="f">
                <v:textbox style="mso-fit-shape-to-text:t" inset="0,0,0,0">
                  <w:txbxContent>
                    <w:p w:rsidR="007B5537" w:rsidRPr="009E4B8B" w:rsidRDefault="007B5537" w:rsidP="009E4B8B">
                      <w:pPr>
                        <w:pStyle w:val="Caption"/>
                        <w:jc w:val="center"/>
                        <w:rPr>
                          <w:noProof/>
                          <w:color w:val="auto"/>
                          <w:sz w:val="36"/>
                          <w:szCs w:val="24"/>
                        </w:rPr>
                      </w:pPr>
                      <w:bookmarkStart w:id="11" w:name="_Toc516694426"/>
                      <w:r w:rsidRPr="009E4B8B">
                        <w:rPr>
                          <w:color w:val="auto"/>
                          <w:sz w:val="24"/>
                        </w:rPr>
                        <w:t xml:space="preserve">Figure </w:t>
                      </w:r>
                      <w:r w:rsidRPr="009E4B8B">
                        <w:rPr>
                          <w:color w:val="auto"/>
                          <w:sz w:val="24"/>
                        </w:rPr>
                        <w:fldChar w:fldCharType="begin"/>
                      </w:r>
                      <w:r w:rsidRPr="009E4B8B">
                        <w:rPr>
                          <w:color w:val="auto"/>
                          <w:sz w:val="24"/>
                        </w:rPr>
                        <w:instrText xml:space="preserve"> SEQ Figure \* ARABIC </w:instrText>
                      </w:r>
                      <w:r w:rsidRPr="009E4B8B">
                        <w:rPr>
                          <w:color w:val="auto"/>
                          <w:sz w:val="24"/>
                        </w:rPr>
                        <w:fldChar w:fldCharType="separate"/>
                      </w:r>
                      <w:r>
                        <w:rPr>
                          <w:noProof/>
                          <w:color w:val="auto"/>
                          <w:sz w:val="24"/>
                        </w:rPr>
                        <w:t>4</w:t>
                      </w:r>
                      <w:r w:rsidRPr="009E4B8B">
                        <w:rPr>
                          <w:color w:val="auto"/>
                          <w:sz w:val="24"/>
                        </w:rPr>
                        <w:fldChar w:fldCharType="end"/>
                      </w:r>
                      <w:r w:rsidRPr="009E4B8B">
                        <w:rPr>
                          <w:color w:val="auto"/>
                          <w:sz w:val="24"/>
                        </w:rPr>
                        <w:t>: B52 and B2 in flight</w:t>
                      </w:r>
                      <w:bookmarkEnd w:id="11"/>
                    </w:p>
                  </w:txbxContent>
                </v:textbox>
                <w10:wrap type="tight"/>
              </v:shape>
            </w:pict>
          </mc:Fallback>
        </mc:AlternateContent>
      </w:r>
      <w:r>
        <w:rPr>
          <w:noProof/>
        </w:rPr>
        <mc:AlternateContent>
          <mc:Choice Requires="wps">
            <w:drawing>
              <wp:anchor distT="0" distB="0" distL="114300" distR="114300" simplePos="0" relativeHeight="251706368" behindDoc="1" locked="0" layoutInCell="1" allowOverlap="1" wp14:anchorId="383AE27E" wp14:editId="460FC487">
                <wp:simplePos x="0" y="0"/>
                <wp:positionH relativeFrom="margin">
                  <wp:align>right</wp:align>
                </wp:positionH>
                <wp:positionV relativeFrom="paragraph">
                  <wp:posOffset>802640</wp:posOffset>
                </wp:positionV>
                <wp:extent cx="2647950" cy="635"/>
                <wp:effectExtent l="0" t="0" r="0" b="0"/>
                <wp:wrapTight wrapText="bothSides">
                  <wp:wrapPolygon edited="0">
                    <wp:start x="0" y="0"/>
                    <wp:lineTo x="0" y="19716"/>
                    <wp:lineTo x="21445" y="19716"/>
                    <wp:lineTo x="21445" y="0"/>
                    <wp:lineTo x="0" y="0"/>
                  </wp:wrapPolygon>
                </wp:wrapTight>
                <wp:docPr id="31" name="Text Box 31"/>
                <wp:cNvGraphicFramePr/>
                <a:graphic xmlns:a="http://schemas.openxmlformats.org/drawingml/2006/main">
                  <a:graphicData uri="http://schemas.microsoft.com/office/word/2010/wordprocessingShape">
                    <wps:wsp>
                      <wps:cNvSpPr txBox="1"/>
                      <wps:spPr>
                        <a:xfrm>
                          <a:off x="0" y="0"/>
                          <a:ext cx="2647950" cy="635"/>
                        </a:xfrm>
                        <a:prstGeom prst="rect">
                          <a:avLst/>
                        </a:prstGeom>
                        <a:solidFill>
                          <a:prstClr val="white"/>
                        </a:solidFill>
                        <a:ln>
                          <a:noFill/>
                        </a:ln>
                      </wps:spPr>
                      <wps:txbx>
                        <w:txbxContent>
                          <w:p w:rsidR="007B5537" w:rsidRPr="00EA7786" w:rsidRDefault="007B5537" w:rsidP="00EA7786">
                            <w:pPr>
                              <w:pStyle w:val="Caption"/>
                              <w:jc w:val="center"/>
                              <w:rPr>
                                <w:noProof/>
                                <w:color w:val="auto"/>
                                <w:sz w:val="36"/>
                                <w:szCs w:val="24"/>
                              </w:rPr>
                            </w:pPr>
                            <w:bookmarkStart w:id="12" w:name="_Toc516694427"/>
                            <w:r w:rsidRPr="00EA7786">
                              <w:rPr>
                                <w:color w:val="auto"/>
                                <w:sz w:val="24"/>
                              </w:rPr>
                              <w:t xml:space="preserve">Figure </w:t>
                            </w:r>
                            <w:r>
                              <w:rPr>
                                <w:color w:val="auto"/>
                                <w:sz w:val="24"/>
                              </w:rPr>
                              <w:fldChar w:fldCharType="begin"/>
                            </w:r>
                            <w:r>
                              <w:rPr>
                                <w:color w:val="auto"/>
                                <w:sz w:val="24"/>
                              </w:rPr>
                              <w:instrText xml:space="preserve"> SEQ Figure \* ARABIC </w:instrText>
                            </w:r>
                            <w:r>
                              <w:rPr>
                                <w:color w:val="auto"/>
                                <w:sz w:val="24"/>
                              </w:rPr>
                              <w:fldChar w:fldCharType="separate"/>
                            </w:r>
                            <w:r>
                              <w:rPr>
                                <w:noProof/>
                                <w:color w:val="auto"/>
                                <w:sz w:val="24"/>
                              </w:rPr>
                              <w:t>5</w:t>
                            </w:r>
                            <w:r>
                              <w:rPr>
                                <w:color w:val="auto"/>
                                <w:sz w:val="24"/>
                              </w:rPr>
                              <w:fldChar w:fldCharType="end"/>
                            </w:r>
                            <w:r w:rsidRPr="00EA7786">
                              <w:rPr>
                                <w:color w:val="auto"/>
                                <w:sz w:val="24"/>
                              </w:rPr>
                              <w:t>: RCS comparisons</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83AE27E" id="Text Box 31" o:spid="_x0000_s1030" type="#_x0000_t202" style="position:absolute;left:0;text-align:left;margin-left:157.3pt;margin-top:63.2pt;width:208.5pt;height:.05pt;z-index:-251610112;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" stroked="f">
                <v:textbox style="mso-fit-shape-to-text:t" inset="0,0,0,0">
                  <w:txbxContent>
                    <w:p w:rsidR="007B5537" w:rsidRPr="00EA7786" w:rsidRDefault="007B5537" w:rsidP="00EA7786">
                      <w:pPr>
                        <w:pStyle w:val="Caption"/>
                        <w:jc w:val="center"/>
                        <w:rPr>
                          <w:noProof/>
                          <w:color w:val="auto"/>
                          <w:sz w:val="36"/>
                          <w:szCs w:val="24"/>
                        </w:rPr>
                      </w:pPr>
                      <w:bookmarkStart w:id="13" w:name="_Toc516694427"/>
                      <w:r w:rsidRPr="00EA7786">
                        <w:rPr>
                          <w:color w:val="auto"/>
                          <w:sz w:val="24"/>
                        </w:rPr>
                        <w:t xml:space="preserve">Figure </w:t>
                      </w:r>
                      <w:r>
                        <w:rPr>
                          <w:color w:val="auto"/>
                          <w:sz w:val="24"/>
                        </w:rPr>
                        <w:fldChar w:fldCharType="begin"/>
                      </w:r>
                      <w:r>
                        <w:rPr>
                          <w:color w:val="auto"/>
                          <w:sz w:val="24"/>
                        </w:rPr>
                        <w:instrText xml:space="preserve"> SEQ Figure \* ARABIC </w:instrText>
                      </w:r>
                      <w:r>
                        <w:rPr>
                          <w:color w:val="auto"/>
                          <w:sz w:val="24"/>
                        </w:rPr>
                        <w:fldChar w:fldCharType="separate"/>
                      </w:r>
                      <w:r>
                        <w:rPr>
                          <w:noProof/>
                          <w:color w:val="auto"/>
                          <w:sz w:val="24"/>
                        </w:rPr>
                        <w:t>5</w:t>
                      </w:r>
                      <w:r>
                        <w:rPr>
                          <w:color w:val="auto"/>
                          <w:sz w:val="24"/>
                        </w:rPr>
                        <w:fldChar w:fldCharType="end"/>
                      </w:r>
                      <w:r w:rsidRPr="00EA7786">
                        <w:rPr>
                          <w:color w:val="auto"/>
                          <w:sz w:val="24"/>
                        </w:rPr>
                        <w:t>: RCS comparisons</w:t>
                      </w:r>
                      <w:bookmarkEnd w:id="13"/>
                    </w:p>
                  </w:txbxContent>
                </v:textbox>
                <w10:wrap type="tight" anchorx="margin"/>
              </v:shape>
            </w:pict>
          </mc:Fallback>
        </mc:AlternateContent>
      </w:r>
      <w:r w:rsidR="00F4685F">
        <w:rPr>
          <w:noProof/>
        </w:rPr>
        <w:drawing>
          <wp:anchor distT="0" distB="0" distL="114300" distR="114300" simplePos="0" relativeHeight="251707392" behindDoc="1" locked="0" layoutInCell="1" allowOverlap="1" wp14:anchorId="4E9F1A69">
            <wp:simplePos x="0" y="0"/>
            <wp:positionH relativeFrom="margin">
              <wp:align>right</wp:align>
            </wp:positionH>
            <wp:positionV relativeFrom="paragraph">
              <wp:posOffset>1178853</wp:posOffset>
            </wp:positionV>
            <wp:extent cx="2730500" cy="1403350"/>
            <wp:effectExtent l="0" t="0" r="0" b="6350"/>
            <wp:wrapTight wrapText="bothSides">
              <wp:wrapPolygon edited="0">
                <wp:start x="0" y="0"/>
                <wp:lineTo x="0" y="21405"/>
                <wp:lineTo x="21399" y="21405"/>
                <wp:lineTo x="21399"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30500" cy="1403350"/>
                    </a:xfrm>
                    <a:prstGeom prst="rect">
                      <a:avLst/>
                    </a:prstGeom>
                  </pic:spPr>
                </pic:pic>
              </a:graphicData>
            </a:graphic>
            <wp14:sizeRelH relativeFrom="margin">
              <wp14:pctWidth>0</wp14:pctWidth>
            </wp14:sizeRelH>
            <wp14:sizeRelV relativeFrom="margin">
              <wp14:pctHeight>0</wp14:pctHeight>
            </wp14:sizeRelV>
          </wp:anchor>
        </w:drawing>
      </w:r>
      <w:r w:rsidR="00F4685F">
        <w:rPr>
          <w:noProof/>
        </w:rPr>
        <w:drawing>
          <wp:anchor distT="0" distB="0" distL="114300" distR="114300" simplePos="0" relativeHeight="251704320" behindDoc="1" locked="0" layoutInCell="1" allowOverlap="1" wp14:anchorId="0584FEE9">
            <wp:simplePos x="0" y="0"/>
            <wp:positionH relativeFrom="margin">
              <wp:posOffset>3777615</wp:posOffset>
            </wp:positionH>
            <wp:positionV relativeFrom="paragraph">
              <wp:posOffset>11430</wp:posOffset>
            </wp:positionV>
            <wp:extent cx="2700655" cy="745490"/>
            <wp:effectExtent l="0" t="0" r="4445" b="0"/>
            <wp:wrapTight wrapText="bothSides">
              <wp:wrapPolygon edited="0">
                <wp:start x="0" y="0"/>
                <wp:lineTo x="0" y="20974"/>
                <wp:lineTo x="21483" y="20974"/>
                <wp:lineTo x="21483"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700655" cy="745490"/>
                    </a:xfrm>
                    <a:prstGeom prst="rect">
                      <a:avLst/>
                    </a:prstGeom>
                  </pic:spPr>
                </pic:pic>
              </a:graphicData>
            </a:graphic>
            <wp14:sizeRelH relativeFrom="page">
              <wp14:pctWidth>0</wp14:pctWidth>
            </wp14:sizeRelH>
            <wp14:sizeRelV relativeFrom="page">
              <wp14:pctHeight>0</wp14:pctHeight>
            </wp14:sizeRelV>
          </wp:anchor>
        </w:drawing>
      </w:r>
      <w:r w:rsidR="00F574CD">
        <w:t>3.13</w:t>
      </w:r>
      <w:r w:rsidR="00EA7786">
        <w:t xml:space="preserve"> “Large aircraft such as the B-52 bomber or 747 commercial jet have head-on RCS patterns of 40 – 100 m</w:t>
      </w:r>
      <w:r w:rsidR="00EA7786" w:rsidRPr="00EA7786">
        <w:rPr>
          <w:vertAlign w:val="superscript"/>
        </w:rPr>
        <w:t>2</w:t>
      </w:r>
      <w:r w:rsidR="00EA7786">
        <w:t xml:space="preserve">….” </w:t>
      </w:r>
      <w:r w:rsidR="000901A2" w:rsidRPr="000901A2">
        <w:rPr>
          <w:vertAlign w:val="superscript"/>
        </w:rPr>
        <w:t>[3</w:t>
      </w:r>
      <w:r w:rsidR="00EA7786" w:rsidRPr="000901A2">
        <w:rPr>
          <w:vertAlign w:val="superscript"/>
        </w:rPr>
        <w:t>]</w:t>
      </w:r>
      <w:r w:rsidR="00EA7786">
        <w:t xml:space="preserve"> In comparison, with careful design and material selection, the Northrop Grumman B2 Spirit bomber – similar in size to both the B-52 and Boeing 747 is reported to have an RCS of only 0.75m</w:t>
      </w:r>
      <w:r w:rsidR="00EA7786" w:rsidRPr="00EA7786">
        <w:rPr>
          <w:vertAlign w:val="superscript"/>
        </w:rPr>
        <w:t>2</w:t>
      </w:r>
      <w:r w:rsidR="00EA7786">
        <w:t xml:space="preserve"> </w:t>
      </w:r>
      <w:r w:rsidR="000901A2" w:rsidRPr="000901A2">
        <w:rPr>
          <w:vertAlign w:val="superscript"/>
        </w:rPr>
        <w:t>[3]</w:t>
      </w:r>
      <w:r w:rsidR="000901A2">
        <w:t xml:space="preserve">, </w:t>
      </w:r>
      <w:r w:rsidR="00264C66">
        <w:t>less than that of a human being. The fifth generation F-35 fighter is estimated to have an RCS of 0.005m</w:t>
      </w:r>
      <w:r w:rsidR="00264C66" w:rsidRPr="00264C66">
        <w:rPr>
          <w:vertAlign w:val="superscript"/>
        </w:rPr>
        <w:t>2</w:t>
      </w:r>
      <w:r w:rsidR="00264C66">
        <w:t xml:space="preserve"> and an insect an RCS of 0.001m</w:t>
      </w:r>
      <w:r w:rsidR="00264C66" w:rsidRPr="00264C66">
        <w:rPr>
          <w:vertAlign w:val="superscript"/>
        </w:rPr>
        <w:t>2</w:t>
      </w:r>
      <w:r>
        <w:t xml:space="preserve"> </w:t>
      </w:r>
      <w:r w:rsidR="000901A2" w:rsidRPr="000901A2">
        <w:rPr>
          <w:vertAlign w:val="superscript"/>
        </w:rPr>
        <w:t>[4]</w:t>
      </w:r>
    </w:p>
    <w:p w:rsidR="00F4685F" w:rsidRDefault="006661DA" w:rsidP="00F4685F">
      <w:pPr>
        <w:ind w:left="426"/>
      </w:pPr>
      <w:r>
        <w:lastRenderedPageBreak/>
        <w:t xml:space="preserve">3.12 </w:t>
      </w:r>
      <w:r w:rsidR="00AE65D8">
        <w:t xml:space="preserve">While </w:t>
      </w:r>
      <w:r w:rsidR="00C97FEB">
        <w:t>SSR</w:t>
      </w:r>
      <w:r w:rsidR="00AE65D8">
        <w:t xml:space="preserve"> is not dependent </w:t>
      </w:r>
      <w:r w:rsidR="00F4685F">
        <w:t xml:space="preserve">on the </w:t>
      </w:r>
      <w:r w:rsidR="00AE65D8">
        <w:t>reflected energy</w:t>
      </w:r>
      <w:r w:rsidR="00F4685F">
        <w:t xml:space="preserve"> from a target</w:t>
      </w:r>
      <w:r w:rsidR="00AE65D8">
        <w:t>, it too has weaknesses.</w:t>
      </w:r>
      <w:r w:rsidR="00F4685F">
        <w:t xml:space="preserve"> The system is reliant upon an aircraft being equipped with a transponder, that it is switched on and has been correctly configured. If the transponder has a low power output or limited antenna gain, when interrogated, the reply may not be strong enough to reach the interrogating radars receiving system. Reliance upon SSR generated data, or lack thereof, might erroneously indicate a clear airspace.</w:t>
      </w:r>
    </w:p>
    <w:p w:rsidR="00F4685F" w:rsidRDefault="00F4685F" w:rsidP="00630EF6">
      <w:pPr>
        <w:ind w:left="426"/>
      </w:pPr>
      <w:r>
        <w:t>3.13 The interrogation pulse, and the transponder reply are broadcasts. Any transmitter receiver combination can trigger an interrogation and cause a transponder to broadcast the requested information. This broadcast may be received by a receiver station that did not initiate the interrogation. This i</w:t>
      </w:r>
      <w:r w:rsidR="002E1708">
        <w:t>s called a False Return from an</w:t>
      </w:r>
      <w:r>
        <w:t xml:space="preserve"> Un-Interrogated Target (FRUIT). FRUIT would appear as a real target at the current antenna azimuth at a range calculated as described in para. 3.10.</w:t>
      </w:r>
    </w:p>
    <w:p w:rsidR="00F4685F" w:rsidRDefault="00A77E4B" w:rsidP="00630EF6">
      <w:pPr>
        <w:ind w:left="426"/>
      </w:pPr>
      <w:r>
        <w:t xml:space="preserve">3.14 Responses may become garbled if two interrogated aircraft are in close proximity. The response become overlapped and the receiving station is unable to correctly decode both </w:t>
      </w:r>
      <w:r w:rsidR="004B562F">
        <w:t>replies</w:t>
      </w:r>
      <w:r>
        <w:t>.</w:t>
      </w:r>
      <w:r w:rsidR="00C97FEB">
        <w:t xml:space="preserve"> </w:t>
      </w:r>
      <w:r w:rsidR="004B562F">
        <w:t>Both returns are rejected.</w:t>
      </w:r>
    </w:p>
    <w:p w:rsidR="00C97FEB" w:rsidRDefault="00C97FEB" w:rsidP="00630EF6">
      <w:pPr>
        <w:ind w:left="426"/>
      </w:pPr>
      <w:r>
        <w:t xml:space="preserve">3.13 Mode S and </w:t>
      </w:r>
      <w:r w:rsidR="006C3F9F">
        <w:t>Automatic Dependent Surveillance – Broadcast (</w:t>
      </w:r>
      <w:r>
        <w:t>ADS-B</w:t>
      </w:r>
      <w:r w:rsidR="006C3F9F">
        <w:t>)</w:t>
      </w:r>
      <w:r w:rsidR="00C3638A">
        <w:t xml:space="preserve"> technologies have been developed to address the limitations and problems associated with traditional SSR systems. The new technologies use the same frequencies and are compatible with traditional interrogators. </w:t>
      </w:r>
    </w:p>
    <w:p w:rsidR="00C3638A" w:rsidRDefault="00C3638A" w:rsidP="00630EF6">
      <w:pPr>
        <w:ind w:left="426"/>
      </w:pPr>
      <w:r>
        <w:t xml:space="preserve">3.14 </w:t>
      </w:r>
      <w:r w:rsidR="00F31F6F">
        <w:t xml:space="preserve">Mode S SSR uses three different </w:t>
      </w:r>
      <w:r w:rsidR="006C3F9F">
        <w:t xml:space="preserve">formats of </w:t>
      </w:r>
      <w:r w:rsidR="00F31F6F">
        <w:t>data-blocks for communications.</w:t>
      </w:r>
      <w:r w:rsidR="006C3F9F">
        <w:t xml:space="preserve"> A short Interrogation and </w:t>
      </w:r>
      <w:r w:rsidR="000939AA">
        <w:t>Reply of 56 bits length, a Standard M</w:t>
      </w:r>
      <w:r w:rsidR="006C3F9F">
        <w:t xml:space="preserve">essage of 112 bits length containing a message field or 56 bits and an Extended Length Message (ELM) also of 112 bits but containing an </w:t>
      </w:r>
      <w:r w:rsidR="000939AA">
        <w:t>80-bit</w:t>
      </w:r>
      <w:r w:rsidR="006C3F9F">
        <w:t xml:space="preserve"> message field.</w:t>
      </w:r>
      <w:r w:rsidR="000939AA">
        <w:t xml:space="preserve"> Standard Messages and ELMs both contain ADS-B data</w:t>
      </w:r>
      <w:r w:rsidR="00B73653" w:rsidRPr="00B73653">
        <w:t xml:space="preserve">. </w:t>
      </w:r>
      <w:r w:rsidR="00B73653" w:rsidRPr="00B73653">
        <w:rPr>
          <w:vertAlign w:val="superscript"/>
        </w:rPr>
        <w:t>[5]</w:t>
      </w:r>
    </w:p>
    <w:p w:rsidR="000939AA" w:rsidRDefault="000939AA" w:rsidP="00630EF6">
      <w:pPr>
        <w:ind w:left="426"/>
      </w:pPr>
      <w:r>
        <w:lastRenderedPageBreak/>
        <w:t>3.15 Each of the three message formats contain a unique 24-bit aircraft identification sequence resulting in over 16.5 million unique addresses. Unlike traditional SSR transponders, Mode S automatically transmits once per second.</w:t>
      </w:r>
      <w:r w:rsidR="003B40BB">
        <w:t xml:space="preserve"> This automatic transmission is not only received by ground-stations but also by other Mode S equipped aircraft providing additional in-flight data to the</w:t>
      </w:r>
      <w:r w:rsidR="00747326">
        <w:t xml:space="preserve"> Mode S</w:t>
      </w:r>
      <w:r w:rsidR="003B40BB">
        <w:t xml:space="preserve"> Automatic Collision Avoidance System (ACAS) further increasing in-flight safety.</w:t>
      </w:r>
    </w:p>
    <w:p w:rsidR="003B40BB" w:rsidRDefault="003B40BB" w:rsidP="00630EF6">
      <w:pPr>
        <w:ind w:left="426"/>
      </w:pPr>
      <w:r>
        <w:t xml:space="preserve">3.16 </w:t>
      </w:r>
      <w:r w:rsidR="001954CF">
        <w:t>Each message field in the longer message packets can contain data from up to 250 data storage registers within the Mode S transponder. Each register is associated with a specific on-board system and is constantly updated with the data being ‘squirted’ on demand.</w:t>
      </w:r>
    </w:p>
    <w:p w:rsidR="001954CF" w:rsidRDefault="001954CF" w:rsidP="00630EF6">
      <w:pPr>
        <w:ind w:left="426"/>
      </w:pPr>
      <w:r>
        <w:t>3.17 In addition to the extended and more detailed message content, the unique 24-bit addressing system provides an improved, structured communications methodology. The interrogating station can broadcast an ‘all-call’ interrogation, correctly decoded replies are registered, and the specific aircraft address can be isolated and removed from any broadcasts as required. If there are garbled replies, a second all-call broadcast will not include the correctly decoded responses and concentrate on any gabled replies.</w:t>
      </w:r>
    </w:p>
    <w:p w:rsidR="001954CF" w:rsidRDefault="001954CF" w:rsidP="00630EF6">
      <w:pPr>
        <w:ind w:left="426"/>
      </w:pPr>
      <w:r>
        <w:t>3.18 This way the Mode S and ADS-B data link can provide a much greater volum</w:t>
      </w:r>
      <w:r w:rsidR="00BA4B84">
        <w:t>e of data to the ground-station at significantly higher data rates and with significantly lower message rejection rate.</w:t>
      </w:r>
    </w:p>
    <w:p w:rsidR="00BA4B84" w:rsidRDefault="00996A57" w:rsidP="00630EF6">
      <w:pPr>
        <w:ind w:left="426"/>
      </w:pPr>
      <w:r>
        <w:t>3.19 Tracking radar</w:t>
      </w:r>
      <w:r w:rsidR="00471AF4">
        <w:t xml:space="preserve"> technology and operation is very similar to Primary Surveillance Radar. A pulse of EM energy is transmitted through a directional antenna and any reflected energy is received and processed. The laws of physics governing the behaviour of the transmitted and reflected energy are as with PSR.</w:t>
      </w:r>
    </w:p>
    <w:p w:rsidR="00471AF4" w:rsidRDefault="00471AF4" w:rsidP="00630EF6">
      <w:pPr>
        <w:ind w:left="426"/>
      </w:pPr>
      <w:r>
        <w:t xml:space="preserve">3.20 But here the similarity ends. A tracking radar does not rotate </w:t>
      </w:r>
      <w:r w:rsidR="00995697">
        <w:t xml:space="preserve">continually </w:t>
      </w:r>
      <w:r>
        <w:t>as a PSR does or generate as broad a beam pattern as a PSR. In comparison to the broadcast type emission from a PSR, a tracking radar could be said to emit a pencil beam.</w:t>
      </w:r>
    </w:p>
    <w:p w:rsidR="006661DA" w:rsidRDefault="00471AF4" w:rsidP="00630EF6">
      <w:pPr>
        <w:ind w:left="426"/>
      </w:pPr>
      <w:r>
        <w:rPr>
          <w:noProof/>
        </w:rPr>
        <w:lastRenderedPageBreak/>
        <mc:AlternateContent>
          <mc:Choice Requires="wps">
            <w:drawing>
              <wp:anchor distT="0" distB="0" distL="114300" distR="114300" simplePos="0" relativeHeight="251712512" behindDoc="1" locked="0" layoutInCell="1" allowOverlap="1" wp14:anchorId="4241229D" wp14:editId="57D9B900">
                <wp:simplePos x="0" y="0"/>
                <wp:positionH relativeFrom="column">
                  <wp:posOffset>4378325</wp:posOffset>
                </wp:positionH>
                <wp:positionV relativeFrom="paragraph">
                  <wp:posOffset>2837180</wp:posOffset>
                </wp:positionV>
                <wp:extent cx="2102485" cy="635"/>
                <wp:effectExtent l="0" t="0" r="0" b="0"/>
                <wp:wrapTight wrapText="bothSides">
                  <wp:wrapPolygon edited="0">
                    <wp:start x="0" y="0"/>
                    <wp:lineTo x="0" y="21600"/>
                    <wp:lineTo x="21600" y="21600"/>
                    <wp:lineTo x="21600" y="0"/>
                  </wp:wrapPolygon>
                </wp:wrapTight>
                <wp:docPr id="33" name="Text Box 33"/>
                <wp:cNvGraphicFramePr/>
                <a:graphic xmlns:a="http://schemas.openxmlformats.org/drawingml/2006/main">
                  <a:graphicData uri="http://schemas.microsoft.com/office/word/2010/wordprocessingShape">
                    <wps:wsp>
                      <wps:cNvSpPr txBox="1"/>
                      <wps:spPr>
                        <a:xfrm>
                          <a:off x="0" y="0"/>
                          <a:ext cx="2102485" cy="635"/>
                        </a:xfrm>
                        <a:prstGeom prst="rect">
                          <a:avLst/>
                        </a:prstGeom>
                        <a:solidFill>
                          <a:prstClr val="white"/>
                        </a:solidFill>
                        <a:ln>
                          <a:noFill/>
                        </a:ln>
                      </wps:spPr>
                      <wps:txbx>
                        <w:txbxContent>
                          <w:p w:rsidR="007B5537" w:rsidRPr="00471AF4" w:rsidRDefault="007B5537" w:rsidP="00471AF4">
                            <w:pPr>
                              <w:pStyle w:val="Caption"/>
                              <w:jc w:val="center"/>
                              <w:rPr>
                                <w:noProof/>
                                <w:color w:val="auto"/>
                                <w:sz w:val="36"/>
                                <w:szCs w:val="24"/>
                              </w:rPr>
                            </w:pPr>
                            <w:bookmarkStart w:id="14" w:name="_Toc516694428"/>
                            <w:r w:rsidRPr="00471AF4">
                              <w:rPr>
                                <w:color w:val="auto"/>
                                <w:sz w:val="24"/>
                              </w:rPr>
                              <w:t xml:space="preserve">Figure </w:t>
                            </w:r>
                            <w:r w:rsidRPr="00471AF4">
                              <w:rPr>
                                <w:color w:val="auto"/>
                                <w:sz w:val="24"/>
                              </w:rPr>
                              <w:fldChar w:fldCharType="begin"/>
                            </w:r>
                            <w:r w:rsidRPr="00471AF4">
                              <w:rPr>
                                <w:color w:val="auto"/>
                                <w:sz w:val="24"/>
                              </w:rPr>
                              <w:instrText xml:space="preserve"> SEQ Figure \* ARABIC </w:instrText>
                            </w:r>
                            <w:r w:rsidRPr="00471AF4">
                              <w:rPr>
                                <w:color w:val="auto"/>
                                <w:sz w:val="24"/>
                              </w:rPr>
                              <w:fldChar w:fldCharType="separate"/>
                            </w:r>
                            <w:r w:rsidRPr="00471AF4">
                              <w:rPr>
                                <w:noProof/>
                                <w:color w:val="auto"/>
                                <w:sz w:val="24"/>
                              </w:rPr>
                              <w:t>6</w:t>
                            </w:r>
                            <w:r w:rsidRPr="00471AF4">
                              <w:rPr>
                                <w:color w:val="auto"/>
                                <w:sz w:val="24"/>
                              </w:rPr>
                              <w:fldChar w:fldCharType="end"/>
                            </w:r>
                            <w:r w:rsidRPr="00471AF4">
                              <w:rPr>
                                <w:color w:val="auto"/>
                                <w:sz w:val="24"/>
                              </w:rPr>
                              <w:t>: Basic Tracking Theory</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41229D" id="Text Box 33" o:spid="_x0000_s1031" type="#_x0000_t202" style="position:absolute;left:0;text-align:left;margin-left:344.75pt;margin-top:223.4pt;width:165.55pt;height:.05pt;z-index:-251603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" stroked="f">
                <v:textbox style="mso-fit-shape-to-text:t" inset="0,0,0,0">
                  <w:txbxContent>
                    <w:p w:rsidR="007B5537" w:rsidRPr="00471AF4" w:rsidRDefault="007B5537" w:rsidP="00471AF4">
                      <w:pPr>
                        <w:pStyle w:val="Caption"/>
                        <w:jc w:val="center"/>
                        <w:rPr>
                          <w:noProof/>
                          <w:color w:val="auto"/>
                          <w:sz w:val="36"/>
                          <w:szCs w:val="24"/>
                        </w:rPr>
                      </w:pPr>
                      <w:bookmarkStart w:id="15" w:name="_Toc516694428"/>
                      <w:r w:rsidRPr="00471AF4">
                        <w:rPr>
                          <w:color w:val="auto"/>
                          <w:sz w:val="24"/>
                        </w:rPr>
                        <w:t xml:space="preserve">Figure </w:t>
                      </w:r>
                      <w:r w:rsidRPr="00471AF4">
                        <w:rPr>
                          <w:color w:val="auto"/>
                          <w:sz w:val="24"/>
                        </w:rPr>
                        <w:fldChar w:fldCharType="begin"/>
                      </w:r>
                      <w:r w:rsidRPr="00471AF4">
                        <w:rPr>
                          <w:color w:val="auto"/>
                          <w:sz w:val="24"/>
                        </w:rPr>
                        <w:instrText xml:space="preserve"> SEQ Figure \* ARABIC </w:instrText>
                      </w:r>
                      <w:r w:rsidRPr="00471AF4">
                        <w:rPr>
                          <w:color w:val="auto"/>
                          <w:sz w:val="24"/>
                        </w:rPr>
                        <w:fldChar w:fldCharType="separate"/>
                      </w:r>
                      <w:r w:rsidRPr="00471AF4">
                        <w:rPr>
                          <w:noProof/>
                          <w:color w:val="auto"/>
                          <w:sz w:val="24"/>
                        </w:rPr>
                        <w:t>6</w:t>
                      </w:r>
                      <w:r w:rsidRPr="00471AF4">
                        <w:rPr>
                          <w:color w:val="auto"/>
                          <w:sz w:val="24"/>
                        </w:rPr>
                        <w:fldChar w:fldCharType="end"/>
                      </w:r>
                      <w:r w:rsidRPr="00471AF4">
                        <w:rPr>
                          <w:color w:val="auto"/>
                          <w:sz w:val="24"/>
                        </w:rPr>
                        <w:t>: Basic Tracking Theory</w:t>
                      </w:r>
                      <w:bookmarkEnd w:id="15"/>
                    </w:p>
                  </w:txbxContent>
                </v:textbox>
                <w10:wrap type="tight"/>
              </v:shape>
            </w:pict>
          </mc:Fallback>
        </mc:AlternateContent>
      </w:r>
      <w:r>
        <w:rPr>
          <w:noProof/>
        </w:rPr>
        <w:drawing>
          <wp:anchor distT="0" distB="0" distL="114300" distR="114300" simplePos="0" relativeHeight="251710464" behindDoc="1" locked="0" layoutInCell="1" allowOverlap="1">
            <wp:simplePos x="0" y="0"/>
            <wp:positionH relativeFrom="margin">
              <wp:align>right</wp:align>
            </wp:positionH>
            <wp:positionV relativeFrom="paragraph">
              <wp:posOffset>770255</wp:posOffset>
            </wp:positionV>
            <wp:extent cx="2102485" cy="2009775"/>
            <wp:effectExtent l="0" t="0" r="0" b="9525"/>
            <wp:wrapTight wrapText="bothSides">
              <wp:wrapPolygon edited="0">
                <wp:start x="0" y="0"/>
                <wp:lineTo x="0" y="21498"/>
                <wp:lineTo x="21333" y="21498"/>
                <wp:lineTo x="21333"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Tracking radar lobes.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102485" cy="2009775"/>
                    </a:xfrm>
                    <a:prstGeom prst="rect">
                      <a:avLst/>
                    </a:prstGeom>
                  </pic:spPr>
                </pic:pic>
              </a:graphicData>
            </a:graphic>
            <wp14:sizeRelH relativeFrom="page">
              <wp14:pctWidth>0</wp14:pctWidth>
            </wp14:sizeRelH>
            <wp14:sizeRelV relativeFrom="page">
              <wp14:pctHeight>0</wp14:pctHeight>
            </wp14:sizeRelV>
          </wp:anchor>
        </w:drawing>
      </w:r>
      <w:r>
        <w:t>3.21 As a result of this focused beam, a tracking radar does not need to generate such high energy levels in comparison with the same target / range / frequency characteristics of a similar PSR.</w:t>
      </w:r>
    </w:p>
    <w:p w:rsidR="00471AF4" w:rsidRDefault="00471AF4" w:rsidP="00630EF6">
      <w:pPr>
        <w:ind w:left="426"/>
      </w:pPr>
      <w:r>
        <w:t>3.22 Basic tracking radar operate on a simple adder - comparator function. In Figure 6, the desired target location within the radar transmit beam would lie within the dotted circle. However, constant measurements are taken within multiple zones surrounding this circle – in this example, areas A – D. If any two areas read a higher returned energy level the radar seeks to normalise the error by driving toward the stronger signal thus equalising the returned energy levels in all four areas.</w:t>
      </w:r>
    </w:p>
    <w:p w:rsidR="00471AF4" w:rsidRDefault="00471AF4" w:rsidP="00630EF6">
      <w:pPr>
        <w:ind w:left="426"/>
      </w:pPr>
      <w:r>
        <w:t>3.23 This drive is derived through servo motor control in both azimuth and elevation. With a calibrated pedestal and a distance calculated from the time delayed return energy, this gives an accurate position of the tracked target.  Height can then be calculated using these values.</w:t>
      </w:r>
    </w:p>
    <w:p w:rsidR="00130E8C" w:rsidRDefault="00130E8C" w:rsidP="00630EF6">
      <w:pPr>
        <w:ind w:left="426"/>
        <w:rPr>
          <w:rFonts w:cstheme="majorBidi"/>
          <w:b/>
          <w:bCs/>
          <w:sz w:val="28"/>
          <w:szCs w:val="28"/>
          <w:u w:val="single"/>
        </w:rPr>
      </w:pPr>
      <w:r>
        <w:br w:type="page"/>
      </w:r>
    </w:p>
    <w:p w:rsidR="003B5FD5" w:rsidRPr="00E8373D" w:rsidRDefault="00267CE5" w:rsidP="00DA59C3">
      <w:pPr>
        <w:pStyle w:val="Heading1"/>
        <w:spacing w:before="0"/>
        <w:rPr>
          <w:sz w:val="24"/>
          <w:szCs w:val="24"/>
          <w:u w:val="none"/>
        </w:rPr>
      </w:pPr>
      <w:bookmarkStart w:id="16" w:name="_Toc517172118"/>
      <w:r w:rsidRPr="00130E8C">
        <w:lastRenderedPageBreak/>
        <w:t>Long Range Surveillance Systems</w:t>
      </w:r>
      <w:r w:rsidR="00E8373D" w:rsidRPr="00130E8C">
        <w:t>.</w:t>
      </w:r>
      <w:bookmarkEnd w:id="16"/>
      <w:r w:rsidR="000E1229">
        <w:rPr>
          <w:b w:val="0"/>
          <w:u w:val="none"/>
        </w:rPr>
        <w:t xml:space="preserve"> </w:t>
      </w:r>
    </w:p>
    <w:p w:rsidR="00471941" w:rsidRDefault="00130E8C" w:rsidP="00471941">
      <w:pPr>
        <w:ind w:left="432"/>
      </w:pPr>
      <w:r>
        <w:t>4</w:t>
      </w:r>
      <w:r w:rsidR="005F1EC2">
        <w:t xml:space="preserve">.1 </w:t>
      </w:r>
      <w:r w:rsidR="00733A1E">
        <w:t xml:space="preserve">A statement of requirement has been raised </w:t>
      </w:r>
      <w:r w:rsidR="00EA7786">
        <w:t>for the commissioning of a long-</w:t>
      </w:r>
      <w:r w:rsidR="00733A1E">
        <w:t>range surveillance radar capable of detecting a 10m</w:t>
      </w:r>
      <w:r w:rsidR="00733A1E" w:rsidRPr="00733A1E">
        <w:rPr>
          <w:vertAlign w:val="superscript"/>
        </w:rPr>
        <w:t>2</w:t>
      </w:r>
      <w:r w:rsidR="00733A1E">
        <w:t xml:space="preserve"> target at a range of 350km. The transmitter is required to be </w:t>
      </w:r>
      <w:r w:rsidR="00761FA3">
        <w:t xml:space="preserve">installed </w:t>
      </w:r>
      <w:r w:rsidR="00733A1E">
        <w:t>80m above mean sea level and cover an arc of 270 degrees.</w:t>
      </w:r>
      <w:r w:rsidR="00856A18">
        <w:t xml:space="preserve"> </w:t>
      </w:r>
      <w:r w:rsidR="00733A1E">
        <w:t>The chosen radar system is to have a minimum detectable signal of -150dBW.</w:t>
      </w:r>
    </w:p>
    <w:p w:rsidR="00733A1E" w:rsidRDefault="00DD6B51" w:rsidP="00471941">
      <w:pPr>
        <w:ind w:left="432"/>
      </w:pPr>
      <w:r>
        <w:rPr>
          <w:noProof/>
          <w:lang w:eastAsia="en-GB"/>
        </w:rPr>
        <w:drawing>
          <wp:anchor distT="0" distB="0" distL="114300" distR="114300" simplePos="0" relativeHeight="251661312" behindDoc="0" locked="0" layoutInCell="1" allowOverlap="1" wp14:anchorId="5C0B8F97" wp14:editId="42907C4E">
            <wp:simplePos x="0" y="0"/>
            <wp:positionH relativeFrom="column">
              <wp:posOffset>4220845</wp:posOffset>
            </wp:positionH>
            <wp:positionV relativeFrom="paragraph">
              <wp:posOffset>1449661</wp:posOffset>
            </wp:positionV>
            <wp:extent cx="2286000" cy="291465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350km PSR stats.PNG"/>
                    <pic:cNvPicPr/>
                  </pic:nvPicPr>
                  <pic:blipFill>
                    <a:blip r:embed="rId15">
                      <a:extLst>
                        <a:ext uri="{28A0092B-C50C-407E-A947-70E740481C1C}">
                          <a14:useLocalDpi xmlns:a14="http://schemas.microsoft.com/office/drawing/2010/main" val="0"/>
                        </a:ext>
                      </a:extLst>
                    </a:blip>
                    <a:stretch>
                      <a:fillRect/>
                    </a:stretch>
                  </pic:blipFill>
                  <pic:spPr>
                    <a:xfrm>
                      <a:off x="0" y="0"/>
                      <a:ext cx="2286000" cy="291465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665408" behindDoc="0" locked="0" layoutInCell="1" allowOverlap="1" wp14:anchorId="4C8109E9" wp14:editId="0D660CDC">
                <wp:simplePos x="0" y="0"/>
                <wp:positionH relativeFrom="column">
                  <wp:posOffset>3743960</wp:posOffset>
                </wp:positionH>
                <wp:positionV relativeFrom="paragraph">
                  <wp:posOffset>1010920</wp:posOffset>
                </wp:positionV>
                <wp:extent cx="2562225" cy="635"/>
                <wp:effectExtent l="0" t="0" r="9525" b="0"/>
                <wp:wrapSquare wrapText="bothSides"/>
                <wp:docPr id="6" name="Text Box 6"/>
                <wp:cNvGraphicFramePr/>
                <a:graphic xmlns:a="http://schemas.openxmlformats.org/drawingml/2006/main">
                  <a:graphicData uri="http://schemas.microsoft.com/office/word/2010/wordprocessingShape">
                    <wps:wsp>
                      <wps:cNvSpPr txBox="1"/>
                      <wps:spPr>
                        <a:xfrm>
                          <a:off x="0" y="0"/>
                          <a:ext cx="2562225" cy="635"/>
                        </a:xfrm>
                        <a:prstGeom prst="rect">
                          <a:avLst/>
                        </a:prstGeom>
                        <a:solidFill>
                          <a:prstClr val="white"/>
                        </a:solidFill>
                        <a:ln>
                          <a:noFill/>
                        </a:ln>
                        <a:effectLst/>
                      </wps:spPr>
                      <wps:txbx>
                        <w:txbxContent>
                          <w:p w:rsidR="007B5537" w:rsidRPr="00DD6B51" w:rsidRDefault="007B5537" w:rsidP="00DD6B51">
                            <w:pPr>
                              <w:pStyle w:val="Caption"/>
                              <w:jc w:val="center"/>
                              <w:rPr>
                                <w:noProof/>
                                <w:color w:val="auto"/>
                                <w:sz w:val="36"/>
                                <w:szCs w:val="24"/>
                              </w:rPr>
                            </w:pPr>
                            <w:bookmarkStart w:id="17" w:name="_Toc516694429"/>
                            <w:r w:rsidRPr="00DD6B51">
                              <w:rPr>
                                <w:color w:val="auto"/>
                                <w:sz w:val="24"/>
                              </w:rPr>
                              <w:t xml:space="preserve">Figure </w:t>
                            </w:r>
                            <w:r>
                              <w:rPr>
                                <w:color w:val="auto"/>
                                <w:sz w:val="24"/>
                              </w:rPr>
                              <w:fldChar w:fldCharType="begin"/>
                            </w:r>
                            <w:r>
                              <w:rPr>
                                <w:color w:val="auto"/>
                                <w:sz w:val="24"/>
                              </w:rPr>
                              <w:instrText xml:space="preserve"> SEQ Figure \* ARABIC </w:instrText>
                            </w:r>
                            <w:r>
                              <w:rPr>
                                <w:color w:val="auto"/>
                                <w:sz w:val="24"/>
                              </w:rPr>
                              <w:fldChar w:fldCharType="separate"/>
                            </w:r>
                            <w:r>
                              <w:rPr>
                                <w:noProof/>
                                <w:color w:val="auto"/>
                                <w:sz w:val="24"/>
                              </w:rPr>
                              <w:t>7</w:t>
                            </w:r>
                            <w:r>
                              <w:rPr>
                                <w:color w:val="auto"/>
                                <w:sz w:val="24"/>
                              </w:rPr>
                              <w:fldChar w:fldCharType="end"/>
                            </w:r>
                            <w:r w:rsidRPr="00DD6B51">
                              <w:rPr>
                                <w:color w:val="auto"/>
                                <w:sz w:val="24"/>
                              </w:rPr>
                              <w:t>: Mono-static Radar Equation</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C8109E9" id="Text Box 6" o:spid="_x0000_s1032" type="#_x0000_t202" style="position:absolute;left:0;text-align:left;margin-left:294.8pt;margin-top:79.6pt;width:201.75pt;height:.0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" stroked="f">
                <v:textbox style="mso-fit-shape-to-text:t" inset="0,0,0,0">
                  <w:txbxContent>
                    <w:p w:rsidR="007B5537" w:rsidRPr="00DD6B51" w:rsidRDefault="007B5537" w:rsidP="00DD6B51">
                      <w:pPr>
                        <w:pStyle w:val="Caption"/>
                        <w:jc w:val="center"/>
                        <w:rPr>
                          <w:noProof/>
                          <w:color w:val="auto"/>
                          <w:sz w:val="36"/>
                          <w:szCs w:val="24"/>
                        </w:rPr>
                      </w:pPr>
                      <w:bookmarkStart w:id="18" w:name="_Toc516694429"/>
                      <w:r w:rsidRPr="00DD6B51">
                        <w:rPr>
                          <w:color w:val="auto"/>
                          <w:sz w:val="24"/>
                        </w:rPr>
                        <w:t xml:space="preserve">Figure </w:t>
                      </w:r>
                      <w:r>
                        <w:rPr>
                          <w:color w:val="auto"/>
                          <w:sz w:val="24"/>
                        </w:rPr>
                        <w:fldChar w:fldCharType="begin"/>
                      </w:r>
                      <w:r>
                        <w:rPr>
                          <w:color w:val="auto"/>
                          <w:sz w:val="24"/>
                        </w:rPr>
                        <w:instrText xml:space="preserve"> SEQ Figure \* ARABIC </w:instrText>
                      </w:r>
                      <w:r>
                        <w:rPr>
                          <w:color w:val="auto"/>
                          <w:sz w:val="24"/>
                        </w:rPr>
                        <w:fldChar w:fldCharType="separate"/>
                      </w:r>
                      <w:r>
                        <w:rPr>
                          <w:noProof/>
                          <w:color w:val="auto"/>
                          <w:sz w:val="24"/>
                        </w:rPr>
                        <w:t>7</w:t>
                      </w:r>
                      <w:r>
                        <w:rPr>
                          <w:color w:val="auto"/>
                          <w:sz w:val="24"/>
                        </w:rPr>
                        <w:fldChar w:fldCharType="end"/>
                      </w:r>
                      <w:r w:rsidRPr="00DD6B51">
                        <w:rPr>
                          <w:color w:val="auto"/>
                          <w:sz w:val="24"/>
                        </w:rPr>
                        <w:t>: Mono-static Radar Equation</w:t>
                      </w:r>
                      <w:bookmarkEnd w:id="18"/>
                    </w:p>
                  </w:txbxContent>
                </v:textbox>
                <w10:wrap type="square"/>
              </v:shape>
            </w:pict>
          </mc:Fallback>
        </mc:AlternateContent>
      </w:r>
      <w:r w:rsidR="00545AAC">
        <w:rPr>
          <w:noProof/>
          <w:lang w:eastAsia="en-GB"/>
        </w:rPr>
        <w:drawing>
          <wp:anchor distT="0" distB="0" distL="114300" distR="114300" simplePos="0" relativeHeight="251658240" behindDoc="0" locked="0" layoutInCell="1" allowOverlap="1" wp14:anchorId="68A1DC6D" wp14:editId="24923EE1">
            <wp:simplePos x="0" y="0"/>
            <wp:positionH relativeFrom="column">
              <wp:posOffset>3658870</wp:posOffset>
            </wp:positionH>
            <wp:positionV relativeFrom="paragraph">
              <wp:posOffset>43195</wp:posOffset>
            </wp:positionV>
            <wp:extent cx="2646327" cy="850605"/>
            <wp:effectExtent l="0" t="0" r="1905" b="6985"/>
            <wp:wrapSquare wrapText="bothSides"/>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46327" cy="850605"/>
                    </a:xfrm>
                    <a:prstGeom prst="rect">
                      <a:avLst/>
                    </a:prstGeom>
                    <a:noFill/>
                    <a:extLst/>
                  </pic:spPr>
                </pic:pic>
              </a:graphicData>
            </a:graphic>
          </wp:anchor>
        </w:drawing>
      </w:r>
      <w:r w:rsidR="00130E8C">
        <w:t>4</w:t>
      </w:r>
      <w:r w:rsidR="00733A1E">
        <w:t>.2 Using the</w:t>
      </w:r>
      <w:r w:rsidR="00545AAC">
        <w:t xml:space="preserve"> mono-static radar equation </w:t>
      </w:r>
      <w:r w:rsidR="00545AAC" w:rsidRPr="00B718FA">
        <w:t xml:space="preserve">(Figure </w:t>
      </w:r>
      <w:r w:rsidR="00B718FA" w:rsidRPr="00B718FA">
        <w:t>7</w:t>
      </w:r>
      <w:r w:rsidR="00545AAC" w:rsidRPr="00B718FA">
        <w:t>),</w:t>
      </w:r>
      <w:r w:rsidR="00545AAC">
        <w:t xml:space="preserve"> </w:t>
      </w:r>
      <w:r w:rsidR="00761FA3">
        <w:t>with</w:t>
      </w:r>
      <w:r w:rsidR="00545AAC">
        <w:t xml:space="preserve"> a given combined atmospheric and system noise value (L</w:t>
      </w:r>
      <w:r w:rsidR="00545AAC" w:rsidRPr="00545AAC">
        <w:rPr>
          <w:vertAlign w:val="subscript"/>
        </w:rPr>
        <w:t>ges</w:t>
      </w:r>
      <w:r w:rsidR="00545AAC">
        <w:t>) of 0.9, the parameters of the radar syst</w:t>
      </w:r>
      <w:r>
        <w:t>e</w:t>
      </w:r>
      <w:r w:rsidR="00545AAC">
        <w:t xml:space="preserve">m were calculated. </w:t>
      </w:r>
    </w:p>
    <w:p w:rsidR="00761FA3" w:rsidRDefault="00130E8C" w:rsidP="00761FA3">
      <w:pPr>
        <w:ind w:left="432"/>
      </w:pPr>
      <w:r>
        <w:t>4</w:t>
      </w:r>
      <w:r w:rsidR="00DD6B51">
        <w:t xml:space="preserve">.3 A 10kW transmitter operating at </w:t>
      </w:r>
      <w:r w:rsidR="00CC3E2C">
        <w:t>19MHz would fulfil the system requir</w:t>
      </w:r>
      <w:r w:rsidR="00761FA3">
        <w:t>ements for this site. However, t</w:t>
      </w:r>
      <w:r w:rsidR="00CC3E2C">
        <w:t>h</w:t>
      </w:r>
      <w:r w:rsidR="00761FA3">
        <w:t xml:space="preserve">e operating </w:t>
      </w:r>
      <w:r w:rsidR="00CC3E2C">
        <w:t>frequency is a little unrealistic. I</w:t>
      </w:r>
      <w:r w:rsidR="00761FA3">
        <w:t xml:space="preserve">f the </w:t>
      </w:r>
      <w:r w:rsidR="00CC3E2C">
        <w:t xml:space="preserve">operating frequency </w:t>
      </w:r>
      <w:r w:rsidR="00761FA3">
        <w:t xml:space="preserve">was increased </w:t>
      </w:r>
      <w:r w:rsidR="00CC3E2C">
        <w:t xml:space="preserve">to 1.9GHz </w:t>
      </w:r>
      <w:r w:rsidR="00761FA3">
        <w:t xml:space="preserve">the </w:t>
      </w:r>
      <w:r w:rsidR="00CC3E2C">
        <w:t xml:space="preserve">transmitter power </w:t>
      </w:r>
      <w:r w:rsidR="00761FA3">
        <w:t xml:space="preserve">would need to be increase </w:t>
      </w:r>
      <w:r w:rsidR="00CC3E2C">
        <w:t xml:space="preserve">to </w:t>
      </w:r>
      <w:r w:rsidR="00761FA3">
        <w:t>100MW. If we then reduce the operating frequency to 190MHz, we can reduce the transmitter power to a more realistic 1MW.</w:t>
      </w:r>
    </w:p>
    <w:p w:rsidR="00761FA3" w:rsidRDefault="00485022" w:rsidP="00761FA3">
      <w:pPr>
        <w:ind w:left="432"/>
      </w:pPr>
      <w:r>
        <w:rPr>
          <w:noProof/>
          <w:lang w:eastAsia="en-GB"/>
        </w:rPr>
        <mc:AlternateContent>
          <mc:Choice Requires="wps">
            <w:drawing>
              <wp:anchor distT="0" distB="0" distL="114300" distR="114300" simplePos="0" relativeHeight="251663360" behindDoc="0" locked="0" layoutInCell="1" allowOverlap="1" wp14:anchorId="7F71B56C" wp14:editId="4849E3D9">
                <wp:simplePos x="0" y="0"/>
                <wp:positionH relativeFrom="column">
                  <wp:posOffset>4552315</wp:posOffset>
                </wp:positionH>
                <wp:positionV relativeFrom="paragraph">
                  <wp:posOffset>103239</wp:posOffset>
                </wp:positionV>
                <wp:extent cx="1613535" cy="635"/>
                <wp:effectExtent l="0" t="0" r="5715" b="0"/>
                <wp:wrapSquare wrapText="bothSides"/>
                <wp:docPr id="5" name="Text Box 5"/>
                <wp:cNvGraphicFramePr/>
                <a:graphic xmlns:a="http://schemas.openxmlformats.org/drawingml/2006/main">
                  <a:graphicData uri="http://schemas.microsoft.com/office/word/2010/wordprocessingShape">
                    <wps:wsp>
                      <wps:cNvSpPr txBox="1"/>
                      <wps:spPr>
                        <a:xfrm>
                          <a:off x="0" y="0"/>
                          <a:ext cx="1613535" cy="635"/>
                        </a:xfrm>
                        <a:prstGeom prst="rect">
                          <a:avLst/>
                        </a:prstGeom>
                        <a:solidFill>
                          <a:prstClr val="white"/>
                        </a:solidFill>
                        <a:ln>
                          <a:noFill/>
                        </a:ln>
                        <a:effectLst/>
                      </wps:spPr>
                      <wps:txbx>
                        <w:txbxContent>
                          <w:p w:rsidR="007B5537" w:rsidRPr="00DD6B51" w:rsidRDefault="007B5537" w:rsidP="00DD6B51">
                            <w:pPr>
                              <w:pStyle w:val="Caption"/>
                              <w:jc w:val="center"/>
                              <w:rPr>
                                <w:noProof/>
                                <w:color w:val="auto"/>
                                <w:sz w:val="36"/>
                                <w:szCs w:val="24"/>
                              </w:rPr>
                            </w:pPr>
                            <w:bookmarkStart w:id="19" w:name="_Toc516694430"/>
                            <w:r w:rsidRPr="00DD6B51">
                              <w:rPr>
                                <w:color w:val="auto"/>
                                <w:sz w:val="24"/>
                              </w:rPr>
                              <w:t xml:space="preserve">Figure </w:t>
                            </w:r>
                            <w:r>
                              <w:rPr>
                                <w:color w:val="auto"/>
                                <w:sz w:val="24"/>
                              </w:rPr>
                              <w:fldChar w:fldCharType="begin"/>
                            </w:r>
                            <w:r>
                              <w:rPr>
                                <w:color w:val="auto"/>
                                <w:sz w:val="24"/>
                              </w:rPr>
                              <w:instrText xml:space="preserve"> SEQ Figure \* ARABIC </w:instrText>
                            </w:r>
                            <w:r>
                              <w:rPr>
                                <w:color w:val="auto"/>
                                <w:sz w:val="24"/>
                              </w:rPr>
                              <w:fldChar w:fldCharType="separate"/>
                            </w:r>
                            <w:r>
                              <w:rPr>
                                <w:noProof/>
                                <w:color w:val="auto"/>
                                <w:sz w:val="24"/>
                              </w:rPr>
                              <w:t>8</w:t>
                            </w:r>
                            <w:r>
                              <w:rPr>
                                <w:color w:val="auto"/>
                                <w:sz w:val="24"/>
                              </w:rPr>
                              <w:fldChar w:fldCharType="end"/>
                            </w:r>
                            <w:r w:rsidRPr="00DD6B51">
                              <w:rPr>
                                <w:color w:val="auto"/>
                                <w:sz w:val="24"/>
                              </w:rPr>
                              <w:t xml:space="preserve">: Ideal </w:t>
                            </w:r>
                            <w:r>
                              <w:rPr>
                                <w:color w:val="auto"/>
                                <w:sz w:val="24"/>
                              </w:rPr>
                              <w:t xml:space="preserve">Surveillance </w:t>
                            </w:r>
                            <w:r w:rsidRPr="00DD6B51">
                              <w:rPr>
                                <w:color w:val="auto"/>
                                <w:sz w:val="24"/>
                              </w:rPr>
                              <w:t>Radar Parameters</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F71B56C" id="Text Box 5" o:spid="_x0000_s1033" type="#_x0000_t202" style="position:absolute;left:0;text-align:left;margin-left:358.45pt;margin-top:8.15pt;width:127.05pt;height:.0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" stroked="f">
                <v:textbox style="mso-fit-shape-to-text:t" inset="0,0,0,0">
                  <w:txbxContent>
                    <w:p w:rsidR="007B5537" w:rsidRPr="00DD6B51" w:rsidRDefault="007B5537" w:rsidP="00DD6B51">
                      <w:pPr>
                        <w:pStyle w:val="Caption"/>
                        <w:jc w:val="center"/>
                        <w:rPr>
                          <w:noProof/>
                          <w:color w:val="auto"/>
                          <w:sz w:val="36"/>
                          <w:szCs w:val="24"/>
                        </w:rPr>
                      </w:pPr>
                      <w:bookmarkStart w:id="20" w:name="_Toc516694430"/>
                      <w:r w:rsidRPr="00DD6B51">
                        <w:rPr>
                          <w:color w:val="auto"/>
                          <w:sz w:val="24"/>
                        </w:rPr>
                        <w:t xml:space="preserve">Figure </w:t>
                      </w:r>
                      <w:r>
                        <w:rPr>
                          <w:color w:val="auto"/>
                          <w:sz w:val="24"/>
                        </w:rPr>
                        <w:fldChar w:fldCharType="begin"/>
                      </w:r>
                      <w:r>
                        <w:rPr>
                          <w:color w:val="auto"/>
                          <w:sz w:val="24"/>
                        </w:rPr>
                        <w:instrText xml:space="preserve"> SEQ Figure \* ARABIC </w:instrText>
                      </w:r>
                      <w:r>
                        <w:rPr>
                          <w:color w:val="auto"/>
                          <w:sz w:val="24"/>
                        </w:rPr>
                        <w:fldChar w:fldCharType="separate"/>
                      </w:r>
                      <w:r>
                        <w:rPr>
                          <w:noProof/>
                          <w:color w:val="auto"/>
                          <w:sz w:val="24"/>
                        </w:rPr>
                        <w:t>8</w:t>
                      </w:r>
                      <w:r>
                        <w:rPr>
                          <w:color w:val="auto"/>
                          <w:sz w:val="24"/>
                        </w:rPr>
                        <w:fldChar w:fldCharType="end"/>
                      </w:r>
                      <w:r w:rsidRPr="00DD6B51">
                        <w:rPr>
                          <w:color w:val="auto"/>
                          <w:sz w:val="24"/>
                        </w:rPr>
                        <w:t xml:space="preserve">: Ideal </w:t>
                      </w:r>
                      <w:r>
                        <w:rPr>
                          <w:color w:val="auto"/>
                          <w:sz w:val="24"/>
                        </w:rPr>
                        <w:t xml:space="preserve">Surveillance </w:t>
                      </w:r>
                      <w:r w:rsidRPr="00DD6B51">
                        <w:rPr>
                          <w:color w:val="auto"/>
                          <w:sz w:val="24"/>
                        </w:rPr>
                        <w:t>Radar Parameters</w:t>
                      </w:r>
                      <w:bookmarkEnd w:id="20"/>
                    </w:p>
                  </w:txbxContent>
                </v:textbox>
                <w10:wrap type="square"/>
              </v:shape>
            </w:pict>
          </mc:Fallback>
        </mc:AlternateContent>
      </w:r>
      <w:r w:rsidR="00130E8C">
        <w:t>4</w:t>
      </w:r>
      <w:r w:rsidR="00761FA3">
        <w:t xml:space="preserve">.4 As these calculations are for a traditional </w:t>
      </w:r>
      <w:r w:rsidR="00535460">
        <w:t xml:space="preserve">primary surveillance radar (PSR) with a </w:t>
      </w:r>
      <w:r w:rsidR="00761FA3">
        <w:t>rotating antenna</w:t>
      </w:r>
      <w:r w:rsidR="00535460">
        <w:t>, it would be beneficial to add a secondary surveillance radar antenna (SSR)</w:t>
      </w:r>
      <w:r w:rsidR="009D625E">
        <w:t xml:space="preserve">. This would </w:t>
      </w:r>
      <w:r w:rsidR="00535460">
        <w:t>increase the</w:t>
      </w:r>
      <w:r w:rsidR="009D625E">
        <w:t xml:space="preserve"> number of air targets detected to a distance of approximately 700km. However, only those transponder equipped aircraft would be displayed.</w:t>
      </w:r>
    </w:p>
    <w:p w:rsidR="009D625E" w:rsidRDefault="00130E8C" w:rsidP="00761FA3">
      <w:pPr>
        <w:ind w:left="432"/>
      </w:pPr>
      <w:r>
        <w:t>4</w:t>
      </w:r>
      <w:r w:rsidR="009D625E">
        <w:t>.5 As the transmitter is at a height of 80m and intending to operate to a distance of 350km, consideration must be given to target detection capabilities beyond the radar horizon.</w:t>
      </w:r>
    </w:p>
    <w:p w:rsidR="005465CC" w:rsidRPr="00B718FA" w:rsidRDefault="009D625E" w:rsidP="00761FA3">
      <w:pPr>
        <w:ind w:left="432"/>
      </w:pPr>
      <w:r>
        <w:rPr>
          <w:noProof/>
          <w:lang w:eastAsia="en-GB"/>
        </w:rPr>
        <w:lastRenderedPageBreak/>
        <mc:AlternateContent>
          <mc:Choice Requires="wps">
            <w:drawing>
              <wp:anchor distT="0" distB="0" distL="114300" distR="114300" simplePos="0" relativeHeight="251668480" behindDoc="0" locked="0" layoutInCell="1" allowOverlap="1" wp14:anchorId="232D1A88" wp14:editId="145F9BB7">
                <wp:simplePos x="0" y="0"/>
                <wp:positionH relativeFrom="column">
                  <wp:posOffset>3286760</wp:posOffset>
                </wp:positionH>
                <wp:positionV relativeFrom="paragraph">
                  <wp:posOffset>984250</wp:posOffset>
                </wp:positionV>
                <wp:extent cx="3143250"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3143250" cy="635"/>
                        </a:xfrm>
                        <a:prstGeom prst="rect">
                          <a:avLst/>
                        </a:prstGeom>
                        <a:solidFill>
                          <a:prstClr val="white"/>
                        </a:solidFill>
                        <a:ln>
                          <a:noFill/>
                        </a:ln>
                        <a:effectLst/>
                      </wps:spPr>
                      <wps:txbx>
                        <w:txbxContent>
                          <w:p w:rsidR="007B5537" w:rsidRPr="009D625E" w:rsidRDefault="007B5537" w:rsidP="009D625E">
                            <w:pPr>
                              <w:pStyle w:val="Caption"/>
                              <w:jc w:val="center"/>
                              <w:rPr>
                                <w:noProof/>
                                <w:color w:val="auto"/>
                                <w:sz w:val="36"/>
                                <w:szCs w:val="24"/>
                              </w:rPr>
                            </w:pPr>
                            <w:bookmarkStart w:id="21" w:name="_Toc516694431"/>
                            <w:r w:rsidRPr="009D625E">
                              <w:rPr>
                                <w:color w:val="auto"/>
                                <w:sz w:val="24"/>
                              </w:rPr>
                              <w:t xml:space="preserve">Figure </w:t>
                            </w:r>
                            <w:r>
                              <w:rPr>
                                <w:color w:val="auto"/>
                                <w:sz w:val="24"/>
                              </w:rPr>
                              <w:fldChar w:fldCharType="begin"/>
                            </w:r>
                            <w:r>
                              <w:rPr>
                                <w:color w:val="auto"/>
                                <w:sz w:val="24"/>
                              </w:rPr>
                              <w:instrText xml:space="preserve"> SEQ Figure \* ARABIC </w:instrText>
                            </w:r>
                            <w:r>
                              <w:rPr>
                                <w:color w:val="auto"/>
                                <w:sz w:val="24"/>
                              </w:rPr>
                              <w:fldChar w:fldCharType="separate"/>
                            </w:r>
                            <w:r>
                              <w:rPr>
                                <w:noProof/>
                                <w:color w:val="auto"/>
                                <w:sz w:val="24"/>
                              </w:rPr>
                              <w:t>9</w:t>
                            </w:r>
                            <w:r>
                              <w:rPr>
                                <w:color w:val="auto"/>
                                <w:sz w:val="24"/>
                              </w:rPr>
                              <w:fldChar w:fldCharType="end"/>
                            </w:r>
                            <w:r w:rsidRPr="009D625E">
                              <w:rPr>
                                <w:color w:val="auto"/>
                                <w:sz w:val="24"/>
                              </w:rPr>
                              <w:t>: Radar Horizon</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2D1A88" id="Text Box 8" o:spid="_x0000_s1034" type="#_x0000_t202" style="position:absolute;left:0;text-align:left;margin-left:258.8pt;margin-top:77.5pt;width:247.5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" stroked="f">
                <v:textbox style="mso-fit-shape-to-text:t" inset="0,0,0,0">
                  <w:txbxContent>
                    <w:p w:rsidR="007B5537" w:rsidRPr="009D625E" w:rsidRDefault="007B5537" w:rsidP="009D625E">
                      <w:pPr>
                        <w:pStyle w:val="Caption"/>
                        <w:jc w:val="center"/>
                        <w:rPr>
                          <w:noProof/>
                          <w:color w:val="auto"/>
                          <w:sz w:val="36"/>
                          <w:szCs w:val="24"/>
                        </w:rPr>
                      </w:pPr>
                      <w:bookmarkStart w:id="22" w:name="_Toc516694431"/>
                      <w:r w:rsidRPr="009D625E">
                        <w:rPr>
                          <w:color w:val="auto"/>
                          <w:sz w:val="24"/>
                        </w:rPr>
                        <w:t xml:space="preserve">Figure </w:t>
                      </w:r>
                      <w:r>
                        <w:rPr>
                          <w:color w:val="auto"/>
                          <w:sz w:val="24"/>
                        </w:rPr>
                        <w:fldChar w:fldCharType="begin"/>
                      </w:r>
                      <w:r>
                        <w:rPr>
                          <w:color w:val="auto"/>
                          <w:sz w:val="24"/>
                        </w:rPr>
                        <w:instrText xml:space="preserve"> SEQ Figure \* ARABIC </w:instrText>
                      </w:r>
                      <w:r>
                        <w:rPr>
                          <w:color w:val="auto"/>
                          <w:sz w:val="24"/>
                        </w:rPr>
                        <w:fldChar w:fldCharType="separate"/>
                      </w:r>
                      <w:r>
                        <w:rPr>
                          <w:noProof/>
                          <w:color w:val="auto"/>
                          <w:sz w:val="24"/>
                        </w:rPr>
                        <w:t>9</w:t>
                      </w:r>
                      <w:r>
                        <w:rPr>
                          <w:color w:val="auto"/>
                          <w:sz w:val="24"/>
                        </w:rPr>
                        <w:fldChar w:fldCharType="end"/>
                      </w:r>
                      <w:r w:rsidRPr="009D625E">
                        <w:rPr>
                          <w:color w:val="auto"/>
                          <w:sz w:val="24"/>
                        </w:rPr>
                        <w:t>: Radar Horizon</w:t>
                      </w:r>
                      <w:bookmarkEnd w:id="22"/>
                    </w:p>
                  </w:txbxContent>
                </v:textbox>
                <w10:wrap type="square"/>
              </v:shape>
            </w:pict>
          </mc:Fallback>
        </mc:AlternateContent>
      </w:r>
      <w:r>
        <w:rPr>
          <w:noProof/>
          <w:lang w:eastAsia="en-GB"/>
        </w:rPr>
        <w:drawing>
          <wp:anchor distT="0" distB="0" distL="114300" distR="114300" simplePos="0" relativeHeight="251666432" behindDoc="0" locked="0" layoutInCell="1" allowOverlap="1" wp14:anchorId="32E579D2" wp14:editId="287F4BED">
            <wp:simplePos x="0" y="0"/>
            <wp:positionH relativeFrom="column">
              <wp:posOffset>3287351</wp:posOffset>
            </wp:positionH>
            <wp:positionV relativeFrom="paragraph">
              <wp:posOffset>0</wp:posOffset>
            </wp:positionV>
            <wp:extent cx="3143250" cy="927100"/>
            <wp:effectExtent l="0" t="0" r="0" b="635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Radar horizon modified 3.png"/>
                    <pic:cNvPicPr/>
                  </pic:nvPicPr>
                  <pic:blipFill>
                    <a:blip r:embed="rId17">
                      <a:extLst>
                        <a:ext uri="{28A0092B-C50C-407E-A947-70E740481C1C}">
                          <a14:useLocalDpi xmlns:a14="http://schemas.microsoft.com/office/drawing/2010/main" val="0"/>
                        </a:ext>
                      </a:extLst>
                    </a:blip>
                    <a:stretch>
                      <a:fillRect/>
                    </a:stretch>
                  </pic:blipFill>
                  <pic:spPr>
                    <a:xfrm>
                      <a:off x="0" y="0"/>
                      <a:ext cx="3143250" cy="927100"/>
                    </a:xfrm>
                    <a:prstGeom prst="rect">
                      <a:avLst/>
                    </a:prstGeom>
                  </pic:spPr>
                </pic:pic>
              </a:graphicData>
            </a:graphic>
          </wp:anchor>
        </w:drawing>
      </w:r>
      <w:r w:rsidR="00130E8C">
        <w:t>4</w:t>
      </w:r>
      <w:r>
        <w:t xml:space="preserve">.6 </w:t>
      </w:r>
      <w:r w:rsidRPr="00B718FA">
        <w:t xml:space="preserve">Figure </w:t>
      </w:r>
      <w:r w:rsidR="00B718FA" w:rsidRPr="00B718FA">
        <w:t>9</w:t>
      </w:r>
      <w:r>
        <w:t xml:space="preserve"> demonstrates how the height of the transmitter and the curvature of the earth determines the radar horizon and the minimum height at which a target can be detected at maximum range.</w:t>
      </w:r>
      <w:r w:rsidR="007D0FA9">
        <w:t xml:space="preserve"> The radar horizon equation expresses the range in nautical miles from a point measured in feet above mean sea level. The equation,  </w:t>
      </w:r>
      <m:oMath>
        <m:r>
          <w:rPr>
            <w:rFonts w:ascii="Cambria Math" w:hAnsi="Cambria Math"/>
          </w:rPr>
          <m:t>Rnm =1.23 √</m:t>
        </m:r>
        <m:r>
          <w:rPr>
            <w:rFonts w:ascii="Cambria Math" w:hAnsi="Cambria Math"/>
          </w:rPr>
          <m:t>h</m:t>
        </m:r>
      </m:oMath>
      <w:r w:rsidR="007D0FA9">
        <w:t xml:space="preserve">, was first used to calculate the radar horizon then, once transposed, used to calculate the height of a </w:t>
      </w:r>
      <w:r w:rsidR="007D0FA9" w:rsidRPr="00B718FA">
        <w:t xml:space="preserve">target at maximum range that could be directly observed. These </w:t>
      </w:r>
      <w:r w:rsidR="005465CC" w:rsidRPr="00B718FA">
        <w:t>results are shown in Table 1.</w:t>
      </w:r>
    </w:p>
    <w:tbl>
      <w:tblPr>
        <w:tblStyle w:val="TableGrid"/>
        <w:tblW w:w="0" w:type="auto"/>
        <w:tblInd w:w="432" w:type="dxa"/>
        <w:tblLook w:val="04A0" w:firstRow="1" w:lastRow="0" w:firstColumn="1" w:lastColumn="0" w:noHBand="0" w:noVBand="1"/>
        <w:tblCaption w:val="Table 1: Radar Horizon calculations"/>
      </w:tblPr>
      <w:tblGrid>
        <w:gridCol w:w="2433"/>
        <w:gridCol w:w="2439"/>
        <w:gridCol w:w="2447"/>
        <w:gridCol w:w="2445"/>
      </w:tblGrid>
      <w:tr w:rsidR="005465CC" w:rsidRPr="00B718FA" w:rsidTr="005465CC">
        <w:tc>
          <w:tcPr>
            <w:tcW w:w="2549" w:type="dxa"/>
            <w:vAlign w:val="center"/>
          </w:tcPr>
          <w:p w:rsidR="005465CC" w:rsidRPr="00B718FA" w:rsidRDefault="005465CC" w:rsidP="00C56763">
            <w:pPr>
              <w:spacing w:line="240" w:lineRule="auto"/>
              <w:jc w:val="center"/>
            </w:pPr>
            <w:r w:rsidRPr="00B718FA">
              <w:t xml:space="preserve">Height of the </w:t>
            </w:r>
            <w:r w:rsidR="00C56763" w:rsidRPr="00B718FA">
              <w:t>Radar</w:t>
            </w:r>
            <w:r w:rsidRPr="00B718FA">
              <w:t xml:space="preserve"> (h</w:t>
            </w:r>
            <w:r w:rsidRPr="00B718FA">
              <w:rPr>
                <w:vertAlign w:val="subscript"/>
              </w:rPr>
              <w:t>r</w:t>
            </w:r>
            <w:r w:rsidRPr="00B718FA">
              <w:t>)</w:t>
            </w:r>
          </w:p>
        </w:tc>
        <w:tc>
          <w:tcPr>
            <w:tcW w:w="2549" w:type="dxa"/>
            <w:vAlign w:val="center"/>
          </w:tcPr>
          <w:p w:rsidR="005465CC" w:rsidRPr="00B718FA" w:rsidRDefault="005465CC" w:rsidP="005465CC">
            <w:pPr>
              <w:spacing w:line="240" w:lineRule="auto"/>
              <w:jc w:val="center"/>
            </w:pPr>
            <w:r w:rsidRPr="00B718FA">
              <w:t>80m</w:t>
            </w:r>
          </w:p>
        </w:tc>
        <w:tc>
          <w:tcPr>
            <w:tcW w:w="2549" w:type="dxa"/>
            <w:vAlign w:val="center"/>
          </w:tcPr>
          <w:p w:rsidR="005465CC" w:rsidRPr="00B718FA" w:rsidRDefault="005465CC" w:rsidP="005465CC">
            <w:pPr>
              <w:spacing w:line="240" w:lineRule="auto"/>
              <w:jc w:val="center"/>
            </w:pPr>
            <w:r w:rsidRPr="00B718FA">
              <w:t>Distance from RH to max. radar range</w:t>
            </w:r>
          </w:p>
        </w:tc>
        <w:tc>
          <w:tcPr>
            <w:tcW w:w="2549" w:type="dxa"/>
            <w:vAlign w:val="center"/>
          </w:tcPr>
          <w:p w:rsidR="005465CC" w:rsidRPr="00B718FA" w:rsidRDefault="005465CC" w:rsidP="005465CC">
            <w:pPr>
              <w:spacing w:line="240" w:lineRule="auto"/>
              <w:jc w:val="center"/>
            </w:pPr>
            <w:r w:rsidRPr="00B718FA">
              <w:t>313.5km</w:t>
            </w:r>
          </w:p>
        </w:tc>
      </w:tr>
      <w:tr w:rsidR="005465CC" w:rsidRPr="00B718FA" w:rsidTr="005465CC">
        <w:tc>
          <w:tcPr>
            <w:tcW w:w="2549" w:type="dxa"/>
            <w:vAlign w:val="center"/>
          </w:tcPr>
          <w:p w:rsidR="005465CC" w:rsidRPr="00B718FA" w:rsidRDefault="005465CC" w:rsidP="005465CC">
            <w:pPr>
              <w:spacing w:line="240" w:lineRule="auto"/>
              <w:jc w:val="center"/>
            </w:pPr>
            <w:r w:rsidRPr="00B718FA">
              <w:t>Radar Horizon (RH)</w:t>
            </w:r>
          </w:p>
        </w:tc>
        <w:tc>
          <w:tcPr>
            <w:tcW w:w="2549" w:type="dxa"/>
            <w:vAlign w:val="center"/>
          </w:tcPr>
          <w:p w:rsidR="005465CC" w:rsidRPr="00B718FA" w:rsidRDefault="005465CC" w:rsidP="005465CC">
            <w:pPr>
              <w:spacing w:line="240" w:lineRule="auto"/>
              <w:jc w:val="center"/>
            </w:pPr>
            <w:r w:rsidRPr="00B718FA">
              <w:t>36.85km</w:t>
            </w:r>
          </w:p>
        </w:tc>
        <w:tc>
          <w:tcPr>
            <w:tcW w:w="2549" w:type="dxa"/>
            <w:vAlign w:val="center"/>
          </w:tcPr>
          <w:p w:rsidR="005465CC" w:rsidRPr="00B718FA" w:rsidRDefault="005465CC" w:rsidP="005465CC">
            <w:pPr>
              <w:spacing w:line="240" w:lineRule="auto"/>
              <w:jc w:val="center"/>
            </w:pPr>
            <w:r w:rsidRPr="00B718FA">
              <w:t>Minimum target height (h</w:t>
            </w:r>
            <w:r w:rsidRPr="00B718FA">
              <w:rPr>
                <w:vertAlign w:val="subscript"/>
              </w:rPr>
              <w:t>t</w:t>
            </w:r>
            <w:r w:rsidRPr="00B718FA">
              <w:t>)</w:t>
            </w:r>
          </w:p>
        </w:tc>
        <w:tc>
          <w:tcPr>
            <w:tcW w:w="2549" w:type="dxa"/>
            <w:vAlign w:val="center"/>
          </w:tcPr>
          <w:p w:rsidR="005465CC" w:rsidRPr="00B718FA" w:rsidRDefault="005465CC" w:rsidP="005465CC">
            <w:pPr>
              <w:spacing w:line="240" w:lineRule="auto"/>
              <w:jc w:val="center"/>
            </w:pPr>
            <w:r w:rsidRPr="00B718FA">
              <w:t>5788.3m (18,945.4 ft)</w:t>
            </w:r>
          </w:p>
        </w:tc>
      </w:tr>
    </w:tbl>
    <w:p w:rsidR="008D325B" w:rsidRDefault="008D325B" w:rsidP="008D325B">
      <w:pPr>
        <w:spacing w:before="240" w:line="240" w:lineRule="auto"/>
        <w:ind w:left="432"/>
        <w:jc w:val="center"/>
      </w:pPr>
      <w:r w:rsidRPr="00B718FA">
        <w:t>Table 1</w:t>
      </w:r>
      <w:r w:rsidR="00BB527B" w:rsidRPr="00B718FA">
        <w:t>: Site 1 Surveillance R</w:t>
      </w:r>
      <w:r w:rsidRPr="00B718FA">
        <w:t>adar Horizon distances</w:t>
      </w:r>
    </w:p>
    <w:p w:rsidR="00F93F73" w:rsidRDefault="00130E8C" w:rsidP="00761FA3">
      <w:pPr>
        <w:ind w:left="432"/>
      </w:pPr>
      <w:r>
        <w:t>4</w:t>
      </w:r>
      <w:r w:rsidR="008D325B">
        <w:t xml:space="preserve">.7 If the distance from the RH to maximum radar range is halved to 150km, the minimum height above mean sea level that a target would be detected reduces to </w:t>
      </w:r>
      <w:r w:rsidR="00F93F73">
        <w:t>4,336.7ft or 1322.7m</w:t>
      </w:r>
      <w:r w:rsidR="00E85C23">
        <w:t>.</w:t>
      </w:r>
    </w:p>
    <w:p w:rsidR="007C0347" w:rsidRDefault="00130E8C" w:rsidP="00761FA3">
      <w:pPr>
        <w:ind w:left="432"/>
      </w:pPr>
      <w:r>
        <w:t>4</w:t>
      </w:r>
      <w:r w:rsidR="004A544F">
        <w:t>.</w:t>
      </w:r>
      <w:r w:rsidR="002A5073">
        <w:t>8</w:t>
      </w:r>
      <w:r w:rsidR="00C93900">
        <w:t xml:space="preserve"> For this long-</w:t>
      </w:r>
      <w:r w:rsidR="004A544F">
        <w:t>range surveillance solution a Raytheon SPS-49 air surveillance radar</w:t>
      </w:r>
      <w:r w:rsidR="000E1229">
        <w:t xml:space="preserve"> </w:t>
      </w:r>
      <w:r w:rsidR="000E1229" w:rsidRPr="00B718FA">
        <w:rPr>
          <w:vertAlign w:val="superscript"/>
        </w:rPr>
        <w:t>[</w:t>
      </w:r>
      <w:r w:rsidR="00B718FA" w:rsidRPr="00B718FA">
        <w:rPr>
          <w:vertAlign w:val="superscript"/>
        </w:rPr>
        <w:t>6</w:t>
      </w:r>
      <w:r w:rsidR="000E1229" w:rsidRPr="00B718FA">
        <w:rPr>
          <w:vertAlign w:val="superscript"/>
        </w:rPr>
        <w:t>]</w:t>
      </w:r>
      <w:r w:rsidR="00C93900">
        <w:rPr>
          <w:vertAlign w:val="superscript"/>
        </w:rPr>
        <w:t xml:space="preserve"> [7]</w:t>
      </w:r>
      <w:r w:rsidR="000E1229" w:rsidRPr="00B718FA">
        <w:rPr>
          <w:vertAlign w:val="superscript"/>
        </w:rPr>
        <w:t xml:space="preserve"> </w:t>
      </w:r>
      <w:r w:rsidR="004A544F">
        <w:t>operating between 850MHz and 942MHz with a co-located IFF system</w:t>
      </w:r>
      <w:r w:rsidR="000E77CE">
        <w:t xml:space="preserve"> would operate beyond 460km range (250nm) at a unit cost of approximately $4 million USD.</w:t>
      </w:r>
      <w:r w:rsidR="000E1229">
        <w:t xml:space="preserve"> </w:t>
      </w:r>
      <w:r w:rsidR="000E1229" w:rsidRPr="00C93900">
        <w:rPr>
          <w:vertAlign w:val="superscript"/>
        </w:rPr>
        <w:t>[</w:t>
      </w:r>
      <w:r w:rsidR="00C93900">
        <w:rPr>
          <w:vertAlign w:val="superscript"/>
        </w:rPr>
        <w:t>8</w:t>
      </w:r>
      <w:r w:rsidR="000E1229" w:rsidRPr="00C93900">
        <w:rPr>
          <w:vertAlign w:val="superscript"/>
        </w:rPr>
        <w:t>]</w:t>
      </w:r>
    </w:p>
    <w:p w:rsidR="001B4983" w:rsidRDefault="00130E8C" w:rsidP="00761FA3">
      <w:pPr>
        <w:ind w:left="432"/>
      </w:pPr>
      <w:r>
        <w:t>4</w:t>
      </w:r>
      <w:r w:rsidR="00C56763">
        <w:t>.</w:t>
      </w:r>
      <w:r w:rsidR="002A5073">
        <w:t>9</w:t>
      </w:r>
      <w:r w:rsidR="00C56763">
        <w:t xml:space="preserve"> Such a solution, while demonstrated to be less than perfect, is a suitable combination of frequency, transmitter power, rotation rate and detection range.</w:t>
      </w:r>
      <w:r w:rsidR="000E1229">
        <w:t xml:space="preserve"> While this radar solution has been designed primarily for air surveillance the digital nature of the receiver and processing system enable the identification of surface vessels within the operating area. This is an unusual process for an air surveillance radar as slow </w:t>
      </w:r>
      <w:r w:rsidR="00C93900">
        <w:t>and/</w:t>
      </w:r>
      <w:r w:rsidR="000E1229">
        <w:t>or non-moving targets are normally considered clutter and thus squelched.</w:t>
      </w:r>
    </w:p>
    <w:p w:rsidR="002A5073" w:rsidRDefault="002A5073" w:rsidP="00761FA3">
      <w:pPr>
        <w:ind w:left="432"/>
      </w:pPr>
    </w:p>
    <w:p w:rsidR="002A5073" w:rsidRDefault="002A5073" w:rsidP="002A5073">
      <w:pPr>
        <w:ind w:left="432"/>
      </w:pPr>
      <w:r>
        <w:rPr>
          <w:noProof/>
          <w:lang w:eastAsia="en-GB"/>
        </w:rPr>
        <w:lastRenderedPageBreak/>
        <w:drawing>
          <wp:anchor distT="0" distB="0" distL="114300" distR="114300" simplePos="0" relativeHeight="251686912" behindDoc="0" locked="0" layoutInCell="1" allowOverlap="1" wp14:anchorId="5748C03C" wp14:editId="1D03982A">
            <wp:simplePos x="0" y="0"/>
            <wp:positionH relativeFrom="column">
              <wp:posOffset>4237990</wp:posOffset>
            </wp:positionH>
            <wp:positionV relativeFrom="paragraph">
              <wp:posOffset>179971</wp:posOffset>
            </wp:positionV>
            <wp:extent cx="2095500" cy="14097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2095500" cy="140970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7936" behindDoc="0" locked="0" layoutInCell="1" allowOverlap="1" wp14:anchorId="2DF138FC" wp14:editId="1A23D817">
                <wp:simplePos x="0" y="0"/>
                <wp:positionH relativeFrom="column">
                  <wp:posOffset>4237990</wp:posOffset>
                </wp:positionH>
                <wp:positionV relativeFrom="paragraph">
                  <wp:posOffset>1817134</wp:posOffset>
                </wp:positionV>
                <wp:extent cx="2095500"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2095500" cy="635"/>
                        </a:xfrm>
                        <a:prstGeom prst="rect">
                          <a:avLst/>
                        </a:prstGeom>
                        <a:solidFill>
                          <a:prstClr val="white"/>
                        </a:solidFill>
                        <a:ln>
                          <a:noFill/>
                        </a:ln>
                        <a:effectLst/>
                      </wps:spPr>
                      <wps:txbx>
                        <w:txbxContent>
                          <w:p w:rsidR="007B5537" w:rsidRPr="001B4983" w:rsidRDefault="007B5537" w:rsidP="002A5073">
                            <w:pPr>
                              <w:pStyle w:val="Caption"/>
                              <w:jc w:val="center"/>
                              <w:rPr>
                                <w:noProof/>
                                <w:color w:val="auto"/>
                                <w:sz w:val="36"/>
                                <w:szCs w:val="24"/>
                              </w:rPr>
                            </w:pPr>
                            <w:bookmarkStart w:id="23" w:name="_Toc516694432"/>
                            <w:r w:rsidRPr="001B4983">
                              <w:rPr>
                                <w:color w:val="auto"/>
                                <w:sz w:val="24"/>
                              </w:rPr>
                              <w:t xml:space="preserve">Figure </w:t>
                            </w:r>
                            <w:r>
                              <w:rPr>
                                <w:color w:val="auto"/>
                                <w:sz w:val="24"/>
                              </w:rPr>
                              <w:fldChar w:fldCharType="begin"/>
                            </w:r>
                            <w:r>
                              <w:rPr>
                                <w:color w:val="auto"/>
                                <w:sz w:val="24"/>
                              </w:rPr>
                              <w:instrText xml:space="preserve"> SEQ Figure \* ARABIC </w:instrText>
                            </w:r>
                            <w:r>
                              <w:rPr>
                                <w:color w:val="auto"/>
                                <w:sz w:val="24"/>
                              </w:rPr>
                              <w:fldChar w:fldCharType="separate"/>
                            </w:r>
                            <w:r>
                              <w:rPr>
                                <w:noProof/>
                                <w:color w:val="auto"/>
                                <w:sz w:val="24"/>
                              </w:rPr>
                              <w:t>10</w:t>
                            </w:r>
                            <w:r>
                              <w:rPr>
                                <w:color w:val="auto"/>
                                <w:sz w:val="24"/>
                              </w:rPr>
                              <w:fldChar w:fldCharType="end"/>
                            </w:r>
                            <w:r w:rsidRPr="001B4983">
                              <w:rPr>
                                <w:color w:val="auto"/>
                                <w:sz w:val="24"/>
                              </w:rPr>
                              <w:t>: Boeing E-3 Sentry</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F138FC" id="Text Box 9" o:spid="_x0000_s1035" type="#_x0000_t202" style="position:absolute;left:0;text-align:left;margin-left:333.7pt;margin-top:143.1pt;width:165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" stroked="f">
                <v:textbox style="mso-fit-shape-to-text:t" inset="0,0,0,0">
                  <w:txbxContent>
                    <w:p w:rsidR="007B5537" w:rsidRPr="001B4983" w:rsidRDefault="007B5537" w:rsidP="002A5073">
                      <w:pPr>
                        <w:pStyle w:val="Caption"/>
                        <w:jc w:val="center"/>
                        <w:rPr>
                          <w:noProof/>
                          <w:color w:val="auto"/>
                          <w:sz w:val="36"/>
                          <w:szCs w:val="24"/>
                        </w:rPr>
                      </w:pPr>
                      <w:bookmarkStart w:id="24" w:name="_Toc516694432"/>
                      <w:r w:rsidRPr="001B4983">
                        <w:rPr>
                          <w:color w:val="auto"/>
                          <w:sz w:val="24"/>
                        </w:rPr>
                        <w:t xml:space="preserve">Figure </w:t>
                      </w:r>
                      <w:r>
                        <w:rPr>
                          <w:color w:val="auto"/>
                          <w:sz w:val="24"/>
                        </w:rPr>
                        <w:fldChar w:fldCharType="begin"/>
                      </w:r>
                      <w:r>
                        <w:rPr>
                          <w:color w:val="auto"/>
                          <w:sz w:val="24"/>
                        </w:rPr>
                        <w:instrText xml:space="preserve"> SEQ Figure \* ARABIC </w:instrText>
                      </w:r>
                      <w:r>
                        <w:rPr>
                          <w:color w:val="auto"/>
                          <w:sz w:val="24"/>
                        </w:rPr>
                        <w:fldChar w:fldCharType="separate"/>
                      </w:r>
                      <w:r>
                        <w:rPr>
                          <w:noProof/>
                          <w:color w:val="auto"/>
                          <w:sz w:val="24"/>
                        </w:rPr>
                        <w:t>10</w:t>
                      </w:r>
                      <w:r>
                        <w:rPr>
                          <w:color w:val="auto"/>
                          <w:sz w:val="24"/>
                        </w:rPr>
                        <w:fldChar w:fldCharType="end"/>
                      </w:r>
                      <w:r w:rsidRPr="001B4983">
                        <w:rPr>
                          <w:color w:val="auto"/>
                          <w:sz w:val="24"/>
                        </w:rPr>
                        <w:t>: Boeing E-3 Sentry</w:t>
                      </w:r>
                      <w:bookmarkEnd w:id="24"/>
                    </w:p>
                  </w:txbxContent>
                </v:textbox>
                <w10:wrap type="square"/>
              </v:shape>
            </w:pict>
          </mc:Fallback>
        </mc:AlternateContent>
      </w:r>
      <w:r w:rsidR="00130E8C">
        <w:t>4</w:t>
      </w:r>
      <w:r>
        <w:t>.10 There are alternative solutions available for long range surveillance – the iconic E-3 Sentry Airborne Warning and Control System (AWACS</w:t>
      </w:r>
      <w:r w:rsidR="00C93900">
        <w:t xml:space="preserve">) </w:t>
      </w:r>
      <w:r w:rsidR="00C93900" w:rsidRPr="00C93900">
        <w:rPr>
          <w:vertAlign w:val="superscript"/>
        </w:rPr>
        <w:t>[9]</w:t>
      </w:r>
      <w:r>
        <w:t xml:space="preserve"> costing approximately $250 million U.S.</w:t>
      </w:r>
      <w:r w:rsidR="00471AF4">
        <w:t xml:space="preserve"> </w:t>
      </w:r>
      <w:r>
        <w:t xml:space="preserve">Dollars (USD) </w:t>
      </w:r>
      <w:r w:rsidRPr="00C93900">
        <w:rPr>
          <w:vertAlign w:val="superscript"/>
        </w:rPr>
        <w:t>[</w:t>
      </w:r>
      <w:r w:rsidR="00C93900" w:rsidRPr="00C93900">
        <w:rPr>
          <w:vertAlign w:val="superscript"/>
        </w:rPr>
        <w:t>10</w:t>
      </w:r>
      <w:r w:rsidRPr="00C93900">
        <w:rPr>
          <w:vertAlign w:val="superscript"/>
        </w:rPr>
        <w:t>]</w:t>
      </w:r>
      <w:r>
        <w:t xml:space="preserve"> and the not so famous Over-The-Horizon – Backscatter (OTH-B) (AN/FPS-118) radar </w:t>
      </w:r>
      <w:r w:rsidR="008063DD" w:rsidRPr="008063DD">
        <w:rPr>
          <w:vertAlign w:val="superscript"/>
        </w:rPr>
        <w:t>[11]</w:t>
      </w:r>
      <w:r w:rsidRPr="008063DD">
        <w:rPr>
          <w:vertAlign w:val="superscript"/>
        </w:rPr>
        <w:t xml:space="preserve"> </w:t>
      </w:r>
      <w:r>
        <w:t xml:space="preserve">developed by the US military in the 1970s at a cost of approximately $1.5 billion USD. </w:t>
      </w:r>
      <w:r w:rsidRPr="00AB7202">
        <w:rPr>
          <w:vertAlign w:val="superscript"/>
        </w:rPr>
        <w:t>[</w:t>
      </w:r>
      <w:r w:rsidR="008063DD">
        <w:rPr>
          <w:vertAlign w:val="superscript"/>
        </w:rPr>
        <w:t>12</w:t>
      </w:r>
      <w:r w:rsidRPr="00AB7202">
        <w:rPr>
          <w:vertAlign w:val="superscript"/>
        </w:rPr>
        <w:t>]</w:t>
      </w:r>
    </w:p>
    <w:p w:rsidR="00CA1CEE" w:rsidRDefault="002A5073" w:rsidP="00761FA3">
      <w:pPr>
        <w:ind w:left="432"/>
      </w:pPr>
      <w:r>
        <w:rPr>
          <w:noProof/>
          <w:lang w:eastAsia="en-GB"/>
        </w:rPr>
        <w:drawing>
          <wp:anchor distT="0" distB="0" distL="114300" distR="114300" simplePos="0" relativeHeight="251679744" behindDoc="0" locked="0" layoutInCell="1" allowOverlap="1" wp14:anchorId="30978BC8" wp14:editId="40DA4895">
            <wp:simplePos x="0" y="0"/>
            <wp:positionH relativeFrom="column">
              <wp:posOffset>3454253</wp:posOffset>
            </wp:positionH>
            <wp:positionV relativeFrom="paragraph">
              <wp:posOffset>774700</wp:posOffset>
            </wp:positionV>
            <wp:extent cx="2874645" cy="4932680"/>
            <wp:effectExtent l="0" t="0" r="1905" b="127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OTH-B radar coverage.PNG"/>
                    <pic:cNvPicPr/>
                  </pic:nvPicPr>
                  <pic:blipFill>
                    <a:blip r:embed="rId19">
                      <a:extLst>
                        <a:ext uri="{28A0092B-C50C-407E-A947-70E740481C1C}">
                          <a14:useLocalDpi xmlns:a14="http://schemas.microsoft.com/office/drawing/2010/main" val="0"/>
                        </a:ext>
                      </a:extLst>
                    </a:blip>
                    <a:stretch>
                      <a:fillRect/>
                    </a:stretch>
                  </pic:blipFill>
                  <pic:spPr>
                    <a:xfrm>
                      <a:off x="0" y="0"/>
                      <a:ext cx="2874645" cy="493268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6672" behindDoc="0" locked="0" layoutInCell="1" allowOverlap="1" wp14:anchorId="5FCD5D54" wp14:editId="64823FA6">
                <wp:simplePos x="0" y="0"/>
                <wp:positionH relativeFrom="column">
                  <wp:posOffset>256540</wp:posOffset>
                </wp:positionH>
                <wp:positionV relativeFrom="paragraph">
                  <wp:posOffset>3837305</wp:posOffset>
                </wp:positionV>
                <wp:extent cx="3093720" cy="222885"/>
                <wp:effectExtent l="0" t="0" r="0" b="5715"/>
                <wp:wrapSquare wrapText="bothSides"/>
                <wp:docPr id="13" name="Text Box 13"/>
                <wp:cNvGraphicFramePr/>
                <a:graphic xmlns:a="http://schemas.openxmlformats.org/drawingml/2006/main">
                  <a:graphicData uri="http://schemas.microsoft.com/office/word/2010/wordprocessingShape">
                    <wps:wsp>
                      <wps:cNvSpPr txBox="1"/>
                      <wps:spPr>
                        <a:xfrm>
                          <a:off x="0" y="0"/>
                          <a:ext cx="3093720" cy="222885"/>
                        </a:xfrm>
                        <a:prstGeom prst="rect">
                          <a:avLst/>
                        </a:prstGeom>
                        <a:solidFill>
                          <a:prstClr val="white"/>
                        </a:solidFill>
                        <a:ln>
                          <a:noFill/>
                        </a:ln>
                        <a:effectLst/>
                      </wps:spPr>
                      <wps:txbx>
                        <w:txbxContent>
                          <w:p w:rsidR="007B5537" w:rsidRPr="006E65E4" w:rsidRDefault="007B5537" w:rsidP="006E65E4">
                            <w:pPr>
                              <w:pStyle w:val="Caption"/>
                              <w:jc w:val="center"/>
                              <w:rPr>
                                <w:noProof/>
                                <w:color w:val="auto"/>
                                <w:sz w:val="36"/>
                                <w:szCs w:val="24"/>
                              </w:rPr>
                            </w:pPr>
                            <w:bookmarkStart w:id="25" w:name="_Toc516694433"/>
                            <w:r w:rsidRPr="006E65E4">
                              <w:rPr>
                                <w:color w:val="auto"/>
                                <w:sz w:val="24"/>
                              </w:rPr>
                              <w:t xml:space="preserve">Figure </w:t>
                            </w:r>
                            <w:r>
                              <w:rPr>
                                <w:color w:val="auto"/>
                                <w:sz w:val="24"/>
                              </w:rPr>
                              <w:fldChar w:fldCharType="begin"/>
                            </w:r>
                            <w:r>
                              <w:rPr>
                                <w:color w:val="auto"/>
                                <w:sz w:val="24"/>
                              </w:rPr>
                              <w:instrText xml:space="preserve"> SEQ Figure \* ARABIC </w:instrText>
                            </w:r>
                            <w:r>
                              <w:rPr>
                                <w:color w:val="auto"/>
                                <w:sz w:val="24"/>
                              </w:rPr>
                              <w:fldChar w:fldCharType="separate"/>
                            </w:r>
                            <w:r>
                              <w:rPr>
                                <w:noProof/>
                                <w:color w:val="auto"/>
                                <w:sz w:val="24"/>
                              </w:rPr>
                              <w:t>11</w:t>
                            </w:r>
                            <w:r>
                              <w:rPr>
                                <w:color w:val="auto"/>
                                <w:sz w:val="24"/>
                              </w:rPr>
                              <w:fldChar w:fldCharType="end"/>
                            </w:r>
                            <w:r w:rsidRPr="006E65E4">
                              <w:rPr>
                                <w:color w:val="auto"/>
                                <w:sz w:val="24"/>
                              </w:rPr>
                              <w:t>: OTH-B site, Maine (44.79 N, 67.79 W)</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CD5D54" id="Text Box 13" o:spid="_x0000_s1036" type="#_x0000_t202" style="position:absolute;left:0;text-align:left;margin-left:20.2pt;margin-top:302.15pt;width:243.6pt;height:17.5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" stroked="f">
                <v:textbox inset="0,0,0,0">
                  <w:txbxContent>
                    <w:p w:rsidR="007B5537" w:rsidRPr="006E65E4" w:rsidRDefault="007B5537" w:rsidP="006E65E4">
                      <w:pPr>
                        <w:pStyle w:val="Caption"/>
                        <w:jc w:val="center"/>
                        <w:rPr>
                          <w:noProof/>
                          <w:color w:val="auto"/>
                          <w:sz w:val="36"/>
                          <w:szCs w:val="24"/>
                        </w:rPr>
                      </w:pPr>
                      <w:bookmarkStart w:id="26" w:name="_Toc516694433"/>
                      <w:r w:rsidRPr="006E65E4">
                        <w:rPr>
                          <w:color w:val="auto"/>
                          <w:sz w:val="24"/>
                        </w:rPr>
                        <w:t xml:space="preserve">Figure </w:t>
                      </w:r>
                      <w:r>
                        <w:rPr>
                          <w:color w:val="auto"/>
                          <w:sz w:val="24"/>
                        </w:rPr>
                        <w:fldChar w:fldCharType="begin"/>
                      </w:r>
                      <w:r>
                        <w:rPr>
                          <w:color w:val="auto"/>
                          <w:sz w:val="24"/>
                        </w:rPr>
                        <w:instrText xml:space="preserve"> SEQ Figure \* ARABIC </w:instrText>
                      </w:r>
                      <w:r>
                        <w:rPr>
                          <w:color w:val="auto"/>
                          <w:sz w:val="24"/>
                        </w:rPr>
                        <w:fldChar w:fldCharType="separate"/>
                      </w:r>
                      <w:r>
                        <w:rPr>
                          <w:noProof/>
                          <w:color w:val="auto"/>
                          <w:sz w:val="24"/>
                        </w:rPr>
                        <w:t>11</w:t>
                      </w:r>
                      <w:r>
                        <w:rPr>
                          <w:color w:val="auto"/>
                          <w:sz w:val="24"/>
                        </w:rPr>
                        <w:fldChar w:fldCharType="end"/>
                      </w:r>
                      <w:r w:rsidRPr="006E65E4">
                        <w:rPr>
                          <w:color w:val="auto"/>
                          <w:sz w:val="24"/>
                        </w:rPr>
                        <w:t>: OTH-B site, Maine (44.79 N, 67.79 W)</w:t>
                      </w:r>
                      <w:bookmarkEnd w:id="26"/>
                    </w:p>
                  </w:txbxContent>
                </v:textbox>
                <w10:wrap type="square"/>
              </v:shape>
            </w:pict>
          </mc:Fallback>
        </mc:AlternateContent>
      </w:r>
      <w:r>
        <w:rPr>
          <w:noProof/>
          <w:lang w:eastAsia="en-GB"/>
        </w:rPr>
        <w:drawing>
          <wp:anchor distT="0" distB="0" distL="114300" distR="114300" simplePos="0" relativeHeight="251673600" behindDoc="0" locked="0" layoutInCell="1" allowOverlap="1" wp14:anchorId="73D09EDD" wp14:editId="256B8324">
            <wp:simplePos x="0" y="0"/>
            <wp:positionH relativeFrom="column">
              <wp:posOffset>256540</wp:posOffset>
            </wp:positionH>
            <wp:positionV relativeFrom="paragraph">
              <wp:posOffset>774700</wp:posOffset>
            </wp:positionV>
            <wp:extent cx="3093720" cy="2965450"/>
            <wp:effectExtent l="0" t="0" r="0" b="635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OTH-B radar, Maine.PNG"/>
                    <pic:cNvPicPr/>
                  </pic:nvPicPr>
                  <pic:blipFill>
                    <a:blip r:embed="rId20">
                      <a:extLst>
                        <a:ext uri="{28A0092B-C50C-407E-A947-70E740481C1C}">
                          <a14:useLocalDpi xmlns:a14="http://schemas.microsoft.com/office/drawing/2010/main" val="0"/>
                        </a:ext>
                      </a:extLst>
                    </a:blip>
                    <a:stretch>
                      <a:fillRect/>
                    </a:stretch>
                  </pic:blipFill>
                  <pic:spPr>
                    <a:xfrm>
                      <a:off x="0" y="0"/>
                      <a:ext cx="3093720" cy="2965450"/>
                    </a:xfrm>
                    <a:prstGeom prst="rect">
                      <a:avLst/>
                    </a:prstGeom>
                  </pic:spPr>
                </pic:pic>
              </a:graphicData>
            </a:graphic>
            <wp14:sizeRelH relativeFrom="margin">
              <wp14:pctWidth>0</wp14:pctWidth>
            </wp14:sizeRelH>
            <wp14:sizeRelV relativeFrom="margin">
              <wp14:pctHeight>0</wp14:pctHeight>
            </wp14:sizeRelV>
          </wp:anchor>
        </w:drawing>
      </w:r>
      <w:r w:rsidR="00130E8C">
        <w:t>4</w:t>
      </w:r>
      <w:r w:rsidR="00CA1CEE">
        <w:t xml:space="preserve">.11 Including an OTH-B system would be of </w:t>
      </w:r>
      <w:r w:rsidR="001B4983">
        <w:t xml:space="preserve">little </w:t>
      </w:r>
      <w:r w:rsidR="00CA1CEE">
        <w:t xml:space="preserve">benefit for target detection at ranges of </w:t>
      </w:r>
      <w:r w:rsidR="001B4983">
        <w:t>less</w:t>
      </w:r>
      <w:r w:rsidR="00CA1CEE">
        <w:t xml:space="preserve"> than 900km. The physics of the design prevent </w:t>
      </w:r>
      <w:r w:rsidR="001B4983">
        <w:t xml:space="preserve">target detection within this area. Fig. </w:t>
      </w:r>
      <w:r w:rsidR="00993460">
        <w:t>11</w:t>
      </w:r>
      <w:r w:rsidR="001B4983">
        <w:t xml:space="preserve">, </w:t>
      </w:r>
      <w:r w:rsidR="00993460">
        <w:t>12</w:t>
      </w:r>
      <w:r w:rsidR="001B4983">
        <w:t xml:space="preserve"> and </w:t>
      </w:r>
      <w:r w:rsidR="00993460">
        <w:t>13</w:t>
      </w:r>
      <w:r w:rsidR="001B4983">
        <w:t xml:space="preserve"> refer.</w:t>
      </w:r>
      <w:r w:rsidR="001B4983" w:rsidRPr="001B4983">
        <w:rPr>
          <w:noProof/>
          <w:lang w:eastAsia="en-GB"/>
        </w:rPr>
        <w:t xml:space="preserve"> </w:t>
      </w:r>
    </w:p>
    <w:p w:rsidR="006E65E4" w:rsidRDefault="002A5073" w:rsidP="006E65E4">
      <w:pPr>
        <w:keepNext/>
        <w:spacing w:line="276" w:lineRule="auto"/>
      </w:pPr>
      <w:r>
        <w:rPr>
          <w:noProof/>
        </w:rPr>
        <mc:AlternateContent>
          <mc:Choice Requires="wps">
            <w:drawing>
              <wp:anchor distT="0" distB="0" distL="114300" distR="114300" simplePos="0" relativeHeight="251678720" behindDoc="0" locked="0" layoutInCell="1" allowOverlap="1" wp14:anchorId="0F6412AF" wp14:editId="0D2D7734">
                <wp:simplePos x="0" y="0"/>
                <wp:positionH relativeFrom="column">
                  <wp:posOffset>3456940</wp:posOffset>
                </wp:positionH>
                <wp:positionV relativeFrom="paragraph">
                  <wp:posOffset>4869668</wp:posOffset>
                </wp:positionV>
                <wp:extent cx="2871470" cy="635"/>
                <wp:effectExtent l="0" t="0" r="5080" b="0"/>
                <wp:wrapSquare wrapText="bothSides"/>
                <wp:docPr id="14" name="Text Box 14"/>
                <wp:cNvGraphicFramePr/>
                <a:graphic xmlns:a="http://schemas.openxmlformats.org/drawingml/2006/main">
                  <a:graphicData uri="http://schemas.microsoft.com/office/word/2010/wordprocessingShape">
                    <wps:wsp>
                      <wps:cNvSpPr txBox="1"/>
                      <wps:spPr>
                        <a:xfrm>
                          <a:off x="0" y="0"/>
                          <a:ext cx="2871470" cy="635"/>
                        </a:xfrm>
                        <a:prstGeom prst="rect">
                          <a:avLst/>
                        </a:prstGeom>
                        <a:solidFill>
                          <a:prstClr val="white"/>
                        </a:solidFill>
                        <a:ln>
                          <a:noFill/>
                        </a:ln>
                        <a:effectLst/>
                      </wps:spPr>
                      <wps:txbx>
                        <w:txbxContent>
                          <w:p w:rsidR="007B5537" w:rsidRPr="006E65E4" w:rsidRDefault="007B5537" w:rsidP="006E65E4">
                            <w:pPr>
                              <w:pStyle w:val="Caption"/>
                              <w:jc w:val="center"/>
                              <w:rPr>
                                <w:noProof/>
                                <w:color w:val="auto"/>
                                <w:sz w:val="36"/>
                                <w:szCs w:val="24"/>
                              </w:rPr>
                            </w:pPr>
                            <w:bookmarkStart w:id="27" w:name="_Toc516694434"/>
                            <w:r w:rsidRPr="006E65E4">
                              <w:rPr>
                                <w:color w:val="auto"/>
                                <w:sz w:val="24"/>
                              </w:rPr>
                              <w:t xml:space="preserve">Figure </w:t>
                            </w:r>
                            <w:r>
                              <w:rPr>
                                <w:color w:val="auto"/>
                                <w:sz w:val="24"/>
                              </w:rPr>
                              <w:fldChar w:fldCharType="begin"/>
                            </w:r>
                            <w:r>
                              <w:rPr>
                                <w:color w:val="auto"/>
                                <w:sz w:val="24"/>
                              </w:rPr>
                              <w:instrText xml:space="preserve"> SEQ Figure \* ARABIC </w:instrText>
                            </w:r>
                            <w:r>
                              <w:rPr>
                                <w:color w:val="auto"/>
                                <w:sz w:val="24"/>
                              </w:rPr>
                              <w:fldChar w:fldCharType="separate"/>
                            </w:r>
                            <w:r>
                              <w:rPr>
                                <w:noProof/>
                                <w:color w:val="auto"/>
                                <w:sz w:val="24"/>
                              </w:rPr>
                              <w:t>12</w:t>
                            </w:r>
                            <w:r>
                              <w:rPr>
                                <w:color w:val="auto"/>
                                <w:sz w:val="24"/>
                              </w:rPr>
                              <w:fldChar w:fldCharType="end"/>
                            </w:r>
                            <w:r w:rsidRPr="006E65E4">
                              <w:rPr>
                                <w:color w:val="auto"/>
                                <w:sz w:val="24"/>
                              </w:rPr>
                              <w:t xml:space="preserve">: </w:t>
                            </w:r>
                            <w:r w:rsidRPr="00485022">
                              <w:rPr>
                                <w:color w:val="auto"/>
                                <w:sz w:val="24"/>
                              </w:rPr>
                              <w:t>OTH-B Radar Coverage</w:t>
                            </w:r>
                            <w:bookmarkEnd w:id="27"/>
                            <w:r w:rsidRPr="006E65E4">
                              <w:rPr>
                                <w:color w:val="auto"/>
                                <w:sz w:val="24"/>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F6412AF" id="Text Box 14" o:spid="_x0000_s1037" type="#_x0000_t202" style="position:absolute;margin-left:272.2pt;margin-top:383.45pt;width:226.1pt;height:.05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" stroked="f">
                <v:textbox style="mso-fit-shape-to-text:t" inset="0,0,0,0">
                  <w:txbxContent>
                    <w:p w:rsidR="007B5537" w:rsidRPr="006E65E4" w:rsidRDefault="007B5537" w:rsidP="006E65E4">
                      <w:pPr>
                        <w:pStyle w:val="Caption"/>
                        <w:jc w:val="center"/>
                        <w:rPr>
                          <w:noProof/>
                          <w:color w:val="auto"/>
                          <w:sz w:val="36"/>
                          <w:szCs w:val="24"/>
                        </w:rPr>
                      </w:pPr>
                      <w:bookmarkStart w:id="28" w:name="_Toc516694434"/>
                      <w:r w:rsidRPr="006E65E4">
                        <w:rPr>
                          <w:color w:val="auto"/>
                          <w:sz w:val="24"/>
                        </w:rPr>
                        <w:t xml:space="preserve">Figure </w:t>
                      </w:r>
                      <w:r>
                        <w:rPr>
                          <w:color w:val="auto"/>
                          <w:sz w:val="24"/>
                        </w:rPr>
                        <w:fldChar w:fldCharType="begin"/>
                      </w:r>
                      <w:r>
                        <w:rPr>
                          <w:color w:val="auto"/>
                          <w:sz w:val="24"/>
                        </w:rPr>
                        <w:instrText xml:space="preserve"> SEQ Figure \* ARABIC </w:instrText>
                      </w:r>
                      <w:r>
                        <w:rPr>
                          <w:color w:val="auto"/>
                          <w:sz w:val="24"/>
                        </w:rPr>
                        <w:fldChar w:fldCharType="separate"/>
                      </w:r>
                      <w:r>
                        <w:rPr>
                          <w:noProof/>
                          <w:color w:val="auto"/>
                          <w:sz w:val="24"/>
                        </w:rPr>
                        <w:t>12</w:t>
                      </w:r>
                      <w:r>
                        <w:rPr>
                          <w:color w:val="auto"/>
                          <w:sz w:val="24"/>
                        </w:rPr>
                        <w:fldChar w:fldCharType="end"/>
                      </w:r>
                      <w:r w:rsidRPr="006E65E4">
                        <w:rPr>
                          <w:color w:val="auto"/>
                          <w:sz w:val="24"/>
                        </w:rPr>
                        <w:t xml:space="preserve">: </w:t>
                      </w:r>
                      <w:r w:rsidRPr="00485022">
                        <w:rPr>
                          <w:color w:val="auto"/>
                          <w:sz w:val="24"/>
                        </w:rPr>
                        <w:t>OTH-B Radar Coverage</w:t>
                      </w:r>
                      <w:bookmarkEnd w:id="28"/>
                      <w:r w:rsidRPr="006E65E4">
                        <w:rPr>
                          <w:color w:val="auto"/>
                          <w:sz w:val="24"/>
                        </w:rPr>
                        <w:t xml:space="preserve"> </w:t>
                      </w:r>
                    </w:p>
                  </w:txbxContent>
                </v:textbox>
                <w10:wrap type="square"/>
              </v:shape>
            </w:pict>
          </mc:Fallback>
        </mc:AlternateContent>
      </w:r>
      <w:r>
        <w:rPr>
          <w:noProof/>
        </w:rPr>
        <mc:AlternateContent>
          <mc:Choice Requires="wps">
            <w:drawing>
              <wp:anchor distT="0" distB="0" distL="114300" distR="114300" simplePos="0" relativeHeight="251681792" behindDoc="0" locked="0" layoutInCell="1" allowOverlap="1" wp14:anchorId="2C34D3ED" wp14:editId="01B2F129">
                <wp:simplePos x="0" y="0"/>
                <wp:positionH relativeFrom="column">
                  <wp:posOffset>235585</wp:posOffset>
                </wp:positionH>
                <wp:positionV relativeFrom="paragraph">
                  <wp:posOffset>4869815</wp:posOffset>
                </wp:positionV>
                <wp:extent cx="3114675" cy="635"/>
                <wp:effectExtent l="0" t="0" r="9525" b="0"/>
                <wp:wrapSquare wrapText="bothSides"/>
                <wp:docPr id="16" name="Text Box 16"/>
                <wp:cNvGraphicFramePr/>
                <a:graphic xmlns:a="http://schemas.openxmlformats.org/drawingml/2006/main">
                  <a:graphicData uri="http://schemas.microsoft.com/office/word/2010/wordprocessingShape">
                    <wps:wsp>
                      <wps:cNvSpPr txBox="1"/>
                      <wps:spPr>
                        <a:xfrm>
                          <a:off x="0" y="0"/>
                          <a:ext cx="3114675" cy="635"/>
                        </a:xfrm>
                        <a:prstGeom prst="rect">
                          <a:avLst/>
                        </a:prstGeom>
                        <a:solidFill>
                          <a:prstClr val="white"/>
                        </a:solidFill>
                        <a:ln>
                          <a:noFill/>
                        </a:ln>
                        <a:effectLst/>
                      </wps:spPr>
                      <wps:txbx>
                        <w:txbxContent>
                          <w:p w:rsidR="007B5537" w:rsidRPr="00485022" w:rsidRDefault="007B5537" w:rsidP="00485022">
                            <w:pPr>
                              <w:pStyle w:val="Caption"/>
                              <w:jc w:val="center"/>
                              <w:rPr>
                                <w:noProof/>
                                <w:color w:val="auto"/>
                                <w:sz w:val="36"/>
                                <w:szCs w:val="24"/>
                              </w:rPr>
                            </w:pPr>
                            <w:bookmarkStart w:id="29" w:name="_Toc516694435"/>
                            <w:r w:rsidRPr="00485022">
                              <w:rPr>
                                <w:color w:val="auto"/>
                                <w:sz w:val="24"/>
                              </w:rPr>
                              <w:t xml:space="preserve">Figure </w:t>
                            </w:r>
                            <w:r>
                              <w:rPr>
                                <w:color w:val="auto"/>
                                <w:sz w:val="24"/>
                              </w:rPr>
                              <w:fldChar w:fldCharType="begin"/>
                            </w:r>
                            <w:r>
                              <w:rPr>
                                <w:color w:val="auto"/>
                                <w:sz w:val="24"/>
                              </w:rPr>
                              <w:instrText xml:space="preserve"> SEQ Figure \* ARABIC </w:instrText>
                            </w:r>
                            <w:r>
                              <w:rPr>
                                <w:color w:val="auto"/>
                                <w:sz w:val="24"/>
                              </w:rPr>
                              <w:fldChar w:fldCharType="separate"/>
                            </w:r>
                            <w:r>
                              <w:rPr>
                                <w:noProof/>
                                <w:color w:val="auto"/>
                                <w:sz w:val="24"/>
                              </w:rPr>
                              <w:t>13</w:t>
                            </w:r>
                            <w:r>
                              <w:rPr>
                                <w:color w:val="auto"/>
                                <w:sz w:val="24"/>
                              </w:rPr>
                              <w:fldChar w:fldCharType="end"/>
                            </w:r>
                            <w:r w:rsidRPr="00485022">
                              <w:rPr>
                                <w:color w:val="auto"/>
                                <w:sz w:val="24"/>
                              </w:rPr>
                              <w:t xml:space="preserve">: </w:t>
                            </w:r>
                            <w:r w:rsidRPr="006E65E4">
                              <w:rPr>
                                <w:color w:val="auto"/>
                                <w:sz w:val="24"/>
                              </w:rPr>
                              <w:t>Approximate dead zone measurement</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C34D3ED" id="Text Box 16" o:spid="_x0000_s1038" type="#_x0000_t202" style="position:absolute;margin-left:18.55pt;margin-top:383.45pt;width:245.25pt;height:.05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" stroked="f">
                <v:textbox style="mso-fit-shape-to-text:t" inset="0,0,0,0">
                  <w:txbxContent>
                    <w:p w:rsidR="007B5537" w:rsidRPr="00485022" w:rsidRDefault="007B5537" w:rsidP="00485022">
                      <w:pPr>
                        <w:pStyle w:val="Caption"/>
                        <w:jc w:val="center"/>
                        <w:rPr>
                          <w:noProof/>
                          <w:color w:val="auto"/>
                          <w:sz w:val="36"/>
                          <w:szCs w:val="24"/>
                        </w:rPr>
                      </w:pPr>
                      <w:bookmarkStart w:id="30" w:name="_Toc516694435"/>
                      <w:r w:rsidRPr="00485022">
                        <w:rPr>
                          <w:color w:val="auto"/>
                          <w:sz w:val="24"/>
                        </w:rPr>
                        <w:t xml:space="preserve">Figure </w:t>
                      </w:r>
                      <w:r>
                        <w:rPr>
                          <w:color w:val="auto"/>
                          <w:sz w:val="24"/>
                        </w:rPr>
                        <w:fldChar w:fldCharType="begin"/>
                      </w:r>
                      <w:r>
                        <w:rPr>
                          <w:color w:val="auto"/>
                          <w:sz w:val="24"/>
                        </w:rPr>
                        <w:instrText xml:space="preserve"> SEQ Figure \* ARABIC </w:instrText>
                      </w:r>
                      <w:r>
                        <w:rPr>
                          <w:color w:val="auto"/>
                          <w:sz w:val="24"/>
                        </w:rPr>
                        <w:fldChar w:fldCharType="separate"/>
                      </w:r>
                      <w:r>
                        <w:rPr>
                          <w:noProof/>
                          <w:color w:val="auto"/>
                          <w:sz w:val="24"/>
                        </w:rPr>
                        <w:t>13</w:t>
                      </w:r>
                      <w:r>
                        <w:rPr>
                          <w:color w:val="auto"/>
                          <w:sz w:val="24"/>
                        </w:rPr>
                        <w:fldChar w:fldCharType="end"/>
                      </w:r>
                      <w:r w:rsidRPr="00485022">
                        <w:rPr>
                          <w:color w:val="auto"/>
                          <w:sz w:val="24"/>
                        </w:rPr>
                        <w:t xml:space="preserve">: </w:t>
                      </w:r>
                      <w:r w:rsidRPr="006E65E4">
                        <w:rPr>
                          <w:color w:val="auto"/>
                          <w:sz w:val="24"/>
                        </w:rPr>
                        <w:t>Approximate dead zone measurement</w:t>
                      </w:r>
                      <w:bookmarkEnd w:id="30"/>
                    </w:p>
                  </w:txbxContent>
                </v:textbox>
                <w10:wrap type="square"/>
              </v:shape>
            </w:pict>
          </mc:Fallback>
        </mc:AlternateContent>
      </w:r>
      <w:r>
        <w:rPr>
          <w:noProof/>
          <w:lang w:eastAsia="en-GB"/>
        </w:rPr>
        <w:drawing>
          <wp:anchor distT="0" distB="0" distL="114300" distR="114300" simplePos="0" relativeHeight="251674624" behindDoc="0" locked="0" layoutInCell="1" allowOverlap="1" wp14:anchorId="48DA5F00" wp14:editId="7C7B6A2D">
            <wp:simplePos x="0" y="0"/>
            <wp:positionH relativeFrom="column">
              <wp:posOffset>232070</wp:posOffset>
            </wp:positionH>
            <wp:positionV relativeFrom="paragraph">
              <wp:posOffset>3423847</wp:posOffset>
            </wp:positionV>
            <wp:extent cx="3118485" cy="1413510"/>
            <wp:effectExtent l="0" t="0" r="571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OTH-B radar, black hole.PNG"/>
                    <pic:cNvPicPr/>
                  </pic:nvPicPr>
                  <pic:blipFill>
                    <a:blip r:embed="rId21">
                      <a:extLst>
                        <a:ext uri="{28A0092B-C50C-407E-A947-70E740481C1C}">
                          <a14:useLocalDpi xmlns:a14="http://schemas.microsoft.com/office/drawing/2010/main" val="0"/>
                        </a:ext>
                      </a:extLst>
                    </a:blip>
                    <a:stretch>
                      <a:fillRect/>
                    </a:stretch>
                  </pic:blipFill>
                  <pic:spPr>
                    <a:xfrm>
                      <a:off x="0" y="0"/>
                      <a:ext cx="3118485" cy="1413510"/>
                    </a:xfrm>
                    <a:prstGeom prst="rect">
                      <a:avLst/>
                    </a:prstGeom>
                  </pic:spPr>
                </pic:pic>
              </a:graphicData>
            </a:graphic>
            <wp14:sizeRelH relativeFrom="margin">
              <wp14:pctWidth>0</wp14:pctWidth>
            </wp14:sizeRelH>
            <wp14:sizeRelV relativeFrom="margin">
              <wp14:pctHeight>0</wp14:pctHeight>
            </wp14:sizeRelV>
          </wp:anchor>
        </w:drawing>
      </w:r>
      <w:r w:rsidR="000E1229">
        <w:br w:type="page"/>
      </w:r>
    </w:p>
    <w:p w:rsidR="00116403" w:rsidRDefault="00267CE5" w:rsidP="00E8373D">
      <w:pPr>
        <w:pStyle w:val="Heading1"/>
      </w:pPr>
      <w:bookmarkStart w:id="31" w:name="_Toc517172119"/>
      <w:r>
        <w:lastRenderedPageBreak/>
        <w:t>Fast Moving Target Tracking</w:t>
      </w:r>
      <w:r w:rsidR="00E8373D">
        <w:t>.</w:t>
      </w:r>
      <w:bookmarkEnd w:id="31"/>
      <w:r w:rsidR="00D64E55">
        <w:rPr>
          <w:b w:val="0"/>
          <w:u w:val="none"/>
        </w:rPr>
        <w:t xml:space="preserve"> </w:t>
      </w:r>
    </w:p>
    <w:p w:rsidR="00CA1CEE" w:rsidRDefault="00485022" w:rsidP="008C7643">
      <w:pPr>
        <w:ind w:left="432"/>
      </w:pPr>
      <w:r>
        <w:rPr>
          <w:noProof/>
          <w:lang w:eastAsia="en-GB"/>
        </w:rPr>
        <w:drawing>
          <wp:anchor distT="0" distB="0" distL="114300" distR="114300" simplePos="0" relativeHeight="251682816" behindDoc="0" locked="0" layoutInCell="1" allowOverlap="1" wp14:anchorId="6FFF586D" wp14:editId="31F02F3B">
            <wp:simplePos x="0" y="0"/>
            <wp:positionH relativeFrom="column">
              <wp:posOffset>4132525</wp:posOffset>
            </wp:positionH>
            <wp:positionV relativeFrom="paragraph">
              <wp:posOffset>1414946</wp:posOffset>
            </wp:positionV>
            <wp:extent cx="2266950" cy="2924175"/>
            <wp:effectExtent l="0" t="0" r="0" b="952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50km XO stat.PNG"/>
                    <pic:cNvPicPr/>
                  </pic:nvPicPr>
                  <pic:blipFill>
                    <a:blip r:embed="rId22">
                      <a:extLst>
                        <a:ext uri="{28A0092B-C50C-407E-A947-70E740481C1C}">
                          <a14:useLocalDpi xmlns:a14="http://schemas.microsoft.com/office/drawing/2010/main" val="0"/>
                        </a:ext>
                      </a:extLst>
                    </a:blip>
                    <a:stretch>
                      <a:fillRect/>
                    </a:stretch>
                  </pic:blipFill>
                  <pic:spPr>
                    <a:xfrm>
                      <a:off x="0" y="0"/>
                      <a:ext cx="2266950" cy="2924175"/>
                    </a:xfrm>
                    <a:prstGeom prst="rect">
                      <a:avLst/>
                    </a:prstGeom>
                  </pic:spPr>
                </pic:pic>
              </a:graphicData>
            </a:graphic>
            <wp14:sizeRelH relativeFrom="page">
              <wp14:pctWidth>0</wp14:pctWidth>
            </wp14:sizeRelH>
            <wp14:sizeRelV relativeFrom="page">
              <wp14:pctHeight>0</wp14:pctHeight>
            </wp14:sizeRelV>
          </wp:anchor>
        </w:drawing>
      </w:r>
      <w:r w:rsidR="00130E8C">
        <w:t>5.</w:t>
      </w:r>
      <w:r w:rsidR="00674257">
        <w:t xml:space="preserve">1 </w:t>
      </w:r>
      <w:r w:rsidR="00CA1CEE">
        <w:t>A second statement of requirement has been raised for the commissioning of a medium range tracking radar capable of detecting fast moving targets travelling away from it. The transmitter is to be installed at a site 10m above mean sea level and cover an arc of 45 degrees. The chosen radar system is to have a minimum detectable signal of -150dBW.</w:t>
      </w:r>
    </w:p>
    <w:p w:rsidR="005838E1" w:rsidRDefault="00130E8C" w:rsidP="008C7643">
      <w:pPr>
        <w:ind w:left="432"/>
      </w:pPr>
      <w:r>
        <w:t>5</w:t>
      </w:r>
      <w:r w:rsidR="00CA1CEE">
        <w:t xml:space="preserve">.2 </w:t>
      </w:r>
      <w:r w:rsidR="000E62C5">
        <w:t xml:space="preserve">A tracking radar is as beholden to both the radar equation and limitations presented by the radar horizon as any surveillance radar, as discussed in </w:t>
      </w:r>
      <w:r w:rsidR="00CA1CEE">
        <w:t xml:space="preserve">paragraphs </w:t>
      </w:r>
      <w:r>
        <w:t>4</w:t>
      </w:r>
      <w:r w:rsidR="00CA1CEE">
        <w:t xml:space="preserve">.2 and </w:t>
      </w:r>
      <w:r>
        <w:t>4</w:t>
      </w:r>
      <w:r w:rsidR="00CA1CEE">
        <w:t xml:space="preserve">.6 earlier. </w:t>
      </w:r>
      <w:r w:rsidR="00485022">
        <w:t xml:space="preserve">Therefore we can utilise the </w:t>
      </w:r>
      <w:r w:rsidR="005D79FD">
        <w:t xml:space="preserve">same </w:t>
      </w:r>
      <w:r w:rsidR="00485022">
        <w:t xml:space="preserve">radar equation to calculate the ideal parameters for a tracking system that matches the </w:t>
      </w:r>
      <w:r w:rsidR="005D79FD">
        <w:t xml:space="preserve">statement of </w:t>
      </w:r>
      <w:r w:rsidR="00485022">
        <w:t>requirements.</w:t>
      </w:r>
    </w:p>
    <w:p w:rsidR="000576F8" w:rsidRDefault="00485022" w:rsidP="00205EB3">
      <w:pPr>
        <w:ind w:left="426"/>
      </w:pPr>
      <w:r>
        <w:rPr>
          <w:noProof/>
        </w:rPr>
        <mc:AlternateContent>
          <mc:Choice Requires="wps">
            <w:drawing>
              <wp:anchor distT="0" distB="0" distL="114300" distR="114300" simplePos="0" relativeHeight="251684864" behindDoc="0" locked="0" layoutInCell="1" allowOverlap="1" wp14:anchorId="23F2BD55" wp14:editId="32563527">
                <wp:simplePos x="0" y="0"/>
                <wp:positionH relativeFrom="column">
                  <wp:posOffset>4359523</wp:posOffset>
                </wp:positionH>
                <wp:positionV relativeFrom="paragraph">
                  <wp:posOffset>336440</wp:posOffset>
                </wp:positionV>
                <wp:extent cx="1926590" cy="417195"/>
                <wp:effectExtent l="0" t="0" r="0" b="1905"/>
                <wp:wrapSquare wrapText="bothSides"/>
                <wp:docPr id="18" name="Text Box 18"/>
                <wp:cNvGraphicFramePr/>
                <a:graphic xmlns:a="http://schemas.openxmlformats.org/drawingml/2006/main">
                  <a:graphicData uri="http://schemas.microsoft.com/office/word/2010/wordprocessingShape">
                    <wps:wsp>
                      <wps:cNvSpPr txBox="1"/>
                      <wps:spPr>
                        <a:xfrm>
                          <a:off x="0" y="0"/>
                          <a:ext cx="1926590" cy="417195"/>
                        </a:xfrm>
                        <a:prstGeom prst="rect">
                          <a:avLst/>
                        </a:prstGeom>
                        <a:solidFill>
                          <a:prstClr val="white"/>
                        </a:solidFill>
                        <a:ln>
                          <a:noFill/>
                        </a:ln>
                        <a:effectLst/>
                      </wps:spPr>
                      <wps:txbx>
                        <w:txbxContent>
                          <w:p w:rsidR="007B5537" w:rsidRPr="00485022" w:rsidRDefault="007B5537" w:rsidP="00485022">
                            <w:pPr>
                              <w:pStyle w:val="Caption"/>
                              <w:jc w:val="center"/>
                              <w:rPr>
                                <w:noProof/>
                                <w:color w:val="auto"/>
                                <w:sz w:val="36"/>
                                <w:szCs w:val="24"/>
                              </w:rPr>
                            </w:pPr>
                            <w:bookmarkStart w:id="32" w:name="_Toc516694436"/>
                            <w:r w:rsidRPr="00485022">
                              <w:rPr>
                                <w:color w:val="auto"/>
                                <w:sz w:val="24"/>
                              </w:rPr>
                              <w:t xml:space="preserve">Figure </w:t>
                            </w:r>
                            <w:r>
                              <w:rPr>
                                <w:color w:val="auto"/>
                                <w:sz w:val="24"/>
                              </w:rPr>
                              <w:fldChar w:fldCharType="begin"/>
                            </w:r>
                            <w:r>
                              <w:rPr>
                                <w:color w:val="auto"/>
                                <w:sz w:val="24"/>
                              </w:rPr>
                              <w:instrText xml:space="preserve"> SEQ Figure \* ARABIC </w:instrText>
                            </w:r>
                            <w:r>
                              <w:rPr>
                                <w:color w:val="auto"/>
                                <w:sz w:val="24"/>
                              </w:rPr>
                              <w:fldChar w:fldCharType="separate"/>
                            </w:r>
                            <w:r>
                              <w:rPr>
                                <w:noProof/>
                                <w:color w:val="auto"/>
                                <w:sz w:val="24"/>
                              </w:rPr>
                              <w:t>14</w:t>
                            </w:r>
                            <w:r>
                              <w:rPr>
                                <w:color w:val="auto"/>
                                <w:sz w:val="24"/>
                              </w:rPr>
                              <w:fldChar w:fldCharType="end"/>
                            </w:r>
                            <w:r w:rsidRPr="00485022">
                              <w:rPr>
                                <w:color w:val="auto"/>
                                <w:sz w:val="24"/>
                              </w:rPr>
                              <w:t>: Ideal Tracking Radar parameters.</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F2BD55" id="Text Box 18" o:spid="_x0000_s1039" type="#_x0000_t202" style="position:absolute;left:0;text-align:left;margin-left:343.25pt;margin-top:26.5pt;width:151.7pt;height:32.8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" stroked="f">
                <v:textbox inset="0,0,0,0">
                  <w:txbxContent>
                    <w:p w:rsidR="007B5537" w:rsidRPr="00485022" w:rsidRDefault="007B5537" w:rsidP="00485022">
                      <w:pPr>
                        <w:pStyle w:val="Caption"/>
                        <w:jc w:val="center"/>
                        <w:rPr>
                          <w:noProof/>
                          <w:color w:val="auto"/>
                          <w:sz w:val="36"/>
                          <w:szCs w:val="24"/>
                        </w:rPr>
                      </w:pPr>
                      <w:bookmarkStart w:id="33" w:name="_Toc516694436"/>
                      <w:r w:rsidRPr="00485022">
                        <w:rPr>
                          <w:color w:val="auto"/>
                          <w:sz w:val="24"/>
                        </w:rPr>
                        <w:t xml:space="preserve">Figure </w:t>
                      </w:r>
                      <w:r>
                        <w:rPr>
                          <w:color w:val="auto"/>
                          <w:sz w:val="24"/>
                        </w:rPr>
                        <w:fldChar w:fldCharType="begin"/>
                      </w:r>
                      <w:r>
                        <w:rPr>
                          <w:color w:val="auto"/>
                          <w:sz w:val="24"/>
                        </w:rPr>
                        <w:instrText xml:space="preserve"> SEQ Figure \* ARABIC </w:instrText>
                      </w:r>
                      <w:r>
                        <w:rPr>
                          <w:color w:val="auto"/>
                          <w:sz w:val="24"/>
                        </w:rPr>
                        <w:fldChar w:fldCharType="separate"/>
                      </w:r>
                      <w:r>
                        <w:rPr>
                          <w:noProof/>
                          <w:color w:val="auto"/>
                          <w:sz w:val="24"/>
                        </w:rPr>
                        <w:t>14</w:t>
                      </w:r>
                      <w:r>
                        <w:rPr>
                          <w:color w:val="auto"/>
                          <w:sz w:val="24"/>
                        </w:rPr>
                        <w:fldChar w:fldCharType="end"/>
                      </w:r>
                      <w:r w:rsidRPr="00485022">
                        <w:rPr>
                          <w:color w:val="auto"/>
                          <w:sz w:val="24"/>
                        </w:rPr>
                        <w:t>: Ideal Tracking Radar parameters.</w:t>
                      </w:r>
                      <w:bookmarkEnd w:id="33"/>
                    </w:p>
                  </w:txbxContent>
                </v:textbox>
                <w10:wrap type="square"/>
              </v:shape>
            </w:pict>
          </mc:Fallback>
        </mc:AlternateContent>
      </w:r>
      <w:r w:rsidR="00130E8C">
        <w:t>5</w:t>
      </w:r>
      <w:r>
        <w:t xml:space="preserve">.3 Figure </w:t>
      </w:r>
      <w:r w:rsidR="00995697">
        <w:t>14</w:t>
      </w:r>
      <w:r>
        <w:t xml:space="preserve"> shows a 1MW transmitter operating at 9GHz</w:t>
      </w:r>
      <w:r w:rsidR="005D79FD">
        <w:t xml:space="preserve"> </w:t>
      </w:r>
      <w:bookmarkStart w:id="34" w:name="_GoBack"/>
      <w:bookmarkEnd w:id="34"/>
      <w:r w:rsidR="005D79FD">
        <w:t xml:space="preserve">would </w:t>
      </w:r>
      <w:r w:rsidR="00E1253D">
        <w:t>can detect</w:t>
      </w:r>
      <w:r w:rsidR="005D79FD">
        <w:t xml:space="preserve"> the required 10m</w:t>
      </w:r>
      <w:r w:rsidR="005D79FD" w:rsidRPr="005D79FD">
        <w:rPr>
          <w:vertAlign w:val="superscript"/>
        </w:rPr>
        <w:t>2</w:t>
      </w:r>
      <w:r w:rsidR="00E1253D">
        <w:t xml:space="preserve"> target at over 50km.</w:t>
      </w:r>
    </w:p>
    <w:p w:rsidR="00D0044E" w:rsidRPr="008063DD" w:rsidRDefault="00130E8C" w:rsidP="00D0044E">
      <w:pPr>
        <w:ind w:left="432"/>
      </w:pPr>
      <w:r>
        <w:t>5</w:t>
      </w:r>
      <w:r w:rsidR="00BB527B">
        <w:t xml:space="preserve">.4 </w:t>
      </w:r>
      <w:r w:rsidR="008063DD" w:rsidRPr="008063DD">
        <w:t>Figure 9</w:t>
      </w:r>
      <w:r w:rsidR="00D0044E">
        <w:t xml:space="preserve"> demonstrated the radar horizon concept and the minimum height at which a target can be detected at maximum range. Using the equation,  </w:t>
      </w:r>
      <m:oMath>
        <m:r>
          <w:rPr>
            <w:rFonts w:ascii="Cambria Math" w:hAnsi="Cambria Math"/>
          </w:rPr>
          <m:t>Rnm =1.23 √</m:t>
        </m:r>
        <m:r>
          <w:rPr>
            <w:rFonts w:ascii="Cambria Math" w:hAnsi="Cambria Math"/>
          </w:rPr>
          <m:t>h</m:t>
        </m:r>
      </m:oMath>
      <w:r w:rsidR="00E82806">
        <w:rPr>
          <w:rFonts w:eastAsiaTheme="minorEastAsia"/>
        </w:rPr>
        <w:t>,</w:t>
      </w:r>
      <w:r w:rsidR="00D0044E">
        <w:t xml:space="preserve"> the radar horizon was calculated again and once transposed, used to calculate the height of a target at maximum range that could be directly </w:t>
      </w:r>
      <w:r w:rsidR="00E85C23">
        <w:t>detected</w:t>
      </w:r>
      <w:r w:rsidR="00D0044E">
        <w:t xml:space="preserve">. These results are </w:t>
      </w:r>
      <w:r w:rsidR="00D0044E" w:rsidRPr="008063DD">
        <w:t>shown in Table 2.</w:t>
      </w:r>
    </w:p>
    <w:tbl>
      <w:tblPr>
        <w:tblStyle w:val="TableGrid"/>
        <w:tblW w:w="0" w:type="auto"/>
        <w:tblInd w:w="432" w:type="dxa"/>
        <w:tblLook w:val="04A0" w:firstRow="1" w:lastRow="0" w:firstColumn="1" w:lastColumn="0" w:noHBand="0" w:noVBand="1"/>
        <w:tblCaption w:val="Table 1: Radar Horizon calculations"/>
      </w:tblPr>
      <w:tblGrid>
        <w:gridCol w:w="2445"/>
        <w:gridCol w:w="2429"/>
        <w:gridCol w:w="2456"/>
        <w:gridCol w:w="2434"/>
      </w:tblGrid>
      <w:tr w:rsidR="00D0044E" w:rsidRPr="008063DD" w:rsidTr="00257DF6">
        <w:tc>
          <w:tcPr>
            <w:tcW w:w="2549" w:type="dxa"/>
            <w:vAlign w:val="center"/>
          </w:tcPr>
          <w:p w:rsidR="00D0044E" w:rsidRPr="008063DD" w:rsidRDefault="00D0044E" w:rsidP="00257DF6">
            <w:pPr>
              <w:spacing w:line="240" w:lineRule="auto"/>
              <w:jc w:val="center"/>
            </w:pPr>
            <w:r w:rsidRPr="008063DD">
              <w:t>Height of the Radar (h</w:t>
            </w:r>
            <w:r w:rsidRPr="008063DD">
              <w:rPr>
                <w:vertAlign w:val="subscript"/>
              </w:rPr>
              <w:t>r</w:t>
            </w:r>
            <w:r w:rsidRPr="008063DD">
              <w:t>)</w:t>
            </w:r>
          </w:p>
        </w:tc>
        <w:tc>
          <w:tcPr>
            <w:tcW w:w="2549" w:type="dxa"/>
            <w:vAlign w:val="center"/>
          </w:tcPr>
          <w:p w:rsidR="00D0044E" w:rsidRPr="008063DD" w:rsidRDefault="00E85C23" w:rsidP="00257DF6">
            <w:pPr>
              <w:spacing w:line="240" w:lineRule="auto"/>
              <w:jc w:val="center"/>
            </w:pPr>
            <w:r w:rsidRPr="008063DD">
              <w:t>1</w:t>
            </w:r>
            <w:r w:rsidR="00D0044E" w:rsidRPr="008063DD">
              <w:t>0m</w:t>
            </w:r>
          </w:p>
        </w:tc>
        <w:tc>
          <w:tcPr>
            <w:tcW w:w="2549" w:type="dxa"/>
            <w:vAlign w:val="center"/>
          </w:tcPr>
          <w:p w:rsidR="00D0044E" w:rsidRPr="008063DD" w:rsidRDefault="00D0044E" w:rsidP="00257DF6">
            <w:pPr>
              <w:spacing w:line="240" w:lineRule="auto"/>
              <w:jc w:val="center"/>
            </w:pPr>
            <w:r w:rsidRPr="008063DD">
              <w:t>Distance from RH to max. radar range</w:t>
            </w:r>
          </w:p>
        </w:tc>
        <w:tc>
          <w:tcPr>
            <w:tcW w:w="2549" w:type="dxa"/>
            <w:vAlign w:val="center"/>
          </w:tcPr>
          <w:p w:rsidR="00D0044E" w:rsidRPr="008063DD" w:rsidRDefault="00E85C23" w:rsidP="00257DF6">
            <w:pPr>
              <w:spacing w:line="240" w:lineRule="auto"/>
              <w:jc w:val="center"/>
            </w:pPr>
            <w:r w:rsidRPr="008063DD">
              <w:t>37</w:t>
            </w:r>
            <w:r w:rsidR="00D0044E" w:rsidRPr="008063DD">
              <w:t>km</w:t>
            </w:r>
          </w:p>
        </w:tc>
      </w:tr>
      <w:tr w:rsidR="00D0044E" w:rsidRPr="008063DD" w:rsidTr="00257DF6">
        <w:tc>
          <w:tcPr>
            <w:tcW w:w="2549" w:type="dxa"/>
            <w:vAlign w:val="center"/>
          </w:tcPr>
          <w:p w:rsidR="00D0044E" w:rsidRPr="008063DD" w:rsidRDefault="00D0044E" w:rsidP="00257DF6">
            <w:pPr>
              <w:spacing w:line="240" w:lineRule="auto"/>
              <w:jc w:val="center"/>
            </w:pPr>
            <w:r w:rsidRPr="008063DD">
              <w:t>Radar Horizon (RH)</w:t>
            </w:r>
          </w:p>
        </w:tc>
        <w:tc>
          <w:tcPr>
            <w:tcW w:w="2549" w:type="dxa"/>
            <w:vAlign w:val="center"/>
          </w:tcPr>
          <w:p w:rsidR="00D0044E" w:rsidRPr="008063DD" w:rsidRDefault="00E85C23" w:rsidP="00257DF6">
            <w:pPr>
              <w:spacing w:line="240" w:lineRule="auto"/>
              <w:jc w:val="center"/>
            </w:pPr>
            <w:r w:rsidRPr="008063DD">
              <w:t>13</w:t>
            </w:r>
            <w:r w:rsidR="00D0044E" w:rsidRPr="008063DD">
              <w:t>km</w:t>
            </w:r>
          </w:p>
        </w:tc>
        <w:tc>
          <w:tcPr>
            <w:tcW w:w="2549" w:type="dxa"/>
            <w:vAlign w:val="center"/>
          </w:tcPr>
          <w:p w:rsidR="00D0044E" w:rsidRPr="008063DD" w:rsidRDefault="00D0044E" w:rsidP="00257DF6">
            <w:pPr>
              <w:spacing w:line="240" w:lineRule="auto"/>
              <w:jc w:val="center"/>
            </w:pPr>
            <w:r w:rsidRPr="008063DD">
              <w:t>Minimum target height (h</w:t>
            </w:r>
            <w:r w:rsidRPr="008063DD">
              <w:rPr>
                <w:vertAlign w:val="subscript"/>
              </w:rPr>
              <w:t>t</w:t>
            </w:r>
            <w:r w:rsidRPr="008063DD">
              <w:t>)</w:t>
            </w:r>
          </w:p>
        </w:tc>
        <w:tc>
          <w:tcPr>
            <w:tcW w:w="2549" w:type="dxa"/>
            <w:vAlign w:val="center"/>
          </w:tcPr>
          <w:p w:rsidR="00D0044E" w:rsidRPr="008063DD" w:rsidRDefault="00E85C23" w:rsidP="00E85C23">
            <w:pPr>
              <w:spacing w:line="240" w:lineRule="auto"/>
              <w:jc w:val="center"/>
            </w:pPr>
            <w:r w:rsidRPr="008063DD">
              <w:t>80.6</w:t>
            </w:r>
            <w:r w:rsidR="00D0044E" w:rsidRPr="008063DD">
              <w:t>m (</w:t>
            </w:r>
            <w:r w:rsidRPr="008063DD">
              <w:t>264</w:t>
            </w:r>
            <w:r w:rsidR="00D0044E" w:rsidRPr="008063DD">
              <w:t>.4 ft)</w:t>
            </w:r>
          </w:p>
        </w:tc>
      </w:tr>
    </w:tbl>
    <w:p w:rsidR="00D0044E" w:rsidRDefault="00D0044E" w:rsidP="00D0044E">
      <w:pPr>
        <w:spacing w:before="240" w:line="240" w:lineRule="auto"/>
        <w:ind w:left="432"/>
        <w:jc w:val="center"/>
      </w:pPr>
      <w:r w:rsidRPr="008063DD">
        <w:t xml:space="preserve">Table </w:t>
      </w:r>
      <w:r w:rsidR="00E85C23" w:rsidRPr="008063DD">
        <w:t>2</w:t>
      </w:r>
      <w:r w:rsidRPr="008063DD">
        <w:t xml:space="preserve">: Site </w:t>
      </w:r>
      <w:r w:rsidR="00E85C23" w:rsidRPr="008063DD">
        <w:t>2</w:t>
      </w:r>
      <w:r w:rsidRPr="008063DD">
        <w:t xml:space="preserve"> </w:t>
      </w:r>
      <w:r w:rsidR="00E85C23" w:rsidRPr="008063DD">
        <w:t>Tracking</w:t>
      </w:r>
      <w:r w:rsidRPr="008063DD">
        <w:t xml:space="preserve"> Radar Horizon distances</w:t>
      </w:r>
    </w:p>
    <w:p w:rsidR="00D0044E" w:rsidRDefault="00130E8C" w:rsidP="00D0044E">
      <w:pPr>
        <w:ind w:left="432"/>
      </w:pPr>
      <w:r>
        <w:lastRenderedPageBreak/>
        <w:t>5</w:t>
      </w:r>
      <w:r w:rsidR="00E82806">
        <w:t>.5</w:t>
      </w:r>
      <w:r w:rsidR="00D0044E">
        <w:t xml:space="preserve"> If the distance from the RH to maximum radar range is halved to 1</w:t>
      </w:r>
      <w:r w:rsidR="00E85C23">
        <w:t>8.5</w:t>
      </w:r>
      <w:r w:rsidR="00D0044E">
        <w:t xml:space="preserve">km, the minimum height above mean sea level that a target would be detected reduces to </w:t>
      </w:r>
      <w:r w:rsidR="00E85C23">
        <w:t>66</w:t>
      </w:r>
      <w:r w:rsidR="00D0044E">
        <w:t xml:space="preserve">ft or </w:t>
      </w:r>
      <w:r w:rsidR="00E85C23">
        <w:t>20.1</w:t>
      </w:r>
      <w:r w:rsidR="00D0044E">
        <w:t>m</w:t>
      </w:r>
      <w:r w:rsidR="00E85C23">
        <w:t>.</w:t>
      </w:r>
      <w:r w:rsidR="00BC2FC1">
        <w:t xml:space="preserve"> Therefore, at a range of approximately 31.5km from the tracking radar, any targets below 20.1m would be lost.</w:t>
      </w:r>
    </w:p>
    <w:p w:rsidR="00253E73" w:rsidRDefault="002B540A" w:rsidP="00D0044E">
      <w:pPr>
        <w:ind w:left="432"/>
      </w:pPr>
      <w:r>
        <w:rPr>
          <w:noProof/>
          <w:lang w:eastAsia="en-GB"/>
        </w:rPr>
        <w:drawing>
          <wp:anchor distT="0" distB="0" distL="114300" distR="114300" simplePos="0" relativeHeight="251688960" behindDoc="1" locked="0" layoutInCell="1" allowOverlap="1" wp14:anchorId="7A845040" wp14:editId="4107A2A8">
            <wp:simplePos x="0" y="0"/>
            <wp:positionH relativeFrom="column">
              <wp:posOffset>3712845</wp:posOffset>
            </wp:positionH>
            <wp:positionV relativeFrom="paragraph">
              <wp:posOffset>1364615</wp:posOffset>
            </wp:positionV>
            <wp:extent cx="2600960" cy="2105025"/>
            <wp:effectExtent l="0" t="0" r="8890" b="9525"/>
            <wp:wrapTight wrapText="bothSides">
              <wp:wrapPolygon edited="0">
                <wp:start x="0" y="0"/>
                <wp:lineTo x="0" y="21502"/>
                <wp:lineTo x="21516" y="21502"/>
                <wp:lineTo x="21516"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BAE Sq panel antenna.PNG"/>
                    <pic:cNvPicPr/>
                  </pic:nvPicPr>
                  <pic:blipFill>
                    <a:blip r:embed="rId23">
                      <a:extLst>
                        <a:ext uri="{28A0092B-C50C-407E-A947-70E740481C1C}">
                          <a14:useLocalDpi xmlns:a14="http://schemas.microsoft.com/office/drawing/2010/main" val="0"/>
                        </a:ext>
                      </a:extLst>
                    </a:blip>
                    <a:stretch>
                      <a:fillRect/>
                    </a:stretch>
                  </pic:blipFill>
                  <pic:spPr>
                    <a:xfrm>
                      <a:off x="0" y="0"/>
                      <a:ext cx="2600960" cy="2105025"/>
                    </a:xfrm>
                    <a:prstGeom prst="rect">
                      <a:avLst/>
                    </a:prstGeom>
                  </pic:spPr>
                </pic:pic>
              </a:graphicData>
            </a:graphic>
            <wp14:sizeRelH relativeFrom="page">
              <wp14:pctWidth>0</wp14:pctWidth>
            </wp14:sizeRelH>
            <wp14:sizeRelV relativeFrom="page">
              <wp14:pctHeight>0</wp14:pctHeight>
            </wp14:sizeRelV>
          </wp:anchor>
        </w:drawing>
      </w:r>
      <w:r w:rsidR="00130E8C">
        <w:t>5</w:t>
      </w:r>
      <w:r w:rsidR="00B75A62">
        <w:t>.6</w:t>
      </w:r>
      <w:r w:rsidR="00E82806">
        <w:t xml:space="preserve"> </w:t>
      </w:r>
      <w:r w:rsidR="00681E37">
        <w:t xml:space="preserve">A Continuous Wave (CW) Doppler Radar manufactured by BAE Systems operating at 320W </w:t>
      </w:r>
      <w:r w:rsidR="00253E73">
        <w:t xml:space="preserve">at 10GHz </w:t>
      </w:r>
      <w:r w:rsidR="00681E37">
        <w:t xml:space="preserve">will track “155mm projectiles in excess of </w:t>
      </w:r>
      <w:r w:rsidR="00681E37" w:rsidRPr="00B75A62">
        <w:t xml:space="preserve">40km” </w:t>
      </w:r>
      <w:r w:rsidR="00681E37" w:rsidRPr="00B75A62">
        <w:rPr>
          <w:vertAlign w:val="superscript"/>
        </w:rPr>
        <w:t>[</w:t>
      </w:r>
      <w:r w:rsidR="00B75A62" w:rsidRPr="00B75A62">
        <w:rPr>
          <w:vertAlign w:val="superscript"/>
        </w:rPr>
        <w:t>13</w:t>
      </w:r>
      <w:r w:rsidR="00681E37" w:rsidRPr="00B75A62">
        <w:rPr>
          <w:vertAlign w:val="superscript"/>
        </w:rPr>
        <w:t>]</w:t>
      </w:r>
      <w:r w:rsidR="00681E37">
        <w:t xml:space="preserve"> and is a</w:t>
      </w:r>
      <w:r w:rsidR="00284FD0">
        <w:t xml:space="preserve">vailable in outputs up to 1200W. </w:t>
      </w:r>
      <w:r w:rsidR="00D6637E">
        <w:t>An alternative would be the Range Instrumentation Radar (RIR) 980, also manufact</w:t>
      </w:r>
      <w:r w:rsidR="00253E73">
        <w:t>ured by BAE Systems. The smallest version produces 250kW peak power at 9GHz. This will track a 300mm diameter target at 65km.</w:t>
      </w:r>
      <w:r w:rsidR="00B75A62">
        <w:t xml:space="preserve"> </w:t>
      </w:r>
      <w:r w:rsidR="00B75A62" w:rsidRPr="00B75A62">
        <w:rPr>
          <w:vertAlign w:val="superscript"/>
        </w:rPr>
        <w:t>[14]</w:t>
      </w:r>
      <w:r w:rsidR="00995697">
        <w:rPr>
          <w:vertAlign w:val="superscript"/>
        </w:rPr>
        <w:t xml:space="preserve"> </w:t>
      </w:r>
      <w:r w:rsidR="00B75A62" w:rsidRPr="00B75A62">
        <w:rPr>
          <w:vertAlign w:val="superscript"/>
        </w:rPr>
        <w:t>[15]</w:t>
      </w:r>
    </w:p>
    <w:p w:rsidR="004C4542" w:rsidRDefault="00130E8C" w:rsidP="00D0044E">
      <w:pPr>
        <w:ind w:left="432"/>
      </w:pPr>
      <w:r>
        <w:t>5</w:t>
      </w:r>
      <w:r w:rsidR="00253E73">
        <w:t xml:space="preserve">.7 </w:t>
      </w:r>
      <w:r w:rsidR="008541A5">
        <w:t xml:space="preserve">The </w:t>
      </w:r>
      <w:r w:rsidR="00284FD0">
        <w:t>CW</w:t>
      </w:r>
      <w:r w:rsidR="008541A5">
        <w:t xml:space="preserve"> Doppler radar</w:t>
      </w:r>
      <w:r w:rsidR="00995697">
        <w:t xml:space="preserve"> (Fig. 15)</w:t>
      </w:r>
      <w:r w:rsidR="00284FD0">
        <w:t xml:space="preserve"> uses a matched pair of 16 element antennas with a gain of 28dBi</w:t>
      </w:r>
      <w:r w:rsidR="008541A5">
        <w:t xml:space="preserve"> the footprint of the antenna system is approximately 10m in diameter.</w:t>
      </w:r>
      <w:r w:rsidR="008541A5" w:rsidRPr="00B75A62">
        <w:rPr>
          <w:vertAlign w:val="superscript"/>
        </w:rPr>
        <w:t xml:space="preserve"> </w:t>
      </w:r>
      <w:r w:rsidR="00B75A62" w:rsidRPr="00B75A62">
        <w:rPr>
          <w:vertAlign w:val="superscript"/>
        </w:rPr>
        <w:t>[16]</w:t>
      </w:r>
      <w:r w:rsidR="00995697">
        <w:rPr>
          <w:vertAlign w:val="superscript"/>
        </w:rPr>
        <w:t xml:space="preserve"> </w:t>
      </w:r>
      <w:r w:rsidR="00B75A62" w:rsidRPr="00B75A62">
        <w:rPr>
          <w:vertAlign w:val="superscript"/>
        </w:rPr>
        <w:t>[17]</w:t>
      </w:r>
    </w:p>
    <w:p w:rsidR="00BB527B" w:rsidRDefault="001F2C11" w:rsidP="00205EB3">
      <w:pPr>
        <w:ind w:left="426"/>
      </w:pPr>
      <w:r>
        <w:rPr>
          <w:noProof/>
          <w:lang w:eastAsia="en-GB"/>
        </w:rPr>
        <w:drawing>
          <wp:anchor distT="0" distB="0" distL="114300" distR="114300" simplePos="0" relativeHeight="251692032" behindDoc="1" locked="0" layoutInCell="1" allowOverlap="1" wp14:anchorId="5EFB048B" wp14:editId="5EEA28C7">
            <wp:simplePos x="0" y="0"/>
            <wp:positionH relativeFrom="column">
              <wp:posOffset>3681095</wp:posOffset>
            </wp:positionH>
            <wp:positionV relativeFrom="paragraph">
              <wp:posOffset>541020</wp:posOffset>
            </wp:positionV>
            <wp:extent cx="2604770" cy="3249930"/>
            <wp:effectExtent l="0" t="0" r="5080" b="7620"/>
            <wp:wrapSquare wrapText="bothSides"/>
            <wp:docPr id="21" name="Picture 21" descr="Satcom - 13.1 Meter Cassegrain Large Fixed Anten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atcom - 13.1 Meter Cassegrain Large Fixed Antenna"/>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604770" cy="324993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91008" behindDoc="1" locked="0" layoutInCell="1" allowOverlap="1" wp14:anchorId="38ADBFB0" wp14:editId="7C9FA17E">
                <wp:simplePos x="0" y="0"/>
                <wp:positionH relativeFrom="column">
                  <wp:posOffset>3566795</wp:posOffset>
                </wp:positionH>
                <wp:positionV relativeFrom="paragraph">
                  <wp:posOffset>8255</wp:posOffset>
                </wp:positionV>
                <wp:extent cx="2658110" cy="635"/>
                <wp:effectExtent l="0" t="0" r="8890" b="0"/>
                <wp:wrapTight wrapText="bothSides">
                  <wp:wrapPolygon edited="0">
                    <wp:start x="0" y="0"/>
                    <wp:lineTo x="0" y="19716"/>
                    <wp:lineTo x="21517" y="19716"/>
                    <wp:lineTo x="21517" y="0"/>
                    <wp:lineTo x="0" y="0"/>
                  </wp:wrapPolygon>
                </wp:wrapTight>
                <wp:docPr id="20" name="Text Box 20"/>
                <wp:cNvGraphicFramePr/>
                <a:graphic xmlns:a="http://schemas.openxmlformats.org/drawingml/2006/main">
                  <a:graphicData uri="http://schemas.microsoft.com/office/word/2010/wordprocessingShape">
                    <wps:wsp>
                      <wps:cNvSpPr txBox="1"/>
                      <wps:spPr>
                        <a:xfrm>
                          <a:off x="0" y="0"/>
                          <a:ext cx="2658110" cy="635"/>
                        </a:xfrm>
                        <a:prstGeom prst="rect">
                          <a:avLst/>
                        </a:prstGeom>
                        <a:solidFill>
                          <a:prstClr val="white"/>
                        </a:solidFill>
                        <a:ln>
                          <a:noFill/>
                        </a:ln>
                        <a:effectLst/>
                      </wps:spPr>
                      <wps:txbx>
                        <w:txbxContent>
                          <w:p w:rsidR="007B5537" w:rsidRPr="008541A5" w:rsidRDefault="007B5537" w:rsidP="008541A5">
                            <w:pPr>
                              <w:pStyle w:val="Caption"/>
                              <w:jc w:val="center"/>
                              <w:rPr>
                                <w:noProof/>
                                <w:color w:val="auto"/>
                                <w:sz w:val="36"/>
                                <w:szCs w:val="24"/>
                              </w:rPr>
                            </w:pPr>
                            <w:bookmarkStart w:id="35" w:name="_Toc516694437"/>
                            <w:r w:rsidRPr="008541A5">
                              <w:rPr>
                                <w:color w:val="auto"/>
                                <w:sz w:val="24"/>
                              </w:rPr>
                              <w:t xml:space="preserve">Figure </w:t>
                            </w:r>
                            <w:r>
                              <w:rPr>
                                <w:color w:val="auto"/>
                                <w:sz w:val="24"/>
                              </w:rPr>
                              <w:fldChar w:fldCharType="begin"/>
                            </w:r>
                            <w:r>
                              <w:rPr>
                                <w:color w:val="auto"/>
                                <w:sz w:val="24"/>
                              </w:rPr>
                              <w:instrText xml:space="preserve"> SEQ Figure \* ARABIC </w:instrText>
                            </w:r>
                            <w:r>
                              <w:rPr>
                                <w:color w:val="auto"/>
                                <w:sz w:val="24"/>
                              </w:rPr>
                              <w:fldChar w:fldCharType="separate"/>
                            </w:r>
                            <w:r>
                              <w:rPr>
                                <w:noProof/>
                                <w:color w:val="auto"/>
                                <w:sz w:val="24"/>
                              </w:rPr>
                              <w:t>15</w:t>
                            </w:r>
                            <w:r>
                              <w:rPr>
                                <w:color w:val="auto"/>
                                <w:sz w:val="24"/>
                              </w:rPr>
                              <w:fldChar w:fldCharType="end"/>
                            </w:r>
                            <w:r w:rsidRPr="008541A5">
                              <w:rPr>
                                <w:color w:val="auto"/>
                                <w:sz w:val="24"/>
                              </w:rPr>
                              <w:t>: BAE Systems DRX Tracking radar</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8ADBFB0" id="Text Box 20" o:spid="_x0000_s1040" type="#_x0000_t202" style="position:absolute;left:0;text-align:left;margin-left:280.85pt;margin-top:.65pt;width:209.3pt;height:.05pt;z-index:-2516254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" stroked="f">
                <v:textbox style="mso-fit-shape-to-text:t" inset="0,0,0,0">
                  <w:txbxContent>
                    <w:p w:rsidR="007B5537" w:rsidRPr="008541A5" w:rsidRDefault="007B5537" w:rsidP="008541A5">
                      <w:pPr>
                        <w:pStyle w:val="Caption"/>
                        <w:jc w:val="center"/>
                        <w:rPr>
                          <w:noProof/>
                          <w:color w:val="auto"/>
                          <w:sz w:val="36"/>
                          <w:szCs w:val="24"/>
                        </w:rPr>
                      </w:pPr>
                      <w:bookmarkStart w:id="36" w:name="_Toc516694437"/>
                      <w:r w:rsidRPr="008541A5">
                        <w:rPr>
                          <w:color w:val="auto"/>
                          <w:sz w:val="24"/>
                        </w:rPr>
                        <w:t xml:space="preserve">Figure </w:t>
                      </w:r>
                      <w:r>
                        <w:rPr>
                          <w:color w:val="auto"/>
                          <w:sz w:val="24"/>
                        </w:rPr>
                        <w:fldChar w:fldCharType="begin"/>
                      </w:r>
                      <w:r>
                        <w:rPr>
                          <w:color w:val="auto"/>
                          <w:sz w:val="24"/>
                        </w:rPr>
                        <w:instrText xml:space="preserve"> SEQ Figure \* ARABIC </w:instrText>
                      </w:r>
                      <w:r>
                        <w:rPr>
                          <w:color w:val="auto"/>
                          <w:sz w:val="24"/>
                        </w:rPr>
                        <w:fldChar w:fldCharType="separate"/>
                      </w:r>
                      <w:r>
                        <w:rPr>
                          <w:noProof/>
                          <w:color w:val="auto"/>
                          <w:sz w:val="24"/>
                        </w:rPr>
                        <w:t>15</w:t>
                      </w:r>
                      <w:r>
                        <w:rPr>
                          <w:color w:val="auto"/>
                          <w:sz w:val="24"/>
                        </w:rPr>
                        <w:fldChar w:fldCharType="end"/>
                      </w:r>
                      <w:r w:rsidRPr="008541A5">
                        <w:rPr>
                          <w:color w:val="auto"/>
                          <w:sz w:val="24"/>
                        </w:rPr>
                        <w:t>: BAE Systems DRX Tracking radar</w:t>
                      </w:r>
                      <w:bookmarkEnd w:id="36"/>
                    </w:p>
                  </w:txbxContent>
                </v:textbox>
                <w10:wrap type="tight"/>
              </v:shape>
            </w:pict>
          </mc:Fallback>
        </mc:AlternateContent>
      </w:r>
      <w:r w:rsidR="00130E8C">
        <w:t>5</w:t>
      </w:r>
      <w:r>
        <w:t>.8 The RIR-980 utilises an 8-</w:t>
      </w:r>
      <w:r w:rsidR="008541A5">
        <w:t xml:space="preserve">foot diameter Cassegrain </w:t>
      </w:r>
      <w:r>
        <w:t xml:space="preserve">antenna. </w:t>
      </w:r>
      <w:r w:rsidR="002B540A">
        <w:t>(Fig. 1</w:t>
      </w:r>
      <w:r w:rsidR="00995697">
        <w:t>6</w:t>
      </w:r>
      <w:r w:rsidR="002B540A">
        <w:t>)</w:t>
      </w:r>
    </w:p>
    <w:p w:rsidR="005D79FD" w:rsidRPr="00036C83" w:rsidRDefault="003C0C01" w:rsidP="00205EB3">
      <w:pPr>
        <w:ind w:left="426"/>
      </w:pPr>
      <w:r>
        <w:rPr>
          <w:noProof/>
        </w:rPr>
        <mc:AlternateContent>
          <mc:Choice Requires="wps">
            <w:drawing>
              <wp:anchor distT="0" distB="0" distL="114300" distR="114300" simplePos="0" relativeHeight="251694080" behindDoc="1" locked="0" layoutInCell="1" allowOverlap="1" wp14:anchorId="6589FF37" wp14:editId="7A10BBA4">
                <wp:simplePos x="0" y="0"/>
                <wp:positionH relativeFrom="column">
                  <wp:posOffset>3608705</wp:posOffset>
                </wp:positionH>
                <wp:positionV relativeFrom="paragraph">
                  <wp:posOffset>3018790</wp:posOffset>
                </wp:positionV>
                <wp:extent cx="2658110" cy="635"/>
                <wp:effectExtent l="0" t="0" r="8890" b="0"/>
                <wp:wrapTight wrapText="bothSides">
                  <wp:wrapPolygon edited="0">
                    <wp:start x="0" y="0"/>
                    <wp:lineTo x="0" y="19716"/>
                    <wp:lineTo x="21517" y="19716"/>
                    <wp:lineTo x="21517" y="0"/>
                    <wp:lineTo x="0" y="0"/>
                  </wp:wrapPolygon>
                </wp:wrapTight>
                <wp:docPr id="22" name="Text Box 22"/>
                <wp:cNvGraphicFramePr/>
                <a:graphic xmlns:a="http://schemas.openxmlformats.org/drawingml/2006/main">
                  <a:graphicData uri="http://schemas.microsoft.com/office/word/2010/wordprocessingShape">
                    <wps:wsp>
                      <wps:cNvSpPr txBox="1"/>
                      <wps:spPr>
                        <a:xfrm>
                          <a:off x="0" y="0"/>
                          <a:ext cx="2658110" cy="635"/>
                        </a:xfrm>
                        <a:prstGeom prst="rect">
                          <a:avLst/>
                        </a:prstGeom>
                        <a:solidFill>
                          <a:prstClr val="white"/>
                        </a:solidFill>
                        <a:ln>
                          <a:noFill/>
                        </a:ln>
                        <a:effectLst/>
                      </wps:spPr>
                      <wps:txbx>
                        <w:txbxContent>
                          <w:p w:rsidR="007B5537" w:rsidRPr="00D65EB8" w:rsidRDefault="007B5537" w:rsidP="00D65EB8">
                            <w:pPr>
                              <w:pStyle w:val="Caption"/>
                              <w:jc w:val="center"/>
                              <w:rPr>
                                <w:noProof/>
                                <w:color w:val="auto"/>
                                <w:sz w:val="36"/>
                                <w:szCs w:val="24"/>
                              </w:rPr>
                            </w:pPr>
                            <w:bookmarkStart w:id="37" w:name="_Toc516694438"/>
                            <w:r w:rsidRPr="00D65EB8">
                              <w:rPr>
                                <w:color w:val="auto"/>
                                <w:sz w:val="24"/>
                              </w:rPr>
                              <w:t xml:space="preserve">Figure </w:t>
                            </w:r>
                            <w:r>
                              <w:rPr>
                                <w:color w:val="auto"/>
                                <w:sz w:val="24"/>
                              </w:rPr>
                              <w:fldChar w:fldCharType="begin"/>
                            </w:r>
                            <w:r>
                              <w:rPr>
                                <w:color w:val="auto"/>
                                <w:sz w:val="24"/>
                              </w:rPr>
                              <w:instrText xml:space="preserve"> SEQ Figure \* ARABIC </w:instrText>
                            </w:r>
                            <w:r>
                              <w:rPr>
                                <w:color w:val="auto"/>
                                <w:sz w:val="24"/>
                              </w:rPr>
                              <w:fldChar w:fldCharType="separate"/>
                            </w:r>
                            <w:r>
                              <w:rPr>
                                <w:noProof/>
                                <w:color w:val="auto"/>
                                <w:sz w:val="24"/>
                              </w:rPr>
                              <w:t>16</w:t>
                            </w:r>
                            <w:r>
                              <w:rPr>
                                <w:color w:val="auto"/>
                                <w:sz w:val="24"/>
                              </w:rPr>
                              <w:fldChar w:fldCharType="end"/>
                            </w:r>
                            <w:r w:rsidRPr="00D65EB8">
                              <w:rPr>
                                <w:color w:val="auto"/>
                                <w:sz w:val="24"/>
                              </w:rPr>
                              <w:t>: Example Cassegrain Antenna</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589FF37" id="Text Box 22" o:spid="_x0000_s1041" type="#_x0000_t202" style="position:absolute;left:0;text-align:left;margin-left:284.15pt;margin-top:237.7pt;width:209.3pt;height:.05pt;z-index:-2516224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" stroked="f">
                <v:textbox style="mso-fit-shape-to-text:t" inset="0,0,0,0">
                  <w:txbxContent>
                    <w:p w:rsidR="007B5537" w:rsidRPr="00D65EB8" w:rsidRDefault="007B5537" w:rsidP="00D65EB8">
                      <w:pPr>
                        <w:pStyle w:val="Caption"/>
                        <w:jc w:val="center"/>
                        <w:rPr>
                          <w:noProof/>
                          <w:color w:val="auto"/>
                          <w:sz w:val="36"/>
                          <w:szCs w:val="24"/>
                        </w:rPr>
                      </w:pPr>
                      <w:bookmarkStart w:id="38" w:name="_Toc516694438"/>
                      <w:r w:rsidRPr="00D65EB8">
                        <w:rPr>
                          <w:color w:val="auto"/>
                          <w:sz w:val="24"/>
                        </w:rPr>
                        <w:t xml:space="preserve">Figure </w:t>
                      </w:r>
                      <w:r>
                        <w:rPr>
                          <w:color w:val="auto"/>
                          <w:sz w:val="24"/>
                        </w:rPr>
                        <w:fldChar w:fldCharType="begin"/>
                      </w:r>
                      <w:r>
                        <w:rPr>
                          <w:color w:val="auto"/>
                          <w:sz w:val="24"/>
                        </w:rPr>
                        <w:instrText xml:space="preserve"> SEQ Figure \* ARABIC </w:instrText>
                      </w:r>
                      <w:r>
                        <w:rPr>
                          <w:color w:val="auto"/>
                          <w:sz w:val="24"/>
                        </w:rPr>
                        <w:fldChar w:fldCharType="separate"/>
                      </w:r>
                      <w:r>
                        <w:rPr>
                          <w:noProof/>
                          <w:color w:val="auto"/>
                          <w:sz w:val="24"/>
                        </w:rPr>
                        <w:t>16</w:t>
                      </w:r>
                      <w:r>
                        <w:rPr>
                          <w:color w:val="auto"/>
                          <w:sz w:val="24"/>
                        </w:rPr>
                        <w:fldChar w:fldCharType="end"/>
                      </w:r>
                      <w:r w:rsidRPr="00D65EB8">
                        <w:rPr>
                          <w:color w:val="auto"/>
                          <w:sz w:val="24"/>
                        </w:rPr>
                        <w:t>: Example Cassegrain Antenna</w:t>
                      </w:r>
                      <w:bookmarkEnd w:id="38"/>
                    </w:p>
                  </w:txbxContent>
                </v:textbox>
                <w10:wrap type="tight"/>
              </v:shape>
            </w:pict>
          </mc:Fallback>
        </mc:AlternateContent>
      </w:r>
      <w:r w:rsidR="00130E8C">
        <w:t>5</w:t>
      </w:r>
      <w:r w:rsidR="002B540A">
        <w:t xml:space="preserve">.9 The CW Doppler radar can perform “active tracking in real time of airborne targets, rockets, bombs and </w:t>
      </w:r>
      <w:r w:rsidR="002B540A" w:rsidRPr="00995697">
        <w:t>conventional munitions</w:t>
      </w:r>
      <w:r w:rsidR="001F2C11" w:rsidRPr="00995697">
        <w:t xml:space="preserve">” </w:t>
      </w:r>
      <w:r w:rsidR="001F2C11" w:rsidRPr="00995697">
        <w:rPr>
          <w:vertAlign w:val="superscript"/>
        </w:rPr>
        <w:t>[13]</w:t>
      </w:r>
      <w:r w:rsidR="002B540A" w:rsidRPr="00995697">
        <w:t xml:space="preserve"> and</w:t>
      </w:r>
      <w:r w:rsidR="002B540A">
        <w:t xml:space="preserve"> is highly suited to the solution. However, the smaller RIR-980 is more suited to being enclosed for harsh environment protection. This environmental factor could be decisive as many </w:t>
      </w:r>
      <w:r>
        <w:t>coastal areas encounter extreme weather conditions.</w:t>
      </w:r>
    </w:p>
    <w:p w:rsidR="00674257" w:rsidRDefault="00674257" w:rsidP="00784AFB"/>
    <w:p w:rsidR="00E758E5" w:rsidRDefault="00E8373D" w:rsidP="00E8373D">
      <w:pPr>
        <w:pStyle w:val="Heading1"/>
      </w:pPr>
      <w:bookmarkStart w:id="39" w:name="_Toc517172120"/>
      <w:r>
        <w:lastRenderedPageBreak/>
        <w:t>Conclusion</w:t>
      </w:r>
      <w:r w:rsidR="00391849" w:rsidRPr="00926D07">
        <w:t>.</w:t>
      </w:r>
      <w:bookmarkEnd w:id="39"/>
    </w:p>
    <w:p w:rsidR="00396B7F" w:rsidRDefault="00396B7F" w:rsidP="000D170B">
      <w:pPr>
        <w:pStyle w:val="Heading2"/>
        <w:numPr>
          <w:ilvl w:val="0"/>
          <w:numId w:val="0"/>
        </w:numPr>
        <w:ind w:left="426"/>
      </w:pPr>
      <w:r>
        <w:t xml:space="preserve">6.1 </w:t>
      </w:r>
      <w:r w:rsidR="00943B32">
        <w:t xml:space="preserve">There are many technologies used to produce both surveillance and tracking radars but the basic theory remains the same. </w:t>
      </w:r>
      <w:r w:rsidR="00E40FCB">
        <w:t>If we re-visit the radar equation in Figure 1, an increase in power or wavelength will increase the range detection range.</w:t>
      </w:r>
      <w:r>
        <w:t xml:space="preserve"> Also, if the power required at the receiver (P</w:t>
      </w:r>
      <w:r w:rsidRPr="00396B7F">
        <w:rPr>
          <w:vertAlign w:val="subscript"/>
        </w:rPr>
        <w:t>rmin</w:t>
      </w:r>
      <w:r>
        <w:t>) and/or total system noise (L</w:t>
      </w:r>
      <w:r w:rsidRPr="00396B7F">
        <w:rPr>
          <w:vertAlign w:val="subscript"/>
        </w:rPr>
        <w:t>ges</w:t>
      </w:r>
      <w:r>
        <w:t xml:space="preserve">) increase, the maximum detection range decreases. Therefore, a more sensitive receiver or a </w:t>
      </w:r>
      <w:r w:rsidR="00995697">
        <w:t>decreased system noise will</w:t>
      </w:r>
      <w:r>
        <w:t xml:space="preserve"> increase the maximum detection range. </w:t>
      </w:r>
    </w:p>
    <w:p w:rsidR="003146ED" w:rsidRDefault="00396B7F" w:rsidP="000D170B">
      <w:pPr>
        <w:pStyle w:val="Heading2"/>
        <w:numPr>
          <w:ilvl w:val="0"/>
          <w:numId w:val="0"/>
        </w:numPr>
        <w:ind w:left="426"/>
      </w:pPr>
      <w:r>
        <w:t xml:space="preserve">6.2 </w:t>
      </w:r>
      <w:r w:rsidR="003146ED">
        <w:t xml:space="preserve">Most surveillance radars rotate continuously through 360°, pulsing energy and registering any returned energy pulses at any given azimuth. This is a primary return. Varying degrees of post processing of the primary radar returns can be conducted for task specific purposes. For slow and/or non-moving targets specialist processing may be required. </w:t>
      </w:r>
    </w:p>
    <w:p w:rsidR="00257DF6" w:rsidRDefault="003146ED" w:rsidP="000D170B">
      <w:pPr>
        <w:pStyle w:val="Heading2"/>
        <w:numPr>
          <w:ilvl w:val="0"/>
          <w:numId w:val="0"/>
        </w:numPr>
        <w:ind w:left="426"/>
      </w:pPr>
      <w:r>
        <w:t>6.3 Tracking radars are directed energy systems – they are steered to a specified azimuth and elevation and emit</w:t>
      </w:r>
      <w:r w:rsidR="00257DF6">
        <w:t xml:space="preserve"> a directed pulse of energy and, if instructed, follow the greatest reflected energy detected. </w:t>
      </w:r>
    </w:p>
    <w:p w:rsidR="00257DF6" w:rsidRDefault="00257DF6" w:rsidP="000D170B">
      <w:pPr>
        <w:pStyle w:val="Heading2"/>
        <w:numPr>
          <w:ilvl w:val="0"/>
          <w:numId w:val="0"/>
        </w:numPr>
        <w:ind w:left="426"/>
      </w:pPr>
      <w:r>
        <w:t>6.4 Secondary Surveillance Radar, airborne, Over the Horizon and ADSB are some alternative technologies that can be utilised to augment survei</w:t>
      </w:r>
      <w:r w:rsidR="0032631E">
        <w:t>llance and tracking activities. Combining PSR and SSR/ADSB from other radar sources is a proven method of increasing coverage area and probability of detecting targets.</w:t>
      </w:r>
    </w:p>
    <w:p w:rsidR="000D170B" w:rsidRDefault="00257DF6" w:rsidP="000D170B">
      <w:pPr>
        <w:pStyle w:val="Heading2"/>
        <w:numPr>
          <w:ilvl w:val="0"/>
          <w:numId w:val="0"/>
        </w:numPr>
        <w:ind w:left="426"/>
      </w:pPr>
      <w:r>
        <w:t xml:space="preserve">6.5 However, caution must always be taken when analysing radar data as the lack of visible returns does not guarantee </w:t>
      </w:r>
      <w:r w:rsidR="00261A6F">
        <w:t>the area is target free. The target may not be in a direct line of sight, may be obscured due to meteorological conditions or may have been squelched by post processing.</w:t>
      </w:r>
      <w:r w:rsidR="000D170B">
        <w:t xml:space="preserve"> </w:t>
      </w:r>
    </w:p>
    <w:p w:rsidR="00943B32" w:rsidRDefault="000D170B" w:rsidP="000D170B">
      <w:pPr>
        <w:pStyle w:val="Heading2"/>
        <w:numPr>
          <w:ilvl w:val="0"/>
          <w:numId w:val="0"/>
        </w:numPr>
        <w:ind w:left="426"/>
        <w:rPr>
          <w:rFonts w:cstheme="majorBidi"/>
          <w:b/>
          <w:bCs/>
          <w:sz w:val="28"/>
          <w:szCs w:val="28"/>
          <w:u w:val="single"/>
        </w:rPr>
      </w:pPr>
      <w:r>
        <w:t>6.6 In the interests of safety it may be considered necessary to deploy the oldest method of surveillance – the human eye.</w:t>
      </w:r>
      <w:bookmarkStart w:id="40" w:name="_Toc476333536"/>
      <w:r w:rsidR="00943B32">
        <w:br w:type="page"/>
      </w:r>
    </w:p>
    <w:p w:rsidR="004E7695" w:rsidRDefault="004E7695" w:rsidP="004E7695">
      <w:pPr>
        <w:pStyle w:val="Heading1"/>
      </w:pPr>
      <w:bookmarkStart w:id="41" w:name="_Toc517172121"/>
      <w:r>
        <w:lastRenderedPageBreak/>
        <w:t>Bibliography.</w:t>
      </w:r>
      <w:bookmarkEnd w:id="41"/>
    </w:p>
    <w:p w:rsidR="001F2C11" w:rsidRPr="001F2C11" w:rsidRDefault="00C23169" w:rsidP="0063748D">
      <w:pPr>
        <w:pStyle w:val="ListParagraph"/>
        <w:numPr>
          <w:ilvl w:val="0"/>
          <w:numId w:val="22"/>
        </w:numPr>
        <w:spacing w:after="0"/>
        <w:rPr>
          <w:rFonts w:ascii="Calibri" w:eastAsia="Times New Roman" w:hAnsi="Calibri" w:cs="Times New Roman"/>
          <w:color w:val="000000"/>
          <w:lang w:eastAsia="en-GB"/>
        </w:rPr>
      </w:pPr>
      <w:r>
        <w:rPr>
          <w:rFonts w:ascii="Calibri" w:eastAsia="Times New Roman" w:hAnsi="Calibri" w:cs="Times New Roman"/>
          <w:color w:val="000000"/>
          <w:lang w:eastAsia="en-GB"/>
        </w:rPr>
        <w:t xml:space="preserve">Prof. D. Jen “Radar Fundamentals” </w:t>
      </w:r>
      <w:r w:rsidR="000B0CE0">
        <w:rPr>
          <w:rFonts w:ascii="Calibri" w:eastAsia="Times New Roman" w:hAnsi="Calibri" w:cs="Times New Roman"/>
          <w:color w:val="000000"/>
          <w:lang w:eastAsia="en-GB"/>
        </w:rPr>
        <w:t xml:space="preserve">Internet: </w:t>
      </w:r>
      <w:hyperlink r:id="rId25" w:history="1">
        <w:r w:rsidR="001F2C11" w:rsidRPr="001F2C11">
          <w:rPr>
            <w:rStyle w:val="Hyperlink"/>
            <w:rFonts w:ascii="Calibri" w:eastAsia="Times New Roman" w:hAnsi="Calibri" w:cs="Times New Roman"/>
            <w:lang w:eastAsia="en-GB"/>
          </w:rPr>
          <w:t>https://www.google.co.uk/url?sa=t&amp;rct</w:t>
        </w:r>
        <w:r w:rsidR="001F2C11" w:rsidRPr="001F2C11">
          <w:rPr>
            <w:rStyle w:val="Hyperlink"/>
            <w:rFonts w:ascii="Calibri" w:eastAsia="Times New Roman" w:hAnsi="Calibri" w:cs="Times New Roman"/>
            <w:lang w:eastAsia="en-GB"/>
          </w:rPr>
          <w:t>=</w:t>
        </w:r>
        <w:r w:rsidR="001F2C11" w:rsidRPr="001F2C11">
          <w:rPr>
            <w:rStyle w:val="Hyperlink"/>
            <w:rFonts w:ascii="Calibri" w:eastAsia="Times New Roman" w:hAnsi="Calibri" w:cs="Times New Roman"/>
            <w:lang w:eastAsia="en-GB"/>
          </w:rPr>
          <w:t>j&amp;q</w:t>
        </w:r>
        <w:r w:rsidR="001F2C11" w:rsidRPr="001F2C11">
          <w:rPr>
            <w:rStyle w:val="Hyperlink"/>
            <w:rFonts w:ascii="Calibri" w:eastAsia="Times New Roman" w:hAnsi="Calibri" w:cs="Times New Roman"/>
            <w:lang w:eastAsia="en-GB"/>
          </w:rPr>
          <w:t>=</w:t>
        </w:r>
        <w:r w:rsidR="001F2C11" w:rsidRPr="001F2C11">
          <w:rPr>
            <w:rStyle w:val="Hyperlink"/>
            <w:rFonts w:ascii="Calibri" w:eastAsia="Times New Roman" w:hAnsi="Calibri" w:cs="Times New Roman"/>
            <w:lang w:eastAsia="en-GB"/>
          </w:rPr>
          <w:t>&amp;esrc=s&amp;source=web&amp;cd=22&amp;cad=rja&amp;uact=8&amp;ved=0ahUKEwjzhvzLq8vbAhVMAsAKHeEcDFgQFgi8ATAV&amp;url=http%3A%2F%2Ffaculty.nps.edu%2Fjenn%2FSeminars%2FRadarFundamentals.pdf&amp;usg=AOvVaw3Y8TMdtCy7x02XfvdCAo4l</w:t>
        </w:r>
      </w:hyperlink>
      <w:r>
        <w:rPr>
          <w:rFonts w:ascii="Calibri" w:eastAsia="Times New Roman" w:hAnsi="Calibri" w:cs="Times New Roman"/>
          <w:color w:val="000000"/>
          <w:lang w:eastAsia="en-GB"/>
        </w:rPr>
        <w:t xml:space="preserve"> </w:t>
      </w:r>
      <w:r>
        <w:rPr>
          <w:rFonts w:ascii="Calibri" w:eastAsia="Times New Roman" w:hAnsi="Calibri" w:cs="Times New Roman"/>
          <w:lang w:eastAsia="en-GB"/>
        </w:rPr>
        <w:t>20/03/08 [06/06/18]</w:t>
      </w:r>
    </w:p>
    <w:p w:rsidR="001F2C11" w:rsidRPr="001F2C11" w:rsidRDefault="000B0CE0" w:rsidP="0063748D">
      <w:pPr>
        <w:pStyle w:val="ListParagraph"/>
        <w:numPr>
          <w:ilvl w:val="0"/>
          <w:numId w:val="22"/>
        </w:numPr>
        <w:spacing w:after="0"/>
        <w:rPr>
          <w:rFonts w:ascii="Calibri" w:eastAsia="Times New Roman" w:hAnsi="Calibri" w:cs="Times New Roman"/>
          <w:color w:val="000000"/>
          <w:lang w:eastAsia="en-GB"/>
        </w:rPr>
      </w:pPr>
      <w:r>
        <w:rPr>
          <w:rFonts w:ascii="Calibri" w:eastAsia="Times New Roman" w:hAnsi="Calibri" w:cs="Times New Roman"/>
          <w:color w:val="000000"/>
          <w:lang w:eastAsia="en-GB"/>
        </w:rPr>
        <w:t xml:space="preserve">C. Whiskey “Radartutorial Book 1 -Radar Basics” </w:t>
      </w:r>
      <w:r>
        <w:rPr>
          <w:rFonts w:ascii="Calibri" w:eastAsia="Times New Roman" w:hAnsi="Calibri" w:cs="Times New Roman"/>
          <w:color w:val="000000"/>
          <w:lang w:eastAsia="en-GB"/>
        </w:rPr>
        <w:t xml:space="preserve">Internet: </w:t>
      </w:r>
      <w:hyperlink r:id="rId26" w:history="1">
        <w:r w:rsidR="001F2C11" w:rsidRPr="001F2C11">
          <w:rPr>
            <w:rStyle w:val="Hyperlink"/>
            <w:rFonts w:ascii="Calibri" w:eastAsia="Times New Roman" w:hAnsi="Calibri" w:cs="Times New Roman"/>
            <w:lang w:eastAsia="en-GB"/>
          </w:rPr>
          <w:t>www.ra</w:t>
        </w:r>
        <w:r w:rsidR="001F2C11" w:rsidRPr="001F2C11">
          <w:rPr>
            <w:rStyle w:val="Hyperlink"/>
            <w:rFonts w:ascii="Calibri" w:eastAsia="Times New Roman" w:hAnsi="Calibri" w:cs="Times New Roman"/>
            <w:lang w:eastAsia="en-GB"/>
          </w:rPr>
          <w:t>d</w:t>
        </w:r>
        <w:r w:rsidR="001F2C11" w:rsidRPr="001F2C11">
          <w:rPr>
            <w:rStyle w:val="Hyperlink"/>
            <w:rFonts w:ascii="Calibri" w:eastAsia="Times New Roman" w:hAnsi="Calibri" w:cs="Times New Roman"/>
            <w:lang w:eastAsia="en-GB"/>
          </w:rPr>
          <w:t>artutor</w:t>
        </w:r>
        <w:r w:rsidR="001F2C11" w:rsidRPr="001F2C11">
          <w:rPr>
            <w:rStyle w:val="Hyperlink"/>
            <w:rFonts w:ascii="Calibri" w:eastAsia="Times New Roman" w:hAnsi="Calibri" w:cs="Times New Roman"/>
            <w:lang w:eastAsia="en-GB"/>
          </w:rPr>
          <w:t>i</w:t>
        </w:r>
        <w:r w:rsidR="001F2C11" w:rsidRPr="001F2C11">
          <w:rPr>
            <w:rStyle w:val="Hyperlink"/>
            <w:rFonts w:ascii="Calibri" w:eastAsia="Times New Roman" w:hAnsi="Calibri" w:cs="Times New Roman"/>
            <w:lang w:eastAsia="en-GB"/>
          </w:rPr>
          <w:t>al.eu/druck/Book1.pdf</w:t>
        </w:r>
      </w:hyperlink>
      <w:r w:rsidR="00C23169">
        <w:rPr>
          <w:rFonts w:ascii="Calibri" w:eastAsia="Times New Roman" w:hAnsi="Calibri" w:cs="Times New Roman"/>
          <w:color w:val="000000"/>
          <w:lang w:eastAsia="en-GB"/>
        </w:rPr>
        <w:t xml:space="preserve"> </w:t>
      </w:r>
      <w:r>
        <w:rPr>
          <w:rFonts w:ascii="Calibri" w:eastAsia="Times New Roman" w:hAnsi="Calibri" w:cs="Times New Roman"/>
          <w:lang w:eastAsia="en-GB"/>
        </w:rPr>
        <w:t>01/04</w:t>
      </w:r>
      <w:r w:rsidR="00C23169">
        <w:rPr>
          <w:rFonts w:ascii="Calibri" w:eastAsia="Times New Roman" w:hAnsi="Calibri" w:cs="Times New Roman"/>
          <w:lang w:eastAsia="en-GB"/>
        </w:rPr>
        <w:t>/</w:t>
      </w:r>
      <w:r>
        <w:rPr>
          <w:rFonts w:ascii="Calibri" w:eastAsia="Times New Roman" w:hAnsi="Calibri" w:cs="Times New Roman"/>
          <w:lang w:eastAsia="en-GB"/>
        </w:rPr>
        <w:t>16</w:t>
      </w:r>
      <w:r w:rsidR="00C23169">
        <w:rPr>
          <w:rFonts w:ascii="Calibri" w:eastAsia="Times New Roman" w:hAnsi="Calibri" w:cs="Times New Roman"/>
          <w:lang w:eastAsia="en-GB"/>
        </w:rPr>
        <w:t xml:space="preserve"> [06/06/18]</w:t>
      </w:r>
    </w:p>
    <w:p w:rsidR="001F2C11" w:rsidRPr="001F2C11" w:rsidRDefault="000B0CE0" w:rsidP="0063748D">
      <w:pPr>
        <w:pStyle w:val="ListParagraph"/>
        <w:numPr>
          <w:ilvl w:val="0"/>
          <w:numId w:val="22"/>
        </w:numPr>
        <w:spacing w:after="0"/>
        <w:rPr>
          <w:rFonts w:ascii="Calibri" w:eastAsia="Times New Roman" w:hAnsi="Calibri" w:cs="Times New Roman"/>
          <w:color w:val="000000"/>
          <w:lang w:eastAsia="en-GB"/>
        </w:rPr>
      </w:pPr>
      <w:r>
        <w:rPr>
          <w:rFonts w:ascii="Calibri" w:eastAsia="Times New Roman" w:hAnsi="Calibri" w:cs="Times New Roman"/>
          <w:color w:val="000000"/>
          <w:lang w:eastAsia="en-GB"/>
        </w:rPr>
        <w:t xml:space="preserve">B. Murphy “Basic Principles of Radar” </w:t>
      </w:r>
      <w:r>
        <w:rPr>
          <w:rFonts w:ascii="Calibri" w:eastAsia="Times New Roman" w:hAnsi="Calibri" w:cs="Times New Roman"/>
          <w:color w:val="000000"/>
          <w:lang w:eastAsia="en-GB"/>
        </w:rPr>
        <w:t xml:space="preserve">Internet: </w:t>
      </w:r>
      <w:hyperlink r:id="rId27" w:history="1">
        <w:r w:rsidR="001F2C11" w:rsidRPr="001F2C11">
          <w:rPr>
            <w:rStyle w:val="Hyperlink"/>
            <w:rFonts w:ascii="Calibri" w:eastAsia="Times New Roman" w:hAnsi="Calibri" w:cs="Times New Roman"/>
            <w:lang w:eastAsia="en-GB"/>
          </w:rPr>
          <w:t>www.richardsonrfpd.com/r</w:t>
        </w:r>
        <w:r w:rsidR="001F2C11" w:rsidRPr="001F2C11">
          <w:rPr>
            <w:rStyle w:val="Hyperlink"/>
            <w:rFonts w:ascii="Calibri" w:eastAsia="Times New Roman" w:hAnsi="Calibri" w:cs="Times New Roman"/>
            <w:lang w:eastAsia="en-GB"/>
          </w:rPr>
          <w:t>e</w:t>
        </w:r>
        <w:r w:rsidR="001F2C11" w:rsidRPr="001F2C11">
          <w:rPr>
            <w:rStyle w:val="Hyperlink"/>
            <w:rFonts w:ascii="Calibri" w:eastAsia="Times New Roman" w:hAnsi="Calibri" w:cs="Times New Roman"/>
            <w:lang w:eastAsia="en-GB"/>
          </w:rPr>
          <w:t>sources/RellDocuments/SYS_28/Richardson-RFPD_Basic-Principles-of-Radar.pdf</w:t>
        </w:r>
      </w:hyperlink>
      <w:r w:rsidR="00C23169">
        <w:rPr>
          <w:rFonts w:ascii="Calibri" w:eastAsia="Times New Roman" w:hAnsi="Calibri" w:cs="Times New Roman"/>
          <w:color w:val="000000"/>
          <w:lang w:eastAsia="en-GB"/>
        </w:rPr>
        <w:t xml:space="preserve"> </w:t>
      </w:r>
      <w:r>
        <w:rPr>
          <w:rFonts w:ascii="Calibri" w:eastAsia="Times New Roman" w:hAnsi="Calibri" w:cs="Times New Roman"/>
          <w:lang w:eastAsia="en-GB"/>
        </w:rPr>
        <w:t>Jan 12</w:t>
      </w:r>
      <w:r w:rsidR="00C23169">
        <w:rPr>
          <w:rFonts w:ascii="Calibri" w:eastAsia="Times New Roman" w:hAnsi="Calibri" w:cs="Times New Roman"/>
          <w:lang w:eastAsia="en-GB"/>
        </w:rPr>
        <w:t xml:space="preserve"> [06/06/18]</w:t>
      </w:r>
    </w:p>
    <w:p w:rsidR="001F2C11" w:rsidRPr="001F2C11" w:rsidRDefault="00700517" w:rsidP="0063748D">
      <w:pPr>
        <w:pStyle w:val="ListParagraph"/>
        <w:numPr>
          <w:ilvl w:val="0"/>
          <w:numId w:val="22"/>
        </w:numPr>
        <w:spacing w:after="0"/>
        <w:rPr>
          <w:rFonts w:ascii="Calibri" w:eastAsia="Times New Roman" w:hAnsi="Calibri" w:cs="Times New Roman"/>
          <w:color w:val="000000"/>
          <w:lang w:eastAsia="en-GB"/>
        </w:rPr>
      </w:pPr>
      <w:r>
        <w:rPr>
          <w:rFonts w:ascii="Calibri" w:eastAsia="Times New Roman" w:hAnsi="Calibri" w:cs="Times New Roman"/>
          <w:color w:val="000000"/>
          <w:lang w:eastAsia="en-GB"/>
        </w:rPr>
        <w:t xml:space="preserve">T. Agarwal “RADAR – Basics, Types &amp; Applications” </w:t>
      </w:r>
      <w:r w:rsidR="000B0CE0">
        <w:rPr>
          <w:rFonts w:ascii="Calibri" w:eastAsia="Times New Roman" w:hAnsi="Calibri" w:cs="Times New Roman"/>
          <w:color w:val="000000"/>
          <w:lang w:eastAsia="en-GB"/>
        </w:rPr>
        <w:t xml:space="preserve">Internet: </w:t>
      </w:r>
      <w:hyperlink r:id="rId28" w:history="1">
        <w:r w:rsidR="001F2C11" w:rsidRPr="00AD40F3">
          <w:rPr>
            <w:rStyle w:val="Hyperlink"/>
            <w:rFonts w:ascii="Calibri" w:eastAsia="Times New Roman" w:hAnsi="Calibri" w:cs="Times New Roman"/>
            <w:lang w:eastAsia="en-GB"/>
          </w:rPr>
          <w:t>https://www.elprocus.com/</w:t>
        </w:r>
        <w:r w:rsidR="001F2C11" w:rsidRPr="00AD40F3">
          <w:rPr>
            <w:rStyle w:val="Hyperlink"/>
            <w:rFonts w:ascii="Calibri" w:eastAsia="Times New Roman" w:hAnsi="Calibri" w:cs="Times New Roman"/>
            <w:lang w:eastAsia="en-GB"/>
          </w:rPr>
          <w:t>r</w:t>
        </w:r>
        <w:r w:rsidR="001F2C11" w:rsidRPr="00AD40F3">
          <w:rPr>
            <w:rStyle w:val="Hyperlink"/>
            <w:rFonts w:ascii="Calibri" w:eastAsia="Times New Roman" w:hAnsi="Calibri" w:cs="Times New Roman"/>
            <w:lang w:eastAsia="en-GB"/>
          </w:rPr>
          <w:t>adar-basics-types-and-applications/</w:t>
        </w:r>
      </w:hyperlink>
      <w:r w:rsidR="00C23169">
        <w:rPr>
          <w:rFonts w:ascii="Calibri" w:eastAsia="Times New Roman" w:hAnsi="Calibri" w:cs="Times New Roman"/>
          <w:color w:val="000000"/>
          <w:lang w:eastAsia="en-GB"/>
        </w:rPr>
        <w:t xml:space="preserve"> </w:t>
      </w:r>
      <w:r w:rsidR="00C23169">
        <w:rPr>
          <w:rFonts w:ascii="Calibri" w:eastAsia="Times New Roman" w:hAnsi="Calibri" w:cs="Times New Roman"/>
          <w:lang w:eastAsia="en-GB"/>
        </w:rPr>
        <w:t>20</w:t>
      </w:r>
      <w:r>
        <w:rPr>
          <w:rFonts w:ascii="Calibri" w:eastAsia="Times New Roman" w:hAnsi="Calibri" w:cs="Times New Roman"/>
          <w:lang w:eastAsia="en-GB"/>
        </w:rPr>
        <w:t>1</w:t>
      </w:r>
      <w:r w:rsidR="00C23169">
        <w:rPr>
          <w:rFonts w:ascii="Calibri" w:eastAsia="Times New Roman" w:hAnsi="Calibri" w:cs="Times New Roman"/>
          <w:lang w:eastAsia="en-GB"/>
        </w:rPr>
        <w:t>3</w:t>
      </w:r>
      <w:r>
        <w:rPr>
          <w:rFonts w:ascii="Calibri" w:eastAsia="Times New Roman" w:hAnsi="Calibri" w:cs="Times New Roman"/>
          <w:lang w:eastAsia="en-GB"/>
        </w:rPr>
        <w:t>1</w:t>
      </w:r>
      <w:r w:rsidR="00C23169">
        <w:rPr>
          <w:rFonts w:ascii="Calibri" w:eastAsia="Times New Roman" w:hAnsi="Calibri" w:cs="Times New Roman"/>
          <w:lang w:eastAsia="en-GB"/>
        </w:rPr>
        <w:t xml:space="preserve"> [06/06/18]</w:t>
      </w:r>
    </w:p>
    <w:p w:rsidR="001F2C11" w:rsidRPr="001F2C11" w:rsidRDefault="00700517" w:rsidP="0063748D">
      <w:pPr>
        <w:pStyle w:val="ListParagraph"/>
        <w:numPr>
          <w:ilvl w:val="0"/>
          <w:numId w:val="22"/>
        </w:numPr>
        <w:spacing w:after="0"/>
        <w:rPr>
          <w:rFonts w:ascii="Calibri" w:eastAsia="Times New Roman" w:hAnsi="Calibri" w:cs="Times New Roman"/>
          <w:color w:val="000000"/>
          <w:lang w:eastAsia="en-GB"/>
        </w:rPr>
      </w:pPr>
      <w:r>
        <w:rPr>
          <w:rFonts w:ascii="Calibri" w:eastAsia="Times New Roman" w:hAnsi="Calibri" w:cs="Times New Roman"/>
          <w:color w:val="000000"/>
          <w:lang w:eastAsia="en-GB"/>
        </w:rPr>
        <w:t>“Introduction to Naval Weapons Engineering</w:t>
      </w:r>
      <w:r w:rsidR="005A2931">
        <w:rPr>
          <w:rFonts w:ascii="Calibri" w:eastAsia="Times New Roman" w:hAnsi="Calibri" w:cs="Times New Roman"/>
          <w:color w:val="000000"/>
          <w:lang w:eastAsia="en-GB"/>
        </w:rPr>
        <w:t xml:space="preserve"> – Radar Fundamentals</w:t>
      </w:r>
      <w:r>
        <w:rPr>
          <w:rFonts w:ascii="Calibri" w:eastAsia="Times New Roman" w:hAnsi="Calibri" w:cs="Times New Roman"/>
          <w:color w:val="000000"/>
          <w:lang w:eastAsia="en-GB"/>
        </w:rPr>
        <w:t xml:space="preserve">” </w:t>
      </w:r>
      <w:r w:rsidR="000B0CE0">
        <w:rPr>
          <w:rFonts w:ascii="Calibri" w:eastAsia="Times New Roman" w:hAnsi="Calibri" w:cs="Times New Roman"/>
          <w:color w:val="000000"/>
          <w:lang w:eastAsia="en-GB"/>
        </w:rPr>
        <w:t xml:space="preserve">Internet: </w:t>
      </w:r>
      <w:hyperlink r:id="rId29" w:history="1">
        <w:r w:rsidR="001F2C11" w:rsidRPr="001F2C11">
          <w:rPr>
            <w:rStyle w:val="Hyperlink"/>
            <w:rFonts w:ascii="Calibri" w:eastAsia="Times New Roman" w:hAnsi="Calibri" w:cs="Times New Roman"/>
            <w:lang w:eastAsia="en-GB"/>
          </w:rPr>
          <w:t>https://fas.org/</w:t>
        </w:r>
        <w:r w:rsidR="001F2C11" w:rsidRPr="001F2C11">
          <w:rPr>
            <w:rStyle w:val="Hyperlink"/>
            <w:rFonts w:ascii="Calibri" w:eastAsia="Times New Roman" w:hAnsi="Calibri" w:cs="Times New Roman"/>
            <w:lang w:eastAsia="en-GB"/>
          </w:rPr>
          <w:t>m</w:t>
        </w:r>
        <w:r w:rsidR="001F2C11" w:rsidRPr="001F2C11">
          <w:rPr>
            <w:rStyle w:val="Hyperlink"/>
            <w:rFonts w:ascii="Calibri" w:eastAsia="Times New Roman" w:hAnsi="Calibri" w:cs="Times New Roman"/>
            <w:lang w:eastAsia="en-GB"/>
          </w:rPr>
          <w:t>an/dod-101/navy/docs/es310/radarsys/radarsys.htm</w:t>
        </w:r>
      </w:hyperlink>
      <w:r w:rsidR="00C23169">
        <w:rPr>
          <w:rFonts w:ascii="Calibri" w:eastAsia="Times New Roman" w:hAnsi="Calibri" w:cs="Times New Roman"/>
          <w:color w:val="000000"/>
          <w:lang w:eastAsia="en-GB"/>
        </w:rPr>
        <w:t xml:space="preserve"> </w:t>
      </w:r>
      <w:r w:rsidR="005A2931">
        <w:rPr>
          <w:rFonts w:ascii="Calibri" w:eastAsia="Times New Roman" w:hAnsi="Calibri" w:cs="Times New Roman"/>
          <w:lang w:eastAsia="en-GB"/>
        </w:rPr>
        <w:t>Revised 20/01/98</w:t>
      </w:r>
      <w:r w:rsidR="00C23169">
        <w:rPr>
          <w:rFonts w:ascii="Calibri" w:eastAsia="Times New Roman" w:hAnsi="Calibri" w:cs="Times New Roman"/>
          <w:lang w:eastAsia="en-GB"/>
        </w:rPr>
        <w:t xml:space="preserve"> [06/06/18]</w:t>
      </w:r>
    </w:p>
    <w:p w:rsidR="001F2C11" w:rsidRPr="001F2C11" w:rsidRDefault="005A2931" w:rsidP="0063748D">
      <w:pPr>
        <w:pStyle w:val="ListParagraph"/>
        <w:numPr>
          <w:ilvl w:val="0"/>
          <w:numId w:val="22"/>
        </w:numPr>
        <w:spacing w:after="0"/>
        <w:rPr>
          <w:rFonts w:ascii="Calibri" w:eastAsia="Times New Roman" w:hAnsi="Calibri" w:cs="Times New Roman"/>
          <w:color w:val="000000"/>
          <w:lang w:eastAsia="en-GB"/>
        </w:rPr>
      </w:pPr>
      <w:r>
        <w:rPr>
          <w:rFonts w:ascii="Calibri" w:eastAsia="Times New Roman" w:hAnsi="Calibri" w:cs="Times New Roman"/>
          <w:color w:val="000000"/>
          <w:lang w:eastAsia="en-GB"/>
        </w:rPr>
        <w:t xml:space="preserve">C. Wolff “Watchman Surveillance Radar” </w:t>
      </w:r>
      <w:r w:rsidR="000B0CE0">
        <w:rPr>
          <w:rFonts w:ascii="Calibri" w:eastAsia="Times New Roman" w:hAnsi="Calibri" w:cs="Times New Roman"/>
          <w:color w:val="000000"/>
          <w:lang w:eastAsia="en-GB"/>
        </w:rPr>
        <w:t xml:space="preserve">Internet: </w:t>
      </w:r>
      <w:hyperlink r:id="rId30" w:tooltip="Ctrl+Click or tap to follow the link" w:history="1">
        <w:r w:rsidR="001F2C11" w:rsidRPr="00C23B0D">
          <w:rPr>
            <w:rFonts w:ascii="Calibri" w:eastAsia="Times New Roman" w:hAnsi="Calibri" w:cs="Times New Roman"/>
            <w:color w:val="0000FF"/>
            <w:u w:val="single"/>
            <w:lang w:eastAsia="en-GB"/>
          </w:rPr>
          <w:t>http://www.rada</w:t>
        </w:r>
        <w:r w:rsidR="001F2C11" w:rsidRPr="00C23B0D">
          <w:rPr>
            <w:rFonts w:ascii="Calibri" w:eastAsia="Times New Roman" w:hAnsi="Calibri" w:cs="Times New Roman"/>
            <w:color w:val="0000FF"/>
            <w:u w:val="single"/>
            <w:lang w:eastAsia="en-GB"/>
          </w:rPr>
          <w:t>r</w:t>
        </w:r>
        <w:r w:rsidR="001F2C11" w:rsidRPr="00C23B0D">
          <w:rPr>
            <w:rFonts w:ascii="Calibri" w:eastAsia="Times New Roman" w:hAnsi="Calibri" w:cs="Times New Roman"/>
            <w:color w:val="0000FF"/>
            <w:u w:val="single"/>
            <w:lang w:eastAsia="en-GB"/>
          </w:rPr>
          <w:t>tutoria</w:t>
        </w:r>
        <w:r w:rsidR="001F2C11" w:rsidRPr="00C23B0D">
          <w:rPr>
            <w:rFonts w:ascii="Calibri" w:eastAsia="Times New Roman" w:hAnsi="Calibri" w:cs="Times New Roman"/>
            <w:color w:val="0000FF"/>
            <w:u w:val="single"/>
            <w:lang w:eastAsia="en-GB"/>
          </w:rPr>
          <w:t>l</w:t>
        </w:r>
        <w:r w:rsidR="001F2C11" w:rsidRPr="00C23B0D">
          <w:rPr>
            <w:rFonts w:ascii="Calibri" w:eastAsia="Times New Roman" w:hAnsi="Calibri" w:cs="Times New Roman"/>
            <w:color w:val="0000FF"/>
            <w:u w:val="single"/>
            <w:lang w:eastAsia="en-GB"/>
          </w:rPr>
          <w:t>.eu/19.kartei/03.atc/karte019.en.html</w:t>
        </w:r>
      </w:hyperlink>
      <w:r w:rsidR="00C23169">
        <w:rPr>
          <w:rFonts w:ascii="Calibri" w:eastAsia="Times New Roman" w:hAnsi="Calibri" w:cs="Times New Roman"/>
          <w:color w:val="000000"/>
          <w:lang w:eastAsia="en-GB"/>
        </w:rPr>
        <w:t xml:space="preserve"> </w:t>
      </w:r>
      <w:r w:rsidR="00C23169">
        <w:rPr>
          <w:rFonts w:ascii="Calibri" w:eastAsia="Times New Roman" w:hAnsi="Calibri" w:cs="Times New Roman"/>
          <w:lang w:eastAsia="en-GB"/>
        </w:rPr>
        <w:t>20/03/08 [06/06/18]</w:t>
      </w:r>
    </w:p>
    <w:p w:rsidR="001F2C11" w:rsidRDefault="005A2931" w:rsidP="0063748D">
      <w:pPr>
        <w:pStyle w:val="ListParagraph"/>
        <w:numPr>
          <w:ilvl w:val="0"/>
          <w:numId w:val="22"/>
        </w:numPr>
        <w:spacing w:after="0"/>
      </w:pPr>
      <w:r>
        <w:rPr>
          <w:rFonts w:ascii="Calibri" w:eastAsia="Times New Roman" w:hAnsi="Calibri" w:cs="Times New Roman"/>
          <w:color w:val="000000"/>
          <w:lang w:eastAsia="en-GB"/>
        </w:rPr>
        <w:t xml:space="preserve">“Heald Top Farm NATS Manchester Approach Radar – ATC Radar Impact Assessment” </w:t>
      </w:r>
      <w:r w:rsidR="000B0CE0">
        <w:rPr>
          <w:rFonts w:ascii="Calibri" w:eastAsia="Times New Roman" w:hAnsi="Calibri" w:cs="Times New Roman"/>
          <w:color w:val="000000"/>
          <w:lang w:eastAsia="en-GB"/>
        </w:rPr>
        <w:t xml:space="preserve">Internet: </w:t>
      </w:r>
      <w:hyperlink r:id="rId31" w:history="1">
        <w:r w:rsidR="001F2C11" w:rsidRPr="00F071AA">
          <w:rPr>
            <w:rStyle w:val="Hyperlink"/>
          </w:rPr>
          <w:t>https://www.ro</w:t>
        </w:r>
        <w:r w:rsidR="001F2C11" w:rsidRPr="00F071AA">
          <w:rPr>
            <w:rStyle w:val="Hyperlink"/>
          </w:rPr>
          <w:t>s</w:t>
        </w:r>
        <w:r w:rsidR="001F2C11" w:rsidRPr="00F071AA">
          <w:rPr>
            <w:rStyle w:val="Hyperlink"/>
          </w:rPr>
          <w:t>sendale.gov.uk/planx_downloads/2013-0017_-_NATS_Analysis_Final[1].pdf</w:t>
        </w:r>
      </w:hyperlink>
      <w:r w:rsidR="00C23169">
        <w:rPr>
          <w:rFonts w:ascii="Calibri" w:eastAsia="Times New Roman" w:hAnsi="Calibri" w:cs="Times New Roman"/>
          <w:color w:val="000000"/>
          <w:lang w:eastAsia="en-GB"/>
        </w:rPr>
        <w:t xml:space="preserve"> </w:t>
      </w:r>
      <w:r>
        <w:rPr>
          <w:rFonts w:ascii="Calibri" w:eastAsia="Times New Roman" w:hAnsi="Calibri" w:cs="Times New Roman"/>
          <w:lang w:eastAsia="en-GB"/>
        </w:rPr>
        <w:t>06/01/13</w:t>
      </w:r>
      <w:r w:rsidR="00C23169">
        <w:rPr>
          <w:rFonts w:ascii="Calibri" w:eastAsia="Times New Roman" w:hAnsi="Calibri" w:cs="Times New Roman"/>
          <w:lang w:eastAsia="en-GB"/>
        </w:rPr>
        <w:t xml:space="preserve"> [0</w:t>
      </w:r>
      <w:r w:rsidR="00252247">
        <w:rPr>
          <w:rFonts w:ascii="Calibri" w:eastAsia="Times New Roman" w:hAnsi="Calibri" w:cs="Times New Roman"/>
          <w:lang w:eastAsia="en-GB"/>
        </w:rPr>
        <w:t>7</w:t>
      </w:r>
      <w:r w:rsidR="00C23169">
        <w:rPr>
          <w:rFonts w:ascii="Calibri" w:eastAsia="Times New Roman" w:hAnsi="Calibri" w:cs="Times New Roman"/>
          <w:lang w:eastAsia="en-GB"/>
        </w:rPr>
        <w:t>/06/18]</w:t>
      </w:r>
    </w:p>
    <w:p w:rsidR="001F2C11" w:rsidRPr="00E3783D" w:rsidRDefault="005A2931" w:rsidP="0063748D">
      <w:pPr>
        <w:pStyle w:val="ListParagraph"/>
        <w:numPr>
          <w:ilvl w:val="0"/>
          <w:numId w:val="22"/>
        </w:numPr>
      </w:pPr>
      <w:r>
        <w:rPr>
          <w:rFonts w:ascii="Calibri" w:eastAsia="Times New Roman" w:hAnsi="Calibri" w:cs="Times New Roman"/>
          <w:color w:val="000000"/>
          <w:lang w:eastAsia="en-GB"/>
        </w:rPr>
        <w:t xml:space="preserve">W.B Milway “TECOM Gets Computerized Radar” </w:t>
      </w:r>
      <w:r w:rsidR="000B0CE0">
        <w:rPr>
          <w:rFonts w:ascii="Calibri" w:eastAsia="Times New Roman" w:hAnsi="Calibri" w:cs="Times New Roman"/>
          <w:color w:val="000000"/>
          <w:lang w:eastAsia="en-GB"/>
        </w:rPr>
        <w:t xml:space="preserve">Internet: </w:t>
      </w:r>
      <w:hyperlink r:id="rId32" w:anchor="v=onepage&amp;q=an%2Ftpq-39%20specification&amp;f=false" w:history="1">
        <w:r w:rsidR="001F2C11" w:rsidRPr="00E3783D">
          <w:rPr>
            <w:rStyle w:val="Hyperlink"/>
          </w:rPr>
          <w:t>https://bo</w:t>
        </w:r>
        <w:r w:rsidR="001F2C11" w:rsidRPr="00E3783D">
          <w:rPr>
            <w:rStyle w:val="Hyperlink"/>
          </w:rPr>
          <w:t>o</w:t>
        </w:r>
        <w:r w:rsidR="001F2C11" w:rsidRPr="00E3783D">
          <w:rPr>
            <w:rStyle w:val="Hyperlink"/>
          </w:rPr>
          <w:t>ks.google.</w:t>
        </w:r>
        <w:r w:rsidR="001F2C11" w:rsidRPr="00E3783D">
          <w:rPr>
            <w:rStyle w:val="Hyperlink"/>
          </w:rPr>
          <w:t>c</w:t>
        </w:r>
        <w:r w:rsidR="001F2C11" w:rsidRPr="00E3783D">
          <w:rPr>
            <w:rStyle w:val="Hyperlink"/>
          </w:rPr>
          <w:t>o.uk/books?id=YKIrAAAAYAAJ&amp;pg=RA3-PA33&amp;lpg=RA3-PA33&amp;dq=an/tpq-</w:t>
        </w:r>
        <w:r w:rsidR="001F2C11" w:rsidRPr="00E3783D">
          <w:rPr>
            <w:rStyle w:val="Hyperlink"/>
          </w:rPr>
          <w:lastRenderedPageBreak/>
          <w:t>39+specification&amp;source=bl&amp;ots=mDAUA_ib7K&amp;sig=Au2iAE_rdxvvJciQ_T4mKiYBf24&amp;hl=en&amp;sa=X&amp;ved=0ahUKEwiR0dvcsr7bAhVSFMAKHbRpBmsQ6AEIkQEwDg#v=onepage&amp;q=an%2Ftpq-39%20specification&amp;f=false</w:t>
        </w:r>
      </w:hyperlink>
      <w:r w:rsidR="00C23169">
        <w:rPr>
          <w:rFonts w:ascii="Calibri" w:eastAsia="Times New Roman" w:hAnsi="Calibri" w:cs="Times New Roman"/>
          <w:color w:val="000000"/>
          <w:lang w:eastAsia="en-GB"/>
        </w:rPr>
        <w:t xml:space="preserve"> </w:t>
      </w:r>
      <w:r>
        <w:rPr>
          <w:rFonts w:ascii="Calibri" w:eastAsia="Times New Roman" w:hAnsi="Calibri" w:cs="Times New Roman"/>
          <w:lang w:eastAsia="en-GB"/>
        </w:rPr>
        <w:t>Feb 75</w:t>
      </w:r>
      <w:r w:rsidR="00C23169">
        <w:rPr>
          <w:rFonts w:ascii="Calibri" w:eastAsia="Times New Roman" w:hAnsi="Calibri" w:cs="Times New Roman"/>
          <w:lang w:eastAsia="en-GB"/>
        </w:rPr>
        <w:t xml:space="preserve"> [0</w:t>
      </w:r>
      <w:r w:rsidR="00252247">
        <w:rPr>
          <w:rFonts w:ascii="Calibri" w:eastAsia="Times New Roman" w:hAnsi="Calibri" w:cs="Times New Roman"/>
          <w:lang w:eastAsia="en-GB"/>
        </w:rPr>
        <w:t>7</w:t>
      </w:r>
      <w:r w:rsidR="00C23169">
        <w:rPr>
          <w:rFonts w:ascii="Calibri" w:eastAsia="Times New Roman" w:hAnsi="Calibri" w:cs="Times New Roman"/>
          <w:lang w:eastAsia="en-GB"/>
        </w:rPr>
        <w:t>/06/18]</w:t>
      </w:r>
    </w:p>
    <w:p w:rsidR="001F2C11" w:rsidRDefault="00252247" w:rsidP="0063748D">
      <w:pPr>
        <w:pStyle w:val="ListParagraph"/>
        <w:numPr>
          <w:ilvl w:val="0"/>
          <w:numId w:val="22"/>
        </w:numPr>
      </w:pPr>
      <w:r>
        <w:rPr>
          <w:rFonts w:ascii="Calibri" w:eastAsia="Times New Roman" w:hAnsi="Calibri" w:cs="Times New Roman"/>
          <w:color w:val="000000"/>
          <w:lang w:eastAsia="en-GB"/>
        </w:rPr>
        <w:t xml:space="preserve">“MFTR-2100/45 High Accuracy Long Range TSPI Radar” </w:t>
      </w:r>
      <w:r w:rsidR="000B0CE0">
        <w:rPr>
          <w:rFonts w:ascii="Calibri" w:eastAsia="Times New Roman" w:hAnsi="Calibri" w:cs="Times New Roman"/>
          <w:color w:val="000000"/>
          <w:lang w:eastAsia="en-GB"/>
        </w:rPr>
        <w:t xml:space="preserve">Internet: </w:t>
      </w:r>
      <w:hyperlink r:id="rId33" w:history="1">
        <w:r w:rsidR="001F2C11" w:rsidRPr="00FA7F7F">
          <w:rPr>
            <w:rStyle w:val="Hyperlink"/>
          </w:rPr>
          <w:t>https://www.google.co</w:t>
        </w:r>
        <w:r w:rsidR="001F2C11" w:rsidRPr="00FA7F7F">
          <w:rPr>
            <w:rStyle w:val="Hyperlink"/>
          </w:rPr>
          <w:t>.</w:t>
        </w:r>
        <w:r w:rsidR="001F2C11" w:rsidRPr="00FA7F7F">
          <w:rPr>
            <w:rStyle w:val="Hyperlink"/>
          </w:rPr>
          <w:t>uk/url?sa=t&amp;rct=j&amp;q=&amp;esrc=s&amp;source=web&amp;cd=1&amp;cad=rja&amp;uact=8&amp;ved=0ahUKEwjnzIP1xMPbAhWRfMAKHYT5BWsQFggnMAA&amp;url=http%3A%2F%2Fwww.tech-bel.com%2Fwp-content%2Fuploads%2F2017%2F03%2FMFTR-2100_45-specification.pdf&amp;usg=AOvVaw1BDSAuDakyTPbi_hmPp0MA</w:t>
        </w:r>
      </w:hyperlink>
      <w:r w:rsidR="00C23169">
        <w:rPr>
          <w:rFonts w:ascii="Calibri" w:eastAsia="Times New Roman" w:hAnsi="Calibri" w:cs="Times New Roman"/>
          <w:color w:val="000000"/>
          <w:lang w:eastAsia="en-GB"/>
        </w:rPr>
        <w:t xml:space="preserve"> </w:t>
      </w:r>
      <w:r>
        <w:rPr>
          <w:rFonts w:ascii="Calibri" w:eastAsia="Times New Roman" w:hAnsi="Calibri" w:cs="Times New Roman"/>
          <w:lang w:eastAsia="en-GB"/>
        </w:rPr>
        <w:t>May 12</w:t>
      </w:r>
      <w:r w:rsidR="00C23169">
        <w:rPr>
          <w:rFonts w:ascii="Calibri" w:eastAsia="Times New Roman" w:hAnsi="Calibri" w:cs="Times New Roman"/>
          <w:lang w:eastAsia="en-GB"/>
        </w:rPr>
        <w:t xml:space="preserve"> [0</w:t>
      </w:r>
      <w:r>
        <w:rPr>
          <w:rFonts w:ascii="Calibri" w:eastAsia="Times New Roman" w:hAnsi="Calibri" w:cs="Times New Roman"/>
          <w:lang w:eastAsia="en-GB"/>
        </w:rPr>
        <w:t>7</w:t>
      </w:r>
      <w:r w:rsidR="00C23169">
        <w:rPr>
          <w:rFonts w:ascii="Calibri" w:eastAsia="Times New Roman" w:hAnsi="Calibri" w:cs="Times New Roman"/>
          <w:lang w:eastAsia="en-GB"/>
        </w:rPr>
        <w:t>/06/18]</w:t>
      </w:r>
    </w:p>
    <w:p w:rsidR="001F2C11" w:rsidRPr="001F2C11" w:rsidRDefault="00252247" w:rsidP="0063748D">
      <w:pPr>
        <w:pStyle w:val="ListParagraph"/>
        <w:numPr>
          <w:ilvl w:val="0"/>
          <w:numId w:val="22"/>
        </w:numPr>
        <w:spacing w:after="0"/>
        <w:rPr>
          <w:rFonts w:ascii="Calibri" w:eastAsia="Times New Roman" w:hAnsi="Calibri" w:cs="Times New Roman"/>
          <w:color w:val="000000"/>
          <w:lang w:eastAsia="en-GB"/>
        </w:rPr>
      </w:pPr>
      <w:r>
        <w:rPr>
          <w:rFonts w:ascii="Calibri" w:eastAsia="Times New Roman" w:hAnsi="Calibri" w:cs="Times New Roman"/>
          <w:color w:val="000000"/>
          <w:lang w:eastAsia="en-GB"/>
        </w:rPr>
        <w:t xml:space="preserve">A. Selsan “Monopulse Tracking Radar” </w:t>
      </w:r>
      <w:r w:rsidR="000B0CE0">
        <w:rPr>
          <w:rFonts w:ascii="Calibri" w:eastAsia="Times New Roman" w:hAnsi="Calibri" w:cs="Times New Roman"/>
          <w:color w:val="000000"/>
          <w:lang w:eastAsia="en-GB"/>
        </w:rPr>
        <w:t xml:space="preserve">Internet: </w:t>
      </w:r>
      <w:hyperlink r:id="rId34" w:history="1">
        <w:r w:rsidR="001F2C11" w:rsidRPr="001F025D">
          <w:rPr>
            <w:rStyle w:val="Hyperlink"/>
          </w:rPr>
          <w:t>https://www.s</w:t>
        </w:r>
        <w:r w:rsidR="001F2C11" w:rsidRPr="001F025D">
          <w:rPr>
            <w:rStyle w:val="Hyperlink"/>
          </w:rPr>
          <w:t>l</w:t>
        </w:r>
        <w:r w:rsidR="001F2C11" w:rsidRPr="001F025D">
          <w:rPr>
            <w:rStyle w:val="Hyperlink"/>
          </w:rPr>
          <w:t>ideshare.net/ashokselvaraj37/monopulse-tracking-radar</w:t>
        </w:r>
      </w:hyperlink>
      <w:r w:rsidR="00C23169">
        <w:rPr>
          <w:rFonts w:ascii="Calibri" w:eastAsia="Times New Roman" w:hAnsi="Calibri" w:cs="Times New Roman"/>
          <w:color w:val="000000"/>
          <w:lang w:eastAsia="en-GB"/>
        </w:rPr>
        <w:t xml:space="preserve"> </w:t>
      </w:r>
      <w:r>
        <w:rPr>
          <w:rFonts w:ascii="Calibri" w:eastAsia="Times New Roman" w:hAnsi="Calibri" w:cs="Times New Roman"/>
          <w:lang w:eastAsia="en-GB"/>
        </w:rPr>
        <w:t xml:space="preserve">16/11/13 </w:t>
      </w:r>
      <w:r w:rsidR="00C23169">
        <w:rPr>
          <w:rFonts w:ascii="Calibri" w:eastAsia="Times New Roman" w:hAnsi="Calibri" w:cs="Times New Roman"/>
          <w:lang w:eastAsia="en-GB"/>
        </w:rPr>
        <w:t>[0</w:t>
      </w:r>
      <w:r>
        <w:rPr>
          <w:rFonts w:ascii="Calibri" w:eastAsia="Times New Roman" w:hAnsi="Calibri" w:cs="Times New Roman"/>
          <w:lang w:eastAsia="en-GB"/>
        </w:rPr>
        <w:t>7</w:t>
      </w:r>
      <w:r w:rsidR="00C23169">
        <w:rPr>
          <w:rFonts w:ascii="Calibri" w:eastAsia="Times New Roman" w:hAnsi="Calibri" w:cs="Times New Roman"/>
          <w:lang w:eastAsia="en-GB"/>
        </w:rPr>
        <w:t>/06/18]</w:t>
      </w:r>
    </w:p>
    <w:p w:rsidR="001F2C11" w:rsidRPr="001F2C11" w:rsidRDefault="00252247" w:rsidP="0063748D">
      <w:pPr>
        <w:pStyle w:val="ListParagraph"/>
        <w:numPr>
          <w:ilvl w:val="0"/>
          <w:numId w:val="22"/>
        </w:numPr>
      </w:pPr>
      <w:r>
        <w:rPr>
          <w:rFonts w:ascii="Calibri" w:eastAsia="Times New Roman" w:hAnsi="Calibri" w:cs="Times New Roman"/>
          <w:color w:val="000000"/>
          <w:lang w:eastAsia="en-GB"/>
        </w:rPr>
        <w:t xml:space="preserve">“Radar Horizon / Line of Sight” </w:t>
      </w:r>
      <w:r w:rsidR="000B0CE0">
        <w:rPr>
          <w:rFonts w:ascii="Calibri" w:eastAsia="Times New Roman" w:hAnsi="Calibri" w:cs="Times New Roman"/>
          <w:color w:val="000000"/>
          <w:lang w:eastAsia="en-GB"/>
        </w:rPr>
        <w:t xml:space="preserve">Internet: </w:t>
      </w:r>
      <w:hyperlink r:id="rId35" w:history="1">
        <w:r w:rsidR="001F2C11" w:rsidRPr="00F071AA">
          <w:rPr>
            <w:rStyle w:val="Hyperlink"/>
          </w:rPr>
          <w:t>http://www.tsc</w:t>
        </w:r>
        <w:r w:rsidR="001F2C11" w:rsidRPr="00F071AA">
          <w:rPr>
            <w:rStyle w:val="Hyperlink"/>
          </w:rPr>
          <w:t>m</w:t>
        </w:r>
        <w:r w:rsidR="001F2C11" w:rsidRPr="00F071AA">
          <w:rPr>
            <w:rStyle w:val="Hyperlink"/>
          </w:rPr>
          <w:t>.com/rdr-hori.pdf</w:t>
        </w:r>
      </w:hyperlink>
      <w:r w:rsidR="00C23169">
        <w:rPr>
          <w:rFonts w:ascii="Calibri" w:eastAsia="Times New Roman" w:hAnsi="Calibri" w:cs="Times New Roman"/>
          <w:color w:val="000000"/>
          <w:lang w:eastAsia="en-GB"/>
        </w:rPr>
        <w:t xml:space="preserve"> </w:t>
      </w:r>
      <w:r>
        <w:rPr>
          <w:rFonts w:ascii="Calibri" w:eastAsia="Times New Roman" w:hAnsi="Calibri" w:cs="Times New Roman"/>
          <w:lang w:eastAsia="en-GB"/>
        </w:rPr>
        <w:t>16/11/13</w:t>
      </w:r>
      <w:r w:rsidR="00C23169">
        <w:rPr>
          <w:rFonts w:ascii="Calibri" w:eastAsia="Times New Roman" w:hAnsi="Calibri" w:cs="Times New Roman"/>
          <w:lang w:eastAsia="en-GB"/>
        </w:rPr>
        <w:t xml:space="preserve"> [0</w:t>
      </w:r>
      <w:r>
        <w:rPr>
          <w:rFonts w:ascii="Calibri" w:eastAsia="Times New Roman" w:hAnsi="Calibri" w:cs="Times New Roman"/>
          <w:lang w:eastAsia="en-GB"/>
        </w:rPr>
        <w:t>7</w:t>
      </w:r>
      <w:r w:rsidR="00C23169">
        <w:rPr>
          <w:rFonts w:ascii="Calibri" w:eastAsia="Times New Roman" w:hAnsi="Calibri" w:cs="Times New Roman"/>
          <w:lang w:eastAsia="en-GB"/>
        </w:rPr>
        <w:t>/06/18]</w:t>
      </w:r>
    </w:p>
    <w:p w:rsidR="001F2C11" w:rsidRPr="001F2C11" w:rsidRDefault="00252247" w:rsidP="0063748D">
      <w:pPr>
        <w:pStyle w:val="ListParagraph"/>
        <w:numPr>
          <w:ilvl w:val="0"/>
          <w:numId w:val="22"/>
        </w:numPr>
        <w:spacing w:after="0"/>
        <w:rPr>
          <w:rFonts w:ascii="Calibri" w:eastAsia="Times New Roman" w:hAnsi="Calibri" w:cs="Times New Roman"/>
          <w:color w:val="000000"/>
          <w:lang w:eastAsia="en-GB"/>
        </w:rPr>
      </w:pPr>
      <w:r>
        <w:rPr>
          <w:rFonts w:ascii="Calibri" w:eastAsia="Times New Roman" w:hAnsi="Calibri" w:cs="Times New Roman"/>
          <w:color w:val="000000"/>
          <w:lang w:eastAsia="en-GB"/>
        </w:rPr>
        <w:t xml:space="preserve">“AN/TPS-77 Long-Range Air Surveillance Radars” </w:t>
      </w:r>
      <w:r w:rsidR="000B0CE0">
        <w:rPr>
          <w:rFonts w:ascii="Calibri" w:eastAsia="Times New Roman" w:hAnsi="Calibri" w:cs="Times New Roman"/>
          <w:color w:val="000000"/>
          <w:lang w:eastAsia="en-GB"/>
        </w:rPr>
        <w:t xml:space="preserve">Internet: </w:t>
      </w:r>
      <w:hyperlink r:id="rId36" w:history="1">
        <w:r w:rsidR="001F2C11" w:rsidRPr="001F2C11">
          <w:rPr>
            <w:rStyle w:val="Hyperlink"/>
            <w:rFonts w:ascii="Calibri" w:eastAsia="Times New Roman" w:hAnsi="Calibri" w:cs="Times New Roman"/>
            <w:lang w:eastAsia="en-GB"/>
          </w:rPr>
          <w:t>https://www.lockh</w:t>
        </w:r>
        <w:r w:rsidR="001F2C11" w:rsidRPr="001F2C11">
          <w:rPr>
            <w:rStyle w:val="Hyperlink"/>
            <w:rFonts w:ascii="Calibri" w:eastAsia="Times New Roman" w:hAnsi="Calibri" w:cs="Times New Roman"/>
            <w:lang w:eastAsia="en-GB"/>
          </w:rPr>
          <w:t>e</w:t>
        </w:r>
        <w:r w:rsidR="001F2C11" w:rsidRPr="001F2C11">
          <w:rPr>
            <w:rStyle w:val="Hyperlink"/>
            <w:rFonts w:ascii="Calibri" w:eastAsia="Times New Roman" w:hAnsi="Calibri" w:cs="Times New Roman"/>
            <w:lang w:eastAsia="en-GB"/>
          </w:rPr>
          <w:t>edmartin.com/content/dam/lockheed-martin/rms/documents/ground-based-air-surveillance-radars/TPS-77_SPEC_sheet.pdf</w:t>
        </w:r>
      </w:hyperlink>
      <w:r w:rsidR="001F2C11" w:rsidRPr="001F2C11">
        <w:rPr>
          <w:rFonts w:ascii="Calibri" w:eastAsia="Times New Roman" w:hAnsi="Calibri" w:cs="Times New Roman"/>
          <w:color w:val="000000"/>
          <w:lang w:eastAsia="en-GB"/>
        </w:rPr>
        <w:t xml:space="preserve"> </w:t>
      </w:r>
      <w:r w:rsidR="00C23169">
        <w:rPr>
          <w:rFonts w:ascii="Calibri" w:eastAsia="Times New Roman" w:hAnsi="Calibri" w:cs="Times New Roman"/>
          <w:color w:val="000000"/>
          <w:lang w:eastAsia="en-GB"/>
        </w:rPr>
        <w:t xml:space="preserve"> </w:t>
      </w:r>
      <w:r>
        <w:rPr>
          <w:rFonts w:ascii="Calibri" w:eastAsia="Times New Roman" w:hAnsi="Calibri" w:cs="Times New Roman"/>
          <w:color w:val="000000"/>
          <w:lang w:eastAsia="en-GB"/>
        </w:rPr>
        <w:t>01/</w:t>
      </w:r>
      <w:r>
        <w:rPr>
          <w:rFonts w:ascii="Calibri" w:eastAsia="Times New Roman" w:hAnsi="Calibri" w:cs="Times New Roman"/>
          <w:lang w:eastAsia="en-GB"/>
        </w:rPr>
        <w:t>10/15</w:t>
      </w:r>
      <w:r w:rsidR="00C23169">
        <w:rPr>
          <w:rFonts w:ascii="Calibri" w:eastAsia="Times New Roman" w:hAnsi="Calibri" w:cs="Times New Roman"/>
          <w:lang w:eastAsia="en-GB"/>
        </w:rPr>
        <w:t xml:space="preserve"> [0</w:t>
      </w:r>
      <w:r>
        <w:rPr>
          <w:rFonts w:ascii="Calibri" w:eastAsia="Times New Roman" w:hAnsi="Calibri" w:cs="Times New Roman"/>
          <w:lang w:eastAsia="en-GB"/>
        </w:rPr>
        <w:t>7</w:t>
      </w:r>
      <w:r w:rsidR="00C23169">
        <w:rPr>
          <w:rFonts w:ascii="Calibri" w:eastAsia="Times New Roman" w:hAnsi="Calibri" w:cs="Times New Roman"/>
          <w:lang w:eastAsia="en-GB"/>
        </w:rPr>
        <w:t>/06/18]</w:t>
      </w:r>
    </w:p>
    <w:p w:rsidR="001F2C11" w:rsidRPr="00D61083" w:rsidRDefault="00252247" w:rsidP="0063748D">
      <w:pPr>
        <w:pStyle w:val="ListParagraph"/>
        <w:numPr>
          <w:ilvl w:val="0"/>
          <w:numId w:val="22"/>
        </w:numPr>
        <w:spacing w:after="0"/>
      </w:pPr>
      <w:r>
        <w:rPr>
          <w:rFonts w:ascii="Calibri" w:eastAsia="Times New Roman" w:hAnsi="Calibri" w:cs="Times New Roman"/>
          <w:color w:val="000000"/>
          <w:lang w:eastAsia="en-GB"/>
        </w:rPr>
        <w:t>“Appendix 16.1 Aviation Radar</w:t>
      </w:r>
      <w:r w:rsidR="00757627">
        <w:rPr>
          <w:rFonts w:ascii="Calibri" w:eastAsia="Times New Roman" w:hAnsi="Calibri" w:cs="Times New Roman"/>
          <w:color w:val="000000"/>
          <w:lang w:eastAsia="en-GB"/>
        </w:rPr>
        <w:t xml:space="preserve"> – Environmental Statement Volume 3” </w:t>
      </w:r>
      <w:r w:rsidR="000B0CE0">
        <w:rPr>
          <w:rFonts w:ascii="Calibri" w:eastAsia="Times New Roman" w:hAnsi="Calibri" w:cs="Times New Roman"/>
          <w:color w:val="000000"/>
          <w:lang w:eastAsia="en-GB"/>
        </w:rPr>
        <w:t xml:space="preserve">Internet: </w:t>
      </w:r>
      <w:hyperlink r:id="rId37" w:history="1">
        <w:r w:rsidR="001F2C11" w:rsidRPr="00D61083">
          <w:rPr>
            <w:rStyle w:val="Hyperlink"/>
          </w:rPr>
          <w:t>https://infrastructure.pla</w:t>
        </w:r>
        <w:r w:rsidR="001F2C11" w:rsidRPr="00D61083">
          <w:rPr>
            <w:rStyle w:val="Hyperlink"/>
          </w:rPr>
          <w:t>n</w:t>
        </w:r>
        <w:r w:rsidR="001F2C11" w:rsidRPr="00D61083">
          <w:rPr>
            <w:rStyle w:val="Hyperlink"/>
          </w:rPr>
          <w:t>ninginspectorate.gov.uk/wp-content/ipc/uploads/projects/EN010056/EN010056-000310-6.3.16%20(1)%20Volume%203%20Chapter%2016%20Aviation%20and%20MOD%20Technical%20Appendix%2016.1.pdf</w:t>
        </w:r>
      </w:hyperlink>
      <w:r w:rsidR="00C23169">
        <w:rPr>
          <w:rFonts w:ascii="Calibri" w:eastAsia="Times New Roman" w:hAnsi="Calibri" w:cs="Times New Roman"/>
          <w:color w:val="000000"/>
          <w:lang w:eastAsia="en-GB"/>
        </w:rPr>
        <w:t xml:space="preserve"> </w:t>
      </w:r>
      <w:r w:rsidR="00757627">
        <w:rPr>
          <w:rFonts w:ascii="Calibri" w:eastAsia="Times New Roman" w:hAnsi="Calibri" w:cs="Times New Roman"/>
          <w:lang w:eastAsia="en-GB"/>
        </w:rPr>
        <w:t>Nov 15</w:t>
      </w:r>
      <w:r w:rsidR="00C23169">
        <w:rPr>
          <w:rFonts w:ascii="Calibri" w:eastAsia="Times New Roman" w:hAnsi="Calibri" w:cs="Times New Roman"/>
          <w:lang w:eastAsia="en-GB"/>
        </w:rPr>
        <w:t xml:space="preserve"> [0</w:t>
      </w:r>
      <w:r>
        <w:rPr>
          <w:rFonts w:ascii="Calibri" w:eastAsia="Times New Roman" w:hAnsi="Calibri" w:cs="Times New Roman"/>
          <w:lang w:eastAsia="en-GB"/>
        </w:rPr>
        <w:t>7</w:t>
      </w:r>
      <w:r w:rsidR="00C23169">
        <w:rPr>
          <w:rFonts w:ascii="Calibri" w:eastAsia="Times New Roman" w:hAnsi="Calibri" w:cs="Times New Roman"/>
          <w:lang w:eastAsia="en-GB"/>
        </w:rPr>
        <w:t>/06/18]</w:t>
      </w:r>
    </w:p>
    <w:p w:rsidR="0063748D" w:rsidRPr="0063748D" w:rsidRDefault="00757627" w:rsidP="00757627">
      <w:pPr>
        <w:pStyle w:val="ListParagraph"/>
        <w:numPr>
          <w:ilvl w:val="0"/>
          <w:numId w:val="22"/>
        </w:numPr>
        <w:spacing w:after="0"/>
        <w:ind w:left="810"/>
        <w:rPr>
          <w:rFonts w:ascii="Calibri" w:eastAsia="Times New Roman" w:hAnsi="Calibri" w:cs="Times New Roman"/>
          <w:color w:val="0000FF" w:themeColor="hyperlink"/>
          <w:u w:val="single"/>
          <w:lang w:eastAsia="en-GB"/>
        </w:rPr>
      </w:pPr>
      <w:r>
        <w:rPr>
          <w:rFonts w:ascii="Calibri" w:eastAsia="Times New Roman" w:hAnsi="Calibri" w:cs="Times New Roman"/>
          <w:color w:val="000000"/>
          <w:lang w:eastAsia="en-GB"/>
        </w:rPr>
        <w:t xml:space="preserve">M.A. Alves et al. “Simulations of the radar cross section of a stealth aircraft” </w:t>
      </w:r>
      <w:r w:rsidR="000B0CE0">
        <w:rPr>
          <w:rFonts w:ascii="Calibri" w:eastAsia="Times New Roman" w:hAnsi="Calibri" w:cs="Times New Roman"/>
          <w:color w:val="000000"/>
          <w:lang w:eastAsia="en-GB"/>
        </w:rPr>
        <w:t xml:space="preserve">Internet: </w:t>
      </w:r>
      <w:hyperlink r:id="rId38" w:history="1">
        <w:r w:rsidR="0063748D" w:rsidRPr="009208FE">
          <w:rPr>
            <w:rStyle w:val="Hyperlink"/>
            <w:lang w:eastAsia="en-GB"/>
          </w:rPr>
          <w:t>https://ieee</w:t>
        </w:r>
        <w:r w:rsidR="0063748D" w:rsidRPr="009208FE">
          <w:rPr>
            <w:rStyle w:val="Hyperlink"/>
            <w:lang w:eastAsia="en-GB"/>
          </w:rPr>
          <w:t>x</w:t>
        </w:r>
        <w:r w:rsidR="0063748D" w:rsidRPr="009208FE">
          <w:rPr>
            <w:rStyle w:val="Hyperlink"/>
            <w:lang w:eastAsia="en-GB"/>
          </w:rPr>
          <w:t>plore-ieee-org.ezpr</w:t>
        </w:r>
        <w:r w:rsidR="0063748D" w:rsidRPr="009208FE">
          <w:rPr>
            <w:rStyle w:val="Hyperlink"/>
            <w:lang w:eastAsia="en-GB"/>
          </w:rPr>
          <w:t>o</w:t>
        </w:r>
        <w:r w:rsidR="0063748D" w:rsidRPr="009208FE">
          <w:rPr>
            <w:rStyle w:val="Hyperlink"/>
            <w:lang w:eastAsia="en-GB"/>
          </w:rPr>
          <w:t>xy.uwtsd.ac.uk/document/4404292/</w:t>
        </w:r>
      </w:hyperlink>
      <w:r w:rsidR="00C23169">
        <w:rPr>
          <w:rFonts w:ascii="Calibri" w:eastAsia="Times New Roman" w:hAnsi="Calibri" w:cs="Times New Roman"/>
          <w:color w:val="000000"/>
          <w:lang w:eastAsia="en-GB"/>
        </w:rPr>
        <w:t xml:space="preserve"> </w:t>
      </w:r>
      <w:r w:rsidR="00C23169">
        <w:rPr>
          <w:rFonts w:ascii="Calibri" w:eastAsia="Times New Roman" w:hAnsi="Calibri" w:cs="Times New Roman"/>
          <w:lang w:eastAsia="en-GB"/>
        </w:rPr>
        <w:t>20/03/08 [0</w:t>
      </w:r>
      <w:r w:rsidR="00252247">
        <w:rPr>
          <w:rFonts w:ascii="Calibri" w:eastAsia="Times New Roman" w:hAnsi="Calibri" w:cs="Times New Roman"/>
          <w:lang w:eastAsia="en-GB"/>
        </w:rPr>
        <w:t>8</w:t>
      </w:r>
      <w:r w:rsidR="00C23169">
        <w:rPr>
          <w:rFonts w:ascii="Calibri" w:eastAsia="Times New Roman" w:hAnsi="Calibri" w:cs="Times New Roman"/>
          <w:lang w:eastAsia="en-GB"/>
        </w:rPr>
        <w:t>/06/18]</w:t>
      </w:r>
    </w:p>
    <w:p w:rsidR="0063748D" w:rsidRPr="0063748D" w:rsidRDefault="00BF4D5A" w:rsidP="00757627">
      <w:pPr>
        <w:pStyle w:val="ListParagraph"/>
        <w:numPr>
          <w:ilvl w:val="0"/>
          <w:numId w:val="22"/>
        </w:numPr>
        <w:spacing w:after="0"/>
        <w:ind w:left="810"/>
        <w:rPr>
          <w:rFonts w:ascii="Calibri" w:eastAsia="Times New Roman" w:hAnsi="Calibri" w:cs="Times New Roman"/>
          <w:color w:val="0000FF" w:themeColor="hyperlink"/>
          <w:u w:val="single"/>
          <w:lang w:eastAsia="en-GB"/>
        </w:rPr>
      </w:pPr>
      <w:r>
        <w:rPr>
          <w:rFonts w:ascii="Calibri" w:eastAsia="Times New Roman" w:hAnsi="Calibri" w:cs="Times New Roman"/>
          <w:color w:val="000000"/>
          <w:lang w:eastAsia="en-GB"/>
        </w:rPr>
        <w:lastRenderedPageBreak/>
        <w:t xml:space="preserve">M. Weisgerber </w:t>
      </w:r>
      <w:r w:rsidR="00757627">
        <w:rPr>
          <w:rFonts w:ascii="Calibri" w:eastAsia="Times New Roman" w:hAnsi="Calibri" w:cs="Times New Roman"/>
          <w:color w:val="000000"/>
          <w:lang w:eastAsia="en-GB"/>
        </w:rPr>
        <w:t xml:space="preserve">“Northrop Grumman to Build Air Force Bomber – But Don’t Expect to See It Soon” </w:t>
      </w:r>
      <w:r w:rsidR="000B0CE0">
        <w:rPr>
          <w:rFonts w:ascii="Calibri" w:eastAsia="Times New Roman" w:hAnsi="Calibri" w:cs="Times New Roman"/>
          <w:color w:val="000000"/>
          <w:lang w:eastAsia="en-GB"/>
        </w:rPr>
        <w:t xml:space="preserve">Internet: </w:t>
      </w:r>
      <w:hyperlink r:id="rId39" w:history="1">
        <w:r w:rsidR="0063748D" w:rsidRPr="009208FE">
          <w:rPr>
            <w:rStyle w:val="Hyperlink"/>
            <w:rFonts w:ascii="Calibri" w:eastAsia="Times New Roman" w:hAnsi="Calibri" w:cs="Times New Roman"/>
            <w:lang w:eastAsia="en-GB"/>
          </w:rPr>
          <w:t>https://www.d</w:t>
        </w:r>
        <w:r w:rsidR="0063748D" w:rsidRPr="009208FE">
          <w:rPr>
            <w:rStyle w:val="Hyperlink"/>
            <w:rFonts w:ascii="Calibri" w:eastAsia="Times New Roman" w:hAnsi="Calibri" w:cs="Times New Roman"/>
            <w:lang w:eastAsia="en-GB"/>
          </w:rPr>
          <w:t>e</w:t>
        </w:r>
        <w:r w:rsidR="0063748D" w:rsidRPr="009208FE">
          <w:rPr>
            <w:rStyle w:val="Hyperlink"/>
            <w:rFonts w:ascii="Calibri" w:eastAsia="Times New Roman" w:hAnsi="Calibri" w:cs="Times New Roman"/>
            <w:lang w:eastAsia="en-GB"/>
          </w:rPr>
          <w:t>fenseone.com/technology/2015/10/northrop-grumman-build-air-force-bomber-dont-expect-see-it-soon/123056/</w:t>
        </w:r>
      </w:hyperlink>
      <w:r w:rsidR="00C23169">
        <w:rPr>
          <w:rFonts w:ascii="Calibri" w:eastAsia="Times New Roman" w:hAnsi="Calibri" w:cs="Times New Roman"/>
          <w:color w:val="000000"/>
          <w:lang w:eastAsia="en-GB"/>
        </w:rPr>
        <w:t xml:space="preserve"> </w:t>
      </w:r>
      <w:r>
        <w:rPr>
          <w:rFonts w:ascii="Calibri" w:eastAsia="Times New Roman" w:hAnsi="Calibri" w:cs="Times New Roman"/>
          <w:lang w:eastAsia="en-GB"/>
        </w:rPr>
        <w:t>27/10/15</w:t>
      </w:r>
      <w:r w:rsidR="00C23169">
        <w:rPr>
          <w:rFonts w:ascii="Calibri" w:eastAsia="Times New Roman" w:hAnsi="Calibri" w:cs="Times New Roman"/>
          <w:lang w:eastAsia="en-GB"/>
        </w:rPr>
        <w:t xml:space="preserve"> [0</w:t>
      </w:r>
      <w:r w:rsidR="00252247">
        <w:rPr>
          <w:rFonts w:ascii="Calibri" w:eastAsia="Times New Roman" w:hAnsi="Calibri" w:cs="Times New Roman"/>
          <w:lang w:eastAsia="en-GB"/>
        </w:rPr>
        <w:t>8</w:t>
      </w:r>
      <w:r w:rsidR="00C23169">
        <w:rPr>
          <w:rFonts w:ascii="Calibri" w:eastAsia="Times New Roman" w:hAnsi="Calibri" w:cs="Times New Roman"/>
          <w:lang w:eastAsia="en-GB"/>
        </w:rPr>
        <w:t>/06/18]</w:t>
      </w:r>
    </w:p>
    <w:p w:rsidR="0063748D" w:rsidRPr="0063748D" w:rsidRDefault="00BF4D5A" w:rsidP="00757627">
      <w:pPr>
        <w:pStyle w:val="ListParagraph"/>
        <w:numPr>
          <w:ilvl w:val="0"/>
          <w:numId w:val="22"/>
        </w:numPr>
        <w:spacing w:after="0"/>
        <w:ind w:left="810"/>
        <w:rPr>
          <w:rFonts w:ascii="Calibri" w:eastAsia="Times New Roman" w:hAnsi="Calibri" w:cs="Times New Roman"/>
          <w:color w:val="0000FF" w:themeColor="hyperlink"/>
          <w:u w:val="single"/>
          <w:lang w:eastAsia="en-GB"/>
        </w:rPr>
      </w:pPr>
      <w:r>
        <w:rPr>
          <w:rFonts w:ascii="Calibri" w:eastAsia="Times New Roman" w:hAnsi="Calibri" w:cs="Times New Roman"/>
          <w:color w:val="000000"/>
          <w:lang w:eastAsia="en-GB"/>
        </w:rPr>
        <w:t xml:space="preserve">Prof. G. Falciasecca “Secondary Surveillance Radar – SSR” </w:t>
      </w:r>
      <w:r w:rsidR="000B0CE0">
        <w:rPr>
          <w:rFonts w:ascii="Calibri" w:eastAsia="Times New Roman" w:hAnsi="Calibri" w:cs="Times New Roman"/>
          <w:color w:val="000000"/>
          <w:lang w:eastAsia="en-GB"/>
        </w:rPr>
        <w:t xml:space="preserve">Internet: </w:t>
      </w:r>
      <w:hyperlink r:id="rId40" w:history="1">
        <w:r w:rsidR="00B73653" w:rsidRPr="0063748D">
          <w:rPr>
            <w:rStyle w:val="Hyperlink"/>
            <w:rFonts w:ascii="Calibri" w:eastAsia="Times New Roman" w:hAnsi="Calibri" w:cs="Times New Roman"/>
            <w:lang w:eastAsia="en-GB"/>
          </w:rPr>
          <w:t>www.gabrielefalciasecc</w:t>
        </w:r>
        <w:r w:rsidR="00B73653" w:rsidRPr="0063748D">
          <w:rPr>
            <w:rStyle w:val="Hyperlink"/>
            <w:rFonts w:ascii="Calibri" w:eastAsia="Times New Roman" w:hAnsi="Calibri" w:cs="Times New Roman"/>
            <w:lang w:eastAsia="en-GB"/>
          </w:rPr>
          <w:t>a</w:t>
        </w:r>
        <w:r w:rsidR="00B73653" w:rsidRPr="0063748D">
          <w:rPr>
            <w:rStyle w:val="Hyperlink"/>
            <w:rFonts w:ascii="Calibri" w:eastAsia="Times New Roman" w:hAnsi="Calibri" w:cs="Times New Roman"/>
            <w:lang w:eastAsia="en-GB"/>
          </w:rPr>
          <w:t>.it/documenti</w:t>
        </w:r>
        <w:r w:rsidR="00B73653" w:rsidRPr="0063748D">
          <w:rPr>
            <w:rStyle w:val="Hyperlink"/>
            <w:rFonts w:ascii="Calibri" w:eastAsia="Times New Roman" w:hAnsi="Calibri" w:cs="Times New Roman"/>
            <w:lang w:eastAsia="en-GB"/>
          </w:rPr>
          <w:t>/</w:t>
        </w:r>
        <w:r w:rsidR="00B73653" w:rsidRPr="0063748D">
          <w:rPr>
            <w:rStyle w:val="Hyperlink"/>
            <w:rFonts w:ascii="Calibri" w:eastAsia="Times New Roman" w:hAnsi="Calibri" w:cs="Times New Roman"/>
            <w:lang w:eastAsia="en-GB"/>
          </w:rPr>
          <w:t>lesson_SSR.pdf</w:t>
        </w:r>
      </w:hyperlink>
      <w:r w:rsidR="00C23169">
        <w:rPr>
          <w:rFonts w:ascii="Calibri" w:eastAsia="Times New Roman" w:hAnsi="Calibri" w:cs="Times New Roman"/>
          <w:color w:val="000000"/>
          <w:lang w:eastAsia="en-GB"/>
        </w:rPr>
        <w:t xml:space="preserve"> </w:t>
      </w:r>
      <w:r>
        <w:rPr>
          <w:rFonts w:ascii="Calibri" w:eastAsia="Times New Roman" w:hAnsi="Calibri" w:cs="Times New Roman"/>
          <w:lang w:eastAsia="en-GB"/>
        </w:rPr>
        <w:t>16/12/11</w:t>
      </w:r>
      <w:r w:rsidR="00C23169">
        <w:rPr>
          <w:rFonts w:ascii="Calibri" w:eastAsia="Times New Roman" w:hAnsi="Calibri" w:cs="Times New Roman"/>
          <w:lang w:eastAsia="en-GB"/>
        </w:rPr>
        <w:t>8 [0</w:t>
      </w:r>
      <w:r w:rsidR="00252247">
        <w:rPr>
          <w:rFonts w:ascii="Calibri" w:eastAsia="Times New Roman" w:hAnsi="Calibri" w:cs="Times New Roman"/>
          <w:lang w:eastAsia="en-GB"/>
        </w:rPr>
        <w:t>8</w:t>
      </w:r>
      <w:r w:rsidR="00C23169">
        <w:rPr>
          <w:rFonts w:ascii="Calibri" w:eastAsia="Times New Roman" w:hAnsi="Calibri" w:cs="Times New Roman"/>
          <w:lang w:eastAsia="en-GB"/>
        </w:rPr>
        <w:t>/06/18]</w:t>
      </w:r>
    </w:p>
    <w:p w:rsidR="0063748D" w:rsidRPr="0063748D" w:rsidRDefault="00BF4D5A" w:rsidP="00757627">
      <w:pPr>
        <w:pStyle w:val="ListParagraph"/>
        <w:numPr>
          <w:ilvl w:val="0"/>
          <w:numId w:val="22"/>
        </w:numPr>
        <w:spacing w:after="0"/>
        <w:ind w:left="810"/>
        <w:rPr>
          <w:rFonts w:ascii="Calibri" w:eastAsia="Times New Roman" w:hAnsi="Calibri" w:cs="Times New Roman"/>
          <w:color w:val="0000FF" w:themeColor="hyperlink"/>
          <w:u w:val="single"/>
          <w:lang w:eastAsia="en-GB"/>
        </w:rPr>
      </w:pPr>
      <w:r>
        <w:rPr>
          <w:rFonts w:ascii="Calibri" w:eastAsia="Times New Roman" w:hAnsi="Calibri" w:cs="Times New Roman"/>
          <w:color w:val="000000"/>
          <w:lang w:eastAsia="en-GB"/>
        </w:rPr>
        <w:t xml:space="preserve">P. Vabre “Air Traffic Services Surveillance Systems, Including An Explanation of Primary and Secondary Radar” </w:t>
      </w:r>
      <w:r w:rsidR="000B0CE0">
        <w:rPr>
          <w:rFonts w:ascii="Calibri" w:eastAsia="Times New Roman" w:hAnsi="Calibri" w:cs="Times New Roman"/>
          <w:color w:val="000000"/>
          <w:lang w:eastAsia="en-GB"/>
        </w:rPr>
        <w:t xml:space="preserve">Internet: </w:t>
      </w:r>
      <w:hyperlink r:id="rId41" w:history="1">
        <w:r w:rsidR="00B73653" w:rsidRPr="0063748D">
          <w:rPr>
            <w:rStyle w:val="Hyperlink"/>
            <w:rFonts w:ascii="Calibri" w:eastAsia="Times New Roman" w:hAnsi="Calibri" w:cs="Times New Roman"/>
            <w:lang w:eastAsia="en-GB"/>
          </w:rPr>
          <w:t>http://www.airwaysm</w:t>
        </w:r>
        <w:r w:rsidR="00B73653" w:rsidRPr="0063748D">
          <w:rPr>
            <w:rStyle w:val="Hyperlink"/>
            <w:rFonts w:ascii="Calibri" w:eastAsia="Times New Roman" w:hAnsi="Calibri" w:cs="Times New Roman"/>
            <w:lang w:eastAsia="en-GB"/>
          </w:rPr>
          <w:t>u</w:t>
        </w:r>
        <w:r w:rsidR="00B73653" w:rsidRPr="0063748D">
          <w:rPr>
            <w:rStyle w:val="Hyperlink"/>
            <w:rFonts w:ascii="Calibri" w:eastAsia="Times New Roman" w:hAnsi="Calibri" w:cs="Times New Roman"/>
            <w:lang w:eastAsia="en-GB"/>
          </w:rPr>
          <w:t>seum.com/Sur</w:t>
        </w:r>
        <w:r w:rsidR="00B73653" w:rsidRPr="0063748D">
          <w:rPr>
            <w:rStyle w:val="Hyperlink"/>
            <w:rFonts w:ascii="Calibri" w:eastAsia="Times New Roman" w:hAnsi="Calibri" w:cs="Times New Roman"/>
            <w:lang w:eastAsia="en-GB"/>
          </w:rPr>
          <w:t>v</w:t>
        </w:r>
        <w:r w:rsidR="00B73653" w:rsidRPr="0063748D">
          <w:rPr>
            <w:rStyle w:val="Hyperlink"/>
            <w:rFonts w:ascii="Calibri" w:eastAsia="Times New Roman" w:hAnsi="Calibri" w:cs="Times New Roman"/>
            <w:lang w:eastAsia="en-GB"/>
          </w:rPr>
          <w:t>eillance.htm</w:t>
        </w:r>
      </w:hyperlink>
      <w:r w:rsidR="00C23169">
        <w:rPr>
          <w:rFonts w:ascii="Calibri" w:eastAsia="Times New Roman" w:hAnsi="Calibri" w:cs="Times New Roman"/>
          <w:color w:val="000000"/>
          <w:lang w:eastAsia="en-GB"/>
        </w:rPr>
        <w:t xml:space="preserve"> </w:t>
      </w:r>
      <w:r w:rsidR="00C23169">
        <w:rPr>
          <w:rFonts w:ascii="Calibri" w:eastAsia="Times New Roman" w:hAnsi="Calibri" w:cs="Times New Roman"/>
          <w:lang w:eastAsia="en-GB"/>
        </w:rPr>
        <w:t>[0</w:t>
      </w:r>
      <w:r w:rsidR="00252247">
        <w:rPr>
          <w:rFonts w:ascii="Calibri" w:eastAsia="Times New Roman" w:hAnsi="Calibri" w:cs="Times New Roman"/>
          <w:lang w:eastAsia="en-GB"/>
        </w:rPr>
        <w:t>8</w:t>
      </w:r>
      <w:r w:rsidR="00C23169">
        <w:rPr>
          <w:rFonts w:ascii="Calibri" w:eastAsia="Times New Roman" w:hAnsi="Calibri" w:cs="Times New Roman"/>
          <w:lang w:eastAsia="en-GB"/>
        </w:rPr>
        <w:t>/06/18]</w:t>
      </w:r>
    </w:p>
    <w:p w:rsidR="0063748D" w:rsidRPr="0063748D" w:rsidRDefault="00BF4D5A" w:rsidP="00757627">
      <w:pPr>
        <w:pStyle w:val="ListParagraph"/>
        <w:numPr>
          <w:ilvl w:val="0"/>
          <w:numId w:val="22"/>
        </w:numPr>
        <w:spacing w:after="0"/>
        <w:ind w:left="810"/>
        <w:rPr>
          <w:rFonts w:ascii="Calibri" w:eastAsia="Times New Roman" w:hAnsi="Calibri" w:cs="Times New Roman"/>
          <w:color w:val="0000FF" w:themeColor="hyperlink"/>
          <w:u w:val="single"/>
          <w:lang w:eastAsia="en-GB"/>
        </w:rPr>
      </w:pPr>
      <w:r>
        <w:rPr>
          <w:rFonts w:ascii="Calibri" w:eastAsia="Times New Roman" w:hAnsi="Calibri" w:cs="Times New Roman"/>
          <w:color w:val="000000"/>
          <w:lang w:eastAsia="en-GB"/>
        </w:rPr>
        <w:t xml:space="preserve">A. Abdulaziz et al “Optimum Receiver for Decoding Automatic Dependent Surveillance Broadcast (ADS-B) Signals” </w:t>
      </w:r>
      <w:r w:rsidR="00E303F2">
        <w:rPr>
          <w:rFonts w:ascii="Calibri" w:eastAsia="Times New Roman" w:hAnsi="Calibri" w:cs="Times New Roman"/>
          <w:color w:val="000000"/>
          <w:lang w:eastAsia="en-GB"/>
        </w:rPr>
        <w:t xml:space="preserve">American Journal of Signal Processing 2015, Vol. 5-2 pp 23-31  </w:t>
      </w:r>
      <w:r w:rsidR="000B0CE0">
        <w:rPr>
          <w:rFonts w:ascii="Calibri" w:eastAsia="Times New Roman" w:hAnsi="Calibri" w:cs="Times New Roman"/>
          <w:color w:val="000000"/>
          <w:lang w:eastAsia="en-GB"/>
        </w:rPr>
        <w:t xml:space="preserve">Internet: </w:t>
      </w:r>
      <w:hyperlink r:id="rId42" w:anchor="Sec3.1" w:history="1">
        <w:r w:rsidR="00B718FA" w:rsidRPr="0063748D">
          <w:rPr>
            <w:rFonts w:ascii="Calibri" w:eastAsia="Times New Roman" w:hAnsi="Calibri" w:cs="Times New Roman"/>
            <w:color w:val="0000FF"/>
            <w:u w:val="single"/>
            <w:lang w:eastAsia="en-GB"/>
          </w:rPr>
          <w:t>http://article.sapub</w:t>
        </w:r>
        <w:r w:rsidR="00B718FA" w:rsidRPr="0063748D">
          <w:rPr>
            <w:rFonts w:ascii="Calibri" w:eastAsia="Times New Roman" w:hAnsi="Calibri" w:cs="Times New Roman"/>
            <w:color w:val="0000FF"/>
            <w:u w:val="single"/>
            <w:lang w:eastAsia="en-GB"/>
          </w:rPr>
          <w:t>.</w:t>
        </w:r>
        <w:r w:rsidR="00B718FA" w:rsidRPr="0063748D">
          <w:rPr>
            <w:rFonts w:ascii="Calibri" w:eastAsia="Times New Roman" w:hAnsi="Calibri" w:cs="Times New Roman"/>
            <w:color w:val="0000FF"/>
            <w:u w:val="single"/>
            <w:lang w:eastAsia="en-GB"/>
          </w:rPr>
          <w:t>org/1</w:t>
        </w:r>
        <w:r w:rsidR="00B718FA" w:rsidRPr="0063748D">
          <w:rPr>
            <w:rFonts w:ascii="Calibri" w:eastAsia="Times New Roman" w:hAnsi="Calibri" w:cs="Times New Roman"/>
            <w:color w:val="0000FF"/>
            <w:u w:val="single"/>
            <w:lang w:eastAsia="en-GB"/>
          </w:rPr>
          <w:t>0</w:t>
        </w:r>
        <w:r w:rsidR="00B718FA" w:rsidRPr="0063748D">
          <w:rPr>
            <w:rFonts w:ascii="Calibri" w:eastAsia="Times New Roman" w:hAnsi="Calibri" w:cs="Times New Roman"/>
            <w:color w:val="0000FF"/>
            <w:u w:val="single"/>
            <w:lang w:eastAsia="en-GB"/>
          </w:rPr>
          <w:t>.5923.j.ajsp.20150502.01.html#Sec3.1</w:t>
        </w:r>
      </w:hyperlink>
      <w:r w:rsidR="00C23169">
        <w:rPr>
          <w:rFonts w:ascii="Calibri" w:eastAsia="Times New Roman" w:hAnsi="Calibri" w:cs="Times New Roman"/>
          <w:color w:val="000000"/>
          <w:lang w:eastAsia="en-GB"/>
        </w:rPr>
        <w:t xml:space="preserve"> </w:t>
      </w:r>
      <w:r w:rsidR="00C23169">
        <w:rPr>
          <w:rFonts w:ascii="Calibri" w:eastAsia="Times New Roman" w:hAnsi="Calibri" w:cs="Times New Roman"/>
          <w:lang w:eastAsia="en-GB"/>
        </w:rPr>
        <w:t>20/03/08 [0</w:t>
      </w:r>
      <w:r w:rsidR="00252247">
        <w:rPr>
          <w:rFonts w:ascii="Calibri" w:eastAsia="Times New Roman" w:hAnsi="Calibri" w:cs="Times New Roman"/>
          <w:lang w:eastAsia="en-GB"/>
        </w:rPr>
        <w:t>8</w:t>
      </w:r>
      <w:r w:rsidR="00C23169">
        <w:rPr>
          <w:rFonts w:ascii="Calibri" w:eastAsia="Times New Roman" w:hAnsi="Calibri" w:cs="Times New Roman"/>
          <w:lang w:eastAsia="en-GB"/>
        </w:rPr>
        <w:t>/06/18]</w:t>
      </w:r>
    </w:p>
    <w:p w:rsidR="004E7695" w:rsidRPr="0063748D" w:rsidRDefault="00E303F2" w:rsidP="00E303F2">
      <w:pPr>
        <w:pStyle w:val="ListParagraph"/>
        <w:numPr>
          <w:ilvl w:val="0"/>
          <w:numId w:val="22"/>
        </w:numPr>
        <w:spacing w:after="0"/>
        <w:rPr>
          <w:rFonts w:ascii="Calibri" w:eastAsia="Times New Roman" w:hAnsi="Calibri" w:cs="Times New Roman"/>
          <w:color w:val="0000FF" w:themeColor="hyperlink"/>
          <w:u w:val="single"/>
          <w:lang w:eastAsia="en-GB"/>
        </w:rPr>
      </w:pPr>
      <w:r>
        <w:rPr>
          <w:rFonts w:ascii="Calibri" w:eastAsia="Times New Roman" w:hAnsi="Calibri" w:cs="Times New Roman"/>
          <w:color w:val="000000"/>
          <w:lang w:eastAsia="en-GB"/>
        </w:rPr>
        <w:t xml:space="preserve">N. A. Frissell &amp; L. Hockersmith “Seeing Beyond: Over the Horizon Radar Systems and HF Propagation” </w:t>
      </w:r>
      <w:r w:rsidR="000B0CE0">
        <w:rPr>
          <w:rFonts w:ascii="Calibri" w:eastAsia="Times New Roman" w:hAnsi="Calibri" w:cs="Times New Roman"/>
          <w:color w:val="000000"/>
          <w:lang w:eastAsia="en-GB"/>
        </w:rPr>
        <w:t xml:space="preserve">Internet: </w:t>
      </w:r>
      <w:hyperlink r:id="rId43" w:history="1">
        <w:r w:rsidRPr="009208FE">
          <w:rPr>
            <w:rStyle w:val="Hyperlink"/>
          </w:rPr>
          <w:t>https://www.google.co.uk/url?sa=t&amp;rct=j&amp;q=&amp;esrc=s&amp;source=web&amp;cd=1&amp;ved=0ahUKEwiM3pCp5t_bAhWSbMAKHXZdC6IQFggpMAA&amp;url=http%3A%2F%2Fvt.superdarn.org%2Ftiki-download_file.php%3FfileId%3D116&amp;usg=AOvVaw0GU0jiOoDzEYEV_EteMsWz</w:t>
        </w:r>
      </w:hyperlink>
      <w:r>
        <w:t xml:space="preserve"> </w:t>
      </w:r>
      <w:r>
        <w:rPr>
          <w:rFonts w:ascii="Calibri" w:eastAsia="Times New Roman" w:hAnsi="Calibri" w:cs="Times New Roman"/>
          <w:lang w:eastAsia="en-GB"/>
        </w:rPr>
        <w:t>02/12</w:t>
      </w:r>
      <w:r w:rsidR="00C23169">
        <w:rPr>
          <w:rFonts w:ascii="Calibri" w:eastAsia="Times New Roman" w:hAnsi="Calibri" w:cs="Times New Roman"/>
          <w:lang w:eastAsia="en-GB"/>
        </w:rPr>
        <w:t>/08 [0</w:t>
      </w:r>
      <w:r w:rsidR="00252247">
        <w:rPr>
          <w:rFonts w:ascii="Calibri" w:eastAsia="Times New Roman" w:hAnsi="Calibri" w:cs="Times New Roman"/>
          <w:lang w:eastAsia="en-GB"/>
        </w:rPr>
        <w:t>8</w:t>
      </w:r>
      <w:r w:rsidR="00C23169">
        <w:rPr>
          <w:rFonts w:ascii="Calibri" w:eastAsia="Times New Roman" w:hAnsi="Calibri" w:cs="Times New Roman"/>
          <w:lang w:eastAsia="en-GB"/>
        </w:rPr>
        <w:t>/06/18]</w:t>
      </w:r>
    </w:p>
    <w:p w:rsidR="007C3AA4" w:rsidRPr="007C3AA4" w:rsidRDefault="00814346" w:rsidP="0063748D">
      <w:pPr>
        <w:pStyle w:val="Heading1"/>
      </w:pPr>
      <w:r>
        <w:br w:type="page"/>
      </w:r>
      <w:bookmarkStart w:id="42" w:name="_Toc517172122"/>
      <w:r w:rsidR="00116403">
        <w:lastRenderedPageBreak/>
        <w:t>References</w:t>
      </w:r>
      <w:bookmarkEnd w:id="40"/>
      <w:r w:rsidR="00391849">
        <w:t>.</w:t>
      </w:r>
      <w:bookmarkEnd w:id="42"/>
    </w:p>
    <w:p w:rsidR="00471AF4" w:rsidRPr="00471AF4" w:rsidRDefault="00471AF4" w:rsidP="0063748D">
      <w:pPr>
        <w:pStyle w:val="ListParagraph"/>
        <w:numPr>
          <w:ilvl w:val="0"/>
          <w:numId w:val="14"/>
        </w:numPr>
        <w:rPr>
          <w:rFonts w:cstheme="minorHAnsi"/>
        </w:rPr>
      </w:pPr>
      <w:r>
        <w:rPr>
          <w:rFonts w:cstheme="minorHAnsi"/>
        </w:rPr>
        <w:t xml:space="preserve">M. Cherniakov et al. “Bistatic and Multistatic Radar” Internet: </w:t>
      </w:r>
      <w:hyperlink r:id="rId44" w:history="1">
        <w:r w:rsidRPr="00E51387">
          <w:rPr>
            <w:rStyle w:val="Hyperlink"/>
            <w:rFonts w:ascii="Calibri" w:eastAsia="Times New Roman" w:hAnsi="Calibri" w:cs="Times New Roman"/>
            <w:lang w:eastAsia="en-GB"/>
          </w:rPr>
          <w:t>https://intranet.birmingham.ac.uk/eps/documents/</w:t>
        </w:r>
        <w:r w:rsidRPr="00E51387">
          <w:rPr>
            <w:rStyle w:val="Hyperlink"/>
            <w:rFonts w:ascii="Calibri" w:eastAsia="Times New Roman" w:hAnsi="Calibri" w:cs="Times New Roman"/>
            <w:lang w:eastAsia="en-GB"/>
          </w:rPr>
          <w:t>p</w:t>
        </w:r>
        <w:r w:rsidRPr="00E51387">
          <w:rPr>
            <w:rStyle w:val="Hyperlink"/>
            <w:rFonts w:ascii="Calibri" w:eastAsia="Times New Roman" w:hAnsi="Calibri" w:cs="Times New Roman"/>
            <w:lang w:eastAsia="en-GB"/>
          </w:rPr>
          <w:t>ublic/emuw2/WF10.pdf</w:t>
        </w:r>
      </w:hyperlink>
      <w:r>
        <w:rPr>
          <w:rFonts w:ascii="Calibri" w:eastAsia="Times New Roman" w:hAnsi="Calibri" w:cs="Times New Roman"/>
          <w:color w:val="000000"/>
          <w:lang w:eastAsia="en-GB"/>
        </w:rPr>
        <w:t xml:space="preserve"> 2016 [06/06/18]</w:t>
      </w:r>
    </w:p>
    <w:p w:rsidR="00471AF4" w:rsidRDefault="00471AF4" w:rsidP="0063748D">
      <w:pPr>
        <w:pStyle w:val="ListParagraph"/>
        <w:numPr>
          <w:ilvl w:val="0"/>
          <w:numId w:val="14"/>
        </w:numPr>
        <w:rPr>
          <w:lang w:eastAsia="en-GB"/>
        </w:rPr>
      </w:pPr>
      <w:r>
        <w:t xml:space="preserve">J. Proc “IFF Systems: General.” Internet: </w:t>
      </w:r>
      <w:hyperlink r:id="rId45" w:history="1">
        <w:r w:rsidRPr="008D27D5">
          <w:rPr>
            <w:rStyle w:val="Hyperlink"/>
            <w:lang w:eastAsia="en-GB"/>
          </w:rPr>
          <w:t>https://www.google.co.uk/ur</w:t>
        </w:r>
        <w:r w:rsidRPr="008D27D5">
          <w:rPr>
            <w:rStyle w:val="Hyperlink"/>
            <w:lang w:eastAsia="en-GB"/>
          </w:rPr>
          <w:t>l</w:t>
        </w:r>
        <w:r w:rsidRPr="008D27D5">
          <w:rPr>
            <w:rStyle w:val="Hyperlink"/>
            <w:lang w:eastAsia="en-GB"/>
          </w:rPr>
          <w:t>?sa=t&amp;rct=j&amp;q=&amp;esrc=s&amp;source=web&amp;cd=6&amp;cad=rja&amp;uact=8&amp;ved=0ahUKEwiHwsDR4MbbAhUBasAKHY6sDkEQFghmMAU&amp;url=http%3A%2F%2Fjproc.ca%2Fsari%2Fsariff.html&amp;usg=AOvVaw1A_w8fyLjc_tzcGPF5jnJC</w:t>
        </w:r>
      </w:hyperlink>
      <w:r w:rsidRPr="00471AF4">
        <w:rPr>
          <w:rStyle w:val="Hyperlink"/>
          <w:u w:val="none"/>
          <w:lang w:eastAsia="en-GB"/>
        </w:rPr>
        <w:t xml:space="preserve"> </w:t>
      </w:r>
      <w:r>
        <w:rPr>
          <w:rStyle w:val="Hyperlink"/>
          <w:color w:val="auto"/>
          <w:u w:val="none"/>
          <w:lang w:eastAsia="en-GB"/>
        </w:rPr>
        <w:t>08/12/17 [06/06/18]</w:t>
      </w:r>
    </w:p>
    <w:p w:rsidR="000901A2" w:rsidRDefault="000901A2" w:rsidP="0063748D">
      <w:pPr>
        <w:pStyle w:val="ListParagraph"/>
        <w:numPr>
          <w:ilvl w:val="0"/>
          <w:numId w:val="14"/>
        </w:numPr>
        <w:rPr>
          <w:lang w:eastAsia="en-GB"/>
        </w:rPr>
      </w:pPr>
      <w:r>
        <w:t xml:space="preserve">J. A. Adam, "How to design an invisible aircraft", </w:t>
      </w:r>
      <w:r>
        <w:rPr>
          <w:rStyle w:val="Emphasis"/>
        </w:rPr>
        <w:t>Spectrum IEEE</w:t>
      </w:r>
      <w:r>
        <w:t xml:space="preserve">, vol. 25, no. 4, pp. 26-31, April 1988. Internet: </w:t>
      </w:r>
      <w:hyperlink r:id="rId46" w:history="1">
        <w:r w:rsidRPr="009208FE">
          <w:rPr>
            <w:rStyle w:val="Hyperlink"/>
            <w:lang w:eastAsia="en-GB"/>
          </w:rPr>
          <w:t>https://ieeexplore-ieee-org.ezproxy.uwtsd.ac.uk/stamp/stamp.jsp?tp=&amp;arnumber=4529</w:t>
        </w:r>
      </w:hyperlink>
      <w:r>
        <w:rPr>
          <w:lang w:eastAsia="en-GB"/>
        </w:rPr>
        <w:t xml:space="preserve"> </w:t>
      </w:r>
      <w:r>
        <w:rPr>
          <w:rStyle w:val="Hyperlink"/>
          <w:color w:val="auto"/>
          <w:u w:val="none"/>
          <w:lang w:eastAsia="en-GB"/>
        </w:rPr>
        <w:t>[06/06/18]</w:t>
      </w:r>
    </w:p>
    <w:p w:rsidR="00471AF4" w:rsidRPr="000901A2" w:rsidRDefault="004E7695" w:rsidP="0063748D">
      <w:pPr>
        <w:pStyle w:val="ListParagraph"/>
        <w:numPr>
          <w:ilvl w:val="0"/>
          <w:numId w:val="14"/>
        </w:numPr>
        <w:spacing w:after="0"/>
        <w:rPr>
          <w:rFonts w:ascii="Calibri" w:eastAsia="Times New Roman" w:hAnsi="Calibri" w:cs="Times New Roman"/>
          <w:color w:val="000000"/>
          <w:lang w:eastAsia="en-GB"/>
        </w:rPr>
      </w:pPr>
      <w:r>
        <w:rPr>
          <w:rFonts w:ascii="Calibri" w:eastAsia="Times New Roman" w:hAnsi="Calibri" w:cs="Times New Roman"/>
          <w:color w:val="000000"/>
          <w:lang w:eastAsia="en-GB"/>
        </w:rPr>
        <w:t xml:space="preserve">J. Pike “Radar Cross Section” Internet: </w:t>
      </w:r>
      <w:hyperlink r:id="rId47" w:history="1">
        <w:r w:rsidRPr="009208FE">
          <w:rPr>
            <w:rStyle w:val="Hyperlink"/>
            <w:rFonts w:ascii="Calibri" w:eastAsia="Times New Roman" w:hAnsi="Calibri" w:cs="Times New Roman"/>
            <w:lang w:eastAsia="en-GB"/>
          </w:rPr>
          <w:t>https://www.globalsecurity.org/military/world/stealth-aircraft-rcs.htm</w:t>
        </w:r>
        <w:r w:rsidRPr="004E7695">
          <w:rPr>
            <w:rStyle w:val="Hyperlink"/>
            <w:rFonts w:ascii="Calibri" w:eastAsia="Times New Roman" w:hAnsi="Calibri" w:cs="Times New Roman"/>
            <w:color w:val="auto"/>
            <w:u w:val="none"/>
            <w:lang w:eastAsia="en-GB"/>
          </w:rPr>
          <w:t xml:space="preserve"> 11/07/11</w:t>
        </w:r>
      </w:hyperlink>
      <w:r>
        <w:rPr>
          <w:rFonts w:ascii="Calibri" w:eastAsia="Times New Roman" w:hAnsi="Calibri" w:cs="Times New Roman"/>
          <w:color w:val="000000"/>
          <w:lang w:eastAsia="en-GB"/>
        </w:rPr>
        <w:t xml:space="preserve"> [06/06/18]</w:t>
      </w:r>
    </w:p>
    <w:p w:rsidR="00B73653" w:rsidRDefault="007B5537" w:rsidP="0063748D">
      <w:pPr>
        <w:pStyle w:val="ListParagraph"/>
        <w:numPr>
          <w:ilvl w:val="0"/>
          <w:numId w:val="14"/>
        </w:numPr>
      </w:pPr>
      <w:r w:rsidRPr="007B5537">
        <w:rPr>
          <w:rFonts w:cstheme="minorHAnsi"/>
          <w:lang w:val="en-US"/>
        </w:rPr>
        <w:t xml:space="preserve">European </w:t>
      </w:r>
      <w:r w:rsidRPr="007B5537">
        <w:rPr>
          <w:rFonts w:cstheme="minorHAnsi"/>
        </w:rPr>
        <w:t>Organisation</w:t>
      </w:r>
      <w:r w:rsidRPr="007B5537">
        <w:rPr>
          <w:rFonts w:cstheme="minorHAnsi"/>
          <w:lang w:val="en-US"/>
        </w:rPr>
        <w:t xml:space="preserve"> for the Safety of Air Navigation</w:t>
      </w:r>
      <w:r>
        <w:rPr>
          <w:rFonts w:cstheme="minorHAnsi"/>
          <w:lang w:val="en-US"/>
        </w:rPr>
        <w:t xml:space="preserve"> “ADS-B for Dummies – 1090MHz Extended Squitter” </w:t>
      </w:r>
      <w:r w:rsidR="0032631E" w:rsidRPr="007B5537">
        <w:rPr>
          <w:rFonts w:cstheme="minorHAnsi"/>
        </w:rPr>
        <w:t xml:space="preserve">Internet: </w:t>
      </w:r>
      <w:hyperlink r:id="rId48" w:history="1">
        <w:r w:rsidR="00B73653" w:rsidRPr="00AD40F3">
          <w:rPr>
            <w:rStyle w:val="Hyperlink"/>
          </w:rPr>
          <w:t>https://ww</w:t>
        </w:r>
        <w:r w:rsidR="00B73653" w:rsidRPr="00AD40F3">
          <w:rPr>
            <w:rStyle w:val="Hyperlink"/>
          </w:rPr>
          <w:t>w</w:t>
        </w:r>
        <w:r w:rsidR="00B73653" w:rsidRPr="00AD40F3">
          <w:rPr>
            <w:rStyle w:val="Hyperlink"/>
          </w:rPr>
          <w:t>.google.co.uk/url?sa=t&amp;rct=j&amp;q=&amp;</w:t>
        </w:r>
        <w:r w:rsidR="00B73653" w:rsidRPr="00AD40F3">
          <w:rPr>
            <w:rStyle w:val="Hyperlink"/>
          </w:rPr>
          <w:t>e</w:t>
        </w:r>
        <w:r w:rsidR="00B73653" w:rsidRPr="00AD40F3">
          <w:rPr>
            <w:rStyle w:val="Hyperlink"/>
          </w:rPr>
          <w:t>src=s&amp;source=web&amp;cd=1&amp;ved=0ahUKEwjHkIbutdHbAhXKjVkKHRStCTYQFgg9MAA&amp;url=http%3A%2F%2Fwww.ssd.dhmi.gov.tr%2FgetBinaryFile.aspx%3FType%3D3%26dosyaID%3D195&amp;usg=AOvVaw0-C6-0ErcM2fhXYj8LdQWB</w:t>
        </w:r>
      </w:hyperlink>
      <w:r w:rsidR="0032631E">
        <w:t xml:space="preserve"> </w:t>
      </w:r>
      <w:r w:rsidR="0032631E">
        <w:rPr>
          <w:rFonts w:ascii="Calibri" w:eastAsia="Times New Roman" w:hAnsi="Calibri" w:cs="Times New Roman"/>
          <w:color w:val="000000"/>
          <w:lang w:eastAsia="en-GB"/>
        </w:rPr>
        <w:t>[07/06/18]</w:t>
      </w:r>
    </w:p>
    <w:p w:rsidR="00B718FA" w:rsidRPr="00C93900" w:rsidRDefault="007B5537" w:rsidP="0063748D">
      <w:pPr>
        <w:pStyle w:val="ListParagraph"/>
        <w:numPr>
          <w:ilvl w:val="0"/>
          <w:numId w:val="14"/>
        </w:numPr>
        <w:spacing w:after="0"/>
        <w:rPr>
          <w:rFonts w:ascii="Calibri" w:eastAsia="Times New Roman" w:hAnsi="Calibri" w:cs="Times New Roman"/>
          <w:color w:val="000000"/>
          <w:lang w:eastAsia="en-GB"/>
        </w:rPr>
      </w:pPr>
      <w:r>
        <w:t xml:space="preserve">“AN/SPS-49(V) Radar Set” </w:t>
      </w:r>
      <w:r w:rsidR="0032631E">
        <w:t xml:space="preserve">Internet: </w:t>
      </w:r>
      <w:hyperlink r:id="rId49" w:history="1">
        <w:r w:rsidR="00B718FA" w:rsidRPr="00B718FA">
          <w:rPr>
            <w:rFonts w:ascii="Calibri" w:eastAsia="Times New Roman" w:hAnsi="Calibri" w:cs="Times New Roman"/>
            <w:color w:val="0000FF"/>
            <w:u w:val="single"/>
            <w:lang w:eastAsia="en-GB"/>
          </w:rPr>
          <w:t>http://www.navy.mil/navydat</w:t>
        </w:r>
        <w:r w:rsidR="00B718FA" w:rsidRPr="00B718FA">
          <w:rPr>
            <w:rFonts w:ascii="Calibri" w:eastAsia="Times New Roman" w:hAnsi="Calibri" w:cs="Times New Roman"/>
            <w:color w:val="0000FF"/>
            <w:u w:val="single"/>
            <w:lang w:eastAsia="en-GB"/>
          </w:rPr>
          <w:t>a</w:t>
        </w:r>
        <w:r w:rsidR="00B718FA" w:rsidRPr="00B718FA">
          <w:rPr>
            <w:rFonts w:ascii="Calibri" w:eastAsia="Times New Roman" w:hAnsi="Calibri" w:cs="Times New Roman"/>
            <w:color w:val="0000FF"/>
            <w:u w:val="single"/>
            <w:lang w:eastAsia="en-GB"/>
          </w:rPr>
          <w:t>/fact_display.asp?cid=2100&amp;tid=1262&amp;ct=2</w:t>
        </w:r>
      </w:hyperlink>
      <w:r w:rsidR="0032631E" w:rsidRPr="0032631E">
        <w:rPr>
          <w:rFonts w:ascii="Calibri" w:eastAsia="Times New Roman" w:hAnsi="Calibri" w:cs="Times New Roman"/>
          <w:color w:val="0000FF"/>
          <w:lang w:eastAsia="en-GB"/>
        </w:rPr>
        <w:t xml:space="preserve"> </w:t>
      </w:r>
      <w:r>
        <w:rPr>
          <w:rFonts w:ascii="Calibri" w:eastAsia="Times New Roman" w:hAnsi="Calibri" w:cs="Times New Roman"/>
          <w:lang w:eastAsia="en-GB"/>
        </w:rPr>
        <w:t xml:space="preserve">Updated 05/07/17 </w:t>
      </w:r>
      <w:r w:rsidR="0032631E">
        <w:rPr>
          <w:rFonts w:ascii="Calibri" w:eastAsia="Times New Roman" w:hAnsi="Calibri" w:cs="Times New Roman"/>
          <w:color w:val="000000"/>
          <w:lang w:eastAsia="en-GB"/>
        </w:rPr>
        <w:t>[07/06/18]</w:t>
      </w:r>
    </w:p>
    <w:p w:rsidR="00C93900" w:rsidRPr="001C5C3D" w:rsidRDefault="001C5C3D" w:rsidP="001C5C3D">
      <w:pPr>
        <w:pStyle w:val="ListParagraph"/>
        <w:numPr>
          <w:ilvl w:val="0"/>
          <w:numId w:val="14"/>
        </w:numPr>
        <w:spacing w:before="100" w:beforeAutospacing="1" w:after="100" w:afterAutospacing="1"/>
        <w:outlineLvl w:val="1"/>
        <w:rPr>
          <w:rFonts w:eastAsia="Times New Roman" w:cstheme="minorHAnsi"/>
          <w:bCs/>
          <w:lang w:val="en-US"/>
        </w:rPr>
      </w:pPr>
      <w:r>
        <w:rPr>
          <w:rFonts w:eastAsia="Times New Roman" w:cstheme="minorHAnsi"/>
          <w:bCs/>
          <w:lang w:val="en-US"/>
        </w:rPr>
        <w:t>J. Pike “</w:t>
      </w:r>
      <w:r w:rsidRPr="001C5C3D">
        <w:rPr>
          <w:rFonts w:eastAsia="Times New Roman" w:cstheme="minorHAnsi"/>
          <w:bCs/>
          <w:lang w:val="en-US"/>
        </w:rPr>
        <w:t>AN/SPS-49 Very Long-Range Air Surveillance Radar</w:t>
      </w:r>
      <w:r>
        <w:rPr>
          <w:rFonts w:eastAsia="Times New Roman" w:cstheme="minorHAnsi"/>
          <w:bCs/>
          <w:lang w:val="en-US"/>
        </w:rPr>
        <w:t xml:space="preserve">” </w:t>
      </w:r>
      <w:r w:rsidR="0032631E">
        <w:t xml:space="preserve">Internet: </w:t>
      </w:r>
      <w:hyperlink r:id="rId50" w:history="1">
        <w:r w:rsidR="00C93900" w:rsidRPr="001C5C3D">
          <w:rPr>
            <w:rFonts w:ascii="Calibri" w:eastAsia="Times New Roman" w:hAnsi="Calibri" w:cs="Times New Roman"/>
            <w:color w:val="0000FF"/>
            <w:u w:val="single"/>
            <w:lang w:eastAsia="en-GB"/>
          </w:rPr>
          <w:t>https:/</w:t>
        </w:r>
        <w:r w:rsidR="00C93900" w:rsidRPr="001C5C3D">
          <w:rPr>
            <w:rFonts w:ascii="Calibri" w:eastAsia="Times New Roman" w:hAnsi="Calibri" w:cs="Times New Roman"/>
            <w:color w:val="0000FF"/>
            <w:u w:val="single"/>
            <w:lang w:eastAsia="en-GB"/>
          </w:rPr>
          <w:t>/</w:t>
        </w:r>
        <w:r w:rsidR="00C93900" w:rsidRPr="001C5C3D">
          <w:rPr>
            <w:rFonts w:ascii="Calibri" w:eastAsia="Times New Roman" w:hAnsi="Calibri" w:cs="Times New Roman"/>
            <w:color w:val="0000FF"/>
            <w:u w:val="single"/>
            <w:lang w:eastAsia="en-GB"/>
          </w:rPr>
          <w:t>fas.org/m</w:t>
        </w:r>
        <w:r w:rsidR="00C93900" w:rsidRPr="001C5C3D">
          <w:rPr>
            <w:rFonts w:ascii="Calibri" w:eastAsia="Times New Roman" w:hAnsi="Calibri" w:cs="Times New Roman"/>
            <w:color w:val="0000FF"/>
            <w:u w:val="single"/>
            <w:lang w:eastAsia="en-GB"/>
          </w:rPr>
          <w:t>a</w:t>
        </w:r>
        <w:r w:rsidR="00C93900" w:rsidRPr="001C5C3D">
          <w:rPr>
            <w:rFonts w:ascii="Calibri" w:eastAsia="Times New Roman" w:hAnsi="Calibri" w:cs="Times New Roman"/>
            <w:color w:val="0000FF"/>
            <w:u w:val="single"/>
            <w:lang w:eastAsia="en-GB"/>
          </w:rPr>
          <w:t>n/dod-101/sys/ship/weaps/an-sps-49.htm</w:t>
        </w:r>
      </w:hyperlink>
      <w:r w:rsidR="00C93900" w:rsidRPr="001C5C3D">
        <w:rPr>
          <w:rFonts w:ascii="Calibri" w:eastAsia="Times New Roman" w:hAnsi="Calibri" w:cs="Times New Roman"/>
          <w:color w:val="000000"/>
          <w:lang w:eastAsia="en-GB"/>
        </w:rPr>
        <w:t xml:space="preserve"> </w:t>
      </w:r>
      <w:r>
        <w:rPr>
          <w:rFonts w:ascii="Calibri" w:eastAsia="Times New Roman" w:hAnsi="Calibri" w:cs="Times New Roman"/>
          <w:color w:val="000000"/>
          <w:lang w:eastAsia="en-GB"/>
        </w:rPr>
        <w:t xml:space="preserve">Updated 30/06/99 </w:t>
      </w:r>
      <w:r w:rsidR="0032631E" w:rsidRPr="001C5C3D">
        <w:rPr>
          <w:rFonts w:ascii="Calibri" w:eastAsia="Times New Roman" w:hAnsi="Calibri" w:cs="Times New Roman"/>
          <w:color w:val="000000"/>
          <w:lang w:eastAsia="en-GB"/>
        </w:rPr>
        <w:t>[07/06/18]</w:t>
      </w:r>
    </w:p>
    <w:p w:rsidR="00C93900" w:rsidRPr="00C93900" w:rsidRDefault="001C5C3D" w:rsidP="001C5C3D">
      <w:pPr>
        <w:pStyle w:val="ListParagraph"/>
        <w:numPr>
          <w:ilvl w:val="0"/>
          <w:numId w:val="14"/>
        </w:numPr>
        <w:spacing w:after="0"/>
        <w:rPr>
          <w:rStyle w:val="Hyperlink"/>
          <w:color w:val="auto"/>
          <w:u w:val="none"/>
        </w:rPr>
      </w:pPr>
      <w:r>
        <w:t>“S</w:t>
      </w:r>
      <w:r w:rsidR="00E971F1">
        <w:t>P</w:t>
      </w:r>
      <w:r>
        <w:t xml:space="preserve">S-49(V) – Archived 5/2000” </w:t>
      </w:r>
      <w:r w:rsidR="0032631E">
        <w:t xml:space="preserve">Internet: </w:t>
      </w:r>
      <w:hyperlink r:id="rId51" w:history="1">
        <w:r w:rsidR="00C93900" w:rsidRPr="00050080">
          <w:rPr>
            <w:rStyle w:val="Hyperlink"/>
          </w:rPr>
          <w:t>https://www.google</w:t>
        </w:r>
        <w:r w:rsidR="00C93900" w:rsidRPr="00050080">
          <w:rPr>
            <w:rStyle w:val="Hyperlink"/>
          </w:rPr>
          <w:t>.</w:t>
        </w:r>
        <w:r w:rsidR="00C93900" w:rsidRPr="00050080">
          <w:rPr>
            <w:rStyle w:val="Hyperlink"/>
          </w:rPr>
          <w:t>co.uk/url?sa=t&amp;rct=j&amp;q=&amp;esrc=s&amp;sourc</w:t>
        </w:r>
        <w:r w:rsidR="00C93900" w:rsidRPr="00050080">
          <w:rPr>
            <w:rStyle w:val="Hyperlink"/>
          </w:rPr>
          <w:t>e</w:t>
        </w:r>
        <w:r w:rsidR="00C93900" w:rsidRPr="00050080">
          <w:rPr>
            <w:rStyle w:val="Hyperlink"/>
          </w:rPr>
          <w:t>=web&amp;cd=4&amp;cad=rja&amp;uact=8&amp;ved</w:t>
        </w:r>
        <w:r w:rsidR="00C93900" w:rsidRPr="00050080">
          <w:rPr>
            <w:rStyle w:val="Hyperlink"/>
          </w:rPr>
          <w:lastRenderedPageBreak/>
          <w:t>=0ahUKEwjUorPIoMHbAhVUQMAKHVO4CFsQFghUMAM&amp;url=https%3A%2F%2Fwww.forecastinternational.com%2Farchive%2Fdisp_old_pdf.cfm%3FARC_ID%3D881&amp;usg=AOvVaw1jVFeOCdNu2JvDxOU6ydKc</w:t>
        </w:r>
      </w:hyperlink>
      <w:r w:rsidR="0032631E" w:rsidRPr="0032631E">
        <w:rPr>
          <w:rStyle w:val="Hyperlink"/>
          <w:u w:val="none"/>
        </w:rPr>
        <w:t xml:space="preserve"> </w:t>
      </w:r>
      <w:r w:rsidRPr="001C5C3D">
        <w:rPr>
          <w:rStyle w:val="Hyperlink"/>
          <w:color w:val="auto"/>
          <w:u w:val="none"/>
        </w:rPr>
        <w:t xml:space="preserve">May 1999 </w:t>
      </w:r>
      <w:r w:rsidR="0032631E">
        <w:rPr>
          <w:rFonts w:ascii="Calibri" w:eastAsia="Times New Roman" w:hAnsi="Calibri" w:cs="Times New Roman"/>
          <w:color w:val="000000"/>
          <w:lang w:eastAsia="en-GB"/>
        </w:rPr>
        <w:t>[07/06/18]</w:t>
      </w:r>
    </w:p>
    <w:p w:rsidR="00C93900" w:rsidRDefault="00E971F1" w:rsidP="0063748D">
      <w:pPr>
        <w:pStyle w:val="ListParagraph"/>
        <w:numPr>
          <w:ilvl w:val="0"/>
          <w:numId w:val="14"/>
        </w:numPr>
      </w:pPr>
      <w:r>
        <w:t xml:space="preserve">“E-3 AWACS (Sentry) Airborne Warning and Control System” </w:t>
      </w:r>
      <w:r w:rsidR="0032631E">
        <w:t xml:space="preserve">Internet: </w:t>
      </w:r>
      <w:hyperlink r:id="rId52" w:history="1">
        <w:r w:rsidR="00C93900" w:rsidRPr="000F2AF5">
          <w:rPr>
            <w:rStyle w:val="Hyperlink"/>
          </w:rPr>
          <w:t>https://www.airforce-techno</w:t>
        </w:r>
        <w:r w:rsidR="00C93900" w:rsidRPr="000F2AF5">
          <w:rPr>
            <w:rStyle w:val="Hyperlink"/>
          </w:rPr>
          <w:t>l</w:t>
        </w:r>
        <w:r w:rsidR="00C93900" w:rsidRPr="000F2AF5">
          <w:rPr>
            <w:rStyle w:val="Hyperlink"/>
          </w:rPr>
          <w:t>ogy.com/projects/e3awacs/</w:t>
        </w:r>
      </w:hyperlink>
      <w:r w:rsidR="0032631E">
        <w:rPr>
          <w:rStyle w:val="Hyperlink"/>
          <w:u w:val="none"/>
        </w:rPr>
        <w:t xml:space="preserve"> </w:t>
      </w:r>
      <w:r w:rsidR="0032631E">
        <w:rPr>
          <w:rFonts w:ascii="Calibri" w:eastAsia="Times New Roman" w:hAnsi="Calibri" w:cs="Times New Roman"/>
          <w:color w:val="000000"/>
          <w:lang w:eastAsia="en-GB"/>
        </w:rPr>
        <w:t>[07/06/18]</w:t>
      </w:r>
    </w:p>
    <w:p w:rsidR="008063DD" w:rsidRDefault="00E971F1" w:rsidP="0063748D">
      <w:pPr>
        <w:pStyle w:val="ListParagraph"/>
        <w:numPr>
          <w:ilvl w:val="0"/>
          <w:numId w:val="14"/>
        </w:numPr>
        <w:spacing w:after="0"/>
      </w:pPr>
      <w:r>
        <w:t xml:space="preserve">G. S. Sales “OTH-B Radar System Summary” </w:t>
      </w:r>
      <w:r w:rsidR="0032631E">
        <w:t xml:space="preserve">Internet: </w:t>
      </w:r>
      <w:hyperlink r:id="rId53" w:history="1">
        <w:r w:rsidR="008063DD" w:rsidRPr="009208FE">
          <w:rPr>
            <w:rStyle w:val="Hyperlink"/>
          </w:rPr>
          <w:t>https://www.google.co.uk/</w:t>
        </w:r>
        <w:r w:rsidR="008063DD" w:rsidRPr="009208FE">
          <w:rPr>
            <w:rStyle w:val="Hyperlink"/>
          </w:rPr>
          <w:t>u</w:t>
        </w:r>
        <w:r w:rsidR="008063DD" w:rsidRPr="009208FE">
          <w:rPr>
            <w:rStyle w:val="Hyperlink"/>
          </w:rPr>
          <w:t>rl?sa=t&amp;rct=j&amp;q=&amp;esrc=s&amp;source=web&amp;cd=4&amp;ved=0ahUKEwjGqa7k6NHbAhUsJ8AKHXq5CscQFghQMAM&amp;url=http%3A%2F%2Fwww.dtic.mil%2Fdtic%2Ftr%2Ffulltext%2Fu2%2Fa261727.pdf&amp;usg=AOvVaw0Ar4O1zU0xDlsdlwjPVvns</w:t>
        </w:r>
      </w:hyperlink>
      <w:r w:rsidR="0032631E">
        <w:t xml:space="preserve"> </w:t>
      </w:r>
      <w:r>
        <w:t xml:space="preserve">May 1992 </w:t>
      </w:r>
      <w:r w:rsidR="0032631E">
        <w:rPr>
          <w:rFonts w:ascii="Calibri" w:eastAsia="Times New Roman" w:hAnsi="Calibri" w:cs="Times New Roman"/>
          <w:color w:val="000000"/>
          <w:lang w:eastAsia="en-GB"/>
        </w:rPr>
        <w:t>[07/06/18]</w:t>
      </w:r>
    </w:p>
    <w:p w:rsidR="00A21892" w:rsidRPr="00AB7202" w:rsidRDefault="00E971F1" w:rsidP="0063748D">
      <w:pPr>
        <w:pStyle w:val="ListParagraph"/>
        <w:numPr>
          <w:ilvl w:val="0"/>
          <w:numId w:val="14"/>
        </w:numPr>
        <w:spacing w:after="0"/>
        <w:rPr>
          <w:rStyle w:val="Hyperlink"/>
          <w:color w:val="auto"/>
          <w:u w:val="none"/>
        </w:rPr>
      </w:pPr>
      <w:r>
        <w:t xml:space="preserve">“APY-1/2(V) (AWACS) – Archived 01/2008” </w:t>
      </w:r>
      <w:r w:rsidR="0032631E">
        <w:t xml:space="preserve">Internet: </w:t>
      </w:r>
      <w:hyperlink r:id="rId54" w:history="1">
        <w:r w:rsidR="00C93900" w:rsidRPr="00FE2FAB">
          <w:rPr>
            <w:rStyle w:val="Hyperlink"/>
          </w:rPr>
          <w:t>https://www.google.co.uk/url?</w:t>
        </w:r>
        <w:r w:rsidR="00C93900" w:rsidRPr="00FE2FAB">
          <w:rPr>
            <w:rStyle w:val="Hyperlink"/>
          </w:rPr>
          <w:t>s</w:t>
        </w:r>
        <w:r w:rsidR="00C93900" w:rsidRPr="00FE2FAB">
          <w:rPr>
            <w:rStyle w:val="Hyperlink"/>
          </w:rPr>
          <w:t>a=t</w:t>
        </w:r>
        <w:r w:rsidR="00C93900" w:rsidRPr="00FE2FAB">
          <w:rPr>
            <w:rStyle w:val="Hyperlink"/>
          </w:rPr>
          <w:t>&amp;</w:t>
        </w:r>
        <w:r w:rsidR="00C93900" w:rsidRPr="00FE2FAB">
          <w:rPr>
            <w:rStyle w:val="Hyperlink"/>
          </w:rPr>
          <w:t>rct=j&amp;q=&amp;esrc=s&amp;source=web&amp;cd=2&amp;cad=rja&amp;uact=8&amp;ved=0ahUKEwjxoo6ItL_bAhVDAcAKHSNpCREQFgg1MAE&amp;url=https%3A%2F%2Fwww.forecastinternational.com%2Farchive%2Fdisp_pdf.cfm%3FDACH_RECNO%3D337&amp;usg=AOvVaw1SchsqW2NNNsLRfbmbaPn3</w:t>
        </w:r>
      </w:hyperlink>
      <w:r w:rsidR="0032631E" w:rsidRPr="0032631E">
        <w:rPr>
          <w:rStyle w:val="Hyperlink"/>
          <w:u w:val="none"/>
        </w:rPr>
        <w:t xml:space="preserve"> </w:t>
      </w:r>
      <w:r>
        <w:rPr>
          <w:rStyle w:val="Hyperlink"/>
          <w:color w:val="auto"/>
          <w:u w:val="none"/>
        </w:rPr>
        <w:t xml:space="preserve">Jan 2007 </w:t>
      </w:r>
      <w:r w:rsidR="0032631E">
        <w:rPr>
          <w:rFonts w:ascii="Calibri" w:eastAsia="Times New Roman" w:hAnsi="Calibri" w:cs="Times New Roman"/>
          <w:color w:val="000000"/>
          <w:lang w:eastAsia="en-GB"/>
        </w:rPr>
        <w:t>[07/06/18]</w:t>
      </w:r>
    </w:p>
    <w:p w:rsidR="00AB7202" w:rsidRPr="007A2577" w:rsidRDefault="007A2577" w:rsidP="007A2577">
      <w:pPr>
        <w:pStyle w:val="ListParagraph"/>
        <w:numPr>
          <w:ilvl w:val="0"/>
          <w:numId w:val="14"/>
        </w:numPr>
        <w:spacing w:before="100" w:beforeAutospacing="1" w:after="100" w:afterAutospacing="1"/>
        <w:outlineLvl w:val="1"/>
        <w:rPr>
          <w:rStyle w:val="Hyperlink"/>
          <w:rFonts w:eastAsia="Times New Roman" w:cstheme="minorHAnsi"/>
          <w:bCs/>
          <w:color w:val="auto"/>
          <w:u w:val="none"/>
          <w:lang w:val="en-US"/>
        </w:rPr>
      </w:pPr>
      <w:r>
        <w:rPr>
          <w:rFonts w:eastAsia="Times New Roman" w:cstheme="minorHAnsi"/>
          <w:bCs/>
          <w:lang w:val="en-US"/>
        </w:rPr>
        <w:t>“AN/F</w:t>
      </w:r>
      <w:r w:rsidRPr="007A2577">
        <w:rPr>
          <w:rFonts w:eastAsia="Times New Roman" w:cstheme="minorHAnsi"/>
          <w:bCs/>
          <w:lang w:val="en-US"/>
        </w:rPr>
        <w:t>PS-</w:t>
      </w:r>
      <w:r>
        <w:rPr>
          <w:rFonts w:eastAsia="Times New Roman" w:cstheme="minorHAnsi"/>
          <w:bCs/>
          <w:lang w:val="en-US"/>
        </w:rPr>
        <w:t>118</w:t>
      </w:r>
      <w:r w:rsidRPr="007A2577">
        <w:rPr>
          <w:rFonts w:eastAsia="Times New Roman" w:cstheme="minorHAnsi"/>
          <w:bCs/>
          <w:lang w:val="en-US"/>
        </w:rPr>
        <w:t xml:space="preserve"> </w:t>
      </w:r>
      <w:r>
        <w:rPr>
          <w:rFonts w:eastAsia="Times New Roman" w:cstheme="minorHAnsi"/>
          <w:bCs/>
          <w:lang w:val="en-US"/>
        </w:rPr>
        <w:t xml:space="preserve">Over-The-Horizon-Backscatter </w:t>
      </w:r>
      <w:r w:rsidRPr="007A2577">
        <w:rPr>
          <w:rFonts w:eastAsia="Times New Roman" w:cstheme="minorHAnsi"/>
          <w:bCs/>
          <w:lang w:val="en-US"/>
        </w:rPr>
        <w:t>Radar</w:t>
      </w:r>
      <w:r>
        <w:rPr>
          <w:rFonts w:eastAsia="Times New Roman" w:cstheme="minorHAnsi"/>
          <w:bCs/>
          <w:lang w:val="en-US"/>
        </w:rPr>
        <w:t xml:space="preserve">” </w:t>
      </w:r>
      <w:r w:rsidR="0032631E">
        <w:t xml:space="preserve">Internet: </w:t>
      </w:r>
      <w:hyperlink r:id="rId55" w:history="1">
        <w:r w:rsidRPr="009208FE">
          <w:rPr>
            <w:rStyle w:val="Hyperlink"/>
          </w:rPr>
          <w:t>https://fas.org/n</w:t>
        </w:r>
        <w:r w:rsidRPr="009208FE">
          <w:rPr>
            <w:rStyle w:val="Hyperlink"/>
          </w:rPr>
          <w:t>u</w:t>
        </w:r>
        <w:r w:rsidRPr="009208FE">
          <w:rPr>
            <w:rStyle w:val="Hyperlink"/>
          </w:rPr>
          <w:t>ke/</w:t>
        </w:r>
        <w:r w:rsidRPr="009208FE">
          <w:rPr>
            <w:rStyle w:val="Hyperlink"/>
          </w:rPr>
          <w:t>g</w:t>
        </w:r>
        <w:r w:rsidRPr="009208FE">
          <w:rPr>
            <w:rStyle w:val="Hyperlink"/>
          </w:rPr>
          <w:t>uide/usa/airdef/an-fps-</w:t>
        </w:r>
        <w:r w:rsidRPr="009208FE">
          <w:rPr>
            <w:rStyle w:val="Hyperlink"/>
          </w:rPr>
          <w:t>1</w:t>
        </w:r>
        <w:r w:rsidRPr="009208FE">
          <w:rPr>
            <w:rStyle w:val="Hyperlink"/>
          </w:rPr>
          <w:t>18.htm</w:t>
        </w:r>
        <w:r w:rsidRPr="007A2577">
          <w:rPr>
            <w:rStyle w:val="Hyperlink"/>
            <w:color w:val="auto"/>
            <w:u w:val="none"/>
          </w:rPr>
          <w:t xml:space="preserve"> Updated 29/06/99</w:t>
        </w:r>
      </w:hyperlink>
      <w:r>
        <w:rPr>
          <w:rStyle w:val="Hyperlink"/>
          <w:u w:val="none"/>
        </w:rPr>
        <w:t xml:space="preserve"> </w:t>
      </w:r>
      <w:r w:rsidR="0032631E" w:rsidRPr="007A2577">
        <w:rPr>
          <w:rFonts w:ascii="Calibri" w:eastAsia="Times New Roman" w:hAnsi="Calibri" w:cs="Times New Roman"/>
          <w:color w:val="000000"/>
          <w:lang w:eastAsia="en-GB"/>
        </w:rPr>
        <w:t>[08/06/18]</w:t>
      </w:r>
    </w:p>
    <w:p w:rsidR="00B75A62" w:rsidRDefault="007A2577" w:rsidP="0063748D">
      <w:pPr>
        <w:pStyle w:val="ListParagraph"/>
        <w:numPr>
          <w:ilvl w:val="0"/>
          <w:numId w:val="14"/>
        </w:numPr>
      </w:pPr>
      <w:r>
        <w:t xml:space="preserve">“CW Doppler Radar” </w:t>
      </w:r>
      <w:r w:rsidR="0032631E">
        <w:t xml:space="preserve">Internet: </w:t>
      </w:r>
      <w:hyperlink r:id="rId56" w:history="1">
        <w:r w:rsidR="00B75A62" w:rsidRPr="00FA7F7F">
          <w:rPr>
            <w:rStyle w:val="Hyperlink"/>
          </w:rPr>
          <w:t>https://www.</w:t>
        </w:r>
        <w:r w:rsidR="00B75A62" w:rsidRPr="00FA7F7F">
          <w:rPr>
            <w:rStyle w:val="Hyperlink"/>
          </w:rPr>
          <w:t>g</w:t>
        </w:r>
        <w:r w:rsidR="00B75A62" w:rsidRPr="00FA7F7F">
          <w:rPr>
            <w:rStyle w:val="Hyperlink"/>
          </w:rPr>
          <w:t>oo</w:t>
        </w:r>
        <w:r w:rsidR="00B75A62" w:rsidRPr="00FA7F7F">
          <w:rPr>
            <w:rStyle w:val="Hyperlink"/>
          </w:rPr>
          <w:t>g</w:t>
        </w:r>
        <w:r w:rsidR="00B75A62" w:rsidRPr="00FA7F7F">
          <w:rPr>
            <w:rStyle w:val="Hyperlink"/>
          </w:rPr>
          <w:t>le.co.uk/url?sa=t&amp;rct=j&amp;q=&amp;esrc=s&amp;source=web&amp;cd=6&amp;cad=rja&amp;uact=8&amp;ved=0ahUKEwjK4YKbw8PbAhVFJcAKHalbAYcQFghsMAU&amp;url=https%3A%2F%2Fwww.baesystems.com%2Fen-us%2Fd</w:t>
        </w:r>
        <w:r w:rsidR="00B75A62" w:rsidRPr="00FA7F7F">
          <w:rPr>
            <w:rStyle w:val="Hyperlink"/>
          </w:rPr>
          <w:t>o</w:t>
        </w:r>
        <w:r w:rsidR="00B75A62" w:rsidRPr="00FA7F7F">
          <w:rPr>
            <w:rStyle w:val="Hyperlink"/>
          </w:rPr>
          <w:t>wnload-en-us%2F20151124130018%2F1434570209767.pdf&amp;usg=AOvVaw3-G9JyOMPD8rSc6</w:t>
        </w:r>
        <w:r w:rsidR="00B75A62" w:rsidRPr="00FA7F7F">
          <w:rPr>
            <w:rStyle w:val="Hyperlink"/>
          </w:rPr>
          <w:t>U</w:t>
        </w:r>
        <w:r w:rsidR="00B75A62" w:rsidRPr="00FA7F7F">
          <w:rPr>
            <w:rStyle w:val="Hyperlink"/>
          </w:rPr>
          <w:t>iqXdC2</w:t>
        </w:r>
      </w:hyperlink>
      <w:r w:rsidR="0032631E">
        <w:rPr>
          <w:rStyle w:val="Hyperlink"/>
          <w:u w:val="none"/>
        </w:rPr>
        <w:t xml:space="preserve"> </w:t>
      </w:r>
      <w:r w:rsidR="0032631E">
        <w:rPr>
          <w:rFonts w:ascii="Calibri" w:eastAsia="Times New Roman" w:hAnsi="Calibri" w:cs="Times New Roman"/>
          <w:color w:val="000000"/>
          <w:lang w:eastAsia="en-GB"/>
        </w:rPr>
        <w:t>[08/06/18]</w:t>
      </w:r>
    </w:p>
    <w:p w:rsidR="00B75A62" w:rsidRDefault="007A2577" w:rsidP="0063748D">
      <w:pPr>
        <w:pStyle w:val="ListParagraph"/>
        <w:numPr>
          <w:ilvl w:val="0"/>
          <w:numId w:val="14"/>
        </w:numPr>
      </w:pPr>
      <w:r>
        <w:t xml:space="preserve">“Precision Tracking Radar </w:t>
      </w:r>
      <w:r w:rsidR="0032631E">
        <w:t xml:space="preserve">Internet: </w:t>
      </w:r>
      <w:hyperlink r:id="rId57" w:history="1">
        <w:r w:rsidR="00B75A62" w:rsidRPr="00F071AA">
          <w:rPr>
            <w:rStyle w:val="Hyperlink"/>
          </w:rPr>
          <w:t>https://www.b</w:t>
        </w:r>
        <w:r w:rsidR="00B75A62" w:rsidRPr="00F071AA">
          <w:rPr>
            <w:rStyle w:val="Hyperlink"/>
          </w:rPr>
          <w:t>a</w:t>
        </w:r>
        <w:r w:rsidR="00B75A62" w:rsidRPr="00F071AA">
          <w:rPr>
            <w:rStyle w:val="Hyperlink"/>
          </w:rPr>
          <w:t>esystems.c</w:t>
        </w:r>
        <w:r w:rsidR="00B75A62" w:rsidRPr="00F071AA">
          <w:rPr>
            <w:rStyle w:val="Hyperlink"/>
          </w:rPr>
          <w:t>o</w:t>
        </w:r>
        <w:r w:rsidR="00B75A62" w:rsidRPr="00F071AA">
          <w:rPr>
            <w:rStyle w:val="Hyperlink"/>
          </w:rPr>
          <w:t>m</w:t>
        </w:r>
        <w:r w:rsidR="00B75A62" w:rsidRPr="00F071AA">
          <w:rPr>
            <w:rStyle w:val="Hyperlink"/>
          </w:rPr>
          <w:t>/en/product/precision-tracking-radar</w:t>
        </w:r>
      </w:hyperlink>
      <w:r w:rsidR="0032631E">
        <w:rPr>
          <w:rStyle w:val="Hyperlink"/>
          <w:u w:val="none"/>
        </w:rPr>
        <w:t xml:space="preserve"> </w:t>
      </w:r>
      <w:r w:rsidR="0032631E">
        <w:rPr>
          <w:rFonts w:ascii="Calibri" w:eastAsia="Times New Roman" w:hAnsi="Calibri" w:cs="Times New Roman"/>
          <w:color w:val="000000"/>
          <w:lang w:eastAsia="en-GB"/>
        </w:rPr>
        <w:t>[08/06/18]</w:t>
      </w:r>
    </w:p>
    <w:p w:rsidR="00B75A62" w:rsidRDefault="007A2577" w:rsidP="0063748D">
      <w:pPr>
        <w:pStyle w:val="ListParagraph"/>
        <w:numPr>
          <w:ilvl w:val="0"/>
          <w:numId w:val="14"/>
        </w:numPr>
      </w:pPr>
      <w:r>
        <w:lastRenderedPageBreak/>
        <w:t>“Range Instrumentation Radar (</w:t>
      </w:r>
      <w:r w:rsidR="00B75A62">
        <w:t>RIR-980</w:t>
      </w:r>
      <w:r>
        <w:t>)”</w:t>
      </w:r>
      <w:r w:rsidR="00B75A62">
        <w:t xml:space="preserve"> PDF: </w:t>
      </w:r>
      <w:r w:rsidR="0032631E">
        <w:t xml:space="preserve">Internet: </w:t>
      </w:r>
      <w:hyperlink r:id="rId58" w:history="1">
        <w:r w:rsidR="00B75A62" w:rsidRPr="00F071AA">
          <w:rPr>
            <w:rStyle w:val="Hyperlink"/>
          </w:rPr>
          <w:t>https://www.baesystems.c</w:t>
        </w:r>
        <w:r w:rsidR="00B75A62" w:rsidRPr="00F071AA">
          <w:rPr>
            <w:rStyle w:val="Hyperlink"/>
          </w:rPr>
          <w:t>o</w:t>
        </w:r>
        <w:r w:rsidR="00B75A62" w:rsidRPr="00F071AA">
          <w:rPr>
            <w:rStyle w:val="Hyperlink"/>
          </w:rPr>
          <w:t>m/cs/Satellite?blobcol=urldata&amp;blobkey=id&amp;blobtable=MungoBlobs&amp;blobwhere=1434650354578&amp;ssbinary=true</w:t>
        </w:r>
      </w:hyperlink>
      <w:r w:rsidR="0032631E">
        <w:rPr>
          <w:rStyle w:val="Hyperlink"/>
          <w:u w:val="none"/>
        </w:rPr>
        <w:t xml:space="preserve"> </w:t>
      </w:r>
      <w:r w:rsidR="0032631E">
        <w:rPr>
          <w:rFonts w:ascii="Calibri" w:eastAsia="Times New Roman" w:hAnsi="Calibri" w:cs="Times New Roman"/>
          <w:color w:val="000000"/>
          <w:lang w:eastAsia="en-GB"/>
        </w:rPr>
        <w:t>[08/06/18]</w:t>
      </w:r>
    </w:p>
    <w:p w:rsidR="001F2C11" w:rsidRDefault="007A2577" w:rsidP="0063748D">
      <w:pPr>
        <w:pStyle w:val="ListParagraph"/>
        <w:numPr>
          <w:ilvl w:val="0"/>
          <w:numId w:val="14"/>
        </w:numPr>
      </w:pPr>
      <w:r>
        <w:t xml:space="preserve">“Cobham Antenna Systems – Microwave Antennas” </w:t>
      </w:r>
      <w:r w:rsidR="0032631E">
        <w:t xml:space="preserve">Internet: </w:t>
      </w:r>
      <w:hyperlink r:id="rId59" w:history="1">
        <w:r w:rsidR="001F2C11" w:rsidRPr="00FA7F7F">
          <w:rPr>
            <w:rStyle w:val="Hyperlink"/>
          </w:rPr>
          <w:t>http://www.cob</w:t>
        </w:r>
        <w:r w:rsidR="001F2C11" w:rsidRPr="00FA7F7F">
          <w:rPr>
            <w:rStyle w:val="Hyperlink"/>
          </w:rPr>
          <w:t>h</w:t>
        </w:r>
        <w:r w:rsidR="001F2C11" w:rsidRPr="00FA7F7F">
          <w:rPr>
            <w:rStyle w:val="Hyperlink"/>
          </w:rPr>
          <w:t>am.com/com</w:t>
        </w:r>
        <w:r w:rsidR="001F2C11" w:rsidRPr="00FA7F7F">
          <w:rPr>
            <w:rStyle w:val="Hyperlink"/>
          </w:rPr>
          <w:t>m</w:t>
        </w:r>
        <w:r w:rsidR="001F2C11" w:rsidRPr="00FA7F7F">
          <w:rPr>
            <w:rStyle w:val="Hyperlink"/>
          </w:rPr>
          <w:t>unications-and-</w:t>
        </w:r>
        <w:r w:rsidR="001F2C11" w:rsidRPr="00FA7F7F">
          <w:rPr>
            <w:rStyle w:val="Hyperlink"/>
          </w:rPr>
          <w:t>c</w:t>
        </w:r>
        <w:r w:rsidR="001F2C11" w:rsidRPr="00FA7F7F">
          <w:rPr>
            <w:rStyle w:val="Hyperlink"/>
          </w:rPr>
          <w:t>onnectivity/antenna-systems/microwave-antennas/radar-antennas/radar-antennas-product-brochure/docview/</w:t>
        </w:r>
      </w:hyperlink>
      <w:r w:rsidR="0032631E">
        <w:rPr>
          <w:rStyle w:val="Hyperlink"/>
          <w:u w:val="none"/>
        </w:rPr>
        <w:t xml:space="preserve"> </w:t>
      </w:r>
      <w:r w:rsidRPr="007A2577">
        <w:rPr>
          <w:rStyle w:val="Hyperlink"/>
          <w:color w:val="auto"/>
          <w:u w:val="none"/>
        </w:rPr>
        <w:t xml:space="preserve">Oct 2010 </w:t>
      </w:r>
      <w:r w:rsidR="0032631E">
        <w:rPr>
          <w:rFonts w:ascii="Calibri" w:eastAsia="Times New Roman" w:hAnsi="Calibri" w:cs="Times New Roman"/>
          <w:color w:val="000000"/>
          <w:lang w:eastAsia="en-GB"/>
        </w:rPr>
        <w:t>[08/06/18]</w:t>
      </w:r>
    </w:p>
    <w:p w:rsidR="001F2C11" w:rsidRPr="002032EC" w:rsidRDefault="0032631E" w:rsidP="0063748D">
      <w:pPr>
        <w:pStyle w:val="ListParagraph"/>
        <w:numPr>
          <w:ilvl w:val="0"/>
          <w:numId w:val="14"/>
        </w:numPr>
      </w:pPr>
      <w:r>
        <w:t>Physical antenna diameter/f</w:t>
      </w:r>
      <w:r w:rsidR="001F2C11" w:rsidRPr="002032EC">
        <w:t>ootprint</w:t>
      </w:r>
      <w:r w:rsidR="001F2C11">
        <w:t>: conversation with SMEs K</w:t>
      </w:r>
      <w:r w:rsidR="00C23169">
        <w:t xml:space="preserve">. </w:t>
      </w:r>
      <w:r w:rsidR="001F2C11">
        <w:t>M</w:t>
      </w:r>
      <w:r w:rsidR="00C23169">
        <w:t>ac</w:t>
      </w:r>
      <w:r w:rsidR="001F2C11">
        <w:t>D</w:t>
      </w:r>
      <w:r w:rsidR="00C23169">
        <w:t>onald</w:t>
      </w:r>
      <w:r w:rsidR="001F2C11">
        <w:t>, D</w:t>
      </w:r>
      <w:r w:rsidR="00C23169">
        <w:t xml:space="preserve">. </w:t>
      </w:r>
      <w:r w:rsidR="001F2C11">
        <w:t>M</w:t>
      </w:r>
      <w:r w:rsidR="00C23169">
        <w:t>ac</w:t>
      </w:r>
      <w:r w:rsidR="001F2C11">
        <w:t>D</w:t>
      </w:r>
      <w:r w:rsidR="00C23169">
        <w:t>onald</w:t>
      </w:r>
      <w:r w:rsidR="001F2C11">
        <w:t xml:space="preserve"> 08/06/18</w:t>
      </w:r>
    </w:p>
    <w:p w:rsidR="00AB7202" w:rsidRPr="00AB7202" w:rsidRDefault="00AB7202" w:rsidP="0063748D">
      <w:pPr>
        <w:spacing w:after="0" w:line="240" w:lineRule="auto"/>
        <w:ind w:left="360"/>
      </w:pPr>
    </w:p>
    <w:sectPr w:rsidR="00AB7202" w:rsidRPr="00AB7202" w:rsidSect="005F1EC2">
      <w:headerReference w:type="default" r:id="rId60"/>
      <w:footerReference w:type="default" r:id="rId61"/>
      <w:pgSz w:w="11907" w:h="16839" w:code="9"/>
      <w:pgMar w:top="1138" w:right="850" w:bottom="1276" w:left="851"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D311F" w:rsidRDefault="009D311F" w:rsidP="00E8373D">
      <w:r>
        <w:separator/>
      </w:r>
    </w:p>
  </w:endnote>
  <w:endnote w:type="continuationSeparator" w:id="0">
    <w:p w:rsidR="009D311F" w:rsidRDefault="009D311F" w:rsidP="00E837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5537" w:rsidRPr="006C5ED3" w:rsidRDefault="007B5537">
    <w:pPr>
      <w:pStyle w:val="Footer"/>
      <w:tabs>
        <w:tab w:val="clear" w:pos="4680"/>
        <w:tab w:val="clear" w:pos="9360"/>
      </w:tabs>
      <w:jc w:val="center"/>
      <w:rPr>
        <w:caps/>
        <w:noProof/>
      </w:rPr>
    </w:pPr>
    <w:r w:rsidRPr="006C5ED3">
      <w:rPr>
        <w:caps/>
      </w:rPr>
      <w:fldChar w:fldCharType="begin"/>
    </w:r>
    <w:r w:rsidRPr="006C5ED3">
      <w:rPr>
        <w:caps/>
      </w:rPr>
      <w:instrText xml:space="preserve"> PAGE   \* MERGEFORMAT </w:instrText>
    </w:r>
    <w:r w:rsidRPr="006C5ED3">
      <w:rPr>
        <w:caps/>
      </w:rPr>
      <w:fldChar w:fldCharType="separate"/>
    </w:r>
    <w:r>
      <w:rPr>
        <w:caps/>
        <w:noProof/>
      </w:rPr>
      <w:t>5</w:t>
    </w:r>
    <w:r w:rsidRPr="006C5ED3">
      <w:rPr>
        <w:caps/>
        <w:noProof/>
      </w:rPr>
      <w:fldChar w:fldCharType="end"/>
    </w:r>
  </w:p>
  <w:p w:rsidR="007B5537" w:rsidRDefault="007B5537" w:rsidP="00E837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D311F" w:rsidRDefault="009D311F" w:rsidP="00E8373D">
      <w:r>
        <w:separator/>
      </w:r>
    </w:p>
  </w:footnote>
  <w:footnote w:type="continuationSeparator" w:id="0">
    <w:p w:rsidR="009D311F" w:rsidRDefault="009D311F" w:rsidP="00E8373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ook w:val="04A0" w:firstRow="1" w:lastRow="0" w:firstColumn="1" w:lastColumn="0" w:noHBand="0" w:noVBand="1"/>
    </w:tblPr>
    <w:tblGrid>
      <w:gridCol w:w="3009"/>
      <w:gridCol w:w="3009"/>
      <w:gridCol w:w="3009"/>
    </w:tblGrid>
    <w:tr w:rsidR="007B5537" w:rsidTr="60BCD5FD">
      <w:tc>
        <w:tcPr>
          <w:tcW w:w="3009" w:type="dxa"/>
        </w:tcPr>
        <w:p w:rsidR="007B5537" w:rsidRDefault="007B5537" w:rsidP="00E8373D">
          <w:pPr>
            <w:pStyle w:val="Header"/>
          </w:pPr>
        </w:p>
      </w:tc>
      <w:tc>
        <w:tcPr>
          <w:tcW w:w="3009" w:type="dxa"/>
        </w:tcPr>
        <w:p w:rsidR="007B5537" w:rsidRDefault="007B5537" w:rsidP="00E8373D">
          <w:pPr>
            <w:pStyle w:val="Header"/>
          </w:pPr>
        </w:p>
      </w:tc>
      <w:tc>
        <w:tcPr>
          <w:tcW w:w="3009" w:type="dxa"/>
        </w:tcPr>
        <w:p w:rsidR="007B5537" w:rsidRDefault="007B5537" w:rsidP="00E8373D">
          <w:pPr>
            <w:pStyle w:val="Header"/>
          </w:pPr>
        </w:p>
      </w:tc>
    </w:tr>
  </w:tbl>
  <w:p w:rsidR="007B5537" w:rsidRDefault="007B5537" w:rsidP="00E837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F49B1"/>
    <w:multiLevelType w:val="hybridMultilevel"/>
    <w:tmpl w:val="6D865004"/>
    <w:lvl w:ilvl="0" w:tplc="218A0C88">
      <w:start w:val="1"/>
      <w:numFmt w:val="upperLetter"/>
      <w:lvlText w:val="%1."/>
      <w:lvlJc w:val="left"/>
      <w:pPr>
        <w:ind w:left="720" w:hanging="360"/>
      </w:pPr>
      <w:rPr>
        <w:rFonts w:asciiTheme="minorHAnsi" w:eastAsiaTheme="minorHAnsi" w:hAnsiTheme="minorHAnsi" w:cstheme="minorBidi"/>
        <w:sz w:val="24"/>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12B7139"/>
    <w:multiLevelType w:val="hybridMultilevel"/>
    <w:tmpl w:val="F02C4D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5A56BE"/>
    <w:multiLevelType w:val="hybridMultilevel"/>
    <w:tmpl w:val="1D7CA31C"/>
    <w:lvl w:ilvl="0" w:tplc="0396D896">
      <w:start w:val="1"/>
      <w:numFmt w:val="decimal"/>
      <w:lvlText w:val="%1."/>
      <w:lvlJc w:val="left"/>
      <w:pPr>
        <w:ind w:left="360" w:hanging="360"/>
      </w:pPr>
      <w:rPr>
        <w:b w:val="0"/>
        <w:bCs w:val="0"/>
        <w:i w:val="0"/>
        <w:iCs w:val="0"/>
        <w:caps w:val="0"/>
        <w:smallCaps w:val="0"/>
        <w:strike w:val="0"/>
        <w:dstrike w:val="0"/>
        <w:noProof w:val="0"/>
        <w:vanish w:val="0"/>
        <w:color w:val="000000"/>
        <w:spacing w:val="0"/>
        <w:kern w:val="0"/>
        <w:position w:val="0"/>
        <w:u w:val="none"/>
        <w:effect w:val="none"/>
        <w:vertAlign w:val="baseline"/>
        <w:em w:val="none"/>
        <w:specVanish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173172D"/>
    <w:multiLevelType w:val="hybridMultilevel"/>
    <w:tmpl w:val="2E2A4FF6"/>
    <w:lvl w:ilvl="0" w:tplc="3F9E1EB4">
      <w:start w:val="1"/>
      <w:numFmt w:val="upperLetter"/>
      <w:lvlText w:val="%1."/>
      <w:lvlJc w:val="left"/>
      <w:pPr>
        <w:ind w:left="792" w:hanging="360"/>
      </w:pPr>
      <w:rPr>
        <w:rFonts w:asciiTheme="minorHAnsi" w:eastAsiaTheme="minorHAnsi" w:hAnsiTheme="minorHAnsi" w:cstheme="minorBidi" w:hint="default"/>
        <w:color w:val="auto"/>
      </w:rPr>
    </w:lvl>
    <w:lvl w:ilvl="1" w:tplc="04090019">
      <w:start w:val="1"/>
      <w:numFmt w:val="lowerLetter"/>
      <w:lvlText w:val="%2."/>
      <w:lvlJc w:val="left"/>
      <w:pPr>
        <w:ind w:left="1512" w:hanging="360"/>
      </w:pPr>
    </w:lvl>
    <w:lvl w:ilvl="2" w:tplc="0409001B" w:tentative="1">
      <w:start w:val="1"/>
      <w:numFmt w:val="lowerRoman"/>
      <w:lvlText w:val="%3."/>
      <w:lvlJc w:val="right"/>
      <w:pPr>
        <w:ind w:left="2232" w:hanging="180"/>
      </w:pPr>
    </w:lvl>
    <w:lvl w:ilvl="3" w:tplc="0409000F" w:tentative="1">
      <w:start w:val="1"/>
      <w:numFmt w:val="decimal"/>
      <w:lvlText w:val="%4."/>
      <w:lvlJc w:val="left"/>
      <w:pPr>
        <w:ind w:left="2952" w:hanging="360"/>
      </w:pPr>
    </w:lvl>
    <w:lvl w:ilvl="4" w:tplc="04090019" w:tentative="1">
      <w:start w:val="1"/>
      <w:numFmt w:val="lowerLetter"/>
      <w:lvlText w:val="%5."/>
      <w:lvlJc w:val="left"/>
      <w:pPr>
        <w:ind w:left="3672" w:hanging="360"/>
      </w:pPr>
    </w:lvl>
    <w:lvl w:ilvl="5" w:tplc="0409001B" w:tentative="1">
      <w:start w:val="1"/>
      <w:numFmt w:val="lowerRoman"/>
      <w:lvlText w:val="%6."/>
      <w:lvlJc w:val="right"/>
      <w:pPr>
        <w:ind w:left="4392" w:hanging="180"/>
      </w:pPr>
    </w:lvl>
    <w:lvl w:ilvl="6" w:tplc="0409000F" w:tentative="1">
      <w:start w:val="1"/>
      <w:numFmt w:val="decimal"/>
      <w:lvlText w:val="%7."/>
      <w:lvlJc w:val="left"/>
      <w:pPr>
        <w:ind w:left="5112" w:hanging="360"/>
      </w:pPr>
    </w:lvl>
    <w:lvl w:ilvl="7" w:tplc="04090019" w:tentative="1">
      <w:start w:val="1"/>
      <w:numFmt w:val="lowerLetter"/>
      <w:lvlText w:val="%8."/>
      <w:lvlJc w:val="left"/>
      <w:pPr>
        <w:ind w:left="5832" w:hanging="360"/>
      </w:pPr>
    </w:lvl>
    <w:lvl w:ilvl="8" w:tplc="0409001B" w:tentative="1">
      <w:start w:val="1"/>
      <w:numFmt w:val="lowerRoman"/>
      <w:lvlText w:val="%9."/>
      <w:lvlJc w:val="right"/>
      <w:pPr>
        <w:ind w:left="6552" w:hanging="180"/>
      </w:pPr>
    </w:lvl>
  </w:abstractNum>
  <w:abstractNum w:abstractNumId="4" w15:restartNumberingAfterBreak="0">
    <w:nsid w:val="15D37577"/>
    <w:multiLevelType w:val="hybridMultilevel"/>
    <w:tmpl w:val="3FEA7A00"/>
    <w:lvl w:ilvl="0" w:tplc="6C06C048">
      <w:start w:val="18"/>
      <w:numFmt w:val="decimal"/>
      <w:lvlText w:val="%1"/>
      <w:lvlJc w:val="left"/>
      <w:pPr>
        <w:ind w:left="720" w:hanging="360"/>
      </w:pPr>
      <w:rPr>
        <w:rFonts w:eastAsia="Calibri" w:cstheme="minorHAnsi" w:hint="default"/>
        <w:color w:val="0000FF" w:themeColor="hyperlink"/>
        <w:sz w:val="24"/>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5FF1B3D"/>
    <w:multiLevelType w:val="hybridMultilevel"/>
    <w:tmpl w:val="D4E8893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21A43E9D"/>
    <w:multiLevelType w:val="hybridMultilevel"/>
    <w:tmpl w:val="E3EC4F72"/>
    <w:lvl w:ilvl="0" w:tplc="08090015">
      <w:start w:val="1"/>
      <w:numFmt w:val="upp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26AD7277"/>
    <w:multiLevelType w:val="hybridMultilevel"/>
    <w:tmpl w:val="081A528C"/>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8" w15:restartNumberingAfterBreak="0">
    <w:nsid w:val="2BEB15C8"/>
    <w:multiLevelType w:val="multilevel"/>
    <w:tmpl w:val="D61EB55E"/>
    <w:lvl w:ilvl="0">
      <w:start w:val="1"/>
      <w:numFmt w:val="decimal"/>
      <w:pStyle w:val="Heading1"/>
      <w:lvlText w:val="%1"/>
      <w:lvlJc w:val="left"/>
      <w:pPr>
        <w:ind w:left="432" w:hanging="432"/>
      </w:pPr>
      <w:rPr>
        <w:b/>
        <w:sz w:val="28"/>
        <w:szCs w:val="28"/>
      </w:rPr>
    </w:lvl>
    <w:lvl w:ilvl="1">
      <w:start w:val="1"/>
      <w:numFmt w:val="decimal"/>
      <w:pStyle w:val="Heading2"/>
      <w:lvlText w:val="%1.%2"/>
      <w:lvlJc w:val="left"/>
      <w:pPr>
        <w:ind w:left="6066" w:hanging="576"/>
      </w:pPr>
      <w:rPr>
        <w:b w:val="0"/>
        <w:bCs w:val="0"/>
        <w:i w:val="0"/>
        <w:iCs w:val="0"/>
        <w:caps w:val="0"/>
        <w:smallCaps w:val="0"/>
        <w:strike w:val="0"/>
        <w:dstrike w:val="0"/>
        <w:noProof w:val="0"/>
        <w:vanish w:val="0"/>
        <w:color w:val="000000"/>
        <w:spacing w:val="0"/>
        <w:kern w:val="0"/>
        <w:position w:val="0"/>
        <w:u w:val="none"/>
        <w:effect w:val="none"/>
        <w:vertAlign w:val="baseline"/>
        <w:em w:val="none"/>
        <w:specVanish w:val="0"/>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3B1D1199"/>
    <w:multiLevelType w:val="hybridMultilevel"/>
    <w:tmpl w:val="AC9A18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DA94CC3"/>
    <w:multiLevelType w:val="hybridMultilevel"/>
    <w:tmpl w:val="83247C24"/>
    <w:lvl w:ilvl="0" w:tplc="3AA081C2">
      <w:start w:val="8"/>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5FA43F6"/>
    <w:multiLevelType w:val="hybridMultilevel"/>
    <w:tmpl w:val="A66AADA8"/>
    <w:lvl w:ilvl="0" w:tplc="CDA4C3AC">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C32574C"/>
    <w:multiLevelType w:val="hybridMultilevel"/>
    <w:tmpl w:val="DF928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1AD20C8"/>
    <w:multiLevelType w:val="hybridMultilevel"/>
    <w:tmpl w:val="FEBADBF2"/>
    <w:lvl w:ilvl="0" w:tplc="5FD25B12">
      <w:start w:val="1"/>
      <w:numFmt w:val="decimal"/>
      <w:lvlText w:val="%1."/>
      <w:lvlJc w:val="left"/>
      <w:pPr>
        <w:ind w:left="720" w:hanging="360"/>
      </w:pPr>
      <w:rPr>
        <w:rFonts w:asciiTheme="minorHAnsi" w:hAnsiTheme="minorHAnsi" w:cstheme="minorHAnsi" w:hint="default"/>
        <w:sz w:val="24"/>
        <w:szCs w:val="24"/>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55FA2A4C"/>
    <w:multiLevelType w:val="hybridMultilevel"/>
    <w:tmpl w:val="1BE483D4"/>
    <w:lvl w:ilvl="0" w:tplc="6E260FD8">
      <w:start w:val="10"/>
      <w:numFmt w:val="decimal"/>
      <w:lvlText w:val="%1."/>
      <w:lvlJc w:val="left"/>
      <w:pPr>
        <w:ind w:left="735" w:hanging="37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7F56B1A"/>
    <w:multiLevelType w:val="hybridMultilevel"/>
    <w:tmpl w:val="F174A1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8804470"/>
    <w:multiLevelType w:val="hybridMultilevel"/>
    <w:tmpl w:val="D2C6A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BF96E66"/>
    <w:multiLevelType w:val="hybridMultilevel"/>
    <w:tmpl w:val="EEBE9A60"/>
    <w:lvl w:ilvl="0" w:tplc="771E22FE">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79AC180F"/>
    <w:multiLevelType w:val="hybridMultilevel"/>
    <w:tmpl w:val="6578194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EC75AB2"/>
    <w:multiLevelType w:val="hybridMultilevel"/>
    <w:tmpl w:val="1E5AC610"/>
    <w:lvl w:ilvl="0" w:tplc="EB50E468">
      <w:start w:val="1"/>
      <w:numFmt w:val="upperLetter"/>
      <w:lvlText w:val="%1."/>
      <w:lvlJc w:val="left"/>
      <w:pPr>
        <w:ind w:left="792" w:hanging="360"/>
      </w:pPr>
      <w:rPr>
        <w:rFonts w:hint="default"/>
      </w:rPr>
    </w:lvl>
    <w:lvl w:ilvl="1" w:tplc="04090019" w:tentative="1">
      <w:start w:val="1"/>
      <w:numFmt w:val="lowerLetter"/>
      <w:lvlText w:val="%2."/>
      <w:lvlJc w:val="left"/>
      <w:pPr>
        <w:ind w:left="1512" w:hanging="360"/>
      </w:pPr>
    </w:lvl>
    <w:lvl w:ilvl="2" w:tplc="0409001B" w:tentative="1">
      <w:start w:val="1"/>
      <w:numFmt w:val="lowerRoman"/>
      <w:lvlText w:val="%3."/>
      <w:lvlJc w:val="right"/>
      <w:pPr>
        <w:ind w:left="2232" w:hanging="180"/>
      </w:pPr>
    </w:lvl>
    <w:lvl w:ilvl="3" w:tplc="0409000F" w:tentative="1">
      <w:start w:val="1"/>
      <w:numFmt w:val="decimal"/>
      <w:lvlText w:val="%4."/>
      <w:lvlJc w:val="left"/>
      <w:pPr>
        <w:ind w:left="2952" w:hanging="360"/>
      </w:pPr>
    </w:lvl>
    <w:lvl w:ilvl="4" w:tplc="04090019" w:tentative="1">
      <w:start w:val="1"/>
      <w:numFmt w:val="lowerLetter"/>
      <w:lvlText w:val="%5."/>
      <w:lvlJc w:val="left"/>
      <w:pPr>
        <w:ind w:left="3672" w:hanging="360"/>
      </w:pPr>
    </w:lvl>
    <w:lvl w:ilvl="5" w:tplc="0409001B" w:tentative="1">
      <w:start w:val="1"/>
      <w:numFmt w:val="lowerRoman"/>
      <w:lvlText w:val="%6."/>
      <w:lvlJc w:val="right"/>
      <w:pPr>
        <w:ind w:left="4392" w:hanging="180"/>
      </w:pPr>
    </w:lvl>
    <w:lvl w:ilvl="6" w:tplc="0409000F" w:tentative="1">
      <w:start w:val="1"/>
      <w:numFmt w:val="decimal"/>
      <w:lvlText w:val="%7."/>
      <w:lvlJc w:val="left"/>
      <w:pPr>
        <w:ind w:left="5112" w:hanging="360"/>
      </w:pPr>
    </w:lvl>
    <w:lvl w:ilvl="7" w:tplc="04090019" w:tentative="1">
      <w:start w:val="1"/>
      <w:numFmt w:val="lowerLetter"/>
      <w:lvlText w:val="%8."/>
      <w:lvlJc w:val="left"/>
      <w:pPr>
        <w:ind w:left="5832" w:hanging="360"/>
      </w:pPr>
    </w:lvl>
    <w:lvl w:ilvl="8" w:tplc="0409001B" w:tentative="1">
      <w:start w:val="1"/>
      <w:numFmt w:val="lowerRoman"/>
      <w:lvlText w:val="%9."/>
      <w:lvlJc w:val="right"/>
      <w:pPr>
        <w:ind w:left="6552" w:hanging="180"/>
      </w:pPr>
    </w:lvl>
  </w:abstractNum>
  <w:abstractNum w:abstractNumId="20" w15:restartNumberingAfterBreak="0">
    <w:nsid w:val="7F1E6F7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7"/>
  </w:num>
  <w:num w:numId="2">
    <w:abstractNumId w:val="10"/>
  </w:num>
  <w:num w:numId="3">
    <w:abstractNumId w:val="2"/>
  </w:num>
  <w:num w:numId="4">
    <w:abstractNumId w:val="1"/>
  </w:num>
  <w:num w:numId="5">
    <w:abstractNumId w:val="9"/>
  </w:num>
  <w:num w:numId="6">
    <w:abstractNumId w:val="16"/>
  </w:num>
  <w:num w:numId="7">
    <w:abstractNumId w:val="14"/>
  </w:num>
  <w:num w:numId="8">
    <w:abstractNumId w:val="12"/>
  </w:num>
  <w:num w:numId="9">
    <w:abstractNumId w:val="11"/>
  </w:num>
  <w:num w:numId="10">
    <w:abstractNumId w:val="15"/>
  </w:num>
  <w:num w:numId="11">
    <w:abstractNumId w:val="20"/>
  </w:num>
  <w:num w:numId="12">
    <w:abstractNumId w:val="8"/>
  </w:num>
  <w:num w:numId="1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0"/>
  </w:num>
  <w:num w:numId="16">
    <w:abstractNumId w:val="7"/>
  </w:num>
  <w:num w:numId="17">
    <w:abstractNumId w:val="4"/>
  </w:num>
  <w:num w:numId="18">
    <w:abstractNumId w:val="18"/>
  </w:num>
  <w:num w:numId="19">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19"/>
  </w:num>
  <w:num w:numId="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517D"/>
    <w:rsid w:val="000015F7"/>
    <w:rsid w:val="00005073"/>
    <w:rsid w:val="00006602"/>
    <w:rsid w:val="00023DD6"/>
    <w:rsid w:val="00036C83"/>
    <w:rsid w:val="00053A79"/>
    <w:rsid w:val="00053A98"/>
    <w:rsid w:val="000576F8"/>
    <w:rsid w:val="00063048"/>
    <w:rsid w:val="0007560D"/>
    <w:rsid w:val="00087488"/>
    <w:rsid w:val="000901A2"/>
    <w:rsid w:val="000939AA"/>
    <w:rsid w:val="00095198"/>
    <w:rsid w:val="000A08E2"/>
    <w:rsid w:val="000A0F8E"/>
    <w:rsid w:val="000A1E69"/>
    <w:rsid w:val="000A4C7D"/>
    <w:rsid w:val="000B0CE0"/>
    <w:rsid w:val="000B2310"/>
    <w:rsid w:val="000B5432"/>
    <w:rsid w:val="000B791A"/>
    <w:rsid w:val="000C0865"/>
    <w:rsid w:val="000D170B"/>
    <w:rsid w:val="000E1229"/>
    <w:rsid w:val="000E62C5"/>
    <w:rsid w:val="000E77CE"/>
    <w:rsid w:val="00105590"/>
    <w:rsid w:val="00110554"/>
    <w:rsid w:val="001121E6"/>
    <w:rsid w:val="00115E00"/>
    <w:rsid w:val="00116403"/>
    <w:rsid w:val="00116D1F"/>
    <w:rsid w:val="00130E8C"/>
    <w:rsid w:val="001361F9"/>
    <w:rsid w:val="00136DC5"/>
    <w:rsid w:val="00142A52"/>
    <w:rsid w:val="00156B05"/>
    <w:rsid w:val="0015723F"/>
    <w:rsid w:val="00176592"/>
    <w:rsid w:val="0018289F"/>
    <w:rsid w:val="001864B3"/>
    <w:rsid w:val="001954CF"/>
    <w:rsid w:val="00197C6A"/>
    <w:rsid w:val="001A052D"/>
    <w:rsid w:val="001A5A21"/>
    <w:rsid w:val="001A72B2"/>
    <w:rsid w:val="001A7C3D"/>
    <w:rsid w:val="001B2BC2"/>
    <w:rsid w:val="001B399D"/>
    <w:rsid w:val="001B44BE"/>
    <w:rsid w:val="001B4983"/>
    <w:rsid w:val="001C22D6"/>
    <w:rsid w:val="001C5C3D"/>
    <w:rsid w:val="001C78A8"/>
    <w:rsid w:val="001D05E1"/>
    <w:rsid w:val="001D2E48"/>
    <w:rsid w:val="001D317F"/>
    <w:rsid w:val="001E02BE"/>
    <w:rsid w:val="001E2D94"/>
    <w:rsid w:val="001E5B20"/>
    <w:rsid w:val="001E7CC6"/>
    <w:rsid w:val="001F2C11"/>
    <w:rsid w:val="001F3DC8"/>
    <w:rsid w:val="00203678"/>
    <w:rsid w:val="00205EB3"/>
    <w:rsid w:val="002341C9"/>
    <w:rsid w:val="00237785"/>
    <w:rsid w:val="00252247"/>
    <w:rsid w:val="00253E73"/>
    <w:rsid w:val="00255A5D"/>
    <w:rsid w:val="002569AD"/>
    <w:rsid w:val="00257DF6"/>
    <w:rsid w:val="00261A6F"/>
    <w:rsid w:val="00264C66"/>
    <w:rsid w:val="002671AE"/>
    <w:rsid w:val="00267CE5"/>
    <w:rsid w:val="00271AB9"/>
    <w:rsid w:val="002735E3"/>
    <w:rsid w:val="00274ACD"/>
    <w:rsid w:val="002753AC"/>
    <w:rsid w:val="00275A41"/>
    <w:rsid w:val="002762E3"/>
    <w:rsid w:val="002814CC"/>
    <w:rsid w:val="00284FD0"/>
    <w:rsid w:val="00292463"/>
    <w:rsid w:val="00295615"/>
    <w:rsid w:val="002A5073"/>
    <w:rsid w:val="002A6C3B"/>
    <w:rsid w:val="002B3D98"/>
    <w:rsid w:val="002B540A"/>
    <w:rsid w:val="002C1B12"/>
    <w:rsid w:val="002C3C2C"/>
    <w:rsid w:val="002C5CB5"/>
    <w:rsid w:val="002D0466"/>
    <w:rsid w:val="002D25F6"/>
    <w:rsid w:val="002E1708"/>
    <w:rsid w:val="002E2CE5"/>
    <w:rsid w:val="002E4CC3"/>
    <w:rsid w:val="002F05FB"/>
    <w:rsid w:val="002F5D52"/>
    <w:rsid w:val="002F6029"/>
    <w:rsid w:val="00307710"/>
    <w:rsid w:val="00310832"/>
    <w:rsid w:val="003146ED"/>
    <w:rsid w:val="0032631E"/>
    <w:rsid w:val="00330AE9"/>
    <w:rsid w:val="003311C2"/>
    <w:rsid w:val="00335617"/>
    <w:rsid w:val="00355464"/>
    <w:rsid w:val="00357F7C"/>
    <w:rsid w:val="003633FD"/>
    <w:rsid w:val="00370FC3"/>
    <w:rsid w:val="00372896"/>
    <w:rsid w:val="0037369C"/>
    <w:rsid w:val="0037410D"/>
    <w:rsid w:val="00375485"/>
    <w:rsid w:val="003834B4"/>
    <w:rsid w:val="00391849"/>
    <w:rsid w:val="003947E0"/>
    <w:rsid w:val="00396B7F"/>
    <w:rsid w:val="003B40BB"/>
    <w:rsid w:val="003B4523"/>
    <w:rsid w:val="003B4F16"/>
    <w:rsid w:val="003B5FD5"/>
    <w:rsid w:val="003C0C01"/>
    <w:rsid w:val="003C2299"/>
    <w:rsid w:val="003C2FB4"/>
    <w:rsid w:val="003D40FF"/>
    <w:rsid w:val="003E5906"/>
    <w:rsid w:val="003F48BE"/>
    <w:rsid w:val="003F57F0"/>
    <w:rsid w:val="003F67EF"/>
    <w:rsid w:val="003F6A7B"/>
    <w:rsid w:val="003F74B1"/>
    <w:rsid w:val="00402300"/>
    <w:rsid w:val="00411D4D"/>
    <w:rsid w:val="0041651B"/>
    <w:rsid w:val="00426B85"/>
    <w:rsid w:val="004270DC"/>
    <w:rsid w:val="00430EAB"/>
    <w:rsid w:val="004423D7"/>
    <w:rsid w:val="004443F1"/>
    <w:rsid w:val="00451E56"/>
    <w:rsid w:val="00455D1B"/>
    <w:rsid w:val="00460840"/>
    <w:rsid w:val="0046144A"/>
    <w:rsid w:val="0046517D"/>
    <w:rsid w:val="00471941"/>
    <w:rsid w:val="00471AF4"/>
    <w:rsid w:val="00485022"/>
    <w:rsid w:val="004874BE"/>
    <w:rsid w:val="00487A73"/>
    <w:rsid w:val="00487C2A"/>
    <w:rsid w:val="00490D22"/>
    <w:rsid w:val="0049646E"/>
    <w:rsid w:val="004A544F"/>
    <w:rsid w:val="004A63BB"/>
    <w:rsid w:val="004B562F"/>
    <w:rsid w:val="004C4542"/>
    <w:rsid w:val="004D3C4E"/>
    <w:rsid w:val="004D469D"/>
    <w:rsid w:val="004E0AC5"/>
    <w:rsid w:val="004E7695"/>
    <w:rsid w:val="004F3D44"/>
    <w:rsid w:val="004F5636"/>
    <w:rsid w:val="00502D38"/>
    <w:rsid w:val="00504963"/>
    <w:rsid w:val="005069CB"/>
    <w:rsid w:val="00511372"/>
    <w:rsid w:val="005145CB"/>
    <w:rsid w:val="00514737"/>
    <w:rsid w:val="0051760D"/>
    <w:rsid w:val="00525BA7"/>
    <w:rsid w:val="00530889"/>
    <w:rsid w:val="00530F6E"/>
    <w:rsid w:val="00531EC7"/>
    <w:rsid w:val="00535460"/>
    <w:rsid w:val="00540CA4"/>
    <w:rsid w:val="00545AAC"/>
    <w:rsid w:val="005465CC"/>
    <w:rsid w:val="0054716D"/>
    <w:rsid w:val="00554942"/>
    <w:rsid w:val="00563C23"/>
    <w:rsid w:val="005660BF"/>
    <w:rsid w:val="005662DF"/>
    <w:rsid w:val="005838E1"/>
    <w:rsid w:val="00585005"/>
    <w:rsid w:val="0058766A"/>
    <w:rsid w:val="005A2931"/>
    <w:rsid w:val="005A4008"/>
    <w:rsid w:val="005A6F3C"/>
    <w:rsid w:val="005B0927"/>
    <w:rsid w:val="005C21A8"/>
    <w:rsid w:val="005C4BDB"/>
    <w:rsid w:val="005D0EB4"/>
    <w:rsid w:val="005D79FD"/>
    <w:rsid w:val="005E01DF"/>
    <w:rsid w:val="005E2166"/>
    <w:rsid w:val="005E6F81"/>
    <w:rsid w:val="005F1EC2"/>
    <w:rsid w:val="005F7FF1"/>
    <w:rsid w:val="006043EB"/>
    <w:rsid w:val="00612263"/>
    <w:rsid w:val="00613280"/>
    <w:rsid w:val="006269EC"/>
    <w:rsid w:val="00627FBD"/>
    <w:rsid w:val="00630765"/>
    <w:rsid w:val="00630EF6"/>
    <w:rsid w:val="00636E20"/>
    <w:rsid w:val="0063748D"/>
    <w:rsid w:val="006420FF"/>
    <w:rsid w:val="00644BB3"/>
    <w:rsid w:val="00647BC2"/>
    <w:rsid w:val="00664EE3"/>
    <w:rsid w:val="006658EF"/>
    <w:rsid w:val="006661DA"/>
    <w:rsid w:val="00674257"/>
    <w:rsid w:val="00680989"/>
    <w:rsid w:val="00681E37"/>
    <w:rsid w:val="00682FB1"/>
    <w:rsid w:val="00683404"/>
    <w:rsid w:val="00684C24"/>
    <w:rsid w:val="006C3F9F"/>
    <w:rsid w:val="006C5AA8"/>
    <w:rsid w:val="006C5ED3"/>
    <w:rsid w:val="006C665A"/>
    <w:rsid w:val="006C7EDE"/>
    <w:rsid w:val="006D0B19"/>
    <w:rsid w:val="006D25D7"/>
    <w:rsid w:val="006D3586"/>
    <w:rsid w:val="006E3F17"/>
    <w:rsid w:val="006E4132"/>
    <w:rsid w:val="006E65E4"/>
    <w:rsid w:val="006E765C"/>
    <w:rsid w:val="006F6C65"/>
    <w:rsid w:val="00700517"/>
    <w:rsid w:val="00712FDD"/>
    <w:rsid w:val="007228AB"/>
    <w:rsid w:val="00732204"/>
    <w:rsid w:val="0073394E"/>
    <w:rsid w:val="00733A1E"/>
    <w:rsid w:val="00735DA8"/>
    <w:rsid w:val="00747326"/>
    <w:rsid w:val="00752DD7"/>
    <w:rsid w:val="00757627"/>
    <w:rsid w:val="00761FA3"/>
    <w:rsid w:val="00777B2F"/>
    <w:rsid w:val="00780E85"/>
    <w:rsid w:val="00784AFB"/>
    <w:rsid w:val="007A248D"/>
    <w:rsid w:val="007A2577"/>
    <w:rsid w:val="007B025C"/>
    <w:rsid w:val="007B22F1"/>
    <w:rsid w:val="007B48DD"/>
    <w:rsid w:val="007B5537"/>
    <w:rsid w:val="007C0347"/>
    <w:rsid w:val="007C3AA4"/>
    <w:rsid w:val="007D0FA9"/>
    <w:rsid w:val="007D3BC4"/>
    <w:rsid w:val="007E334E"/>
    <w:rsid w:val="007E64BE"/>
    <w:rsid w:val="007F0A27"/>
    <w:rsid w:val="007F5327"/>
    <w:rsid w:val="00802D6D"/>
    <w:rsid w:val="008063DD"/>
    <w:rsid w:val="00814346"/>
    <w:rsid w:val="0081471F"/>
    <w:rsid w:val="00820947"/>
    <w:rsid w:val="00823C90"/>
    <w:rsid w:val="00834F50"/>
    <w:rsid w:val="008411AA"/>
    <w:rsid w:val="00843289"/>
    <w:rsid w:val="008541A5"/>
    <w:rsid w:val="00856A18"/>
    <w:rsid w:val="00864D26"/>
    <w:rsid w:val="008841E0"/>
    <w:rsid w:val="00891266"/>
    <w:rsid w:val="008948A2"/>
    <w:rsid w:val="008A107B"/>
    <w:rsid w:val="008A35FC"/>
    <w:rsid w:val="008A419F"/>
    <w:rsid w:val="008A6B2D"/>
    <w:rsid w:val="008A6E1E"/>
    <w:rsid w:val="008B6E47"/>
    <w:rsid w:val="008B732B"/>
    <w:rsid w:val="008C0DA5"/>
    <w:rsid w:val="008C7643"/>
    <w:rsid w:val="008D325B"/>
    <w:rsid w:val="008E058A"/>
    <w:rsid w:val="008F5772"/>
    <w:rsid w:val="008F6533"/>
    <w:rsid w:val="00905223"/>
    <w:rsid w:val="009120A9"/>
    <w:rsid w:val="00926D07"/>
    <w:rsid w:val="009426A7"/>
    <w:rsid w:val="00943B32"/>
    <w:rsid w:val="0094638A"/>
    <w:rsid w:val="00950538"/>
    <w:rsid w:val="00967C88"/>
    <w:rsid w:val="00972C1A"/>
    <w:rsid w:val="00976642"/>
    <w:rsid w:val="00977BDB"/>
    <w:rsid w:val="00993460"/>
    <w:rsid w:val="00995697"/>
    <w:rsid w:val="00996892"/>
    <w:rsid w:val="00996A57"/>
    <w:rsid w:val="009A57DB"/>
    <w:rsid w:val="009A5B82"/>
    <w:rsid w:val="009A7453"/>
    <w:rsid w:val="009B7AA7"/>
    <w:rsid w:val="009C13D2"/>
    <w:rsid w:val="009C15AA"/>
    <w:rsid w:val="009C41A9"/>
    <w:rsid w:val="009D26BC"/>
    <w:rsid w:val="009D311F"/>
    <w:rsid w:val="009D625E"/>
    <w:rsid w:val="009D6DBD"/>
    <w:rsid w:val="009E4B8B"/>
    <w:rsid w:val="009F2583"/>
    <w:rsid w:val="009F32FC"/>
    <w:rsid w:val="00A00364"/>
    <w:rsid w:val="00A10F3A"/>
    <w:rsid w:val="00A20797"/>
    <w:rsid w:val="00A2092C"/>
    <w:rsid w:val="00A21892"/>
    <w:rsid w:val="00A21C1A"/>
    <w:rsid w:val="00A26B1D"/>
    <w:rsid w:val="00A27739"/>
    <w:rsid w:val="00A32AFD"/>
    <w:rsid w:val="00A33B4D"/>
    <w:rsid w:val="00A35775"/>
    <w:rsid w:val="00A41D80"/>
    <w:rsid w:val="00A4454B"/>
    <w:rsid w:val="00A46C4F"/>
    <w:rsid w:val="00A60AA2"/>
    <w:rsid w:val="00A610B4"/>
    <w:rsid w:val="00A64EEB"/>
    <w:rsid w:val="00A67430"/>
    <w:rsid w:val="00A77E4B"/>
    <w:rsid w:val="00A8240D"/>
    <w:rsid w:val="00A87CB7"/>
    <w:rsid w:val="00A91CBC"/>
    <w:rsid w:val="00A9507B"/>
    <w:rsid w:val="00AA6190"/>
    <w:rsid w:val="00AB323D"/>
    <w:rsid w:val="00AB43E8"/>
    <w:rsid w:val="00AB7202"/>
    <w:rsid w:val="00AC0548"/>
    <w:rsid w:val="00AC0729"/>
    <w:rsid w:val="00AC1349"/>
    <w:rsid w:val="00AE65D8"/>
    <w:rsid w:val="00AE75D0"/>
    <w:rsid w:val="00AF1FA1"/>
    <w:rsid w:val="00AF2313"/>
    <w:rsid w:val="00B055D3"/>
    <w:rsid w:val="00B10E34"/>
    <w:rsid w:val="00B21C33"/>
    <w:rsid w:val="00B2561B"/>
    <w:rsid w:val="00B26837"/>
    <w:rsid w:val="00B301AE"/>
    <w:rsid w:val="00B3161D"/>
    <w:rsid w:val="00B43A54"/>
    <w:rsid w:val="00B67CD5"/>
    <w:rsid w:val="00B718FA"/>
    <w:rsid w:val="00B732AE"/>
    <w:rsid w:val="00B73653"/>
    <w:rsid w:val="00B75A62"/>
    <w:rsid w:val="00B81B5F"/>
    <w:rsid w:val="00B95606"/>
    <w:rsid w:val="00B9686E"/>
    <w:rsid w:val="00BA42AE"/>
    <w:rsid w:val="00BA4B84"/>
    <w:rsid w:val="00BB0EFD"/>
    <w:rsid w:val="00BB240C"/>
    <w:rsid w:val="00BB527B"/>
    <w:rsid w:val="00BB6178"/>
    <w:rsid w:val="00BC2FC1"/>
    <w:rsid w:val="00BC7FB5"/>
    <w:rsid w:val="00BD2164"/>
    <w:rsid w:val="00BE2AA2"/>
    <w:rsid w:val="00BE2DD3"/>
    <w:rsid w:val="00BF4D5A"/>
    <w:rsid w:val="00C02823"/>
    <w:rsid w:val="00C07C04"/>
    <w:rsid w:val="00C22067"/>
    <w:rsid w:val="00C23169"/>
    <w:rsid w:val="00C27DF0"/>
    <w:rsid w:val="00C323E2"/>
    <w:rsid w:val="00C3442B"/>
    <w:rsid w:val="00C3638A"/>
    <w:rsid w:val="00C56763"/>
    <w:rsid w:val="00C61780"/>
    <w:rsid w:val="00C65E12"/>
    <w:rsid w:val="00C71C1B"/>
    <w:rsid w:val="00C754C0"/>
    <w:rsid w:val="00C807DC"/>
    <w:rsid w:val="00C847E1"/>
    <w:rsid w:val="00C93900"/>
    <w:rsid w:val="00C97FEB"/>
    <w:rsid w:val="00CA1CEE"/>
    <w:rsid w:val="00CA2E40"/>
    <w:rsid w:val="00CA40BD"/>
    <w:rsid w:val="00CA5034"/>
    <w:rsid w:val="00CB17B4"/>
    <w:rsid w:val="00CB1C3B"/>
    <w:rsid w:val="00CB2F9E"/>
    <w:rsid w:val="00CC0276"/>
    <w:rsid w:val="00CC28FD"/>
    <w:rsid w:val="00CC3E2C"/>
    <w:rsid w:val="00CD1B3A"/>
    <w:rsid w:val="00CE0905"/>
    <w:rsid w:val="00CF4B53"/>
    <w:rsid w:val="00D0044E"/>
    <w:rsid w:val="00D02DA6"/>
    <w:rsid w:val="00D12326"/>
    <w:rsid w:val="00D32FE6"/>
    <w:rsid w:val="00D40DF3"/>
    <w:rsid w:val="00D43694"/>
    <w:rsid w:val="00D450AA"/>
    <w:rsid w:val="00D528A5"/>
    <w:rsid w:val="00D57F61"/>
    <w:rsid w:val="00D602C6"/>
    <w:rsid w:val="00D61CE1"/>
    <w:rsid w:val="00D64E55"/>
    <w:rsid w:val="00D65EB8"/>
    <w:rsid w:val="00D6637E"/>
    <w:rsid w:val="00D67DD7"/>
    <w:rsid w:val="00D96F69"/>
    <w:rsid w:val="00DA1E56"/>
    <w:rsid w:val="00DA59C3"/>
    <w:rsid w:val="00DA7122"/>
    <w:rsid w:val="00DC075B"/>
    <w:rsid w:val="00DC273B"/>
    <w:rsid w:val="00DC78E8"/>
    <w:rsid w:val="00DD39B4"/>
    <w:rsid w:val="00DD3C74"/>
    <w:rsid w:val="00DD445C"/>
    <w:rsid w:val="00DD6B51"/>
    <w:rsid w:val="00DD710E"/>
    <w:rsid w:val="00DE2690"/>
    <w:rsid w:val="00DF0242"/>
    <w:rsid w:val="00DF41F2"/>
    <w:rsid w:val="00DF4954"/>
    <w:rsid w:val="00E01AD5"/>
    <w:rsid w:val="00E077E6"/>
    <w:rsid w:val="00E1253D"/>
    <w:rsid w:val="00E22EDF"/>
    <w:rsid w:val="00E23A8B"/>
    <w:rsid w:val="00E25BE2"/>
    <w:rsid w:val="00E303F2"/>
    <w:rsid w:val="00E338C0"/>
    <w:rsid w:val="00E37A58"/>
    <w:rsid w:val="00E40FCB"/>
    <w:rsid w:val="00E44862"/>
    <w:rsid w:val="00E451FF"/>
    <w:rsid w:val="00E501CC"/>
    <w:rsid w:val="00E6722F"/>
    <w:rsid w:val="00E709EC"/>
    <w:rsid w:val="00E758E5"/>
    <w:rsid w:val="00E76583"/>
    <w:rsid w:val="00E82806"/>
    <w:rsid w:val="00E8373D"/>
    <w:rsid w:val="00E85C23"/>
    <w:rsid w:val="00E913C6"/>
    <w:rsid w:val="00E971F1"/>
    <w:rsid w:val="00EA7786"/>
    <w:rsid w:val="00EB163C"/>
    <w:rsid w:val="00EB73F8"/>
    <w:rsid w:val="00EC1A48"/>
    <w:rsid w:val="00EC2173"/>
    <w:rsid w:val="00ED12B9"/>
    <w:rsid w:val="00EE36E9"/>
    <w:rsid w:val="00EE65A4"/>
    <w:rsid w:val="00EF6542"/>
    <w:rsid w:val="00F04716"/>
    <w:rsid w:val="00F12B3B"/>
    <w:rsid w:val="00F24CB4"/>
    <w:rsid w:val="00F31F6F"/>
    <w:rsid w:val="00F32649"/>
    <w:rsid w:val="00F4685F"/>
    <w:rsid w:val="00F47556"/>
    <w:rsid w:val="00F504BA"/>
    <w:rsid w:val="00F50BAB"/>
    <w:rsid w:val="00F574CD"/>
    <w:rsid w:val="00F67D2E"/>
    <w:rsid w:val="00F728B9"/>
    <w:rsid w:val="00F77B3C"/>
    <w:rsid w:val="00F83FD2"/>
    <w:rsid w:val="00F86854"/>
    <w:rsid w:val="00F87110"/>
    <w:rsid w:val="00F87BDF"/>
    <w:rsid w:val="00F90B84"/>
    <w:rsid w:val="00F91A28"/>
    <w:rsid w:val="00F93F73"/>
    <w:rsid w:val="00F97473"/>
    <w:rsid w:val="00FA5C9E"/>
    <w:rsid w:val="00FA605E"/>
    <w:rsid w:val="00FB2309"/>
    <w:rsid w:val="00FC5121"/>
    <w:rsid w:val="00FD4417"/>
    <w:rsid w:val="00FE4CD3"/>
    <w:rsid w:val="00FF1374"/>
    <w:rsid w:val="00FF3DA7"/>
    <w:rsid w:val="00FF7B7E"/>
    <w:rsid w:val="60BCD5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F53228"/>
  <w15:docId w15:val="{F57AC5C5-2A27-4E01-B8D2-33F39D48C3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373D"/>
    <w:pPr>
      <w:spacing w:line="480" w:lineRule="auto"/>
    </w:pPr>
    <w:rPr>
      <w:sz w:val="24"/>
      <w:szCs w:val="24"/>
    </w:rPr>
  </w:style>
  <w:style w:type="paragraph" w:styleId="Heading1">
    <w:name w:val="heading 1"/>
    <w:basedOn w:val="Normal"/>
    <w:next w:val="Normal"/>
    <w:link w:val="Heading1Char"/>
    <w:uiPriority w:val="9"/>
    <w:qFormat/>
    <w:rsid w:val="005A6F3C"/>
    <w:pPr>
      <w:keepNext/>
      <w:keepLines/>
      <w:numPr>
        <w:numId w:val="12"/>
      </w:numPr>
      <w:spacing w:before="480" w:after="0"/>
      <w:outlineLvl w:val="0"/>
    </w:pPr>
    <w:rPr>
      <w:rFonts w:cstheme="majorBidi"/>
      <w:b/>
      <w:bCs/>
      <w:sz w:val="28"/>
      <w:szCs w:val="28"/>
      <w:u w:val="single"/>
    </w:rPr>
  </w:style>
  <w:style w:type="paragraph" w:styleId="Heading2">
    <w:name w:val="heading 2"/>
    <w:basedOn w:val="Normal"/>
    <w:next w:val="Normal"/>
    <w:link w:val="Heading2Char"/>
    <w:uiPriority w:val="9"/>
    <w:unhideWhenUsed/>
    <w:qFormat/>
    <w:rsid w:val="002C3C2C"/>
    <w:pPr>
      <w:numPr>
        <w:ilvl w:val="1"/>
        <w:numId w:val="12"/>
      </w:numPr>
      <w:ind w:left="567" w:hanging="567"/>
      <w:outlineLvl w:val="1"/>
    </w:pPr>
  </w:style>
  <w:style w:type="paragraph" w:styleId="Heading3">
    <w:name w:val="heading 3"/>
    <w:basedOn w:val="Normal"/>
    <w:next w:val="Normal"/>
    <w:link w:val="Heading3Char"/>
    <w:uiPriority w:val="9"/>
    <w:unhideWhenUsed/>
    <w:qFormat/>
    <w:rsid w:val="005A6F3C"/>
    <w:pPr>
      <w:keepNext/>
      <w:keepLines/>
      <w:numPr>
        <w:ilvl w:val="2"/>
        <w:numId w:val="12"/>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5A6F3C"/>
    <w:pPr>
      <w:keepNext/>
      <w:keepLines/>
      <w:numPr>
        <w:ilvl w:val="3"/>
        <w:numId w:val="12"/>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5A6F3C"/>
    <w:pPr>
      <w:keepNext/>
      <w:keepLines/>
      <w:numPr>
        <w:ilvl w:val="4"/>
        <w:numId w:val="12"/>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5A6F3C"/>
    <w:pPr>
      <w:keepNext/>
      <w:keepLines/>
      <w:numPr>
        <w:ilvl w:val="5"/>
        <w:numId w:val="12"/>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5A6F3C"/>
    <w:pPr>
      <w:keepNext/>
      <w:keepLines/>
      <w:numPr>
        <w:ilvl w:val="6"/>
        <w:numId w:val="12"/>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5A6F3C"/>
    <w:pPr>
      <w:keepNext/>
      <w:keepLines/>
      <w:numPr>
        <w:ilvl w:val="7"/>
        <w:numId w:val="12"/>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5A6F3C"/>
    <w:pPr>
      <w:keepNext/>
      <w:keepLines/>
      <w:numPr>
        <w:ilvl w:val="8"/>
        <w:numId w:val="12"/>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6F3C"/>
    <w:rPr>
      <w:rFonts w:cstheme="majorBidi"/>
      <w:b/>
      <w:bCs/>
      <w:sz w:val="28"/>
      <w:szCs w:val="28"/>
      <w:u w:val="single"/>
    </w:rPr>
  </w:style>
  <w:style w:type="character" w:customStyle="1" w:styleId="Heading2Char">
    <w:name w:val="Heading 2 Char"/>
    <w:basedOn w:val="DefaultParagraphFont"/>
    <w:link w:val="Heading2"/>
    <w:uiPriority w:val="9"/>
    <w:rsid w:val="002C3C2C"/>
    <w:rPr>
      <w:sz w:val="24"/>
    </w:rPr>
  </w:style>
  <w:style w:type="character" w:customStyle="1" w:styleId="Heading3Char">
    <w:name w:val="Heading 3 Char"/>
    <w:basedOn w:val="DefaultParagraphFont"/>
    <w:link w:val="Heading3"/>
    <w:uiPriority w:val="9"/>
    <w:rsid w:val="005A6F3C"/>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5A6F3C"/>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5A6F3C"/>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5A6F3C"/>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5A6F3C"/>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5A6F3C"/>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5A6F3C"/>
    <w:rPr>
      <w:rFonts w:asciiTheme="majorHAnsi" w:eastAsiaTheme="majorEastAsia" w:hAnsiTheme="majorHAnsi" w:cstheme="majorBidi"/>
      <w:i/>
      <w:iCs/>
      <w:color w:val="404040" w:themeColor="text1" w:themeTint="BF"/>
      <w:sz w:val="20"/>
      <w:szCs w:val="20"/>
    </w:rPr>
  </w:style>
  <w:style w:type="paragraph" w:customStyle="1" w:styleId="Modcode">
    <w:name w:val="Modcode"/>
    <w:basedOn w:val="Normal"/>
    <w:rsid w:val="0046517D"/>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46517D"/>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46517D"/>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uiPriority w:val="99"/>
    <w:semiHidden/>
    <w:unhideWhenUsed/>
    <w:rsid w:val="0046517D"/>
    <w:pPr>
      <w:spacing w:after="120"/>
    </w:pPr>
  </w:style>
  <w:style w:type="character" w:customStyle="1" w:styleId="BodyTextChar">
    <w:name w:val="Body Text Char"/>
    <w:basedOn w:val="DefaultParagraphFont"/>
    <w:link w:val="BodyText"/>
    <w:uiPriority w:val="99"/>
    <w:semiHidden/>
    <w:rsid w:val="0046517D"/>
  </w:style>
  <w:style w:type="paragraph" w:customStyle="1" w:styleId="Modname">
    <w:name w:val="Modname"/>
    <w:basedOn w:val="Normal"/>
    <w:next w:val="Time"/>
    <w:rsid w:val="0046517D"/>
    <w:pPr>
      <w:spacing w:after="240" w:line="240" w:lineRule="auto"/>
      <w:jc w:val="center"/>
    </w:pPr>
    <w:rPr>
      <w:rFonts w:ascii="Times New Roman" w:eastAsia="Times New Roman" w:hAnsi="Times New Roman" w:cs="Times New Roman"/>
      <w:b/>
      <w:sz w:val="28"/>
      <w:szCs w:val="20"/>
      <w:lang w:eastAsia="en-GB"/>
    </w:rPr>
  </w:style>
  <w:style w:type="paragraph" w:styleId="BalloonText">
    <w:name w:val="Balloon Text"/>
    <w:basedOn w:val="Normal"/>
    <w:link w:val="BalloonTextChar"/>
    <w:uiPriority w:val="99"/>
    <w:semiHidden/>
    <w:unhideWhenUsed/>
    <w:rsid w:val="004651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517D"/>
    <w:rPr>
      <w:rFonts w:ascii="Tahoma" w:hAnsi="Tahoma" w:cs="Tahoma"/>
      <w:sz w:val="16"/>
      <w:szCs w:val="16"/>
    </w:rPr>
  </w:style>
  <w:style w:type="paragraph" w:styleId="ListParagraph">
    <w:name w:val="List Paragraph"/>
    <w:basedOn w:val="Normal"/>
    <w:uiPriority w:val="34"/>
    <w:qFormat/>
    <w:rsid w:val="003B5FD5"/>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rsid w:val="001C78A8"/>
  </w:style>
  <w:style w:type="paragraph" w:styleId="Header">
    <w:name w:val="header"/>
    <w:basedOn w:val="Normal"/>
    <w:link w:val="HeaderChar"/>
    <w:uiPriority w:val="99"/>
    <w:unhideWhenUsed/>
    <w:rsid w:val="001C78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78A8"/>
  </w:style>
  <w:style w:type="paragraph" w:styleId="Footer">
    <w:name w:val="footer"/>
    <w:basedOn w:val="Normal"/>
    <w:link w:val="FooterChar"/>
    <w:uiPriority w:val="99"/>
    <w:unhideWhenUsed/>
    <w:rsid w:val="001C78A8"/>
    <w:pPr>
      <w:tabs>
        <w:tab w:val="center" w:pos="4680"/>
        <w:tab w:val="right" w:pos="9360"/>
      </w:tabs>
      <w:spacing w:after="0" w:line="240" w:lineRule="auto"/>
    </w:pPr>
  </w:style>
  <w:style w:type="paragraph" w:styleId="NoSpacing">
    <w:name w:val="No Spacing"/>
    <w:uiPriority w:val="1"/>
    <w:qFormat/>
    <w:rsid w:val="00F50BAB"/>
    <w:pPr>
      <w:spacing w:after="0" w:line="240" w:lineRule="auto"/>
    </w:pPr>
  </w:style>
  <w:style w:type="character" w:styleId="Hyperlink">
    <w:name w:val="Hyperlink"/>
    <w:basedOn w:val="DefaultParagraphFont"/>
    <w:uiPriority w:val="99"/>
    <w:unhideWhenUsed/>
    <w:rsid w:val="00CA40BD"/>
    <w:rPr>
      <w:color w:val="0000FF" w:themeColor="hyperlink"/>
      <w:u w:val="single"/>
    </w:rPr>
  </w:style>
  <w:style w:type="paragraph" w:styleId="TOC1">
    <w:name w:val="toc 1"/>
    <w:basedOn w:val="Normal"/>
    <w:next w:val="Normal"/>
    <w:autoRedefine/>
    <w:uiPriority w:val="39"/>
    <w:unhideWhenUsed/>
    <w:rsid w:val="00237785"/>
    <w:pPr>
      <w:tabs>
        <w:tab w:val="left" w:pos="450"/>
        <w:tab w:val="right" w:leader="dot" w:pos="9016"/>
      </w:tabs>
      <w:spacing w:after="100"/>
    </w:pPr>
    <w:rPr>
      <w:rFonts w:eastAsia="Calibri" w:cstheme="minorHAnsi"/>
      <w:szCs w:val="20"/>
    </w:rPr>
  </w:style>
  <w:style w:type="paragraph" w:styleId="TableofFigures">
    <w:name w:val="table of figures"/>
    <w:basedOn w:val="Normal"/>
    <w:next w:val="Normal"/>
    <w:uiPriority w:val="99"/>
    <w:unhideWhenUsed/>
    <w:rsid w:val="003F74B1"/>
    <w:pPr>
      <w:spacing w:after="0"/>
    </w:pPr>
    <w:rPr>
      <w:rFonts w:eastAsia="Calibri" w:cstheme="minorHAnsi"/>
      <w:szCs w:val="20"/>
    </w:rPr>
  </w:style>
  <w:style w:type="character" w:customStyle="1" w:styleId="watch-title">
    <w:name w:val="watch-title"/>
    <w:basedOn w:val="DefaultParagraphFont"/>
    <w:rsid w:val="00116403"/>
  </w:style>
  <w:style w:type="paragraph" w:styleId="Caption">
    <w:name w:val="caption"/>
    <w:basedOn w:val="Normal"/>
    <w:next w:val="Normal"/>
    <w:uiPriority w:val="35"/>
    <w:unhideWhenUsed/>
    <w:qFormat/>
    <w:rsid w:val="00E23A8B"/>
    <w:pPr>
      <w:spacing w:line="240" w:lineRule="auto"/>
    </w:pPr>
    <w:rPr>
      <w:b/>
      <w:bCs/>
      <w:color w:val="4F81BD" w:themeColor="accent1"/>
      <w:sz w:val="18"/>
      <w:szCs w:val="18"/>
    </w:rPr>
  </w:style>
  <w:style w:type="character" w:customStyle="1" w:styleId="Mention1">
    <w:name w:val="Mention1"/>
    <w:basedOn w:val="DefaultParagraphFont"/>
    <w:uiPriority w:val="99"/>
    <w:semiHidden/>
    <w:unhideWhenUsed/>
    <w:rsid w:val="00EB73F8"/>
    <w:rPr>
      <w:color w:val="2B579A"/>
      <w:shd w:val="clear" w:color="auto" w:fill="E6E6E6"/>
    </w:rPr>
  </w:style>
  <w:style w:type="character" w:styleId="FollowedHyperlink">
    <w:name w:val="FollowedHyperlink"/>
    <w:basedOn w:val="DefaultParagraphFont"/>
    <w:uiPriority w:val="99"/>
    <w:semiHidden/>
    <w:unhideWhenUsed/>
    <w:rsid w:val="00504963"/>
    <w:rPr>
      <w:color w:val="800080" w:themeColor="followedHyperlink"/>
      <w:u w:val="single"/>
    </w:rPr>
  </w:style>
  <w:style w:type="character" w:customStyle="1" w:styleId="UnresolvedMention1">
    <w:name w:val="Unresolved Mention1"/>
    <w:basedOn w:val="DefaultParagraphFont"/>
    <w:uiPriority w:val="99"/>
    <w:semiHidden/>
    <w:unhideWhenUsed/>
    <w:rsid w:val="006C5AA8"/>
    <w:rPr>
      <w:color w:val="808080"/>
      <w:shd w:val="clear" w:color="auto" w:fill="E6E6E6"/>
    </w:rPr>
  </w:style>
  <w:style w:type="paragraph" w:styleId="NormalWeb">
    <w:name w:val="Normal (Web)"/>
    <w:basedOn w:val="Normal"/>
    <w:uiPriority w:val="99"/>
    <w:semiHidden/>
    <w:unhideWhenUsed/>
    <w:rsid w:val="00E451FF"/>
    <w:pPr>
      <w:spacing w:before="100" w:beforeAutospacing="1" w:after="100" w:afterAutospacing="1" w:line="240" w:lineRule="auto"/>
    </w:pPr>
    <w:rPr>
      <w:rFonts w:ascii="Times New Roman" w:eastAsia="Times New Roman" w:hAnsi="Times New Roman" w:cs="Times New Roman"/>
      <w:lang w:val="en-US"/>
    </w:rPr>
  </w:style>
  <w:style w:type="character" w:customStyle="1" w:styleId="UnresolvedMention2">
    <w:name w:val="Unresolved Mention2"/>
    <w:basedOn w:val="DefaultParagraphFont"/>
    <w:uiPriority w:val="99"/>
    <w:semiHidden/>
    <w:unhideWhenUsed/>
    <w:rsid w:val="005F1EC2"/>
    <w:rPr>
      <w:color w:val="808080"/>
      <w:shd w:val="clear" w:color="auto" w:fill="E6E6E6"/>
    </w:rPr>
  </w:style>
  <w:style w:type="character" w:styleId="PlaceholderText">
    <w:name w:val="Placeholder Text"/>
    <w:basedOn w:val="DefaultParagraphFont"/>
    <w:uiPriority w:val="99"/>
    <w:semiHidden/>
    <w:rsid w:val="007D0FA9"/>
    <w:rPr>
      <w:color w:val="808080"/>
    </w:rPr>
  </w:style>
  <w:style w:type="character" w:styleId="Emphasis">
    <w:name w:val="Emphasis"/>
    <w:basedOn w:val="DefaultParagraphFont"/>
    <w:uiPriority w:val="20"/>
    <w:qFormat/>
    <w:rsid w:val="000901A2"/>
    <w:rPr>
      <w:i/>
      <w:iCs/>
    </w:rPr>
  </w:style>
  <w:style w:type="character" w:styleId="UnresolvedMention">
    <w:name w:val="Unresolved Mention"/>
    <w:basedOn w:val="DefaultParagraphFont"/>
    <w:uiPriority w:val="99"/>
    <w:semiHidden/>
    <w:unhideWhenUsed/>
    <w:rsid w:val="000901A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0971355">
      <w:bodyDiv w:val="1"/>
      <w:marLeft w:val="0"/>
      <w:marRight w:val="0"/>
      <w:marTop w:val="0"/>
      <w:marBottom w:val="0"/>
      <w:divBdr>
        <w:top w:val="none" w:sz="0" w:space="0" w:color="auto"/>
        <w:left w:val="none" w:sz="0" w:space="0" w:color="auto"/>
        <w:bottom w:val="none" w:sz="0" w:space="0" w:color="auto"/>
        <w:right w:val="none" w:sz="0" w:space="0" w:color="auto"/>
      </w:divBdr>
    </w:div>
    <w:div w:id="930821188">
      <w:bodyDiv w:val="1"/>
      <w:marLeft w:val="0"/>
      <w:marRight w:val="0"/>
      <w:marTop w:val="0"/>
      <w:marBottom w:val="0"/>
      <w:divBdr>
        <w:top w:val="none" w:sz="0" w:space="0" w:color="auto"/>
        <w:left w:val="none" w:sz="0" w:space="0" w:color="auto"/>
        <w:bottom w:val="none" w:sz="0" w:space="0" w:color="auto"/>
        <w:right w:val="none" w:sz="0" w:space="0" w:color="auto"/>
      </w:divBdr>
    </w:div>
    <w:div w:id="1062799446">
      <w:bodyDiv w:val="1"/>
      <w:marLeft w:val="0"/>
      <w:marRight w:val="0"/>
      <w:marTop w:val="0"/>
      <w:marBottom w:val="0"/>
      <w:divBdr>
        <w:top w:val="none" w:sz="0" w:space="0" w:color="auto"/>
        <w:left w:val="none" w:sz="0" w:space="0" w:color="auto"/>
        <w:bottom w:val="none" w:sz="0" w:space="0" w:color="auto"/>
        <w:right w:val="none" w:sz="0" w:space="0" w:color="auto"/>
      </w:divBdr>
    </w:div>
    <w:div w:id="1255092426">
      <w:bodyDiv w:val="1"/>
      <w:marLeft w:val="0"/>
      <w:marRight w:val="0"/>
      <w:marTop w:val="0"/>
      <w:marBottom w:val="0"/>
      <w:divBdr>
        <w:top w:val="none" w:sz="0" w:space="0" w:color="auto"/>
        <w:left w:val="none" w:sz="0" w:space="0" w:color="auto"/>
        <w:bottom w:val="none" w:sz="0" w:space="0" w:color="auto"/>
        <w:right w:val="none" w:sz="0" w:space="0" w:color="auto"/>
      </w:divBdr>
    </w:div>
    <w:div w:id="1291790353">
      <w:bodyDiv w:val="1"/>
      <w:marLeft w:val="0"/>
      <w:marRight w:val="0"/>
      <w:marTop w:val="0"/>
      <w:marBottom w:val="0"/>
      <w:divBdr>
        <w:top w:val="none" w:sz="0" w:space="0" w:color="auto"/>
        <w:left w:val="none" w:sz="0" w:space="0" w:color="auto"/>
        <w:bottom w:val="none" w:sz="0" w:space="0" w:color="auto"/>
        <w:right w:val="none" w:sz="0" w:space="0" w:color="auto"/>
      </w:divBdr>
    </w:div>
    <w:div w:id="1608077733">
      <w:bodyDiv w:val="1"/>
      <w:marLeft w:val="0"/>
      <w:marRight w:val="0"/>
      <w:marTop w:val="0"/>
      <w:marBottom w:val="0"/>
      <w:divBdr>
        <w:top w:val="none" w:sz="0" w:space="0" w:color="auto"/>
        <w:left w:val="none" w:sz="0" w:space="0" w:color="auto"/>
        <w:bottom w:val="none" w:sz="0" w:space="0" w:color="auto"/>
        <w:right w:val="none" w:sz="0" w:space="0" w:color="auto"/>
      </w:divBdr>
    </w:div>
    <w:div w:id="1715160190">
      <w:bodyDiv w:val="1"/>
      <w:marLeft w:val="0"/>
      <w:marRight w:val="0"/>
      <w:marTop w:val="0"/>
      <w:marBottom w:val="0"/>
      <w:divBdr>
        <w:top w:val="none" w:sz="0" w:space="0" w:color="auto"/>
        <w:left w:val="none" w:sz="0" w:space="0" w:color="auto"/>
        <w:bottom w:val="none" w:sz="0" w:space="0" w:color="auto"/>
        <w:right w:val="none" w:sz="0" w:space="0" w:color="auto"/>
      </w:divBdr>
    </w:div>
    <w:div w:id="1787232412">
      <w:bodyDiv w:val="1"/>
      <w:marLeft w:val="0"/>
      <w:marRight w:val="0"/>
      <w:marTop w:val="0"/>
      <w:marBottom w:val="0"/>
      <w:divBdr>
        <w:top w:val="none" w:sz="0" w:space="0" w:color="auto"/>
        <w:left w:val="none" w:sz="0" w:space="0" w:color="auto"/>
        <w:bottom w:val="none" w:sz="0" w:space="0" w:color="auto"/>
        <w:right w:val="none" w:sz="0" w:space="0" w:color="auto"/>
      </w:divBdr>
    </w:div>
    <w:div w:id="1900290020">
      <w:bodyDiv w:val="1"/>
      <w:marLeft w:val="0"/>
      <w:marRight w:val="0"/>
      <w:marTop w:val="0"/>
      <w:marBottom w:val="0"/>
      <w:divBdr>
        <w:top w:val="none" w:sz="0" w:space="0" w:color="auto"/>
        <w:left w:val="none" w:sz="0" w:space="0" w:color="auto"/>
        <w:bottom w:val="none" w:sz="0" w:space="0" w:color="auto"/>
        <w:right w:val="none" w:sz="0" w:space="0" w:color="auto"/>
      </w:divBdr>
    </w:div>
    <w:div w:id="2106530076">
      <w:bodyDiv w:val="1"/>
      <w:marLeft w:val="0"/>
      <w:marRight w:val="0"/>
      <w:marTop w:val="0"/>
      <w:marBottom w:val="0"/>
      <w:divBdr>
        <w:top w:val="none" w:sz="0" w:space="0" w:color="auto"/>
        <w:left w:val="none" w:sz="0" w:space="0" w:color="auto"/>
        <w:bottom w:val="none" w:sz="0" w:space="0" w:color="auto"/>
        <w:right w:val="none" w:sz="0" w:space="0" w:color="auto"/>
      </w:divBdr>
    </w:div>
    <w:div w:id="2143494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www.radartutorial.eu/druck/Book1.pdf" TargetMode="External"/><Relationship Id="rId39" Type="http://schemas.openxmlformats.org/officeDocument/2006/relationships/hyperlink" Target="https://www.defenseone.com/technology/2015/10/northrop-grumman-build-air-force-bomber-dont-expect-see-it-soon/123056/" TargetMode="External"/><Relationship Id="rId21" Type="http://schemas.openxmlformats.org/officeDocument/2006/relationships/image" Target="media/image14.PNG"/><Relationship Id="rId34" Type="http://schemas.openxmlformats.org/officeDocument/2006/relationships/hyperlink" Target="https://www.slideshare.net/ashokselvaraj37/monopulse-tracking-radar" TargetMode="External"/><Relationship Id="rId42" Type="http://schemas.openxmlformats.org/officeDocument/2006/relationships/hyperlink" Target="http://article.sapub.org/10.5923.j.ajsp.20150502.01.html" TargetMode="External"/><Relationship Id="rId47" Type="http://schemas.openxmlformats.org/officeDocument/2006/relationships/hyperlink" Target="https://www.globalsecurity.org/military/world/stealth-aircraft-rcs.htm%2011/07/11" TargetMode="External"/><Relationship Id="rId50" Type="http://schemas.openxmlformats.org/officeDocument/2006/relationships/hyperlink" Target="https://fas.org/man/dod-101/sys/ship/weaps/an-sps-49.htm" TargetMode="External"/><Relationship Id="rId55" Type="http://schemas.openxmlformats.org/officeDocument/2006/relationships/hyperlink" Target="https://fas.org/nuke/guide/usa/airdef/an-fps-118.htm%20Updated%2029/06/99"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fas.org/man/dod-101/navy/docs/es310/radarsys/radarsys.htm" TargetMode="External"/><Relationship Id="rId41" Type="http://schemas.openxmlformats.org/officeDocument/2006/relationships/hyperlink" Target="http://www.airwaysmuseum.com/Surveillance.htm" TargetMode="External"/><Relationship Id="rId54" Type="http://schemas.openxmlformats.org/officeDocument/2006/relationships/hyperlink" Target="https://www.google.co.uk/url?sa=t&amp;rct=j&amp;q=&amp;esrc=s&amp;source=web&amp;cd=2&amp;cad=rja&amp;uact=8&amp;ved=0ahUKEwjxoo6ItL_bAhVDAcAKHSNpCREQFgg1MAE&amp;url=https%3A%2F%2Fwww.forecastinternational.com%2Farchive%2Fdisp_pdf.cfm%3FDACH_RECNO%3D337&amp;usg=AOvVaw1SchsqW2NNNsLRfbmbaPn3"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hyperlink" Target="https://books.google.co.uk/books?id=YKIrAAAAYAAJ&amp;pg=RA3-PA33&amp;lpg=RA3-PA33&amp;dq=an/tpq-39+specification&amp;source=bl&amp;ots=mDAUA_ib7K&amp;sig=Au2iAE_rdxvvJciQ_T4mKiYBf24&amp;hl=en&amp;sa=X&amp;ved=0ahUKEwiR0dvcsr7bAhVSFMAKHbRpBmsQ6AEIkQEwDg" TargetMode="External"/><Relationship Id="rId37" Type="http://schemas.openxmlformats.org/officeDocument/2006/relationships/hyperlink" Target="https://infrastructure.planninginspectorate.gov.uk/wp-content/ipc/uploads/projects/EN010056/EN010056-000310-6.3.16%20(1)%20Volume%203%20Chapter%2016%20Aviation%20and%20MOD%20Technical%20Appendix%2016.1.pdf" TargetMode="External"/><Relationship Id="rId40" Type="http://schemas.openxmlformats.org/officeDocument/2006/relationships/hyperlink" Target="http://www.gabrielefalciasecca.it/documenti/lesson_SSR.pdf" TargetMode="External"/><Relationship Id="rId45" Type="http://schemas.openxmlformats.org/officeDocument/2006/relationships/hyperlink" Target="https://www.google.co.uk/url?sa=t&amp;rct=j&amp;q=&amp;esrc=s&amp;source=web&amp;cd=6&amp;cad=rja&amp;uact=8&amp;ved=0ahUKEwiHwsDR4MbbAhUBasAKHY6sDkEQFghmMAU&amp;url=http%3A%2F%2Fjproc.ca%2Fsari%2Fsariff.html&amp;usg=AOvVaw1A_w8fyLjc_tzcGPF5jnJC" TargetMode="External"/><Relationship Id="rId53" Type="http://schemas.openxmlformats.org/officeDocument/2006/relationships/hyperlink" Target="https://www.google.co.uk/url?sa=t&amp;rct=j&amp;q=&amp;esrc=s&amp;source=web&amp;cd=4&amp;ved=0ahUKEwjGqa7k6NHbAhUsJ8AKHXq5CscQFghQMAM&amp;url=http%3A%2F%2Fwww.dtic.mil%2Fdtic%2Ftr%2Ffulltext%2Fu2%2Fa261727.pdf&amp;usg=AOvVaw0Ar4O1zU0xDlsdlwjPVvns" TargetMode="External"/><Relationship Id="rId58" Type="http://schemas.openxmlformats.org/officeDocument/2006/relationships/hyperlink" Target="https://www.baesystems.com/cs/Satellite?blobcol=urldata&amp;blobkey=id&amp;blobtable=MungoBlobs&amp;blobwhere=1434650354578&amp;ssbinary=true"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elprocus.com/radar-basics-types-and-applications/" TargetMode="External"/><Relationship Id="rId36" Type="http://schemas.openxmlformats.org/officeDocument/2006/relationships/hyperlink" Target="https://www.lockheedmartin.com/content/dam/lockheed-martin/rms/documents/ground-based-air-surveillance-radars/TPS-77_SPEC_sheet.pdf" TargetMode="External"/><Relationship Id="rId49" Type="http://schemas.openxmlformats.org/officeDocument/2006/relationships/hyperlink" Target="http://www.navy.mil/navydata/fact_display.asp?cid=2100&amp;tid=1262&amp;ct=2" TargetMode="External"/><Relationship Id="rId57" Type="http://schemas.openxmlformats.org/officeDocument/2006/relationships/hyperlink" Target="https://www.baesystems.com/en/product/precision-tracking-radar" TargetMode="External"/><Relationship Id="rId61"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rossendale.gov.uk/planx_downloads/2013-0017_-_NATS_Analysis_Final%5b1%5d.pdf" TargetMode="External"/><Relationship Id="rId44" Type="http://schemas.openxmlformats.org/officeDocument/2006/relationships/hyperlink" Target="https://intranet.birmingham.ac.uk/eps/documents/public/emuw2/WF10.pdf" TargetMode="External"/><Relationship Id="rId52" Type="http://schemas.openxmlformats.org/officeDocument/2006/relationships/hyperlink" Target="https://www.airforce-technology.com/projects/e3awacs/" TargetMode="External"/><Relationship Id="rId6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www.richardsonrfpd.com/resources/RellDocuments/SYS_28/Richardson-RFPD_Basic-Principles-of-Radar.pdf" TargetMode="External"/><Relationship Id="rId30" Type="http://schemas.openxmlformats.org/officeDocument/2006/relationships/hyperlink" Target="http://www.radartutorial.eu/19.kartei/03.atc/karte019.en.html" TargetMode="External"/><Relationship Id="rId35" Type="http://schemas.openxmlformats.org/officeDocument/2006/relationships/hyperlink" Target="http://www.tscm.com/rdr-hori.pdf" TargetMode="External"/><Relationship Id="rId43" Type="http://schemas.openxmlformats.org/officeDocument/2006/relationships/hyperlink" Target="https://www.google.co.uk/url?sa=t&amp;rct=j&amp;q=&amp;esrc=s&amp;source=web&amp;cd=1&amp;ved=0ahUKEwiM3pCp5t_bAhWSbMAKHXZdC6IQFggpMAA&amp;url=http%3A%2F%2Fvt.superdarn.org%2Ftiki-download_file.php%3FfileId%3D116&amp;usg=AOvVaw0GU0jiOoDzEYEV_EteMsWz" TargetMode="External"/><Relationship Id="rId48" Type="http://schemas.openxmlformats.org/officeDocument/2006/relationships/hyperlink" Target="https://www.google.co.uk/url?sa=t&amp;rct=j&amp;q=&amp;esrc=s&amp;source=web&amp;cd=1&amp;ved=0ahUKEwjHkIbutdHbAhXKjVkKHRStCTYQFgg9MAA&amp;url=http%3A%2F%2Fwww.ssd.dhmi.gov.tr%2FgetBinaryFile.aspx%3FType%3D3%26dosyaID%3D195&amp;usg=AOvVaw0-C6-0ErcM2fhXYj8LdQWB" TargetMode="External"/><Relationship Id="rId56" Type="http://schemas.openxmlformats.org/officeDocument/2006/relationships/hyperlink" Target="https://www.google.co.uk/url?sa=t&amp;rct=j&amp;q=&amp;esrc=s&amp;source=web&amp;cd=6&amp;cad=rja&amp;uact=8&amp;ved=0ahUKEwjK4YKbw8PbAhVFJcAKHalbAYcQFghsMAU&amp;url=https%3A%2F%2Fwww.baesystems.com%2Fen-us%2Fdownload-en-us%2F20151124130018%2F1434570209767.pdf&amp;usg=AOvVaw3-G9JyOMPD8rSc6UiqXdC2" TargetMode="External"/><Relationship Id="rId8" Type="http://schemas.openxmlformats.org/officeDocument/2006/relationships/image" Target="media/image1.jpeg"/><Relationship Id="rId51" Type="http://schemas.openxmlformats.org/officeDocument/2006/relationships/hyperlink" Target="https://www.google.co.uk/url?sa=t&amp;rct=j&amp;q=&amp;esrc=s&amp;source=web&amp;cd=4&amp;cad=rja&amp;uact=8&amp;ved=0ahUKEwjUorPIoMHbAhVUQMAKHVO4CFsQFghUMAM&amp;url=https%3A%2F%2Fwww.forecastinternational.com%2Farchive%2Fdisp_old_pdf.cfm%3FARC_ID%3D881&amp;usg=AOvVaw1jVFeOCdNu2JvDxOU6ydKc"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hyperlink" Target="https://www.google.co.uk/url?sa=t&amp;rct=j&amp;q=&amp;esrc=s&amp;source=web&amp;cd=22&amp;cad=rja&amp;uact=8&amp;ved=0ahUKEwjzhvzLq8vbAhVMAsAKHeEcDFgQFgi8ATAV&amp;url=http%3A%2F%2Ffaculty.nps.edu%2Fjenn%2FSeminars%2FRadarFundamentals.pdf&amp;usg=AOvVaw3Y8TMdtCy7x02XfvdCAo4l" TargetMode="External"/><Relationship Id="rId33" Type="http://schemas.openxmlformats.org/officeDocument/2006/relationships/hyperlink" Target="https://www.google.co.uk/url?sa=t&amp;rct=j&amp;q=&amp;esrc=s&amp;source=web&amp;cd=1&amp;cad=rja&amp;uact=8&amp;ved=0ahUKEwjnzIP1xMPbAhWRfMAKHYT5BWsQFggnMAA&amp;url=http%3A%2F%2Fwww.tech-bel.com%2Fwp-content%2Fuploads%2F2017%2F03%2FMFTR-2100_45-specification.pdf&amp;usg=AOvVaw1BDSAuDakyTPbi_hmPp0MA" TargetMode="External"/><Relationship Id="rId38" Type="http://schemas.openxmlformats.org/officeDocument/2006/relationships/hyperlink" Target="https://ieeexplore-ieee-org.ezproxy.uwtsd.ac.uk/document/4404292/" TargetMode="External"/><Relationship Id="rId46" Type="http://schemas.openxmlformats.org/officeDocument/2006/relationships/hyperlink" Target="https://ieeexplore-ieee-org.ezproxy.uwtsd.ac.uk/stamp/stamp.jsp?tp=&amp;arnumber=4529" TargetMode="External"/><Relationship Id="rId59" Type="http://schemas.openxmlformats.org/officeDocument/2006/relationships/hyperlink" Target="http://www.cobham.com/communications-and-connectivity/antenna-systems/microwave-antennas/radar-antennas/radar-antennas-product-brochure/doc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3DFAA7E-E425-4C06-97D7-09C179B3ED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13062</TotalTime>
  <Pages>22</Pages>
  <Words>4909</Words>
  <Characters>27985</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QinetiQ</Company>
  <LinksUpToDate>false</LinksUpToDate>
  <CharactersWithSpaces>32829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kjohnston.148567@student.uwtsd.ac.uk</dc:creator>
  <cp:keywords/>
  <dc:description/>
  <cp:lastModifiedBy>kenny kombat</cp:lastModifiedBy>
  <cp:revision>19</cp:revision>
  <dcterms:created xsi:type="dcterms:W3CDTF">2018-06-09T13:45:00Z</dcterms:created>
  <dcterms:modified xsi:type="dcterms:W3CDTF">2018-06-19T13:16:00Z</dcterms:modified>
</cp:coreProperties>
</file>