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E14CC" w14:textId="77777777" w:rsidR="00426F24" w:rsidRDefault="00426F24" w:rsidP="004661AB">
      <w:pPr>
        <w:spacing w:before="240" w:after="240"/>
        <w:rPr>
          <w:sz w:val="40"/>
          <w:szCs w:val="40"/>
        </w:rPr>
      </w:pPr>
    </w:p>
    <w:p w14:paraId="0BAEFE9A" w14:textId="77777777" w:rsidR="00426F24" w:rsidRDefault="00426F24" w:rsidP="004661AB">
      <w:pPr>
        <w:spacing w:before="240" w:after="240"/>
        <w:rPr>
          <w:sz w:val="40"/>
          <w:szCs w:val="40"/>
        </w:rPr>
      </w:pPr>
    </w:p>
    <w:p w14:paraId="26807AAF" w14:textId="77777777" w:rsidR="00426F24" w:rsidRDefault="00426F24" w:rsidP="004661AB">
      <w:pPr>
        <w:spacing w:before="240" w:after="240"/>
        <w:rPr>
          <w:sz w:val="40"/>
          <w:szCs w:val="40"/>
        </w:rPr>
      </w:pPr>
    </w:p>
    <w:p w14:paraId="5DF5FD7E" w14:textId="77777777" w:rsidR="00426F24" w:rsidRDefault="00426F24" w:rsidP="004661AB">
      <w:pPr>
        <w:spacing w:before="240" w:after="240"/>
        <w:rPr>
          <w:sz w:val="40"/>
          <w:szCs w:val="40"/>
        </w:rPr>
      </w:pPr>
    </w:p>
    <w:p w14:paraId="02C556EF" w14:textId="29EF5754" w:rsidR="00672055" w:rsidRPr="00426F24" w:rsidRDefault="00426F24" w:rsidP="00426F24">
      <w:pPr>
        <w:spacing w:before="240" w:after="240"/>
        <w:jc w:val="center"/>
        <w:rPr>
          <w:sz w:val="40"/>
          <w:szCs w:val="40"/>
        </w:rPr>
      </w:pPr>
      <w:r w:rsidRPr="00426F24">
        <w:rPr>
          <w:sz w:val="40"/>
          <w:szCs w:val="40"/>
        </w:rPr>
        <w:t xml:space="preserve">Student Name: Dayana </w:t>
      </w:r>
      <w:proofErr w:type="spellStart"/>
      <w:r w:rsidRPr="00426F24">
        <w:rPr>
          <w:sz w:val="40"/>
          <w:szCs w:val="40"/>
        </w:rPr>
        <w:t>Pantaleeva</w:t>
      </w:r>
      <w:proofErr w:type="spellEnd"/>
    </w:p>
    <w:p w14:paraId="357B87B8" w14:textId="43B13369" w:rsidR="00426F24" w:rsidRPr="00426F24" w:rsidRDefault="00426F24" w:rsidP="00426F24">
      <w:pPr>
        <w:spacing w:before="240" w:after="240"/>
        <w:jc w:val="center"/>
        <w:rPr>
          <w:sz w:val="40"/>
          <w:szCs w:val="40"/>
        </w:rPr>
      </w:pPr>
      <w:r w:rsidRPr="00426F24">
        <w:rPr>
          <w:sz w:val="40"/>
          <w:szCs w:val="40"/>
        </w:rPr>
        <w:t>Student Number: 2112058</w:t>
      </w:r>
    </w:p>
    <w:p w14:paraId="0DDD7463" w14:textId="4C62BFF1" w:rsidR="00426F24" w:rsidRPr="00426F24" w:rsidRDefault="00426F24" w:rsidP="00426F24">
      <w:pPr>
        <w:spacing w:before="240" w:after="240"/>
        <w:jc w:val="center"/>
        <w:rPr>
          <w:sz w:val="40"/>
          <w:szCs w:val="40"/>
        </w:rPr>
      </w:pPr>
      <w:r w:rsidRPr="00426F24">
        <w:rPr>
          <w:sz w:val="40"/>
          <w:szCs w:val="40"/>
        </w:rPr>
        <w:t>Module Code: BMSW4004</w:t>
      </w:r>
    </w:p>
    <w:p w14:paraId="036A6C01" w14:textId="0260B4A1" w:rsidR="00426F24" w:rsidRPr="00426F24" w:rsidRDefault="00426F24" w:rsidP="00426F24">
      <w:pPr>
        <w:spacing w:before="240" w:after="240"/>
        <w:jc w:val="center"/>
        <w:rPr>
          <w:sz w:val="40"/>
          <w:szCs w:val="40"/>
        </w:rPr>
      </w:pPr>
      <w:r w:rsidRPr="00426F24">
        <w:rPr>
          <w:sz w:val="40"/>
          <w:szCs w:val="40"/>
        </w:rPr>
        <w:t>Module Title: Problem Solving and Decision Making</w:t>
      </w:r>
    </w:p>
    <w:p w14:paraId="52FE3604" w14:textId="2AE37F63" w:rsidR="00426F24" w:rsidRPr="00426F24" w:rsidRDefault="00426F24" w:rsidP="00426F24">
      <w:pPr>
        <w:spacing w:before="240" w:after="240"/>
        <w:jc w:val="center"/>
        <w:rPr>
          <w:sz w:val="40"/>
          <w:szCs w:val="40"/>
        </w:rPr>
      </w:pPr>
      <w:r w:rsidRPr="00426F24">
        <w:rPr>
          <w:sz w:val="40"/>
          <w:szCs w:val="40"/>
        </w:rPr>
        <w:t xml:space="preserve">Lecturer’s Name: </w:t>
      </w:r>
      <w:proofErr w:type="spellStart"/>
      <w:r w:rsidRPr="00426F24">
        <w:rPr>
          <w:sz w:val="40"/>
          <w:szCs w:val="40"/>
        </w:rPr>
        <w:t>Akinseye</w:t>
      </w:r>
      <w:proofErr w:type="spellEnd"/>
      <w:r w:rsidRPr="00426F24">
        <w:rPr>
          <w:sz w:val="40"/>
          <w:szCs w:val="40"/>
        </w:rPr>
        <w:t xml:space="preserve"> Aluko</w:t>
      </w:r>
    </w:p>
    <w:p w14:paraId="330771D5" w14:textId="77777777" w:rsidR="008D5506" w:rsidRDefault="008D5506" w:rsidP="004661AB">
      <w:pPr>
        <w:spacing w:before="240" w:after="240"/>
      </w:pPr>
    </w:p>
    <w:p w14:paraId="3FA6BFA3" w14:textId="00048D86" w:rsidR="000645EB" w:rsidRPr="00BB2998" w:rsidRDefault="0098551B" w:rsidP="004661AB">
      <w:pPr>
        <w:widowControl/>
        <w:autoSpaceDE/>
        <w:autoSpaceDN/>
        <w:spacing w:before="240" w:after="240" w:line="259" w:lineRule="auto"/>
      </w:pPr>
      <w:r>
        <w:rPr>
          <w:b/>
        </w:rPr>
        <w:br w:type="page"/>
      </w:r>
    </w:p>
    <w:sdt>
      <w:sdtPr>
        <w:rPr>
          <w:rFonts w:ascii="Arial" w:eastAsia="Arial MT" w:hAnsi="Arial" w:cs="Arial MT"/>
          <w:color w:val="auto"/>
          <w:sz w:val="22"/>
          <w:szCs w:val="22"/>
        </w:rPr>
        <w:id w:val="-1888864630"/>
        <w:docPartObj>
          <w:docPartGallery w:val="Table of Contents"/>
          <w:docPartUnique/>
        </w:docPartObj>
      </w:sdtPr>
      <w:sdtEndPr>
        <w:rPr>
          <w:b/>
          <w:bCs/>
          <w:noProof/>
        </w:rPr>
      </w:sdtEndPr>
      <w:sdtContent>
        <w:p w14:paraId="7B12A016" w14:textId="77777777" w:rsidR="006B66EF" w:rsidRPr="007207CB" w:rsidRDefault="0098551B" w:rsidP="004661AB">
          <w:pPr>
            <w:pStyle w:val="TOCHeading"/>
            <w:spacing w:after="240"/>
            <w:jc w:val="center"/>
            <w:rPr>
              <w:rFonts w:ascii="Arial" w:hAnsi="Arial" w:cs="Arial"/>
              <w:b/>
              <w:color w:val="auto"/>
              <w:sz w:val="22"/>
              <w:szCs w:val="22"/>
            </w:rPr>
          </w:pPr>
          <w:r w:rsidRPr="007207CB">
            <w:rPr>
              <w:rFonts w:ascii="Arial" w:hAnsi="Arial" w:cs="Arial"/>
              <w:b/>
              <w:color w:val="auto"/>
              <w:sz w:val="22"/>
              <w:szCs w:val="22"/>
            </w:rPr>
            <w:t>Table of Contents</w:t>
          </w:r>
        </w:p>
        <w:p w14:paraId="1CF100DB" w14:textId="45A60169" w:rsidR="00BF69A5" w:rsidRDefault="00AD7FDF">
          <w:pPr>
            <w:pStyle w:val="TOC2"/>
            <w:tabs>
              <w:tab w:val="right" w:leader="dot" w:pos="9350"/>
            </w:tabs>
            <w:rPr>
              <w:rFonts w:asciiTheme="minorHAnsi" w:eastAsiaTheme="minorEastAsia" w:hAnsiTheme="minorHAnsi" w:cstheme="minorBidi"/>
              <w:noProof/>
              <w:sz w:val="24"/>
              <w:szCs w:val="24"/>
              <w:lang w:eastAsia="en-GB"/>
            </w:rPr>
          </w:pPr>
          <w:r>
            <w:fldChar w:fldCharType="begin"/>
          </w:r>
          <w:r w:rsidR="0098551B">
            <w:instrText xml:space="preserve"> TOC \o "1-3" \h \z \u </w:instrText>
          </w:r>
          <w:r>
            <w:fldChar w:fldCharType="separate"/>
          </w:r>
          <w:hyperlink w:anchor="_Toc109929862" w:history="1">
            <w:r w:rsidR="00BF69A5" w:rsidRPr="009F651D">
              <w:rPr>
                <w:rStyle w:val="Hyperlink"/>
                <w:noProof/>
              </w:rPr>
              <w:t>Introduction</w:t>
            </w:r>
            <w:r w:rsidR="00BF69A5">
              <w:rPr>
                <w:noProof/>
                <w:webHidden/>
              </w:rPr>
              <w:tab/>
            </w:r>
            <w:r w:rsidR="00BF69A5">
              <w:rPr>
                <w:noProof/>
                <w:webHidden/>
              </w:rPr>
              <w:fldChar w:fldCharType="begin"/>
            </w:r>
            <w:r w:rsidR="00BF69A5">
              <w:rPr>
                <w:noProof/>
                <w:webHidden/>
              </w:rPr>
              <w:instrText xml:space="preserve"> PAGEREF _Toc109929862 \h </w:instrText>
            </w:r>
            <w:r w:rsidR="00BF69A5">
              <w:rPr>
                <w:noProof/>
                <w:webHidden/>
              </w:rPr>
            </w:r>
            <w:r w:rsidR="00BF69A5">
              <w:rPr>
                <w:noProof/>
                <w:webHidden/>
              </w:rPr>
              <w:fldChar w:fldCharType="separate"/>
            </w:r>
            <w:r w:rsidR="005912AC">
              <w:rPr>
                <w:noProof/>
                <w:webHidden/>
              </w:rPr>
              <w:t>4</w:t>
            </w:r>
            <w:r w:rsidR="00BF69A5">
              <w:rPr>
                <w:noProof/>
                <w:webHidden/>
              </w:rPr>
              <w:fldChar w:fldCharType="end"/>
            </w:r>
          </w:hyperlink>
        </w:p>
        <w:p w14:paraId="64BAA088" w14:textId="328F5F26"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3" w:history="1">
            <w:r w:rsidR="00BF69A5" w:rsidRPr="009F651D">
              <w:rPr>
                <w:rStyle w:val="Hyperlink"/>
                <w:noProof/>
                <w:spacing w:val="-1"/>
              </w:rPr>
              <w:t>Definition of</w:t>
            </w:r>
            <w:r w:rsidR="00BF69A5" w:rsidRPr="009F651D">
              <w:rPr>
                <w:rStyle w:val="Hyperlink"/>
                <w:noProof/>
                <w:spacing w:val="-9"/>
              </w:rPr>
              <w:t xml:space="preserve"> </w:t>
            </w:r>
            <w:r w:rsidR="00BF69A5" w:rsidRPr="009F651D">
              <w:rPr>
                <w:rStyle w:val="Hyperlink"/>
                <w:noProof/>
                <w:spacing w:val="-1"/>
              </w:rPr>
              <w:t>a</w:t>
            </w:r>
            <w:r w:rsidR="00BF69A5" w:rsidRPr="009F651D">
              <w:rPr>
                <w:rStyle w:val="Hyperlink"/>
                <w:noProof/>
                <w:spacing w:val="-7"/>
              </w:rPr>
              <w:t xml:space="preserve"> </w:t>
            </w:r>
            <w:r w:rsidR="00BF69A5" w:rsidRPr="009F651D">
              <w:rPr>
                <w:rStyle w:val="Hyperlink"/>
                <w:noProof/>
                <w:spacing w:val="-1"/>
              </w:rPr>
              <w:t>complex</w:t>
            </w:r>
            <w:r w:rsidR="00BF69A5" w:rsidRPr="009F651D">
              <w:rPr>
                <w:rStyle w:val="Hyperlink"/>
                <w:noProof/>
                <w:spacing w:val="-9"/>
              </w:rPr>
              <w:t xml:space="preserve"> </w:t>
            </w:r>
            <w:r w:rsidR="00BF69A5" w:rsidRPr="009F651D">
              <w:rPr>
                <w:rStyle w:val="Hyperlink"/>
                <w:noProof/>
                <w:spacing w:val="-1"/>
              </w:rPr>
              <w:t>problem</w:t>
            </w:r>
            <w:r w:rsidR="00BF69A5" w:rsidRPr="009F651D">
              <w:rPr>
                <w:rStyle w:val="Hyperlink"/>
                <w:noProof/>
                <w:spacing w:val="-3"/>
              </w:rPr>
              <w:t xml:space="preserve"> </w:t>
            </w:r>
            <w:r w:rsidR="00BF69A5" w:rsidRPr="009F651D">
              <w:rPr>
                <w:rStyle w:val="Hyperlink"/>
                <w:noProof/>
                <w:spacing w:val="-1"/>
              </w:rPr>
              <w:t>in</w:t>
            </w:r>
            <w:r w:rsidR="00BF69A5" w:rsidRPr="009F651D">
              <w:rPr>
                <w:rStyle w:val="Hyperlink"/>
                <w:noProof/>
                <w:spacing w:val="-8"/>
              </w:rPr>
              <w:t xml:space="preserve"> </w:t>
            </w:r>
            <w:r w:rsidR="00BF69A5" w:rsidRPr="009F651D">
              <w:rPr>
                <w:rStyle w:val="Hyperlink"/>
                <w:noProof/>
                <w:spacing w:val="-1"/>
              </w:rPr>
              <w:t>the</w:t>
            </w:r>
            <w:r w:rsidR="00BF69A5" w:rsidRPr="009F651D">
              <w:rPr>
                <w:rStyle w:val="Hyperlink"/>
                <w:noProof/>
                <w:spacing w:val="-7"/>
              </w:rPr>
              <w:t xml:space="preserve"> </w:t>
            </w:r>
            <w:r w:rsidR="00BF69A5" w:rsidRPr="009F651D">
              <w:rPr>
                <w:rStyle w:val="Hyperlink"/>
                <w:noProof/>
              </w:rPr>
              <w:t>workplace</w:t>
            </w:r>
            <w:r w:rsidR="00BF69A5" w:rsidRPr="009F651D">
              <w:rPr>
                <w:rStyle w:val="Hyperlink"/>
                <w:noProof/>
                <w:spacing w:val="-4"/>
              </w:rPr>
              <w:t xml:space="preserve"> </w:t>
            </w:r>
            <w:r w:rsidR="00BF69A5" w:rsidRPr="009F651D">
              <w:rPr>
                <w:rStyle w:val="Hyperlink"/>
                <w:noProof/>
              </w:rPr>
              <w:t>including</w:t>
            </w:r>
            <w:r w:rsidR="00BF69A5" w:rsidRPr="009F651D">
              <w:rPr>
                <w:rStyle w:val="Hyperlink"/>
                <w:noProof/>
                <w:spacing w:val="-5"/>
              </w:rPr>
              <w:t xml:space="preserve"> </w:t>
            </w:r>
            <w:r w:rsidR="00BF69A5" w:rsidRPr="009F651D">
              <w:rPr>
                <w:rStyle w:val="Hyperlink"/>
                <w:noProof/>
              </w:rPr>
              <w:t>its</w:t>
            </w:r>
            <w:r w:rsidR="00BF69A5" w:rsidRPr="009F651D">
              <w:rPr>
                <w:rStyle w:val="Hyperlink"/>
                <w:noProof/>
                <w:spacing w:val="-4"/>
              </w:rPr>
              <w:t xml:space="preserve"> </w:t>
            </w:r>
            <w:r w:rsidR="00BF69A5" w:rsidRPr="009F651D">
              <w:rPr>
                <w:rStyle w:val="Hyperlink"/>
                <w:noProof/>
              </w:rPr>
              <w:t>scope</w:t>
            </w:r>
            <w:r w:rsidR="00BF69A5" w:rsidRPr="009F651D">
              <w:rPr>
                <w:rStyle w:val="Hyperlink"/>
                <w:noProof/>
                <w:spacing w:val="-6"/>
              </w:rPr>
              <w:t xml:space="preserve"> </w:t>
            </w:r>
            <w:r w:rsidR="00BF69A5" w:rsidRPr="009F651D">
              <w:rPr>
                <w:rStyle w:val="Hyperlink"/>
                <w:noProof/>
              </w:rPr>
              <w:t>and impact</w:t>
            </w:r>
            <w:r w:rsidR="00BF69A5">
              <w:rPr>
                <w:noProof/>
                <w:webHidden/>
              </w:rPr>
              <w:tab/>
            </w:r>
            <w:r w:rsidR="00BF69A5">
              <w:rPr>
                <w:noProof/>
                <w:webHidden/>
              </w:rPr>
              <w:fldChar w:fldCharType="begin"/>
            </w:r>
            <w:r w:rsidR="00BF69A5">
              <w:rPr>
                <w:noProof/>
                <w:webHidden/>
              </w:rPr>
              <w:instrText xml:space="preserve"> PAGEREF _Toc109929863 \h </w:instrText>
            </w:r>
            <w:r w:rsidR="00BF69A5">
              <w:rPr>
                <w:noProof/>
                <w:webHidden/>
              </w:rPr>
            </w:r>
            <w:r w:rsidR="00BF69A5">
              <w:rPr>
                <w:noProof/>
                <w:webHidden/>
              </w:rPr>
              <w:fldChar w:fldCharType="separate"/>
            </w:r>
            <w:r w:rsidR="005912AC">
              <w:rPr>
                <w:noProof/>
                <w:webHidden/>
              </w:rPr>
              <w:t>5</w:t>
            </w:r>
            <w:r w:rsidR="00BF69A5">
              <w:rPr>
                <w:noProof/>
                <w:webHidden/>
              </w:rPr>
              <w:fldChar w:fldCharType="end"/>
            </w:r>
          </w:hyperlink>
        </w:p>
        <w:p w14:paraId="66AD6C7A" w14:textId="1A788CD0"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4" w:history="1">
            <w:r w:rsidR="00BF69A5" w:rsidRPr="009F651D">
              <w:rPr>
                <w:rStyle w:val="Hyperlink"/>
                <w:noProof/>
                <w:spacing w:val="-1"/>
              </w:rPr>
              <w:t>Analysis of</w:t>
            </w:r>
            <w:r w:rsidR="00BF69A5" w:rsidRPr="009F651D">
              <w:rPr>
                <w:rStyle w:val="Hyperlink"/>
                <w:noProof/>
                <w:spacing w:val="-14"/>
              </w:rPr>
              <w:t xml:space="preserve"> the </w:t>
            </w:r>
            <w:r w:rsidR="00BF69A5" w:rsidRPr="009F651D">
              <w:rPr>
                <w:rStyle w:val="Hyperlink"/>
                <w:noProof/>
                <w:spacing w:val="-1"/>
              </w:rPr>
              <w:t>information</w:t>
            </w:r>
            <w:r w:rsidR="00BF69A5" w:rsidRPr="009F651D">
              <w:rPr>
                <w:rStyle w:val="Hyperlink"/>
                <w:noProof/>
                <w:spacing w:val="-8"/>
              </w:rPr>
              <w:t xml:space="preserve"> </w:t>
            </w:r>
            <w:r w:rsidR="00BF69A5" w:rsidRPr="009F651D">
              <w:rPr>
                <w:rStyle w:val="Hyperlink"/>
                <w:noProof/>
                <w:spacing w:val="-1"/>
              </w:rPr>
              <w:t>on</w:t>
            </w:r>
            <w:r w:rsidR="00BF69A5" w:rsidRPr="009F651D">
              <w:rPr>
                <w:rStyle w:val="Hyperlink"/>
                <w:noProof/>
                <w:spacing w:val="-12"/>
              </w:rPr>
              <w:t xml:space="preserve"> </w:t>
            </w:r>
            <w:r w:rsidR="00BF69A5" w:rsidRPr="009F651D">
              <w:rPr>
                <w:rStyle w:val="Hyperlink"/>
                <w:noProof/>
                <w:spacing w:val="-1"/>
              </w:rPr>
              <w:t>the</w:t>
            </w:r>
            <w:r w:rsidR="00BF69A5" w:rsidRPr="009F651D">
              <w:rPr>
                <w:rStyle w:val="Hyperlink"/>
                <w:noProof/>
                <w:spacing w:val="-9"/>
              </w:rPr>
              <w:t xml:space="preserve"> </w:t>
            </w:r>
            <w:r w:rsidR="00BF69A5" w:rsidRPr="009F651D">
              <w:rPr>
                <w:rStyle w:val="Hyperlink"/>
                <w:noProof/>
                <w:spacing w:val="-1"/>
              </w:rPr>
              <w:t>identified</w:t>
            </w:r>
            <w:r w:rsidR="00BF69A5" w:rsidRPr="009F651D">
              <w:rPr>
                <w:rStyle w:val="Hyperlink"/>
                <w:noProof/>
                <w:spacing w:val="-12"/>
              </w:rPr>
              <w:t xml:space="preserve"> </w:t>
            </w:r>
            <w:r w:rsidR="00BF69A5" w:rsidRPr="009F651D">
              <w:rPr>
                <w:rStyle w:val="Hyperlink"/>
                <w:noProof/>
              </w:rPr>
              <w:t>problem,</w:t>
            </w:r>
            <w:r w:rsidR="00BF69A5" w:rsidRPr="009F651D">
              <w:rPr>
                <w:rStyle w:val="Hyperlink"/>
                <w:noProof/>
                <w:spacing w:val="-7"/>
              </w:rPr>
              <w:t xml:space="preserve"> </w:t>
            </w:r>
            <w:r w:rsidR="00BF69A5" w:rsidRPr="009F651D">
              <w:rPr>
                <w:rStyle w:val="Hyperlink"/>
                <w:noProof/>
              </w:rPr>
              <w:t>to</w:t>
            </w:r>
            <w:r w:rsidR="00BF69A5" w:rsidRPr="009F651D">
              <w:rPr>
                <w:rStyle w:val="Hyperlink"/>
                <w:noProof/>
                <w:spacing w:val="-12"/>
              </w:rPr>
              <w:t xml:space="preserve"> </w:t>
            </w:r>
            <w:r w:rsidR="00BF69A5" w:rsidRPr="009F651D">
              <w:rPr>
                <w:rStyle w:val="Hyperlink"/>
                <w:noProof/>
              </w:rPr>
              <w:t>help</w:t>
            </w:r>
            <w:r w:rsidR="00BF69A5" w:rsidRPr="009F651D">
              <w:rPr>
                <w:rStyle w:val="Hyperlink"/>
                <w:noProof/>
                <w:spacing w:val="-7"/>
              </w:rPr>
              <w:t xml:space="preserve"> </w:t>
            </w:r>
            <w:r w:rsidR="00BF69A5" w:rsidRPr="009F651D">
              <w:rPr>
                <w:rStyle w:val="Hyperlink"/>
                <w:noProof/>
              </w:rPr>
              <w:t>inform</w:t>
            </w:r>
            <w:r w:rsidR="00BF69A5" w:rsidRPr="009F651D">
              <w:rPr>
                <w:rStyle w:val="Hyperlink"/>
                <w:noProof/>
                <w:spacing w:val="-10"/>
              </w:rPr>
              <w:t xml:space="preserve"> </w:t>
            </w:r>
            <w:r w:rsidR="00BF69A5" w:rsidRPr="009F651D">
              <w:rPr>
                <w:rStyle w:val="Hyperlink"/>
                <w:noProof/>
              </w:rPr>
              <w:t>the</w:t>
            </w:r>
            <w:r w:rsidR="00BF69A5" w:rsidRPr="009F651D">
              <w:rPr>
                <w:rStyle w:val="Hyperlink"/>
                <w:noProof/>
                <w:spacing w:val="-12"/>
              </w:rPr>
              <w:t xml:space="preserve"> </w:t>
            </w:r>
            <w:r w:rsidR="00BF69A5" w:rsidRPr="009F651D">
              <w:rPr>
                <w:rStyle w:val="Hyperlink"/>
                <w:noProof/>
              </w:rPr>
              <w:t>decision-making</w:t>
            </w:r>
            <w:r w:rsidR="00BF69A5" w:rsidRPr="009F651D">
              <w:rPr>
                <w:rStyle w:val="Hyperlink"/>
                <w:noProof/>
                <w:spacing w:val="-34"/>
              </w:rPr>
              <w:t xml:space="preserve"> </w:t>
            </w:r>
            <w:r w:rsidR="00BF69A5" w:rsidRPr="009F651D">
              <w:rPr>
                <w:rStyle w:val="Hyperlink"/>
                <w:noProof/>
              </w:rPr>
              <w:t>process</w:t>
            </w:r>
            <w:r w:rsidR="00BF69A5">
              <w:rPr>
                <w:noProof/>
                <w:webHidden/>
              </w:rPr>
              <w:tab/>
            </w:r>
            <w:r w:rsidR="00BF69A5">
              <w:rPr>
                <w:noProof/>
                <w:webHidden/>
              </w:rPr>
              <w:fldChar w:fldCharType="begin"/>
            </w:r>
            <w:r w:rsidR="00BF69A5">
              <w:rPr>
                <w:noProof/>
                <w:webHidden/>
              </w:rPr>
              <w:instrText xml:space="preserve"> PAGEREF _Toc109929864 \h </w:instrText>
            </w:r>
            <w:r w:rsidR="00BF69A5">
              <w:rPr>
                <w:noProof/>
                <w:webHidden/>
              </w:rPr>
            </w:r>
            <w:r w:rsidR="00BF69A5">
              <w:rPr>
                <w:noProof/>
                <w:webHidden/>
              </w:rPr>
              <w:fldChar w:fldCharType="separate"/>
            </w:r>
            <w:r w:rsidR="005912AC">
              <w:rPr>
                <w:noProof/>
                <w:webHidden/>
              </w:rPr>
              <w:t>6</w:t>
            </w:r>
            <w:r w:rsidR="00BF69A5">
              <w:rPr>
                <w:noProof/>
                <w:webHidden/>
              </w:rPr>
              <w:fldChar w:fldCharType="end"/>
            </w:r>
          </w:hyperlink>
        </w:p>
        <w:p w14:paraId="262773D1" w14:textId="3856C919"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5" w:history="1">
            <w:r w:rsidR="00BF69A5" w:rsidRPr="009F651D">
              <w:rPr>
                <w:rStyle w:val="Hyperlink"/>
                <w:noProof/>
              </w:rPr>
              <w:t>Proposition of a</w:t>
            </w:r>
            <w:r w:rsidR="00BF69A5" w:rsidRPr="009F651D">
              <w:rPr>
                <w:rStyle w:val="Hyperlink"/>
                <w:noProof/>
                <w:spacing w:val="-8"/>
              </w:rPr>
              <w:t xml:space="preserve"> </w:t>
            </w:r>
            <w:r w:rsidR="00BF69A5" w:rsidRPr="009F651D">
              <w:rPr>
                <w:rStyle w:val="Hyperlink"/>
                <w:noProof/>
              </w:rPr>
              <w:t>range</w:t>
            </w:r>
            <w:r w:rsidR="00BF69A5" w:rsidRPr="009F651D">
              <w:rPr>
                <w:rStyle w:val="Hyperlink"/>
                <w:noProof/>
                <w:spacing w:val="-5"/>
              </w:rPr>
              <w:t xml:space="preserve"> </w:t>
            </w:r>
            <w:r w:rsidR="00BF69A5" w:rsidRPr="009F651D">
              <w:rPr>
                <w:rStyle w:val="Hyperlink"/>
                <w:noProof/>
              </w:rPr>
              <w:t>of alternative</w:t>
            </w:r>
            <w:r w:rsidR="00BF69A5" w:rsidRPr="009F651D">
              <w:rPr>
                <w:rStyle w:val="Hyperlink"/>
                <w:noProof/>
                <w:spacing w:val="-5"/>
              </w:rPr>
              <w:t xml:space="preserve"> </w:t>
            </w:r>
            <w:r w:rsidR="00BF69A5" w:rsidRPr="009F651D">
              <w:rPr>
                <w:rStyle w:val="Hyperlink"/>
                <w:noProof/>
              </w:rPr>
              <w:t>solutions</w:t>
            </w:r>
            <w:r w:rsidR="00BF69A5" w:rsidRPr="009F651D">
              <w:rPr>
                <w:rStyle w:val="Hyperlink"/>
                <w:noProof/>
                <w:spacing w:val="-6"/>
              </w:rPr>
              <w:t xml:space="preserve"> </w:t>
            </w:r>
            <w:r w:rsidR="00BF69A5" w:rsidRPr="009F651D">
              <w:rPr>
                <w:rStyle w:val="Hyperlink"/>
                <w:noProof/>
              </w:rPr>
              <w:t>to</w:t>
            </w:r>
            <w:r w:rsidR="00BF69A5" w:rsidRPr="009F651D">
              <w:rPr>
                <w:rStyle w:val="Hyperlink"/>
                <w:noProof/>
                <w:spacing w:val="-5"/>
              </w:rPr>
              <w:t xml:space="preserve"> </w:t>
            </w:r>
            <w:r w:rsidR="00BF69A5" w:rsidRPr="009F651D">
              <w:rPr>
                <w:rStyle w:val="Hyperlink"/>
                <w:noProof/>
              </w:rPr>
              <w:t>the</w:t>
            </w:r>
            <w:r w:rsidR="00BF69A5" w:rsidRPr="009F651D">
              <w:rPr>
                <w:rStyle w:val="Hyperlink"/>
                <w:noProof/>
                <w:spacing w:val="-31"/>
              </w:rPr>
              <w:t xml:space="preserve"> </w:t>
            </w:r>
            <w:r w:rsidR="00BF69A5" w:rsidRPr="009F651D">
              <w:rPr>
                <w:rStyle w:val="Hyperlink"/>
                <w:noProof/>
              </w:rPr>
              <w:t>problem</w:t>
            </w:r>
            <w:r w:rsidR="00BF69A5">
              <w:rPr>
                <w:noProof/>
                <w:webHidden/>
              </w:rPr>
              <w:tab/>
            </w:r>
            <w:r w:rsidR="00BF69A5">
              <w:rPr>
                <w:noProof/>
                <w:webHidden/>
              </w:rPr>
              <w:fldChar w:fldCharType="begin"/>
            </w:r>
            <w:r w:rsidR="00BF69A5">
              <w:rPr>
                <w:noProof/>
                <w:webHidden/>
              </w:rPr>
              <w:instrText xml:space="preserve"> PAGEREF _Toc109929865 \h </w:instrText>
            </w:r>
            <w:r w:rsidR="00BF69A5">
              <w:rPr>
                <w:noProof/>
                <w:webHidden/>
              </w:rPr>
            </w:r>
            <w:r w:rsidR="00BF69A5">
              <w:rPr>
                <w:noProof/>
                <w:webHidden/>
              </w:rPr>
              <w:fldChar w:fldCharType="separate"/>
            </w:r>
            <w:r w:rsidR="005912AC">
              <w:rPr>
                <w:noProof/>
                <w:webHidden/>
              </w:rPr>
              <w:t>7</w:t>
            </w:r>
            <w:r w:rsidR="00BF69A5">
              <w:rPr>
                <w:noProof/>
                <w:webHidden/>
              </w:rPr>
              <w:fldChar w:fldCharType="end"/>
            </w:r>
          </w:hyperlink>
        </w:p>
        <w:p w14:paraId="5292D731" w14:textId="2DFF6502"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6" w:history="1">
            <w:r w:rsidR="00BF69A5" w:rsidRPr="009F651D">
              <w:rPr>
                <w:rStyle w:val="Hyperlink"/>
                <w:noProof/>
                <w:spacing w:val="-1"/>
              </w:rPr>
              <w:t>Usage of a decision-making</w:t>
            </w:r>
            <w:r w:rsidR="00BF69A5" w:rsidRPr="009F651D">
              <w:rPr>
                <w:rStyle w:val="Hyperlink"/>
                <w:noProof/>
                <w:spacing w:val="-10"/>
              </w:rPr>
              <w:t xml:space="preserve"> </w:t>
            </w:r>
            <w:r w:rsidR="00BF69A5" w:rsidRPr="009F651D">
              <w:rPr>
                <w:rStyle w:val="Hyperlink"/>
                <w:noProof/>
              </w:rPr>
              <w:t>technique</w:t>
            </w:r>
            <w:r w:rsidR="00BF69A5" w:rsidRPr="009F651D">
              <w:rPr>
                <w:rStyle w:val="Hyperlink"/>
                <w:noProof/>
                <w:spacing w:val="-14"/>
              </w:rPr>
              <w:t xml:space="preserve"> </w:t>
            </w:r>
            <w:r w:rsidR="00BF69A5" w:rsidRPr="009F651D">
              <w:rPr>
                <w:rStyle w:val="Hyperlink"/>
                <w:noProof/>
              </w:rPr>
              <w:t>to</w:t>
            </w:r>
            <w:r w:rsidR="00BF69A5" w:rsidRPr="009F651D">
              <w:rPr>
                <w:rStyle w:val="Hyperlink"/>
                <w:noProof/>
                <w:spacing w:val="-11"/>
              </w:rPr>
              <w:t xml:space="preserve"> </w:t>
            </w:r>
            <w:r w:rsidR="00BF69A5" w:rsidRPr="009F651D">
              <w:rPr>
                <w:rStyle w:val="Hyperlink"/>
                <w:noProof/>
              </w:rPr>
              <w:t>evaluate</w:t>
            </w:r>
            <w:r w:rsidR="00BF69A5" w:rsidRPr="009F651D">
              <w:rPr>
                <w:rStyle w:val="Hyperlink"/>
                <w:noProof/>
                <w:spacing w:val="-10"/>
              </w:rPr>
              <w:t xml:space="preserve"> </w:t>
            </w:r>
            <w:r w:rsidR="00BF69A5" w:rsidRPr="009F651D">
              <w:rPr>
                <w:rStyle w:val="Hyperlink"/>
                <w:noProof/>
              </w:rPr>
              <w:t>a</w:t>
            </w:r>
            <w:r w:rsidR="00BF69A5" w:rsidRPr="009F651D">
              <w:rPr>
                <w:rStyle w:val="Hyperlink"/>
                <w:noProof/>
                <w:spacing w:val="-19"/>
              </w:rPr>
              <w:t xml:space="preserve"> </w:t>
            </w:r>
            <w:r w:rsidR="00BF69A5" w:rsidRPr="009F651D">
              <w:rPr>
                <w:rStyle w:val="Hyperlink"/>
                <w:noProof/>
              </w:rPr>
              <w:t>range</w:t>
            </w:r>
            <w:r w:rsidR="00BF69A5" w:rsidRPr="009F651D">
              <w:rPr>
                <w:rStyle w:val="Hyperlink"/>
                <w:noProof/>
                <w:spacing w:val="-11"/>
              </w:rPr>
              <w:t xml:space="preserve"> </w:t>
            </w:r>
            <w:r w:rsidR="00BF69A5" w:rsidRPr="009F651D">
              <w:rPr>
                <w:rStyle w:val="Hyperlink"/>
                <w:noProof/>
              </w:rPr>
              <w:t>of</w:t>
            </w:r>
            <w:r w:rsidR="00BF69A5" w:rsidRPr="009F651D">
              <w:rPr>
                <w:rStyle w:val="Hyperlink"/>
                <w:noProof/>
                <w:spacing w:val="-9"/>
              </w:rPr>
              <w:t xml:space="preserve"> </w:t>
            </w:r>
            <w:r w:rsidR="00BF69A5" w:rsidRPr="009F651D">
              <w:rPr>
                <w:rStyle w:val="Hyperlink"/>
                <w:noProof/>
              </w:rPr>
              <w:t>solutions</w:t>
            </w:r>
            <w:r w:rsidR="00BF69A5" w:rsidRPr="009F651D">
              <w:rPr>
                <w:rStyle w:val="Hyperlink"/>
                <w:noProof/>
                <w:spacing w:val="-16"/>
              </w:rPr>
              <w:t xml:space="preserve"> </w:t>
            </w:r>
            <w:r w:rsidR="00BF69A5" w:rsidRPr="009F651D">
              <w:rPr>
                <w:rStyle w:val="Hyperlink"/>
                <w:noProof/>
              </w:rPr>
              <w:t>to</w:t>
            </w:r>
            <w:r w:rsidR="00BF69A5" w:rsidRPr="009F651D">
              <w:rPr>
                <w:rStyle w:val="Hyperlink"/>
                <w:noProof/>
                <w:spacing w:val="-11"/>
              </w:rPr>
              <w:t xml:space="preserve"> </w:t>
            </w:r>
            <w:r w:rsidR="00BF69A5" w:rsidRPr="009F651D">
              <w:rPr>
                <w:rStyle w:val="Hyperlink"/>
                <w:noProof/>
              </w:rPr>
              <w:t>identify</w:t>
            </w:r>
            <w:r w:rsidR="00BF69A5" w:rsidRPr="009F651D">
              <w:rPr>
                <w:rStyle w:val="Hyperlink"/>
                <w:noProof/>
                <w:spacing w:val="-17"/>
              </w:rPr>
              <w:t xml:space="preserve"> </w:t>
            </w:r>
            <w:r w:rsidR="00BF69A5" w:rsidRPr="009F651D">
              <w:rPr>
                <w:rStyle w:val="Hyperlink"/>
                <w:noProof/>
              </w:rPr>
              <w:t>the</w:t>
            </w:r>
            <w:r w:rsidR="00BF69A5" w:rsidRPr="009F651D">
              <w:rPr>
                <w:rStyle w:val="Hyperlink"/>
                <w:noProof/>
                <w:spacing w:val="-11"/>
              </w:rPr>
              <w:t xml:space="preserve"> </w:t>
            </w:r>
            <w:r w:rsidR="00BF69A5" w:rsidRPr="009F651D">
              <w:rPr>
                <w:rStyle w:val="Hyperlink"/>
                <w:noProof/>
              </w:rPr>
              <w:t>most appropriate</w:t>
            </w:r>
            <w:r w:rsidR="00BF69A5" w:rsidRPr="009F651D">
              <w:rPr>
                <w:rStyle w:val="Hyperlink"/>
                <w:noProof/>
                <w:spacing w:val="-2"/>
              </w:rPr>
              <w:t xml:space="preserve"> </w:t>
            </w:r>
            <w:r w:rsidR="00BF69A5" w:rsidRPr="009F651D">
              <w:rPr>
                <w:rStyle w:val="Hyperlink"/>
                <w:noProof/>
              </w:rPr>
              <w:t>option</w:t>
            </w:r>
            <w:r w:rsidR="00BF69A5">
              <w:rPr>
                <w:noProof/>
                <w:webHidden/>
              </w:rPr>
              <w:tab/>
            </w:r>
            <w:r w:rsidR="00BF69A5">
              <w:rPr>
                <w:noProof/>
                <w:webHidden/>
              </w:rPr>
              <w:fldChar w:fldCharType="begin"/>
            </w:r>
            <w:r w:rsidR="00BF69A5">
              <w:rPr>
                <w:noProof/>
                <w:webHidden/>
              </w:rPr>
              <w:instrText xml:space="preserve"> PAGEREF _Toc109929866 \h </w:instrText>
            </w:r>
            <w:r w:rsidR="00BF69A5">
              <w:rPr>
                <w:noProof/>
                <w:webHidden/>
              </w:rPr>
            </w:r>
            <w:r w:rsidR="00BF69A5">
              <w:rPr>
                <w:noProof/>
                <w:webHidden/>
              </w:rPr>
              <w:fldChar w:fldCharType="separate"/>
            </w:r>
            <w:r w:rsidR="005912AC">
              <w:rPr>
                <w:noProof/>
                <w:webHidden/>
              </w:rPr>
              <w:t>8</w:t>
            </w:r>
            <w:r w:rsidR="00BF69A5">
              <w:rPr>
                <w:noProof/>
                <w:webHidden/>
              </w:rPr>
              <w:fldChar w:fldCharType="end"/>
            </w:r>
          </w:hyperlink>
        </w:p>
        <w:p w14:paraId="66564A77" w14:textId="67ECAF9F"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7" w:history="1">
            <w:r w:rsidR="00BF69A5" w:rsidRPr="009F651D">
              <w:rPr>
                <w:rStyle w:val="Hyperlink"/>
                <w:noProof/>
              </w:rPr>
              <w:t>Development of</w:t>
            </w:r>
            <w:r w:rsidR="00BF69A5" w:rsidRPr="009F651D">
              <w:rPr>
                <w:rStyle w:val="Hyperlink"/>
                <w:noProof/>
                <w:spacing w:val="-7"/>
              </w:rPr>
              <w:t xml:space="preserve"> </w:t>
            </w:r>
            <w:r w:rsidR="00BF69A5" w:rsidRPr="009F651D">
              <w:rPr>
                <w:rStyle w:val="Hyperlink"/>
                <w:noProof/>
              </w:rPr>
              <w:t>a</w:t>
            </w:r>
            <w:r w:rsidR="00BF69A5" w:rsidRPr="009F651D">
              <w:rPr>
                <w:rStyle w:val="Hyperlink"/>
                <w:noProof/>
                <w:spacing w:val="-4"/>
              </w:rPr>
              <w:t xml:space="preserve"> </w:t>
            </w:r>
            <w:r w:rsidR="00BF69A5" w:rsidRPr="009F651D">
              <w:rPr>
                <w:rStyle w:val="Hyperlink"/>
                <w:noProof/>
              </w:rPr>
              <w:t>plan</w:t>
            </w:r>
            <w:r w:rsidR="00BF69A5" w:rsidRPr="009F651D">
              <w:rPr>
                <w:rStyle w:val="Hyperlink"/>
                <w:noProof/>
                <w:spacing w:val="-10"/>
              </w:rPr>
              <w:t xml:space="preserve"> </w:t>
            </w:r>
            <w:r w:rsidR="00BF69A5" w:rsidRPr="009F651D">
              <w:rPr>
                <w:rStyle w:val="Hyperlink"/>
                <w:noProof/>
              </w:rPr>
              <w:t>for</w:t>
            </w:r>
            <w:r w:rsidR="00BF69A5" w:rsidRPr="009F651D">
              <w:rPr>
                <w:rStyle w:val="Hyperlink"/>
                <w:noProof/>
                <w:spacing w:val="-5"/>
              </w:rPr>
              <w:t xml:space="preserve"> </w:t>
            </w:r>
            <w:r w:rsidR="00BF69A5" w:rsidRPr="009F651D">
              <w:rPr>
                <w:rStyle w:val="Hyperlink"/>
                <w:noProof/>
              </w:rPr>
              <w:t>implementing</w:t>
            </w:r>
            <w:r w:rsidR="00BF69A5" w:rsidRPr="009F651D">
              <w:rPr>
                <w:rStyle w:val="Hyperlink"/>
                <w:noProof/>
                <w:spacing w:val="-6"/>
              </w:rPr>
              <w:t xml:space="preserve"> </w:t>
            </w:r>
            <w:r w:rsidR="00BF69A5" w:rsidRPr="009F651D">
              <w:rPr>
                <w:rStyle w:val="Hyperlink"/>
                <w:noProof/>
              </w:rPr>
              <w:t>the</w:t>
            </w:r>
            <w:r w:rsidR="00BF69A5" w:rsidRPr="009F651D">
              <w:rPr>
                <w:rStyle w:val="Hyperlink"/>
                <w:noProof/>
                <w:spacing w:val="-26"/>
              </w:rPr>
              <w:t xml:space="preserve"> </w:t>
            </w:r>
            <w:r w:rsidR="00BF69A5" w:rsidRPr="009F651D">
              <w:rPr>
                <w:rStyle w:val="Hyperlink"/>
                <w:noProof/>
              </w:rPr>
              <w:t>solution</w:t>
            </w:r>
            <w:r w:rsidR="00BF69A5">
              <w:rPr>
                <w:noProof/>
                <w:webHidden/>
              </w:rPr>
              <w:tab/>
            </w:r>
            <w:r w:rsidR="00BF69A5">
              <w:rPr>
                <w:noProof/>
                <w:webHidden/>
              </w:rPr>
              <w:fldChar w:fldCharType="begin"/>
            </w:r>
            <w:r w:rsidR="00BF69A5">
              <w:rPr>
                <w:noProof/>
                <w:webHidden/>
              </w:rPr>
              <w:instrText xml:space="preserve"> PAGEREF _Toc109929867 \h </w:instrText>
            </w:r>
            <w:r w:rsidR="00BF69A5">
              <w:rPr>
                <w:noProof/>
                <w:webHidden/>
              </w:rPr>
            </w:r>
            <w:r w:rsidR="00BF69A5">
              <w:rPr>
                <w:noProof/>
                <w:webHidden/>
              </w:rPr>
              <w:fldChar w:fldCharType="separate"/>
            </w:r>
            <w:r w:rsidR="005912AC">
              <w:rPr>
                <w:noProof/>
                <w:webHidden/>
              </w:rPr>
              <w:t>10</w:t>
            </w:r>
            <w:r w:rsidR="00BF69A5">
              <w:rPr>
                <w:noProof/>
                <w:webHidden/>
              </w:rPr>
              <w:fldChar w:fldCharType="end"/>
            </w:r>
          </w:hyperlink>
        </w:p>
        <w:p w14:paraId="1773A501" w14:textId="5523AC74"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8" w:history="1">
            <w:r w:rsidR="00BF69A5" w:rsidRPr="009F651D">
              <w:rPr>
                <w:rStyle w:val="Hyperlink"/>
                <w:noProof/>
              </w:rPr>
              <w:t>Communication of the</w:t>
            </w:r>
            <w:r w:rsidR="00BF69A5" w:rsidRPr="009F651D">
              <w:rPr>
                <w:rStyle w:val="Hyperlink"/>
                <w:noProof/>
                <w:spacing w:val="-3"/>
              </w:rPr>
              <w:t xml:space="preserve"> </w:t>
            </w:r>
            <w:r w:rsidR="00BF69A5" w:rsidRPr="009F651D">
              <w:rPr>
                <w:rStyle w:val="Hyperlink"/>
                <w:noProof/>
              </w:rPr>
              <w:t>plan</w:t>
            </w:r>
            <w:r w:rsidR="00BF69A5" w:rsidRPr="009F651D">
              <w:rPr>
                <w:rStyle w:val="Hyperlink"/>
                <w:noProof/>
                <w:spacing w:val="-4"/>
              </w:rPr>
              <w:t xml:space="preserve"> </w:t>
            </w:r>
            <w:r w:rsidR="00BF69A5" w:rsidRPr="009F651D">
              <w:rPr>
                <w:rStyle w:val="Hyperlink"/>
                <w:noProof/>
              </w:rPr>
              <w:t>to</w:t>
            </w:r>
            <w:r w:rsidR="00BF69A5" w:rsidRPr="009F651D">
              <w:rPr>
                <w:rStyle w:val="Hyperlink"/>
                <w:noProof/>
                <w:spacing w:val="-25"/>
              </w:rPr>
              <w:t xml:space="preserve"> </w:t>
            </w:r>
            <w:r w:rsidR="00BF69A5" w:rsidRPr="009F651D">
              <w:rPr>
                <w:rStyle w:val="Hyperlink"/>
                <w:noProof/>
              </w:rPr>
              <w:t>stakeholders</w:t>
            </w:r>
            <w:r w:rsidR="00BF69A5">
              <w:rPr>
                <w:noProof/>
                <w:webHidden/>
              </w:rPr>
              <w:tab/>
            </w:r>
            <w:r w:rsidR="00BF69A5">
              <w:rPr>
                <w:noProof/>
                <w:webHidden/>
              </w:rPr>
              <w:fldChar w:fldCharType="begin"/>
            </w:r>
            <w:r w:rsidR="00BF69A5">
              <w:rPr>
                <w:noProof/>
                <w:webHidden/>
              </w:rPr>
              <w:instrText xml:space="preserve"> PAGEREF _Toc109929868 \h </w:instrText>
            </w:r>
            <w:r w:rsidR="00BF69A5">
              <w:rPr>
                <w:noProof/>
                <w:webHidden/>
              </w:rPr>
            </w:r>
            <w:r w:rsidR="00BF69A5">
              <w:rPr>
                <w:noProof/>
                <w:webHidden/>
              </w:rPr>
              <w:fldChar w:fldCharType="separate"/>
            </w:r>
            <w:r w:rsidR="005912AC">
              <w:rPr>
                <w:noProof/>
                <w:webHidden/>
              </w:rPr>
              <w:t>13</w:t>
            </w:r>
            <w:r w:rsidR="00BF69A5">
              <w:rPr>
                <w:noProof/>
                <w:webHidden/>
              </w:rPr>
              <w:fldChar w:fldCharType="end"/>
            </w:r>
          </w:hyperlink>
        </w:p>
        <w:p w14:paraId="4A8DCECF" w14:textId="77D9483A"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69" w:history="1">
            <w:r w:rsidR="00BF69A5" w:rsidRPr="009F651D">
              <w:rPr>
                <w:rStyle w:val="Hyperlink"/>
                <w:noProof/>
                <w:spacing w:val="-1"/>
              </w:rPr>
              <w:t>Assessment of</w:t>
            </w:r>
            <w:r w:rsidR="00BF69A5" w:rsidRPr="009F651D">
              <w:rPr>
                <w:rStyle w:val="Hyperlink"/>
                <w:noProof/>
                <w:spacing w:val="-4"/>
              </w:rPr>
              <w:t xml:space="preserve"> </w:t>
            </w:r>
            <w:r w:rsidR="00BF69A5" w:rsidRPr="009F651D">
              <w:rPr>
                <w:rStyle w:val="Hyperlink"/>
                <w:noProof/>
                <w:spacing w:val="-1"/>
              </w:rPr>
              <w:t>appropriate</w:t>
            </w:r>
            <w:r w:rsidR="00BF69A5" w:rsidRPr="009F651D">
              <w:rPr>
                <w:rStyle w:val="Hyperlink"/>
                <w:noProof/>
                <w:spacing w:val="-9"/>
              </w:rPr>
              <w:t xml:space="preserve"> </w:t>
            </w:r>
            <w:r w:rsidR="00BF69A5" w:rsidRPr="009F651D">
              <w:rPr>
                <w:rStyle w:val="Hyperlink"/>
                <w:noProof/>
              </w:rPr>
              <w:t>monitoring</w:t>
            </w:r>
            <w:r w:rsidR="00BF69A5" w:rsidRPr="009F651D">
              <w:rPr>
                <w:rStyle w:val="Hyperlink"/>
                <w:noProof/>
                <w:spacing w:val="-1"/>
              </w:rPr>
              <w:t xml:space="preserve"> </w:t>
            </w:r>
            <w:r w:rsidR="00BF69A5" w:rsidRPr="009F651D">
              <w:rPr>
                <w:rStyle w:val="Hyperlink"/>
                <w:noProof/>
              </w:rPr>
              <w:t>and</w:t>
            </w:r>
            <w:r w:rsidR="00BF69A5" w:rsidRPr="009F651D">
              <w:rPr>
                <w:rStyle w:val="Hyperlink"/>
                <w:noProof/>
                <w:spacing w:val="-6"/>
              </w:rPr>
              <w:t xml:space="preserve"> </w:t>
            </w:r>
            <w:r w:rsidR="00BF69A5" w:rsidRPr="009F651D">
              <w:rPr>
                <w:rStyle w:val="Hyperlink"/>
                <w:noProof/>
              </w:rPr>
              <w:t>review</w:t>
            </w:r>
            <w:r w:rsidR="00BF69A5" w:rsidRPr="009F651D">
              <w:rPr>
                <w:rStyle w:val="Hyperlink"/>
                <w:noProof/>
                <w:spacing w:val="-9"/>
              </w:rPr>
              <w:t xml:space="preserve"> </w:t>
            </w:r>
            <w:r w:rsidR="00BF69A5" w:rsidRPr="009F651D">
              <w:rPr>
                <w:rStyle w:val="Hyperlink"/>
                <w:noProof/>
              </w:rPr>
              <w:t>techniques</w:t>
            </w:r>
            <w:r w:rsidR="00BF69A5" w:rsidRPr="009F651D">
              <w:rPr>
                <w:rStyle w:val="Hyperlink"/>
                <w:noProof/>
                <w:spacing w:val="-3"/>
              </w:rPr>
              <w:t xml:space="preserve"> </w:t>
            </w:r>
            <w:r w:rsidR="00BF69A5" w:rsidRPr="009F651D">
              <w:rPr>
                <w:rStyle w:val="Hyperlink"/>
                <w:noProof/>
              </w:rPr>
              <w:t>to</w:t>
            </w:r>
            <w:r w:rsidR="00BF69A5" w:rsidRPr="009F651D">
              <w:rPr>
                <w:rStyle w:val="Hyperlink"/>
                <w:noProof/>
                <w:spacing w:val="-6"/>
              </w:rPr>
              <w:t xml:space="preserve"> </w:t>
            </w:r>
            <w:r w:rsidR="00BF69A5" w:rsidRPr="009F651D">
              <w:rPr>
                <w:rStyle w:val="Hyperlink"/>
                <w:noProof/>
              </w:rPr>
              <w:t>ensure</w:t>
            </w:r>
            <w:r w:rsidR="00BF69A5" w:rsidRPr="009F651D">
              <w:rPr>
                <w:rStyle w:val="Hyperlink"/>
                <w:noProof/>
                <w:spacing w:val="-34"/>
              </w:rPr>
              <w:t xml:space="preserve"> </w:t>
            </w:r>
            <w:r w:rsidR="00BF69A5" w:rsidRPr="009F651D">
              <w:rPr>
                <w:rStyle w:val="Hyperlink"/>
                <w:noProof/>
              </w:rPr>
              <w:t>successful</w:t>
            </w:r>
            <w:r w:rsidR="00BF69A5" w:rsidRPr="009F651D">
              <w:rPr>
                <w:rStyle w:val="Hyperlink"/>
                <w:noProof/>
                <w:spacing w:val="-59"/>
              </w:rPr>
              <w:t xml:space="preserve"> </w:t>
            </w:r>
            <w:r w:rsidR="00BF69A5" w:rsidRPr="009F651D">
              <w:rPr>
                <w:rStyle w:val="Hyperlink"/>
                <w:noProof/>
              </w:rPr>
              <w:t>implementation</w:t>
            </w:r>
            <w:r w:rsidR="00BF69A5" w:rsidRPr="009F651D">
              <w:rPr>
                <w:rStyle w:val="Hyperlink"/>
                <w:noProof/>
                <w:spacing w:val="-1"/>
              </w:rPr>
              <w:t xml:space="preserve"> </w:t>
            </w:r>
            <w:r w:rsidR="00BF69A5" w:rsidRPr="009F651D">
              <w:rPr>
                <w:rStyle w:val="Hyperlink"/>
                <w:noProof/>
              </w:rPr>
              <w:t>of</w:t>
            </w:r>
            <w:r w:rsidR="00BF69A5" w:rsidRPr="009F651D">
              <w:rPr>
                <w:rStyle w:val="Hyperlink"/>
                <w:noProof/>
                <w:spacing w:val="-1"/>
              </w:rPr>
              <w:t xml:space="preserve"> </w:t>
            </w:r>
            <w:r w:rsidR="00BF69A5" w:rsidRPr="009F651D">
              <w:rPr>
                <w:rStyle w:val="Hyperlink"/>
                <w:noProof/>
              </w:rPr>
              <w:t>the solution</w:t>
            </w:r>
            <w:r w:rsidR="00BF69A5">
              <w:rPr>
                <w:noProof/>
                <w:webHidden/>
              </w:rPr>
              <w:tab/>
            </w:r>
            <w:r w:rsidR="00BF69A5">
              <w:rPr>
                <w:noProof/>
                <w:webHidden/>
              </w:rPr>
              <w:fldChar w:fldCharType="begin"/>
            </w:r>
            <w:r w:rsidR="00BF69A5">
              <w:rPr>
                <w:noProof/>
                <w:webHidden/>
              </w:rPr>
              <w:instrText xml:space="preserve"> PAGEREF _Toc109929869 \h </w:instrText>
            </w:r>
            <w:r w:rsidR="00BF69A5">
              <w:rPr>
                <w:noProof/>
                <w:webHidden/>
              </w:rPr>
            </w:r>
            <w:r w:rsidR="00BF69A5">
              <w:rPr>
                <w:noProof/>
                <w:webHidden/>
              </w:rPr>
              <w:fldChar w:fldCharType="separate"/>
            </w:r>
            <w:r w:rsidR="005912AC">
              <w:rPr>
                <w:noProof/>
                <w:webHidden/>
              </w:rPr>
              <w:t>15</w:t>
            </w:r>
            <w:r w:rsidR="00BF69A5">
              <w:rPr>
                <w:noProof/>
                <w:webHidden/>
              </w:rPr>
              <w:fldChar w:fldCharType="end"/>
            </w:r>
          </w:hyperlink>
        </w:p>
        <w:p w14:paraId="3D43C4EC" w14:textId="6656604B" w:rsidR="00BF69A5" w:rsidRDefault="00000000">
          <w:pPr>
            <w:pStyle w:val="TOC2"/>
            <w:tabs>
              <w:tab w:val="right" w:leader="dot" w:pos="9350"/>
            </w:tabs>
            <w:rPr>
              <w:rFonts w:asciiTheme="minorHAnsi" w:eastAsiaTheme="minorEastAsia" w:hAnsiTheme="minorHAnsi" w:cstheme="minorBidi"/>
              <w:noProof/>
              <w:sz w:val="24"/>
              <w:szCs w:val="24"/>
              <w:lang w:eastAsia="en-GB"/>
            </w:rPr>
          </w:pPr>
          <w:hyperlink w:anchor="_Toc109929870" w:history="1">
            <w:r w:rsidR="00BF69A5" w:rsidRPr="009F651D">
              <w:rPr>
                <w:rStyle w:val="Hyperlink"/>
                <w:noProof/>
              </w:rPr>
              <w:t>Conclusion</w:t>
            </w:r>
            <w:r w:rsidR="00BF69A5">
              <w:rPr>
                <w:noProof/>
                <w:webHidden/>
              </w:rPr>
              <w:tab/>
            </w:r>
            <w:r w:rsidR="00BF69A5">
              <w:rPr>
                <w:noProof/>
                <w:webHidden/>
              </w:rPr>
              <w:fldChar w:fldCharType="begin"/>
            </w:r>
            <w:r w:rsidR="00BF69A5">
              <w:rPr>
                <w:noProof/>
                <w:webHidden/>
              </w:rPr>
              <w:instrText xml:space="preserve"> PAGEREF _Toc109929870 \h </w:instrText>
            </w:r>
            <w:r w:rsidR="00BF69A5">
              <w:rPr>
                <w:noProof/>
                <w:webHidden/>
              </w:rPr>
            </w:r>
            <w:r w:rsidR="00BF69A5">
              <w:rPr>
                <w:noProof/>
                <w:webHidden/>
              </w:rPr>
              <w:fldChar w:fldCharType="separate"/>
            </w:r>
            <w:r w:rsidR="005912AC">
              <w:rPr>
                <w:noProof/>
                <w:webHidden/>
              </w:rPr>
              <w:t>16</w:t>
            </w:r>
            <w:r w:rsidR="00BF69A5">
              <w:rPr>
                <w:noProof/>
                <w:webHidden/>
              </w:rPr>
              <w:fldChar w:fldCharType="end"/>
            </w:r>
          </w:hyperlink>
        </w:p>
        <w:p w14:paraId="6BE676E3" w14:textId="4A5DF9F1" w:rsidR="00BF69A5" w:rsidRDefault="00000000">
          <w:pPr>
            <w:pStyle w:val="TOC1"/>
            <w:tabs>
              <w:tab w:val="right" w:leader="dot" w:pos="9350"/>
            </w:tabs>
            <w:rPr>
              <w:rFonts w:asciiTheme="minorHAnsi" w:eastAsiaTheme="minorEastAsia" w:hAnsiTheme="minorHAnsi" w:cstheme="minorBidi"/>
              <w:noProof/>
              <w:sz w:val="24"/>
              <w:szCs w:val="24"/>
              <w:lang w:eastAsia="en-GB"/>
            </w:rPr>
          </w:pPr>
          <w:hyperlink w:anchor="_Toc109929871" w:history="1">
            <w:r w:rsidR="00BF69A5" w:rsidRPr="009F651D">
              <w:rPr>
                <w:rStyle w:val="Hyperlink"/>
                <w:noProof/>
              </w:rPr>
              <w:t>Reference List</w:t>
            </w:r>
            <w:r w:rsidR="00BF69A5">
              <w:rPr>
                <w:noProof/>
                <w:webHidden/>
              </w:rPr>
              <w:tab/>
            </w:r>
            <w:r w:rsidR="00BF69A5">
              <w:rPr>
                <w:noProof/>
                <w:webHidden/>
              </w:rPr>
              <w:fldChar w:fldCharType="begin"/>
            </w:r>
            <w:r w:rsidR="00BF69A5">
              <w:rPr>
                <w:noProof/>
                <w:webHidden/>
              </w:rPr>
              <w:instrText xml:space="preserve"> PAGEREF _Toc109929871 \h </w:instrText>
            </w:r>
            <w:r w:rsidR="00BF69A5">
              <w:rPr>
                <w:noProof/>
                <w:webHidden/>
              </w:rPr>
            </w:r>
            <w:r w:rsidR="00BF69A5">
              <w:rPr>
                <w:noProof/>
                <w:webHidden/>
              </w:rPr>
              <w:fldChar w:fldCharType="separate"/>
            </w:r>
            <w:r w:rsidR="005912AC">
              <w:rPr>
                <w:noProof/>
                <w:webHidden/>
              </w:rPr>
              <w:t>17</w:t>
            </w:r>
            <w:r w:rsidR="00BF69A5">
              <w:rPr>
                <w:noProof/>
                <w:webHidden/>
              </w:rPr>
              <w:fldChar w:fldCharType="end"/>
            </w:r>
          </w:hyperlink>
        </w:p>
        <w:p w14:paraId="01FD737F" w14:textId="036BC48D" w:rsidR="006B66EF" w:rsidRDefault="00AD7FDF" w:rsidP="004661AB">
          <w:pPr>
            <w:spacing w:before="240" w:after="240"/>
          </w:pPr>
          <w:r>
            <w:rPr>
              <w:b/>
              <w:bCs/>
              <w:noProof/>
            </w:rPr>
            <w:fldChar w:fldCharType="end"/>
          </w:r>
        </w:p>
      </w:sdtContent>
    </w:sdt>
    <w:p w14:paraId="73448EE6" w14:textId="77777777" w:rsidR="00DC11F8" w:rsidRDefault="00DC11F8" w:rsidP="004661AB">
      <w:pPr>
        <w:spacing w:before="240" w:after="240"/>
        <w:rPr>
          <w:b/>
        </w:rPr>
      </w:pPr>
    </w:p>
    <w:p w14:paraId="0A8CEDA6" w14:textId="77777777" w:rsidR="00BF69A5" w:rsidRDefault="00BF69A5" w:rsidP="00BF69A5">
      <w:pPr>
        <w:widowControl/>
        <w:autoSpaceDE/>
        <w:autoSpaceDN/>
        <w:spacing w:before="240" w:after="240" w:line="259" w:lineRule="auto"/>
        <w:rPr>
          <w:b/>
        </w:rPr>
      </w:pPr>
    </w:p>
    <w:p w14:paraId="33C09521" w14:textId="77777777" w:rsidR="00BF69A5" w:rsidRDefault="00BF69A5" w:rsidP="00BF69A5">
      <w:pPr>
        <w:widowControl/>
        <w:autoSpaceDE/>
        <w:autoSpaceDN/>
        <w:spacing w:before="240" w:after="240" w:line="259" w:lineRule="auto"/>
        <w:rPr>
          <w:b/>
        </w:rPr>
      </w:pPr>
    </w:p>
    <w:p w14:paraId="0E43867A" w14:textId="77777777" w:rsidR="00BF69A5" w:rsidRDefault="00BF69A5" w:rsidP="00BF69A5">
      <w:pPr>
        <w:widowControl/>
        <w:autoSpaceDE/>
        <w:autoSpaceDN/>
        <w:spacing w:before="240" w:after="240" w:line="259" w:lineRule="auto"/>
        <w:rPr>
          <w:b/>
        </w:rPr>
      </w:pPr>
    </w:p>
    <w:p w14:paraId="18136C97" w14:textId="77777777" w:rsidR="00BF69A5" w:rsidRDefault="00BF69A5" w:rsidP="00BF69A5">
      <w:pPr>
        <w:widowControl/>
        <w:autoSpaceDE/>
        <w:autoSpaceDN/>
        <w:spacing w:before="240" w:after="240" w:line="259" w:lineRule="auto"/>
        <w:rPr>
          <w:b/>
        </w:rPr>
      </w:pPr>
    </w:p>
    <w:p w14:paraId="0AAA38CB" w14:textId="77777777" w:rsidR="00BF69A5" w:rsidRDefault="00BF69A5" w:rsidP="00BF69A5">
      <w:pPr>
        <w:widowControl/>
        <w:autoSpaceDE/>
        <w:autoSpaceDN/>
        <w:spacing w:before="240" w:after="240" w:line="259" w:lineRule="auto"/>
        <w:rPr>
          <w:b/>
        </w:rPr>
      </w:pPr>
    </w:p>
    <w:p w14:paraId="3129F078" w14:textId="77777777" w:rsidR="00BF69A5" w:rsidRDefault="00BF69A5" w:rsidP="00BF69A5">
      <w:pPr>
        <w:widowControl/>
        <w:autoSpaceDE/>
        <w:autoSpaceDN/>
        <w:spacing w:before="240" w:after="240" w:line="259" w:lineRule="auto"/>
        <w:rPr>
          <w:b/>
        </w:rPr>
      </w:pPr>
    </w:p>
    <w:p w14:paraId="280F5061" w14:textId="77777777" w:rsidR="00BF69A5" w:rsidRDefault="00BF69A5" w:rsidP="00BF69A5">
      <w:pPr>
        <w:widowControl/>
        <w:autoSpaceDE/>
        <w:autoSpaceDN/>
        <w:spacing w:before="240" w:after="240" w:line="259" w:lineRule="auto"/>
        <w:rPr>
          <w:b/>
        </w:rPr>
      </w:pPr>
    </w:p>
    <w:p w14:paraId="73947CEC" w14:textId="77777777" w:rsidR="00BF69A5" w:rsidRDefault="00BF69A5" w:rsidP="00BF69A5">
      <w:pPr>
        <w:widowControl/>
        <w:autoSpaceDE/>
        <w:autoSpaceDN/>
        <w:spacing w:before="240" w:after="240" w:line="259" w:lineRule="auto"/>
        <w:rPr>
          <w:b/>
        </w:rPr>
      </w:pPr>
    </w:p>
    <w:p w14:paraId="0B088114" w14:textId="77777777" w:rsidR="00BF69A5" w:rsidRDefault="00BF69A5" w:rsidP="00BF69A5">
      <w:pPr>
        <w:widowControl/>
        <w:autoSpaceDE/>
        <w:autoSpaceDN/>
        <w:spacing w:before="240" w:after="240" w:line="259" w:lineRule="auto"/>
        <w:rPr>
          <w:b/>
        </w:rPr>
      </w:pPr>
    </w:p>
    <w:p w14:paraId="7497D92A" w14:textId="77777777" w:rsidR="00BF69A5" w:rsidRDefault="00BF69A5" w:rsidP="00BF69A5">
      <w:pPr>
        <w:widowControl/>
        <w:autoSpaceDE/>
        <w:autoSpaceDN/>
        <w:spacing w:before="240" w:after="240" w:line="259" w:lineRule="auto"/>
        <w:rPr>
          <w:b/>
        </w:rPr>
      </w:pPr>
    </w:p>
    <w:p w14:paraId="6E025788" w14:textId="604C925D" w:rsidR="00EE357F" w:rsidRDefault="0098551B" w:rsidP="00BF69A5">
      <w:pPr>
        <w:widowControl/>
        <w:autoSpaceDE/>
        <w:autoSpaceDN/>
        <w:spacing w:before="240" w:after="240" w:line="259" w:lineRule="auto"/>
        <w:rPr>
          <w:b/>
        </w:rPr>
      </w:pPr>
      <w:r>
        <w:rPr>
          <w:b/>
        </w:rPr>
        <w:lastRenderedPageBreak/>
        <w:t xml:space="preserve">Executive Summary </w:t>
      </w:r>
    </w:p>
    <w:p w14:paraId="6AE4E59A" w14:textId="77777777" w:rsidR="0008196D" w:rsidRDefault="0098551B" w:rsidP="004661AB">
      <w:pPr>
        <w:spacing w:before="240" w:after="240"/>
        <w:rPr>
          <w:rFonts w:eastAsiaTheme="majorEastAsia" w:cstheme="majorBidi"/>
          <w:b/>
          <w:szCs w:val="26"/>
        </w:rPr>
      </w:pPr>
      <w:r>
        <w:t xml:space="preserve">The report highlights the issue of management that Asda is currently facing due to its decision of implying a hybrid working model for all of its office locations. Further analysis of the information is done and the evaluation of the decision-making process is done by a thorough analysis of the problem in detail. A range of solutions has been presented to mitigate the issue. Such solutions include contingency management, work from anywhere, and laissez-faire leadership. Using the fish bone decision-making technique, the most effective solution has been found to work from anywhere. An implementation plan has been developed based on the issue through, HR Managers, Team Leaders, and employees. Furthermore, the communication overall is to be done by different employees within the HR department of Asda. For plan monitoring and reviewing, CPM and PERT have been chosen. </w:t>
      </w:r>
      <w:r>
        <w:br w:type="page"/>
      </w:r>
    </w:p>
    <w:p w14:paraId="6A49460B" w14:textId="77777777" w:rsidR="006C1144" w:rsidRDefault="0098551B" w:rsidP="004661AB">
      <w:pPr>
        <w:pStyle w:val="Heading2"/>
        <w:spacing w:before="240" w:after="240"/>
      </w:pPr>
      <w:bookmarkStart w:id="0" w:name="_Toc109929862"/>
      <w:r>
        <w:lastRenderedPageBreak/>
        <w:t>Introduction</w:t>
      </w:r>
      <w:bookmarkEnd w:id="0"/>
      <w:r>
        <w:t xml:space="preserve"> </w:t>
      </w:r>
    </w:p>
    <w:p w14:paraId="18111301" w14:textId="77777777" w:rsidR="00B17B24" w:rsidRDefault="0098551B" w:rsidP="004661AB">
      <w:pPr>
        <w:spacing w:before="240" w:after="240"/>
      </w:pPr>
      <w:r>
        <w:t xml:space="preserve">The report is going to </w:t>
      </w:r>
      <w:r w:rsidR="004375F1">
        <w:t>evaluate</w:t>
      </w:r>
      <w:r>
        <w:t xml:space="preserve"> the complex issue </w:t>
      </w:r>
      <w:r w:rsidR="00D45B62">
        <w:t xml:space="preserve">faced by Asda regarding their allowance of a hybrid working model for </w:t>
      </w:r>
      <w:r w:rsidR="004E0D2C">
        <w:t xml:space="preserve">their </w:t>
      </w:r>
      <w:r w:rsidR="00D45B62">
        <w:t xml:space="preserve">offices. </w:t>
      </w:r>
      <w:r w:rsidR="00C84A50">
        <w:t xml:space="preserve">With the </w:t>
      </w:r>
      <w:r w:rsidR="004E7F2A">
        <w:t>informat</w:t>
      </w:r>
      <w:r w:rsidR="00395031">
        <w:t>i</w:t>
      </w:r>
      <w:r w:rsidR="00B1004F">
        <w:t xml:space="preserve">on from the identified problem, the decision-making process can also be informed. In addition to this, an alternative solution to the problem can also be proposed along with the implementation of a suitable decision-making technique for it. </w:t>
      </w:r>
      <w:r w:rsidR="00912C8E">
        <w:t xml:space="preserve">Additionally, a plan will be developed for the effective practical implication of this solution along with the promotion of the plan communication to the stakeholders. </w:t>
      </w:r>
      <w:r w:rsidR="008D35C0">
        <w:t xml:space="preserve">Monitoring techniques for evaluating the effectiveness of the plan will also be analysed in this context. </w:t>
      </w:r>
    </w:p>
    <w:p w14:paraId="6212BC44" w14:textId="77777777" w:rsidR="008D35C0" w:rsidRPr="00B17B24" w:rsidRDefault="0098551B" w:rsidP="004661AB">
      <w:pPr>
        <w:spacing w:before="240" w:after="240"/>
      </w:pPr>
      <w:r w:rsidRPr="005A1476">
        <w:rPr>
          <w:b/>
          <w:i/>
        </w:rPr>
        <w:t>Asda</w:t>
      </w:r>
      <w:r>
        <w:t xml:space="preserve"> </w:t>
      </w:r>
      <w:r w:rsidR="00737311">
        <w:t xml:space="preserve">is a supermarket </w:t>
      </w:r>
      <w:r w:rsidR="00356D11">
        <w:t>chain that</w:t>
      </w:r>
      <w:r w:rsidR="00737311">
        <w:t xml:space="preserve"> </w:t>
      </w:r>
      <w:r w:rsidR="00E534AD">
        <w:t>originated</w:t>
      </w:r>
      <w:r w:rsidR="00737311">
        <w:t xml:space="preserve"> in Leeds</w:t>
      </w:r>
      <w:r w:rsidR="003D3C40">
        <w:t xml:space="preserve">, </w:t>
      </w:r>
      <w:r w:rsidR="00E534AD">
        <w:t xml:space="preserve">was discovered by </w:t>
      </w:r>
      <w:r w:rsidR="00BE0381">
        <w:t xml:space="preserve">J.W. </w:t>
      </w:r>
      <w:proofErr w:type="spellStart"/>
      <w:r w:rsidR="00BE0381">
        <w:t>Hindell</w:t>
      </w:r>
      <w:proofErr w:type="spellEnd"/>
      <w:r w:rsidR="00BE0381">
        <w:t xml:space="preserve"> and Noel S</w:t>
      </w:r>
      <w:r w:rsidR="00B815D4">
        <w:t>tockdale in 1960</w:t>
      </w:r>
      <w:r w:rsidR="007F6B6E">
        <w:t xml:space="preserve"> and has more than 145,000 employees at present</w:t>
      </w:r>
      <w:r w:rsidR="008E0A9A">
        <w:t xml:space="preserve">. </w:t>
      </w:r>
      <w:r w:rsidR="00373291">
        <w:t xml:space="preserve">The firm had gained </w:t>
      </w:r>
      <w:r w:rsidR="00AD5CC4">
        <w:t>total sales of 20.4 billion pounds in 2021</w:t>
      </w:r>
      <w:r w:rsidR="00504263">
        <w:t xml:space="preserve"> (Asda, 2022; Reuter</w:t>
      </w:r>
      <w:r w:rsidR="00CA458F">
        <w:t>s</w:t>
      </w:r>
      <w:r w:rsidR="00504263">
        <w:t>, 2022).</w:t>
      </w:r>
      <w:r w:rsidR="00454AE5">
        <w:t xml:space="preserve"> </w:t>
      </w:r>
    </w:p>
    <w:p w14:paraId="03CD71AC" w14:textId="77777777" w:rsidR="0066677B" w:rsidRDefault="0098551B" w:rsidP="004661AB">
      <w:pPr>
        <w:widowControl/>
        <w:autoSpaceDE/>
        <w:autoSpaceDN/>
        <w:spacing w:before="240" w:after="240" w:line="259" w:lineRule="auto"/>
        <w:jc w:val="left"/>
        <w:rPr>
          <w:b/>
          <w:spacing w:val="-1"/>
        </w:rPr>
      </w:pPr>
      <w:r>
        <w:rPr>
          <w:b/>
          <w:spacing w:val="-1"/>
        </w:rPr>
        <w:br w:type="page"/>
      </w:r>
    </w:p>
    <w:p w14:paraId="7B8E7559" w14:textId="77777777" w:rsidR="00A47D48" w:rsidRDefault="0098551B" w:rsidP="004661AB">
      <w:pPr>
        <w:pStyle w:val="Heading2"/>
        <w:spacing w:before="240" w:after="240"/>
      </w:pPr>
      <w:bookmarkStart w:id="1" w:name="_Toc109929863"/>
      <w:r w:rsidRPr="00B17B24">
        <w:rPr>
          <w:spacing w:val="-1"/>
        </w:rPr>
        <w:lastRenderedPageBreak/>
        <w:t>Definition of</w:t>
      </w:r>
      <w:r w:rsidRPr="00B17B24">
        <w:rPr>
          <w:spacing w:val="-9"/>
        </w:rPr>
        <w:t xml:space="preserve"> </w:t>
      </w:r>
      <w:r w:rsidRPr="00B17B24">
        <w:rPr>
          <w:spacing w:val="-1"/>
        </w:rPr>
        <w:t>a</w:t>
      </w:r>
      <w:r w:rsidRPr="00B17B24">
        <w:rPr>
          <w:spacing w:val="-7"/>
        </w:rPr>
        <w:t xml:space="preserve"> </w:t>
      </w:r>
      <w:r w:rsidRPr="00B17B24">
        <w:rPr>
          <w:spacing w:val="-1"/>
        </w:rPr>
        <w:t>complex</w:t>
      </w:r>
      <w:r w:rsidRPr="00B17B24">
        <w:rPr>
          <w:spacing w:val="-9"/>
        </w:rPr>
        <w:t xml:space="preserve"> </w:t>
      </w:r>
      <w:r w:rsidRPr="00B17B24">
        <w:rPr>
          <w:spacing w:val="-1"/>
        </w:rPr>
        <w:t>problem</w:t>
      </w:r>
      <w:r w:rsidRPr="00B17B24">
        <w:rPr>
          <w:spacing w:val="-3"/>
        </w:rPr>
        <w:t xml:space="preserve"> </w:t>
      </w:r>
      <w:r w:rsidRPr="00B17B24">
        <w:rPr>
          <w:spacing w:val="-1"/>
        </w:rPr>
        <w:t>in</w:t>
      </w:r>
      <w:r w:rsidRPr="00B17B24">
        <w:rPr>
          <w:spacing w:val="-8"/>
        </w:rPr>
        <w:t xml:space="preserve"> </w:t>
      </w:r>
      <w:r w:rsidRPr="00B17B24">
        <w:rPr>
          <w:spacing w:val="-1"/>
        </w:rPr>
        <w:t>the</w:t>
      </w:r>
      <w:r w:rsidRPr="00B17B24">
        <w:rPr>
          <w:spacing w:val="-7"/>
        </w:rPr>
        <w:t xml:space="preserve"> </w:t>
      </w:r>
      <w:r w:rsidRPr="00B17B24">
        <w:t>workplace</w:t>
      </w:r>
      <w:r w:rsidRPr="00B17B24">
        <w:rPr>
          <w:spacing w:val="-4"/>
        </w:rPr>
        <w:t xml:space="preserve"> </w:t>
      </w:r>
      <w:r w:rsidRPr="00B17B24">
        <w:t>including</w:t>
      </w:r>
      <w:r w:rsidRPr="00B17B24">
        <w:rPr>
          <w:spacing w:val="-5"/>
        </w:rPr>
        <w:t xml:space="preserve"> </w:t>
      </w:r>
      <w:r w:rsidRPr="00B17B24">
        <w:t>its</w:t>
      </w:r>
      <w:r w:rsidRPr="00B17B24">
        <w:rPr>
          <w:spacing w:val="-4"/>
        </w:rPr>
        <w:t xml:space="preserve"> </w:t>
      </w:r>
      <w:r w:rsidRPr="00B17B24">
        <w:t>scope</w:t>
      </w:r>
      <w:r w:rsidRPr="00B17B24">
        <w:rPr>
          <w:spacing w:val="-6"/>
        </w:rPr>
        <w:t xml:space="preserve"> </w:t>
      </w:r>
      <w:r w:rsidR="00FD3217">
        <w:t xml:space="preserve">and </w:t>
      </w:r>
      <w:r w:rsidR="008B6747">
        <w:t>impact</w:t>
      </w:r>
      <w:bookmarkEnd w:id="1"/>
    </w:p>
    <w:p w14:paraId="2338DB6F" w14:textId="77777777" w:rsidR="002873E4" w:rsidRDefault="0098551B" w:rsidP="004661AB">
      <w:pPr>
        <w:spacing w:before="240" w:after="240"/>
      </w:pPr>
      <w:r>
        <w:t xml:space="preserve">Asda has recently decided on implying a hybrid work structure </w:t>
      </w:r>
      <w:r w:rsidR="00493F3B">
        <w:t xml:space="preserve">from a mandatory </w:t>
      </w:r>
      <w:r w:rsidR="00EC51CA">
        <w:t xml:space="preserve">offline work structure. In this work model, </w:t>
      </w:r>
      <w:r w:rsidR="00CD6452">
        <w:t>about 4000 of their staff have chosen to work at both the offices, which are majorly situated in Leeds</w:t>
      </w:r>
      <w:r w:rsidR="00460CF0">
        <w:t xml:space="preserve"> (</w:t>
      </w:r>
      <w:r w:rsidR="00277607">
        <w:t>BBC News, 2021)</w:t>
      </w:r>
      <w:r w:rsidR="00CD6452">
        <w:t xml:space="preserve">. </w:t>
      </w:r>
      <w:r w:rsidR="00D341BA">
        <w:t xml:space="preserve">However, </w:t>
      </w:r>
      <w:r w:rsidR="00497F9F">
        <w:t>due to the strict restrictions imposed by the</w:t>
      </w:r>
      <w:r w:rsidR="008D58DD">
        <w:t xml:space="preserve"> government </w:t>
      </w:r>
      <w:r w:rsidR="00D106D1">
        <w:t>of Engla</w:t>
      </w:r>
      <w:r w:rsidR="001A42FF">
        <w:t>n</w:t>
      </w:r>
      <w:r w:rsidR="00D106D1">
        <w:t xml:space="preserve">d </w:t>
      </w:r>
      <w:r w:rsidR="008D58DD">
        <w:t>due to the C</w:t>
      </w:r>
      <w:r w:rsidR="007D178D">
        <w:t>ovid-19 pandemic, the company had to change their normal working model and shift tow</w:t>
      </w:r>
      <w:r w:rsidR="00262AD8">
        <w:t>ards flexible working patterns.</w:t>
      </w:r>
      <w:r w:rsidR="00E03D1F">
        <w:t xml:space="preserve"> </w:t>
      </w:r>
      <w:r w:rsidR="00A258C6">
        <w:t>As per their new approach, during the time of trai</w:t>
      </w:r>
      <w:r w:rsidR="00162F1C">
        <w:t>ning or meetings, workers will be encouraged t</w:t>
      </w:r>
      <w:r w:rsidR="00801925">
        <w:t xml:space="preserve">o come to the office and attend it. Work from home will be allowed to workers when they will be required to plan and research their tasks or projects. </w:t>
      </w:r>
    </w:p>
    <w:p w14:paraId="5746EDCA" w14:textId="77777777" w:rsidR="00ED34A0" w:rsidRDefault="0098551B" w:rsidP="004661AB">
      <w:pPr>
        <w:spacing w:before="240" w:after="240"/>
      </w:pPr>
      <w:r>
        <w:t>T</w:t>
      </w:r>
      <w:r w:rsidR="00D86993">
        <w:t xml:space="preserve">he news report from BBC News (2021) also stated that about </w:t>
      </w:r>
      <w:r w:rsidR="00B46429">
        <w:t xml:space="preserve">3,000 staff </w:t>
      </w:r>
      <w:r w:rsidR="00FF0656">
        <w:t xml:space="preserve">from Swindon </w:t>
      </w:r>
      <w:r w:rsidR="00224C49">
        <w:t>offices will move to nearby headquarters.</w:t>
      </w:r>
      <w:r w:rsidR="00FE73DF">
        <w:t xml:space="preserve"> Henceforth, this decision o</w:t>
      </w:r>
      <w:r w:rsidR="00361541">
        <w:t xml:space="preserve">f implying a hybrid working culture </w:t>
      </w:r>
      <w:r w:rsidR="00FA4580">
        <w:t xml:space="preserve">is expected to create a complex situation in managing its employees as </w:t>
      </w:r>
      <w:r w:rsidR="00E41D13">
        <w:t>some of them will be working from</w:t>
      </w:r>
      <w:r w:rsidR="008658A2">
        <w:t xml:space="preserve"> the office, while some from home. </w:t>
      </w:r>
      <w:r w:rsidR="00611B2C">
        <w:t xml:space="preserve">Asda is not completely applying a flexible working by offering them permanent work from home option. </w:t>
      </w:r>
      <w:r w:rsidR="00DA7A2E">
        <w:t>However, Asda wants its e</w:t>
      </w:r>
      <w:r w:rsidR="00671AEB">
        <w:t>mployees to come to the office, particularly during the time of training</w:t>
      </w:r>
      <w:r w:rsidR="00820C1E">
        <w:t xml:space="preserve">. </w:t>
      </w:r>
      <w:r w:rsidR="008E28A9">
        <w:t xml:space="preserve">Henceforth, this hybrid working </w:t>
      </w:r>
      <w:r w:rsidR="00772338">
        <w:t xml:space="preserve">model has the scope to create a complex management issue, which can cause a negative impact </w:t>
      </w:r>
      <w:r w:rsidR="003C7755">
        <w:t xml:space="preserve">on the motivation level of its employees. </w:t>
      </w:r>
    </w:p>
    <w:p w14:paraId="571D4EA0" w14:textId="77777777" w:rsidR="002C3192" w:rsidRDefault="0098551B" w:rsidP="004661AB">
      <w:pPr>
        <w:widowControl/>
        <w:autoSpaceDE/>
        <w:autoSpaceDN/>
        <w:spacing w:before="240" w:after="240" w:line="259" w:lineRule="auto"/>
        <w:jc w:val="left"/>
        <w:rPr>
          <w:b/>
          <w:spacing w:val="-1"/>
        </w:rPr>
      </w:pPr>
      <w:r>
        <w:rPr>
          <w:b/>
          <w:spacing w:val="-1"/>
        </w:rPr>
        <w:br w:type="page"/>
      </w:r>
    </w:p>
    <w:p w14:paraId="1A5E2DB7" w14:textId="77777777" w:rsidR="00A47D48" w:rsidRDefault="0098551B" w:rsidP="004661AB">
      <w:pPr>
        <w:pStyle w:val="Heading2"/>
        <w:spacing w:before="240" w:after="240"/>
      </w:pPr>
      <w:bookmarkStart w:id="2" w:name="_Toc109929864"/>
      <w:r w:rsidRPr="00B17B24">
        <w:rPr>
          <w:spacing w:val="-1"/>
        </w:rPr>
        <w:lastRenderedPageBreak/>
        <w:t>Analysis of</w:t>
      </w:r>
      <w:r w:rsidRPr="00B17B24">
        <w:rPr>
          <w:spacing w:val="-14"/>
        </w:rPr>
        <w:t xml:space="preserve"> </w:t>
      </w:r>
      <w:r w:rsidR="00D66F48" w:rsidRPr="00B17B24">
        <w:rPr>
          <w:spacing w:val="-14"/>
        </w:rPr>
        <w:t xml:space="preserve">the </w:t>
      </w:r>
      <w:r w:rsidRPr="00B17B24">
        <w:rPr>
          <w:spacing w:val="-1"/>
        </w:rPr>
        <w:t>information</w:t>
      </w:r>
      <w:r w:rsidRPr="00B17B24">
        <w:rPr>
          <w:spacing w:val="-8"/>
        </w:rPr>
        <w:t xml:space="preserve"> </w:t>
      </w:r>
      <w:r w:rsidRPr="00B17B24">
        <w:rPr>
          <w:spacing w:val="-1"/>
        </w:rPr>
        <w:t>on</w:t>
      </w:r>
      <w:r w:rsidRPr="00B17B24">
        <w:rPr>
          <w:spacing w:val="-12"/>
        </w:rPr>
        <w:t xml:space="preserve"> </w:t>
      </w:r>
      <w:r w:rsidRPr="00B17B24">
        <w:rPr>
          <w:spacing w:val="-1"/>
        </w:rPr>
        <w:t>the</w:t>
      </w:r>
      <w:r w:rsidRPr="00B17B24">
        <w:rPr>
          <w:spacing w:val="-9"/>
        </w:rPr>
        <w:t xml:space="preserve"> </w:t>
      </w:r>
      <w:r w:rsidRPr="00B17B24">
        <w:rPr>
          <w:spacing w:val="-1"/>
        </w:rPr>
        <w:t>identified</w:t>
      </w:r>
      <w:r w:rsidRPr="00B17B24">
        <w:rPr>
          <w:spacing w:val="-12"/>
        </w:rPr>
        <w:t xml:space="preserve"> </w:t>
      </w:r>
      <w:r w:rsidRPr="00B17B24">
        <w:t>problem,</w:t>
      </w:r>
      <w:r w:rsidRPr="00B17B24">
        <w:rPr>
          <w:spacing w:val="-7"/>
        </w:rPr>
        <w:t xml:space="preserve"> </w:t>
      </w:r>
      <w:r w:rsidRPr="00B17B24">
        <w:t>to</w:t>
      </w:r>
      <w:r w:rsidRPr="00B17B24">
        <w:rPr>
          <w:spacing w:val="-12"/>
        </w:rPr>
        <w:t xml:space="preserve"> </w:t>
      </w:r>
      <w:r w:rsidRPr="00B17B24">
        <w:t>help</w:t>
      </w:r>
      <w:r w:rsidRPr="00B17B24">
        <w:rPr>
          <w:spacing w:val="-7"/>
        </w:rPr>
        <w:t xml:space="preserve"> </w:t>
      </w:r>
      <w:r w:rsidRPr="00B17B24">
        <w:t>inform</w:t>
      </w:r>
      <w:r w:rsidRPr="00B17B24">
        <w:rPr>
          <w:spacing w:val="-10"/>
        </w:rPr>
        <w:t xml:space="preserve"> </w:t>
      </w:r>
      <w:r w:rsidRPr="00B17B24">
        <w:t>the</w:t>
      </w:r>
      <w:r w:rsidRPr="00B17B24">
        <w:rPr>
          <w:spacing w:val="-12"/>
        </w:rPr>
        <w:t xml:space="preserve"> </w:t>
      </w:r>
      <w:r w:rsidRPr="00B17B24">
        <w:t>decision-making</w:t>
      </w:r>
      <w:r w:rsidRPr="00B17B24">
        <w:rPr>
          <w:spacing w:val="-34"/>
        </w:rPr>
        <w:t xml:space="preserve"> </w:t>
      </w:r>
      <w:r w:rsidR="00EA6D1E">
        <w:t>process</w:t>
      </w:r>
      <w:bookmarkEnd w:id="2"/>
    </w:p>
    <w:p w14:paraId="2A0C73F0" w14:textId="77777777" w:rsidR="00B02273" w:rsidRDefault="0098551B" w:rsidP="004661AB">
      <w:pPr>
        <w:spacing w:before="240" w:after="240"/>
      </w:pPr>
      <w:r>
        <w:t xml:space="preserve">As years roll out during the pandemic situation, organisations, like Asda, are deciding on shifting towards a hybrid work model rather than remote. With the practical implementation of a hybrid work system, all the internal processes will face a new way of working and there will be a potential requirement for strong and diverse teams. </w:t>
      </w:r>
      <w:r w:rsidR="007C6FB1">
        <w:t xml:space="preserve">However, on analysing their decision-making process, it can be stated that Asda </w:t>
      </w:r>
      <w:r w:rsidR="00C72D72">
        <w:t>wanted to imply more flexibility in choosing the</w:t>
      </w:r>
      <w:r w:rsidR="00650A08">
        <w:t xml:space="preserve"> best</w:t>
      </w:r>
      <w:r w:rsidR="00C72D72">
        <w:t xml:space="preserve"> environment </w:t>
      </w:r>
      <w:r w:rsidR="00966711">
        <w:t xml:space="preserve">for working. </w:t>
      </w:r>
      <w:r w:rsidR="00FC52C1">
        <w:t xml:space="preserve">With the decision of hybrid working, organisations aim on enhancing the work-life balance of </w:t>
      </w:r>
      <w:r w:rsidR="00F309E2">
        <w:t>workers</w:t>
      </w:r>
      <w:r w:rsidR="000938DB">
        <w:t xml:space="preserve"> (Lee, 2022)</w:t>
      </w:r>
      <w:r w:rsidR="00F309E2">
        <w:t xml:space="preserve">. </w:t>
      </w:r>
    </w:p>
    <w:p w14:paraId="3AC88957" w14:textId="77777777" w:rsidR="00EA6D1E" w:rsidRPr="00EA6D1E" w:rsidRDefault="0098551B" w:rsidP="004661AB">
      <w:pPr>
        <w:spacing w:before="240" w:after="240"/>
      </w:pPr>
      <w:r>
        <w:t xml:space="preserve">In </w:t>
      </w:r>
      <w:r w:rsidR="006727F7">
        <w:t>it</w:t>
      </w:r>
      <w:r w:rsidR="007B7A2D">
        <w:t>s</w:t>
      </w:r>
      <w:r>
        <w:t xml:space="preserve"> work from home</w:t>
      </w:r>
      <w:r w:rsidR="00B411AE">
        <w:t xml:space="preserve"> (WFH)</w:t>
      </w:r>
      <w:r>
        <w:t xml:space="preserve"> decision, Asda</w:t>
      </w:r>
      <w:r w:rsidR="00D733F9">
        <w:t xml:space="preserve"> has also decided on shutting down some of its offices, for example, </w:t>
      </w:r>
      <w:r w:rsidR="00865AB6">
        <w:t>it closed three offices in Swindon and relocated 3,000 staff to its headquarters</w:t>
      </w:r>
      <w:r w:rsidR="00873883">
        <w:t xml:space="preserve"> (BBC News, 2021). </w:t>
      </w:r>
      <w:r w:rsidR="00657240">
        <w:t xml:space="preserve">Not only this, but Asda also </w:t>
      </w:r>
      <w:r w:rsidR="004A29CB">
        <w:t>expected to make a check on the saving</w:t>
      </w:r>
      <w:r w:rsidR="00C81A76">
        <w:t xml:space="preserve">s on expenses by moving </w:t>
      </w:r>
      <w:r w:rsidR="002248B6">
        <w:t>to other locations</w:t>
      </w:r>
      <w:r w:rsidR="00C81A76">
        <w:t xml:space="preserve">. </w:t>
      </w:r>
      <w:r w:rsidR="00FC52C1">
        <w:t xml:space="preserve"> </w:t>
      </w:r>
      <w:r w:rsidR="00C87424">
        <w:t>However</w:t>
      </w:r>
      <w:r w:rsidR="00966711">
        <w:t xml:space="preserve">, </w:t>
      </w:r>
      <w:r w:rsidR="00865AE1">
        <w:t>the employees cannot choose</w:t>
      </w:r>
      <w:r w:rsidR="00D0000B">
        <w:t xml:space="preserve"> their desired work locati</w:t>
      </w:r>
      <w:r w:rsidR="00E3779A">
        <w:t>on</w:t>
      </w:r>
      <w:r w:rsidR="00865AE1">
        <w:t xml:space="preserve"> </w:t>
      </w:r>
      <w:r w:rsidR="00966711">
        <w:t xml:space="preserve">but the </w:t>
      </w:r>
      <w:r w:rsidR="002F657F">
        <w:t>company had already made decisions</w:t>
      </w:r>
      <w:r w:rsidR="00043469">
        <w:t xml:space="preserve">. </w:t>
      </w:r>
      <w:r w:rsidR="00AA1A3F">
        <w:t>In their decision-making process, Asda chose the</w:t>
      </w:r>
      <w:r w:rsidR="00211ED1">
        <w:t xml:space="preserve"> </w:t>
      </w:r>
      <w:r w:rsidR="002F657F">
        <w:t xml:space="preserve">n the occasions </w:t>
      </w:r>
      <w:r w:rsidR="00211ED1">
        <w:t>in which</w:t>
      </w:r>
      <w:r w:rsidR="008E01E7">
        <w:t xml:space="preserve"> it</w:t>
      </w:r>
      <w:r w:rsidR="002F657F">
        <w:t xml:space="preserve"> expects its employees </w:t>
      </w:r>
      <w:r w:rsidR="00205C9C">
        <w:t>to work from office, anywhere, or h</w:t>
      </w:r>
      <w:r w:rsidR="00C35D4B">
        <w:t>ome.</w:t>
      </w:r>
      <w:r w:rsidR="00FA301C">
        <w:t xml:space="preserve"> Therefo</w:t>
      </w:r>
      <w:r w:rsidR="00F97BBE">
        <w:t xml:space="preserve">re, </w:t>
      </w:r>
      <w:r w:rsidR="007C13D5">
        <w:t>Asda needs to think of implying complete work from anywhere or offering its employees their preferable</w:t>
      </w:r>
      <w:r w:rsidR="00682A70">
        <w:t xml:space="preserve"> </w:t>
      </w:r>
      <w:r w:rsidR="00CA292C">
        <w:t>geographic</w:t>
      </w:r>
      <w:r w:rsidR="007C13D5">
        <w:t xml:space="preserve"> </w:t>
      </w:r>
      <w:r w:rsidR="00474784">
        <w:t>work</w:t>
      </w:r>
      <w:r w:rsidR="007C13D5">
        <w:t xml:space="preserve"> </w:t>
      </w:r>
      <w:r w:rsidR="00BE0B77">
        <w:t xml:space="preserve">location. </w:t>
      </w:r>
      <w:r w:rsidR="00350D80">
        <w:t xml:space="preserve">Even if they imply the hybrid work model, the company has to decide </w:t>
      </w:r>
      <w:r w:rsidR="007E6748">
        <w:t xml:space="preserve">on the appropriate management system that can handle the complex situation of hybrid working. </w:t>
      </w:r>
      <w:r w:rsidR="00350D80">
        <w:t xml:space="preserve"> </w:t>
      </w:r>
    </w:p>
    <w:p w14:paraId="3A49AF90" w14:textId="77777777" w:rsidR="00314E6A" w:rsidRDefault="0098551B" w:rsidP="004661AB">
      <w:pPr>
        <w:widowControl/>
        <w:autoSpaceDE/>
        <w:autoSpaceDN/>
        <w:spacing w:before="240" w:after="240" w:line="259" w:lineRule="auto"/>
        <w:jc w:val="left"/>
        <w:rPr>
          <w:b/>
          <w:spacing w:val="-1"/>
        </w:rPr>
      </w:pPr>
      <w:r>
        <w:rPr>
          <w:b/>
          <w:spacing w:val="-1"/>
        </w:rPr>
        <w:br w:type="page"/>
      </w:r>
    </w:p>
    <w:p w14:paraId="37E102CD" w14:textId="77777777" w:rsidR="00A47D48" w:rsidRDefault="0098551B" w:rsidP="004661AB">
      <w:pPr>
        <w:pStyle w:val="Heading2"/>
        <w:spacing w:before="240" w:after="240"/>
      </w:pPr>
      <w:bookmarkStart w:id="3" w:name="_Toc109929865"/>
      <w:r w:rsidRPr="00B17B24">
        <w:lastRenderedPageBreak/>
        <w:t>Propos</w:t>
      </w:r>
      <w:r w:rsidR="00C46A69" w:rsidRPr="00B17B24">
        <w:t xml:space="preserve">ition </w:t>
      </w:r>
      <w:r w:rsidR="00CF7953" w:rsidRPr="00B17B24">
        <w:t xml:space="preserve">of </w:t>
      </w:r>
      <w:r w:rsidRPr="00B17B24">
        <w:t>a</w:t>
      </w:r>
      <w:r w:rsidRPr="00B17B24">
        <w:rPr>
          <w:spacing w:val="-8"/>
        </w:rPr>
        <w:t xml:space="preserve"> </w:t>
      </w:r>
      <w:r w:rsidRPr="00B17B24">
        <w:t>range</w:t>
      </w:r>
      <w:r w:rsidRPr="00B17B24">
        <w:rPr>
          <w:spacing w:val="-5"/>
        </w:rPr>
        <w:t xml:space="preserve"> </w:t>
      </w:r>
      <w:r w:rsidRPr="00B17B24">
        <w:t>of alternative</w:t>
      </w:r>
      <w:r w:rsidRPr="00B17B24">
        <w:rPr>
          <w:spacing w:val="-5"/>
        </w:rPr>
        <w:t xml:space="preserve"> </w:t>
      </w:r>
      <w:r w:rsidRPr="00B17B24">
        <w:t>solutions</w:t>
      </w:r>
      <w:r w:rsidRPr="00B17B24">
        <w:rPr>
          <w:spacing w:val="-6"/>
        </w:rPr>
        <w:t xml:space="preserve"> </w:t>
      </w:r>
      <w:r w:rsidRPr="00B17B24">
        <w:t>to</w:t>
      </w:r>
      <w:r w:rsidRPr="00B17B24">
        <w:rPr>
          <w:spacing w:val="-5"/>
        </w:rPr>
        <w:t xml:space="preserve"> </w:t>
      </w:r>
      <w:r w:rsidRPr="00B17B24">
        <w:t>the</w:t>
      </w:r>
      <w:r w:rsidRPr="00B17B24">
        <w:rPr>
          <w:spacing w:val="-31"/>
        </w:rPr>
        <w:t xml:space="preserve"> </w:t>
      </w:r>
      <w:r w:rsidR="00E775ED" w:rsidRPr="00B17B24">
        <w:t>problem</w:t>
      </w:r>
      <w:bookmarkEnd w:id="3"/>
    </w:p>
    <w:p w14:paraId="4E3543FE" w14:textId="77777777" w:rsidR="00DA7528" w:rsidRDefault="0098551B" w:rsidP="004661AB">
      <w:pPr>
        <w:spacing w:before="240" w:after="240"/>
      </w:pPr>
      <w:r>
        <w:t>Given below are a range of alternative solutions to the issue:</w:t>
      </w:r>
    </w:p>
    <w:p w14:paraId="6C7E5916" w14:textId="77777777" w:rsidR="00404C40" w:rsidRDefault="0098551B" w:rsidP="004661AB">
      <w:pPr>
        <w:pStyle w:val="ListParagraph"/>
        <w:numPr>
          <w:ilvl w:val="0"/>
          <w:numId w:val="3"/>
        </w:numPr>
        <w:spacing w:before="240" w:after="240"/>
      </w:pPr>
      <w:r w:rsidRPr="00AF529C">
        <w:rPr>
          <w:b/>
          <w:i/>
        </w:rPr>
        <w:t>Work from anywhere</w:t>
      </w:r>
      <w:r w:rsidR="00972EFE" w:rsidRPr="00AF529C">
        <w:rPr>
          <w:b/>
          <w:i/>
        </w:rPr>
        <w:t xml:space="preserve"> (WFA)</w:t>
      </w:r>
      <w:r>
        <w:t xml:space="preserve"> is an emerging </w:t>
      </w:r>
      <w:r w:rsidR="00622705">
        <w:t>concept that evolved f</w:t>
      </w:r>
      <w:r w:rsidR="00B62581">
        <w:t xml:space="preserve">rom remote working. In this case, workers are offered the flexibility to choose </w:t>
      </w:r>
      <w:r w:rsidR="002316BC">
        <w:t>the desired location of working</w:t>
      </w:r>
      <w:r w:rsidR="009A1102">
        <w:t xml:space="preserve"> as it is expected to increase the overall productivity level </w:t>
      </w:r>
      <w:r w:rsidR="009B3AA3">
        <w:t xml:space="preserve">as compared to </w:t>
      </w:r>
      <w:r w:rsidR="00B411AE">
        <w:t>WF</w:t>
      </w:r>
      <w:r w:rsidR="00036E13">
        <w:t>H</w:t>
      </w:r>
      <w:r w:rsidR="006B58F3">
        <w:t xml:space="preserve"> (</w:t>
      </w:r>
      <w:r w:rsidR="005244C2" w:rsidRPr="0049591F">
        <w:t>Choudhury, Foro</w:t>
      </w:r>
      <w:r w:rsidR="001F6C8E">
        <w:t>ughi</w:t>
      </w:r>
      <w:r w:rsidR="005244C2">
        <w:t xml:space="preserve"> and Larson</w:t>
      </w:r>
      <w:r w:rsidR="00E81B73">
        <w:t xml:space="preserve">, 2021). </w:t>
      </w:r>
      <w:r w:rsidR="003468FB">
        <w:t>Moreover, as per the research findings, work from anywhere resulted in an increase in employee output by 4.4%</w:t>
      </w:r>
      <w:r w:rsidR="00FE736E">
        <w:t xml:space="preserve">. The concept goes beyond the conventional </w:t>
      </w:r>
      <w:r w:rsidR="000A0703">
        <w:t>link of firm location</w:t>
      </w:r>
      <w:r w:rsidR="005D54AA">
        <w:t xml:space="preserve"> and </w:t>
      </w:r>
      <w:r w:rsidR="000A0703">
        <w:t xml:space="preserve">geography </w:t>
      </w:r>
      <w:r w:rsidR="005B5506">
        <w:t xml:space="preserve">of home. </w:t>
      </w:r>
      <w:r w:rsidR="00637651">
        <w:t>Asda has only implied hybrid working</w:t>
      </w:r>
      <w:r w:rsidR="00621A6D">
        <w:t xml:space="preserve"> rather than given </w:t>
      </w:r>
      <w:r w:rsidR="00E804F0">
        <w:t>its</w:t>
      </w:r>
      <w:r w:rsidR="00621A6D">
        <w:t xml:space="preserve"> workers</w:t>
      </w:r>
      <w:r w:rsidR="00D7498F">
        <w:t xml:space="preserve"> </w:t>
      </w:r>
      <w:r w:rsidR="00C80641">
        <w:t>geographic flexibility</w:t>
      </w:r>
      <w:r w:rsidR="00BC2E60">
        <w:t xml:space="preserve"> through WFA</w:t>
      </w:r>
      <w:r w:rsidR="00C80641">
        <w:t xml:space="preserve">. </w:t>
      </w:r>
    </w:p>
    <w:p w14:paraId="462C9DD3" w14:textId="77777777" w:rsidR="00466E86" w:rsidRPr="00E93FD5" w:rsidRDefault="0098551B" w:rsidP="004661AB">
      <w:pPr>
        <w:pStyle w:val="ListParagraph"/>
        <w:numPr>
          <w:ilvl w:val="0"/>
          <w:numId w:val="3"/>
        </w:numPr>
        <w:spacing w:before="240" w:after="240"/>
      </w:pPr>
      <w:r w:rsidRPr="00D92ECE">
        <w:rPr>
          <w:b/>
          <w:i/>
        </w:rPr>
        <w:t>A Laissez-Faire leadership style</w:t>
      </w:r>
      <w:r>
        <w:t xml:space="preserve"> can also be implied </w:t>
      </w:r>
      <w:r w:rsidR="00DD1FBB">
        <w:t xml:space="preserve">through which both leaders and employees can work hand-in-hand </w:t>
      </w:r>
      <w:r w:rsidR="00920ACB">
        <w:t>in the decision-making process.</w:t>
      </w:r>
      <w:r w:rsidR="00C6019B">
        <w:t xml:space="preserve"> </w:t>
      </w:r>
      <w:r w:rsidR="006C3487">
        <w:t>Within this leadership style, the leaders of a company</w:t>
      </w:r>
      <w:r w:rsidR="00B8114E">
        <w:t xml:space="preserve"> do not impose a supervisory attitude and also do not set any clear goals </w:t>
      </w:r>
      <w:r w:rsidR="0089755C">
        <w:t>regarding their way of working (</w:t>
      </w:r>
      <w:proofErr w:type="spellStart"/>
      <w:r w:rsidR="00010536" w:rsidRPr="00E761D6">
        <w:rPr>
          <w:bCs/>
        </w:rPr>
        <w:t>Jony</w:t>
      </w:r>
      <w:proofErr w:type="spellEnd"/>
      <w:r w:rsidR="00010536">
        <w:rPr>
          <w:bCs/>
        </w:rPr>
        <w:t xml:space="preserve"> </w:t>
      </w:r>
      <w:r w:rsidR="00010536">
        <w:rPr>
          <w:bCs/>
          <w:i/>
        </w:rPr>
        <w:t>et al</w:t>
      </w:r>
      <w:r w:rsidR="00010536">
        <w:rPr>
          <w:bCs/>
        </w:rPr>
        <w:t xml:space="preserve">., 2019). </w:t>
      </w:r>
      <w:r w:rsidR="006E0B5F">
        <w:rPr>
          <w:bCs/>
        </w:rPr>
        <w:t xml:space="preserve">For this reason, the employees could </w:t>
      </w:r>
      <w:r w:rsidR="00A11500">
        <w:rPr>
          <w:bCs/>
        </w:rPr>
        <w:t xml:space="preserve">involve themselves in the decision-making and feel prioritised in the </w:t>
      </w:r>
      <w:r w:rsidR="003141BF">
        <w:rPr>
          <w:bCs/>
        </w:rPr>
        <w:t xml:space="preserve">work </w:t>
      </w:r>
      <w:r w:rsidR="00D83FC0">
        <w:rPr>
          <w:bCs/>
        </w:rPr>
        <w:t>environment</w:t>
      </w:r>
      <w:r w:rsidR="00CB7ACC">
        <w:rPr>
          <w:bCs/>
        </w:rPr>
        <w:t xml:space="preserve">. </w:t>
      </w:r>
    </w:p>
    <w:p w14:paraId="38AF72CE" w14:textId="77777777" w:rsidR="00E93FD5" w:rsidRDefault="0098551B" w:rsidP="004661AB">
      <w:pPr>
        <w:pStyle w:val="ListParagraph"/>
        <w:numPr>
          <w:ilvl w:val="0"/>
          <w:numId w:val="3"/>
        </w:numPr>
        <w:spacing w:before="240" w:after="240"/>
      </w:pPr>
      <w:r w:rsidRPr="001F197D">
        <w:rPr>
          <w:b/>
          <w:i/>
        </w:rPr>
        <w:t>Contingency management</w:t>
      </w:r>
      <w:r>
        <w:t xml:space="preserve"> can also be implied by Asda,</w:t>
      </w:r>
      <w:r w:rsidR="00F93D33">
        <w:t xml:space="preserve"> as it aims on resolving the management problem </w:t>
      </w:r>
      <w:r w:rsidR="00573C54">
        <w:t>by adapting to the specific settin</w:t>
      </w:r>
      <w:r w:rsidR="00FC4866">
        <w:t>g.</w:t>
      </w:r>
      <w:r w:rsidR="00424D40">
        <w:t xml:space="preserve"> </w:t>
      </w:r>
      <w:r w:rsidR="00270C27">
        <w:t>W</w:t>
      </w:r>
      <w:r w:rsidR="00991901">
        <w:t xml:space="preserve">ith this </w:t>
      </w:r>
      <w:r w:rsidR="00D124F0">
        <w:t>management tactic</w:t>
      </w:r>
      <w:r w:rsidR="00D0228B">
        <w:t xml:space="preserve">, the operational </w:t>
      </w:r>
      <w:r w:rsidR="005263AF">
        <w:t xml:space="preserve">performance of employees </w:t>
      </w:r>
      <w:r w:rsidR="00721169">
        <w:t>is</w:t>
      </w:r>
      <w:r w:rsidR="005263AF">
        <w:t xml:space="preserve"> positively influenced</w:t>
      </w:r>
      <w:r w:rsidR="008C7FAB">
        <w:t xml:space="preserve"> </w:t>
      </w:r>
      <w:r w:rsidR="00E47FC9">
        <w:t>(</w:t>
      </w:r>
      <w:r w:rsidR="00E47FC9" w:rsidRPr="00A02651">
        <w:rPr>
          <w:bCs/>
        </w:rPr>
        <w:t>Oh</w:t>
      </w:r>
      <w:r w:rsidR="00E47FC9">
        <w:rPr>
          <w:bCs/>
        </w:rPr>
        <w:t>,</w:t>
      </w:r>
      <w:r w:rsidR="00DB4D02">
        <w:rPr>
          <w:bCs/>
        </w:rPr>
        <w:t xml:space="preserve"> Moon</w:t>
      </w:r>
      <w:r w:rsidR="00E47FC9">
        <w:rPr>
          <w:bCs/>
        </w:rPr>
        <w:t xml:space="preserve"> and Zhong</w:t>
      </w:r>
      <w:r w:rsidR="00562482">
        <w:t>, 2020).</w:t>
      </w:r>
      <w:r w:rsidR="00E358B6">
        <w:t xml:space="preserve"> The management system of Asda</w:t>
      </w:r>
      <w:r w:rsidR="005B76E5">
        <w:t xml:space="preserve"> has to analyse the current situation and evaluated the risks </w:t>
      </w:r>
      <w:r w:rsidR="009D4C73">
        <w:t xml:space="preserve">for better monitoring of the situation. </w:t>
      </w:r>
      <w:r w:rsidR="009B4F78">
        <w:t xml:space="preserve">Henceforth, this management technique can link the different team activities, regardless of their geographic position and </w:t>
      </w:r>
      <w:r w:rsidR="006A372F">
        <w:t xml:space="preserve">utilise modern digital technologies to communicate with the teams. </w:t>
      </w:r>
      <w:r w:rsidR="00C84EC7">
        <w:t xml:space="preserve">It is expected to enhance the quality of teamwork and will increase the work productivity of individual teams. </w:t>
      </w:r>
    </w:p>
    <w:p w14:paraId="3DD429CB" w14:textId="77777777" w:rsidR="00314E6A" w:rsidRDefault="0098551B" w:rsidP="004661AB">
      <w:pPr>
        <w:widowControl/>
        <w:autoSpaceDE/>
        <w:autoSpaceDN/>
        <w:spacing w:before="240" w:after="240" w:line="259" w:lineRule="auto"/>
        <w:jc w:val="left"/>
        <w:rPr>
          <w:b/>
          <w:spacing w:val="-1"/>
        </w:rPr>
      </w:pPr>
      <w:r>
        <w:rPr>
          <w:b/>
          <w:spacing w:val="-1"/>
        </w:rPr>
        <w:br w:type="page"/>
      </w:r>
    </w:p>
    <w:p w14:paraId="0F542C3D" w14:textId="77777777" w:rsidR="00A47D48" w:rsidRDefault="0098551B" w:rsidP="004661AB">
      <w:pPr>
        <w:pStyle w:val="Heading2"/>
        <w:spacing w:before="240" w:after="240"/>
      </w:pPr>
      <w:bookmarkStart w:id="4" w:name="_Toc109929866"/>
      <w:r>
        <w:rPr>
          <w:spacing w:val="-1"/>
        </w:rPr>
        <w:lastRenderedPageBreak/>
        <w:t>Usage of a</w:t>
      </w:r>
      <w:r w:rsidR="003921FA" w:rsidRPr="00B17B24">
        <w:rPr>
          <w:spacing w:val="-1"/>
        </w:rPr>
        <w:t xml:space="preserve"> </w:t>
      </w:r>
      <w:r w:rsidRPr="00B17B24">
        <w:rPr>
          <w:spacing w:val="-1"/>
        </w:rPr>
        <w:t>decision-making</w:t>
      </w:r>
      <w:r w:rsidRPr="00B17B24">
        <w:rPr>
          <w:spacing w:val="-10"/>
        </w:rPr>
        <w:t xml:space="preserve"> </w:t>
      </w:r>
      <w:r w:rsidRPr="00B17B24">
        <w:t>technique</w:t>
      </w:r>
      <w:r w:rsidRPr="00B17B24">
        <w:rPr>
          <w:spacing w:val="-14"/>
        </w:rPr>
        <w:t xml:space="preserve"> </w:t>
      </w:r>
      <w:r w:rsidRPr="00B17B24">
        <w:t>to</w:t>
      </w:r>
      <w:r w:rsidRPr="00B17B24">
        <w:rPr>
          <w:spacing w:val="-11"/>
        </w:rPr>
        <w:t xml:space="preserve"> </w:t>
      </w:r>
      <w:r w:rsidRPr="00B17B24">
        <w:t>evaluate</w:t>
      </w:r>
      <w:r w:rsidRPr="00B17B24">
        <w:rPr>
          <w:spacing w:val="-10"/>
        </w:rPr>
        <w:t xml:space="preserve"> </w:t>
      </w:r>
      <w:r w:rsidRPr="00B17B24">
        <w:t>a</w:t>
      </w:r>
      <w:r w:rsidRPr="00B17B24">
        <w:rPr>
          <w:spacing w:val="-19"/>
        </w:rPr>
        <w:t xml:space="preserve"> </w:t>
      </w:r>
      <w:r w:rsidRPr="00B17B24">
        <w:t>range</w:t>
      </w:r>
      <w:r w:rsidRPr="00B17B24">
        <w:rPr>
          <w:spacing w:val="-11"/>
        </w:rPr>
        <w:t xml:space="preserve"> </w:t>
      </w:r>
      <w:r w:rsidRPr="00B17B24">
        <w:t>of</w:t>
      </w:r>
      <w:r w:rsidRPr="00B17B24">
        <w:rPr>
          <w:spacing w:val="-9"/>
        </w:rPr>
        <w:t xml:space="preserve"> </w:t>
      </w:r>
      <w:r w:rsidRPr="00B17B24">
        <w:t>solutions</w:t>
      </w:r>
      <w:r w:rsidRPr="00B17B24">
        <w:rPr>
          <w:spacing w:val="-16"/>
        </w:rPr>
        <w:t xml:space="preserve"> </w:t>
      </w:r>
      <w:r w:rsidRPr="00B17B24">
        <w:t>to</w:t>
      </w:r>
      <w:r w:rsidRPr="00B17B24">
        <w:rPr>
          <w:spacing w:val="-11"/>
        </w:rPr>
        <w:t xml:space="preserve"> </w:t>
      </w:r>
      <w:r w:rsidRPr="00B17B24">
        <w:t>identify</w:t>
      </w:r>
      <w:r w:rsidRPr="00B17B24">
        <w:rPr>
          <w:spacing w:val="-17"/>
        </w:rPr>
        <w:t xml:space="preserve"> </w:t>
      </w:r>
      <w:r w:rsidRPr="00B17B24">
        <w:t>the</w:t>
      </w:r>
      <w:r w:rsidRPr="00B17B24">
        <w:rPr>
          <w:spacing w:val="-11"/>
        </w:rPr>
        <w:t xml:space="preserve"> </w:t>
      </w:r>
      <w:r w:rsidRPr="00B17B24">
        <w:t>mos</w:t>
      </w:r>
      <w:r w:rsidR="003702F1">
        <w:t xml:space="preserve">t </w:t>
      </w:r>
      <w:r w:rsidRPr="00B17B24">
        <w:t>appropriate</w:t>
      </w:r>
      <w:r w:rsidRPr="00B17B24">
        <w:rPr>
          <w:spacing w:val="-2"/>
        </w:rPr>
        <w:t xml:space="preserve"> </w:t>
      </w:r>
      <w:r w:rsidR="003D70E9">
        <w:t>option</w:t>
      </w:r>
      <w:bookmarkEnd w:id="4"/>
    </w:p>
    <w:p w14:paraId="2B31CB52" w14:textId="77777777" w:rsidR="003D70E9" w:rsidRDefault="00C2766B" w:rsidP="004661AB">
      <w:pPr>
        <w:spacing w:before="240" w:after="240"/>
      </w:pPr>
      <w:r>
        <w:rPr>
          <w:noProof/>
          <w:lang w:val="en-US"/>
        </w:rPr>
      </w:r>
      <w:r>
        <w:rPr>
          <w:noProof/>
          <w:lang w:val="en-US"/>
        </w:rPr>
        <w:pict w14:anchorId="66E280D3">
          <v:group id="_x0000_s1026" editas="canvas" alt="" style="width:468pt;height:274.55pt;mso-wrap-distance-left:0;mso-wrap-distance-right:0;mso-position-horizontal-relative:char;mso-position-vertical-relative:line" coordsize="21600,216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width:21600;height:21600">
              <v:fill o:detectmouseclick="t"/>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8" type="#_x0000_t15" alt="" style="position:absolute;left:16211;top:7602;width:4605;height:5945;mso-wrap-style:square;v-text-anchor:middle" adj="13431" fillcolor="#b5d4a6" strokecolor="#70ad47" strokeweight=".5pt">
              <v:fill rotate="t" colors="0 #b5d4a6;.5 #a9cd99;1 #9cc986" focus="100%" type="gradient">
                <o:fill v:ext="view" type="gradientUnscaled"/>
              </v:fill>
              <v:textbox>
                <w:txbxContent>
                  <w:p w14:paraId="772F52E4" w14:textId="77777777" w:rsidR="000964BD" w:rsidRPr="009C44F2" w:rsidRDefault="0098551B" w:rsidP="00A712B6">
                    <w:pPr>
                      <w:jc w:val="center"/>
                      <w:rPr>
                        <w:sz w:val="18"/>
                        <w:szCs w:val="18"/>
                        <w:lang w:val="en-US"/>
                      </w:rPr>
                    </w:pPr>
                    <w:r w:rsidRPr="009C44F2">
                      <w:rPr>
                        <w:b/>
                        <w:sz w:val="18"/>
                        <w:szCs w:val="18"/>
                        <w:lang w:val="en-US"/>
                      </w:rPr>
                      <w:t>Management issues due to the hybrid work model</w:t>
                    </w:r>
                  </w:p>
                </w:txbxContent>
              </v:textbox>
            </v:shape>
            <v:shapetype id="_x0000_t32" coordsize="21600,21600" o:spt="32" o:oned="t" path="m,l21600,21600e" filled="f">
              <v:path arrowok="t" fillok="f" o:connecttype="none"/>
              <o:lock v:ext="edit" shapetype="t"/>
            </v:shapetype>
            <v:shape id="_x0000_s1029" type="#_x0000_t32" alt="" style="position:absolute;left:524;top:10703;width:15649;height:157;flip:y" fillcolor="this" strokeweight="2.25pt">
              <v:stroke endarrow="block"/>
            </v:shape>
            <v:shapetype id="_x0000_t202" coordsize="21600,21600" o:spt="202" path="m,l,21600r21600,l21600,xe">
              <v:stroke joinstyle="miter"/>
              <v:path gradientshapeok="t" o:connecttype="rect"/>
            </v:shapetype>
            <v:shape id="_x0000_s1030" type="#_x0000_t202" alt="" style="position:absolute;left:2695;top:1853;width:4268;height:4026;mso-wrap-style:square;v-text-anchor:middle" fillcolor="#f7bca4" strokecolor="#ed7d31" strokeweight=".5pt">
              <v:fill rotate="t" colors="0 #f7bca4;.5 #f4b195;1 #f7a581" focus="100%" type="gradient">
                <o:fill v:ext="view" type="gradientUnscaled"/>
              </v:fill>
              <v:textbox>
                <w:txbxContent>
                  <w:p w14:paraId="2B895992" w14:textId="77777777" w:rsidR="000964BD" w:rsidRPr="001A3FCC" w:rsidRDefault="0098551B" w:rsidP="00CA5E9B">
                    <w:pPr>
                      <w:jc w:val="center"/>
                      <w:rPr>
                        <w:b/>
                        <w:i/>
                        <w:sz w:val="16"/>
                        <w:szCs w:val="16"/>
                        <w:lang w:val="en-US"/>
                      </w:rPr>
                    </w:pPr>
                    <w:r>
                      <w:rPr>
                        <w:sz w:val="16"/>
                        <w:szCs w:val="16"/>
                        <w:lang w:val="en-US"/>
                      </w:rPr>
                      <w:t xml:space="preserve">Managers require to follow </w:t>
                    </w:r>
                    <w:r w:rsidRPr="001A3FCC">
                      <w:rPr>
                        <w:b/>
                        <w:i/>
                        <w:sz w:val="16"/>
                        <w:szCs w:val="16"/>
                        <w:lang w:val="en-US"/>
                      </w:rPr>
                      <w:t>contingency management</w:t>
                    </w:r>
                  </w:p>
                </w:txbxContent>
              </v:textbox>
            </v:shape>
            <v:shape id="_x0000_s1031" type="#_x0000_t202" alt="" style="position:absolute;left:10352;top:1853;width:4267;height:4025;mso-wrap-style:square;v-text-anchor:middle" fillcolor="#f7bca4" strokecolor="#ed7d31" strokeweight=".5pt">
              <v:fill rotate="t" colors="0 #f7bca4;.5 #f4b195;1 #f7a581" focus="100%" type="gradient">
                <o:fill v:ext="view" type="gradientUnscaled"/>
              </v:fill>
              <v:textbox>
                <w:txbxContent>
                  <w:p w14:paraId="19504F4B" w14:textId="77777777" w:rsidR="000964BD" w:rsidRPr="00537C1F" w:rsidRDefault="0098551B" w:rsidP="0012241F">
                    <w:pPr>
                      <w:pStyle w:val="NormalWeb"/>
                      <w:spacing w:before="0" w:beforeAutospacing="0" w:after="0" w:afterAutospacing="0" w:line="360" w:lineRule="auto"/>
                      <w:jc w:val="center"/>
                      <w:rPr>
                        <w:i/>
                      </w:rPr>
                    </w:pPr>
                    <w:r>
                      <w:rPr>
                        <w:rFonts w:ascii="Arial" w:eastAsia="Arial MT" w:hAnsi="Arial" w:cs="Arial MT"/>
                        <w:sz w:val="16"/>
                        <w:szCs w:val="16"/>
                      </w:rPr>
                      <w:t xml:space="preserve">Leaders need to imply </w:t>
                    </w:r>
                    <w:r w:rsidRPr="00537C1F">
                      <w:rPr>
                        <w:rFonts w:ascii="Arial" w:eastAsia="Arial MT" w:hAnsi="Arial" w:cs="Arial MT"/>
                        <w:b/>
                        <w:i/>
                        <w:sz w:val="16"/>
                        <w:szCs w:val="16"/>
                      </w:rPr>
                      <w:t>a Laissez-Faire leadership style</w:t>
                    </w:r>
                  </w:p>
                </w:txbxContent>
              </v:textbox>
            </v:shape>
            <v:shape id="_x0000_s1032" type="#_x0000_t202" alt="" style="position:absolute;left:6010;top:15944;width:4267;height:3483;mso-wrap-style:square;v-text-anchor:middle" fillcolor="#f7bca4" strokecolor="#ed7d31" strokeweight=".5pt">
              <v:fill rotate="t" colors="0 #f7bca4;.5 #f4b195;1 #f7a581" focus="100%" type="gradient">
                <o:fill v:ext="view" type="gradientUnscaled"/>
              </v:fill>
              <v:textbox>
                <w:txbxContent>
                  <w:p w14:paraId="1FB89565" w14:textId="77777777" w:rsidR="000964BD" w:rsidRPr="00643FE7" w:rsidRDefault="0098551B" w:rsidP="00107CEE">
                    <w:pPr>
                      <w:pStyle w:val="NormalWeb"/>
                      <w:spacing w:before="0" w:beforeAutospacing="0" w:after="0" w:afterAutospacing="0" w:line="360" w:lineRule="auto"/>
                      <w:jc w:val="center"/>
                      <w:rPr>
                        <w:b/>
                        <w:i/>
                      </w:rPr>
                    </w:pPr>
                    <w:r w:rsidRPr="00643FE7">
                      <w:rPr>
                        <w:rFonts w:ascii="Arial" w:eastAsia="Arial MT" w:hAnsi="Arial" w:cs="Arial MT"/>
                        <w:b/>
                        <w:i/>
                        <w:sz w:val="16"/>
                        <w:szCs w:val="16"/>
                      </w:rPr>
                      <w:t>Work from anywhere (WFA)</w:t>
                    </w:r>
                  </w:p>
                </w:txbxContent>
              </v:textbox>
            </v:shape>
            <v:line id="_x0000_s1033" alt="" style="position:absolute" from="4829,5943" to="6963,10863" fillcolor="this" strokeweight="1.5pt"/>
            <v:line id="_x0000_s1034" alt="" style="position:absolute" from="12486,5877" to="14339,10702" fillcolor="this" strokeweight="1.5pt"/>
            <v:line id="_x0000_s1035" alt="" style="position:absolute;flip:y" from="8143,10862" to="10146,15942" fillcolor="this" strokeweight="1.5pt"/>
            <v:shape id="_x0000_s1036" type="#_x0000_t202" alt="" style="position:absolute;left:337;top:6582;width:4605;height:2044;mso-wrap-style:square;v-text-anchor:top" fillcolor="#92d050" strokeweight=".5pt">
              <v:textbox>
                <w:txbxContent>
                  <w:p w14:paraId="6F15BBF6" w14:textId="77777777" w:rsidR="000964BD" w:rsidRPr="003A4E56" w:rsidRDefault="0098551B" w:rsidP="003A4E56">
                    <w:pPr>
                      <w:jc w:val="left"/>
                      <w:rPr>
                        <w:sz w:val="14"/>
                        <w:szCs w:val="14"/>
                        <w:lang w:val="en-US"/>
                      </w:rPr>
                    </w:pPr>
                    <w:r w:rsidRPr="003A4E56">
                      <w:rPr>
                        <w:sz w:val="14"/>
                        <w:szCs w:val="14"/>
                        <w:lang w:val="en-US"/>
                      </w:rPr>
                      <w:t>Enhancement of individual team qualities</w:t>
                    </w:r>
                  </w:p>
                </w:txbxContent>
              </v:textbox>
            </v:shape>
            <v:shapetype id="_x0000_t33" coordsize="21600,21600" o:spt="33" o:oned="t" path="m,l21600,r,21600e" filled="f">
              <v:stroke joinstyle="miter"/>
              <v:path arrowok="t" fillok="f" o:connecttype="none"/>
              <o:lock v:ext="edit" shapetype="t"/>
            </v:shapetype>
            <v:shape id="_x0000_s1037" type="#_x0000_t33" alt="" style="position:absolute;left:4942;top:7603;width:487;height:1981" fillcolor="this" strokeweight=".5pt">
              <v:stroke endarrow="block"/>
            </v:shape>
            <v:shape id="_x0000_s1038" type="#_x0000_t202" alt="" style="position:absolute;left:7470;top:6802;width:4511;height:2335;mso-wrap-style:square;v-text-anchor:top" fillcolor="#92d050" strokeweight=".5pt">
              <v:textbox>
                <w:txbxContent>
                  <w:p w14:paraId="2B7D4B2B" w14:textId="77777777" w:rsidR="000964BD" w:rsidRDefault="0098551B" w:rsidP="00407C68">
                    <w:pPr>
                      <w:pStyle w:val="NormalWeb"/>
                      <w:spacing w:before="0" w:beforeAutospacing="0" w:after="0" w:afterAutospacing="0" w:line="360" w:lineRule="auto"/>
                    </w:pPr>
                    <w:r>
                      <w:rPr>
                        <w:rFonts w:ascii="Arial" w:eastAsia="Arial MT" w:hAnsi="Arial" w:cs="Arial MT"/>
                        <w:sz w:val="14"/>
                        <w:szCs w:val="14"/>
                      </w:rPr>
                      <w:t>Involvement of employees in the decision-making process</w:t>
                    </w:r>
                  </w:p>
                </w:txbxContent>
              </v:textbox>
            </v:shape>
            <v:shape id="_x0000_s1039" type="#_x0000_t33" alt="" style="position:absolute;left:11980;top:7969;width:1011;height:1744" fillcolor="this" strokeweight=".5pt">
              <v:stroke endarrow="block"/>
            </v:shape>
            <v:shape id="_x0000_s1040" type="#_x0000_t202" alt="" style="position:absolute;left:2827;top:13002;width:4642;height:2207;mso-wrap-style:square;v-text-anchor:top" fillcolor="#92d050" strokeweight=".5pt">
              <v:textbox>
                <w:txbxContent>
                  <w:p w14:paraId="64307A05" w14:textId="77777777" w:rsidR="000964BD" w:rsidRDefault="0098551B" w:rsidP="00EB2A6C">
                    <w:pPr>
                      <w:pStyle w:val="NormalWeb"/>
                      <w:spacing w:before="0" w:beforeAutospacing="0" w:after="0" w:afterAutospacing="0" w:line="360" w:lineRule="auto"/>
                    </w:pPr>
                    <w:r>
                      <w:rPr>
                        <w:rFonts w:ascii="Arial" w:eastAsia="Arial MT" w:hAnsi="Arial" w:cs="Arial MT"/>
                        <w:sz w:val="14"/>
                        <w:szCs w:val="14"/>
                      </w:rPr>
                      <w:t>Geographic flexibility to employees</w:t>
                    </w:r>
                  </w:p>
                </w:txbxContent>
              </v:textbox>
            </v:shape>
            <v:shape id="_x0000_s1041" type="#_x0000_t33" alt="" style="position:absolute;left:7470;top:12202;width:1029;height:1902;flip:y" fillcolor="this" strokeweight=".5pt">
              <v:stroke endarrow="block"/>
            </v:shape>
            <v:line id="_x0000_s1042" alt="" style="position:absolute" from="4043,9586" to="6439,9586" fillcolor="this" strokeweight=".5pt"/>
            <v:line id="_x0000_s1043" alt="" style="position:absolute" from="11905,9714" to="13964,9714" fillcolor="this" strokeweight=".5pt"/>
            <v:line id="_x0000_s1044" alt="" style="position:absolute" from="7375,12206" to="9659,12206" fillcolor="this" strokeweight=".5pt"/>
            <w10:anchorlock/>
          </v:group>
        </w:pict>
      </w:r>
    </w:p>
    <w:p w14:paraId="3051D43E" w14:textId="77777777" w:rsidR="006924C1" w:rsidRDefault="0098551B" w:rsidP="004661AB">
      <w:pPr>
        <w:spacing w:before="240" w:after="240"/>
        <w:jc w:val="center"/>
      </w:pPr>
      <w:r>
        <w:rPr>
          <w:b/>
        </w:rPr>
        <w:t xml:space="preserve">Figure 1: Fish-bone decision-making technique </w:t>
      </w:r>
      <w:r w:rsidR="008B456C">
        <w:rPr>
          <w:b/>
        </w:rPr>
        <w:t>implementation on the issue of Asda</w:t>
      </w:r>
    </w:p>
    <w:p w14:paraId="4E4824FD" w14:textId="77777777" w:rsidR="00755418" w:rsidRPr="00755418" w:rsidRDefault="0098551B" w:rsidP="004661AB">
      <w:pPr>
        <w:spacing w:before="240" w:after="240"/>
        <w:jc w:val="center"/>
      </w:pPr>
      <w:r>
        <w:t>(Source: Created by the Learner</w:t>
      </w:r>
      <w:r w:rsidR="00B55A57">
        <w:t>)</w:t>
      </w:r>
    </w:p>
    <w:p w14:paraId="40BFEF47" w14:textId="77777777" w:rsidR="00175F84" w:rsidRDefault="0098551B" w:rsidP="004661AB">
      <w:pPr>
        <w:spacing w:before="240" w:after="240"/>
      </w:pPr>
      <w:r w:rsidRPr="00C434F8">
        <w:rPr>
          <w:b/>
          <w:i/>
        </w:rPr>
        <w:t>Fish bone</w:t>
      </w:r>
      <w:r>
        <w:t xml:space="preserve"> is one such </w:t>
      </w:r>
      <w:r w:rsidR="002E4E4E">
        <w:t>decision-making technique through which the cause-and-effect for a particular decisio</w:t>
      </w:r>
      <w:r w:rsidR="00D74FA5">
        <w:t xml:space="preserve">n can be effectively analysed. </w:t>
      </w:r>
      <w:r w:rsidR="00ED098B">
        <w:t>With the help of this technique, the root causes and reasons that can benefit the issue can be specified (</w:t>
      </w:r>
      <w:r w:rsidR="003A4DF1" w:rsidRPr="000D2661">
        <w:rPr>
          <w:bCs/>
        </w:rPr>
        <w:t>Shen</w:t>
      </w:r>
      <w:r w:rsidR="003A4DF1">
        <w:rPr>
          <w:bCs/>
        </w:rPr>
        <w:t xml:space="preserve"> </w:t>
      </w:r>
      <w:r w:rsidR="003A4DF1">
        <w:rPr>
          <w:bCs/>
          <w:i/>
        </w:rPr>
        <w:t>et al</w:t>
      </w:r>
      <w:r w:rsidR="003A4DF1">
        <w:rPr>
          <w:bCs/>
        </w:rPr>
        <w:t>., 2019)</w:t>
      </w:r>
      <w:r w:rsidR="00C248A0">
        <w:rPr>
          <w:bCs/>
        </w:rPr>
        <w:t>.</w:t>
      </w:r>
      <w:r w:rsidR="00E70C87">
        <w:rPr>
          <w:bCs/>
        </w:rPr>
        <w:t xml:space="preserve"> Each of the </w:t>
      </w:r>
      <w:r w:rsidR="006500DC">
        <w:rPr>
          <w:bCs/>
        </w:rPr>
        <w:t>solution</w:t>
      </w:r>
      <w:r w:rsidR="00E04586">
        <w:rPr>
          <w:bCs/>
        </w:rPr>
        <w:t xml:space="preserve">s has been discussed along with the </w:t>
      </w:r>
      <w:r w:rsidR="00E64866">
        <w:rPr>
          <w:bCs/>
        </w:rPr>
        <w:t>benefit</w:t>
      </w:r>
      <w:r w:rsidR="00E04586">
        <w:rPr>
          <w:bCs/>
        </w:rPr>
        <w:t xml:space="preserve"> </w:t>
      </w:r>
      <w:r w:rsidR="0082505D">
        <w:rPr>
          <w:bCs/>
        </w:rPr>
        <w:t>behind the application of these solutions.</w:t>
      </w:r>
      <w:r w:rsidR="000D5C8B">
        <w:rPr>
          <w:bCs/>
        </w:rPr>
        <w:t xml:space="preserve"> As per the evaluation, it has been found that the Laissez-faire leadership style </w:t>
      </w:r>
      <w:r w:rsidR="006050C1">
        <w:rPr>
          <w:bCs/>
        </w:rPr>
        <w:t xml:space="preserve">can be functional and it will benefit Asda </w:t>
      </w:r>
      <w:r w:rsidR="00B1023F">
        <w:t xml:space="preserve">by investing more in the advancement of </w:t>
      </w:r>
      <w:r w:rsidR="00C60C27">
        <w:t>wor</w:t>
      </w:r>
      <w:r w:rsidR="002E2584">
        <w:t xml:space="preserve">kers. </w:t>
      </w:r>
      <w:r w:rsidR="00445053">
        <w:t>On the other hand, with the contingency management tactics,</w:t>
      </w:r>
      <w:r w:rsidR="00F8455B">
        <w:t xml:space="preserve"> the company can get benefitted by performing activities that </w:t>
      </w:r>
      <w:r w:rsidR="006D325D">
        <w:t>will be particularly effective in the current situation.</w:t>
      </w:r>
      <w:r w:rsidR="00B66453">
        <w:t xml:space="preserve"> Henceforth, individual team qualities can be enhanced </w:t>
      </w:r>
      <w:r w:rsidR="009C3E25">
        <w:t>as al</w:t>
      </w:r>
      <w:r w:rsidR="00AD4B3D">
        <w:t xml:space="preserve">l the processes and techniques are applied </w:t>
      </w:r>
      <w:r w:rsidR="008C11F3">
        <w:t>through streamlining all the processes</w:t>
      </w:r>
      <w:r w:rsidR="00AD4B3D">
        <w:t xml:space="preserve">. </w:t>
      </w:r>
    </w:p>
    <w:p w14:paraId="1E4B49D1" w14:textId="77777777" w:rsidR="00B32720" w:rsidRDefault="0098551B" w:rsidP="004661AB">
      <w:pPr>
        <w:spacing w:before="240" w:after="240"/>
      </w:pPr>
      <w:r>
        <w:t>B</w:t>
      </w:r>
      <w:r w:rsidR="00EB39C4">
        <w:t xml:space="preserve">y implying the </w:t>
      </w:r>
      <w:r w:rsidR="0033716E">
        <w:t xml:space="preserve">solution of work-from-anywhere, </w:t>
      </w:r>
      <w:r w:rsidR="00E04DC2">
        <w:t xml:space="preserve">Asda will be able to provide the workers with the flexibility to choose the location from which they can perform their work as per their wish. </w:t>
      </w:r>
      <w:r w:rsidR="001D76DC">
        <w:lastRenderedPageBreak/>
        <w:t xml:space="preserve">The advantage of the implication of this tactic is that it leads to greater worker demand as compared to other remote working concepts. </w:t>
      </w:r>
      <w:r w:rsidR="003E056C">
        <w:t>With the concept of flexible working using WFA, rationalisation of the work process is possible and employees can feel less stressed that, in turn, can improve their work behaviour (</w:t>
      </w:r>
      <w:proofErr w:type="spellStart"/>
      <w:r w:rsidR="003E056C">
        <w:t>Hörning</w:t>
      </w:r>
      <w:proofErr w:type="spellEnd"/>
      <w:r w:rsidR="003E056C">
        <w:t xml:space="preserve">, Gerhard and </w:t>
      </w:r>
      <w:proofErr w:type="spellStart"/>
      <w:r w:rsidR="003E056C">
        <w:t>Michailow</w:t>
      </w:r>
      <w:proofErr w:type="spellEnd"/>
      <w:r w:rsidR="003E056C">
        <w:t>, 2018).</w:t>
      </w:r>
      <w:r w:rsidR="00764405">
        <w:t xml:space="preserve"> </w:t>
      </w:r>
      <w:r w:rsidR="00C46110">
        <w:t xml:space="preserve">From this evaluation, it can be stated that </w:t>
      </w:r>
      <w:r w:rsidR="009D66C1">
        <w:t xml:space="preserve">employee productivity is bound to increase with the implementation of </w:t>
      </w:r>
      <w:r w:rsidR="009D66C1" w:rsidRPr="00B366BE">
        <w:rPr>
          <w:b/>
          <w:i/>
        </w:rPr>
        <w:t>work from anywhere</w:t>
      </w:r>
      <w:r w:rsidR="00A97EDB">
        <w:t>. Not only this but due to this work approach, workers will be able to work from their preferred location</w:t>
      </w:r>
      <w:r w:rsidR="00E64870">
        <w:t xml:space="preserve"> which, in turn, is bound to increase their satisfaction level due to enhanced </w:t>
      </w:r>
      <w:r w:rsidR="00656718">
        <w:t>management</w:t>
      </w:r>
      <w:r w:rsidR="00E64870">
        <w:t xml:space="preserve"> of work pressure</w:t>
      </w:r>
      <w:r w:rsidR="00541E40">
        <w:t xml:space="preserve"> (</w:t>
      </w:r>
      <w:r w:rsidR="00541E40" w:rsidRPr="0049591F">
        <w:t>Choudhury, Foro</w:t>
      </w:r>
      <w:r w:rsidR="00541E40">
        <w:t>ughi and Larson, 2021).</w:t>
      </w:r>
      <w:r w:rsidR="000120D0">
        <w:t xml:space="preserve"> Hence, WFA can be considered to be the most appropriate option for Asda. </w:t>
      </w:r>
    </w:p>
    <w:p w14:paraId="495B944B" w14:textId="77777777" w:rsidR="006A3602" w:rsidRDefault="0098551B" w:rsidP="004661AB">
      <w:pPr>
        <w:widowControl/>
        <w:autoSpaceDE/>
        <w:autoSpaceDN/>
        <w:spacing w:before="240" w:after="240" w:line="259" w:lineRule="auto"/>
        <w:jc w:val="left"/>
        <w:rPr>
          <w:b/>
          <w:spacing w:val="-1"/>
        </w:rPr>
      </w:pPr>
      <w:r>
        <w:rPr>
          <w:b/>
          <w:spacing w:val="-1"/>
        </w:rPr>
        <w:br w:type="page"/>
      </w:r>
    </w:p>
    <w:p w14:paraId="5954D204" w14:textId="77777777" w:rsidR="00A47D48" w:rsidRPr="00B27607" w:rsidRDefault="0098551B" w:rsidP="004661AB">
      <w:pPr>
        <w:pStyle w:val="Heading2"/>
        <w:spacing w:before="240" w:after="240"/>
      </w:pPr>
      <w:bookmarkStart w:id="5" w:name="_Toc109929867"/>
      <w:r>
        <w:lastRenderedPageBreak/>
        <w:t>Development</w:t>
      </w:r>
      <w:r w:rsidR="007930F8">
        <w:t xml:space="preserve"> of</w:t>
      </w:r>
      <w:r w:rsidRPr="00B17B24">
        <w:rPr>
          <w:spacing w:val="-7"/>
        </w:rPr>
        <w:t xml:space="preserve"> </w:t>
      </w:r>
      <w:r w:rsidRPr="00B17B24">
        <w:t>a</w:t>
      </w:r>
      <w:r w:rsidRPr="00B17B24">
        <w:rPr>
          <w:spacing w:val="-4"/>
        </w:rPr>
        <w:t xml:space="preserve"> </w:t>
      </w:r>
      <w:r w:rsidRPr="00B17B24">
        <w:t>plan</w:t>
      </w:r>
      <w:r w:rsidRPr="00B17B24">
        <w:rPr>
          <w:spacing w:val="-10"/>
        </w:rPr>
        <w:t xml:space="preserve"> </w:t>
      </w:r>
      <w:r w:rsidRPr="00B17B24">
        <w:t>for</w:t>
      </w:r>
      <w:r w:rsidRPr="00B17B24">
        <w:rPr>
          <w:spacing w:val="-5"/>
        </w:rPr>
        <w:t xml:space="preserve"> </w:t>
      </w:r>
      <w:r w:rsidRPr="00B17B24">
        <w:t>implementing</w:t>
      </w:r>
      <w:r w:rsidRPr="00B17B24">
        <w:rPr>
          <w:spacing w:val="-6"/>
        </w:rPr>
        <w:t xml:space="preserve"> </w:t>
      </w:r>
      <w:r w:rsidRPr="00B17B24">
        <w:t>the</w:t>
      </w:r>
      <w:r w:rsidRPr="00B17B24">
        <w:rPr>
          <w:spacing w:val="-26"/>
        </w:rPr>
        <w:t xml:space="preserve"> </w:t>
      </w:r>
      <w:r w:rsidR="00181677">
        <w:t>solution</w:t>
      </w:r>
      <w:bookmarkEnd w:id="5"/>
    </w:p>
    <w:tbl>
      <w:tblPr>
        <w:tblStyle w:val="GridTable4-Accent61"/>
        <w:tblW w:w="5000" w:type="pct"/>
        <w:tblLook w:val="04A0" w:firstRow="1" w:lastRow="0" w:firstColumn="1" w:lastColumn="0" w:noHBand="0" w:noVBand="1"/>
      </w:tblPr>
      <w:tblGrid>
        <w:gridCol w:w="2017"/>
        <w:gridCol w:w="4395"/>
        <w:gridCol w:w="1421"/>
        <w:gridCol w:w="1743"/>
      </w:tblGrid>
      <w:tr w:rsidR="00AD7FDF" w14:paraId="286D50D8" w14:textId="77777777" w:rsidTr="00AD7F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3" w:type="pct"/>
          </w:tcPr>
          <w:p w14:paraId="2609DC50" w14:textId="77777777" w:rsidR="003140A7" w:rsidRPr="006A3AFD" w:rsidRDefault="0098551B" w:rsidP="004661AB">
            <w:pPr>
              <w:spacing w:before="240" w:after="240"/>
              <w:jc w:val="center"/>
            </w:pPr>
            <w:r w:rsidRPr="006A3AFD">
              <w:rPr>
                <w:color w:val="auto"/>
              </w:rPr>
              <w:t>Responsible person</w:t>
            </w:r>
          </w:p>
        </w:tc>
        <w:tc>
          <w:tcPr>
            <w:tcW w:w="2295" w:type="pct"/>
          </w:tcPr>
          <w:p w14:paraId="6355C260" w14:textId="77777777" w:rsidR="003140A7" w:rsidRPr="006A3AFD"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6A3AFD">
              <w:rPr>
                <w:color w:val="auto"/>
              </w:rPr>
              <w:t>Actions</w:t>
            </w:r>
          </w:p>
        </w:tc>
        <w:tc>
          <w:tcPr>
            <w:tcW w:w="742" w:type="pct"/>
          </w:tcPr>
          <w:p w14:paraId="6C0ECA7E" w14:textId="77777777" w:rsidR="003140A7" w:rsidRPr="006A3AFD"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6A3AFD">
              <w:rPr>
                <w:color w:val="auto"/>
              </w:rPr>
              <w:t>Priority Level</w:t>
            </w:r>
          </w:p>
        </w:tc>
        <w:tc>
          <w:tcPr>
            <w:tcW w:w="910" w:type="pct"/>
          </w:tcPr>
          <w:p w14:paraId="0E7B3A03" w14:textId="77777777" w:rsidR="003140A7" w:rsidRPr="006A3AFD"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6A3AFD">
              <w:rPr>
                <w:color w:val="auto"/>
              </w:rPr>
              <w:t>Deadline</w:t>
            </w:r>
          </w:p>
        </w:tc>
      </w:tr>
      <w:tr w:rsidR="00AD7FDF" w14:paraId="5221B563" w14:textId="77777777" w:rsidTr="00AD7F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3" w:type="pct"/>
          </w:tcPr>
          <w:p w14:paraId="04C33A73" w14:textId="77777777" w:rsidR="003140A7" w:rsidRPr="00D43BEA" w:rsidRDefault="0098551B" w:rsidP="004661AB">
            <w:pPr>
              <w:spacing w:before="240" w:after="240"/>
            </w:pPr>
            <w:r w:rsidRPr="00D43BEA">
              <w:rPr>
                <w:b w:val="0"/>
              </w:rPr>
              <w:t xml:space="preserve">Team Leaders </w:t>
            </w:r>
          </w:p>
        </w:tc>
        <w:tc>
          <w:tcPr>
            <w:tcW w:w="2295" w:type="pct"/>
          </w:tcPr>
          <w:p w14:paraId="50A6084C" w14:textId="77777777" w:rsidR="003140A7" w:rsidRPr="006A3AFD" w:rsidRDefault="0098551B" w:rsidP="004661AB">
            <w:pPr>
              <w:pStyle w:val="ListParagraph"/>
              <w:numPr>
                <w:ilvl w:val="0"/>
                <w:numId w:val="4"/>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List out and establish the most effective communication techniques that can be used for communicating with the employees</w:t>
            </w:r>
          </w:p>
          <w:p w14:paraId="0C992022" w14:textId="77777777" w:rsidR="003140A7" w:rsidRPr="006A3AFD" w:rsidRDefault="0098551B" w:rsidP="004661AB">
            <w:pPr>
              <w:pStyle w:val="ListParagraph"/>
              <w:numPr>
                <w:ilvl w:val="0"/>
                <w:numId w:val="4"/>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Make a routine for daily checking up on each employee to make sure they are in good health and are not stressed</w:t>
            </w:r>
          </w:p>
          <w:p w14:paraId="697267A1" w14:textId="77777777" w:rsidR="003140A7" w:rsidRPr="006A3AFD" w:rsidRDefault="0098551B" w:rsidP="004661AB">
            <w:pPr>
              <w:pStyle w:val="ListParagraph"/>
              <w:numPr>
                <w:ilvl w:val="0"/>
                <w:numId w:val="4"/>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Make yourself clear about the expectations from the employees regarding the pattern of work</w:t>
            </w:r>
          </w:p>
          <w:p w14:paraId="64FE7CEE" w14:textId="77777777" w:rsidR="003140A7" w:rsidRPr="006A3AFD" w:rsidRDefault="0098551B" w:rsidP="004661AB">
            <w:pPr>
              <w:pStyle w:val="ListParagraph"/>
              <w:numPr>
                <w:ilvl w:val="0"/>
                <w:numId w:val="4"/>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Informing each of the employees and keeping them updated about the changes in the rules and regulations</w:t>
            </w:r>
          </w:p>
          <w:p w14:paraId="120B9074" w14:textId="77777777" w:rsidR="003140A7" w:rsidRPr="006A3AFD" w:rsidRDefault="0098551B" w:rsidP="004661AB">
            <w:pPr>
              <w:pStyle w:val="ListParagraph"/>
              <w:numPr>
                <w:ilvl w:val="0"/>
                <w:numId w:val="4"/>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Apply a productivity measurement to measure the efficiency level of the employees using a performance measurement indicator (KPI)</w:t>
            </w:r>
          </w:p>
        </w:tc>
        <w:tc>
          <w:tcPr>
            <w:tcW w:w="742" w:type="pct"/>
          </w:tcPr>
          <w:p w14:paraId="60B16B62"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Medium</w:t>
            </w:r>
          </w:p>
          <w:p w14:paraId="1171861E"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4B32D582"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7835C74C"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422B9E1A"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High</w:t>
            </w:r>
          </w:p>
          <w:p w14:paraId="1E5D3014"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780A2091"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37904872"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35381B4D"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High</w:t>
            </w:r>
          </w:p>
          <w:p w14:paraId="447C234D"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69632201"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1B1C62D2"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 xml:space="preserve">High </w:t>
            </w:r>
          </w:p>
          <w:p w14:paraId="2B07DFB1"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681D5520" w14:textId="77777777" w:rsidR="003140A7" w:rsidRPr="006A3AFD" w:rsidRDefault="003140A7" w:rsidP="004661AB">
            <w:pPr>
              <w:spacing w:before="240" w:after="240"/>
              <w:cnfStyle w:val="000000100000" w:firstRow="0" w:lastRow="0" w:firstColumn="0" w:lastColumn="0" w:oddVBand="0" w:evenVBand="0" w:oddHBand="1" w:evenHBand="0" w:firstRowFirstColumn="0" w:firstRowLastColumn="0" w:lastRowFirstColumn="0" w:lastRowLastColumn="0"/>
            </w:pPr>
          </w:p>
          <w:p w14:paraId="4857A5EF"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 xml:space="preserve">Medium </w:t>
            </w:r>
          </w:p>
        </w:tc>
        <w:tc>
          <w:tcPr>
            <w:tcW w:w="910" w:type="pct"/>
          </w:tcPr>
          <w:p w14:paraId="65859E95"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15.07.2023</w:t>
            </w:r>
          </w:p>
        </w:tc>
      </w:tr>
      <w:tr w:rsidR="00AD7FDF" w14:paraId="11545A8E" w14:textId="77777777" w:rsidTr="00AD7FDF">
        <w:tc>
          <w:tcPr>
            <w:cnfStyle w:val="001000000000" w:firstRow="0" w:lastRow="0" w:firstColumn="1" w:lastColumn="0" w:oddVBand="0" w:evenVBand="0" w:oddHBand="0" w:evenHBand="0" w:firstRowFirstColumn="0" w:firstRowLastColumn="0" w:lastRowFirstColumn="0" w:lastRowLastColumn="0"/>
            <w:tcW w:w="1053" w:type="pct"/>
          </w:tcPr>
          <w:p w14:paraId="72386915" w14:textId="77777777" w:rsidR="003140A7" w:rsidRPr="00D43BEA" w:rsidRDefault="0098551B" w:rsidP="004661AB">
            <w:pPr>
              <w:spacing w:before="240" w:after="240"/>
            </w:pPr>
            <w:r w:rsidRPr="00D43BEA">
              <w:rPr>
                <w:b w:val="0"/>
              </w:rPr>
              <w:t xml:space="preserve">HR Manager </w:t>
            </w:r>
          </w:p>
        </w:tc>
        <w:tc>
          <w:tcPr>
            <w:tcW w:w="2295" w:type="pct"/>
          </w:tcPr>
          <w:p w14:paraId="79244DD3" w14:textId="77777777" w:rsidR="003140A7" w:rsidRPr="006A3AFD" w:rsidRDefault="0098551B" w:rsidP="004661AB">
            <w:pPr>
              <w:pStyle w:val="ListParagraph"/>
              <w:numPr>
                <w:ilvl w:val="0"/>
                <w:numId w:val="5"/>
              </w:numPr>
              <w:spacing w:before="240" w:after="240"/>
              <w:ind w:left="436"/>
              <w:cnfStyle w:val="000000000000" w:firstRow="0" w:lastRow="0" w:firstColumn="0" w:lastColumn="0" w:oddVBand="0" w:evenVBand="0" w:oddHBand="0" w:evenHBand="0" w:firstRowFirstColumn="0" w:firstRowLastColumn="0" w:lastRowFirstColumn="0" w:lastRowLastColumn="0"/>
            </w:pPr>
            <w:r w:rsidRPr="006A3AFD">
              <w:t xml:space="preserve">Perform expanded search and hiring specifically for remote workers using both local professional networks and </w:t>
            </w:r>
            <w:r w:rsidRPr="006A3AFD">
              <w:lastRenderedPageBreak/>
              <w:t>external agencies</w:t>
            </w:r>
          </w:p>
          <w:p w14:paraId="00CA99F5" w14:textId="77777777" w:rsidR="003140A7" w:rsidRPr="006A3AFD" w:rsidRDefault="0098551B" w:rsidP="004661AB">
            <w:pPr>
              <w:pStyle w:val="ListParagraph"/>
              <w:numPr>
                <w:ilvl w:val="0"/>
                <w:numId w:val="5"/>
              </w:numPr>
              <w:spacing w:before="240" w:after="240"/>
              <w:ind w:left="436"/>
              <w:cnfStyle w:val="000000000000" w:firstRow="0" w:lastRow="0" w:firstColumn="0" w:lastColumn="0" w:oddVBand="0" w:evenVBand="0" w:oddHBand="0" w:evenHBand="0" w:firstRowFirstColumn="0" w:firstRowLastColumn="0" w:lastRowFirstColumn="0" w:lastRowLastColumn="0"/>
            </w:pPr>
            <w:r w:rsidRPr="006A3AFD">
              <w:t xml:space="preserve">Make sure all the employees and managers are having digital engagement and no one is remaining isolated as the main source of communication will be through digital means only </w:t>
            </w:r>
          </w:p>
          <w:p w14:paraId="7780FAAE" w14:textId="77777777" w:rsidR="003140A7" w:rsidRPr="006A3AFD" w:rsidRDefault="0098551B" w:rsidP="004661AB">
            <w:pPr>
              <w:pStyle w:val="ListParagraph"/>
              <w:numPr>
                <w:ilvl w:val="0"/>
                <w:numId w:val="5"/>
              </w:numPr>
              <w:spacing w:before="240" w:after="240"/>
              <w:ind w:left="436"/>
              <w:cnfStyle w:val="000000000000" w:firstRow="0" w:lastRow="0" w:firstColumn="0" w:lastColumn="0" w:oddVBand="0" w:evenVBand="0" w:oddHBand="0" w:evenHBand="0" w:firstRowFirstColumn="0" w:firstRowLastColumn="0" w:lastRowFirstColumn="0" w:lastRowLastColumn="0"/>
            </w:pPr>
            <w:r w:rsidRPr="006A3AFD">
              <w:t>Communication facilitation has to be implied amongst all the team members so that none is left behind; frequent and regular communication has to be implemented</w:t>
            </w:r>
          </w:p>
          <w:p w14:paraId="2A1DEBA3" w14:textId="77777777" w:rsidR="003140A7" w:rsidRPr="006A3AFD" w:rsidRDefault="0098551B" w:rsidP="004661AB">
            <w:pPr>
              <w:pStyle w:val="ListParagraph"/>
              <w:numPr>
                <w:ilvl w:val="0"/>
                <w:numId w:val="5"/>
              </w:numPr>
              <w:spacing w:before="240" w:after="240"/>
              <w:ind w:left="436"/>
              <w:cnfStyle w:val="000000000000" w:firstRow="0" w:lastRow="0" w:firstColumn="0" w:lastColumn="0" w:oddVBand="0" w:evenVBand="0" w:oddHBand="0" w:evenHBand="0" w:firstRowFirstColumn="0" w:firstRowLastColumn="0" w:lastRowFirstColumn="0" w:lastRowLastColumn="0"/>
            </w:pPr>
            <w:r w:rsidRPr="006A3AFD">
              <w:t xml:space="preserve">Along with employee management, team management also needs to be done through frequent meetings and group chat </w:t>
            </w:r>
          </w:p>
        </w:tc>
        <w:tc>
          <w:tcPr>
            <w:tcW w:w="742" w:type="pct"/>
          </w:tcPr>
          <w:p w14:paraId="58E585FC" w14:textId="77777777" w:rsidR="003140A7" w:rsidRPr="006A3AFD"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rsidRPr="006A3AFD">
              <w:lastRenderedPageBreak/>
              <w:t>Medium</w:t>
            </w:r>
          </w:p>
          <w:p w14:paraId="7851F01B"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7A753AA9"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7E585329"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1D7B5025" w14:textId="77777777" w:rsidR="003140A7" w:rsidRPr="006A3AFD"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rsidRPr="006A3AFD">
              <w:t>High</w:t>
            </w:r>
          </w:p>
          <w:p w14:paraId="1EBE65D9"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0955F779"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420394EE"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1E753C3D"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1294B878" w14:textId="77777777" w:rsidR="003140A7" w:rsidRPr="006A3AFD"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rsidRPr="006A3AFD">
              <w:t>Medium</w:t>
            </w:r>
          </w:p>
          <w:p w14:paraId="6E7591EE"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2F6C5C76"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6B23DE3A"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5A113C39" w14:textId="77777777" w:rsidR="003140A7" w:rsidRPr="006A3AFD" w:rsidRDefault="003140A7" w:rsidP="004661AB">
            <w:pPr>
              <w:spacing w:before="240" w:after="240"/>
              <w:cnfStyle w:val="000000000000" w:firstRow="0" w:lastRow="0" w:firstColumn="0" w:lastColumn="0" w:oddVBand="0" w:evenVBand="0" w:oddHBand="0" w:evenHBand="0" w:firstRowFirstColumn="0" w:firstRowLastColumn="0" w:lastRowFirstColumn="0" w:lastRowLastColumn="0"/>
            </w:pPr>
          </w:p>
          <w:p w14:paraId="624038F0" w14:textId="77777777" w:rsidR="003140A7" w:rsidRPr="006A3AFD"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rsidRPr="006A3AFD">
              <w:t>Medium</w:t>
            </w:r>
          </w:p>
        </w:tc>
        <w:tc>
          <w:tcPr>
            <w:tcW w:w="910" w:type="pct"/>
          </w:tcPr>
          <w:p w14:paraId="54D52E0C" w14:textId="77777777" w:rsidR="003140A7" w:rsidRPr="006A3AFD"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rsidRPr="006A3AFD">
              <w:lastRenderedPageBreak/>
              <w:t>30.11.2022</w:t>
            </w:r>
          </w:p>
        </w:tc>
      </w:tr>
      <w:tr w:rsidR="00AD7FDF" w14:paraId="4F8616F1" w14:textId="77777777" w:rsidTr="00AD7F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3" w:type="pct"/>
          </w:tcPr>
          <w:p w14:paraId="6C22A50B" w14:textId="77777777" w:rsidR="003140A7" w:rsidRPr="00D43BEA" w:rsidRDefault="0098551B" w:rsidP="004661AB">
            <w:pPr>
              <w:spacing w:before="240" w:after="240"/>
            </w:pPr>
            <w:r w:rsidRPr="00D43BEA">
              <w:rPr>
                <w:b w:val="0"/>
              </w:rPr>
              <w:t xml:space="preserve">Employees </w:t>
            </w:r>
          </w:p>
        </w:tc>
        <w:tc>
          <w:tcPr>
            <w:tcW w:w="2295" w:type="pct"/>
          </w:tcPr>
          <w:p w14:paraId="08227E53" w14:textId="77777777" w:rsidR="003140A7" w:rsidRPr="006A3AFD" w:rsidRDefault="0098551B" w:rsidP="004661AB">
            <w:pPr>
              <w:pStyle w:val="ListParagraph"/>
              <w:numPr>
                <w:ilvl w:val="0"/>
                <w:numId w:val="6"/>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 xml:space="preserve">Keep constant communication with the team members and team leads using the common digital communication medium </w:t>
            </w:r>
          </w:p>
          <w:p w14:paraId="2E54FC36" w14:textId="77777777" w:rsidR="003140A7" w:rsidRPr="006A3AFD" w:rsidRDefault="0098551B" w:rsidP="004661AB">
            <w:pPr>
              <w:pStyle w:val="ListParagraph"/>
              <w:numPr>
                <w:ilvl w:val="0"/>
                <w:numId w:val="6"/>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 xml:space="preserve">Get a full analysis of the </w:t>
            </w:r>
            <w:r w:rsidR="008D4E49" w:rsidRPr="006A3AFD">
              <w:t>work process</w:t>
            </w:r>
            <w:r w:rsidR="00631408" w:rsidRPr="006A3AFD">
              <w:t xml:space="preserve"> from the Manager</w:t>
            </w:r>
            <w:r w:rsidR="008D4E49" w:rsidRPr="006A3AFD">
              <w:t xml:space="preserve"> and make sure the tasks are clear </w:t>
            </w:r>
          </w:p>
          <w:p w14:paraId="0D5C7717" w14:textId="77777777" w:rsidR="007A1744" w:rsidRPr="006A3AFD" w:rsidRDefault="0098551B" w:rsidP="004661AB">
            <w:pPr>
              <w:pStyle w:val="ListParagraph"/>
              <w:numPr>
                <w:ilvl w:val="0"/>
                <w:numId w:val="6"/>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 xml:space="preserve">Provide daily and timely updates about the work </w:t>
            </w:r>
          </w:p>
          <w:p w14:paraId="2F516E2B" w14:textId="77777777" w:rsidR="007A1744" w:rsidRPr="006A3AFD" w:rsidRDefault="0098551B" w:rsidP="004661AB">
            <w:pPr>
              <w:pStyle w:val="ListParagraph"/>
              <w:numPr>
                <w:ilvl w:val="0"/>
                <w:numId w:val="6"/>
              </w:numPr>
              <w:spacing w:before="240" w:after="240"/>
              <w:ind w:left="436"/>
              <w:cnfStyle w:val="000000100000" w:firstRow="0" w:lastRow="0" w:firstColumn="0" w:lastColumn="0" w:oddVBand="0" w:evenVBand="0" w:oddHBand="1" w:evenHBand="0" w:firstRowFirstColumn="0" w:firstRowLastColumn="0" w:lastRowFirstColumn="0" w:lastRowLastColumn="0"/>
            </w:pPr>
            <w:r w:rsidRPr="006A3AFD">
              <w:t xml:space="preserve">Completing the task at least a day </w:t>
            </w:r>
            <w:r w:rsidRPr="006A3AFD">
              <w:lastRenderedPageBreak/>
              <w:t xml:space="preserve">before the deadline </w:t>
            </w:r>
          </w:p>
        </w:tc>
        <w:tc>
          <w:tcPr>
            <w:tcW w:w="742" w:type="pct"/>
          </w:tcPr>
          <w:p w14:paraId="61FC4607"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lastRenderedPageBreak/>
              <w:t>High</w:t>
            </w:r>
          </w:p>
          <w:p w14:paraId="261775A7" w14:textId="77777777" w:rsidR="00176C83" w:rsidRPr="006A3AFD" w:rsidRDefault="00176C83" w:rsidP="004661AB">
            <w:pPr>
              <w:spacing w:before="240" w:after="240"/>
              <w:cnfStyle w:val="000000100000" w:firstRow="0" w:lastRow="0" w:firstColumn="0" w:lastColumn="0" w:oddVBand="0" w:evenVBand="0" w:oddHBand="1" w:evenHBand="0" w:firstRowFirstColumn="0" w:firstRowLastColumn="0" w:lastRowFirstColumn="0" w:lastRowLastColumn="0"/>
            </w:pPr>
          </w:p>
          <w:p w14:paraId="6D094BDA" w14:textId="77777777" w:rsidR="00176C83" w:rsidRPr="006A3AFD" w:rsidRDefault="00176C83" w:rsidP="004661AB">
            <w:pPr>
              <w:spacing w:before="240" w:after="240"/>
              <w:cnfStyle w:val="000000100000" w:firstRow="0" w:lastRow="0" w:firstColumn="0" w:lastColumn="0" w:oddVBand="0" w:evenVBand="0" w:oddHBand="1" w:evenHBand="0" w:firstRowFirstColumn="0" w:firstRowLastColumn="0" w:lastRowFirstColumn="0" w:lastRowLastColumn="0"/>
            </w:pPr>
          </w:p>
          <w:p w14:paraId="18AFCF47" w14:textId="77777777" w:rsidR="00176C83"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High</w:t>
            </w:r>
          </w:p>
          <w:p w14:paraId="2BAF8B9E" w14:textId="77777777" w:rsidR="00176C83" w:rsidRPr="006A3AFD" w:rsidRDefault="00176C83" w:rsidP="004661AB">
            <w:pPr>
              <w:spacing w:before="240" w:after="240"/>
              <w:cnfStyle w:val="000000100000" w:firstRow="0" w:lastRow="0" w:firstColumn="0" w:lastColumn="0" w:oddVBand="0" w:evenVBand="0" w:oddHBand="1" w:evenHBand="0" w:firstRowFirstColumn="0" w:firstRowLastColumn="0" w:lastRowFirstColumn="0" w:lastRowLastColumn="0"/>
            </w:pPr>
          </w:p>
          <w:p w14:paraId="088C086A" w14:textId="77777777" w:rsidR="00176C83"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t>Medium</w:t>
            </w:r>
          </w:p>
          <w:p w14:paraId="7F2B8014" w14:textId="77777777" w:rsidR="00176C83" w:rsidRPr="006A3AFD" w:rsidRDefault="00176C83" w:rsidP="004661AB">
            <w:pPr>
              <w:spacing w:before="240" w:after="240"/>
              <w:cnfStyle w:val="000000100000" w:firstRow="0" w:lastRow="0" w:firstColumn="0" w:lastColumn="0" w:oddVBand="0" w:evenVBand="0" w:oddHBand="1" w:evenHBand="0" w:firstRowFirstColumn="0" w:firstRowLastColumn="0" w:lastRowFirstColumn="0" w:lastRowLastColumn="0"/>
            </w:pPr>
          </w:p>
          <w:p w14:paraId="42DD7A99" w14:textId="77777777" w:rsidR="00176C83"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lastRenderedPageBreak/>
              <w:t>High</w:t>
            </w:r>
          </w:p>
        </w:tc>
        <w:tc>
          <w:tcPr>
            <w:tcW w:w="910" w:type="pct"/>
          </w:tcPr>
          <w:p w14:paraId="45B518D2" w14:textId="77777777" w:rsidR="003140A7" w:rsidRPr="006A3AFD"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rsidRPr="006A3AFD">
              <w:lastRenderedPageBreak/>
              <w:t>30.10.2023</w:t>
            </w:r>
          </w:p>
        </w:tc>
      </w:tr>
    </w:tbl>
    <w:p w14:paraId="662AEF8B" w14:textId="77777777" w:rsidR="00181677" w:rsidRDefault="0098551B" w:rsidP="004661AB">
      <w:pPr>
        <w:spacing w:before="240" w:after="240"/>
        <w:jc w:val="center"/>
      </w:pPr>
      <w:r>
        <w:rPr>
          <w:b/>
        </w:rPr>
        <w:t>Table 1: Implementation plan for WFA solution in Asda</w:t>
      </w:r>
    </w:p>
    <w:p w14:paraId="18349917" w14:textId="77777777" w:rsidR="006832FC" w:rsidRPr="006832FC" w:rsidRDefault="0098551B" w:rsidP="004661AB">
      <w:pPr>
        <w:spacing w:before="240" w:after="240"/>
        <w:jc w:val="center"/>
      </w:pPr>
      <w:r>
        <w:t>(Source: Created by the Learner)</w:t>
      </w:r>
    </w:p>
    <w:p w14:paraId="34E1C8EB" w14:textId="77777777" w:rsidR="00D12C7E" w:rsidRDefault="0098551B" w:rsidP="004661AB">
      <w:pPr>
        <w:widowControl/>
        <w:autoSpaceDE/>
        <w:autoSpaceDN/>
        <w:spacing w:before="240" w:after="240" w:line="259" w:lineRule="auto"/>
        <w:jc w:val="left"/>
        <w:rPr>
          <w:b/>
          <w:spacing w:val="-1"/>
        </w:rPr>
      </w:pPr>
      <w:r>
        <w:rPr>
          <w:b/>
          <w:spacing w:val="-1"/>
        </w:rPr>
        <w:br w:type="page"/>
      </w:r>
    </w:p>
    <w:p w14:paraId="54E5B6BD" w14:textId="77777777" w:rsidR="00A47D48" w:rsidRPr="00CB5EEB" w:rsidRDefault="0098551B" w:rsidP="004661AB">
      <w:pPr>
        <w:pStyle w:val="Heading2"/>
        <w:spacing w:before="240" w:after="240"/>
      </w:pPr>
      <w:bookmarkStart w:id="6" w:name="_Toc109929868"/>
      <w:r>
        <w:lastRenderedPageBreak/>
        <w:t>C</w:t>
      </w:r>
      <w:r w:rsidR="002C5D65">
        <w:t xml:space="preserve">ommunication of </w:t>
      </w:r>
      <w:r w:rsidRPr="00B17B24">
        <w:t>the</w:t>
      </w:r>
      <w:r w:rsidRPr="00B17B24">
        <w:rPr>
          <w:spacing w:val="-3"/>
        </w:rPr>
        <w:t xml:space="preserve"> </w:t>
      </w:r>
      <w:r w:rsidRPr="00B17B24">
        <w:t>plan</w:t>
      </w:r>
      <w:r w:rsidRPr="00B17B24">
        <w:rPr>
          <w:spacing w:val="-4"/>
        </w:rPr>
        <w:t xml:space="preserve"> </w:t>
      </w:r>
      <w:r w:rsidRPr="00B17B24">
        <w:t>to</w:t>
      </w:r>
      <w:r w:rsidRPr="00B17B24">
        <w:rPr>
          <w:spacing w:val="-25"/>
        </w:rPr>
        <w:t xml:space="preserve"> </w:t>
      </w:r>
      <w:r w:rsidR="003902AF">
        <w:t>stakeholders</w:t>
      </w:r>
      <w:bookmarkEnd w:id="6"/>
    </w:p>
    <w:tbl>
      <w:tblPr>
        <w:tblStyle w:val="GridTable3-Accent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AD7FDF" w14:paraId="6D917415" w14:textId="77777777" w:rsidTr="00AD7F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7" w:type="dxa"/>
            <w:tcBorders>
              <w:top w:val="none" w:sz="0" w:space="0" w:color="auto"/>
              <w:left w:val="none" w:sz="0" w:space="0" w:color="auto"/>
              <w:bottom w:val="none" w:sz="0" w:space="0" w:color="auto"/>
              <w:right w:val="none" w:sz="0" w:space="0" w:color="auto"/>
            </w:tcBorders>
          </w:tcPr>
          <w:p w14:paraId="0BA0428F" w14:textId="77777777" w:rsidR="00403B1B" w:rsidRPr="00011F0E" w:rsidRDefault="0098551B" w:rsidP="004661AB">
            <w:pPr>
              <w:spacing w:before="240" w:after="240"/>
              <w:jc w:val="center"/>
            </w:pPr>
            <w:r w:rsidRPr="00011F0E">
              <w:rPr>
                <w:i w:val="0"/>
              </w:rPr>
              <w:t>Elements</w:t>
            </w:r>
          </w:p>
        </w:tc>
        <w:tc>
          <w:tcPr>
            <w:tcW w:w="2337" w:type="dxa"/>
            <w:tcBorders>
              <w:top w:val="none" w:sz="0" w:space="0" w:color="auto"/>
              <w:left w:val="none" w:sz="0" w:space="0" w:color="auto"/>
              <w:right w:val="none" w:sz="0" w:space="0" w:color="auto"/>
            </w:tcBorders>
          </w:tcPr>
          <w:p w14:paraId="1E262FE2" w14:textId="77777777" w:rsidR="00403B1B" w:rsidRPr="00011F0E"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011F0E">
              <w:t>Responsible person</w:t>
            </w:r>
          </w:p>
        </w:tc>
        <w:tc>
          <w:tcPr>
            <w:tcW w:w="2338" w:type="dxa"/>
            <w:tcBorders>
              <w:top w:val="none" w:sz="0" w:space="0" w:color="auto"/>
              <w:left w:val="none" w:sz="0" w:space="0" w:color="auto"/>
              <w:right w:val="none" w:sz="0" w:space="0" w:color="auto"/>
            </w:tcBorders>
          </w:tcPr>
          <w:p w14:paraId="3A07B2F7" w14:textId="77777777" w:rsidR="00403B1B" w:rsidRPr="00011F0E"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011F0E">
              <w:t>Receiver</w:t>
            </w:r>
          </w:p>
        </w:tc>
        <w:tc>
          <w:tcPr>
            <w:tcW w:w="2338" w:type="dxa"/>
            <w:tcBorders>
              <w:top w:val="none" w:sz="0" w:space="0" w:color="auto"/>
              <w:left w:val="none" w:sz="0" w:space="0" w:color="auto"/>
              <w:right w:val="none" w:sz="0" w:space="0" w:color="auto"/>
            </w:tcBorders>
          </w:tcPr>
          <w:p w14:paraId="54697A9B" w14:textId="77777777" w:rsidR="00403B1B" w:rsidRPr="00011F0E" w:rsidRDefault="0098551B" w:rsidP="004661AB">
            <w:pPr>
              <w:spacing w:before="240" w:after="240"/>
              <w:jc w:val="center"/>
              <w:cnfStyle w:val="100000000000" w:firstRow="1" w:lastRow="0" w:firstColumn="0" w:lastColumn="0" w:oddVBand="0" w:evenVBand="0" w:oddHBand="0" w:evenHBand="0" w:firstRowFirstColumn="0" w:firstRowLastColumn="0" w:lastRowFirstColumn="0" w:lastRowLastColumn="0"/>
            </w:pPr>
            <w:r w:rsidRPr="00011F0E">
              <w:t>Communication</w:t>
            </w:r>
            <w:r w:rsidR="00520B07" w:rsidRPr="00011F0E">
              <w:t xml:space="preserve"> </w:t>
            </w:r>
            <w:r w:rsidR="00072736" w:rsidRPr="00011F0E">
              <w:t>System</w:t>
            </w:r>
            <w:r w:rsidR="00520B07" w:rsidRPr="00011F0E">
              <w:t xml:space="preserve"> </w:t>
            </w:r>
          </w:p>
        </w:tc>
      </w:tr>
      <w:tr w:rsidR="00AD7FDF" w14:paraId="4443F207" w14:textId="77777777" w:rsidTr="00AD7F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Borders>
              <w:left w:val="none" w:sz="0" w:space="0" w:color="auto"/>
              <w:bottom w:val="none" w:sz="0" w:space="0" w:color="auto"/>
            </w:tcBorders>
          </w:tcPr>
          <w:p w14:paraId="001F396D" w14:textId="77777777" w:rsidR="00403B1B" w:rsidRPr="00964908" w:rsidRDefault="0098551B" w:rsidP="004661AB">
            <w:pPr>
              <w:spacing w:before="240" w:after="240"/>
            </w:pPr>
            <w:r w:rsidRPr="00964908">
              <w:rPr>
                <w:i w:val="0"/>
              </w:rPr>
              <w:t xml:space="preserve">The plan has to be circulated amongst all the Board of Directors </w:t>
            </w:r>
            <w:r w:rsidR="001F377F" w:rsidRPr="00964908">
              <w:rPr>
                <w:i w:val="0"/>
              </w:rPr>
              <w:t>so that it has the agreement of them all</w:t>
            </w:r>
            <w:r w:rsidR="005E4552" w:rsidRPr="00964908">
              <w:rPr>
                <w:i w:val="0"/>
              </w:rPr>
              <w:t>.</w:t>
            </w:r>
            <w:r w:rsidR="001F377F" w:rsidRPr="00964908">
              <w:rPr>
                <w:i w:val="0"/>
              </w:rPr>
              <w:t xml:space="preserve"> </w:t>
            </w:r>
            <w:r w:rsidR="00552065" w:rsidRPr="00964908">
              <w:rPr>
                <w:i w:val="0"/>
              </w:rPr>
              <w:t xml:space="preserve"> </w:t>
            </w:r>
          </w:p>
        </w:tc>
        <w:tc>
          <w:tcPr>
            <w:tcW w:w="2337" w:type="dxa"/>
          </w:tcPr>
          <w:p w14:paraId="48EABE5F"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t>CHRO</w:t>
            </w:r>
          </w:p>
        </w:tc>
        <w:tc>
          <w:tcPr>
            <w:tcW w:w="2338" w:type="dxa"/>
          </w:tcPr>
          <w:p w14:paraId="7096300E"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t>Chairman, CFO, COO, CTO, CAO</w:t>
            </w:r>
          </w:p>
        </w:tc>
        <w:tc>
          <w:tcPr>
            <w:tcW w:w="2338" w:type="dxa"/>
          </w:tcPr>
          <w:p w14:paraId="4CBE86BE"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t>E</w:t>
            </w:r>
            <w:r w:rsidR="00F90BDF">
              <w:t xml:space="preserve">-mail and telephonic communication </w:t>
            </w:r>
          </w:p>
        </w:tc>
      </w:tr>
      <w:tr w:rsidR="00AD7FDF" w14:paraId="2357B805" w14:textId="77777777" w:rsidTr="00AD7FDF">
        <w:tc>
          <w:tcPr>
            <w:cnfStyle w:val="001000000000" w:firstRow="0" w:lastRow="0" w:firstColumn="1" w:lastColumn="0" w:oddVBand="0" w:evenVBand="0" w:oddHBand="0" w:evenHBand="0" w:firstRowFirstColumn="0" w:firstRowLastColumn="0" w:lastRowFirstColumn="0" w:lastRowLastColumn="0"/>
            <w:tcW w:w="2337" w:type="dxa"/>
            <w:tcBorders>
              <w:left w:val="none" w:sz="0" w:space="0" w:color="auto"/>
              <w:bottom w:val="none" w:sz="0" w:space="0" w:color="auto"/>
            </w:tcBorders>
          </w:tcPr>
          <w:p w14:paraId="7DA8C98F" w14:textId="77777777" w:rsidR="00403B1B" w:rsidRPr="00964908" w:rsidRDefault="0098551B" w:rsidP="004661AB">
            <w:pPr>
              <w:spacing w:before="240" w:after="240"/>
            </w:pPr>
            <w:r w:rsidRPr="00964908">
              <w:rPr>
                <w:i w:val="0"/>
              </w:rPr>
              <w:t xml:space="preserve">All the team leaders </w:t>
            </w:r>
            <w:r w:rsidR="000B0C6E" w:rsidRPr="00964908">
              <w:rPr>
                <w:i w:val="0"/>
              </w:rPr>
              <w:t>have</w:t>
            </w:r>
            <w:r w:rsidRPr="00964908">
              <w:rPr>
                <w:i w:val="0"/>
              </w:rPr>
              <w:t xml:space="preserve"> to be notified of this working system to make sure they </w:t>
            </w:r>
            <w:r w:rsidR="002D3368" w:rsidRPr="00964908">
              <w:rPr>
                <w:i w:val="0"/>
              </w:rPr>
              <w:t>are aware of the fact that their</w:t>
            </w:r>
            <w:r w:rsidR="002F7843" w:rsidRPr="00964908">
              <w:rPr>
                <w:i w:val="0"/>
              </w:rPr>
              <w:t xml:space="preserve"> employees will WFA</w:t>
            </w:r>
            <w:r w:rsidR="00BF388C" w:rsidRPr="00964908">
              <w:rPr>
                <w:i w:val="0"/>
              </w:rPr>
              <w:t>. This will help them to prepare themselves in having a heli</w:t>
            </w:r>
            <w:r w:rsidR="00674BFB" w:rsidRPr="00964908">
              <w:rPr>
                <w:i w:val="0"/>
              </w:rPr>
              <w:t>copter idea of the work system</w:t>
            </w:r>
            <w:r w:rsidR="004C241B" w:rsidRPr="00964908">
              <w:rPr>
                <w:i w:val="0"/>
              </w:rPr>
              <w:t>.</w:t>
            </w:r>
          </w:p>
        </w:tc>
        <w:tc>
          <w:tcPr>
            <w:tcW w:w="2337" w:type="dxa"/>
          </w:tcPr>
          <w:p w14:paraId="4F497D0B" w14:textId="77777777" w:rsidR="00403B1B"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t xml:space="preserve">HR </w:t>
            </w:r>
            <w:r w:rsidR="00FB5777">
              <w:t>Manager</w:t>
            </w:r>
            <w:r>
              <w:t xml:space="preserve"> </w:t>
            </w:r>
          </w:p>
        </w:tc>
        <w:tc>
          <w:tcPr>
            <w:tcW w:w="2338" w:type="dxa"/>
          </w:tcPr>
          <w:p w14:paraId="514EDFD8" w14:textId="77777777" w:rsidR="00403B1B"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t xml:space="preserve">Team Leaders </w:t>
            </w:r>
          </w:p>
        </w:tc>
        <w:tc>
          <w:tcPr>
            <w:tcW w:w="2338" w:type="dxa"/>
          </w:tcPr>
          <w:p w14:paraId="59EE3AEF" w14:textId="77777777" w:rsidR="00403B1B" w:rsidRDefault="0098551B" w:rsidP="004661AB">
            <w:pPr>
              <w:spacing w:before="240" w:after="240"/>
              <w:cnfStyle w:val="000000000000" w:firstRow="0" w:lastRow="0" w:firstColumn="0" w:lastColumn="0" w:oddVBand="0" w:evenVBand="0" w:oddHBand="0" w:evenHBand="0" w:firstRowFirstColumn="0" w:firstRowLastColumn="0" w:lastRowFirstColumn="0" w:lastRowLastColumn="0"/>
            </w:pPr>
            <w:r>
              <w:t xml:space="preserve">E-mail and telephonic communication </w:t>
            </w:r>
          </w:p>
        </w:tc>
      </w:tr>
      <w:tr w:rsidR="00AD7FDF" w14:paraId="4F30AC14" w14:textId="77777777" w:rsidTr="00AD7F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Borders>
              <w:left w:val="none" w:sz="0" w:space="0" w:color="auto"/>
              <w:bottom w:val="none" w:sz="0" w:space="0" w:color="auto"/>
            </w:tcBorders>
          </w:tcPr>
          <w:p w14:paraId="773B5F72" w14:textId="77777777" w:rsidR="00403B1B" w:rsidRPr="00964908" w:rsidRDefault="0098551B" w:rsidP="004661AB">
            <w:pPr>
              <w:spacing w:before="240" w:after="240"/>
            </w:pPr>
            <w:r w:rsidRPr="00964908">
              <w:rPr>
                <w:i w:val="0"/>
              </w:rPr>
              <w:t xml:space="preserve">The employees of Asda </w:t>
            </w:r>
            <w:r w:rsidR="0026698F" w:rsidRPr="00964908">
              <w:rPr>
                <w:i w:val="0"/>
              </w:rPr>
              <w:t>have</w:t>
            </w:r>
            <w:r w:rsidRPr="00964908">
              <w:rPr>
                <w:i w:val="0"/>
              </w:rPr>
              <w:t xml:space="preserve"> to be notified so that </w:t>
            </w:r>
            <w:r w:rsidR="003F6E21" w:rsidRPr="00964908">
              <w:rPr>
                <w:i w:val="0"/>
              </w:rPr>
              <w:t>they can prepare t</w:t>
            </w:r>
            <w:r w:rsidR="004E50F2" w:rsidRPr="00964908">
              <w:rPr>
                <w:i w:val="0"/>
              </w:rPr>
              <w:t>hemselves w</w:t>
            </w:r>
            <w:r w:rsidR="009816EC" w:rsidRPr="00964908">
              <w:rPr>
                <w:i w:val="0"/>
              </w:rPr>
              <w:t xml:space="preserve">ith the work pattern beforehand. It will help them </w:t>
            </w:r>
            <w:r w:rsidR="003026FE" w:rsidRPr="00964908">
              <w:rPr>
                <w:i w:val="0"/>
              </w:rPr>
              <w:t xml:space="preserve">to decide </w:t>
            </w:r>
            <w:r w:rsidR="003026FE" w:rsidRPr="00964908">
              <w:rPr>
                <w:i w:val="0"/>
              </w:rPr>
              <w:lastRenderedPageBreak/>
              <w:t xml:space="preserve">on their choice of work system. </w:t>
            </w:r>
          </w:p>
        </w:tc>
        <w:tc>
          <w:tcPr>
            <w:tcW w:w="2337" w:type="dxa"/>
          </w:tcPr>
          <w:p w14:paraId="3BC98B21"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lastRenderedPageBreak/>
              <w:t xml:space="preserve">HR Executives </w:t>
            </w:r>
          </w:p>
        </w:tc>
        <w:tc>
          <w:tcPr>
            <w:tcW w:w="2338" w:type="dxa"/>
          </w:tcPr>
          <w:p w14:paraId="3DEB4E6D"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t>All E</w:t>
            </w:r>
            <w:r w:rsidR="0080114B">
              <w:t>xecutive level employees (senior and junior)</w:t>
            </w:r>
          </w:p>
        </w:tc>
        <w:tc>
          <w:tcPr>
            <w:tcW w:w="2338" w:type="dxa"/>
          </w:tcPr>
          <w:p w14:paraId="072C727C" w14:textId="77777777" w:rsidR="00403B1B" w:rsidRDefault="0098551B" w:rsidP="004661AB">
            <w:pPr>
              <w:spacing w:before="240" w:after="240"/>
              <w:cnfStyle w:val="000000100000" w:firstRow="0" w:lastRow="0" w:firstColumn="0" w:lastColumn="0" w:oddVBand="0" w:evenVBand="0" w:oddHBand="1" w:evenHBand="0" w:firstRowFirstColumn="0" w:firstRowLastColumn="0" w:lastRowFirstColumn="0" w:lastRowLastColumn="0"/>
            </w:pPr>
            <w:r>
              <w:t xml:space="preserve">E-mail communication </w:t>
            </w:r>
          </w:p>
        </w:tc>
      </w:tr>
    </w:tbl>
    <w:p w14:paraId="19465B7A" w14:textId="77777777" w:rsidR="00676CA5" w:rsidRDefault="0098551B" w:rsidP="004661AB">
      <w:pPr>
        <w:spacing w:before="240" w:after="240"/>
        <w:jc w:val="center"/>
      </w:pPr>
      <w:r>
        <w:rPr>
          <w:b/>
        </w:rPr>
        <w:t xml:space="preserve">Table 2: </w:t>
      </w:r>
      <w:r w:rsidR="006E6163">
        <w:rPr>
          <w:b/>
        </w:rPr>
        <w:t>Communication</w:t>
      </w:r>
      <w:r>
        <w:rPr>
          <w:b/>
        </w:rPr>
        <w:t xml:space="preserve"> plan</w:t>
      </w:r>
    </w:p>
    <w:p w14:paraId="3B30137D" w14:textId="77777777" w:rsidR="00141CAE" w:rsidRPr="00141CAE" w:rsidRDefault="0098551B" w:rsidP="004661AB">
      <w:pPr>
        <w:spacing w:before="240" w:after="240"/>
        <w:jc w:val="center"/>
      </w:pPr>
      <w:r>
        <w:t>(Source: Created by the Learner)</w:t>
      </w:r>
    </w:p>
    <w:p w14:paraId="3E6876C8" w14:textId="77777777" w:rsidR="00F941FA" w:rsidRDefault="0098551B" w:rsidP="004661AB">
      <w:pPr>
        <w:widowControl/>
        <w:autoSpaceDE/>
        <w:autoSpaceDN/>
        <w:spacing w:before="240" w:after="240" w:line="259" w:lineRule="auto"/>
        <w:jc w:val="left"/>
        <w:rPr>
          <w:b/>
          <w:spacing w:val="-1"/>
        </w:rPr>
      </w:pPr>
      <w:r>
        <w:rPr>
          <w:b/>
          <w:spacing w:val="-1"/>
        </w:rPr>
        <w:br w:type="page"/>
      </w:r>
    </w:p>
    <w:p w14:paraId="48A19E5D" w14:textId="77777777" w:rsidR="00A47D48" w:rsidRDefault="0098551B" w:rsidP="004661AB">
      <w:pPr>
        <w:pStyle w:val="Heading2"/>
        <w:spacing w:before="240" w:after="240"/>
      </w:pPr>
      <w:bookmarkStart w:id="7" w:name="_Toc109929869"/>
      <w:r>
        <w:rPr>
          <w:spacing w:val="-1"/>
        </w:rPr>
        <w:lastRenderedPageBreak/>
        <w:t>A</w:t>
      </w:r>
      <w:r w:rsidRPr="00B17B24">
        <w:rPr>
          <w:spacing w:val="-1"/>
        </w:rPr>
        <w:t>ssess</w:t>
      </w:r>
      <w:r w:rsidR="00C571F1">
        <w:rPr>
          <w:spacing w:val="-1"/>
        </w:rPr>
        <w:t>ment of</w:t>
      </w:r>
      <w:r w:rsidRPr="00B17B24">
        <w:rPr>
          <w:spacing w:val="-4"/>
        </w:rPr>
        <w:t xml:space="preserve"> </w:t>
      </w:r>
      <w:r w:rsidRPr="00B17B24">
        <w:rPr>
          <w:spacing w:val="-1"/>
        </w:rPr>
        <w:t>appropriate</w:t>
      </w:r>
      <w:r w:rsidRPr="00B17B24">
        <w:rPr>
          <w:spacing w:val="-9"/>
        </w:rPr>
        <w:t xml:space="preserve"> </w:t>
      </w:r>
      <w:r w:rsidRPr="00B17B24">
        <w:t>monitoring</w:t>
      </w:r>
      <w:r w:rsidRPr="00B17B24">
        <w:rPr>
          <w:spacing w:val="-1"/>
        </w:rPr>
        <w:t xml:space="preserve"> </w:t>
      </w:r>
      <w:r w:rsidRPr="00B17B24">
        <w:t>and</w:t>
      </w:r>
      <w:r w:rsidRPr="00B17B24">
        <w:rPr>
          <w:spacing w:val="-6"/>
        </w:rPr>
        <w:t xml:space="preserve"> </w:t>
      </w:r>
      <w:r w:rsidRPr="00B17B24">
        <w:t>review</w:t>
      </w:r>
      <w:r w:rsidRPr="00B17B24">
        <w:rPr>
          <w:spacing w:val="-9"/>
        </w:rPr>
        <w:t xml:space="preserve"> </w:t>
      </w:r>
      <w:r w:rsidRPr="00B17B24">
        <w:t>techniques</w:t>
      </w:r>
      <w:r w:rsidRPr="00B17B24">
        <w:rPr>
          <w:spacing w:val="-3"/>
        </w:rPr>
        <w:t xml:space="preserve"> </w:t>
      </w:r>
      <w:r w:rsidRPr="00B17B24">
        <w:t>to</w:t>
      </w:r>
      <w:r w:rsidRPr="00B17B24">
        <w:rPr>
          <w:spacing w:val="-6"/>
        </w:rPr>
        <w:t xml:space="preserve"> </w:t>
      </w:r>
      <w:r w:rsidRPr="00B17B24">
        <w:t>ensure</w:t>
      </w:r>
      <w:r w:rsidRPr="00B17B24">
        <w:rPr>
          <w:spacing w:val="-34"/>
        </w:rPr>
        <w:t xml:space="preserve"> </w:t>
      </w:r>
      <w:r w:rsidRPr="00B17B24">
        <w:t>successful</w:t>
      </w:r>
      <w:r w:rsidRPr="00B17B24">
        <w:rPr>
          <w:spacing w:val="-59"/>
        </w:rPr>
        <w:t xml:space="preserve"> </w:t>
      </w:r>
      <w:r w:rsidRPr="00B17B24">
        <w:t>implementation</w:t>
      </w:r>
      <w:r w:rsidRPr="00B17B24">
        <w:rPr>
          <w:spacing w:val="-1"/>
        </w:rPr>
        <w:t xml:space="preserve"> </w:t>
      </w:r>
      <w:r w:rsidRPr="00B17B24">
        <w:t>of</w:t>
      </w:r>
      <w:r w:rsidRPr="00B17B24">
        <w:rPr>
          <w:spacing w:val="-1"/>
        </w:rPr>
        <w:t xml:space="preserve"> </w:t>
      </w:r>
      <w:r w:rsidR="006C40B9">
        <w:t>the solution</w:t>
      </w:r>
      <w:bookmarkEnd w:id="7"/>
    </w:p>
    <w:p w14:paraId="7B45291A" w14:textId="77777777" w:rsidR="006C40B9" w:rsidRDefault="0098551B" w:rsidP="004661AB">
      <w:pPr>
        <w:spacing w:before="240" w:after="240"/>
      </w:pPr>
      <w:r>
        <w:t>Provided below are certain monitoring and reviewing techniques for the solution implementation:</w:t>
      </w:r>
    </w:p>
    <w:p w14:paraId="2746CA0D" w14:textId="77777777" w:rsidR="00C75389" w:rsidRDefault="0098551B" w:rsidP="004661AB">
      <w:pPr>
        <w:pStyle w:val="ListParagraph"/>
        <w:numPr>
          <w:ilvl w:val="0"/>
          <w:numId w:val="7"/>
        </w:numPr>
        <w:spacing w:before="240" w:after="240"/>
      </w:pPr>
      <w:r w:rsidRPr="00B25D2E">
        <w:rPr>
          <w:b/>
          <w:i/>
        </w:rPr>
        <w:t xml:space="preserve">PERT: </w:t>
      </w:r>
      <w:r w:rsidRPr="002157A2">
        <w:t>Using</w:t>
      </w:r>
      <w:r w:rsidRPr="00B25D2E">
        <w:rPr>
          <w:b/>
          <w:i/>
        </w:rPr>
        <w:t xml:space="preserve"> the Program Evaluation and Review Technique (PERT)</w:t>
      </w:r>
      <w:r w:rsidRPr="00C26B14">
        <w:t>,</w:t>
      </w:r>
      <w:r>
        <w:t xml:space="preserve"> the </w:t>
      </w:r>
      <w:r w:rsidR="00BE3FEF">
        <w:t xml:space="preserve">time necessary for the completion of the project tasks has to be analysed. </w:t>
      </w:r>
      <w:r w:rsidR="00975C01">
        <w:t xml:space="preserve">It considers the minimum time that an organisation or its individuals take to complete the project. </w:t>
      </w:r>
      <w:r w:rsidR="005661D5">
        <w:t xml:space="preserve">It can be assessed by its ability to effectively measure and examine tasks that </w:t>
      </w:r>
      <w:r w:rsidR="000C10DA">
        <w:t xml:space="preserve">are present within the schedule. </w:t>
      </w:r>
      <w:r w:rsidR="00AC6E4F">
        <w:t>As scheduling and cost planning for the project are esse</w:t>
      </w:r>
      <w:r w:rsidR="00817813">
        <w:t xml:space="preserve">ntial parts of implying a solution. </w:t>
      </w:r>
      <w:r w:rsidR="00263C11">
        <w:t xml:space="preserve">Henceforth, </w:t>
      </w:r>
      <w:r w:rsidR="00AC6E4F">
        <w:t>it becomes necessary to ensure each of the phases, starting from resource levelling (human resources) to its jo</w:t>
      </w:r>
      <w:r w:rsidR="00BB796C">
        <w:t>b allo</w:t>
      </w:r>
      <w:r w:rsidR="00584318">
        <w:t>cation in different teams, are performed perfectly.</w:t>
      </w:r>
      <w:r w:rsidR="003A647B">
        <w:t xml:space="preserve"> This method can be particularly very useful during the time of stochastic project scheduling (</w:t>
      </w:r>
      <w:r w:rsidR="00562302" w:rsidRPr="008734CB">
        <w:t>Habibi</w:t>
      </w:r>
      <w:r w:rsidR="002C27D5">
        <w:t xml:space="preserve"> </w:t>
      </w:r>
      <w:r w:rsidR="002C27D5">
        <w:rPr>
          <w:i/>
        </w:rPr>
        <w:t>et al</w:t>
      </w:r>
      <w:r w:rsidR="002C27D5">
        <w:t xml:space="preserve">., 2018). </w:t>
      </w:r>
      <w:r w:rsidR="0013572D">
        <w:t>With the help of PERT network optimisation, large project planning, like implying the concept of WFA</w:t>
      </w:r>
      <w:r w:rsidR="00DD5E57">
        <w:t xml:space="preserve"> in Asda</w:t>
      </w:r>
      <w:r w:rsidR="0013572D">
        <w:t xml:space="preserve">, can be done along with the creation of a visible critical path. </w:t>
      </w:r>
    </w:p>
    <w:p w14:paraId="61C21516" w14:textId="77777777" w:rsidR="00EF666F" w:rsidRPr="006C40B9" w:rsidRDefault="0098551B" w:rsidP="004661AB">
      <w:pPr>
        <w:pStyle w:val="ListParagraph"/>
        <w:numPr>
          <w:ilvl w:val="0"/>
          <w:numId w:val="7"/>
        </w:numPr>
        <w:spacing w:before="240" w:after="240"/>
      </w:pPr>
      <w:r w:rsidRPr="00B25D2E">
        <w:rPr>
          <w:b/>
          <w:i/>
        </w:rPr>
        <w:t xml:space="preserve">CPM: Critical </w:t>
      </w:r>
      <w:r w:rsidR="002A19EF" w:rsidRPr="00B25D2E">
        <w:rPr>
          <w:b/>
          <w:i/>
        </w:rPr>
        <w:t>Path Method (CPM)</w:t>
      </w:r>
      <w:r w:rsidR="0031791F">
        <w:t xml:space="preserve"> is the</w:t>
      </w:r>
      <w:r w:rsidR="002050DA">
        <w:t xml:space="preserve"> monitoring </w:t>
      </w:r>
      <w:r w:rsidR="0031791F">
        <w:t xml:space="preserve">technique that </w:t>
      </w:r>
      <w:r w:rsidR="00642352">
        <w:t>is used for determini</w:t>
      </w:r>
      <w:r w:rsidR="00EA1542">
        <w:t xml:space="preserve">ng the scheduled flexibilities even during the longest sequence of activities. </w:t>
      </w:r>
      <w:r w:rsidR="00584C3D">
        <w:t xml:space="preserve">Through the utilisation of CPM, only certain activities of the overall project can be managed. </w:t>
      </w:r>
      <w:r w:rsidR="00C07D30">
        <w:t>CPM is more activity-oriented and will be beneficial in monit</w:t>
      </w:r>
      <w:r w:rsidR="00F91F5B">
        <w:t xml:space="preserve">oring processes that are repetitive </w:t>
      </w:r>
      <w:r w:rsidR="00C07D30">
        <w:t>in nature and small in size (</w:t>
      </w:r>
      <w:r w:rsidR="002E47F2">
        <w:t>Bagshaw</w:t>
      </w:r>
      <w:r w:rsidR="00127492">
        <w:t>, 202</w:t>
      </w:r>
      <w:r w:rsidR="002E47F2">
        <w:t xml:space="preserve">1). </w:t>
      </w:r>
      <w:r w:rsidR="00A40EC7">
        <w:t xml:space="preserve">Henceforth, </w:t>
      </w:r>
      <w:r w:rsidR="00CB7ADB">
        <w:t xml:space="preserve">the plan that Asda will plan to implement can be monitored through the network activities and optimise </w:t>
      </w:r>
      <w:r w:rsidR="006C3896">
        <w:t xml:space="preserve">the durations of the different elements of the project, </w:t>
      </w:r>
      <w:r w:rsidR="00F83F50">
        <w:t xml:space="preserve">WFA. </w:t>
      </w:r>
      <w:r w:rsidR="00475AFF">
        <w:t xml:space="preserve">Moreover, the application of this technique can also be beneficial for the company as it offers the advantage of cost minimisation </w:t>
      </w:r>
      <w:r w:rsidR="00BB2C03">
        <w:t xml:space="preserve">based on the current resources. </w:t>
      </w:r>
    </w:p>
    <w:p w14:paraId="6DAFC7F4" w14:textId="77777777" w:rsidR="006C7BB1" w:rsidRDefault="0098551B" w:rsidP="004661AB">
      <w:pPr>
        <w:widowControl/>
        <w:autoSpaceDE/>
        <w:autoSpaceDN/>
        <w:spacing w:before="240" w:after="240" w:line="259" w:lineRule="auto"/>
        <w:jc w:val="left"/>
        <w:rPr>
          <w:b/>
        </w:rPr>
      </w:pPr>
      <w:r>
        <w:rPr>
          <w:b/>
        </w:rPr>
        <w:br w:type="page"/>
      </w:r>
    </w:p>
    <w:p w14:paraId="0B96C91D" w14:textId="77777777" w:rsidR="00C30802" w:rsidRPr="00FA6FF4" w:rsidRDefault="0098551B" w:rsidP="004661AB">
      <w:pPr>
        <w:pStyle w:val="Heading2"/>
        <w:spacing w:before="240" w:after="240"/>
      </w:pPr>
      <w:bookmarkStart w:id="8" w:name="_Toc109929870"/>
      <w:r w:rsidRPr="00FA6FF4">
        <w:lastRenderedPageBreak/>
        <w:t>Conclusion</w:t>
      </w:r>
      <w:bookmarkEnd w:id="8"/>
      <w:r w:rsidRPr="00FA6FF4">
        <w:t xml:space="preserve"> </w:t>
      </w:r>
    </w:p>
    <w:p w14:paraId="32AE1F8C" w14:textId="77777777" w:rsidR="00A0560C" w:rsidRDefault="0098551B" w:rsidP="004661AB">
      <w:pPr>
        <w:spacing w:before="240" w:after="240"/>
      </w:pPr>
      <w:r>
        <w:t xml:space="preserve">Based on the overall plan, it can be concluded that </w:t>
      </w:r>
      <w:r w:rsidR="00FB0422">
        <w:t xml:space="preserve">the problem of managing people in the hybrid working model </w:t>
      </w:r>
      <w:r w:rsidR="00633E33">
        <w:t xml:space="preserve">can be effectively mediated by the implication of the concept, work from anywhere. </w:t>
      </w:r>
    </w:p>
    <w:p w14:paraId="5CFD18AC" w14:textId="77777777" w:rsidR="00D6045E" w:rsidRDefault="0098551B" w:rsidP="004661AB">
      <w:pPr>
        <w:spacing w:before="240" w:after="240"/>
      </w:pPr>
      <w:r>
        <w:t>It is because, through the hybrid work model, some people are working flexible shif</w:t>
      </w:r>
      <w:r w:rsidR="008D70E0">
        <w:t>ts, some work from office</w:t>
      </w:r>
      <w:r w:rsidR="006D20A4">
        <w:t>, while others do remote work. Henceforth, management of employees and monitoring</w:t>
      </w:r>
      <w:r w:rsidR="00504147">
        <w:t xml:space="preserve"> their performance level has become particularly difficult for Asda. This can also probably lead to decreased mental health. To mitigate the issue, solutions like La</w:t>
      </w:r>
      <w:r w:rsidR="0072694F">
        <w:t>i</w:t>
      </w:r>
      <w:r w:rsidR="00504147">
        <w:t>ssez-Faire leade</w:t>
      </w:r>
      <w:r w:rsidR="00832801">
        <w:t xml:space="preserve">rship, contingency management, and work from anywhere are mentioned. </w:t>
      </w:r>
    </w:p>
    <w:p w14:paraId="74A85E04" w14:textId="77777777" w:rsidR="00F24F58" w:rsidRDefault="0098551B" w:rsidP="004661AB">
      <w:pPr>
        <w:spacing w:before="240" w:after="240"/>
        <w:rPr>
          <w:rFonts w:eastAsiaTheme="majorEastAsia" w:cstheme="majorBidi"/>
          <w:b/>
          <w:szCs w:val="32"/>
        </w:rPr>
      </w:pPr>
      <w:r>
        <w:t xml:space="preserve">Through the practical </w:t>
      </w:r>
      <w:r w:rsidR="00FA4995">
        <w:t>implication of F</w:t>
      </w:r>
      <w:r w:rsidR="009341A2">
        <w:t>ish bone decision-making, the benefits of each of the solutions have been evaluated. Based on the findings,</w:t>
      </w:r>
      <w:r w:rsidR="003579A4">
        <w:t xml:space="preserve"> offering</w:t>
      </w:r>
      <w:r w:rsidR="009341A2">
        <w:t xml:space="preserve"> the WFA </w:t>
      </w:r>
      <w:r w:rsidR="0098254A">
        <w:t xml:space="preserve">option to employees </w:t>
      </w:r>
      <w:r w:rsidR="00376900">
        <w:t xml:space="preserve">was found to be the most effective tactic that Asda can apply for managing people in a hybrid </w:t>
      </w:r>
      <w:r w:rsidR="008258AA">
        <w:t xml:space="preserve">work model. </w:t>
      </w:r>
      <w:r w:rsidR="0042622F">
        <w:t>For implementing the solution, team leaders,</w:t>
      </w:r>
      <w:r w:rsidR="007219EC">
        <w:t xml:space="preserve"> </w:t>
      </w:r>
      <w:r w:rsidR="00ED766A">
        <w:t xml:space="preserve">the HR Manager, and </w:t>
      </w:r>
      <w:r w:rsidR="00691D95">
        <w:t xml:space="preserve">employees will be responsible. Furthermore, </w:t>
      </w:r>
      <w:r w:rsidR="007219EC">
        <w:t xml:space="preserve">for communicating the plan, CHRO, HR Manager, and HR executives will be involved. </w:t>
      </w:r>
      <w:r w:rsidR="00CC62BB">
        <w:t>For effective measurement, review, and monitoring of the plan, PERT and CPM c</w:t>
      </w:r>
      <w:r w:rsidR="00AD3929">
        <w:t>an be used.</w:t>
      </w:r>
      <w:r w:rsidR="009B49A5">
        <w:t xml:space="preserve"> With the</w:t>
      </w:r>
      <w:r w:rsidR="008E0ACD">
        <w:t xml:space="preserve">se reviewing techniques, </w:t>
      </w:r>
      <w:r w:rsidR="00BA5A69">
        <w:t xml:space="preserve">cost minimisation, </w:t>
      </w:r>
      <w:r w:rsidR="00DF29C2">
        <w:t>job allocation,</w:t>
      </w:r>
      <w:r w:rsidR="00B206D3">
        <w:t xml:space="preserve"> and monitoring of each minor phase within the plan can be possible. </w:t>
      </w:r>
      <w:r>
        <w:br w:type="page"/>
      </w:r>
    </w:p>
    <w:p w14:paraId="7A2BAFFE" w14:textId="77777777" w:rsidR="00E45A94" w:rsidRPr="00301E11" w:rsidRDefault="0098551B" w:rsidP="004661AB">
      <w:pPr>
        <w:pStyle w:val="Heading1"/>
        <w:spacing w:after="240"/>
      </w:pPr>
      <w:bookmarkStart w:id="9" w:name="_Toc109929871"/>
      <w:r>
        <w:lastRenderedPageBreak/>
        <w:t>Reference List</w:t>
      </w:r>
      <w:bookmarkEnd w:id="9"/>
      <w:r>
        <w:t xml:space="preserve"> </w:t>
      </w:r>
    </w:p>
    <w:p w14:paraId="790B9CE1" w14:textId="77777777" w:rsidR="00E45A94" w:rsidRDefault="0098551B" w:rsidP="004661AB">
      <w:pPr>
        <w:spacing w:before="240" w:after="240"/>
      </w:pPr>
      <w:r>
        <w:t xml:space="preserve">Asda (2022) </w:t>
      </w:r>
      <w:r>
        <w:rPr>
          <w:i/>
        </w:rPr>
        <w:t>Our Story</w:t>
      </w:r>
      <w:r>
        <w:t xml:space="preserve">. Available at: </w:t>
      </w:r>
      <w:r w:rsidRPr="00927A30">
        <w:t xml:space="preserve">https://corporate.asda.com/our-story/company-facts#:~:text=At%20Asda%2C%20we%20have%20more,our%20smaller%20convenience%20size%20Supermarkets. </w:t>
      </w:r>
      <w:r>
        <w:t xml:space="preserve">(Accessed: 27 July 2022). </w:t>
      </w:r>
    </w:p>
    <w:p w14:paraId="4D8E5C72" w14:textId="77777777" w:rsidR="00E45A94" w:rsidRDefault="0098551B" w:rsidP="004661AB">
      <w:pPr>
        <w:spacing w:before="240" w:after="240"/>
      </w:pPr>
      <w:r>
        <w:t>Bagshaw, K.B.</w:t>
      </w:r>
      <w:r w:rsidRPr="00231F66">
        <w:t xml:space="preserve"> </w:t>
      </w:r>
      <w:r>
        <w:t>(2021) ‘</w:t>
      </w:r>
      <w:r w:rsidRPr="00231F66">
        <w:t>PERT and CPM in Project Man</w:t>
      </w:r>
      <w:r>
        <w:t>agement with Practical Examples’,</w:t>
      </w:r>
      <w:r w:rsidRPr="00231F66">
        <w:t> </w:t>
      </w:r>
      <w:r w:rsidRPr="00231F66">
        <w:rPr>
          <w:i/>
          <w:iCs/>
        </w:rPr>
        <w:t>American Journal of Operations Research</w:t>
      </w:r>
      <w:r w:rsidRPr="00231F66">
        <w:t>, </w:t>
      </w:r>
      <w:r w:rsidRPr="00541E13">
        <w:rPr>
          <w:iCs/>
        </w:rPr>
        <w:t>11</w:t>
      </w:r>
      <w:r w:rsidRPr="00231F66">
        <w:t>(4), pp.215-226.</w:t>
      </w:r>
    </w:p>
    <w:p w14:paraId="697D733A" w14:textId="77777777" w:rsidR="00E45A94" w:rsidRPr="005461CB" w:rsidRDefault="0098551B" w:rsidP="004661AB">
      <w:pPr>
        <w:spacing w:before="240" w:after="240"/>
        <w:rPr>
          <w:lang w:val="en-US"/>
        </w:rPr>
      </w:pPr>
      <w:r>
        <w:t xml:space="preserve">BBC News (2022) </w:t>
      </w:r>
      <w:r w:rsidRPr="00963ED4">
        <w:rPr>
          <w:i/>
          <w:lang w:val="en-US"/>
        </w:rPr>
        <w:t>Asda to allow permanent hybrid working for offices</w:t>
      </w:r>
      <w:r>
        <w:rPr>
          <w:lang w:val="en-US"/>
        </w:rPr>
        <w:t xml:space="preserve">. Available at: </w:t>
      </w:r>
      <w:r w:rsidRPr="00FC0FF6">
        <w:rPr>
          <w:lang w:val="en-US"/>
        </w:rPr>
        <w:t>https://www.bbc.com/news/business-57693065</w:t>
      </w:r>
      <w:r>
        <w:rPr>
          <w:lang w:val="en-US"/>
        </w:rPr>
        <w:t xml:space="preserve"> (Accessed: 2 July 2022). </w:t>
      </w:r>
    </w:p>
    <w:p w14:paraId="0CBA74E8" w14:textId="77777777" w:rsidR="00E45A94" w:rsidRDefault="0098551B" w:rsidP="004661AB">
      <w:pPr>
        <w:spacing w:before="240" w:after="240"/>
      </w:pPr>
      <w:r w:rsidRPr="006248D1">
        <w:t>Bontrager, M</w:t>
      </w:r>
      <w:r>
        <w:t>., Clinton, M.S. and Tyner, L. (2021) ‘</w:t>
      </w:r>
      <w:r w:rsidRPr="006248D1">
        <w:t>Flexible work arrangements: a human resource deve</w:t>
      </w:r>
      <w:r>
        <w:t>lopment tool to reduce turnover’,</w:t>
      </w:r>
      <w:r w:rsidRPr="006248D1">
        <w:t> </w:t>
      </w:r>
      <w:r w:rsidRPr="006248D1">
        <w:rPr>
          <w:i/>
          <w:iCs/>
        </w:rPr>
        <w:t>Advances in Developing Human Resources</w:t>
      </w:r>
      <w:r w:rsidRPr="006248D1">
        <w:t>, </w:t>
      </w:r>
      <w:r w:rsidRPr="00F67D3D">
        <w:rPr>
          <w:iCs/>
        </w:rPr>
        <w:t>23</w:t>
      </w:r>
      <w:r w:rsidRPr="006248D1">
        <w:t>(2), pp.124-141.</w:t>
      </w:r>
    </w:p>
    <w:p w14:paraId="68238CEB" w14:textId="77777777" w:rsidR="00E45A94" w:rsidRDefault="0098551B" w:rsidP="004661AB">
      <w:pPr>
        <w:spacing w:before="240" w:after="240"/>
      </w:pPr>
      <w:r w:rsidRPr="0049591F">
        <w:t>Choudhury, P., Foro</w:t>
      </w:r>
      <w:r>
        <w:t>ughi, C. and Larson, B. (2021)</w:t>
      </w:r>
      <w:r w:rsidRPr="0049591F">
        <w:t xml:space="preserve"> </w:t>
      </w:r>
      <w:r>
        <w:t>‘</w:t>
      </w:r>
      <w:r w:rsidRPr="0049591F">
        <w:t>Work</w:t>
      </w:r>
      <w:r w:rsidRPr="0049591F">
        <w:rPr>
          <w:rFonts w:ascii="Cambria Math" w:hAnsi="Cambria Math" w:cs="Cambria Math"/>
        </w:rPr>
        <w:t>‐</w:t>
      </w:r>
      <w:r w:rsidRPr="0049591F">
        <w:t>from</w:t>
      </w:r>
      <w:r w:rsidRPr="0049591F">
        <w:rPr>
          <w:rFonts w:ascii="Cambria Math" w:hAnsi="Cambria Math" w:cs="Cambria Math"/>
        </w:rPr>
        <w:t>‐</w:t>
      </w:r>
      <w:r w:rsidRPr="0049591F">
        <w:t>anywhere: The productivity ef</w:t>
      </w:r>
      <w:r>
        <w:t>fects of geographic flexibility’,</w:t>
      </w:r>
      <w:r w:rsidRPr="0049591F">
        <w:rPr>
          <w:rFonts w:cs="Arial"/>
        </w:rPr>
        <w:t> </w:t>
      </w:r>
      <w:r w:rsidRPr="0049591F">
        <w:rPr>
          <w:i/>
          <w:iCs/>
        </w:rPr>
        <w:t>Strategic Management Journal</w:t>
      </w:r>
      <w:r w:rsidRPr="0049591F">
        <w:t>, </w:t>
      </w:r>
      <w:r w:rsidRPr="008F5A5D">
        <w:rPr>
          <w:iCs/>
        </w:rPr>
        <w:t>42</w:t>
      </w:r>
      <w:r w:rsidRPr="0049591F">
        <w:t>(4), pp.655-683.</w:t>
      </w:r>
    </w:p>
    <w:p w14:paraId="36E20CC1" w14:textId="77777777" w:rsidR="00E45A94" w:rsidRDefault="0098551B" w:rsidP="004661AB">
      <w:pPr>
        <w:spacing w:before="240" w:after="240"/>
      </w:pPr>
      <w:r>
        <w:t xml:space="preserve">CIPD (2022) </w:t>
      </w:r>
      <w:r>
        <w:rPr>
          <w:i/>
        </w:rPr>
        <w:t>Health a</w:t>
      </w:r>
      <w:r w:rsidRPr="00C16C5F">
        <w:rPr>
          <w:i/>
        </w:rPr>
        <w:t>nd Wellbeing At Work 2022</w:t>
      </w:r>
      <w:r>
        <w:t xml:space="preserve">. Available at: </w:t>
      </w:r>
      <w:r w:rsidRPr="000B1EFA">
        <w:t>https://www.cipd.co.uk/Images/health-wellbeing-work-report-2022_tcm18-108440.pdf</w:t>
      </w:r>
      <w:r>
        <w:t xml:space="preserve"> (Accessed: 27 July 2022).</w:t>
      </w:r>
    </w:p>
    <w:p w14:paraId="19102BD8" w14:textId="77777777" w:rsidR="00E45A94" w:rsidRDefault="0098551B" w:rsidP="004661AB">
      <w:pPr>
        <w:spacing w:before="240" w:after="240"/>
      </w:pPr>
      <w:r>
        <w:t>Gautam, I. and Jain, S. (2018)</w:t>
      </w:r>
      <w:r w:rsidRPr="00FE0DAF">
        <w:t xml:space="preserve"> </w:t>
      </w:r>
      <w:r>
        <w:t>‘</w:t>
      </w:r>
      <w:r w:rsidRPr="00FE0DAF">
        <w:t>A study of work-life ba</w:t>
      </w:r>
      <w:r>
        <w:t>lance: challenges and solutions’,</w:t>
      </w:r>
      <w:r w:rsidRPr="00FE0DAF">
        <w:t> </w:t>
      </w:r>
      <w:r w:rsidRPr="00FE0DAF">
        <w:rPr>
          <w:i/>
          <w:iCs/>
        </w:rPr>
        <w:t>International Journal of Research in Engineering, IT and Social Sciences</w:t>
      </w:r>
      <w:r w:rsidRPr="00FE0DAF">
        <w:t>, pp.198-216.</w:t>
      </w:r>
    </w:p>
    <w:p w14:paraId="1C6ECE3E" w14:textId="77777777" w:rsidR="00E45A94" w:rsidRDefault="0098551B" w:rsidP="004661AB">
      <w:pPr>
        <w:spacing w:before="240" w:after="240"/>
      </w:pPr>
      <w:r w:rsidRPr="008734CB">
        <w:t xml:space="preserve">Habibi, F., </w:t>
      </w:r>
      <w:proofErr w:type="spellStart"/>
      <w:r w:rsidRPr="008734CB">
        <w:t>Birgani</w:t>
      </w:r>
      <w:proofErr w:type="spellEnd"/>
      <w:r w:rsidRPr="008734CB">
        <w:t xml:space="preserve">, O., </w:t>
      </w:r>
      <w:proofErr w:type="spellStart"/>
      <w:r w:rsidRPr="008734CB">
        <w:t>K</w:t>
      </w:r>
      <w:r>
        <w:t>oppelaar</w:t>
      </w:r>
      <w:proofErr w:type="spellEnd"/>
      <w:r>
        <w:t xml:space="preserve">, H. and </w:t>
      </w:r>
      <w:proofErr w:type="spellStart"/>
      <w:r>
        <w:t>Radenović</w:t>
      </w:r>
      <w:proofErr w:type="spellEnd"/>
      <w:r>
        <w:t>, S. (2018) ‘</w:t>
      </w:r>
      <w:r w:rsidRPr="008734CB">
        <w:t>Using fuzzy logic to improve the project time and cost estimation based on Project Evaluat</w:t>
      </w:r>
      <w:r>
        <w:t>ion and Review Technique (PERT)’,</w:t>
      </w:r>
      <w:r w:rsidRPr="008734CB">
        <w:t> </w:t>
      </w:r>
      <w:r w:rsidRPr="008734CB">
        <w:rPr>
          <w:i/>
          <w:iCs/>
        </w:rPr>
        <w:t>Journal of Project Management</w:t>
      </w:r>
      <w:r w:rsidRPr="008734CB">
        <w:t>, </w:t>
      </w:r>
      <w:r w:rsidRPr="005B5B48">
        <w:rPr>
          <w:iCs/>
        </w:rPr>
        <w:t>3</w:t>
      </w:r>
      <w:r w:rsidRPr="008734CB">
        <w:t>(4), pp.183-196.</w:t>
      </w:r>
    </w:p>
    <w:p w14:paraId="61EAF305" w14:textId="77777777" w:rsidR="00E45A94" w:rsidRDefault="0098551B" w:rsidP="004661AB">
      <w:pPr>
        <w:spacing w:before="240" w:after="240"/>
      </w:pPr>
      <w:proofErr w:type="spellStart"/>
      <w:r w:rsidRPr="004851E7">
        <w:t>Hörning</w:t>
      </w:r>
      <w:proofErr w:type="spellEnd"/>
      <w:r w:rsidRPr="004851E7">
        <w:t>, K.H.,</w:t>
      </w:r>
      <w:r>
        <w:t xml:space="preserve"> Gerhard, A. and </w:t>
      </w:r>
      <w:proofErr w:type="spellStart"/>
      <w:r>
        <w:t>Michailow</w:t>
      </w:r>
      <w:proofErr w:type="spellEnd"/>
      <w:r>
        <w:t xml:space="preserve">, M. (2018) </w:t>
      </w:r>
      <w:r w:rsidRPr="004851E7">
        <w:rPr>
          <w:i/>
          <w:iCs/>
        </w:rPr>
        <w:t>Time pioneers: Flexible working time and new lifestyles</w:t>
      </w:r>
      <w:r w:rsidRPr="004851E7">
        <w:t xml:space="preserve">. </w:t>
      </w:r>
      <w:r>
        <w:t xml:space="preserve">US: </w:t>
      </w:r>
      <w:r w:rsidRPr="004851E7">
        <w:t>John Wiley &amp; Sons.</w:t>
      </w:r>
    </w:p>
    <w:p w14:paraId="0D79E022" w14:textId="77777777" w:rsidR="00E45A94" w:rsidRDefault="0098551B" w:rsidP="004661AB">
      <w:pPr>
        <w:spacing w:before="240" w:after="240"/>
        <w:rPr>
          <w:bCs/>
        </w:rPr>
      </w:pPr>
      <w:r>
        <w:t xml:space="preserve">Indeed (2022) </w:t>
      </w:r>
      <w:r w:rsidRPr="00075A01">
        <w:rPr>
          <w:bCs/>
          <w:i/>
        </w:rPr>
        <w:t>How to use the Work Happiness Score on Indeed Company Pages</w:t>
      </w:r>
      <w:r>
        <w:rPr>
          <w:bCs/>
        </w:rPr>
        <w:t xml:space="preserve">.  Available at: </w:t>
      </w:r>
      <w:r w:rsidRPr="00F4304D">
        <w:rPr>
          <w:bCs/>
        </w:rPr>
        <w:t>https://uk.indeed.com/career-advice/finding-a-job/work-happiness-score</w:t>
      </w:r>
      <w:r>
        <w:rPr>
          <w:bCs/>
        </w:rPr>
        <w:t xml:space="preserve"> (Accessed: 27 July 2022). </w:t>
      </w:r>
    </w:p>
    <w:p w14:paraId="17983F9C" w14:textId="77777777" w:rsidR="00E45A94" w:rsidRDefault="0098551B" w:rsidP="004661AB">
      <w:pPr>
        <w:spacing w:before="240" w:after="240"/>
        <w:rPr>
          <w:bCs/>
        </w:rPr>
      </w:pPr>
      <w:proofErr w:type="spellStart"/>
      <w:r w:rsidRPr="00E761D6">
        <w:rPr>
          <w:bCs/>
        </w:rPr>
        <w:lastRenderedPageBreak/>
        <w:t>Jony</w:t>
      </w:r>
      <w:proofErr w:type="spellEnd"/>
      <w:r w:rsidRPr="00E761D6">
        <w:rPr>
          <w:bCs/>
        </w:rPr>
        <w:t xml:space="preserve">, M.T.I., </w:t>
      </w:r>
      <w:proofErr w:type="spellStart"/>
      <w:r w:rsidRPr="00E761D6">
        <w:rPr>
          <w:bCs/>
        </w:rPr>
        <w:t>Alam</w:t>
      </w:r>
      <w:proofErr w:type="spellEnd"/>
      <w:r w:rsidRPr="00E761D6">
        <w:rPr>
          <w:bCs/>
        </w:rPr>
        <w:t>, M.J</w:t>
      </w:r>
      <w:r>
        <w:rPr>
          <w:bCs/>
        </w:rPr>
        <w:t>., Amin, M.R. and Jahangir, M. (2019)</w:t>
      </w:r>
      <w:r w:rsidRPr="00E761D6">
        <w:rPr>
          <w:bCs/>
        </w:rPr>
        <w:t xml:space="preserve"> </w:t>
      </w:r>
      <w:r>
        <w:rPr>
          <w:bCs/>
        </w:rPr>
        <w:t>‘</w:t>
      </w:r>
      <w:r w:rsidRPr="00E761D6">
        <w:rPr>
          <w:bCs/>
        </w:rPr>
        <w:t>The impact of autocratic, democratic and laissez-faire leadership styles on the success of the organization: A study on the different popular restau</w:t>
      </w:r>
      <w:r>
        <w:rPr>
          <w:bCs/>
        </w:rPr>
        <w:t>rants of Mymensingh, Bangladesh’,</w:t>
      </w:r>
      <w:r w:rsidRPr="00E761D6">
        <w:rPr>
          <w:bCs/>
        </w:rPr>
        <w:t> </w:t>
      </w:r>
      <w:r w:rsidRPr="00E761D6">
        <w:rPr>
          <w:bCs/>
          <w:i/>
          <w:iCs/>
        </w:rPr>
        <w:t>Can. J. Bus. Inf. Stud</w:t>
      </w:r>
      <w:r w:rsidRPr="00E761D6">
        <w:rPr>
          <w:bCs/>
        </w:rPr>
        <w:t>, </w:t>
      </w:r>
      <w:r w:rsidRPr="004E0BAB">
        <w:rPr>
          <w:bCs/>
          <w:iCs/>
        </w:rPr>
        <w:t>1</w:t>
      </w:r>
      <w:r w:rsidRPr="00E761D6">
        <w:rPr>
          <w:bCs/>
        </w:rPr>
        <w:t>(6), pp.28-38.</w:t>
      </w:r>
    </w:p>
    <w:p w14:paraId="46CD138C" w14:textId="77777777" w:rsidR="00E45A94" w:rsidRPr="001532A2" w:rsidRDefault="0098551B" w:rsidP="004661AB">
      <w:pPr>
        <w:spacing w:before="240" w:after="240"/>
        <w:rPr>
          <w:bCs/>
          <w:lang w:val="en-US"/>
        </w:rPr>
      </w:pPr>
      <w:r>
        <w:rPr>
          <w:bCs/>
        </w:rPr>
        <w:t xml:space="preserve">Lee, E. (2022) </w:t>
      </w:r>
      <w:r w:rsidRPr="001B3A57">
        <w:rPr>
          <w:bCs/>
          <w:i/>
          <w:lang w:val="en-US"/>
        </w:rPr>
        <w:t>What is Hybrid Working?</w:t>
      </w:r>
      <w:r>
        <w:rPr>
          <w:bCs/>
          <w:lang w:val="en-US"/>
        </w:rPr>
        <w:t xml:space="preserve">. Available at: </w:t>
      </w:r>
      <w:r w:rsidRPr="004C160D">
        <w:rPr>
          <w:bCs/>
          <w:lang w:val="en-US"/>
        </w:rPr>
        <w:t>https://cpdonline.co.uk/knowledge-base/business/hybrid-working/</w:t>
      </w:r>
      <w:r>
        <w:rPr>
          <w:bCs/>
          <w:lang w:val="en-US"/>
        </w:rPr>
        <w:t xml:space="preserve"> (Accessed: 27 July 2022). </w:t>
      </w:r>
    </w:p>
    <w:p w14:paraId="4473AD76" w14:textId="77777777" w:rsidR="00E45A94" w:rsidRDefault="0098551B" w:rsidP="004661AB">
      <w:pPr>
        <w:spacing w:before="240" w:after="240"/>
        <w:rPr>
          <w:bCs/>
        </w:rPr>
      </w:pPr>
      <w:r>
        <w:rPr>
          <w:bCs/>
        </w:rPr>
        <w:t xml:space="preserve">NPR (2022) </w:t>
      </w:r>
      <w:r w:rsidRPr="00BB00CF">
        <w:rPr>
          <w:bCs/>
          <w:i/>
        </w:rPr>
        <w:t>U.K. inflation rate hits a new 40-year high of 9.1%</w:t>
      </w:r>
      <w:r>
        <w:rPr>
          <w:bCs/>
        </w:rPr>
        <w:t xml:space="preserve">. Available at: </w:t>
      </w:r>
      <w:r w:rsidRPr="002A416B">
        <w:rPr>
          <w:bCs/>
        </w:rPr>
        <w:t>https://www.npr.org/2022/06/22/1106659122/uk-inflation-rate-hits-a-new-40-year-high-of-9-1#:~:text=U.K.%20inflation%20rate%20hits%20a%20new%2040%2Dyear%20high%20of%209.1%25&amp;text=LONDON%20%E2%80%94%20Britain's%20inflation%20rate%20hit,the%20highest%20level%20since%201982</w:t>
      </w:r>
      <w:r w:rsidRPr="008E1A20">
        <w:rPr>
          <w:bCs/>
        </w:rPr>
        <w:t>.</w:t>
      </w:r>
      <w:r>
        <w:rPr>
          <w:bCs/>
        </w:rPr>
        <w:t xml:space="preserve"> (Accessed: 27 July 2022). </w:t>
      </w:r>
    </w:p>
    <w:p w14:paraId="24D26C46" w14:textId="77777777" w:rsidR="00E45A94" w:rsidRDefault="0098551B" w:rsidP="004661AB">
      <w:pPr>
        <w:spacing w:before="240" w:after="240"/>
        <w:rPr>
          <w:bCs/>
        </w:rPr>
      </w:pPr>
      <w:r w:rsidRPr="00A02651">
        <w:rPr>
          <w:bCs/>
        </w:rPr>
        <w:t>Oh</w:t>
      </w:r>
      <w:r>
        <w:rPr>
          <w:bCs/>
        </w:rPr>
        <w:t>, S., Moon, H.C. and Zhong, Y. (2020) ‘</w:t>
      </w:r>
      <w:r w:rsidRPr="00A02651">
        <w:rPr>
          <w:bCs/>
        </w:rPr>
        <w:t>Contingency management and supply chain performance in Korea</w:t>
      </w:r>
      <w:r>
        <w:rPr>
          <w:bCs/>
        </w:rPr>
        <w:t xml:space="preserve">: A covid-19 pandemic approach’, </w:t>
      </w:r>
      <w:r w:rsidRPr="00A02651">
        <w:rPr>
          <w:bCs/>
          <w:i/>
          <w:iCs/>
        </w:rPr>
        <w:t>Sustainability</w:t>
      </w:r>
      <w:r w:rsidRPr="00A02651">
        <w:rPr>
          <w:bCs/>
        </w:rPr>
        <w:t>, </w:t>
      </w:r>
      <w:r w:rsidRPr="003755E2">
        <w:rPr>
          <w:bCs/>
          <w:iCs/>
        </w:rPr>
        <w:t>12</w:t>
      </w:r>
      <w:r w:rsidRPr="00A02651">
        <w:rPr>
          <w:bCs/>
        </w:rPr>
        <w:t>(23), p.9823.</w:t>
      </w:r>
    </w:p>
    <w:p w14:paraId="37907C31" w14:textId="77777777" w:rsidR="00E45A94" w:rsidRPr="00A651A0" w:rsidRDefault="0098551B" w:rsidP="004661AB">
      <w:pPr>
        <w:spacing w:before="240" w:after="240"/>
        <w:rPr>
          <w:bCs/>
          <w:lang w:val="en-US"/>
        </w:rPr>
      </w:pPr>
      <w:r>
        <w:rPr>
          <w:bCs/>
        </w:rPr>
        <w:t xml:space="preserve">Reuters (2022) </w:t>
      </w:r>
      <w:r w:rsidRPr="0057466C">
        <w:rPr>
          <w:bCs/>
          <w:i/>
          <w:lang w:val="en-US"/>
        </w:rPr>
        <w:t>Britain's Asda targets No. 2 position as it launches new value range</w:t>
      </w:r>
      <w:r>
        <w:rPr>
          <w:bCs/>
          <w:lang w:val="en-US"/>
        </w:rPr>
        <w:t xml:space="preserve">. Available at: </w:t>
      </w:r>
      <w:r w:rsidRPr="006048DE">
        <w:rPr>
          <w:bCs/>
          <w:lang w:val="en-US"/>
        </w:rPr>
        <w:t>https://www.reuters.com/business/britains-asda-targets-no-2-position-it-launches-new-value-range-2022-03-28/#:~:text=Asda%20said%20its%20total%20sales,COVID%2D19%2Drelated%20costs</w:t>
      </w:r>
      <w:r w:rsidRPr="00FF309C">
        <w:rPr>
          <w:bCs/>
          <w:lang w:val="en-US"/>
        </w:rPr>
        <w:t>.</w:t>
      </w:r>
      <w:r>
        <w:rPr>
          <w:bCs/>
          <w:lang w:val="en-US"/>
        </w:rPr>
        <w:t xml:space="preserve"> (Accessed: 27 July 2022). </w:t>
      </w:r>
    </w:p>
    <w:p w14:paraId="3CF93792" w14:textId="77777777" w:rsidR="00E45A94" w:rsidRDefault="0098551B" w:rsidP="004661AB">
      <w:pPr>
        <w:spacing w:before="240" w:after="240"/>
        <w:rPr>
          <w:bCs/>
        </w:rPr>
      </w:pPr>
      <w:r>
        <w:t xml:space="preserve">Sheffield, H. (2016) </w:t>
      </w:r>
      <w:r w:rsidRPr="008710F8">
        <w:rPr>
          <w:bCs/>
          <w:i/>
        </w:rPr>
        <w:t>UK workers' job satisfaction at two-year low as employers fail to engage staff, CIPD finds</w:t>
      </w:r>
      <w:r>
        <w:rPr>
          <w:bCs/>
        </w:rPr>
        <w:t xml:space="preserve">. Available at: </w:t>
      </w:r>
      <w:r w:rsidRPr="00FE40F2">
        <w:rPr>
          <w:bCs/>
        </w:rPr>
        <w:t>https://www.independent.co.uk/news/business/news/uk-workers-job-satisfaction-at-twoyear-low-as-employers-fail-to-engage-staff-cipd-finds-a7016091.html</w:t>
      </w:r>
      <w:r>
        <w:rPr>
          <w:bCs/>
        </w:rPr>
        <w:t xml:space="preserve"> (Accessed: 27 July 2022). </w:t>
      </w:r>
    </w:p>
    <w:p w14:paraId="3FD5B8BA" w14:textId="77777777" w:rsidR="00E45A94" w:rsidRDefault="0098551B" w:rsidP="004661AB">
      <w:pPr>
        <w:spacing w:before="240" w:after="240"/>
        <w:rPr>
          <w:bCs/>
        </w:rPr>
      </w:pPr>
      <w:r w:rsidRPr="000D2661">
        <w:rPr>
          <w:bCs/>
        </w:rPr>
        <w:t>Shen, J.K., Zhu, G.M</w:t>
      </w:r>
      <w:r>
        <w:rPr>
          <w:bCs/>
        </w:rPr>
        <w:t>., Zhang, M.Q. and Zhang, X.H. (</w:t>
      </w:r>
      <w:r w:rsidRPr="000D2661">
        <w:rPr>
          <w:bCs/>
        </w:rPr>
        <w:t>2019</w:t>
      </w:r>
      <w:r>
        <w:rPr>
          <w:bCs/>
        </w:rPr>
        <w:t>)</w:t>
      </w:r>
      <w:r w:rsidRPr="000D2661">
        <w:rPr>
          <w:bCs/>
        </w:rPr>
        <w:t xml:space="preserve">, February. </w:t>
      </w:r>
      <w:r>
        <w:rPr>
          <w:bCs/>
        </w:rPr>
        <w:t>‘</w:t>
      </w:r>
      <w:r w:rsidRPr="000D2661">
        <w:rPr>
          <w:bCs/>
        </w:rPr>
        <w:t>Safety analysis and countermeasure of tank Car transportation based on fish bone diagram</w:t>
      </w:r>
      <w:r>
        <w:rPr>
          <w:bCs/>
        </w:rPr>
        <w:t xml:space="preserve"> and analytic hierarchy process’,</w:t>
      </w:r>
      <w:r w:rsidRPr="000D2661">
        <w:rPr>
          <w:bCs/>
        </w:rPr>
        <w:t xml:space="preserve"> In </w:t>
      </w:r>
      <w:r w:rsidRPr="000D2661">
        <w:rPr>
          <w:bCs/>
          <w:i/>
          <w:iCs/>
        </w:rPr>
        <w:t>IOP Conference Series: Earth and Environmental Science</w:t>
      </w:r>
      <w:r w:rsidRPr="000D2661">
        <w:rPr>
          <w:bCs/>
        </w:rPr>
        <w:t> (Vol. 233, No. 3, p. 032023). IOP Publishing.</w:t>
      </w:r>
    </w:p>
    <w:p w14:paraId="051C8580" w14:textId="77777777" w:rsidR="00E45A94" w:rsidRPr="004471F1" w:rsidRDefault="0098551B" w:rsidP="004661AB">
      <w:pPr>
        <w:spacing w:before="240" w:after="240"/>
        <w:rPr>
          <w:bCs/>
        </w:rPr>
      </w:pPr>
      <w:r>
        <w:rPr>
          <w:bCs/>
        </w:rPr>
        <w:t xml:space="preserve">Unilever (2022) </w:t>
      </w:r>
      <w:r w:rsidRPr="008B2D71">
        <w:rPr>
          <w:bCs/>
          <w:i/>
          <w:lang w:val="en-US"/>
        </w:rPr>
        <w:t>Employee health and wellbeing</w:t>
      </w:r>
      <w:r>
        <w:rPr>
          <w:bCs/>
          <w:lang w:val="en-US"/>
        </w:rPr>
        <w:t xml:space="preserve">. Available at: </w:t>
      </w:r>
      <w:r w:rsidRPr="00B2732C">
        <w:rPr>
          <w:bCs/>
          <w:lang w:val="en-US"/>
        </w:rPr>
        <w:t>https://www.unilever.com/planet-and-society/responsible-business/employee-wellbeing/</w:t>
      </w:r>
      <w:r>
        <w:rPr>
          <w:bCs/>
          <w:lang w:val="en-US"/>
        </w:rPr>
        <w:t xml:space="preserve"> (Accessed: 27 July 2022). </w:t>
      </w:r>
    </w:p>
    <w:p w14:paraId="323A2F61" w14:textId="77777777" w:rsidR="00E45A94" w:rsidRDefault="0098551B" w:rsidP="004661AB">
      <w:pPr>
        <w:spacing w:before="240" w:after="240"/>
        <w:rPr>
          <w:bCs/>
        </w:rPr>
      </w:pPr>
      <w:r w:rsidRPr="00357B35">
        <w:rPr>
          <w:bCs/>
        </w:rPr>
        <w:t xml:space="preserve">Xiao, Y., </w:t>
      </w:r>
      <w:proofErr w:type="spellStart"/>
      <w:r w:rsidRPr="00357B35">
        <w:rPr>
          <w:bCs/>
        </w:rPr>
        <w:t>Becerik</w:t>
      </w:r>
      <w:proofErr w:type="spellEnd"/>
      <w:r w:rsidRPr="00357B35">
        <w:rPr>
          <w:bCs/>
        </w:rPr>
        <w:t>-Gerbe</w:t>
      </w:r>
      <w:r>
        <w:rPr>
          <w:bCs/>
        </w:rPr>
        <w:t>r, B., Lucas, G. and Roll, S.C.</w:t>
      </w:r>
      <w:r w:rsidRPr="00357B35">
        <w:rPr>
          <w:bCs/>
        </w:rPr>
        <w:t xml:space="preserve"> </w:t>
      </w:r>
      <w:r>
        <w:rPr>
          <w:bCs/>
        </w:rPr>
        <w:t>(2021)</w:t>
      </w:r>
      <w:r w:rsidRPr="00357B35">
        <w:rPr>
          <w:bCs/>
        </w:rPr>
        <w:t xml:space="preserve"> </w:t>
      </w:r>
      <w:r>
        <w:rPr>
          <w:bCs/>
        </w:rPr>
        <w:t>‘</w:t>
      </w:r>
      <w:r w:rsidRPr="00357B35">
        <w:rPr>
          <w:bCs/>
        </w:rPr>
        <w:t xml:space="preserve">Impacts of working from home </w:t>
      </w:r>
      <w:r w:rsidRPr="00357B35">
        <w:rPr>
          <w:bCs/>
        </w:rPr>
        <w:lastRenderedPageBreak/>
        <w:t>during COVID-19 pandemic on physical and mental well-be</w:t>
      </w:r>
      <w:r>
        <w:rPr>
          <w:bCs/>
        </w:rPr>
        <w:t>ing of office workstation users’,</w:t>
      </w:r>
      <w:r w:rsidRPr="00357B35">
        <w:rPr>
          <w:bCs/>
        </w:rPr>
        <w:t> </w:t>
      </w:r>
      <w:r w:rsidRPr="00357B35">
        <w:rPr>
          <w:bCs/>
          <w:i/>
          <w:iCs/>
        </w:rPr>
        <w:t>Journal of Occupational and Environmental Medicine</w:t>
      </w:r>
      <w:r w:rsidRPr="00357B35">
        <w:rPr>
          <w:bCs/>
        </w:rPr>
        <w:t>, </w:t>
      </w:r>
      <w:r w:rsidRPr="003B372A">
        <w:rPr>
          <w:bCs/>
          <w:iCs/>
        </w:rPr>
        <w:t>63</w:t>
      </w:r>
      <w:r w:rsidRPr="00357B35">
        <w:rPr>
          <w:bCs/>
        </w:rPr>
        <w:t>(3), p.181.</w:t>
      </w:r>
    </w:p>
    <w:sectPr w:rsidR="00E45A94" w:rsidSect="00AD7F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258EF" w14:textId="77777777" w:rsidR="00C2766B" w:rsidRDefault="00C2766B" w:rsidP="00AD7FDF">
      <w:pPr>
        <w:spacing w:line="240" w:lineRule="auto"/>
      </w:pPr>
      <w:r>
        <w:separator/>
      </w:r>
    </w:p>
  </w:endnote>
  <w:endnote w:type="continuationSeparator" w:id="0">
    <w:p w14:paraId="12D0BFEE" w14:textId="77777777" w:rsidR="00C2766B" w:rsidRDefault="00C2766B" w:rsidP="00AD7F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77862"/>
      <w:docPartObj>
        <w:docPartGallery w:val="Page Numbers (Bottom of Page)"/>
        <w:docPartUnique/>
      </w:docPartObj>
    </w:sdtPr>
    <w:sdtEndPr>
      <w:rPr>
        <w:noProof/>
      </w:rPr>
    </w:sdtEndPr>
    <w:sdtContent>
      <w:p w14:paraId="3601C586" w14:textId="77777777" w:rsidR="000964BD" w:rsidRDefault="00AD7FDF">
        <w:pPr>
          <w:pStyle w:val="Footer"/>
          <w:jc w:val="right"/>
        </w:pPr>
        <w:r>
          <w:fldChar w:fldCharType="begin"/>
        </w:r>
        <w:r w:rsidR="0098551B">
          <w:instrText xml:space="preserve"> PAGE   \* MERGEFORMAT </w:instrText>
        </w:r>
        <w:r>
          <w:fldChar w:fldCharType="separate"/>
        </w:r>
        <w:r w:rsidR="00356D11">
          <w:rPr>
            <w:noProof/>
          </w:rPr>
          <w:t>20</w:t>
        </w:r>
        <w:r>
          <w:rPr>
            <w:noProof/>
          </w:rPr>
          <w:fldChar w:fldCharType="end"/>
        </w:r>
      </w:p>
    </w:sdtContent>
  </w:sdt>
  <w:p w14:paraId="7D038031" w14:textId="77777777" w:rsidR="000964BD" w:rsidRDefault="00096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1854F" w14:textId="77777777" w:rsidR="00C2766B" w:rsidRDefault="00C2766B" w:rsidP="00AD7FDF">
      <w:pPr>
        <w:spacing w:line="240" w:lineRule="auto"/>
      </w:pPr>
      <w:r>
        <w:separator/>
      </w:r>
    </w:p>
  </w:footnote>
  <w:footnote w:type="continuationSeparator" w:id="0">
    <w:p w14:paraId="26062D9E" w14:textId="77777777" w:rsidR="00C2766B" w:rsidRDefault="00C2766B" w:rsidP="00AD7F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2D48"/>
    <w:multiLevelType w:val="hybridMultilevel"/>
    <w:tmpl w:val="CDF4B288"/>
    <w:lvl w:ilvl="0" w:tplc="41DE5910">
      <w:start w:val="1"/>
      <w:numFmt w:val="bullet"/>
      <w:lvlText w:val=""/>
      <w:lvlJc w:val="left"/>
      <w:pPr>
        <w:ind w:left="720" w:hanging="360"/>
      </w:pPr>
      <w:rPr>
        <w:rFonts w:ascii="Symbol" w:hAnsi="Symbol" w:hint="default"/>
      </w:rPr>
    </w:lvl>
    <w:lvl w:ilvl="1" w:tplc="2CFAD454" w:tentative="1">
      <w:start w:val="1"/>
      <w:numFmt w:val="bullet"/>
      <w:lvlText w:val="o"/>
      <w:lvlJc w:val="left"/>
      <w:pPr>
        <w:ind w:left="1440" w:hanging="360"/>
      </w:pPr>
      <w:rPr>
        <w:rFonts w:ascii="Courier New" w:hAnsi="Courier New" w:cs="Courier New" w:hint="default"/>
      </w:rPr>
    </w:lvl>
    <w:lvl w:ilvl="2" w:tplc="184C8AE4" w:tentative="1">
      <w:start w:val="1"/>
      <w:numFmt w:val="bullet"/>
      <w:lvlText w:val=""/>
      <w:lvlJc w:val="left"/>
      <w:pPr>
        <w:ind w:left="2160" w:hanging="360"/>
      </w:pPr>
      <w:rPr>
        <w:rFonts w:ascii="Wingdings" w:hAnsi="Wingdings" w:hint="default"/>
      </w:rPr>
    </w:lvl>
    <w:lvl w:ilvl="3" w:tplc="C1CC1FD0" w:tentative="1">
      <w:start w:val="1"/>
      <w:numFmt w:val="bullet"/>
      <w:lvlText w:val=""/>
      <w:lvlJc w:val="left"/>
      <w:pPr>
        <w:ind w:left="2880" w:hanging="360"/>
      </w:pPr>
      <w:rPr>
        <w:rFonts w:ascii="Symbol" w:hAnsi="Symbol" w:hint="default"/>
      </w:rPr>
    </w:lvl>
    <w:lvl w:ilvl="4" w:tplc="C7F8F81E" w:tentative="1">
      <w:start w:val="1"/>
      <w:numFmt w:val="bullet"/>
      <w:lvlText w:val="o"/>
      <w:lvlJc w:val="left"/>
      <w:pPr>
        <w:ind w:left="3600" w:hanging="360"/>
      </w:pPr>
      <w:rPr>
        <w:rFonts w:ascii="Courier New" w:hAnsi="Courier New" w:cs="Courier New" w:hint="default"/>
      </w:rPr>
    </w:lvl>
    <w:lvl w:ilvl="5" w:tplc="22206900" w:tentative="1">
      <w:start w:val="1"/>
      <w:numFmt w:val="bullet"/>
      <w:lvlText w:val=""/>
      <w:lvlJc w:val="left"/>
      <w:pPr>
        <w:ind w:left="4320" w:hanging="360"/>
      </w:pPr>
      <w:rPr>
        <w:rFonts w:ascii="Wingdings" w:hAnsi="Wingdings" w:hint="default"/>
      </w:rPr>
    </w:lvl>
    <w:lvl w:ilvl="6" w:tplc="8AA0B814" w:tentative="1">
      <w:start w:val="1"/>
      <w:numFmt w:val="bullet"/>
      <w:lvlText w:val=""/>
      <w:lvlJc w:val="left"/>
      <w:pPr>
        <w:ind w:left="5040" w:hanging="360"/>
      </w:pPr>
      <w:rPr>
        <w:rFonts w:ascii="Symbol" w:hAnsi="Symbol" w:hint="default"/>
      </w:rPr>
    </w:lvl>
    <w:lvl w:ilvl="7" w:tplc="578E705E" w:tentative="1">
      <w:start w:val="1"/>
      <w:numFmt w:val="bullet"/>
      <w:lvlText w:val="o"/>
      <w:lvlJc w:val="left"/>
      <w:pPr>
        <w:ind w:left="5760" w:hanging="360"/>
      </w:pPr>
      <w:rPr>
        <w:rFonts w:ascii="Courier New" w:hAnsi="Courier New" w:cs="Courier New" w:hint="default"/>
      </w:rPr>
    </w:lvl>
    <w:lvl w:ilvl="8" w:tplc="59600E64" w:tentative="1">
      <w:start w:val="1"/>
      <w:numFmt w:val="bullet"/>
      <w:lvlText w:val=""/>
      <w:lvlJc w:val="left"/>
      <w:pPr>
        <w:ind w:left="6480" w:hanging="360"/>
      </w:pPr>
      <w:rPr>
        <w:rFonts w:ascii="Wingdings" w:hAnsi="Wingdings" w:hint="default"/>
      </w:rPr>
    </w:lvl>
  </w:abstractNum>
  <w:abstractNum w:abstractNumId="1" w15:restartNumberingAfterBreak="0">
    <w:nsid w:val="0BB2602C"/>
    <w:multiLevelType w:val="hybridMultilevel"/>
    <w:tmpl w:val="7A5A2D7C"/>
    <w:lvl w:ilvl="0" w:tplc="6A3E4BA4">
      <w:start w:val="1"/>
      <w:numFmt w:val="bullet"/>
      <w:lvlText w:val=""/>
      <w:lvlJc w:val="left"/>
      <w:pPr>
        <w:ind w:left="720" w:hanging="360"/>
      </w:pPr>
      <w:rPr>
        <w:rFonts w:ascii="Symbol" w:hAnsi="Symbol" w:hint="default"/>
      </w:rPr>
    </w:lvl>
    <w:lvl w:ilvl="1" w:tplc="26226090" w:tentative="1">
      <w:start w:val="1"/>
      <w:numFmt w:val="bullet"/>
      <w:lvlText w:val="o"/>
      <w:lvlJc w:val="left"/>
      <w:pPr>
        <w:ind w:left="1440" w:hanging="360"/>
      </w:pPr>
      <w:rPr>
        <w:rFonts w:ascii="Courier New" w:hAnsi="Courier New" w:cs="Courier New" w:hint="default"/>
      </w:rPr>
    </w:lvl>
    <w:lvl w:ilvl="2" w:tplc="10504D74" w:tentative="1">
      <w:start w:val="1"/>
      <w:numFmt w:val="bullet"/>
      <w:lvlText w:val=""/>
      <w:lvlJc w:val="left"/>
      <w:pPr>
        <w:ind w:left="2160" w:hanging="360"/>
      </w:pPr>
      <w:rPr>
        <w:rFonts w:ascii="Wingdings" w:hAnsi="Wingdings" w:hint="default"/>
      </w:rPr>
    </w:lvl>
    <w:lvl w:ilvl="3" w:tplc="CD70E2BE" w:tentative="1">
      <w:start w:val="1"/>
      <w:numFmt w:val="bullet"/>
      <w:lvlText w:val=""/>
      <w:lvlJc w:val="left"/>
      <w:pPr>
        <w:ind w:left="2880" w:hanging="360"/>
      </w:pPr>
      <w:rPr>
        <w:rFonts w:ascii="Symbol" w:hAnsi="Symbol" w:hint="default"/>
      </w:rPr>
    </w:lvl>
    <w:lvl w:ilvl="4" w:tplc="2256C81E" w:tentative="1">
      <w:start w:val="1"/>
      <w:numFmt w:val="bullet"/>
      <w:lvlText w:val="o"/>
      <w:lvlJc w:val="left"/>
      <w:pPr>
        <w:ind w:left="3600" w:hanging="360"/>
      </w:pPr>
      <w:rPr>
        <w:rFonts w:ascii="Courier New" w:hAnsi="Courier New" w:cs="Courier New" w:hint="default"/>
      </w:rPr>
    </w:lvl>
    <w:lvl w:ilvl="5" w:tplc="AEBE31C0" w:tentative="1">
      <w:start w:val="1"/>
      <w:numFmt w:val="bullet"/>
      <w:lvlText w:val=""/>
      <w:lvlJc w:val="left"/>
      <w:pPr>
        <w:ind w:left="4320" w:hanging="360"/>
      </w:pPr>
      <w:rPr>
        <w:rFonts w:ascii="Wingdings" w:hAnsi="Wingdings" w:hint="default"/>
      </w:rPr>
    </w:lvl>
    <w:lvl w:ilvl="6" w:tplc="E976DBD4" w:tentative="1">
      <w:start w:val="1"/>
      <w:numFmt w:val="bullet"/>
      <w:lvlText w:val=""/>
      <w:lvlJc w:val="left"/>
      <w:pPr>
        <w:ind w:left="5040" w:hanging="360"/>
      </w:pPr>
      <w:rPr>
        <w:rFonts w:ascii="Symbol" w:hAnsi="Symbol" w:hint="default"/>
      </w:rPr>
    </w:lvl>
    <w:lvl w:ilvl="7" w:tplc="176ABCEA" w:tentative="1">
      <w:start w:val="1"/>
      <w:numFmt w:val="bullet"/>
      <w:lvlText w:val="o"/>
      <w:lvlJc w:val="left"/>
      <w:pPr>
        <w:ind w:left="5760" w:hanging="360"/>
      </w:pPr>
      <w:rPr>
        <w:rFonts w:ascii="Courier New" w:hAnsi="Courier New" w:cs="Courier New" w:hint="default"/>
      </w:rPr>
    </w:lvl>
    <w:lvl w:ilvl="8" w:tplc="0ED6760C" w:tentative="1">
      <w:start w:val="1"/>
      <w:numFmt w:val="bullet"/>
      <w:lvlText w:val=""/>
      <w:lvlJc w:val="left"/>
      <w:pPr>
        <w:ind w:left="6480" w:hanging="360"/>
      </w:pPr>
      <w:rPr>
        <w:rFonts w:ascii="Wingdings" w:hAnsi="Wingdings" w:hint="default"/>
      </w:rPr>
    </w:lvl>
  </w:abstractNum>
  <w:abstractNum w:abstractNumId="2" w15:restartNumberingAfterBreak="0">
    <w:nsid w:val="35996911"/>
    <w:multiLevelType w:val="hybridMultilevel"/>
    <w:tmpl w:val="194CF238"/>
    <w:lvl w:ilvl="0" w:tplc="6D18B422">
      <w:start w:val="1"/>
      <w:numFmt w:val="bullet"/>
      <w:lvlText w:val=""/>
      <w:lvlJc w:val="left"/>
      <w:pPr>
        <w:ind w:left="720" w:hanging="360"/>
      </w:pPr>
      <w:rPr>
        <w:rFonts w:ascii="Symbol" w:hAnsi="Symbol" w:hint="default"/>
      </w:rPr>
    </w:lvl>
    <w:lvl w:ilvl="1" w:tplc="EA987858" w:tentative="1">
      <w:start w:val="1"/>
      <w:numFmt w:val="bullet"/>
      <w:lvlText w:val="o"/>
      <w:lvlJc w:val="left"/>
      <w:pPr>
        <w:ind w:left="1440" w:hanging="360"/>
      </w:pPr>
      <w:rPr>
        <w:rFonts w:ascii="Courier New" w:hAnsi="Courier New" w:cs="Courier New" w:hint="default"/>
      </w:rPr>
    </w:lvl>
    <w:lvl w:ilvl="2" w:tplc="5EF662E6" w:tentative="1">
      <w:start w:val="1"/>
      <w:numFmt w:val="bullet"/>
      <w:lvlText w:val=""/>
      <w:lvlJc w:val="left"/>
      <w:pPr>
        <w:ind w:left="2160" w:hanging="360"/>
      </w:pPr>
      <w:rPr>
        <w:rFonts w:ascii="Wingdings" w:hAnsi="Wingdings" w:hint="default"/>
      </w:rPr>
    </w:lvl>
    <w:lvl w:ilvl="3" w:tplc="8BB29B9C" w:tentative="1">
      <w:start w:val="1"/>
      <w:numFmt w:val="bullet"/>
      <w:lvlText w:val=""/>
      <w:lvlJc w:val="left"/>
      <w:pPr>
        <w:ind w:left="2880" w:hanging="360"/>
      </w:pPr>
      <w:rPr>
        <w:rFonts w:ascii="Symbol" w:hAnsi="Symbol" w:hint="default"/>
      </w:rPr>
    </w:lvl>
    <w:lvl w:ilvl="4" w:tplc="4EC06D3C" w:tentative="1">
      <w:start w:val="1"/>
      <w:numFmt w:val="bullet"/>
      <w:lvlText w:val="o"/>
      <w:lvlJc w:val="left"/>
      <w:pPr>
        <w:ind w:left="3600" w:hanging="360"/>
      </w:pPr>
      <w:rPr>
        <w:rFonts w:ascii="Courier New" w:hAnsi="Courier New" w:cs="Courier New" w:hint="default"/>
      </w:rPr>
    </w:lvl>
    <w:lvl w:ilvl="5" w:tplc="30744C1C" w:tentative="1">
      <w:start w:val="1"/>
      <w:numFmt w:val="bullet"/>
      <w:lvlText w:val=""/>
      <w:lvlJc w:val="left"/>
      <w:pPr>
        <w:ind w:left="4320" w:hanging="360"/>
      </w:pPr>
      <w:rPr>
        <w:rFonts w:ascii="Wingdings" w:hAnsi="Wingdings" w:hint="default"/>
      </w:rPr>
    </w:lvl>
    <w:lvl w:ilvl="6" w:tplc="4F48060C" w:tentative="1">
      <w:start w:val="1"/>
      <w:numFmt w:val="bullet"/>
      <w:lvlText w:val=""/>
      <w:lvlJc w:val="left"/>
      <w:pPr>
        <w:ind w:left="5040" w:hanging="360"/>
      </w:pPr>
      <w:rPr>
        <w:rFonts w:ascii="Symbol" w:hAnsi="Symbol" w:hint="default"/>
      </w:rPr>
    </w:lvl>
    <w:lvl w:ilvl="7" w:tplc="547806AA" w:tentative="1">
      <w:start w:val="1"/>
      <w:numFmt w:val="bullet"/>
      <w:lvlText w:val="o"/>
      <w:lvlJc w:val="left"/>
      <w:pPr>
        <w:ind w:left="5760" w:hanging="360"/>
      </w:pPr>
      <w:rPr>
        <w:rFonts w:ascii="Courier New" w:hAnsi="Courier New" w:cs="Courier New" w:hint="default"/>
      </w:rPr>
    </w:lvl>
    <w:lvl w:ilvl="8" w:tplc="FEC43160" w:tentative="1">
      <w:start w:val="1"/>
      <w:numFmt w:val="bullet"/>
      <w:lvlText w:val=""/>
      <w:lvlJc w:val="left"/>
      <w:pPr>
        <w:ind w:left="6480" w:hanging="360"/>
      </w:pPr>
      <w:rPr>
        <w:rFonts w:ascii="Wingdings" w:hAnsi="Wingdings" w:hint="default"/>
      </w:rPr>
    </w:lvl>
  </w:abstractNum>
  <w:abstractNum w:abstractNumId="3" w15:restartNumberingAfterBreak="0">
    <w:nsid w:val="36EB1D34"/>
    <w:multiLevelType w:val="hybridMultilevel"/>
    <w:tmpl w:val="F8F0BDA4"/>
    <w:lvl w:ilvl="0" w:tplc="6CD2485A">
      <w:start w:val="1"/>
      <w:numFmt w:val="bullet"/>
      <w:lvlText w:val=""/>
      <w:lvlJc w:val="left"/>
      <w:pPr>
        <w:ind w:left="720" w:hanging="360"/>
      </w:pPr>
      <w:rPr>
        <w:rFonts w:ascii="Symbol" w:hAnsi="Symbol" w:hint="default"/>
      </w:rPr>
    </w:lvl>
    <w:lvl w:ilvl="1" w:tplc="0FC68E98" w:tentative="1">
      <w:start w:val="1"/>
      <w:numFmt w:val="bullet"/>
      <w:lvlText w:val="o"/>
      <w:lvlJc w:val="left"/>
      <w:pPr>
        <w:ind w:left="1440" w:hanging="360"/>
      </w:pPr>
      <w:rPr>
        <w:rFonts w:ascii="Courier New" w:hAnsi="Courier New" w:cs="Courier New" w:hint="default"/>
      </w:rPr>
    </w:lvl>
    <w:lvl w:ilvl="2" w:tplc="FA648D6A" w:tentative="1">
      <w:start w:val="1"/>
      <w:numFmt w:val="bullet"/>
      <w:lvlText w:val=""/>
      <w:lvlJc w:val="left"/>
      <w:pPr>
        <w:ind w:left="2160" w:hanging="360"/>
      </w:pPr>
      <w:rPr>
        <w:rFonts w:ascii="Wingdings" w:hAnsi="Wingdings" w:hint="default"/>
      </w:rPr>
    </w:lvl>
    <w:lvl w:ilvl="3" w:tplc="AF96A52A" w:tentative="1">
      <w:start w:val="1"/>
      <w:numFmt w:val="bullet"/>
      <w:lvlText w:val=""/>
      <w:lvlJc w:val="left"/>
      <w:pPr>
        <w:ind w:left="2880" w:hanging="360"/>
      </w:pPr>
      <w:rPr>
        <w:rFonts w:ascii="Symbol" w:hAnsi="Symbol" w:hint="default"/>
      </w:rPr>
    </w:lvl>
    <w:lvl w:ilvl="4" w:tplc="B8F4FA5A" w:tentative="1">
      <w:start w:val="1"/>
      <w:numFmt w:val="bullet"/>
      <w:lvlText w:val="o"/>
      <w:lvlJc w:val="left"/>
      <w:pPr>
        <w:ind w:left="3600" w:hanging="360"/>
      </w:pPr>
      <w:rPr>
        <w:rFonts w:ascii="Courier New" w:hAnsi="Courier New" w:cs="Courier New" w:hint="default"/>
      </w:rPr>
    </w:lvl>
    <w:lvl w:ilvl="5" w:tplc="07DA9414" w:tentative="1">
      <w:start w:val="1"/>
      <w:numFmt w:val="bullet"/>
      <w:lvlText w:val=""/>
      <w:lvlJc w:val="left"/>
      <w:pPr>
        <w:ind w:left="4320" w:hanging="360"/>
      </w:pPr>
      <w:rPr>
        <w:rFonts w:ascii="Wingdings" w:hAnsi="Wingdings" w:hint="default"/>
      </w:rPr>
    </w:lvl>
    <w:lvl w:ilvl="6" w:tplc="5158EF1C" w:tentative="1">
      <w:start w:val="1"/>
      <w:numFmt w:val="bullet"/>
      <w:lvlText w:val=""/>
      <w:lvlJc w:val="left"/>
      <w:pPr>
        <w:ind w:left="5040" w:hanging="360"/>
      </w:pPr>
      <w:rPr>
        <w:rFonts w:ascii="Symbol" w:hAnsi="Symbol" w:hint="default"/>
      </w:rPr>
    </w:lvl>
    <w:lvl w:ilvl="7" w:tplc="BBAC553E" w:tentative="1">
      <w:start w:val="1"/>
      <w:numFmt w:val="bullet"/>
      <w:lvlText w:val="o"/>
      <w:lvlJc w:val="left"/>
      <w:pPr>
        <w:ind w:left="5760" w:hanging="360"/>
      </w:pPr>
      <w:rPr>
        <w:rFonts w:ascii="Courier New" w:hAnsi="Courier New" w:cs="Courier New" w:hint="default"/>
      </w:rPr>
    </w:lvl>
    <w:lvl w:ilvl="8" w:tplc="7EA0243E" w:tentative="1">
      <w:start w:val="1"/>
      <w:numFmt w:val="bullet"/>
      <w:lvlText w:val=""/>
      <w:lvlJc w:val="left"/>
      <w:pPr>
        <w:ind w:left="6480" w:hanging="360"/>
      </w:pPr>
      <w:rPr>
        <w:rFonts w:ascii="Wingdings" w:hAnsi="Wingdings" w:hint="default"/>
      </w:rPr>
    </w:lvl>
  </w:abstractNum>
  <w:abstractNum w:abstractNumId="4" w15:restartNumberingAfterBreak="0">
    <w:nsid w:val="486E6AE9"/>
    <w:multiLevelType w:val="hybridMultilevel"/>
    <w:tmpl w:val="5734C344"/>
    <w:lvl w:ilvl="0" w:tplc="425C44E6">
      <w:start w:val="1"/>
      <w:numFmt w:val="bullet"/>
      <w:lvlText w:val=""/>
      <w:lvlJc w:val="left"/>
      <w:pPr>
        <w:ind w:left="720" w:hanging="360"/>
      </w:pPr>
      <w:rPr>
        <w:rFonts w:ascii="Symbol" w:hAnsi="Symbol" w:hint="default"/>
      </w:rPr>
    </w:lvl>
    <w:lvl w:ilvl="1" w:tplc="8370CB7E" w:tentative="1">
      <w:start w:val="1"/>
      <w:numFmt w:val="bullet"/>
      <w:lvlText w:val="o"/>
      <w:lvlJc w:val="left"/>
      <w:pPr>
        <w:ind w:left="1440" w:hanging="360"/>
      </w:pPr>
      <w:rPr>
        <w:rFonts w:ascii="Courier New" w:hAnsi="Courier New" w:cs="Courier New" w:hint="default"/>
      </w:rPr>
    </w:lvl>
    <w:lvl w:ilvl="2" w:tplc="296C5E98" w:tentative="1">
      <w:start w:val="1"/>
      <w:numFmt w:val="bullet"/>
      <w:lvlText w:val=""/>
      <w:lvlJc w:val="left"/>
      <w:pPr>
        <w:ind w:left="2160" w:hanging="360"/>
      </w:pPr>
      <w:rPr>
        <w:rFonts w:ascii="Wingdings" w:hAnsi="Wingdings" w:hint="default"/>
      </w:rPr>
    </w:lvl>
    <w:lvl w:ilvl="3" w:tplc="698E04A8" w:tentative="1">
      <w:start w:val="1"/>
      <w:numFmt w:val="bullet"/>
      <w:lvlText w:val=""/>
      <w:lvlJc w:val="left"/>
      <w:pPr>
        <w:ind w:left="2880" w:hanging="360"/>
      </w:pPr>
      <w:rPr>
        <w:rFonts w:ascii="Symbol" w:hAnsi="Symbol" w:hint="default"/>
      </w:rPr>
    </w:lvl>
    <w:lvl w:ilvl="4" w:tplc="DDBCF6CE" w:tentative="1">
      <w:start w:val="1"/>
      <w:numFmt w:val="bullet"/>
      <w:lvlText w:val="o"/>
      <w:lvlJc w:val="left"/>
      <w:pPr>
        <w:ind w:left="3600" w:hanging="360"/>
      </w:pPr>
      <w:rPr>
        <w:rFonts w:ascii="Courier New" w:hAnsi="Courier New" w:cs="Courier New" w:hint="default"/>
      </w:rPr>
    </w:lvl>
    <w:lvl w:ilvl="5" w:tplc="EBCC6E54" w:tentative="1">
      <w:start w:val="1"/>
      <w:numFmt w:val="bullet"/>
      <w:lvlText w:val=""/>
      <w:lvlJc w:val="left"/>
      <w:pPr>
        <w:ind w:left="4320" w:hanging="360"/>
      </w:pPr>
      <w:rPr>
        <w:rFonts w:ascii="Wingdings" w:hAnsi="Wingdings" w:hint="default"/>
      </w:rPr>
    </w:lvl>
    <w:lvl w:ilvl="6" w:tplc="2B64F960" w:tentative="1">
      <w:start w:val="1"/>
      <w:numFmt w:val="bullet"/>
      <w:lvlText w:val=""/>
      <w:lvlJc w:val="left"/>
      <w:pPr>
        <w:ind w:left="5040" w:hanging="360"/>
      </w:pPr>
      <w:rPr>
        <w:rFonts w:ascii="Symbol" w:hAnsi="Symbol" w:hint="default"/>
      </w:rPr>
    </w:lvl>
    <w:lvl w:ilvl="7" w:tplc="9F0AE8C6" w:tentative="1">
      <w:start w:val="1"/>
      <w:numFmt w:val="bullet"/>
      <w:lvlText w:val="o"/>
      <w:lvlJc w:val="left"/>
      <w:pPr>
        <w:ind w:left="5760" w:hanging="360"/>
      </w:pPr>
      <w:rPr>
        <w:rFonts w:ascii="Courier New" w:hAnsi="Courier New" w:cs="Courier New" w:hint="default"/>
      </w:rPr>
    </w:lvl>
    <w:lvl w:ilvl="8" w:tplc="7B7A7C94" w:tentative="1">
      <w:start w:val="1"/>
      <w:numFmt w:val="bullet"/>
      <w:lvlText w:val=""/>
      <w:lvlJc w:val="left"/>
      <w:pPr>
        <w:ind w:left="6480" w:hanging="360"/>
      </w:pPr>
      <w:rPr>
        <w:rFonts w:ascii="Wingdings" w:hAnsi="Wingdings" w:hint="default"/>
      </w:rPr>
    </w:lvl>
  </w:abstractNum>
  <w:abstractNum w:abstractNumId="5" w15:restartNumberingAfterBreak="0">
    <w:nsid w:val="5AAA0472"/>
    <w:multiLevelType w:val="hybridMultilevel"/>
    <w:tmpl w:val="821849C8"/>
    <w:lvl w:ilvl="0" w:tplc="72DE3B6A">
      <w:start w:val="1"/>
      <w:numFmt w:val="bullet"/>
      <w:lvlText w:val=""/>
      <w:lvlJc w:val="left"/>
      <w:pPr>
        <w:ind w:left="720" w:hanging="360"/>
      </w:pPr>
      <w:rPr>
        <w:rFonts w:ascii="Symbol" w:hAnsi="Symbol" w:hint="default"/>
      </w:rPr>
    </w:lvl>
    <w:lvl w:ilvl="1" w:tplc="AEEC2AAE" w:tentative="1">
      <w:start w:val="1"/>
      <w:numFmt w:val="bullet"/>
      <w:lvlText w:val="o"/>
      <w:lvlJc w:val="left"/>
      <w:pPr>
        <w:ind w:left="1440" w:hanging="360"/>
      </w:pPr>
      <w:rPr>
        <w:rFonts w:ascii="Courier New" w:hAnsi="Courier New" w:cs="Courier New" w:hint="default"/>
      </w:rPr>
    </w:lvl>
    <w:lvl w:ilvl="2" w:tplc="CC94EF9C" w:tentative="1">
      <w:start w:val="1"/>
      <w:numFmt w:val="bullet"/>
      <w:lvlText w:val=""/>
      <w:lvlJc w:val="left"/>
      <w:pPr>
        <w:ind w:left="2160" w:hanging="360"/>
      </w:pPr>
      <w:rPr>
        <w:rFonts w:ascii="Wingdings" w:hAnsi="Wingdings" w:hint="default"/>
      </w:rPr>
    </w:lvl>
    <w:lvl w:ilvl="3" w:tplc="DD8CF480" w:tentative="1">
      <w:start w:val="1"/>
      <w:numFmt w:val="bullet"/>
      <w:lvlText w:val=""/>
      <w:lvlJc w:val="left"/>
      <w:pPr>
        <w:ind w:left="2880" w:hanging="360"/>
      </w:pPr>
      <w:rPr>
        <w:rFonts w:ascii="Symbol" w:hAnsi="Symbol" w:hint="default"/>
      </w:rPr>
    </w:lvl>
    <w:lvl w:ilvl="4" w:tplc="78640C8C" w:tentative="1">
      <w:start w:val="1"/>
      <w:numFmt w:val="bullet"/>
      <w:lvlText w:val="o"/>
      <w:lvlJc w:val="left"/>
      <w:pPr>
        <w:ind w:left="3600" w:hanging="360"/>
      </w:pPr>
      <w:rPr>
        <w:rFonts w:ascii="Courier New" w:hAnsi="Courier New" w:cs="Courier New" w:hint="default"/>
      </w:rPr>
    </w:lvl>
    <w:lvl w:ilvl="5" w:tplc="A87C17D4" w:tentative="1">
      <w:start w:val="1"/>
      <w:numFmt w:val="bullet"/>
      <w:lvlText w:val=""/>
      <w:lvlJc w:val="left"/>
      <w:pPr>
        <w:ind w:left="4320" w:hanging="360"/>
      </w:pPr>
      <w:rPr>
        <w:rFonts w:ascii="Wingdings" w:hAnsi="Wingdings" w:hint="default"/>
      </w:rPr>
    </w:lvl>
    <w:lvl w:ilvl="6" w:tplc="A3B2849C" w:tentative="1">
      <w:start w:val="1"/>
      <w:numFmt w:val="bullet"/>
      <w:lvlText w:val=""/>
      <w:lvlJc w:val="left"/>
      <w:pPr>
        <w:ind w:left="5040" w:hanging="360"/>
      </w:pPr>
      <w:rPr>
        <w:rFonts w:ascii="Symbol" w:hAnsi="Symbol" w:hint="default"/>
      </w:rPr>
    </w:lvl>
    <w:lvl w:ilvl="7" w:tplc="FA10FF76" w:tentative="1">
      <w:start w:val="1"/>
      <w:numFmt w:val="bullet"/>
      <w:lvlText w:val="o"/>
      <w:lvlJc w:val="left"/>
      <w:pPr>
        <w:ind w:left="5760" w:hanging="360"/>
      </w:pPr>
      <w:rPr>
        <w:rFonts w:ascii="Courier New" w:hAnsi="Courier New" w:cs="Courier New" w:hint="default"/>
      </w:rPr>
    </w:lvl>
    <w:lvl w:ilvl="8" w:tplc="07582728" w:tentative="1">
      <w:start w:val="1"/>
      <w:numFmt w:val="bullet"/>
      <w:lvlText w:val=""/>
      <w:lvlJc w:val="left"/>
      <w:pPr>
        <w:ind w:left="6480" w:hanging="360"/>
      </w:pPr>
      <w:rPr>
        <w:rFonts w:ascii="Wingdings" w:hAnsi="Wingdings" w:hint="default"/>
      </w:rPr>
    </w:lvl>
  </w:abstractNum>
  <w:abstractNum w:abstractNumId="6" w15:restartNumberingAfterBreak="0">
    <w:nsid w:val="5B0B1031"/>
    <w:multiLevelType w:val="hybridMultilevel"/>
    <w:tmpl w:val="BA8CFAF4"/>
    <w:lvl w:ilvl="0" w:tplc="0AA231C0">
      <w:numFmt w:val="bullet"/>
      <w:lvlText w:val=""/>
      <w:lvlJc w:val="left"/>
      <w:pPr>
        <w:ind w:left="1180" w:hanging="359"/>
      </w:pPr>
      <w:rPr>
        <w:rFonts w:ascii="Symbol" w:eastAsia="Symbol" w:hAnsi="Symbol" w:cs="Symbol" w:hint="default"/>
        <w:w w:val="100"/>
        <w:sz w:val="22"/>
        <w:szCs w:val="22"/>
        <w:lang w:val="en-US" w:eastAsia="en-US" w:bidi="ar-SA"/>
      </w:rPr>
    </w:lvl>
    <w:lvl w:ilvl="1" w:tplc="241EF7CA">
      <w:numFmt w:val="bullet"/>
      <w:lvlText w:val=""/>
      <w:lvlJc w:val="left"/>
      <w:pPr>
        <w:ind w:left="1816" w:hanging="363"/>
      </w:pPr>
      <w:rPr>
        <w:rFonts w:ascii="Symbol" w:eastAsia="Symbol" w:hAnsi="Symbol" w:cs="Symbol" w:hint="default"/>
        <w:w w:val="100"/>
        <w:sz w:val="22"/>
        <w:szCs w:val="22"/>
        <w:lang w:val="en-US" w:eastAsia="en-US" w:bidi="ar-SA"/>
      </w:rPr>
    </w:lvl>
    <w:lvl w:ilvl="2" w:tplc="827E9A9E">
      <w:numFmt w:val="bullet"/>
      <w:lvlText w:val="•"/>
      <w:lvlJc w:val="left"/>
      <w:pPr>
        <w:ind w:left="2882" w:hanging="363"/>
      </w:pPr>
      <w:rPr>
        <w:rFonts w:hint="default"/>
        <w:lang w:val="en-US" w:eastAsia="en-US" w:bidi="ar-SA"/>
      </w:rPr>
    </w:lvl>
    <w:lvl w:ilvl="3" w:tplc="392EECD0">
      <w:numFmt w:val="bullet"/>
      <w:lvlText w:val="•"/>
      <w:lvlJc w:val="left"/>
      <w:pPr>
        <w:ind w:left="3944" w:hanging="363"/>
      </w:pPr>
      <w:rPr>
        <w:rFonts w:hint="default"/>
        <w:lang w:val="en-US" w:eastAsia="en-US" w:bidi="ar-SA"/>
      </w:rPr>
    </w:lvl>
    <w:lvl w:ilvl="4" w:tplc="861672C6">
      <w:numFmt w:val="bullet"/>
      <w:lvlText w:val="•"/>
      <w:lvlJc w:val="left"/>
      <w:pPr>
        <w:ind w:left="5006" w:hanging="363"/>
      </w:pPr>
      <w:rPr>
        <w:rFonts w:hint="default"/>
        <w:lang w:val="en-US" w:eastAsia="en-US" w:bidi="ar-SA"/>
      </w:rPr>
    </w:lvl>
    <w:lvl w:ilvl="5" w:tplc="78E8F0FE">
      <w:numFmt w:val="bullet"/>
      <w:lvlText w:val="•"/>
      <w:lvlJc w:val="left"/>
      <w:pPr>
        <w:ind w:left="6068" w:hanging="363"/>
      </w:pPr>
      <w:rPr>
        <w:rFonts w:hint="default"/>
        <w:lang w:val="en-US" w:eastAsia="en-US" w:bidi="ar-SA"/>
      </w:rPr>
    </w:lvl>
    <w:lvl w:ilvl="6" w:tplc="C2826C4C">
      <w:numFmt w:val="bullet"/>
      <w:lvlText w:val="•"/>
      <w:lvlJc w:val="left"/>
      <w:pPr>
        <w:ind w:left="7130" w:hanging="363"/>
      </w:pPr>
      <w:rPr>
        <w:rFonts w:hint="default"/>
        <w:lang w:val="en-US" w:eastAsia="en-US" w:bidi="ar-SA"/>
      </w:rPr>
    </w:lvl>
    <w:lvl w:ilvl="7" w:tplc="0B90F1A2">
      <w:numFmt w:val="bullet"/>
      <w:lvlText w:val="•"/>
      <w:lvlJc w:val="left"/>
      <w:pPr>
        <w:ind w:left="8192" w:hanging="363"/>
      </w:pPr>
      <w:rPr>
        <w:rFonts w:hint="default"/>
        <w:lang w:val="en-US" w:eastAsia="en-US" w:bidi="ar-SA"/>
      </w:rPr>
    </w:lvl>
    <w:lvl w:ilvl="8" w:tplc="80A81E1A">
      <w:numFmt w:val="bullet"/>
      <w:lvlText w:val="•"/>
      <w:lvlJc w:val="left"/>
      <w:pPr>
        <w:ind w:left="9254" w:hanging="363"/>
      </w:pPr>
      <w:rPr>
        <w:rFonts w:hint="default"/>
        <w:lang w:val="en-US" w:eastAsia="en-US" w:bidi="ar-SA"/>
      </w:rPr>
    </w:lvl>
  </w:abstractNum>
  <w:num w:numId="1" w16cid:durableId="626205004">
    <w:abstractNumId w:val="6"/>
  </w:num>
  <w:num w:numId="2" w16cid:durableId="1892620029">
    <w:abstractNumId w:val="2"/>
  </w:num>
  <w:num w:numId="3" w16cid:durableId="1685857746">
    <w:abstractNumId w:val="0"/>
  </w:num>
  <w:num w:numId="4" w16cid:durableId="1511410174">
    <w:abstractNumId w:val="5"/>
  </w:num>
  <w:num w:numId="5" w16cid:durableId="948119510">
    <w:abstractNumId w:val="1"/>
  </w:num>
  <w:num w:numId="6" w16cid:durableId="1889488763">
    <w:abstractNumId w:val="3"/>
  </w:num>
  <w:num w:numId="7" w16cid:durableId="16175220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509"/>
    <w:rsid w:val="000005B2"/>
    <w:rsid w:val="00007466"/>
    <w:rsid w:val="00010536"/>
    <w:rsid w:val="00011F0E"/>
    <w:rsid w:val="000120D0"/>
    <w:rsid w:val="00012DD4"/>
    <w:rsid w:val="000150DB"/>
    <w:rsid w:val="000167A3"/>
    <w:rsid w:val="00027046"/>
    <w:rsid w:val="00030C63"/>
    <w:rsid w:val="00031B01"/>
    <w:rsid w:val="00031B5C"/>
    <w:rsid w:val="000340E7"/>
    <w:rsid w:val="00036E13"/>
    <w:rsid w:val="000374FB"/>
    <w:rsid w:val="00043386"/>
    <w:rsid w:val="00043469"/>
    <w:rsid w:val="00050B40"/>
    <w:rsid w:val="000512A2"/>
    <w:rsid w:val="000515ED"/>
    <w:rsid w:val="0005292F"/>
    <w:rsid w:val="00052D75"/>
    <w:rsid w:val="000532E2"/>
    <w:rsid w:val="00054427"/>
    <w:rsid w:val="00055CCC"/>
    <w:rsid w:val="00060487"/>
    <w:rsid w:val="00062905"/>
    <w:rsid w:val="000645EB"/>
    <w:rsid w:val="0007195F"/>
    <w:rsid w:val="00071965"/>
    <w:rsid w:val="00072736"/>
    <w:rsid w:val="00072EF4"/>
    <w:rsid w:val="00075A01"/>
    <w:rsid w:val="000809BF"/>
    <w:rsid w:val="000817D8"/>
    <w:rsid w:val="0008196D"/>
    <w:rsid w:val="00084EE0"/>
    <w:rsid w:val="00090EE0"/>
    <w:rsid w:val="000912B0"/>
    <w:rsid w:val="000938DB"/>
    <w:rsid w:val="0009420E"/>
    <w:rsid w:val="00094C6D"/>
    <w:rsid w:val="00095BE6"/>
    <w:rsid w:val="000964BD"/>
    <w:rsid w:val="00097119"/>
    <w:rsid w:val="000978F8"/>
    <w:rsid w:val="000A0703"/>
    <w:rsid w:val="000A2D86"/>
    <w:rsid w:val="000A5329"/>
    <w:rsid w:val="000B0C6E"/>
    <w:rsid w:val="000B1EFA"/>
    <w:rsid w:val="000B441E"/>
    <w:rsid w:val="000B725F"/>
    <w:rsid w:val="000B72D6"/>
    <w:rsid w:val="000C10DA"/>
    <w:rsid w:val="000C1C13"/>
    <w:rsid w:val="000C3883"/>
    <w:rsid w:val="000C59E8"/>
    <w:rsid w:val="000D1AF1"/>
    <w:rsid w:val="000D2661"/>
    <w:rsid w:val="000D2EBC"/>
    <w:rsid w:val="000D5C8B"/>
    <w:rsid w:val="000D6FBB"/>
    <w:rsid w:val="000E0445"/>
    <w:rsid w:val="000E3139"/>
    <w:rsid w:val="000E32E4"/>
    <w:rsid w:val="000E3973"/>
    <w:rsid w:val="000E4FAC"/>
    <w:rsid w:val="000E5B16"/>
    <w:rsid w:val="000F2C79"/>
    <w:rsid w:val="00100708"/>
    <w:rsid w:val="00100B2A"/>
    <w:rsid w:val="00102B88"/>
    <w:rsid w:val="00104906"/>
    <w:rsid w:val="00107CEE"/>
    <w:rsid w:val="00110746"/>
    <w:rsid w:val="00111F83"/>
    <w:rsid w:val="00112E18"/>
    <w:rsid w:val="00114876"/>
    <w:rsid w:val="00115A33"/>
    <w:rsid w:val="00117A8F"/>
    <w:rsid w:val="00121803"/>
    <w:rsid w:val="0012241F"/>
    <w:rsid w:val="00124201"/>
    <w:rsid w:val="00127492"/>
    <w:rsid w:val="001274DD"/>
    <w:rsid w:val="00132C3C"/>
    <w:rsid w:val="00134B7E"/>
    <w:rsid w:val="0013572D"/>
    <w:rsid w:val="001358A0"/>
    <w:rsid w:val="0013643C"/>
    <w:rsid w:val="001377EB"/>
    <w:rsid w:val="0013794C"/>
    <w:rsid w:val="001404B9"/>
    <w:rsid w:val="0014183F"/>
    <w:rsid w:val="00141CAE"/>
    <w:rsid w:val="0014396C"/>
    <w:rsid w:val="001439B0"/>
    <w:rsid w:val="00143A7B"/>
    <w:rsid w:val="00146820"/>
    <w:rsid w:val="001532A2"/>
    <w:rsid w:val="001558B3"/>
    <w:rsid w:val="00162A40"/>
    <w:rsid w:val="00162F1C"/>
    <w:rsid w:val="00164D12"/>
    <w:rsid w:val="00164D5D"/>
    <w:rsid w:val="00171CE0"/>
    <w:rsid w:val="00172045"/>
    <w:rsid w:val="00172545"/>
    <w:rsid w:val="00173E0C"/>
    <w:rsid w:val="00175F84"/>
    <w:rsid w:val="00176C83"/>
    <w:rsid w:val="00181677"/>
    <w:rsid w:val="00190829"/>
    <w:rsid w:val="001940E9"/>
    <w:rsid w:val="001978C5"/>
    <w:rsid w:val="001A1F03"/>
    <w:rsid w:val="001A2F94"/>
    <w:rsid w:val="001A32FB"/>
    <w:rsid w:val="001A34D2"/>
    <w:rsid w:val="001A3FCC"/>
    <w:rsid w:val="001A42FF"/>
    <w:rsid w:val="001B02AB"/>
    <w:rsid w:val="001B1D6F"/>
    <w:rsid w:val="001B1E5D"/>
    <w:rsid w:val="001B38A8"/>
    <w:rsid w:val="001B3A57"/>
    <w:rsid w:val="001B51FB"/>
    <w:rsid w:val="001B582A"/>
    <w:rsid w:val="001C0548"/>
    <w:rsid w:val="001C1EB0"/>
    <w:rsid w:val="001C40E5"/>
    <w:rsid w:val="001C49C5"/>
    <w:rsid w:val="001C4F0C"/>
    <w:rsid w:val="001C7CA3"/>
    <w:rsid w:val="001D03A0"/>
    <w:rsid w:val="001D08DD"/>
    <w:rsid w:val="001D372E"/>
    <w:rsid w:val="001D6CDC"/>
    <w:rsid w:val="001D76DC"/>
    <w:rsid w:val="001F0B0F"/>
    <w:rsid w:val="001F197D"/>
    <w:rsid w:val="001F1B62"/>
    <w:rsid w:val="001F1EF7"/>
    <w:rsid w:val="001F28D7"/>
    <w:rsid w:val="001F323A"/>
    <w:rsid w:val="001F377F"/>
    <w:rsid w:val="001F5EF0"/>
    <w:rsid w:val="001F6C8E"/>
    <w:rsid w:val="002002AC"/>
    <w:rsid w:val="0020245D"/>
    <w:rsid w:val="0020437C"/>
    <w:rsid w:val="00204715"/>
    <w:rsid w:val="00204ACA"/>
    <w:rsid w:val="002050DA"/>
    <w:rsid w:val="00205C9C"/>
    <w:rsid w:val="00210B86"/>
    <w:rsid w:val="00211ED1"/>
    <w:rsid w:val="00211F26"/>
    <w:rsid w:val="00214950"/>
    <w:rsid w:val="002157A2"/>
    <w:rsid w:val="0021772B"/>
    <w:rsid w:val="0022373E"/>
    <w:rsid w:val="002248B6"/>
    <w:rsid w:val="00224C49"/>
    <w:rsid w:val="002254DE"/>
    <w:rsid w:val="002264C1"/>
    <w:rsid w:val="002316BC"/>
    <w:rsid w:val="00231F66"/>
    <w:rsid w:val="002332F8"/>
    <w:rsid w:val="0023457C"/>
    <w:rsid w:val="00241602"/>
    <w:rsid w:val="00241C5D"/>
    <w:rsid w:val="002449A7"/>
    <w:rsid w:val="00251B44"/>
    <w:rsid w:val="002545B5"/>
    <w:rsid w:val="00254680"/>
    <w:rsid w:val="00256C54"/>
    <w:rsid w:val="00260076"/>
    <w:rsid w:val="00261D1C"/>
    <w:rsid w:val="002624C8"/>
    <w:rsid w:val="00262AD8"/>
    <w:rsid w:val="00263C11"/>
    <w:rsid w:val="0026698F"/>
    <w:rsid w:val="002702CF"/>
    <w:rsid w:val="00270C27"/>
    <w:rsid w:val="00271580"/>
    <w:rsid w:val="00273831"/>
    <w:rsid w:val="00274264"/>
    <w:rsid w:val="002751F6"/>
    <w:rsid w:val="002752E5"/>
    <w:rsid w:val="00275F64"/>
    <w:rsid w:val="0027617B"/>
    <w:rsid w:val="00277607"/>
    <w:rsid w:val="002776BE"/>
    <w:rsid w:val="00277BB0"/>
    <w:rsid w:val="0028000E"/>
    <w:rsid w:val="0028072F"/>
    <w:rsid w:val="002815B5"/>
    <w:rsid w:val="00281D58"/>
    <w:rsid w:val="00283BF7"/>
    <w:rsid w:val="0028520B"/>
    <w:rsid w:val="00285D91"/>
    <w:rsid w:val="00286B2E"/>
    <w:rsid w:val="002873E4"/>
    <w:rsid w:val="00291B6D"/>
    <w:rsid w:val="00291E58"/>
    <w:rsid w:val="002929F5"/>
    <w:rsid w:val="002944EC"/>
    <w:rsid w:val="002956D6"/>
    <w:rsid w:val="00297DFB"/>
    <w:rsid w:val="002A19EF"/>
    <w:rsid w:val="002A3991"/>
    <w:rsid w:val="002A39A6"/>
    <w:rsid w:val="002A416B"/>
    <w:rsid w:val="002B2165"/>
    <w:rsid w:val="002B63F6"/>
    <w:rsid w:val="002B6818"/>
    <w:rsid w:val="002B7272"/>
    <w:rsid w:val="002C1BA2"/>
    <w:rsid w:val="002C27D5"/>
    <w:rsid w:val="002C3192"/>
    <w:rsid w:val="002C5D65"/>
    <w:rsid w:val="002D0113"/>
    <w:rsid w:val="002D0540"/>
    <w:rsid w:val="002D2B22"/>
    <w:rsid w:val="002D3368"/>
    <w:rsid w:val="002D5896"/>
    <w:rsid w:val="002D5B98"/>
    <w:rsid w:val="002D5DDB"/>
    <w:rsid w:val="002D77EF"/>
    <w:rsid w:val="002E00E1"/>
    <w:rsid w:val="002E2584"/>
    <w:rsid w:val="002E47F2"/>
    <w:rsid w:val="002E4E4E"/>
    <w:rsid w:val="002F0453"/>
    <w:rsid w:val="002F07D1"/>
    <w:rsid w:val="002F0C17"/>
    <w:rsid w:val="002F27C0"/>
    <w:rsid w:val="002F2FFE"/>
    <w:rsid w:val="002F3FF9"/>
    <w:rsid w:val="002F458B"/>
    <w:rsid w:val="002F657F"/>
    <w:rsid w:val="002F6DB2"/>
    <w:rsid w:val="002F7843"/>
    <w:rsid w:val="00300C4D"/>
    <w:rsid w:val="00301E11"/>
    <w:rsid w:val="003026FE"/>
    <w:rsid w:val="00302A7F"/>
    <w:rsid w:val="00303416"/>
    <w:rsid w:val="003056AF"/>
    <w:rsid w:val="00310764"/>
    <w:rsid w:val="00312267"/>
    <w:rsid w:val="003140A7"/>
    <w:rsid w:val="003141BF"/>
    <w:rsid w:val="00314E6A"/>
    <w:rsid w:val="0031791F"/>
    <w:rsid w:val="00321783"/>
    <w:rsid w:val="00322933"/>
    <w:rsid w:val="00322B02"/>
    <w:rsid w:val="00324799"/>
    <w:rsid w:val="0032588D"/>
    <w:rsid w:val="0033043E"/>
    <w:rsid w:val="0033716B"/>
    <w:rsid w:val="0033716E"/>
    <w:rsid w:val="0033788A"/>
    <w:rsid w:val="0034472C"/>
    <w:rsid w:val="003453D5"/>
    <w:rsid w:val="003458AA"/>
    <w:rsid w:val="0034600F"/>
    <w:rsid w:val="003468FB"/>
    <w:rsid w:val="003473C5"/>
    <w:rsid w:val="003478A5"/>
    <w:rsid w:val="0035054B"/>
    <w:rsid w:val="00350D80"/>
    <w:rsid w:val="00351C90"/>
    <w:rsid w:val="00354FDE"/>
    <w:rsid w:val="00356D11"/>
    <w:rsid w:val="003579A4"/>
    <w:rsid w:val="00357B35"/>
    <w:rsid w:val="003604DA"/>
    <w:rsid w:val="00361541"/>
    <w:rsid w:val="003636FA"/>
    <w:rsid w:val="003702F1"/>
    <w:rsid w:val="00371111"/>
    <w:rsid w:val="00373291"/>
    <w:rsid w:val="00373F0B"/>
    <w:rsid w:val="003755E2"/>
    <w:rsid w:val="00375BA9"/>
    <w:rsid w:val="00376900"/>
    <w:rsid w:val="00376C47"/>
    <w:rsid w:val="00380763"/>
    <w:rsid w:val="00382576"/>
    <w:rsid w:val="00385D77"/>
    <w:rsid w:val="003902AF"/>
    <w:rsid w:val="003919E9"/>
    <w:rsid w:val="003921FA"/>
    <w:rsid w:val="003936AD"/>
    <w:rsid w:val="00395031"/>
    <w:rsid w:val="00395952"/>
    <w:rsid w:val="003A1439"/>
    <w:rsid w:val="003A25E6"/>
    <w:rsid w:val="003A3C6D"/>
    <w:rsid w:val="003A4DF1"/>
    <w:rsid w:val="003A4E56"/>
    <w:rsid w:val="003A6429"/>
    <w:rsid w:val="003A647B"/>
    <w:rsid w:val="003A6C70"/>
    <w:rsid w:val="003A6C72"/>
    <w:rsid w:val="003A731B"/>
    <w:rsid w:val="003A7C6E"/>
    <w:rsid w:val="003B225F"/>
    <w:rsid w:val="003B3030"/>
    <w:rsid w:val="003B372A"/>
    <w:rsid w:val="003B6DDA"/>
    <w:rsid w:val="003C14B3"/>
    <w:rsid w:val="003C26F1"/>
    <w:rsid w:val="003C3E00"/>
    <w:rsid w:val="003C6C13"/>
    <w:rsid w:val="003C7755"/>
    <w:rsid w:val="003D3A47"/>
    <w:rsid w:val="003D3C40"/>
    <w:rsid w:val="003D4FD1"/>
    <w:rsid w:val="003D56DC"/>
    <w:rsid w:val="003D633A"/>
    <w:rsid w:val="003D70E9"/>
    <w:rsid w:val="003E056C"/>
    <w:rsid w:val="003E169C"/>
    <w:rsid w:val="003E24A0"/>
    <w:rsid w:val="003E34AC"/>
    <w:rsid w:val="003E47AB"/>
    <w:rsid w:val="003E5ACE"/>
    <w:rsid w:val="003E64C1"/>
    <w:rsid w:val="003E69C9"/>
    <w:rsid w:val="003F096B"/>
    <w:rsid w:val="003F3A0F"/>
    <w:rsid w:val="003F4D9C"/>
    <w:rsid w:val="003F52C5"/>
    <w:rsid w:val="003F6E21"/>
    <w:rsid w:val="00400002"/>
    <w:rsid w:val="004039B8"/>
    <w:rsid w:val="00403B1B"/>
    <w:rsid w:val="00404C40"/>
    <w:rsid w:val="00404CC3"/>
    <w:rsid w:val="00407C68"/>
    <w:rsid w:val="00410FF4"/>
    <w:rsid w:val="00412D0A"/>
    <w:rsid w:val="00414718"/>
    <w:rsid w:val="0041535E"/>
    <w:rsid w:val="00417AD9"/>
    <w:rsid w:val="00424D40"/>
    <w:rsid w:val="0042622F"/>
    <w:rsid w:val="00426F24"/>
    <w:rsid w:val="00427003"/>
    <w:rsid w:val="00427488"/>
    <w:rsid w:val="00430F38"/>
    <w:rsid w:val="00433D20"/>
    <w:rsid w:val="0043539A"/>
    <w:rsid w:val="004375F1"/>
    <w:rsid w:val="00442000"/>
    <w:rsid w:val="00445053"/>
    <w:rsid w:val="004471F1"/>
    <w:rsid w:val="004473D2"/>
    <w:rsid w:val="004530E9"/>
    <w:rsid w:val="00453842"/>
    <w:rsid w:val="00454AE5"/>
    <w:rsid w:val="00460CF0"/>
    <w:rsid w:val="00464639"/>
    <w:rsid w:val="00465BAC"/>
    <w:rsid w:val="004661AB"/>
    <w:rsid w:val="00466DC5"/>
    <w:rsid w:val="00466E86"/>
    <w:rsid w:val="00471A74"/>
    <w:rsid w:val="004740EF"/>
    <w:rsid w:val="0047414A"/>
    <w:rsid w:val="00474784"/>
    <w:rsid w:val="004748E8"/>
    <w:rsid w:val="00475AFF"/>
    <w:rsid w:val="00475C8E"/>
    <w:rsid w:val="004851E7"/>
    <w:rsid w:val="00485FD9"/>
    <w:rsid w:val="0048672F"/>
    <w:rsid w:val="004906F2"/>
    <w:rsid w:val="00493F3B"/>
    <w:rsid w:val="0049591F"/>
    <w:rsid w:val="004965F7"/>
    <w:rsid w:val="00497A28"/>
    <w:rsid w:val="00497EF1"/>
    <w:rsid w:val="00497F9F"/>
    <w:rsid w:val="004A14BB"/>
    <w:rsid w:val="004A1B71"/>
    <w:rsid w:val="004A29CB"/>
    <w:rsid w:val="004A44EC"/>
    <w:rsid w:val="004A4E35"/>
    <w:rsid w:val="004B6AF2"/>
    <w:rsid w:val="004B6EA5"/>
    <w:rsid w:val="004B7539"/>
    <w:rsid w:val="004C160D"/>
    <w:rsid w:val="004C241B"/>
    <w:rsid w:val="004C3B97"/>
    <w:rsid w:val="004C5DCA"/>
    <w:rsid w:val="004C5F8C"/>
    <w:rsid w:val="004D0952"/>
    <w:rsid w:val="004D169E"/>
    <w:rsid w:val="004D1AAA"/>
    <w:rsid w:val="004D1B24"/>
    <w:rsid w:val="004D28A0"/>
    <w:rsid w:val="004D6B25"/>
    <w:rsid w:val="004D6C60"/>
    <w:rsid w:val="004D752A"/>
    <w:rsid w:val="004E0037"/>
    <w:rsid w:val="004E0BAB"/>
    <w:rsid w:val="004E0D2C"/>
    <w:rsid w:val="004E50F2"/>
    <w:rsid w:val="004E55F0"/>
    <w:rsid w:val="004E6CFE"/>
    <w:rsid w:val="004E7F2A"/>
    <w:rsid w:val="004F06C1"/>
    <w:rsid w:val="004F06DB"/>
    <w:rsid w:val="004F4A55"/>
    <w:rsid w:val="004F56CA"/>
    <w:rsid w:val="004F6FC9"/>
    <w:rsid w:val="004F7ADA"/>
    <w:rsid w:val="00504147"/>
    <w:rsid w:val="00504263"/>
    <w:rsid w:val="00504E04"/>
    <w:rsid w:val="0050525A"/>
    <w:rsid w:val="00505589"/>
    <w:rsid w:val="00507564"/>
    <w:rsid w:val="0050761C"/>
    <w:rsid w:val="005123C8"/>
    <w:rsid w:val="0051363A"/>
    <w:rsid w:val="00513E72"/>
    <w:rsid w:val="00514A55"/>
    <w:rsid w:val="00515626"/>
    <w:rsid w:val="00520B07"/>
    <w:rsid w:val="005244C2"/>
    <w:rsid w:val="005263AF"/>
    <w:rsid w:val="00537C1F"/>
    <w:rsid w:val="0054043C"/>
    <w:rsid w:val="00541E13"/>
    <w:rsid w:val="00541E40"/>
    <w:rsid w:val="00541E8E"/>
    <w:rsid w:val="005435EA"/>
    <w:rsid w:val="0054469F"/>
    <w:rsid w:val="00544D9D"/>
    <w:rsid w:val="00545B85"/>
    <w:rsid w:val="005461CB"/>
    <w:rsid w:val="00547652"/>
    <w:rsid w:val="00547C23"/>
    <w:rsid w:val="00552065"/>
    <w:rsid w:val="00553195"/>
    <w:rsid w:val="00554168"/>
    <w:rsid w:val="0055572C"/>
    <w:rsid w:val="00556609"/>
    <w:rsid w:val="00560F0C"/>
    <w:rsid w:val="00562302"/>
    <w:rsid w:val="00562482"/>
    <w:rsid w:val="005661D5"/>
    <w:rsid w:val="005709B7"/>
    <w:rsid w:val="00573C54"/>
    <w:rsid w:val="0057466C"/>
    <w:rsid w:val="0057700C"/>
    <w:rsid w:val="00584318"/>
    <w:rsid w:val="00584C3D"/>
    <w:rsid w:val="005876DE"/>
    <w:rsid w:val="00587E54"/>
    <w:rsid w:val="005912AC"/>
    <w:rsid w:val="005923B0"/>
    <w:rsid w:val="00594090"/>
    <w:rsid w:val="0059587F"/>
    <w:rsid w:val="005A0A7A"/>
    <w:rsid w:val="005A1476"/>
    <w:rsid w:val="005A192A"/>
    <w:rsid w:val="005A2E60"/>
    <w:rsid w:val="005A2FF8"/>
    <w:rsid w:val="005B10A0"/>
    <w:rsid w:val="005B2BF1"/>
    <w:rsid w:val="005B2CA5"/>
    <w:rsid w:val="005B3787"/>
    <w:rsid w:val="005B5506"/>
    <w:rsid w:val="005B5B48"/>
    <w:rsid w:val="005B652A"/>
    <w:rsid w:val="005B73D0"/>
    <w:rsid w:val="005B7547"/>
    <w:rsid w:val="005B76E5"/>
    <w:rsid w:val="005B7CB2"/>
    <w:rsid w:val="005C1A23"/>
    <w:rsid w:val="005C259B"/>
    <w:rsid w:val="005C32B1"/>
    <w:rsid w:val="005C369A"/>
    <w:rsid w:val="005C4B2E"/>
    <w:rsid w:val="005D19CF"/>
    <w:rsid w:val="005D226B"/>
    <w:rsid w:val="005D25E9"/>
    <w:rsid w:val="005D41DB"/>
    <w:rsid w:val="005D42BA"/>
    <w:rsid w:val="005D4380"/>
    <w:rsid w:val="005D54AA"/>
    <w:rsid w:val="005D6859"/>
    <w:rsid w:val="005E1A21"/>
    <w:rsid w:val="005E1CE0"/>
    <w:rsid w:val="005E1DA1"/>
    <w:rsid w:val="005E4552"/>
    <w:rsid w:val="005E47A2"/>
    <w:rsid w:val="005E58AE"/>
    <w:rsid w:val="005E74DF"/>
    <w:rsid w:val="005F00F0"/>
    <w:rsid w:val="005F076E"/>
    <w:rsid w:val="005F6616"/>
    <w:rsid w:val="00603471"/>
    <w:rsid w:val="00603F82"/>
    <w:rsid w:val="006048DE"/>
    <w:rsid w:val="0060507D"/>
    <w:rsid w:val="006050C1"/>
    <w:rsid w:val="00607AC8"/>
    <w:rsid w:val="00611B2C"/>
    <w:rsid w:val="006123F3"/>
    <w:rsid w:val="00621A6D"/>
    <w:rsid w:val="00622705"/>
    <w:rsid w:val="00622F5E"/>
    <w:rsid w:val="006248D1"/>
    <w:rsid w:val="00624B50"/>
    <w:rsid w:val="006252C2"/>
    <w:rsid w:val="00625557"/>
    <w:rsid w:val="00626288"/>
    <w:rsid w:val="00631408"/>
    <w:rsid w:val="00631784"/>
    <w:rsid w:val="00632A71"/>
    <w:rsid w:val="00633E33"/>
    <w:rsid w:val="006354DB"/>
    <w:rsid w:val="006371ED"/>
    <w:rsid w:val="0063747A"/>
    <w:rsid w:val="00637651"/>
    <w:rsid w:val="0064110E"/>
    <w:rsid w:val="00642352"/>
    <w:rsid w:val="00643FE7"/>
    <w:rsid w:val="006500DC"/>
    <w:rsid w:val="00650A08"/>
    <w:rsid w:val="00654678"/>
    <w:rsid w:val="00655D22"/>
    <w:rsid w:val="00656718"/>
    <w:rsid w:val="00657240"/>
    <w:rsid w:val="0066677B"/>
    <w:rsid w:val="00671AEB"/>
    <w:rsid w:val="00672055"/>
    <w:rsid w:val="0067236F"/>
    <w:rsid w:val="006727F7"/>
    <w:rsid w:val="0067488F"/>
    <w:rsid w:val="00674BFB"/>
    <w:rsid w:val="00675707"/>
    <w:rsid w:val="00676CA5"/>
    <w:rsid w:val="00677FEF"/>
    <w:rsid w:val="0068133F"/>
    <w:rsid w:val="00682A70"/>
    <w:rsid w:val="00682D24"/>
    <w:rsid w:val="006832FC"/>
    <w:rsid w:val="00685129"/>
    <w:rsid w:val="0068654C"/>
    <w:rsid w:val="00690EE6"/>
    <w:rsid w:val="00691D95"/>
    <w:rsid w:val="006924C1"/>
    <w:rsid w:val="006A0B48"/>
    <w:rsid w:val="006A1DE5"/>
    <w:rsid w:val="006A2DDD"/>
    <w:rsid w:val="006A3602"/>
    <w:rsid w:val="006A372F"/>
    <w:rsid w:val="006A3AFD"/>
    <w:rsid w:val="006A60F4"/>
    <w:rsid w:val="006A6C55"/>
    <w:rsid w:val="006A7CED"/>
    <w:rsid w:val="006B1810"/>
    <w:rsid w:val="006B1D12"/>
    <w:rsid w:val="006B2173"/>
    <w:rsid w:val="006B58F3"/>
    <w:rsid w:val="006B66EF"/>
    <w:rsid w:val="006C1144"/>
    <w:rsid w:val="006C219A"/>
    <w:rsid w:val="006C3487"/>
    <w:rsid w:val="006C3896"/>
    <w:rsid w:val="006C40B9"/>
    <w:rsid w:val="006C7BB1"/>
    <w:rsid w:val="006D20A4"/>
    <w:rsid w:val="006D29FD"/>
    <w:rsid w:val="006D325D"/>
    <w:rsid w:val="006D36AF"/>
    <w:rsid w:val="006D5035"/>
    <w:rsid w:val="006D5E69"/>
    <w:rsid w:val="006D6D6E"/>
    <w:rsid w:val="006D6FC0"/>
    <w:rsid w:val="006D787D"/>
    <w:rsid w:val="006E0B5F"/>
    <w:rsid w:val="006E303B"/>
    <w:rsid w:val="006E5140"/>
    <w:rsid w:val="006E6163"/>
    <w:rsid w:val="006E7201"/>
    <w:rsid w:val="006F029F"/>
    <w:rsid w:val="006F1AC7"/>
    <w:rsid w:val="006F7715"/>
    <w:rsid w:val="00701C27"/>
    <w:rsid w:val="007028FB"/>
    <w:rsid w:val="0070309C"/>
    <w:rsid w:val="0070552D"/>
    <w:rsid w:val="00706BB1"/>
    <w:rsid w:val="007207CB"/>
    <w:rsid w:val="00721169"/>
    <w:rsid w:val="007219EC"/>
    <w:rsid w:val="00722662"/>
    <w:rsid w:val="0072694F"/>
    <w:rsid w:val="0073496C"/>
    <w:rsid w:val="00735124"/>
    <w:rsid w:val="00736FBE"/>
    <w:rsid w:val="00737311"/>
    <w:rsid w:val="0074172E"/>
    <w:rsid w:val="007439A4"/>
    <w:rsid w:val="00743DFA"/>
    <w:rsid w:val="00744F9B"/>
    <w:rsid w:val="00745C7E"/>
    <w:rsid w:val="00745EED"/>
    <w:rsid w:val="00751400"/>
    <w:rsid w:val="007551D9"/>
    <w:rsid w:val="00755418"/>
    <w:rsid w:val="00755AA3"/>
    <w:rsid w:val="00755F3F"/>
    <w:rsid w:val="00764405"/>
    <w:rsid w:val="0077007A"/>
    <w:rsid w:val="00772338"/>
    <w:rsid w:val="00775A44"/>
    <w:rsid w:val="00775C15"/>
    <w:rsid w:val="00785285"/>
    <w:rsid w:val="0078541A"/>
    <w:rsid w:val="007854C9"/>
    <w:rsid w:val="00786228"/>
    <w:rsid w:val="00786296"/>
    <w:rsid w:val="00786336"/>
    <w:rsid w:val="00786B5E"/>
    <w:rsid w:val="00791042"/>
    <w:rsid w:val="00791945"/>
    <w:rsid w:val="007921C9"/>
    <w:rsid w:val="007930F8"/>
    <w:rsid w:val="007955FF"/>
    <w:rsid w:val="00795D5F"/>
    <w:rsid w:val="0079709D"/>
    <w:rsid w:val="00797897"/>
    <w:rsid w:val="007A0D45"/>
    <w:rsid w:val="007A1744"/>
    <w:rsid w:val="007A33AC"/>
    <w:rsid w:val="007B0074"/>
    <w:rsid w:val="007B0E13"/>
    <w:rsid w:val="007B2D52"/>
    <w:rsid w:val="007B3FF7"/>
    <w:rsid w:val="007B447D"/>
    <w:rsid w:val="007B7A2D"/>
    <w:rsid w:val="007C0537"/>
    <w:rsid w:val="007C13D5"/>
    <w:rsid w:val="007C2F54"/>
    <w:rsid w:val="007C5754"/>
    <w:rsid w:val="007C6FB1"/>
    <w:rsid w:val="007C718E"/>
    <w:rsid w:val="007C75E7"/>
    <w:rsid w:val="007D0478"/>
    <w:rsid w:val="007D0EBD"/>
    <w:rsid w:val="007D178D"/>
    <w:rsid w:val="007D3985"/>
    <w:rsid w:val="007D39B3"/>
    <w:rsid w:val="007D7BB6"/>
    <w:rsid w:val="007E034E"/>
    <w:rsid w:val="007E1E8C"/>
    <w:rsid w:val="007E2D93"/>
    <w:rsid w:val="007E3244"/>
    <w:rsid w:val="007E6748"/>
    <w:rsid w:val="007F0239"/>
    <w:rsid w:val="007F211B"/>
    <w:rsid w:val="007F59FE"/>
    <w:rsid w:val="007F6B6E"/>
    <w:rsid w:val="00800656"/>
    <w:rsid w:val="0080114B"/>
    <w:rsid w:val="00801925"/>
    <w:rsid w:val="00802EE2"/>
    <w:rsid w:val="00803857"/>
    <w:rsid w:val="008040D2"/>
    <w:rsid w:val="00807872"/>
    <w:rsid w:val="00807DD5"/>
    <w:rsid w:val="0081066D"/>
    <w:rsid w:val="00810A7B"/>
    <w:rsid w:val="00811968"/>
    <w:rsid w:val="00811F4F"/>
    <w:rsid w:val="008168D4"/>
    <w:rsid w:val="00817813"/>
    <w:rsid w:val="00820C1E"/>
    <w:rsid w:val="008247EB"/>
    <w:rsid w:val="0082505D"/>
    <w:rsid w:val="008258AA"/>
    <w:rsid w:val="00825D99"/>
    <w:rsid w:val="0082764B"/>
    <w:rsid w:val="00832801"/>
    <w:rsid w:val="0083391A"/>
    <w:rsid w:val="008425CA"/>
    <w:rsid w:val="008442B2"/>
    <w:rsid w:val="008446D7"/>
    <w:rsid w:val="00846973"/>
    <w:rsid w:val="00847FC2"/>
    <w:rsid w:val="008513C5"/>
    <w:rsid w:val="00853C87"/>
    <w:rsid w:val="00857486"/>
    <w:rsid w:val="00857F92"/>
    <w:rsid w:val="0086023D"/>
    <w:rsid w:val="0086163B"/>
    <w:rsid w:val="008644B7"/>
    <w:rsid w:val="008658A2"/>
    <w:rsid w:val="00865AB6"/>
    <w:rsid w:val="00865AE1"/>
    <w:rsid w:val="0086742A"/>
    <w:rsid w:val="008710F8"/>
    <w:rsid w:val="008734CB"/>
    <w:rsid w:val="00873883"/>
    <w:rsid w:val="00881BD2"/>
    <w:rsid w:val="00882493"/>
    <w:rsid w:val="00885244"/>
    <w:rsid w:val="00886C7A"/>
    <w:rsid w:val="00886FE1"/>
    <w:rsid w:val="00887D25"/>
    <w:rsid w:val="00892D91"/>
    <w:rsid w:val="0089725A"/>
    <w:rsid w:val="0089755C"/>
    <w:rsid w:val="008978CE"/>
    <w:rsid w:val="008A28F8"/>
    <w:rsid w:val="008A342E"/>
    <w:rsid w:val="008A3724"/>
    <w:rsid w:val="008B2D71"/>
    <w:rsid w:val="008B456C"/>
    <w:rsid w:val="008B6747"/>
    <w:rsid w:val="008C11F3"/>
    <w:rsid w:val="008C16B7"/>
    <w:rsid w:val="008C1BB2"/>
    <w:rsid w:val="008C37EE"/>
    <w:rsid w:val="008C7FAB"/>
    <w:rsid w:val="008D0EA4"/>
    <w:rsid w:val="008D1E8E"/>
    <w:rsid w:val="008D20DB"/>
    <w:rsid w:val="008D35C0"/>
    <w:rsid w:val="008D4E49"/>
    <w:rsid w:val="008D536F"/>
    <w:rsid w:val="008D5506"/>
    <w:rsid w:val="008D58DD"/>
    <w:rsid w:val="008D5C67"/>
    <w:rsid w:val="008D70E0"/>
    <w:rsid w:val="008E01E7"/>
    <w:rsid w:val="008E0A9A"/>
    <w:rsid w:val="008E0ACD"/>
    <w:rsid w:val="008E1A20"/>
    <w:rsid w:val="008E2536"/>
    <w:rsid w:val="008E28A9"/>
    <w:rsid w:val="008E33AE"/>
    <w:rsid w:val="008E3634"/>
    <w:rsid w:val="008F0069"/>
    <w:rsid w:val="008F05F9"/>
    <w:rsid w:val="008F069A"/>
    <w:rsid w:val="008F09C1"/>
    <w:rsid w:val="008F13E8"/>
    <w:rsid w:val="008F5A5D"/>
    <w:rsid w:val="008F7A91"/>
    <w:rsid w:val="009025DA"/>
    <w:rsid w:val="009035C4"/>
    <w:rsid w:val="009036DD"/>
    <w:rsid w:val="00906F87"/>
    <w:rsid w:val="00911E79"/>
    <w:rsid w:val="00912C8E"/>
    <w:rsid w:val="00913587"/>
    <w:rsid w:val="00913D79"/>
    <w:rsid w:val="00916702"/>
    <w:rsid w:val="00916A3F"/>
    <w:rsid w:val="00916CBC"/>
    <w:rsid w:val="00916E48"/>
    <w:rsid w:val="00920ACB"/>
    <w:rsid w:val="00924AA3"/>
    <w:rsid w:val="00924D92"/>
    <w:rsid w:val="009258E0"/>
    <w:rsid w:val="00927A30"/>
    <w:rsid w:val="00933522"/>
    <w:rsid w:val="009341A2"/>
    <w:rsid w:val="009353B0"/>
    <w:rsid w:val="00936EFD"/>
    <w:rsid w:val="009400EB"/>
    <w:rsid w:val="0094101C"/>
    <w:rsid w:val="00942DE4"/>
    <w:rsid w:val="009542E5"/>
    <w:rsid w:val="00954688"/>
    <w:rsid w:val="00954C6D"/>
    <w:rsid w:val="00963ED4"/>
    <w:rsid w:val="00963EF6"/>
    <w:rsid w:val="00964908"/>
    <w:rsid w:val="00965709"/>
    <w:rsid w:val="00966711"/>
    <w:rsid w:val="0096765D"/>
    <w:rsid w:val="009703C6"/>
    <w:rsid w:val="0097044B"/>
    <w:rsid w:val="009709C4"/>
    <w:rsid w:val="0097115F"/>
    <w:rsid w:val="009718FE"/>
    <w:rsid w:val="00972EFE"/>
    <w:rsid w:val="00975C01"/>
    <w:rsid w:val="00980F8F"/>
    <w:rsid w:val="009816EC"/>
    <w:rsid w:val="0098254A"/>
    <w:rsid w:val="00983DBF"/>
    <w:rsid w:val="009847C9"/>
    <w:rsid w:val="0098551B"/>
    <w:rsid w:val="00991072"/>
    <w:rsid w:val="00991901"/>
    <w:rsid w:val="00992437"/>
    <w:rsid w:val="009A1102"/>
    <w:rsid w:val="009A1B78"/>
    <w:rsid w:val="009A535B"/>
    <w:rsid w:val="009A5F06"/>
    <w:rsid w:val="009A6C3D"/>
    <w:rsid w:val="009B098D"/>
    <w:rsid w:val="009B3AA3"/>
    <w:rsid w:val="009B402E"/>
    <w:rsid w:val="009B49A5"/>
    <w:rsid w:val="009B4F78"/>
    <w:rsid w:val="009B7A12"/>
    <w:rsid w:val="009C3E25"/>
    <w:rsid w:val="009C44F2"/>
    <w:rsid w:val="009C5A77"/>
    <w:rsid w:val="009C5DD0"/>
    <w:rsid w:val="009C6409"/>
    <w:rsid w:val="009D0DDF"/>
    <w:rsid w:val="009D1607"/>
    <w:rsid w:val="009D2165"/>
    <w:rsid w:val="009D2954"/>
    <w:rsid w:val="009D4C73"/>
    <w:rsid w:val="009D553A"/>
    <w:rsid w:val="009D6165"/>
    <w:rsid w:val="009D65C4"/>
    <w:rsid w:val="009D66C1"/>
    <w:rsid w:val="009E13FC"/>
    <w:rsid w:val="009E23DA"/>
    <w:rsid w:val="009E387E"/>
    <w:rsid w:val="009E6A6D"/>
    <w:rsid w:val="009F3969"/>
    <w:rsid w:val="009F463A"/>
    <w:rsid w:val="009F4E8F"/>
    <w:rsid w:val="009F4EE8"/>
    <w:rsid w:val="009F68D0"/>
    <w:rsid w:val="009F77C6"/>
    <w:rsid w:val="00A00E0F"/>
    <w:rsid w:val="00A02651"/>
    <w:rsid w:val="00A02653"/>
    <w:rsid w:val="00A04D3C"/>
    <w:rsid w:val="00A04DB0"/>
    <w:rsid w:val="00A0560C"/>
    <w:rsid w:val="00A07100"/>
    <w:rsid w:val="00A0743D"/>
    <w:rsid w:val="00A103BB"/>
    <w:rsid w:val="00A10452"/>
    <w:rsid w:val="00A11500"/>
    <w:rsid w:val="00A1168B"/>
    <w:rsid w:val="00A120B6"/>
    <w:rsid w:val="00A1324C"/>
    <w:rsid w:val="00A1589B"/>
    <w:rsid w:val="00A242FE"/>
    <w:rsid w:val="00A24B70"/>
    <w:rsid w:val="00A24F31"/>
    <w:rsid w:val="00A258C6"/>
    <w:rsid w:val="00A25F6A"/>
    <w:rsid w:val="00A30A5C"/>
    <w:rsid w:val="00A31DB5"/>
    <w:rsid w:val="00A32595"/>
    <w:rsid w:val="00A3294C"/>
    <w:rsid w:val="00A33AE3"/>
    <w:rsid w:val="00A35D86"/>
    <w:rsid w:val="00A375E5"/>
    <w:rsid w:val="00A40156"/>
    <w:rsid w:val="00A402EF"/>
    <w:rsid w:val="00A40EC7"/>
    <w:rsid w:val="00A416C2"/>
    <w:rsid w:val="00A42B94"/>
    <w:rsid w:val="00A4402D"/>
    <w:rsid w:val="00A47D48"/>
    <w:rsid w:val="00A47EAE"/>
    <w:rsid w:val="00A5023E"/>
    <w:rsid w:val="00A508FD"/>
    <w:rsid w:val="00A512B9"/>
    <w:rsid w:val="00A53E60"/>
    <w:rsid w:val="00A54F92"/>
    <w:rsid w:val="00A60A37"/>
    <w:rsid w:val="00A63790"/>
    <w:rsid w:val="00A651A0"/>
    <w:rsid w:val="00A670A6"/>
    <w:rsid w:val="00A67216"/>
    <w:rsid w:val="00A67699"/>
    <w:rsid w:val="00A712B6"/>
    <w:rsid w:val="00A71FA9"/>
    <w:rsid w:val="00A7351E"/>
    <w:rsid w:val="00A75017"/>
    <w:rsid w:val="00A77C7B"/>
    <w:rsid w:val="00A81B2F"/>
    <w:rsid w:val="00A82D82"/>
    <w:rsid w:val="00A83043"/>
    <w:rsid w:val="00A83CF7"/>
    <w:rsid w:val="00A90CEE"/>
    <w:rsid w:val="00A92358"/>
    <w:rsid w:val="00A92609"/>
    <w:rsid w:val="00A93078"/>
    <w:rsid w:val="00A93826"/>
    <w:rsid w:val="00A96E79"/>
    <w:rsid w:val="00A97EDB"/>
    <w:rsid w:val="00AA1A3F"/>
    <w:rsid w:val="00AA3B5B"/>
    <w:rsid w:val="00AA57B6"/>
    <w:rsid w:val="00AB1A89"/>
    <w:rsid w:val="00AB3664"/>
    <w:rsid w:val="00AB6EF0"/>
    <w:rsid w:val="00AB7641"/>
    <w:rsid w:val="00AC0910"/>
    <w:rsid w:val="00AC0AF1"/>
    <w:rsid w:val="00AC1B49"/>
    <w:rsid w:val="00AC6E4F"/>
    <w:rsid w:val="00AD0A69"/>
    <w:rsid w:val="00AD301A"/>
    <w:rsid w:val="00AD3929"/>
    <w:rsid w:val="00AD4B3D"/>
    <w:rsid w:val="00AD5AE5"/>
    <w:rsid w:val="00AD5CC4"/>
    <w:rsid w:val="00AD5ECD"/>
    <w:rsid w:val="00AD682B"/>
    <w:rsid w:val="00AD7FDF"/>
    <w:rsid w:val="00AE0C02"/>
    <w:rsid w:val="00AE6AE0"/>
    <w:rsid w:val="00AE7A22"/>
    <w:rsid w:val="00AE7DD8"/>
    <w:rsid w:val="00AF0B64"/>
    <w:rsid w:val="00AF10B1"/>
    <w:rsid w:val="00AF4955"/>
    <w:rsid w:val="00AF529C"/>
    <w:rsid w:val="00AF7294"/>
    <w:rsid w:val="00B007B2"/>
    <w:rsid w:val="00B00C26"/>
    <w:rsid w:val="00B00DC6"/>
    <w:rsid w:val="00B02273"/>
    <w:rsid w:val="00B07AF8"/>
    <w:rsid w:val="00B1004F"/>
    <w:rsid w:val="00B1023F"/>
    <w:rsid w:val="00B10718"/>
    <w:rsid w:val="00B10979"/>
    <w:rsid w:val="00B1348C"/>
    <w:rsid w:val="00B15DE2"/>
    <w:rsid w:val="00B163B1"/>
    <w:rsid w:val="00B17B24"/>
    <w:rsid w:val="00B17B7B"/>
    <w:rsid w:val="00B206D3"/>
    <w:rsid w:val="00B20E0C"/>
    <w:rsid w:val="00B216EC"/>
    <w:rsid w:val="00B21F61"/>
    <w:rsid w:val="00B247CA"/>
    <w:rsid w:val="00B25D2E"/>
    <w:rsid w:val="00B2732C"/>
    <w:rsid w:val="00B27607"/>
    <w:rsid w:val="00B31C9A"/>
    <w:rsid w:val="00B32720"/>
    <w:rsid w:val="00B366BE"/>
    <w:rsid w:val="00B3740D"/>
    <w:rsid w:val="00B411AE"/>
    <w:rsid w:val="00B433B4"/>
    <w:rsid w:val="00B46429"/>
    <w:rsid w:val="00B467AA"/>
    <w:rsid w:val="00B502DE"/>
    <w:rsid w:val="00B53498"/>
    <w:rsid w:val="00B55A57"/>
    <w:rsid w:val="00B578E9"/>
    <w:rsid w:val="00B618A3"/>
    <w:rsid w:val="00B62581"/>
    <w:rsid w:val="00B6289A"/>
    <w:rsid w:val="00B62EF5"/>
    <w:rsid w:val="00B63AEE"/>
    <w:rsid w:val="00B64383"/>
    <w:rsid w:val="00B646AA"/>
    <w:rsid w:val="00B66453"/>
    <w:rsid w:val="00B712DC"/>
    <w:rsid w:val="00B76441"/>
    <w:rsid w:val="00B8114E"/>
    <w:rsid w:val="00B81287"/>
    <w:rsid w:val="00B815D4"/>
    <w:rsid w:val="00B81941"/>
    <w:rsid w:val="00B834D5"/>
    <w:rsid w:val="00B87136"/>
    <w:rsid w:val="00B8777E"/>
    <w:rsid w:val="00B87C84"/>
    <w:rsid w:val="00B87D3B"/>
    <w:rsid w:val="00B91FEF"/>
    <w:rsid w:val="00B9260B"/>
    <w:rsid w:val="00B92AFE"/>
    <w:rsid w:val="00B9339A"/>
    <w:rsid w:val="00B97D48"/>
    <w:rsid w:val="00BA12B0"/>
    <w:rsid w:val="00BA1B1B"/>
    <w:rsid w:val="00BA1ED6"/>
    <w:rsid w:val="00BA2F6C"/>
    <w:rsid w:val="00BA4318"/>
    <w:rsid w:val="00BA4DC2"/>
    <w:rsid w:val="00BA5A69"/>
    <w:rsid w:val="00BA5C07"/>
    <w:rsid w:val="00BA6161"/>
    <w:rsid w:val="00BA6C05"/>
    <w:rsid w:val="00BB00CF"/>
    <w:rsid w:val="00BB2998"/>
    <w:rsid w:val="00BB2C03"/>
    <w:rsid w:val="00BB3A58"/>
    <w:rsid w:val="00BB3D00"/>
    <w:rsid w:val="00BB41CD"/>
    <w:rsid w:val="00BB42C8"/>
    <w:rsid w:val="00BB693A"/>
    <w:rsid w:val="00BB796C"/>
    <w:rsid w:val="00BC2E60"/>
    <w:rsid w:val="00BC593B"/>
    <w:rsid w:val="00BD1B66"/>
    <w:rsid w:val="00BD2817"/>
    <w:rsid w:val="00BD34EF"/>
    <w:rsid w:val="00BD3E32"/>
    <w:rsid w:val="00BE0381"/>
    <w:rsid w:val="00BE0A16"/>
    <w:rsid w:val="00BE0B77"/>
    <w:rsid w:val="00BE3FEF"/>
    <w:rsid w:val="00BE4406"/>
    <w:rsid w:val="00BF054D"/>
    <w:rsid w:val="00BF20FC"/>
    <w:rsid w:val="00BF2A68"/>
    <w:rsid w:val="00BF34CC"/>
    <w:rsid w:val="00BF388C"/>
    <w:rsid w:val="00BF595E"/>
    <w:rsid w:val="00BF69A5"/>
    <w:rsid w:val="00BF6EE8"/>
    <w:rsid w:val="00C014D9"/>
    <w:rsid w:val="00C0581A"/>
    <w:rsid w:val="00C078D7"/>
    <w:rsid w:val="00C07D30"/>
    <w:rsid w:val="00C1042C"/>
    <w:rsid w:val="00C16146"/>
    <w:rsid w:val="00C16A60"/>
    <w:rsid w:val="00C16C5F"/>
    <w:rsid w:val="00C20A1A"/>
    <w:rsid w:val="00C21388"/>
    <w:rsid w:val="00C22B2D"/>
    <w:rsid w:val="00C248A0"/>
    <w:rsid w:val="00C26B14"/>
    <w:rsid w:val="00C2766B"/>
    <w:rsid w:val="00C3022E"/>
    <w:rsid w:val="00C30802"/>
    <w:rsid w:val="00C33775"/>
    <w:rsid w:val="00C35D4B"/>
    <w:rsid w:val="00C35E36"/>
    <w:rsid w:val="00C3668C"/>
    <w:rsid w:val="00C367E9"/>
    <w:rsid w:val="00C376B6"/>
    <w:rsid w:val="00C37B88"/>
    <w:rsid w:val="00C43273"/>
    <w:rsid w:val="00C434F8"/>
    <w:rsid w:val="00C43633"/>
    <w:rsid w:val="00C457E9"/>
    <w:rsid w:val="00C46110"/>
    <w:rsid w:val="00C46A69"/>
    <w:rsid w:val="00C5099C"/>
    <w:rsid w:val="00C571F1"/>
    <w:rsid w:val="00C6019B"/>
    <w:rsid w:val="00C60C27"/>
    <w:rsid w:val="00C64864"/>
    <w:rsid w:val="00C72D72"/>
    <w:rsid w:val="00C72F48"/>
    <w:rsid w:val="00C73A08"/>
    <w:rsid w:val="00C75389"/>
    <w:rsid w:val="00C80641"/>
    <w:rsid w:val="00C80C01"/>
    <w:rsid w:val="00C81A76"/>
    <w:rsid w:val="00C82FDE"/>
    <w:rsid w:val="00C84A50"/>
    <w:rsid w:val="00C84EC7"/>
    <w:rsid w:val="00C86FC7"/>
    <w:rsid w:val="00C87124"/>
    <w:rsid w:val="00C87424"/>
    <w:rsid w:val="00C95621"/>
    <w:rsid w:val="00C95DBF"/>
    <w:rsid w:val="00C96220"/>
    <w:rsid w:val="00CA292C"/>
    <w:rsid w:val="00CA4079"/>
    <w:rsid w:val="00CA458F"/>
    <w:rsid w:val="00CA5E9B"/>
    <w:rsid w:val="00CB25FE"/>
    <w:rsid w:val="00CB2755"/>
    <w:rsid w:val="00CB42AB"/>
    <w:rsid w:val="00CB5EEB"/>
    <w:rsid w:val="00CB7505"/>
    <w:rsid w:val="00CB7ACC"/>
    <w:rsid w:val="00CB7ADB"/>
    <w:rsid w:val="00CC24D8"/>
    <w:rsid w:val="00CC3847"/>
    <w:rsid w:val="00CC4654"/>
    <w:rsid w:val="00CC62BB"/>
    <w:rsid w:val="00CD07BF"/>
    <w:rsid w:val="00CD1EF5"/>
    <w:rsid w:val="00CD4036"/>
    <w:rsid w:val="00CD4EA1"/>
    <w:rsid w:val="00CD631F"/>
    <w:rsid w:val="00CD6452"/>
    <w:rsid w:val="00CD76F9"/>
    <w:rsid w:val="00CE18E4"/>
    <w:rsid w:val="00CE35EC"/>
    <w:rsid w:val="00CE5B6E"/>
    <w:rsid w:val="00CF7953"/>
    <w:rsid w:val="00D0000B"/>
    <w:rsid w:val="00D00DB2"/>
    <w:rsid w:val="00D0228B"/>
    <w:rsid w:val="00D03097"/>
    <w:rsid w:val="00D0327F"/>
    <w:rsid w:val="00D03B97"/>
    <w:rsid w:val="00D04141"/>
    <w:rsid w:val="00D04280"/>
    <w:rsid w:val="00D06BFD"/>
    <w:rsid w:val="00D07D2D"/>
    <w:rsid w:val="00D106D1"/>
    <w:rsid w:val="00D124F0"/>
    <w:rsid w:val="00D12C7E"/>
    <w:rsid w:val="00D14A9B"/>
    <w:rsid w:val="00D15CCC"/>
    <w:rsid w:val="00D178BE"/>
    <w:rsid w:val="00D25E2E"/>
    <w:rsid w:val="00D341BA"/>
    <w:rsid w:val="00D36C45"/>
    <w:rsid w:val="00D40BBA"/>
    <w:rsid w:val="00D42CE0"/>
    <w:rsid w:val="00D4358F"/>
    <w:rsid w:val="00D43BEA"/>
    <w:rsid w:val="00D44548"/>
    <w:rsid w:val="00D44D5B"/>
    <w:rsid w:val="00D45754"/>
    <w:rsid w:val="00D45B62"/>
    <w:rsid w:val="00D50674"/>
    <w:rsid w:val="00D51509"/>
    <w:rsid w:val="00D54016"/>
    <w:rsid w:val="00D5646E"/>
    <w:rsid w:val="00D6045E"/>
    <w:rsid w:val="00D6395A"/>
    <w:rsid w:val="00D66F48"/>
    <w:rsid w:val="00D670D5"/>
    <w:rsid w:val="00D7045C"/>
    <w:rsid w:val="00D733F9"/>
    <w:rsid w:val="00D7498F"/>
    <w:rsid w:val="00D74FA5"/>
    <w:rsid w:val="00D76CB1"/>
    <w:rsid w:val="00D8073D"/>
    <w:rsid w:val="00D80DFA"/>
    <w:rsid w:val="00D82466"/>
    <w:rsid w:val="00D82CB5"/>
    <w:rsid w:val="00D830C2"/>
    <w:rsid w:val="00D8333D"/>
    <w:rsid w:val="00D83FC0"/>
    <w:rsid w:val="00D84878"/>
    <w:rsid w:val="00D85EE2"/>
    <w:rsid w:val="00D86210"/>
    <w:rsid w:val="00D86993"/>
    <w:rsid w:val="00D909A9"/>
    <w:rsid w:val="00D9170C"/>
    <w:rsid w:val="00D91945"/>
    <w:rsid w:val="00D92027"/>
    <w:rsid w:val="00D92ECE"/>
    <w:rsid w:val="00DA4F93"/>
    <w:rsid w:val="00DA7528"/>
    <w:rsid w:val="00DA7A2E"/>
    <w:rsid w:val="00DB334D"/>
    <w:rsid w:val="00DB3D81"/>
    <w:rsid w:val="00DB4D02"/>
    <w:rsid w:val="00DB61DC"/>
    <w:rsid w:val="00DB7566"/>
    <w:rsid w:val="00DB79A1"/>
    <w:rsid w:val="00DB7C18"/>
    <w:rsid w:val="00DC0D0E"/>
    <w:rsid w:val="00DC1023"/>
    <w:rsid w:val="00DC11F8"/>
    <w:rsid w:val="00DC7F90"/>
    <w:rsid w:val="00DD01AF"/>
    <w:rsid w:val="00DD05AA"/>
    <w:rsid w:val="00DD1FBB"/>
    <w:rsid w:val="00DD4C74"/>
    <w:rsid w:val="00DD5E57"/>
    <w:rsid w:val="00DD62C3"/>
    <w:rsid w:val="00DD79AB"/>
    <w:rsid w:val="00DD7B33"/>
    <w:rsid w:val="00DF29C2"/>
    <w:rsid w:val="00DF4DE2"/>
    <w:rsid w:val="00DF7F27"/>
    <w:rsid w:val="00E0045F"/>
    <w:rsid w:val="00E00F8F"/>
    <w:rsid w:val="00E03D1F"/>
    <w:rsid w:val="00E04586"/>
    <w:rsid w:val="00E04DC2"/>
    <w:rsid w:val="00E06E1C"/>
    <w:rsid w:val="00E107D4"/>
    <w:rsid w:val="00E10EFA"/>
    <w:rsid w:val="00E12D6E"/>
    <w:rsid w:val="00E2230D"/>
    <w:rsid w:val="00E2233A"/>
    <w:rsid w:val="00E25DE6"/>
    <w:rsid w:val="00E332C5"/>
    <w:rsid w:val="00E358B6"/>
    <w:rsid w:val="00E36855"/>
    <w:rsid w:val="00E369C3"/>
    <w:rsid w:val="00E3779A"/>
    <w:rsid w:val="00E41D13"/>
    <w:rsid w:val="00E45A94"/>
    <w:rsid w:val="00E46074"/>
    <w:rsid w:val="00E47FC9"/>
    <w:rsid w:val="00E50854"/>
    <w:rsid w:val="00E534AD"/>
    <w:rsid w:val="00E556B6"/>
    <w:rsid w:val="00E565FF"/>
    <w:rsid w:val="00E56AB7"/>
    <w:rsid w:val="00E61881"/>
    <w:rsid w:val="00E64866"/>
    <w:rsid w:val="00E64870"/>
    <w:rsid w:val="00E651DA"/>
    <w:rsid w:val="00E70C87"/>
    <w:rsid w:val="00E73D13"/>
    <w:rsid w:val="00E74046"/>
    <w:rsid w:val="00E761D6"/>
    <w:rsid w:val="00E775ED"/>
    <w:rsid w:val="00E804F0"/>
    <w:rsid w:val="00E80E53"/>
    <w:rsid w:val="00E819B5"/>
    <w:rsid w:val="00E81B73"/>
    <w:rsid w:val="00E83080"/>
    <w:rsid w:val="00E83839"/>
    <w:rsid w:val="00E840E0"/>
    <w:rsid w:val="00E8478C"/>
    <w:rsid w:val="00E84C50"/>
    <w:rsid w:val="00E84F10"/>
    <w:rsid w:val="00E85233"/>
    <w:rsid w:val="00E8686B"/>
    <w:rsid w:val="00E87A84"/>
    <w:rsid w:val="00E93EB6"/>
    <w:rsid w:val="00E93FD5"/>
    <w:rsid w:val="00E970A8"/>
    <w:rsid w:val="00EA1542"/>
    <w:rsid w:val="00EA2605"/>
    <w:rsid w:val="00EA6D1E"/>
    <w:rsid w:val="00EB1CE8"/>
    <w:rsid w:val="00EB2A6C"/>
    <w:rsid w:val="00EB39C4"/>
    <w:rsid w:val="00EB3F62"/>
    <w:rsid w:val="00EB43DD"/>
    <w:rsid w:val="00EB6D09"/>
    <w:rsid w:val="00EC1566"/>
    <w:rsid w:val="00EC1C7A"/>
    <w:rsid w:val="00EC1CE8"/>
    <w:rsid w:val="00EC30B1"/>
    <w:rsid w:val="00EC3281"/>
    <w:rsid w:val="00EC3A8B"/>
    <w:rsid w:val="00EC3CFA"/>
    <w:rsid w:val="00EC51CA"/>
    <w:rsid w:val="00EC5BBB"/>
    <w:rsid w:val="00EC697A"/>
    <w:rsid w:val="00ED098B"/>
    <w:rsid w:val="00ED1464"/>
    <w:rsid w:val="00ED34A0"/>
    <w:rsid w:val="00ED54BD"/>
    <w:rsid w:val="00ED766A"/>
    <w:rsid w:val="00ED7AA4"/>
    <w:rsid w:val="00ED7BC7"/>
    <w:rsid w:val="00EE357F"/>
    <w:rsid w:val="00EE3CD6"/>
    <w:rsid w:val="00EE4E53"/>
    <w:rsid w:val="00EE4F78"/>
    <w:rsid w:val="00EE762F"/>
    <w:rsid w:val="00EF444C"/>
    <w:rsid w:val="00EF666F"/>
    <w:rsid w:val="00F00756"/>
    <w:rsid w:val="00F01335"/>
    <w:rsid w:val="00F01ABD"/>
    <w:rsid w:val="00F03F3C"/>
    <w:rsid w:val="00F11760"/>
    <w:rsid w:val="00F1225E"/>
    <w:rsid w:val="00F12C83"/>
    <w:rsid w:val="00F136A5"/>
    <w:rsid w:val="00F1385B"/>
    <w:rsid w:val="00F201AE"/>
    <w:rsid w:val="00F24F58"/>
    <w:rsid w:val="00F24FDD"/>
    <w:rsid w:val="00F25C08"/>
    <w:rsid w:val="00F25D14"/>
    <w:rsid w:val="00F2640A"/>
    <w:rsid w:val="00F27E74"/>
    <w:rsid w:val="00F309E2"/>
    <w:rsid w:val="00F3484A"/>
    <w:rsid w:val="00F3569E"/>
    <w:rsid w:val="00F40D15"/>
    <w:rsid w:val="00F4304D"/>
    <w:rsid w:val="00F440C9"/>
    <w:rsid w:val="00F45667"/>
    <w:rsid w:val="00F45F1D"/>
    <w:rsid w:val="00F5063C"/>
    <w:rsid w:val="00F508B3"/>
    <w:rsid w:val="00F53444"/>
    <w:rsid w:val="00F57A34"/>
    <w:rsid w:val="00F603DB"/>
    <w:rsid w:val="00F613B8"/>
    <w:rsid w:val="00F6209F"/>
    <w:rsid w:val="00F639FD"/>
    <w:rsid w:val="00F66795"/>
    <w:rsid w:val="00F66BF7"/>
    <w:rsid w:val="00F67D3D"/>
    <w:rsid w:val="00F71046"/>
    <w:rsid w:val="00F7361A"/>
    <w:rsid w:val="00F73CAF"/>
    <w:rsid w:val="00F7436F"/>
    <w:rsid w:val="00F760FF"/>
    <w:rsid w:val="00F77D13"/>
    <w:rsid w:val="00F83F28"/>
    <w:rsid w:val="00F83F50"/>
    <w:rsid w:val="00F8455B"/>
    <w:rsid w:val="00F84DEF"/>
    <w:rsid w:val="00F85852"/>
    <w:rsid w:val="00F8653B"/>
    <w:rsid w:val="00F8772F"/>
    <w:rsid w:val="00F90BDF"/>
    <w:rsid w:val="00F91F5B"/>
    <w:rsid w:val="00F92FDF"/>
    <w:rsid w:val="00F93D33"/>
    <w:rsid w:val="00F941FA"/>
    <w:rsid w:val="00F946B6"/>
    <w:rsid w:val="00F94BFF"/>
    <w:rsid w:val="00F97633"/>
    <w:rsid w:val="00F97BBE"/>
    <w:rsid w:val="00FA301C"/>
    <w:rsid w:val="00FA41FA"/>
    <w:rsid w:val="00FA4580"/>
    <w:rsid w:val="00FA4995"/>
    <w:rsid w:val="00FA56A8"/>
    <w:rsid w:val="00FA6FF4"/>
    <w:rsid w:val="00FA717A"/>
    <w:rsid w:val="00FB0422"/>
    <w:rsid w:val="00FB3631"/>
    <w:rsid w:val="00FB4CF5"/>
    <w:rsid w:val="00FB56A1"/>
    <w:rsid w:val="00FB5777"/>
    <w:rsid w:val="00FB5ADA"/>
    <w:rsid w:val="00FB7DB4"/>
    <w:rsid w:val="00FC0A82"/>
    <w:rsid w:val="00FC0FF6"/>
    <w:rsid w:val="00FC18DD"/>
    <w:rsid w:val="00FC2F03"/>
    <w:rsid w:val="00FC4866"/>
    <w:rsid w:val="00FC4EC8"/>
    <w:rsid w:val="00FC52C1"/>
    <w:rsid w:val="00FC7721"/>
    <w:rsid w:val="00FC7B12"/>
    <w:rsid w:val="00FD1B31"/>
    <w:rsid w:val="00FD3217"/>
    <w:rsid w:val="00FD5601"/>
    <w:rsid w:val="00FE0A43"/>
    <w:rsid w:val="00FE0DAF"/>
    <w:rsid w:val="00FE21F1"/>
    <w:rsid w:val="00FE2832"/>
    <w:rsid w:val="00FE2960"/>
    <w:rsid w:val="00FE306F"/>
    <w:rsid w:val="00FE40F2"/>
    <w:rsid w:val="00FE6229"/>
    <w:rsid w:val="00FE736E"/>
    <w:rsid w:val="00FE73DF"/>
    <w:rsid w:val="00FF0656"/>
    <w:rsid w:val="00FF0F26"/>
    <w:rsid w:val="00FF20EF"/>
    <w:rsid w:val="00FF309C"/>
    <w:rsid w:val="00FF60C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_x0000_s1029"/>
        <o:r id="V:Rule2" type="connector" idref="#_x0000_s1037"/>
        <o:r id="V:Rule3" type="connector" idref="#_x0000_s1039"/>
        <o:r id="V:Rule4" type="connector" idref="#_x0000_s1041"/>
      </o:rules>
    </o:shapelayout>
  </w:shapeDefaults>
  <w:decimalSymbol w:val="."/>
  <w:listSeparator w:val=","/>
  <w14:docId w14:val="71BAF6BA"/>
  <w15:docId w15:val="{AC737608-E2C3-2D43-8775-7AA0A77B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47D48"/>
    <w:pPr>
      <w:widowControl w:val="0"/>
      <w:autoSpaceDE w:val="0"/>
      <w:autoSpaceDN w:val="0"/>
      <w:spacing w:after="0" w:line="360" w:lineRule="auto"/>
      <w:jc w:val="both"/>
    </w:pPr>
    <w:rPr>
      <w:rFonts w:ascii="Arial" w:eastAsia="Arial MT" w:hAnsi="Arial" w:cs="Arial MT"/>
      <w:lang w:val="en-GB"/>
    </w:rPr>
  </w:style>
  <w:style w:type="paragraph" w:styleId="Heading1">
    <w:name w:val="heading 1"/>
    <w:basedOn w:val="Normal"/>
    <w:next w:val="Normal"/>
    <w:link w:val="Heading1Char"/>
    <w:uiPriority w:val="9"/>
    <w:qFormat/>
    <w:rsid w:val="00E56AB7"/>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97897"/>
    <w:pPr>
      <w:keepNext/>
      <w:keepLines/>
      <w:spacing w:before="40"/>
      <w:outlineLvl w:val="1"/>
    </w:pPr>
    <w:rPr>
      <w:rFonts w:eastAsiaTheme="majorEastAsia" w:cstheme="majorBidi"/>
      <w:b/>
      <w:szCs w:val="26"/>
    </w:rPr>
  </w:style>
  <w:style w:type="paragraph" w:styleId="Heading7">
    <w:name w:val="heading 7"/>
    <w:basedOn w:val="Normal"/>
    <w:next w:val="Normal"/>
    <w:link w:val="Heading7Char"/>
    <w:uiPriority w:val="9"/>
    <w:semiHidden/>
    <w:unhideWhenUsed/>
    <w:qFormat/>
    <w:rsid w:val="004D1B24"/>
    <w:pPr>
      <w:keepNext/>
      <w:keepLines/>
      <w:spacing w:before="40"/>
      <w:outlineLvl w:val="6"/>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AB7"/>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797897"/>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CB7505"/>
    <w:pPr>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B7505"/>
    <w:rPr>
      <w:rFonts w:ascii="Times New Roman" w:eastAsiaTheme="majorEastAsia" w:hAnsi="Times New Roman" w:cstheme="majorBidi"/>
      <w:b/>
      <w:spacing w:val="-10"/>
      <w:kern w:val="28"/>
      <w:sz w:val="40"/>
      <w:szCs w:val="56"/>
    </w:rPr>
  </w:style>
  <w:style w:type="character" w:customStyle="1" w:styleId="Heading7Char">
    <w:name w:val="Heading 7 Char"/>
    <w:basedOn w:val="DefaultParagraphFont"/>
    <w:link w:val="Heading7"/>
    <w:uiPriority w:val="9"/>
    <w:semiHidden/>
    <w:rsid w:val="004D1B24"/>
    <w:rPr>
      <w:rFonts w:ascii="Times New Roman" w:eastAsiaTheme="majorEastAsia" w:hAnsi="Times New Roman" w:cstheme="majorBidi"/>
      <w:b/>
      <w:iCs/>
      <w:sz w:val="24"/>
    </w:rPr>
  </w:style>
  <w:style w:type="paragraph" w:styleId="Header">
    <w:name w:val="header"/>
    <w:basedOn w:val="Normal"/>
    <w:link w:val="HeaderChar"/>
    <w:uiPriority w:val="99"/>
    <w:unhideWhenUsed/>
    <w:rsid w:val="00100708"/>
    <w:pPr>
      <w:tabs>
        <w:tab w:val="center" w:pos="4680"/>
        <w:tab w:val="right" w:pos="9360"/>
      </w:tabs>
      <w:spacing w:line="240" w:lineRule="auto"/>
    </w:pPr>
  </w:style>
  <w:style w:type="character" w:customStyle="1" w:styleId="HeaderChar">
    <w:name w:val="Header Char"/>
    <w:basedOn w:val="DefaultParagraphFont"/>
    <w:link w:val="Header"/>
    <w:uiPriority w:val="99"/>
    <w:rsid w:val="00100708"/>
    <w:rPr>
      <w:rFonts w:ascii="Times New Roman" w:hAnsi="Times New Roman" w:cs="Calibri"/>
      <w:sz w:val="24"/>
      <w:lang w:val="en-GB"/>
    </w:rPr>
  </w:style>
  <w:style w:type="paragraph" w:styleId="Footer">
    <w:name w:val="footer"/>
    <w:basedOn w:val="Normal"/>
    <w:link w:val="FooterChar"/>
    <w:uiPriority w:val="99"/>
    <w:unhideWhenUsed/>
    <w:rsid w:val="00100708"/>
    <w:pPr>
      <w:tabs>
        <w:tab w:val="center" w:pos="4680"/>
        <w:tab w:val="right" w:pos="9360"/>
      </w:tabs>
      <w:spacing w:line="240" w:lineRule="auto"/>
    </w:pPr>
  </w:style>
  <w:style w:type="character" w:customStyle="1" w:styleId="FooterChar">
    <w:name w:val="Footer Char"/>
    <w:basedOn w:val="DefaultParagraphFont"/>
    <w:link w:val="Footer"/>
    <w:uiPriority w:val="99"/>
    <w:rsid w:val="00100708"/>
    <w:rPr>
      <w:rFonts w:ascii="Times New Roman" w:hAnsi="Times New Roman" w:cs="Calibri"/>
      <w:sz w:val="24"/>
      <w:lang w:val="en-GB"/>
    </w:rPr>
  </w:style>
  <w:style w:type="paragraph" w:customStyle="1" w:styleId="TableParagraph">
    <w:name w:val="Table Paragraph"/>
    <w:basedOn w:val="Normal"/>
    <w:uiPriority w:val="1"/>
    <w:qFormat/>
    <w:rsid w:val="00100708"/>
    <w:pPr>
      <w:ind w:left="115"/>
    </w:pPr>
  </w:style>
  <w:style w:type="paragraph" w:styleId="TOCHeading">
    <w:name w:val="TOC Heading"/>
    <w:basedOn w:val="Heading1"/>
    <w:next w:val="Normal"/>
    <w:uiPriority w:val="39"/>
    <w:unhideWhenUsed/>
    <w:qFormat/>
    <w:rsid w:val="006B66EF"/>
    <w:pPr>
      <w:widowControl/>
      <w:autoSpaceDE/>
      <w:autoSpaceDN/>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B66EF"/>
    <w:pPr>
      <w:spacing w:after="100"/>
    </w:pPr>
  </w:style>
  <w:style w:type="character" w:styleId="Hyperlink">
    <w:name w:val="Hyperlink"/>
    <w:basedOn w:val="DefaultParagraphFont"/>
    <w:uiPriority w:val="99"/>
    <w:unhideWhenUsed/>
    <w:rsid w:val="006B66EF"/>
    <w:rPr>
      <w:color w:val="0563C1" w:themeColor="hyperlink"/>
      <w:u w:val="single"/>
    </w:rPr>
  </w:style>
  <w:style w:type="paragraph" w:styleId="ListParagraph">
    <w:name w:val="List Paragraph"/>
    <w:basedOn w:val="Normal"/>
    <w:uiPriority w:val="1"/>
    <w:qFormat/>
    <w:rsid w:val="006C219A"/>
    <w:pPr>
      <w:ind w:left="1814" w:hanging="360"/>
    </w:pPr>
  </w:style>
  <w:style w:type="paragraph" w:styleId="NormalWeb">
    <w:name w:val="Normal (Web)"/>
    <w:basedOn w:val="Normal"/>
    <w:uiPriority w:val="99"/>
    <w:semiHidden/>
    <w:unhideWhenUsed/>
    <w:rsid w:val="0012241F"/>
    <w:pPr>
      <w:widowControl/>
      <w:autoSpaceDE/>
      <w:autoSpaceDN/>
      <w:spacing w:before="100" w:beforeAutospacing="1" w:after="100" w:afterAutospacing="1" w:line="240" w:lineRule="auto"/>
      <w:jc w:val="left"/>
    </w:pPr>
    <w:rPr>
      <w:rFonts w:ascii="Times New Roman" w:eastAsiaTheme="minorEastAsia" w:hAnsi="Times New Roman" w:cs="Times New Roman"/>
      <w:sz w:val="24"/>
      <w:szCs w:val="24"/>
      <w:lang w:val="en-US"/>
    </w:rPr>
  </w:style>
  <w:style w:type="table" w:styleId="TableGrid">
    <w:name w:val="Table Grid"/>
    <w:basedOn w:val="TableNormal"/>
    <w:uiPriority w:val="39"/>
    <w:rsid w:val="005B2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51C90"/>
    <w:pPr>
      <w:spacing w:after="100"/>
      <w:ind w:left="220"/>
    </w:pPr>
  </w:style>
  <w:style w:type="paragraph" w:styleId="NoSpacing">
    <w:name w:val="No Spacing"/>
    <w:uiPriority w:val="1"/>
    <w:qFormat/>
    <w:rsid w:val="002F07D1"/>
    <w:pPr>
      <w:widowControl w:val="0"/>
      <w:autoSpaceDE w:val="0"/>
      <w:autoSpaceDN w:val="0"/>
      <w:spacing w:after="0" w:line="240" w:lineRule="auto"/>
      <w:jc w:val="both"/>
    </w:pPr>
    <w:rPr>
      <w:rFonts w:ascii="Arial" w:eastAsia="Arial MT" w:hAnsi="Arial" w:cs="Arial MT"/>
      <w:lang w:val="en-GB"/>
    </w:rPr>
  </w:style>
  <w:style w:type="table" w:customStyle="1" w:styleId="GridTable1Light-Accent61">
    <w:name w:val="Grid Table 1 Light - Accent 61"/>
    <w:basedOn w:val="TableNormal"/>
    <w:uiPriority w:val="46"/>
    <w:rsid w:val="006A3AF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4-Accent61">
    <w:name w:val="Grid Table 4 - Accent 61"/>
    <w:basedOn w:val="TableNormal"/>
    <w:uiPriority w:val="49"/>
    <w:rsid w:val="006A3A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41">
    <w:name w:val="Grid Table 3 - Accent 41"/>
    <w:basedOn w:val="TableNormal"/>
    <w:uiPriority w:val="48"/>
    <w:rsid w:val="0070552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BalloonText">
    <w:name w:val="Balloon Text"/>
    <w:basedOn w:val="Normal"/>
    <w:link w:val="BalloonTextChar"/>
    <w:uiPriority w:val="99"/>
    <w:semiHidden/>
    <w:unhideWhenUsed/>
    <w:rsid w:val="00356D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D11"/>
    <w:rPr>
      <w:rFonts w:ascii="Tahoma" w:eastAsia="Arial MT"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DB139-C464-B342-83CB-0567D2472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19</Pages>
  <Words>3042</Words>
  <Characters>17342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Danail Antoniev Mishev (2112447)</cp:lastModifiedBy>
  <cp:revision>6</cp:revision>
  <dcterms:created xsi:type="dcterms:W3CDTF">2022-07-27T06:45:00Z</dcterms:created>
  <dcterms:modified xsi:type="dcterms:W3CDTF">2022-07-28T18:55:00Z</dcterms:modified>
</cp:coreProperties>
</file>