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06698BB3" w14:textId="77777777" w:rsidR="003B73BF" w:rsidRDefault="003B73BF" w:rsidP="003B73BF">
      <w:pPr>
        <w:ind w:right="-894"/>
        <w:rPr>
          <w:noProof/>
        </w:rPr>
      </w:pPr>
    </w:p>
    <w:p w14:paraId="1A2109C7" w14:textId="77777777" w:rsidR="003B73BF" w:rsidRDefault="003B73BF" w:rsidP="003B73BF">
      <w:pPr>
        <w:ind w:right="-894"/>
        <w:rPr>
          <w:noProof/>
        </w:rPr>
      </w:pPr>
    </w:p>
    <w:p w14:paraId="0080D02B" w14:textId="77777777" w:rsidR="003B73BF" w:rsidRDefault="00685929" w:rsidP="003B73BF">
      <w:pPr>
        <w:ind w:right="-894"/>
        <w:rPr>
          <w:b/>
          <w:noProof/>
        </w:rPr>
      </w:pPr>
      <w:r>
        <w:rPr>
          <w:noProof/>
        </w:rPr>
        <w:drawing>
          <wp:inline distT="0" distB="0" distL="0" distR="0" wp14:anchorId="2B6BD5E0" wp14:editId="62F8BF66">
            <wp:extent cx="2235200" cy="880745"/>
            <wp:effectExtent l="2540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235200" cy="880745"/>
                    </a:xfrm>
                    <a:prstGeom prst="rect">
                      <a:avLst/>
                    </a:prstGeom>
                    <a:noFill/>
                    <a:ln w="9525">
                      <a:noFill/>
                      <a:miter lim="800000"/>
                      <a:headEnd/>
                      <a:tailEnd/>
                    </a:ln>
                  </pic:spPr>
                </pic:pic>
              </a:graphicData>
            </a:graphic>
          </wp:inline>
        </w:drawing>
      </w:r>
      <w:r w:rsidR="003B73BF">
        <w:rPr>
          <w:noProof/>
        </w:rPr>
        <w:t xml:space="preserve">                       </w:t>
      </w:r>
      <w:r>
        <w:rPr>
          <w:noProof/>
        </w:rPr>
        <w:drawing>
          <wp:inline distT="0" distB="0" distL="0" distR="0" wp14:anchorId="7BD3A1C4" wp14:editId="00F1C3C2">
            <wp:extent cx="2345055" cy="838200"/>
            <wp:effectExtent l="25400" t="0" r="0" b="0"/>
            <wp:docPr id="6" name="Picture 2" descr="LOGO_SWWCTE_Terfynol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SWWCTE_Terfynol_Final"/>
                    <pic:cNvPicPr>
                      <a:picLocks noChangeAspect="1" noChangeArrowheads="1"/>
                    </pic:cNvPicPr>
                  </pic:nvPicPr>
                  <pic:blipFill>
                    <a:blip r:embed="rId8"/>
                    <a:srcRect/>
                    <a:stretch>
                      <a:fillRect/>
                    </a:stretch>
                  </pic:blipFill>
                  <pic:spPr bwMode="auto">
                    <a:xfrm>
                      <a:off x="0" y="0"/>
                      <a:ext cx="2345055" cy="838200"/>
                    </a:xfrm>
                    <a:prstGeom prst="rect">
                      <a:avLst/>
                    </a:prstGeom>
                    <a:noFill/>
                    <a:ln w="9525">
                      <a:noFill/>
                      <a:miter lim="800000"/>
                      <a:headEnd/>
                      <a:tailEnd/>
                    </a:ln>
                  </pic:spPr>
                </pic:pic>
              </a:graphicData>
            </a:graphic>
          </wp:inline>
        </w:drawing>
      </w:r>
    </w:p>
    <w:p w14:paraId="68BEAFED" w14:textId="77777777" w:rsidR="003B73BF" w:rsidRDefault="003B73BF" w:rsidP="003B73BF">
      <w:pPr>
        <w:jc w:val="center"/>
        <w:rPr>
          <w:b/>
          <w:noProof/>
        </w:rPr>
      </w:pPr>
    </w:p>
    <w:p w14:paraId="766FFAAD" w14:textId="77777777" w:rsidR="003B73BF" w:rsidRDefault="003B73BF" w:rsidP="003B73BF">
      <w:pPr>
        <w:pStyle w:val="BodyText3"/>
        <w:ind w:right="-714"/>
        <w:rPr>
          <w:rFonts w:ascii="Arial" w:hAnsi="Arial" w:cs="Arial"/>
          <w:b/>
          <w:sz w:val="56"/>
          <w:szCs w:val="56"/>
        </w:rPr>
      </w:pPr>
      <w:r>
        <w:rPr>
          <w:rFonts w:ascii="Arial" w:hAnsi="Arial" w:cs="Arial"/>
          <w:b/>
          <w:noProof/>
        </w:rPr>
        <w:t xml:space="preserve">          </w:t>
      </w:r>
    </w:p>
    <w:p w14:paraId="40F0B383" w14:textId="77777777" w:rsidR="003B73BF" w:rsidRDefault="003B73BF" w:rsidP="003B73BF">
      <w:pPr>
        <w:pStyle w:val="BodyText3"/>
        <w:ind w:right="-427" w:hanging="851"/>
        <w:rPr>
          <w:rFonts w:ascii="Arial" w:hAnsi="Arial" w:cs="Arial"/>
          <w:b/>
          <w:sz w:val="56"/>
          <w:szCs w:val="56"/>
        </w:rPr>
      </w:pPr>
      <w:r w:rsidRPr="00342937">
        <w:rPr>
          <w:rFonts w:ascii="Arial" w:hAnsi="Arial" w:cs="Arial"/>
          <w:b/>
          <w:sz w:val="56"/>
          <w:szCs w:val="56"/>
        </w:rPr>
        <w:t>MODULE HANDBOOK</w:t>
      </w:r>
    </w:p>
    <w:p w14:paraId="6D237B62" w14:textId="77777777" w:rsidR="003B73BF" w:rsidRDefault="003B73BF" w:rsidP="003B73BF">
      <w:pPr>
        <w:pStyle w:val="BodyText3"/>
        <w:ind w:right="-427" w:hanging="851"/>
        <w:rPr>
          <w:rFonts w:ascii="Arial" w:hAnsi="Arial" w:cs="Arial"/>
          <w:b/>
          <w:sz w:val="56"/>
          <w:szCs w:val="56"/>
        </w:rPr>
      </w:pPr>
    </w:p>
    <w:p w14:paraId="054153CB" w14:textId="77777777" w:rsidR="003B73BF" w:rsidRDefault="00CD023A" w:rsidP="003B73BF">
      <w:pPr>
        <w:pStyle w:val="BodyText3"/>
        <w:ind w:right="-427" w:hanging="851"/>
        <w:rPr>
          <w:rFonts w:ascii="Arial" w:hAnsi="Arial" w:cs="Arial"/>
          <w:b/>
          <w:sz w:val="56"/>
          <w:szCs w:val="56"/>
        </w:rPr>
      </w:pPr>
      <w:r>
        <w:rPr>
          <w:rFonts w:ascii="Arial" w:hAnsi="Arial" w:cs="Arial"/>
          <w:b/>
          <w:sz w:val="56"/>
          <w:szCs w:val="56"/>
        </w:rPr>
        <w:t>ECAD</w:t>
      </w:r>
      <w:r w:rsidR="003B73BF">
        <w:rPr>
          <w:rFonts w:ascii="Arial" w:hAnsi="Arial" w:cs="Arial"/>
          <w:b/>
          <w:sz w:val="56"/>
          <w:szCs w:val="56"/>
        </w:rPr>
        <w:t>5</w:t>
      </w:r>
      <w:r w:rsidR="003B73BF" w:rsidRPr="00342937">
        <w:rPr>
          <w:rFonts w:ascii="Arial" w:hAnsi="Arial" w:cs="Arial"/>
          <w:b/>
          <w:sz w:val="56"/>
          <w:szCs w:val="56"/>
        </w:rPr>
        <w:t>0</w:t>
      </w:r>
      <w:r>
        <w:rPr>
          <w:rFonts w:ascii="Arial" w:hAnsi="Arial" w:cs="Arial"/>
          <w:b/>
          <w:sz w:val="56"/>
          <w:szCs w:val="56"/>
        </w:rPr>
        <w:t>01</w:t>
      </w:r>
    </w:p>
    <w:p w14:paraId="36384985" w14:textId="77777777" w:rsidR="003B73BF" w:rsidRPr="008B5478" w:rsidRDefault="000B05BC" w:rsidP="003B73BF">
      <w:pPr>
        <w:pStyle w:val="BodyText3"/>
        <w:ind w:left="-851" w:right="-427"/>
        <w:rPr>
          <w:rFonts w:ascii="Arial" w:hAnsi="Arial" w:cs="Arial"/>
          <w:sz w:val="56"/>
          <w:szCs w:val="56"/>
        </w:rPr>
      </w:pPr>
      <w:r>
        <w:rPr>
          <w:rFonts w:ascii="Arial" w:hAnsi="Arial" w:cs="Arial"/>
          <w:sz w:val="56"/>
          <w:szCs w:val="56"/>
        </w:rPr>
        <w:t>Pedagogy in Practice 2</w:t>
      </w:r>
      <w:r w:rsidR="003B73BF" w:rsidRPr="008B5478">
        <w:rPr>
          <w:rFonts w:ascii="Arial" w:hAnsi="Arial" w:cs="Arial"/>
          <w:sz w:val="56"/>
          <w:szCs w:val="56"/>
        </w:rPr>
        <w:t>:</w:t>
      </w:r>
      <w:r w:rsidR="003B73BF">
        <w:rPr>
          <w:rFonts w:ascii="Arial" w:hAnsi="Arial" w:cs="Arial"/>
          <w:sz w:val="56"/>
          <w:szCs w:val="56"/>
        </w:rPr>
        <w:t xml:space="preserve"> </w:t>
      </w:r>
      <w:r w:rsidR="003B73BF" w:rsidRPr="008B5478">
        <w:rPr>
          <w:rFonts w:ascii="Arial" w:hAnsi="Arial" w:cs="Arial"/>
          <w:sz w:val="56"/>
          <w:szCs w:val="56"/>
        </w:rPr>
        <w:t>Assessment for Learning</w:t>
      </w:r>
    </w:p>
    <w:p w14:paraId="286944B1" w14:textId="77777777" w:rsidR="003B73BF" w:rsidRPr="00DF3AED" w:rsidRDefault="003B73BF" w:rsidP="003B73BF">
      <w:pPr>
        <w:pStyle w:val="BodyText3"/>
        <w:ind w:right="-427"/>
        <w:rPr>
          <w:rFonts w:ascii="Arial" w:hAnsi="Arial" w:cs="Arial"/>
        </w:rPr>
      </w:pPr>
    </w:p>
    <w:p w14:paraId="697CF7D1" w14:textId="77777777" w:rsidR="003B73BF" w:rsidRPr="00DF3AED" w:rsidRDefault="003B73BF" w:rsidP="003B73BF">
      <w:pPr>
        <w:ind w:left="-851" w:right="-427"/>
        <w:rPr>
          <w:rFonts w:ascii="Arial" w:hAnsi="Arial" w:cs="Arial"/>
          <w:b/>
          <w:sz w:val="48"/>
        </w:rPr>
      </w:pPr>
    </w:p>
    <w:p w14:paraId="7A3BEBA2" w14:textId="77777777" w:rsidR="003B73BF" w:rsidRPr="00DF3AED" w:rsidRDefault="003B73BF" w:rsidP="003B73BF">
      <w:pPr>
        <w:ind w:left="-851" w:right="-427"/>
        <w:rPr>
          <w:rFonts w:ascii="Arial" w:hAnsi="Arial" w:cs="Arial"/>
          <w:b/>
          <w:sz w:val="48"/>
        </w:rPr>
      </w:pPr>
      <w:r w:rsidRPr="00DF3AED">
        <w:rPr>
          <w:rFonts w:ascii="Arial" w:hAnsi="Arial" w:cs="Arial"/>
          <w:b/>
          <w:sz w:val="48"/>
        </w:rPr>
        <w:t xml:space="preserve">BA PRIMARY EDUCATION </w:t>
      </w:r>
    </w:p>
    <w:p w14:paraId="67CB9677" w14:textId="77777777" w:rsidR="003B73BF" w:rsidRPr="00DF3AED" w:rsidRDefault="003B73BF" w:rsidP="003B73BF">
      <w:pPr>
        <w:ind w:left="-851" w:right="-427"/>
        <w:rPr>
          <w:rFonts w:ascii="Arial" w:hAnsi="Arial" w:cs="Arial"/>
          <w:b/>
          <w:sz w:val="48"/>
        </w:rPr>
      </w:pPr>
      <w:r w:rsidRPr="00DF3AED">
        <w:rPr>
          <w:rFonts w:ascii="Arial" w:hAnsi="Arial" w:cs="Arial"/>
          <w:b/>
          <w:sz w:val="48"/>
        </w:rPr>
        <w:t>with Qualified Teacher Status</w:t>
      </w:r>
    </w:p>
    <w:p w14:paraId="085853BC" w14:textId="77777777" w:rsidR="003B73BF" w:rsidRDefault="003B73BF" w:rsidP="003B73BF">
      <w:pPr>
        <w:ind w:left="-851" w:right="-427"/>
        <w:rPr>
          <w:rFonts w:ascii="Arial" w:hAnsi="Arial" w:cs="Arial"/>
          <w:b/>
          <w:sz w:val="48"/>
        </w:rPr>
      </w:pPr>
    </w:p>
    <w:p w14:paraId="3F911A7B" w14:textId="77777777" w:rsidR="003B73BF" w:rsidRDefault="003B73BF" w:rsidP="003B73BF">
      <w:pPr>
        <w:pStyle w:val="Heading2"/>
        <w:ind w:left="-851" w:right="-427"/>
        <w:jc w:val="left"/>
        <w:rPr>
          <w:rFonts w:ascii="Arial" w:hAnsi="Arial" w:cs="Arial"/>
        </w:rPr>
      </w:pPr>
    </w:p>
    <w:p w14:paraId="3CB1A997" w14:textId="77777777" w:rsidR="003B73BF" w:rsidRDefault="003B73BF" w:rsidP="003B73BF">
      <w:pPr>
        <w:pStyle w:val="Heading2"/>
        <w:ind w:left="-851" w:right="-427"/>
        <w:jc w:val="left"/>
        <w:rPr>
          <w:rFonts w:ascii="Arial" w:hAnsi="Arial" w:cs="Arial"/>
        </w:rPr>
      </w:pPr>
      <w:r>
        <w:rPr>
          <w:rFonts w:ascii="Arial" w:hAnsi="Arial" w:cs="Arial"/>
        </w:rPr>
        <w:t>LEVEL 5</w:t>
      </w:r>
    </w:p>
    <w:p w14:paraId="06C3D595" w14:textId="77777777" w:rsidR="003B73BF" w:rsidRPr="001F2748" w:rsidRDefault="003B73BF" w:rsidP="003B73BF"/>
    <w:p w14:paraId="21E572CC" w14:textId="77777777" w:rsidR="003B73BF" w:rsidRPr="00DF3AED" w:rsidRDefault="003B73BF" w:rsidP="003B73BF">
      <w:pPr>
        <w:ind w:right="-427"/>
        <w:rPr>
          <w:rFonts w:ascii="Arial" w:hAnsi="Arial" w:cs="Arial"/>
          <w:b/>
          <w:sz w:val="40"/>
        </w:rPr>
      </w:pPr>
    </w:p>
    <w:p w14:paraId="7A71C264" w14:textId="77777777" w:rsidR="003B73BF" w:rsidRPr="00DF3AED" w:rsidRDefault="003B73BF" w:rsidP="003B73BF">
      <w:pPr>
        <w:ind w:right="-427"/>
        <w:rPr>
          <w:rFonts w:ascii="Arial" w:hAnsi="Arial" w:cs="Arial"/>
          <w:b/>
          <w:sz w:val="48"/>
        </w:rPr>
      </w:pPr>
    </w:p>
    <w:p w14:paraId="793B5EB3" w14:textId="77777777" w:rsidR="003B73BF" w:rsidRPr="00CE135D" w:rsidRDefault="003B73BF" w:rsidP="003B73BF">
      <w:pPr>
        <w:ind w:left="-851" w:right="-427"/>
        <w:rPr>
          <w:rFonts w:ascii="Arial" w:hAnsi="Arial" w:cs="Arial"/>
          <w:b/>
          <w:sz w:val="56"/>
        </w:rPr>
      </w:pPr>
      <w:r>
        <w:rPr>
          <w:rFonts w:ascii="Arial" w:hAnsi="Arial" w:cs="Arial"/>
          <w:b/>
          <w:sz w:val="56"/>
        </w:rPr>
        <w:t xml:space="preserve">FACULTY OF TEACHER EDUCATION </w:t>
      </w:r>
    </w:p>
    <w:p w14:paraId="75ACFA47" w14:textId="77777777" w:rsidR="003B73BF" w:rsidRDefault="003B73BF" w:rsidP="003B73BF">
      <w:pPr>
        <w:ind w:right="-427"/>
        <w:rPr>
          <w:rFonts w:ascii="Arial" w:hAnsi="Arial" w:cs="Arial"/>
          <w:b/>
          <w:sz w:val="48"/>
        </w:rPr>
      </w:pPr>
    </w:p>
    <w:p w14:paraId="080A5C60" w14:textId="77777777" w:rsidR="003B73BF" w:rsidRPr="00DF3AED" w:rsidRDefault="00CD023A" w:rsidP="003B73BF">
      <w:pPr>
        <w:ind w:right="-427" w:hanging="851"/>
        <w:rPr>
          <w:rFonts w:ascii="Arial" w:hAnsi="Arial" w:cs="Arial"/>
        </w:rPr>
      </w:pPr>
      <w:r>
        <w:rPr>
          <w:rFonts w:ascii="Arial" w:hAnsi="Arial" w:cs="Arial"/>
          <w:b/>
          <w:sz w:val="48"/>
        </w:rPr>
        <w:t>2017</w:t>
      </w:r>
      <w:r w:rsidR="003B73BF" w:rsidRPr="00DF3AED">
        <w:rPr>
          <w:rFonts w:ascii="Arial" w:hAnsi="Arial" w:cs="Arial"/>
          <w:b/>
          <w:sz w:val="48"/>
        </w:rPr>
        <w:t>-201</w:t>
      </w:r>
      <w:r>
        <w:rPr>
          <w:rFonts w:ascii="Arial" w:hAnsi="Arial" w:cs="Arial"/>
          <w:b/>
          <w:sz w:val="48"/>
        </w:rPr>
        <w:t>8</w:t>
      </w:r>
    </w:p>
    <w:p w14:paraId="1086759E" w14:textId="77777777" w:rsidR="003B73BF" w:rsidRDefault="003B73BF" w:rsidP="003B73B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3B73BF" w:rsidRPr="00FF1A56" w14:paraId="66110620" w14:textId="77777777">
        <w:tc>
          <w:tcPr>
            <w:tcW w:w="8856" w:type="dxa"/>
            <w:shd w:val="clear" w:color="auto" w:fill="CC0000"/>
            <w:vAlign w:val="center"/>
          </w:tcPr>
          <w:p w14:paraId="115ADE5B" w14:textId="77777777" w:rsidR="003B73BF" w:rsidRPr="00135D5E" w:rsidRDefault="003B73BF">
            <w:pPr>
              <w:spacing w:before="60" w:after="60"/>
              <w:jc w:val="center"/>
              <w:rPr>
                <w:rFonts w:ascii="Arial" w:hAnsi="Arial" w:cs="Arial"/>
                <w:b/>
                <w:color w:val="FFFFFF"/>
              </w:rPr>
            </w:pPr>
            <w:r w:rsidRPr="00135D5E">
              <w:rPr>
                <w:rFonts w:ascii="Arial" w:hAnsi="Arial" w:cs="Arial"/>
                <w:b/>
                <w:color w:val="FFFFFF"/>
              </w:rPr>
              <w:lastRenderedPageBreak/>
              <w:t>1.</w:t>
            </w:r>
            <w:r w:rsidRPr="00135D5E">
              <w:rPr>
                <w:rFonts w:ascii="Arial" w:hAnsi="Arial" w:cs="Arial"/>
                <w:b/>
                <w:color w:val="FFFFFF"/>
              </w:rPr>
              <w:tab/>
              <w:t>Points of contact</w:t>
            </w:r>
          </w:p>
        </w:tc>
      </w:tr>
    </w:tbl>
    <w:p w14:paraId="3624D4E3" w14:textId="77777777" w:rsidR="003B73BF" w:rsidRPr="00FF1A56" w:rsidRDefault="003B73BF">
      <w:pPr>
        <w:spacing w:line="360" w:lineRule="auto"/>
        <w:rPr>
          <w:rFonts w:ascii="Arial" w:hAnsi="Arial" w:cs="Arial"/>
        </w:rPr>
      </w:pPr>
    </w:p>
    <w:p w14:paraId="3E07EB72" w14:textId="77777777" w:rsidR="003B73BF" w:rsidRPr="00FF1A56" w:rsidRDefault="003B73BF" w:rsidP="003B73BF">
      <w:pPr>
        <w:spacing w:line="360" w:lineRule="auto"/>
        <w:jc w:val="both"/>
        <w:rPr>
          <w:rFonts w:ascii="Arial" w:hAnsi="Arial" w:cs="Arial"/>
        </w:rPr>
      </w:pPr>
      <w:r w:rsidRPr="00FF1A56">
        <w:rPr>
          <w:rFonts w:ascii="Arial" w:hAnsi="Arial" w:cs="Arial"/>
        </w:rPr>
        <w:t xml:space="preserve">If you need to discuss anything relating to the </w:t>
      </w:r>
      <w:r w:rsidR="00C54019">
        <w:rPr>
          <w:rFonts w:ascii="Arial" w:hAnsi="Arial" w:cs="Arial"/>
        </w:rPr>
        <w:t>module</w:t>
      </w:r>
      <w:r w:rsidRPr="00FF1A56">
        <w:rPr>
          <w:rFonts w:ascii="Arial" w:hAnsi="Arial" w:cs="Arial"/>
        </w:rPr>
        <w:t xml:space="preserve"> contact: </w:t>
      </w:r>
    </w:p>
    <w:p w14:paraId="50E04C3B" w14:textId="77777777" w:rsidR="003B73BF" w:rsidRDefault="003B73BF" w:rsidP="003B73BF">
      <w:pPr>
        <w:spacing w:line="360" w:lineRule="auto"/>
        <w:jc w:val="both"/>
        <w:rPr>
          <w:rFonts w:ascii="Arial" w:hAnsi="Arial" w:cs="Arial"/>
        </w:rPr>
      </w:pPr>
    </w:p>
    <w:p w14:paraId="47D948C7" w14:textId="77777777" w:rsidR="003B73BF" w:rsidRDefault="003B73BF" w:rsidP="003B73BF">
      <w:pPr>
        <w:spacing w:line="360" w:lineRule="auto"/>
        <w:jc w:val="both"/>
        <w:rPr>
          <w:rFonts w:ascii="Arial" w:hAnsi="Arial" w:cs="Arial"/>
          <w:b/>
        </w:rPr>
      </w:pPr>
      <w:r w:rsidRPr="00CE553B">
        <w:rPr>
          <w:rFonts w:ascii="Arial" w:hAnsi="Arial" w:cs="Arial"/>
          <w:b/>
        </w:rPr>
        <w:t xml:space="preserve">Module coordinator </w:t>
      </w:r>
    </w:p>
    <w:tbl>
      <w:tblPr>
        <w:tblW w:w="0" w:type="auto"/>
        <w:tblLook w:val="00A0" w:firstRow="1" w:lastRow="0" w:firstColumn="1" w:lastColumn="0" w:noHBand="0" w:noVBand="0"/>
      </w:tblPr>
      <w:tblGrid>
        <w:gridCol w:w="2954"/>
        <w:gridCol w:w="2954"/>
        <w:gridCol w:w="2954"/>
      </w:tblGrid>
      <w:tr w:rsidR="003B73BF" w:rsidRPr="007E4F1F" w14:paraId="56A1BB04" w14:textId="77777777">
        <w:tc>
          <w:tcPr>
            <w:tcW w:w="2954" w:type="dxa"/>
            <w:vAlign w:val="center"/>
          </w:tcPr>
          <w:p w14:paraId="75C9CFDC" w14:textId="77777777" w:rsidR="003B73BF" w:rsidRPr="007E4F1F" w:rsidRDefault="003B73BF" w:rsidP="003B73BF">
            <w:pPr>
              <w:spacing w:line="360" w:lineRule="auto"/>
              <w:jc w:val="center"/>
              <w:rPr>
                <w:rFonts w:ascii="Arial" w:hAnsi="Arial" w:cs="Arial"/>
              </w:rPr>
            </w:pPr>
            <w:r w:rsidRPr="007E4F1F">
              <w:rPr>
                <w:rFonts w:ascii="Arial" w:hAnsi="Arial" w:cs="Arial"/>
              </w:rPr>
              <w:t>Tom Cox</w:t>
            </w:r>
          </w:p>
        </w:tc>
        <w:tc>
          <w:tcPr>
            <w:tcW w:w="2954" w:type="dxa"/>
            <w:vAlign w:val="center"/>
          </w:tcPr>
          <w:p w14:paraId="5A381565" w14:textId="77777777" w:rsidR="003B73BF" w:rsidRDefault="003B73BF" w:rsidP="003B73BF">
            <w:pPr>
              <w:spacing w:line="360" w:lineRule="auto"/>
              <w:jc w:val="center"/>
              <w:rPr>
                <w:rFonts w:ascii="Arial" w:hAnsi="Arial" w:cs="Arial"/>
              </w:rPr>
            </w:pPr>
          </w:p>
          <w:p w14:paraId="3499A1E1" w14:textId="77777777" w:rsidR="003B73BF" w:rsidRDefault="003B73BF" w:rsidP="003B73BF">
            <w:pPr>
              <w:spacing w:line="360" w:lineRule="auto"/>
              <w:jc w:val="center"/>
              <w:rPr>
                <w:rFonts w:ascii="Arial" w:hAnsi="Arial" w:cs="Arial"/>
              </w:rPr>
            </w:pPr>
            <w:proofErr w:type="spellStart"/>
            <w:r>
              <w:rPr>
                <w:rFonts w:ascii="Arial" w:hAnsi="Arial" w:cs="Arial"/>
              </w:rPr>
              <w:t>Dewi</w:t>
            </w:r>
            <w:proofErr w:type="spellEnd"/>
            <w:r>
              <w:rPr>
                <w:rFonts w:ascii="Arial" w:hAnsi="Arial" w:cs="Arial"/>
              </w:rPr>
              <w:t xml:space="preserve"> Room 219</w:t>
            </w:r>
          </w:p>
          <w:p w14:paraId="04E3F495" w14:textId="77777777" w:rsidR="003B73BF" w:rsidRPr="007E4F1F" w:rsidRDefault="003B73BF" w:rsidP="003B73BF">
            <w:pPr>
              <w:spacing w:line="360" w:lineRule="auto"/>
              <w:jc w:val="center"/>
              <w:rPr>
                <w:rFonts w:ascii="Arial" w:hAnsi="Arial" w:cs="Arial"/>
              </w:rPr>
            </w:pPr>
            <w:r w:rsidRPr="007E4F1F">
              <w:rPr>
                <w:rFonts w:ascii="Arial" w:hAnsi="Arial" w:cs="Arial"/>
              </w:rPr>
              <w:t>01267 676635</w:t>
            </w:r>
          </w:p>
        </w:tc>
        <w:tc>
          <w:tcPr>
            <w:tcW w:w="2954" w:type="dxa"/>
            <w:vAlign w:val="center"/>
          </w:tcPr>
          <w:p w14:paraId="382AA250" w14:textId="77777777" w:rsidR="003B73BF" w:rsidRPr="007E4F1F" w:rsidRDefault="005645CD" w:rsidP="003B73BF">
            <w:pPr>
              <w:spacing w:line="360" w:lineRule="auto"/>
              <w:jc w:val="center"/>
              <w:rPr>
                <w:rFonts w:ascii="Arial" w:hAnsi="Arial" w:cs="Arial"/>
              </w:rPr>
            </w:pPr>
            <w:hyperlink r:id="rId9" w:history="1">
              <w:r w:rsidR="00C54019" w:rsidRPr="006245BF">
                <w:rPr>
                  <w:rStyle w:val="Hyperlink"/>
                  <w:rFonts w:ascii="Arial" w:hAnsi="Arial" w:cs="Arial"/>
                </w:rPr>
                <w:t>t.cox@uwtsd.ac.uk</w:t>
              </w:r>
            </w:hyperlink>
          </w:p>
        </w:tc>
      </w:tr>
    </w:tbl>
    <w:p w14:paraId="15906E22" w14:textId="77777777" w:rsidR="00C54019" w:rsidRDefault="00C54019" w:rsidP="003B73BF">
      <w:pPr>
        <w:tabs>
          <w:tab w:val="center" w:pos="4323"/>
        </w:tabs>
        <w:spacing w:line="360" w:lineRule="auto"/>
        <w:jc w:val="both"/>
        <w:rPr>
          <w:b/>
        </w:rPr>
      </w:pPr>
    </w:p>
    <w:p w14:paraId="60DDD47C" w14:textId="77777777" w:rsidR="00C54019" w:rsidRPr="00D26FB9" w:rsidRDefault="00C54019" w:rsidP="00C54019">
      <w:pPr>
        <w:spacing w:line="360" w:lineRule="auto"/>
        <w:jc w:val="both"/>
        <w:rPr>
          <w:rFonts w:ascii="Arial" w:hAnsi="Arial" w:cs="Arial"/>
        </w:rPr>
      </w:pPr>
      <w:r w:rsidRPr="00D26FB9">
        <w:rPr>
          <w:rFonts w:ascii="Arial" w:hAnsi="Arial" w:cs="Arial"/>
        </w:rPr>
        <w:t xml:space="preserve">If you need to discuss anything relating to the </w:t>
      </w:r>
      <w:r>
        <w:rPr>
          <w:rFonts w:ascii="Arial" w:hAnsi="Arial" w:cs="Arial"/>
        </w:rPr>
        <w:t>PTE</w:t>
      </w:r>
      <w:r w:rsidRPr="00D26FB9">
        <w:rPr>
          <w:rFonts w:ascii="Arial" w:hAnsi="Arial" w:cs="Arial"/>
        </w:rPr>
        <w:t xml:space="preserve"> contact: </w:t>
      </w:r>
    </w:p>
    <w:p w14:paraId="392D737C" w14:textId="77777777" w:rsidR="00C54019" w:rsidRPr="00D26FB9" w:rsidRDefault="00C54019" w:rsidP="00C54019">
      <w:pPr>
        <w:spacing w:line="360" w:lineRule="auto"/>
        <w:jc w:val="both"/>
        <w:rPr>
          <w:rFonts w:ascii="Arial" w:hAnsi="Arial" w:cs="Arial"/>
        </w:rPr>
      </w:pPr>
    </w:p>
    <w:p w14:paraId="1FB43F1B" w14:textId="77777777" w:rsidR="00C54019" w:rsidRPr="00D26FB9" w:rsidRDefault="00C54019" w:rsidP="00C54019">
      <w:pPr>
        <w:spacing w:line="360" w:lineRule="auto"/>
        <w:jc w:val="both"/>
        <w:rPr>
          <w:rFonts w:ascii="Arial" w:hAnsi="Arial" w:cs="Arial"/>
          <w:i/>
        </w:rPr>
      </w:pPr>
      <w:r w:rsidRPr="00D26FB9">
        <w:rPr>
          <w:rFonts w:ascii="Arial" w:hAnsi="Arial" w:cs="Arial"/>
        </w:rPr>
        <w:t xml:space="preserve">Name: Catharine </w:t>
      </w:r>
      <w:proofErr w:type="spellStart"/>
      <w:r w:rsidRPr="00D26FB9">
        <w:rPr>
          <w:rFonts w:ascii="Arial" w:hAnsi="Arial" w:cs="Arial"/>
        </w:rPr>
        <w:t>Bleasdale</w:t>
      </w:r>
      <w:proofErr w:type="spellEnd"/>
    </w:p>
    <w:p w14:paraId="60E5A73A" w14:textId="77777777" w:rsidR="00C54019" w:rsidRPr="00D26FB9" w:rsidRDefault="00C54019" w:rsidP="00C54019">
      <w:pPr>
        <w:spacing w:line="360" w:lineRule="auto"/>
        <w:jc w:val="both"/>
        <w:rPr>
          <w:rFonts w:ascii="Arial" w:hAnsi="Arial" w:cs="Arial"/>
        </w:rPr>
      </w:pPr>
      <w:r w:rsidRPr="00D26FB9">
        <w:rPr>
          <w:rFonts w:ascii="Arial" w:hAnsi="Arial" w:cs="Arial"/>
        </w:rPr>
        <w:t>Phone: 01267 676835</w:t>
      </w:r>
    </w:p>
    <w:p w14:paraId="654D53A7" w14:textId="77777777" w:rsidR="00C54019" w:rsidRPr="00D26FB9" w:rsidRDefault="00C54019" w:rsidP="00C54019">
      <w:pPr>
        <w:spacing w:line="360" w:lineRule="auto"/>
        <w:jc w:val="both"/>
        <w:rPr>
          <w:rFonts w:ascii="Arial" w:hAnsi="Arial" w:cs="Arial"/>
        </w:rPr>
      </w:pPr>
      <w:r w:rsidRPr="00D26FB9">
        <w:rPr>
          <w:rFonts w:ascii="Arial" w:hAnsi="Arial" w:cs="Arial"/>
        </w:rPr>
        <w:t xml:space="preserve">Email: </w:t>
      </w:r>
      <w:hyperlink r:id="rId10" w:history="1">
        <w:proofErr w:type="spellStart"/>
        <w:r w:rsidRPr="008D3EB7">
          <w:rPr>
            <w:rStyle w:val="Hyperlink"/>
            <w:rFonts w:ascii="Arial" w:hAnsi="Arial" w:cs="Arial"/>
          </w:rPr>
          <w:t>c.bleasdale</w:t>
        </w:r>
        <w:proofErr w:type="spellEnd"/>
        <w:r w:rsidRPr="008D3EB7">
          <w:rPr>
            <w:rStyle w:val="Hyperlink"/>
            <w:rFonts w:ascii="Arial" w:hAnsi="Arial" w:cs="Arial"/>
          </w:rPr>
          <w:t>@</w:t>
        </w:r>
        <w:r w:rsidRPr="008D3EB7" w:rsidDel="008D3EB7">
          <w:rPr>
            <w:rStyle w:val="Hyperlink"/>
            <w:rFonts w:ascii="Arial" w:hAnsi="Arial" w:cs="Arial"/>
          </w:rPr>
          <w:t xml:space="preserve"> </w:t>
        </w:r>
        <w:r w:rsidRPr="008D3EB7">
          <w:rPr>
            <w:rStyle w:val="Hyperlink"/>
            <w:rFonts w:ascii="Arial" w:hAnsi="Arial" w:cs="Arial"/>
          </w:rPr>
          <w:t>uwtsd.ac.uk</w:t>
        </w:r>
      </w:hyperlink>
    </w:p>
    <w:p w14:paraId="628F29F9" w14:textId="77777777" w:rsidR="00C54019" w:rsidRPr="00D26FB9" w:rsidRDefault="00C54019" w:rsidP="00C54019">
      <w:pPr>
        <w:spacing w:line="360" w:lineRule="auto"/>
        <w:jc w:val="both"/>
        <w:rPr>
          <w:rFonts w:ascii="Arial" w:hAnsi="Arial" w:cs="Arial"/>
        </w:rPr>
      </w:pPr>
    </w:p>
    <w:p w14:paraId="294A1C69" w14:textId="77777777" w:rsidR="00C54019" w:rsidRPr="00D26FB9" w:rsidRDefault="00C54019" w:rsidP="00C54019">
      <w:pPr>
        <w:spacing w:line="360" w:lineRule="auto"/>
        <w:jc w:val="both"/>
        <w:rPr>
          <w:rFonts w:ascii="Arial" w:hAnsi="Arial" w:cs="Arial"/>
        </w:rPr>
      </w:pPr>
      <w:r w:rsidRPr="00D26FB9">
        <w:rPr>
          <w:rFonts w:ascii="Arial" w:hAnsi="Arial" w:cs="Arial"/>
        </w:rPr>
        <w:t>For Placement enquiries contact:</w:t>
      </w:r>
    </w:p>
    <w:p w14:paraId="1B30B1A7" w14:textId="77777777" w:rsidR="00C54019" w:rsidRPr="00D26FB9" w:rsidRDefault="00C54019" w:rsidP="00C54019">
      <w:pPr>
        <w:spacing w:line="360" w:lineRule="auto"/>
        <w:jc w:val="both"/>
        <w:rPr>
          <w:rFonts w:ascii="Arial" w:hAnsi="Arial" w:cs="Arial"/>
        </w:rPr>
      </w:pPr>
      <w:r w:rsidRPr="00D26FB9">
        <w:rPr>
          <w:rFonts w:ascii="Arial" w:hAnsi="Arial" w:cs="Arial"/>
        </w:rPr>
        <w:t>Placement Office</w:t>
      </w:r>
    </w:p>
    <w:p w14:paraId="361C0E6A" w14:textId="77777777" w:rsidR="00C54019" w:rsidRDefault="00C54019" w:rsidP="00C54019">
      <w:pPr>
        <w:spacing w:line="360" w:lineRule="auto"/>
        <w:jc w:val="both"/>
        <w:rPr>
          <w:rFonts w:ascii="Arial" w:hAnsi="Arial" w:cs="Arial"/>
        </w:rPr>
      </w:pPr>
      <w:r w:rsidRPr="00D26FB9">
        <w:rPr>
          <w:rFonts w:ascii="Arial" w:hAnsi="Arial" w:cs="Arial"/>
        </w:rPr>
        <w:t xml:space="preserve">Phone: </w:t>
      </w:r>
      <w:proofErr w:type="gramStart"/>
      <w:r w:rsidRPr="00D26FB9">
        <w:rPr>
          <w:rFonts w:ascii="Arial" w:hAnsi="Arial" w:cs="Arial"/>
        </w:rPr>
        <w:t xml:space="preserve">01267 </w:t>
      </w:r>
      <w:r>
        <w:rPr>
          <w:rFonts w:ascii="Arial" w:hAnsi="Arial" w:cs="Arial"/>
        </w:rPr>
        <w:t xml:space="preserve"> 676914</w:t>
      </w:r>
      <w:proofErr w:type="gramEnd"/>
    </w:p>
    <w:p w14:paraId="6D61BB91" w14:textId="77777777" w:rsidR="00A66626" w:rsidRDefault="00C54019" w:rsidP="00C54019">
      <w:pPr>
        <w:spacing w:line="360" w:lineRule="auto"/>
        <w:jc w:val="both"/>
        <w:rPr>
          <w:rFonts w:ascii="Arial" w:hAnsi="Arial" w:cs="Arial"/>
        </w:rPr>
      </w:pPr>
      <w:r>
        <w:rPr>
          <w:rFonts w:ascii="Arial" w:hAnsi="Arial" w:cs="Arial"/>
        </w:rPr>
        <w:t xml:space="preserve">Email: </w:t>
      </w:r>
      <w:hyperlink r:id="rId11" w:history="1">
        <w:r w:rsidR="00A66626" w:rsidRPr="006245BF">
          <w:rPr>
            <w:rStyle w:val="Hyperlink"/>
            <w:rFonts w:ascii="Arial" w:hAnsi="Arial" w:cs="Arial"/>
          </w:rPr>
          <w:t>partnership@uwtsd.ac.uk</w:t>
        </w:r>
      </w:hyperlink>
    </w:p>
    <w:p w14:paraId="59659951" w14:textId="77777777" w:rsidR="00C54019" w:rsidRPr="00D26FB9" w:rsidRDefault="00C54019" w:rsidP="00C54019">
      <w:pPr>
        <w:spacing w:line="360" w:lineRule="auto"/>
        <w:jc w:val="both"/>
        <w:rPr>
          <w:rFonts w:ascii="Arial" w:hAnsi="Arial" w:cs="Arial"/>
        </w:rPr>
      </w:pPr>
    </w:p>
    <w:p w14:paraId="29B7AB25" w14:textId="77777777" w:rsidR="00A66626" w:rsidRPr="00D26FB9" w:rsidRDefault="00A66626" w:rsidP="00A66626">
      <w:pPr>
        <w:spacing w:line="360" w:lineRule="auto"/>
        <w:rPr>
          <w:rFonts w:ascii="Arial" w:hAnsi="Arial" w:cs="Arial"/>
        </w:rPr>
      </w:pPr>
      <w:r w:rsidRPr="00D26FB9">
        <w:rPr>
          <w:rFonts w:ascii="Arial" w:hAnsi="Arial" w:cs="Arial"/>
          <w:b/>
          <w:i/>
        </w:rPr>
        <w:t>Note:</w:t>
      </w:r>
      <w:r w:rsidRPr="00D26FB9">
        <w:rPr>
          <w:rFonts w:ascii="Arial" w:hAnsi="Arial" w:cs="Arial"/>
        </w:rPr>
        <w:t xml:space="preserve"> In addition, staff members of partnership schools, including head teachers, senior mentors and class mentors, contribute to the Professional Teaching Experience module.  </w:t>
      </w:r>
    </w:p>
    <w:p w14:paraId="062D6171" w14:textId="77777777" w:rsidR="00C54019" w:rsidRPr="00D26FB9" w:rsidRDefault="00C54019" w:rsidP="00C54019">
      <w:pPr>
        <w:spacing w:line="360" w:lineRule="auto"/>
        <w:jc w:val="both"/>
        <w:rPr>
          <w:rFonts w:ascii="Arial" w:hAnsi="Arial" w:cs="Arial"/>
        </w:rPr>
      </w:pPr>
    </w:p>
    <w:p w14:paraId="15FFEBF8" w14:textId="77777777" w:rsidR="00C54019" w:rsidRPr="00D26FB9" w:rsidRDefault="00C54019" w:rsidP="00C54019">
      <w:pPr>
        <w:spacing w:line="360" w:lineRule="auto"/>
        <w:jc w:val="both"/>
        <w:rPr>
          <w:rFonts w:ascii="Arial" w:hAnsi="Arial" w:cs="Arial"/>
          <w:b/>
        </w:rPr>
      </w:pPr>
      <w:r w:rsidRPr="00D26FB9">
        <w:rPr>
          <w:rFonts w:ascii="Arial" w:hAnsi="Arial" w:cs="Arial"/>
          <w:b/>
        </w:rPr>
        <w:t>Module team:</w:t>
      </w:r>
    </w:p>
    <w:p w14:paraId="160C3A40" w14:textId="77777777" w:rsidR="00C54019" w:rsidRPr="00D26FB9" w:rsidRDefault="00C54019" w:rsidP="00C54019">
      <w:pPr>
        <w:spacing w:line="360" w:lineRule="auto"/>
        <w:jc w:val="both"/>
        <w:rPr>
          <w:rFonts w:ascii="Arial" w:hAnsi="Arial" w:cs="Arial"/>
        </w:rPr>
        <w:sectPr w:rsidR="00C54019" w:rsidRPr="00D26FB9">
          <w:footerReference w:type="even" r:id="rId12"/>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space="708"/>
          <w:titlePg/>
          <w:docGrid w:linePitch="360"/>
        </w:sectPr>
      </w:pPr>
    </w:p>
    <w:p w14:paraId="6E2362B8" w14:textId="77777777" w:rsidR="00C54019" w:rsidRPr="00D26FB9" w:rsidRDefault="00C54019" w:rsidP="00C54019">
      <w:pPr>
        <w:spacing w:line="360" w:lineRule="auto"/>
        <w:jc w:val="both"/>
        <w:rPr>
          <w:rFonts w:ascii="Arial" w:hAnsi="Arial" w:cs="Arial"/>
        </w:rPr>
      </w:pPr>
      <w:r w:rsidRPr="00D26FB9">
        <w:rPr>
          <w:rFonts w:ascii="Arial" w:hAnsi="Arial" w:cs="Arial"/>
        </w:rPr>
        <w:lastRenderedPageBreak/>
        <w:t xml:space="preserve">Catharine </w:t>
      </w:r>
      <w:proofErr w:type="spellStart"/>
      <w:r w:rsidRPr="00D26FB9">
        <w:rPr>
          <w:rFonts w:ascii="Arial" w:hAnsi="Arial" w:cs="Arial"/>
        </w:rPr>
        <w:t>Bleasdale</w:t>
      </w:r>
      <w:proofErr w:type="spellEnd"/>
      <w:r w:rsidRPr="00D26FB9">
        <w:rPr>
          <w:rFonts w:ascii="Arial" w:hAnsi="Arial" w:cs="Arial"/>
        </w:rPr>
        <w:t xml:space="preserve"> (CB)</w:t>
      </w:r>
    </w:p>
    <w:p w14:paraId="5E8F12E5" w14:textId="77777777" w:rsidR="00C54019" w:rsidRPr="00D26FB9" w:rsidRDefault="00C54019" w:rsidP="00C54019">
      <w:pPr>
        <w:spacing w:line="360" w:lineRule="auto"/>
        <w:jc w:val="both"/>
        <w:rPr>
          <w:rFonts w:ascii="Arial" w:hAnsi="Arial" w:cs="Arial"/>
        </w:rPr>
      </w:pPr>
      <w:r w:rsidRPr="00D26FB9">
        <w:rPr>
          <w:rFonts w:ascii="Arial" w:hAnsi="Arial" w:cs="Arial"/>
        </w:rPr>
        <w:t>Tom Cox (TC)</w:t>
      </w:r>
    </w:p>
    <w:p w14:paraId="31D4C451" w14:textId="77777777" w:rsidR="00C54019" w:rsidRDefault="00C54019" w:rsidP="00C54019">
      <w:pPr>
        <w:spacing w:line="360" w:lineRule="auto"/>
        <w:jc w:val="both"/>
        <w:rPr>
          <w:rFonts w:ascii="Arial" w:hAnsi="Arial" w:cs="Arial"/>
        </w:rPr>
      </w:pPr>
      <w:proofErr w:type="spellStart"/>
      <w:r w:rsidRPr="00D26FB9">
        <w:rPr>
          <w:rFonts w:ascii="Arial" w:hAnsi="Arial" w:cs="Arial"/>
        </w:rPr>
        <w:t>Heddwen</w:t>
      </w:r>
      <w:proofErr w:type="spellEnd"/>
      <w:r w:rsidRPr="00D26FB9">
        <w:rPr>
          <w:rFonts w:ascii="Arial" w:hAnsi="Arial" w:cs="Arial"/>
        </w:rPr>
        <w:t xml:space="preserve"> Davies (HD)</w:t>
      </w:r>
    </w:p>
    <w:p w14:paraId="4A7C2B32" w14:textId="77777777" w:rsidR="00C54019" w:rsidRPr="00D26FB9" w:rsidRDefault="00C54019" w:rsidP="00C54019">
      <w:pPr>
        <w:spacing w:line="360" w:lineRule="auto"/>
        <w:jc w:val="both"/>
        <w:rPr>
          <w:rFonts w:ascii="Arial" w:hAnsi="Arial" w:cs="Arial"/>
        </w:rPr>
      </w:pPr>
      <w:r>
        <w:rPr>
          <w:rFonts w:ascii="Arial" w:hAnsi="Arial" w:cs="Arial"/>
        </w:rPr>
        <w:t>Linda Davies (LD)</w:t>
      </w:r>
    </w:p>
    <w:p w14:paraId="1891F9DA" w14:textId="77777777" w:rsidR="00C54019" w:rsidRPr="00D26FB9" w:rsidRDefault="00C54019" w:rsidP="00C54019">
      <w:pPr>
        <w:spacing w:line="360" w:lineRule="auto"/>
        <w:jc w:val="both"/>
        <w:rPr>
          <w:rFonts w:ascii="Arial" w:hAnsi="Arial" w:cs="Arial"/>
        </w:rPr>
      </w:pPr>
      <w:r w:rsidRPr="00D26FB9">
        <w:rPr>
          <w:rFonts w:ascii="Arial" w:hAnsi="Arial" w:cs="Arial"/>
        </w:rPr>
        <w:t>Iwan Ellis-Williams (IEW)</w:t>
      </w:r>
    </w:p>
    <w:p w14:paraId="332AEE1F" w14:textId="77777777" w:rsidR="00C54019" w:rsidRPr="00D26FB9" w:rsidRDefault="00C54019" w:rsidP="00C54019">
      <w:pPr>
        <w:spacing w:line="360" w:lineRule="auto"/>
        <w:jc w:val="both"/>
        <w:rPr>
          <w:rFonts w:ascii="Arial" w:hAnsi="Arial" w:cs="Arial"/>
        </w:rPr>
      </w:pPr>
      <w:proofErr w:type="spellStart"/>
      <w:r w:rsidRPr="00D26FB9">
        <w:rPr>
          <w:rFonts w:ascii="Arial" w:hAnsi="Arial" w:cs="Arial"/>
        </w:rPr>
        <w:t>Sioned</w:t>
      </w:r>
      <w:proofErr w:type="spellEnd"/>
      <w:r w:rsidRPr="00D26FB9">
        <w:rPr>
          <w:rFonts w:ascii="Arial" w:hAnsi="Arial" w:cs="Arial"/>
        </w:rPr>
        <w:t xml:space="preserve"> Hughes (SVH)</w:t>
      </w:r>
    </w:p>
    <w:p w14:paraId="10FDF182" w14:textId="77777777" w:rsidR="00C54019" w:rsidRPr="00D26FB9" w:rsidRDefault="00C54019" w:rsidP="00C54019">
      <w:pPr>
        <w:spacing w:line="360" w:lineRule="auto"/>
        <w:jc w:val="both"/>
        <w:rPr>
          <w:rFonts w:ascii="Arial" w:hAnsi="Arial" w:cs="Arial"/>
        </w:rPr>
      </w:pPr>
      <w:r w:rsidRPr="00D26FB9">
        <w:rPr>
          <w:rFonts w:ascii="Arial" w:hAnsi="Arial" w:cs="Arial"/>
        </w:rPr>
        <w:t>Ceri Lewis (CJL)</w:t>
      </w:r>
    </w:p>
    <w:p w14:paraId="7926BE52" w14:textId="77777777" w:rsidR="00C54019" w:rsidRPr="00D26FB9" w:rsidRDefault="00C54019" w:rsidP="00C54019">
      <w:pPr>
        <w:spacing w:line="360" w:lineRule="auto"/>
        <w:jc w:val="both"/>
        <w:rPr>
          <w:rFonts w:ascii="Arial" w:hAnsi="Arial" w:cs="Arial"/>
        </w:rPr>
      </w:pPr>
      <w:r w:rsidRPr="00D26FB9">
        <w:rPr>
          <w:rFonts w:ascii="Arial" w:hAnsi="Arial" w:cs="Arial"/>
        </w:rPr>
        <w:lastRenderedPageBreak/>
        <w:t>Catherine Morgan (CM)</w:t>
      </w:r>
    </w:p>
    <w:p w14:paraId="5E605589" w14:textId="77777777" w:rsidR="00C54019" w:rsidRPr="00D26FB9" w:rsidRDefault="00C54019" w:rsidP="00C54019">
      <w:pPr>
        <w:spacing w:line="360" w:lineRule="auto"/>
        <w:jc w:val="both"/>
        <w:rPr>
          <w:rFonts w:ascii="Arial" w:hAnsi="Arial" w:cs="Arial"/>
        </w:rPr>
      </w:pPr>
      <w:proofErr w:type="spellStart"/>
      <w:r w:rsidRPr="00D26FB9">
        <w:rPr>
          <w:rFonts w:ascii="Arial" w:hAnsi="Arial" w:cs="Arial"/>
        </w:rPr>
        <w:t>Carys</w:t>
      </w:r>
      <w:proofErr w:type="spellEnd"/>
      <w:r w:rsidRPr="00D26FB9">
        <w:rPr>
          <w:rFonts w:ascii="Arial" w:hAnsi="Arial" w:cs="Arial"/>
        </w:rPr>
        <w:t xml:space="preserve"> </w:t>
      </w:r>
      <w:r w:rsidR="00387FF0">
        <w:rPr>
          <w:rFonts w:ascii="Arial" w:hAnsi="Arial" w:cs="Arial"/>
        </w:rPr>
        <w:t>Jennings (CJ</w:t>
      </w:r>
      <w:r w:rsidRPr="00D26FB9">
        <w:rPr>
          <w:rFonts w:ascii="Arial" w:hAnsi="Arial" w:cs="Arial"/>
        </w:rPr>
        <w:t>)</w:t>
      </w:r>
    </w:p>
    <w:p w14:paraId="30BE4B74" w14:textId="77777777" w:rsidR="00C54019" w:rsidRDefault="00C54019" w:rsidP="00C54019">
      <w:pPr>
        <w:spacing w:line="360" w:lineRule="auto"/>
        <w:jc w:val="both"/>
        <w:rPr>
          <w:rFonts w:ascii="Arial" w:hAnsi="Arial" w:cs="Arial"/>
        </w:rPr>
      </w:pPr>
      <w:r w:rsidRPr="00D26FB9">
        <w:rPr>
          <w:rFonts w:ascii="Arial" w:hAnsi="Arial" w:cs="Arial"/>
        </w:rPr>
        <w:t>Nanna Ryder (NR)</w:t>
      </w:r>
    </w:p>
    <w:p w14:paraId="0F615D16" w14:textId="77777777" w:rsidR="00C54019" w:rsidRPr="00AF70C8" w:rsidRDefault="00C54019" w:rsidP="00C54019">
      <w:pPr>
        <w:spacing w:line="360" w:lineRule="auto"/>
        <w:jc w:val="both"/>
        <w:rPr>
          <w:rFonts w:ascii="Arial" w:eastAsia="Calibri" w:hAnsi="Arial" w:cs="Arial"/>
          <w:lang w:val="cy-GB"/>
        </w:rPr>
      </w:pPr>
      <w:r w:rsidRPr="00AF70C8">
        <w:rPr>
          <w:rFonts w:ascii="Arial" w:eastAsia="Calibri" w:hAnsi="Arial" w:cs="Arial"/>
          <w:lang w:val="cy-GB"/>
        </w:rPr>
        <w:t>Elaine Sharpling (ES)</w:t>
      </w:r>
    </w:p>
    <w:p w14:paraId="253CD475" w14:textId="77777777" w:rsidR="00C54019" w:rsidRDefault="00C54019" w:rsidP="00C54019">
      <w:pPr>
        <w:spacing w:line="360" w:lineRule="auto"/>
        <w:jc w:val="both"/>
        <w:rPr>
          <w:rFonts w:ascii="Arial" w:hAnsi="Arial" w:cs="Arial"/>
        </w:rPr>
      </w:pPr>
      <w:r w:rsidRPr="00D26FB9">
        <w:rPr>
          <w:rFonts w:ascii="Arial" w:hAnsi="Arial" w:cs="Arial"/>
        </w:rPr>
        <w:t>Diane Thomas (DT)</w:t>
      </w:r>
    </w:p>
    <w:p w14:paraId="29AF6093" w14:textId="77777777" w:rsidR="00C54019" w:rsidRPr="00AF70C8" w:rsidRDefault="00A66626" w:rsidP="00C54019">
      <w:pPr>
        <w:spacing w:line="360" w:lineRule="auto"/>
        <w:rPr>
          <w:rFonts w:ascii="Arial" w:eastAsia="Calibri" w:hAnsi="Arial" w:cs="Arial"/>
          <w:lang w:val="cy-GB"/>
        </w:rPr>
        <w:sectPr w:rsidR="00C54019" w:rsidRPr="00AF70C8">
          <w:type w:val="continuous"/>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num="2" w:space="708"/>
          <w:titlePg/>
          <w:docGrid w:linePitch="360"/>
        </w:sectPr>
      </w:pPr>
      <w:r>
        <w:rPr>
          <w:rFonts w:ascii="Arial" w:eastAsia="Calibri" w:hAnsi="Arial" w:cs="Arial"/>
          <w:lang w:val="cy-GB"/>
        </w:rPr>
        <w:t>Rachel Wal</w:t>
      </w:r>
      <w:r w:rsidR="007E4660">
        <w:rPr>
          <w:rFonts w:ascii="Arial" w:eastAsia="Calibri" w:hAnsi="Arial" w:cs="Arial"/>
          <w:lang w:val="cy-GB"/>
        </w:rPr>
        <w:t>lis (RW)</w:t>
      </w:r>
    </w:p>
    <w:p w14:paraId="4818B999" w14:textId="77777777" w:rsidR="00C54019" w:rsidRPr="00D26FB9" w:rsidRDefault="00C54019" w:rsidP="00C54019">
      <w:pPr>
        <w:spacing w:line="360" w:lineRule="auto"/>
        <w:jc w:val="both"/>
        <w:rPr>
          <w:rFonts w:ascii="Arial" w:hAnsi="Arial" w:cs="Arial"/>
        </w:rPr>
        <w:sectPr w:rsidR="00C54019" w:rsidRPr="00D26FB9">
          <w:type w:val="continuous"/>
          <w:pgSz w:w="12240" w:h="15840" w:code="1"/>
          <w:pgMar w:top="567" w:right="1259" w:bottom="567" w:left="1797" w:header="709" w:footer="284" w:gutter="0"/>
          <w:pgBorders w:offsetFrom="page">
            <w:top w:val="single" w:sz="4" w:space="24" w:color="auto"/>
            <w:left w:val="single" w:sz="4" w:space="24" w:color="auto"/>
            <w:bottom w:val="single" w:sz="4" w:space="24" w:color="auto"/>
            <w:right w:val="single" w:sz="4" w:space="24" w:color="auto"/>
          </w:pgBorders>
          <w:pgNumType w:fmt="numberInDash" w:start="0"/>
          <w:cols w:num="2" w:space="708"/>
          <w:titlePg/>
          <w:docGrid w:linePitch="360"/>
        </w:sectPr>
      </w:pPr>
    </w:p>
    <w:p w14:paraId="77950662" w14:textId="77777777" w:rsidR="003B73BF" w:rsidRPr="008B5478" w:rsidRDefault="003B73BF" w:rsidP="003B73BF">
      <w:pPr>
        <w:tabs>
          <w:tab w:val="center" w:pos="4323"/>
        </w:tabs>
        <w:spacing w:line="360" w:lineRule="auto"/>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3B73BF" w:rsidRPr="00135D5E" w14:paraId="73537D33" w14:textId="77777777">
        <w:trPr>
          <w:jc w:val="center"/>
        </w:trPr>
        <w:tc>
          <w:tcPr>
            <w:tcW w:w="8856" w:type="dxa"/>
            <w:shd w:val="clear" w:color="auto" w:fill="CC0000"/>
            <w:vAlign w:val="center"/>
          </w:tcPr>
          <w:p w14:paraId="2B22DBB5" w14:textId="77777777" w:rsidR="003B73BF" w:rsidRPr="00135D5E" w:rsidRDefault="003B73BF" w:rsidP="00E03D66">
            <w:pPr>
              <w:spacing w:before="60" w:after="60"/>
              <w:jc w:val="center"/>
              <w:rPr>
                <w:rFonts w:ascii="Arial" w:hAnsi="Arial" w:cs="Arial"/>
                <w:b/>
                <w:color w:val="FFFFFF"/>
              </w:rPr>
            </w:pPr>
            <w:r w:rsidRPr="00135D5E">
              <w:rPr>
                <w:rFonts w:ascii="Arial" w:hAnsi="Arial" w:cs="Arial"/>
                <w:b/>
                <w:color w:val="FFFFFF"/>
              </w:rPr>
              <w:t>2.</w:t>
            </w:r>
            <w:r w:rsidRPr="00135D5E">
              <w:rPr>
                <w:rFonts w:ascii="Arial" w:hAnsi="Arial" w:cs="Arial"/>
                <w:b/>
                <w:color w:val="FFFFFF"/>
              </w:rPr>
              <w:tab/>
              <w:t>Our expectations</w:t>
            </w:r>
          </w:p>
        </w:tc>
      </w:tr>
    </w:tbl>
    <w:p w14:paraId="64F7148C" w14:textId="77777777" w:rsidR="003B73BF" w:rsidRDefault="003B73BF">
      <w:pPr>
        <w:spacing w:line="360" w:lineRule="auto"/>
        <w:rPr>
          <w:rFonts w:ascii="Arial" w:hAnsi="Arial" w:cs="Arial"/>
        </w:rPr>
      </w:pPr>
    </w:p>
    <w:p w14:paraId="75DC24FC" w14:textId="77777777" w:rsidR="00614CF5" w:rsidRDefault="00614CF5" w:rsidP="003B73BF">
      <w:pPr>
        <w:spacing w:line="360" w:lineRule="auto"/>
        <w:rPr>
          <w:rFonts w:ascii="Arial" w:hAnsi="Arial" w:cs="Arial"/>
        </w:rPr>
      </w:pPr>
    </w:p>
    <w:p w14:paraId="1983C77E" w14:textId="77777777" w:rsidR="00614CF5" w:rsidRPr="00D26FB9" w:rsidRDefault="00614CF5" w:rsidP="00614CF5">
      <w:pPr>
        <w:spacing w:line="360" w:lineRule="auto"/>
        <w:jc w:val="both"/>
        <w:rPr>
          <w:rFonts w:ascii="Arial" w:hAnsi="Arial" w:cs="Arial"/>
        </w:rPr>
      </w:pPr>
      <w:r w:rsidRPr="00D26FB9">
        <w:rPr>
          <w:rFonts w:ascii="Arial" w:hAnsi="Arial" w:cs="Arial"/>
        </w:rPr>
        <w:t xml:space="preserve">We hope that you will enjoy the module and programme and are here to help.  As you are joining a profession, we expect you to demonstrate appropriate conduct in University, school and other work-related contexts. It is important to read and follow University and Centre policies and guidelines, for instance relating to attendance, assessment, e-safety and safeguarding. These are available on Moodle. </w:t>
      </w:r>
    </w:p>
    <w:p w14:paraId="6F88EEA2" w14:textId="77777777" w:rsidR="00614CF5" w:rsidRPr="00D26FB9" w:rsidRDefault="00614CF5" w:rsidP="00614CF5">
      <w:pPr>
        <w:spacing w:line="360" w:lineRule="auto"/>
        <w:jc w:val="both"/>
        <w:rPr>
          <w:rFonts w:ascii="Arial" w:hAnsi="Arial" w:cs="Arial"/>
        </w:rPr>
      </w:pPr>
    </w:p>
    <w:p w14:paraId="7337B017" w14:textId="77777777" w:rsidR="00614CF5" w:rsidRPr="00D26FB9" w:rsidRDefault="00614CF5" w:rsidP="00614CF5">
      <w:pPr>
        <w:spacing w:line="360" w:lineRule="auto"/>
        <w:rPr>
          <w:rFonts w:ascii="Arial" w:hAnsi="Arial" w:cs="Arial"/>
        </w:rPr>
      </w:pPr>
      <w:r w:rsidRPr="00D26FB9">
        <w:rPr>
          <w:rFonts w:ascii="Arial" w:hAnsi="Arial" w:cs="Arial"/>
        </w:rPr>
        <w:t xml:space="preserve">In particular you should: </w:t>
      </w:r>
    </w:p>
    <w:p w14:paraId="3A6B4A48" w14:textId="77777777" w:rsidR="00614CF5" w:rsidRPr="008D3EB7" w:rsidRDefault="00614CF5" w:rsidP="00614CF5">
      <w:pPr>
        <w:numPr>
          <w:ilvl w:val="0"/>
          <w:numId w:val="5"/>
        </w:numPr>
        <w:overflowPunct w:val="0"/>
        <w:autoSpaceDE w:val="0"/>
        <w:autoSpaceDN w:val="0"/>
        <w:adjustRightInd w:val="0"/>
        <w:spacing w:line="360" w:lineRule="auto"/>
        <w:textAlignment w:val="baseline"/>
        <w:rPr>
          <w:rFonts w:ascii="Arial" w:hAnsi="Arial" w:cs="Arial"/>
        </w:rPr>
      </w:pPr>
      <w:r w:rsidRPr="008D3EB7">
        <w:rPr>
          <w:rFonts w:ascii="Arial" w:hAnsi="Arial" w:cs="Arial"/>
        </w:rPr>
        <w:t>Follow the Code of Professional Conduct and Practice set out by the Education Workforce Council for Wales. http://www.ewc.wales/site/index.php/en/regulatory-documents</w:t>
      </w:r>
      <w:r w:rsidRPr="00D26FB9" w:rsidDel="008D3EB7">
        <w:t xml:space="preserve"> </w:t>
      </w:r>
      <w:r w:rsidRPr="008D3EB7">
        <w:rPr>
          <w:rFonts w:ascii="Arial" w:hAnsi="Arial" w:cs="Arial"/>
        </w:rPr>
        <w:t>make good use of the University facilities and resources;</w:t>
      </w:r>
    </w:p>
    <w:p w14:paraId="410D8399" w14:textId="77777777" w:rsidR="00614CF5" w:rsidRPr="00D26FB9" w:rsidRDefault="00614CF5" w:rsidP="00614CF5">
      <w:pPr>
        <w:numPr>
          <w:ilvl w:val="0"/>
          <w:numId w:val="5"/>
        </w:numPr>
        <w:overflowPunct w:val="0"/>
        <w:autoSpaceDE w:val="0"/>
        <w:autoSpaceDN w:val="0"/>
        <w:adjustRightInd w:val="0"/>
        <w:spacing w:line="360" w:lineRule="auto"/>
        <w:textAlignment w:val="baseline"/>
        <w:rPr>
          <w:rFonts w:ascii="Arial" w:hAnsi="Arial" w:cs="Arial"/>
        </w:rPr>
      </w:pPr>
      <w:r w:rsidRPr="00D26FB9">
        <w:rPr>
          <w:rFonts w:ascii="Arial" w:hAnsi="Arial" w:cs="Arial"/>
        </w:rPr>
        <w:t>attend and participate in sessions in university and while on placement in school;</w:t>
      </w:r>
    </w:p>
    <w:p w14:paraId="3E7E5D73" w14:textId="77777777" w:rsidR="00614CF5" w:rsidRPr="00D26FB9" w:rsidRDefault="00614CF5" w:rsidP="00614CF5">
      <w:pPr>
        <w:numPr>
          <w:ilvl w:val="0"/>
          <w:numId w:val="5"/>
        </w:numPr>
        <w:overflowPunct w:val="0"/>
        <w:autoSpaceDE w:val="0"/>
        <w:autoSpaceDN w:val="0"/>
        <w:adjustRightInd w:val="0"/>
        <w:spacing w:line="360" w:lineRule="auto"/>
        <w:jc w:val="both"/>
        <w:textAlignment w:val="baseline"/>
        <w:rPr>
          <w:rFonts w:ascii="Arial" w:hAnsi="Arial" w:cs="Arial"/>
        </w:rPr>
      </w:pPr>
      <w:r w:rsidRPr="00D26FB9">
        <w:rPr>
          <w:rFonts w:ascii="Arial" w:hAnsi="Arial" w:cs="Arial"/>
        </w:rPr>
        <w:t>maintain your professional development profile (PDP)</w:t>
      </w:r>
    </w:p>
    <w:p w14:paraId="10D3C897" w14:textId="77777777" w:rsidR="00614CF5" w:rsidRPr="00D26FB9" w:rsidRDefault="00614CF5" w:rsidP="00614CF5">
      <w:pPr>
        <w:numPr>
          <w:ilvl w:val="0"/>
          <w:numId w:val="5"/>
        </w:numPr>
        <w:overflowPunct w:val="0"/>
        <w:autoSpaceDE w:val="0"/>
        <w:autoSpaceDN w:val="0"/>
        <w:adjustRightInd w:val="0"/>
        <w:spacing w:line="360" w:lineRule="auto"/>
        <w:jc w:val="both"/>
        <w:textAlignment w:val="baseline"/>
        <w:rPr>
          <w:rFonts w:ascii="Arial" w:hAnsi="Arial" w:cs="Arial"/>
        </w:rPr>
      </w:pPr>
      <w:r w:rsidRPr="00D26FB9">
        <w:rPr>
          <w:rFonts w:ascii="Arial" w:hAnsi="Arial" w:cs="Arial"/>
        </w:rPr>
        <w:t>undertake directed tasks; and</w:t>
      </w:r>
    </w:p>
    <w:p w14:paraId="27C30B18" w14:textId="77777777" w:rsidR="00614CF5" w:rsidRPr="00D26FB9" w:rsidRDefault="00614CF5" w:rsidP="00614CF5">
      <w:pPr>
        <w:numPr>
          <w:ilvl w:val="0"/>
          <w:numId w:val="5"/>
        </w:numPr>
        <w:overflowPunct w:val="0"/>
        <w:autoSpaceDE w:val="0"/>
        <w:autoSpaceDN w:val="0"/>
        <w:adjustRightInd w:val="0"/>
        <w:spacing w:line="360" w:lineRule="auto"/>
        <w:jc w:val="both"/>
        <w:textAlignment w:val="baseline"/>
        <w:rPr>
          <w:rFonts w:ascii="Arial" w:hAnsi="Arial" w:cs="Arial"/>
        </w:rPr>
      </w:pPr>
      <w:r w:rsidRPr="00D26FB9">
        <w:rPr>
          <w:rFonts w:ascii="Arial" w:hAnsi="Arial" w:cs="Arial"/>
        </w:rPr>
        <w:t>engage and participate in all sessions.</w:t>
      </w:r>
    </w:p>
    <w:p w14:paraId="008D6114" w14:textId="77777777" w:rsidR="00614CF5" w:rsidRPr="00D26FB9" w:rsidRDefault="00614CF5" w:rsidP="00614CF5">
      <w:pPr>
        <w:spacing w:line="360" w:lineRule="auto"/>
        <w:ind w:left="360"/>
        <w:jc w:val="both"/>
        <w:rPr>
          <w:rFonts w:ascii="Arial" w:hAnsi="Arial" w:cs="Arial"/>
        </w:rPr>
      </w:pPr>
    </w:p>
    <w:p w14:paraId="4AD1E913" w14:textId="77777777" w:rsidR="00614CF5" w:rsidRPr="00D26FB9" w:rsidRDefault="00614CF5" w:rsidP="00614CF5">
      <w:pPr>
        <w:spacing w:line="360" w:lineRule="auto"/>
        <w:jc w:val="both"/>
        <w:rPr>
          <w:rFonts w:ascii="Arial" w:hAnsi="Arial" w:cs="Arial"/>
        </w:rPr>
      </w:pPr>
      <w:r w:rsidRPr="00D26FB9">
        <w:rPr>
          <w:rFonts w:ascii="Arial" w:hAnsi="Arial" w:cs="Arial"/>
        </w:rPr>
        <w:t>Please visit Moodle and our Centre website for up-to-date information including a copy of the Professional Teaching Experience Guidelines:</w:t>
      </w:r>
    </w:p>
    <w:p w14:paraId="71E74934" w14:textId="77777777" w:rsidR="00614CF5" w:rsidRPr="00D26FB9" w:rsidRDefault="005645CD" w:rsidP="00614CF5">
      <w:pPr>
        <w:spacing w:line="360" w:lineRule="auto"/>
        <w:jc w:val="both"/>
        <w:rPr>
          <w:rFonts w:ascii="Arial" w:hAnsi="Arial" w:cs="Arial"/>
        </w:rPr>
      </w:pPr>
      <w:hyperlink r:id="rId13" w:history="1">
        <w:r w:rsidR="00614CF5" w:rsidRPr="00942522">
          <w:rPr>
            <w:rStyle w:val="Hyperlink"/>
            <w:rFonts w:ascii="Arial" w:hAnsi="Arial" w:cs="Arial"/>
          </w:rPr>
          <w:t>http://www.</w:t>
        </w:r>
        <w:r w:rsidR="00614CF5" w:rsidRPr="00346163">
          <w:rPr>
            <w:rStyle w:val="Hyperlink"/>
            <w:rFonts w:ascii="Arial" w:hAnsi="Arial" w:cs="Arial"/>
          </w:rPr>
          <w:t>uw</w:t>
        </w:r>
        <w:r w:rsidR="00614CF5" w:rsidRPr="0099245E">
          <w:rPr>
            <w:rStyle w:val="Hyperlink"/>
            <w:rFonts w:ascii="Arial" w:hAnsi="Arial" w:cs="Arial"/>
          </w:rPr>
          <w:t>tsd.ac.uk/moodle</w:t>
        </w:r>
      </w:hyperlink>
    </w:p>
    <w:p w14:paraId="50F04A3F" w14:textId="77777777" w:rsidR="00614CF5" w:rsidRPr="00D26FB9" w:rsidRDefault="005645CD" w:rsidP="00614CF5">
      <w:pPr>
        <w:spacing w:line="360" w:lineRule="auto"/>
        <w:jc w:val="both"/>
        <w:rPr>
          <w:rFonts w:ascii="Arial" w:hAnsi="Arial" w:cs="Arial"/>
        </w:rPr>
      </w:pPr>
      <w:hyperlink r:id="rId14" w:tgtFrame="_blank" w:history="1">
        <w:r w:rsidR="00614CF5" w:rsidRPr="00D26FB9">
          <w:rPr>
            <w:rStyle w:val="Hyperlink"/>
            <w:rFonts w:ascii="Arial" w:hAnsi="Arial" w:cs="Arial"/>
          </w:rPr>
          <w:t>https://swwcte.ac.uk</w:t>
        </w:r>
      </w:hyperlink>
      <w:r w:rsidR="00614CF5" w:rsidRPr="00D26FB9">
        <w:rPr>
          <w:rFonts w:ascii="Arial" w:hAnsi="Arial" w:cs="Arial"/>
        </w:rPr>
        <w:t xml:space="preserve"> </w:t>
      </w:r>
    </w:p>
    <w:p w14:paraId="2D5D448E" w14:textId="77777777" w:rsidR="00614CF5" w:rsidRPr="00D26FB9" w:rsidRDefault="00614CF5" w:rsidP="00614CF5">
      <w:pPr>
        <w:spacing w:line="360" w:lineRule="auto"/>
        <w:jc w:val="both"/>
        <w:rPr>
          <w:rFonts w:ascii="Arial" w:hAnsi="Arial" w:cs="Arial"/>
        </w:rPr>
      </w:pPr>
    </w:p>
    <w:p w14:paraId="6E1BC41D" w14:textId="77777777" w:rsidR="00614CF5" w:rsidRPr="00D26FB9" w:rsidRDefault="00614CF5" w:rsidP="00614CF5">
      <w:pPr>
        <w:spacing w:line="360" w:lineRule="auto"/>
        <w:jc w:val="both"/>
        <w:rPr>
          <w:rFonts w:ascii="Arial" w:hAnsi="Arial" w:cs="Arial"/>
        </w:rPr>
      </w:pPr>
    </w:p>
    <w:p w14:paraId="3A3F8625" w14:textId="77777777" w:rsidR="00614CF5" w:rsidRPr="00D26FB9" w:rsidRDefault="00614CF5" w:rsidP="00614CF5">
      <w:pPr>
        <w:spacing w:line="360" w:lineRule="auto"/>
        <w:jc w:val="both"/>
        <w:rPr>
          <w:rFonts w:ascii="Arial" w:hAnsi="Arial" w:cs="Arial"/>
        </w:rPr>
      </w:pPr>
      <w:r w:rsidRPr="00D26FB9">
        <w:rPr>
          <w:rFonts w:ascii="Arial" w:hAnsi="Arial" w:cs="Arial"/>
        </w:rPr>
        <w:t xml:space="preserve"> </w:t>
      </w:r>
    </w:p>
    <w:p w14:paraId="320A0BCA" w14:textId="77777777" w:rsidR="00614CF5" w:rsidRPr="00D26FB9" w:rsidRDefault="00614CF5" w:rsidP="00614CF5">
      <w:pPr>
        <w:spacing w:line="360" w:lineRule="auto"/>
        <w:jc w:val="both"/>
        <w:rPr>
          <w:rFonts w:ascii="Arial" w:hAnsi="Arial" w:cs="Arial"/>
        </w:rPr>
      </w:pPr>
    </w:p>
    <w:p w14:paraId="46730FC3" w14:textId="77777777" w:rsidR="00614CF5" w:rsidRDefault="00614CF5" w:rsidP="003B73BF">
      <w:pPr>
        <w:spacing w:line="360" w:lineRule="auto"/>
        <w:rPr>
          <w:rFonts w:ascii="Arial" w:hAnsi="Arial" w:cs="Arial"/>
        </w:rPr>
      </w:pPr>
    </w:p>
    <w:p w14:paraId="47307B57" w14:textId="77777777" w:rsidR="00614CF5" w:rsidRDefault="00614CF5" w:rsidP="003B73BF">
      <w:pPr>
        <w:spacing w:line="360" w:lineRule="auto"/>
        <w:rPr>
          <w:rFonts w:ascii="Arial" w:hAnsi="Arial" w:cs="Arial"/>
        </w:rPr>
      </w:pPr>
    </w:p>
    <w:p w14:paraId="29F887BB" w14:textId="77777777" w:rsidR="003B73BF" w:rsidRPr="00135D5E" w:rsidRDefault="003B73BF">
      <w:pPr>
        <w:rPr>
          <w:b/>
        </w:rPr>
      </w:pPr>
      <w:r w:rsidRPr="00FF1A56">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3B73BF" w:rsidRPr="00135D5E" w14:paraId="31D68C05" w14:textId="77777777">
        <w:trPr>
          <w:jc w:val="center"/>
        </w:trPr>
        <w:tc>
          <w:tcPr>
            <w:tcW w:w="8856" w:type="dxa"/>
            <w:shd w:val="clear" w:color="auto" w:fill="CC0000"/>
            <w:vAlign w:val="center"/>
          </w:tcPr>
          <w:p w14:paraId="3E7BE394" w14:textId="77777777" w:rsidR="003B73BF" w:rsidRPr="00135D5E" w:rsidRDefault="003B73BF">
            <w:pPr>
              <w:spacing w:before="60" w:after="60"/>
              <w:jc w:val="center"/>
              <w:rPr>
                <w:rFonts w:ascii="Arial" w:hAnsi="Arial" w:cs="Arial"/>
                <w:b/>
                <w:color w:val="FFFFFF"/>
              </w:rPr>
            </w:pPr>
            <w:r w:rsidRPr="00135D5E">
              <w:rPr>
                <w:rFonts w:ascii="Arial" w:hAnsi="Arial" w:cs="Arial"/>
                <w:b/>
                <w:color w:val="FFFFFF"/>
              </w:rPr>
              <w:lastRenderedPageBreak/>
              <w:t>3.</w:t>
            </w:r>
            <w:r w:rsidRPr="00135D5E">
              <w:rPr>
                <w:rFonts w:ascii="Arial" w:hAnsi="Arial" w:cs="Arial"/>
                <w:b/>
                <w:color w:val="FFFFFF"/>
              </w:rPr>
              <w:tab/>
              <w:t>Aims and Learning Outcomes</w:t>
            </w:r>
          </w:p>
        </w:tc>
      </w:tr>
    </w:tbl>
    <w:p w14:paraId="0EC65AD6" w14:textId="77777777" w:rsidR="00FA4353" w:rsidRDefault="00FA4353" w:rsidP="00FA4353">
      <w:pPr>
        <w:pStyle w:val="bullet"/>
        <w:spacing w:before="0"/>
        <w:ind w:left="0" w:firstLine="0"/>
        <w:rPr>
          <w:rFonts w:ascii="Arial" w:hAnsi="Arial" w:cs="Arial"/>
          <w:b/>
          <w:szCs w:val="22"/>
        </w:rPr>
      </w:pPr>
    </w:p>
    <w:p w14:paraId="6A976E00" w14:textId="77777777" w:rsidR="00FA4353" w:rsidRDefault="00FA4353" w:rsidP="00FA4353">
      <w:pPr>
        <w:pStyle w:val="bullet"/>
        <w:spacing w:before="0"/>
        <w:ind w:left="0" w:firstLine="0"/>
        <w:rPr>
          <w:rFonts w:ascii="Arial" w:hAnsi="Arial" w:cs="Arial"/>
          <w:b/>
          <w:szCs w:val="22"/>
        </w:rPr>
      </w:pPr>
    </w:p>
    <w:p w14:paraId="4E63E0EC" w14:textId="77777777" w:rsidR="00FA4353" w:rsidRDefault="00FA4353" w:rsidP="00FA4353">
      <w:pPr>
        <w:pStyle w:val="bullet"/>
        <w:spacing w:before="0"/>
        <w:ind w:left="0" w:firstLine="0"/>
        <w:rPr>
          <w:rFonts w:ascii="Arial" w:hAnsi="Arial" w:cs="Arial"/>
          <w:b/>
          <w:szCs w:val="22"/>
        </w:rPr>
      </w:pPr>
    </w:p>
    <w:p w14:paraId="68B89F4A" w14:textId="77777777" w:rsidR="00FF796A" w:rsidRPr="00FF796A" w:rsidRDefault="00FF796A" w:rsidP="00FA4353">
      <w:pPr>
        <w:pStyle w:val="bullet"/>
        <w:spacing w:before="0"/>
        <w:ind w:left="0" w:firstLine="0"/>
        <w:rPr>
          <w:rFonts w:ascii="Arial" w:hAnsi="Arial" w:cs="Arial"/>
          <w:b/>
          <w:szCs w:val="22"/>
        </w:rPr>
      </w:pPr>
      <w:r w:rsidRPr="00FF796A">
        <w:rPr>
          <w:rFonts w:ascii="Arial" w:hAnsi="Arial" w:cs="Arial"/>
          <w:b/>
          <w:szCs w:val="22"/>
        </w:rPr>
        <w:t>AIM(S)</w:t>
      </w:r>
    </w:p>
    <w:p w14:paraId="0DC3C6C2" w14:textId="77777777" w:rsidR="00FA4353" w:rsidRDefault="00FF796A" w:rsidP="00685929">
      <w:pPr>
        <w:pStyle w:val="bullet"/>
        <w:numPr>
          <w:ilvl w:val="0"/>
          <w:numId w:val="3"/>
        </w:numPr>
        <w:overflowPunct w:val="0"/>
        <w:autoSpaceDE w:val="0"/>
        <w:autoSpaceDN w:val="0"/>
        <w:adjustRightInd w:val="0"/>
        <w:ind w:left="567"/>
        <w:textAlignment w:val="baseline"/>
        <w:rPr>
          <w:rFonts w:ascii="Arial" w:hAnsi="Arial" w:cs="Arial"/>
          <w:szCs w:val="22"/>
        </w:rPr>
      </w:pPr>
      <w:r w:rsidRPr="00FF796A">
        <w:rPr>
          <w:rFonts w:ascii="Arial" w:hAnsi="Arial" w:cs="Arial"/>
          <w:szCs w:val="22"/>
        </w:rPr>
        <w:t>To provide student teachers with appropriate teaching experience in both Foundation Phase and Key Stage 2 and an understanding of the pedagogy of thinking and approaches to assessment in the primary phase.</w:t>
      </w:r>
    </w:p>
    <w:p w14:paraId="2AACB108" w14:textId="77777777" w:rsidR="00FF796A" w:rsidRPr="00FF796A" w:rsidRDefault="00FF796A" w:rsidP="00FA4353">
      <w:pPr>
        <w:pStyle w:val="bullet"/>
        <w:overflowPunct w:val="0"/>
        <w:autoSpaceDE w:val="0"/>
        <w:autoSpaceDN w:val="0"/>
        <w:adjustRightInd w:val="0"/>
        <w:ind w:left="567" w:firstLine="0"/>
        <w:textAlignment w:val="baseline"/>
        <w:rPr>
          <w:rFonts w:ascii="Arial" w:hAnsi="Arial" w:cs="Arial"/>
          <w:szCs w:val="22"/>
        </w:rPr>
      </w:pPr>
    </w:p>
    <w:p w14:paraId="3E104E5B" w14:textId="77777777" w:rsidR="00FF796A" w:rsidRPr="00FF796A" w:rsidRDefault="00FF796A" w:rsidP="00685929">
      <w:pPr>
        <w:pStyle w:val="bullet"/>
        <w:numPr>
          <w:ilvl w:val="0"/>
          <w:numId w:val="2"/>
        </w:numPr>
        <w:overflowPunct w:val="0"/>
        <w:autoSpaceDE w:val="0"/>
        <w:autoSpaceDN w:val="0"/>
        <w:adjustRightInd w:val="0"/>
        <w:ind w:left="568" w:hanging="284"/>
        <w:textAlignment w:val="baseline"/>
        <w:rPr>
          <w:rFonts w:ascii="Arial" w:hAnsi="Arial" w:cs="Arial"/>
          <w:szCs w:val="22"/>
        </w:rPr>
      </w:pPr>
      <w:r w:rsidRPr="00FF796A">
        <w:rPr>
          <w:rFonts w:ascii="Arial" w:hAnsi="Arial" w:cs="Arial"/>
          <w:szCs w:val="22"/>
        </w:rPr>
        <w:t>To further promote student teachers’ awareness of professionalism, independence and reflection within primary education.</w:t>
      </w:r>
    </w:p>
    <w:p w14:paraId="129AD9B8" w14:textId="77777777" w:rsidR="00FF796A" w:rsidRPr="00FF796A" w:rsidRDefault="00FF796A" w:rsidP="00FA4353">
      <w:pPr>
        <w:pStyle w:val="bullet"/>
        <w:spacing w:before="0"/>
        <w:ind w:left="0" w:firstLine="0"/>
        <w:rPr>
          <w:rFonts w:ascii="Arial" w:hAnsi="Arial" w:cs="Arial"/>
          <w:b/>
          <w:szCs w:val="22"/>
        </w:rPr>
      </w:pPr>
    </w:p>
    <w:p w14:paraId="599F2775" w14:textId="77777777" w:rsidR="00FA4353" w:rsidRDefault="00FA4353" w:rsidP="00FA4353">
      <w:pPr>
        <w:pStyle w:val="bullet"/>
        <w:spacing w:before="0"/>
        <w:ind w:left="0" w:firstLine="0"/>
        <w:rPr>
          <w:rFonts w:ascii="Arial" w:hAnsi="Arial" w:cs="Arial"/>
          <w:b/>
          <w:szCs w:val="22"/>
        </w:rPr>
      </w:pPr>
    </w:p>
    <w:p w14:paraId="49B99583" w14:textId="77777777" w:rsidR="00FA4353" w:rsidRDefault="00FA4353" w:rsidP="00FA4353">
      <w:pPr>
        <w:pStyle w:val="bullet"/>
        <w:spacing w:before="0"/>
        <w:ind w:left="0" w:firstLine="0"/>
        <w:rPr>
          <w:rFonts w:ascii="Arial" w:hAnsi="Arial" w:cs="Arial"/>
          <w:b/>
          <w:szCs w:val="22"/>
        </w:rPr>
      </w:pPr>
    </w:p>
    <w:p w14:paraId="6FA98C8B" w14:textId="77777777" w:rsidR="00FA4353" w:rsidRDefault="00FA4353" w:rsidP="00FA4353">
      <w:pPr>
        <w:pStyle w:val="bullet"/>
        <w:spacing w:before="0"/>
        <w:ind w:left="0" w:firstLine="0"/>
        <w:rPr>
          <w:rFonts w:ascii="Arial" w:hAnsi="Arial" w:cs="Arial"/>
          <w:b/>
          <w:szCs w:val="22"/>
        </w:rPr>
      </w:pPr>
    </w:p>
    <w:p w14:paraId="5681950C" w14:textId="77777777" w:rsidR="00FA4353" w:rsidRDefault="00FA4353" w:rsidP="00FA4353">
      <w:pPr>
        <w:pStyle w:val="bullet"/>
        <w:spacing w:before="0"/>
        <w:ind w:left="0" w:firstLine="0"/>
        <w:rPr>
          <w:rFonts w:ascii="Arial" w:hAnsi="Arial" w:cs="Arial"/>
          <w:b/>
          <w:szCs w:val="22"/>
        </w:rPr>
      </w:pPr>
    </w:p>
    <w:p w14:paraId="443FE492" w14:textId="77777777" w:rsidR="00FA4353" w:rsidRDefault="00FA4353" w:rsidP="00FA4353">
      <w:pPr>
        <w:pStyle w:val="bullet"/>
        <w:spacing w:before="0"/>
        <w:ind w:left="0" w:firstLine="0"/>
        <w:rPr>
          <w:rFonts w:ascii="Arial" w:hAnsi="Arial" w:cs="Arial"/>
          <w:b/>
          <w:szCs w:val="22"/>
        </w:rPr>
      </w:pPr>
    </w:p>
    <w:p w14:paraId="62308E80" w14:textId="77777777" w:rsidR="00FF796A" w:rsidRPr="00FF796A" w:rsidRDefault="00FF796A" w:rsidP="00FA4353">
      <w:pPr>
        <w:pStyle w:val="bullet"/>
        <w:spacing w:before="0"/>
        <w:ind w:left="0" w:firstLine="0"/>
        <w:rPr>
          <w:rFonts w:ascii="Arial" w:hAnsi="Arial" w:cs="Arial"/>
          <w:b/>
          <w:szCs w:val="22"/>
        </w:rPr>
      </w:pPr>
      <w:r w:rsidRPr="00FF796A">
        <w:rPr>
          <w:rFonts w:ascii="Arial" w:hAnsi="Arial" w:cs="Arial"/>
          <w:b/>
          <w:szCs w:val="22"/>
        </w:rPr>
        <w:t>LEARNING OUTCOMES</w:t>
      </w:r>
    </w:p>
    <w:p w14:paraId="7BD7C00E" w14:textId="77777777" w:rsidR="00FF796A" w:rsidRPr="00FF796A" w:rsidRDefault="00FF796A" w:rsidP="00FF796A">
      <w:pPr>
        <w:rPr>
          <w:rFonts w:ascii="Arial" w:hAnsi="Arial" w:cs="Arial"/>
          <w:b/>
          <w:szCs w:val="22"/>
        </w:rPr>
      </w:pPr>
    </w:p>
    <w:p w14:paraId="1EEFC715" w14:textId="77777777" w:rsidR="00FF796A" w:rsidRPr="00FF796A" w:rsidRDefault="00FF796A" w:rsidP="00FF796A">
      <w:pPr>
        <w:jc w:val="both"/>
        <w:rPr>
          <w:rFonts w:ascii="Arial" w:hAnsi="Arial" w:cs="Arial"/>
          <w:szCs w:val="22"/>
        </w:rPr>
      </w:pPr>
      <w:r w:rsidRPr="00FF796A">
        <w:rPr>
          <w:rFonts w:ascii="Arial" w:hAnsi="Arial" w:cs="Arial"/>
          <w:szCs w:val="22"/>
        </w:rPr>
        <w:t>Upon the successful completion of this module, the student should be able to demonstrate the ability to:</w:t>
      </w:r>
    </w:p>
    <w:p w14:paraId="6FB53CFA" w14:textId="77777777" w:rsidR="00FA4353"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hAnsi="Arial" w:cs="Arial"/>
          <w:szCs w:val="22"/>
        </w:rPr>
        <w:t>Further consolidate a deepened detailed knowledge and understanding of phase specific documentation.</w:t>
      </w:r>
    </w:p>
    <w:p w14:paraId="16F1468C" w14:textId="77777777" w:rsidR="00FF796A" w:rsidRPr="00FF796A" w:rsidRDefault="00FF796A" w:rsidP="00FA4353">
      <w:pPr>
        <w:pStyle w:val="bullet"/>
        <w:overflowPunct w:val="0"/>
        <w:autoSpaceDE w:val="0"/>
        <w:autoSpaceDN w:val="0"/>
        <w:adjustRightInd w:val="0"/>
        <w:ind w:left="720" w:firstLine="0"/>
        <w:textAlignment w:val="baseline"/>
        <w:rPr>
          <w:rFonts w:ascii="Arial" w:hAnsi="Arial" w:cs="Arial"/>
          <w:szCs w:val="22"/>
        </w:rPr>
      </w:pPr>
    </w:p>
    <w:p w14:paraId="412C28EC" w14:textId="77777777" w:rsidR="00FA4353"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hAnsi="Arial" w:cs="Arial"/>
          <w:szCs w:val="22"/>
        </w:rPr>
        <w:t>Develop independence and initiative in planning, preparation, teaching and assessment.</w:t>
      </w:r>
    </w:p>
    <w:p w14:paraId="562ACB30" w14:textId="77777777" w:rsidR="00FF796A" w:rsidRPr="00FF796A" w:rsidRDefault="00FF796A" w:rsidP="00FA4353">
      <w:pPr>
        <w:pStyle w:val="bullet"/>
        <w:overflowPunct w:val="0"/>
        <w:autoSpaceDE w:val="0"/>
        <w:autoSpaceDN w:val="0"/>
        <w:adjustRightInd w:val="0"/>
        <w:ind w:left="0" w:firstLine="0"/>
        <w:textAlignment w:val="baseline"/>
        <w:rPr>
          <w:rFonts w:ascii="Arial" w:hAnsi="Arial" w:cs="Arial"/>
          <w:szCs w:val="22"/>
        </w:rPr>
      </w:pPr>
    </w:p>
    <w:p w14:paraId="42C1C807" w14:textId="77777777" w:rsidR="00FA4353"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hAnsi="Arial" w:cs="Arial"/>
          <w:szCs w:val="22"/>
        </w:rPr>
        <w:t>Demonstrate a critical awareness of assessment strategies and techniques appropriate for use in the primary school.</w:t>
      </w:r>
    </w:p>
    <w:p w14:paraId="1F239B59" w14:textId="77777777" w:rsidR="00FF796A" w:rsidRPr="00FF796A" w:rsidRDefault="00FF796A" w:rsidP="00FA4353">
      <w:pPr>
        <w:pStyle w:val="bullet"/>
        <w:overflowPunct w:val="0"/>
        <w:autoSpaceDE w:val="0"/>
        <w:autoSpaceDN w:val="0"/>
        <w:adjustRightInd w:val="0"/>
        <w:ind w:left="0" w:firstLine="0"/>
        <w:textAlignment w:val="baseline"/>
        <w:rPr>
          <w:rFonts w:ascii="Arial" w:hAnsi="Arial" w:cs="Arial"/>
          <w:szCs w:val="22"/>
        </w:rPr>
      </w:pPr>
    </w:p>
    <w:p w14:paraId="340B60E7" w14:textId="77777777" w:rsidR="00FA4353" w:rsidRDefault="00FF796A" w:rsidP="00FF796A">
      <w:pPr>
        <w:pStyle w:val="bullet"/>
        <w:numPr>
          <w:ilvl w:val="0"/>
          <w:numId w:val="4"/>
        </w:numPr>
        <w:overflowPunct w:val="0"/>
        <w:autoSpaceDE w:val="0"/>
        <w:autoSpaceDN w:val="0"/>
        <w:adjustRightInd w:val="0"/>
        <w:textAlignment w:val="baseline"/>
        <w:rPr>
          <w:rFonts w:ascii="Arial" w:eastAsia="Arial" w:hAnsi="Arial" w:cs="Arial"/>
          <w:szCs w:val="22"/>
        </w:rPr>
      </w:pPr>
      <w:r w:rsidRPr="00FF796A">
        <w:rPr>
          <w:rFonts w:ascii="Arial" w:eastAsia="Arial" w:hAnsi="Arial" w:cs="Arial"/>
          <w:szCs w:val="22"/>
        </w:rPr>
        <w:t xml:space="preserve">Communicate clearly and use suitable classroom management strategies. </w:t>
      </w:r>
    </w:p>
    <w:p w14:paraId="339140E8" w14:textId="77777777" w:rsidR="00FF796A" w:rsidRPr="00FF796A" w:rsidRDefault="00FF796A" w:rsidP="00FA4353">
      <w:pPr>
        <w:pStyle w:val="bullet"/>
        <w:overflowPunct w:val="0"/>
        <w:autoSpaceDE w:val="0"/>
        <w:autoSpaceDN w:val="0"/>
        <w:adjustRightInd w:val="0"/>
        <w:ind w:left="0" w:firstLine="0"/>
        <w:textAlignment w:val="baseline"/>
        <w:rPr>
          <w:rFonts w:ascii="Arial" w:eastAsia="Arial" w:hAnsi="Arial" w:cs="Arial"/>
          <w:szCs w:val="22"/>
        </w:rPr>
      </w:pPr>
    </w:p>
    <w:p w14:paraId="6673C697" w14:textId="77777777" w:rsidR="00FF796A" w:rsidRPr="00FF796A" w:rsidRDefault="00FF796A" w:rsidP="00FF796A">
      <w:pPr>
        <w:pStyle w:val="bullet"/>
        <w:numPr>
          <w:ilvl w:val="0"/>
          <w:numId w:val="4"/>
        </w:numPr>
        <w:overflowPunct w:val="0"/>
        <w:autoSpaceDE w:val="0"/>
        <w:autoSpaceDN w:val="0"/>
        <w:adjustRightInd w:val="0"/>
        <w:textAlignment w:val="baseline"/>
        <w:rPr>
          <w:rFonts w:ascii="Arial" w:hAnsi="Arial" w:cs="Arial"/>
          <w:szCs w:val="22"/>
        </w:rPr>
      </w:pPr>
      <w:r w:rsidRPr="00FF796A">
        <w:rPr>
          <w:rFonts w:ascii="Arial" w:eastAsia="Arial" w:hAnsi="Arial" w:cs="Arial"/>
          <w:szCs w:val="22"/>
        </w:rPr>
        <w:t xml:space="preserve">Organise their knowledge and learning through the use of a range of information sources and present their work at the appropriate level. </w:t>
      </w:r>
    </w:p>
    <w:p w14:paraId="0296858C" w14:textId="77777777" w:rsidR="00D14C2C" w:rsidRDefault="00D14C2C" w:rsidP="003B73BF">
      <w:pPr>
        <w:jc w:val="both"/>
        <w:rPr>
          <w:rFonts w:ascii="Arial" w:eastAsia="Arial" w:hAnsi="Arial"/>
        </w:rPr>
      </w:pPr>
    </w:p>
    <w:p w14:paraId="638DF48B" w14:textId="77777777" w:rsidR="00D14C2C" w:rsidRDefault="00D14C2C" w:rsidP="003B73BF">
      <w:pPr>
        <w:jc w:val="both"/>
        <w:rPr>
          <w:rFonts w:ascii="Arial" w:eastAsia="Arial" w:hAnsi="Arial"/>
        </w:rPr>
      </w:pPr>
    </w:p>
    <w:p w14:paraId="57EB6A8A" w14:textId="77777777" w:rsidR="00D14C2C" w:rsidRDefault="00D14C2C" w:rsidP="003B73BF">
      <w:pPr>
        <w:jc w:val="both"/>
        <w:rPr>
          <w:rFonts w:ascii="Arial" w:eastAsia="Arial" w:hAnsi="Arial"/>
        </w:rPr>
      </w:pPr>
    </w:p>
    <w:p w14:paraId="7D630C24" w14:textId="77777777" w:rsidR="003B73BF" w:rsidRDefault="003B73BF" w:rsidP="003B73BF">
      <w:pPr>
        <w:jc w:val="both"/>
        <w:rPr>
          <w:rFonts w:ascii="Arial" w:eastAsia="Arial" w:hAnsi="Arial"/>
        </w:rPr>
      </w:pPr>
    </w:p>
    <w:p w14:paraId="5BD5C361" w14:textId="77777777" w:rsidR="003B73BF" w:rsidRPr="007E4660" w:rsidRDefault="003B73BF" w:rsidP="007E4660">
      <w:pPr>
        <w:jc w:val="both"/>
        <w:rPr>
          <w:rFonts w:ascii="Arial" w:hAnsi="Arial"/>
        </w:rPr>
      </w:pPr>
    </w:p>
    <w:p w14:paraId="32B53548" w14:textId="77777777" w:rsidR="003B73BF" w:rsidRPr="00433327" w:rsidRDefault="003B73BF">
      <w:pPr>
        <w:spacing w:line="360" w:lineRule="auto"/>
        <w:rPr>
          <w:rFonts w:ascii="Arial" w:hAnsi="Arial" w:cs="Arial"/>
        </w:rPr>
      </w:pPr>
      <w:r w:rsidRPr="00433327">
        <w:rPr>
          <w:rFonts w:ascii="Arial" w:hAnsi="Arial" w:cs="Arial"/>
        </w:rPr>
        <w:t>The above module learning outcomes will form the basis of the assessment and will be introduced in the first session and referred to throughout the module.</w:t>
      </w:r>
    </w:p>
    <w:p w14:paraId="6CC9EB36" w14:textId="77777777" w:rsidR="003B73BF" w:rsidRDefault="003B73BF">
      <w:pPr>
        <w:spacing w:line="360" w:lineRule="auto"/>
        <w:rPr>
          <w:rFonts w:ascii="Arial" w:hAnsi="Arial" w:cs="Arial"/>
          <w:sz w:val="20"/>
        </w:rPr>
      </w:pPr>
    </w:p>
    <w:p w14:paraId="19517194" w14:textId="77777777" w:rsidR="003B73BF" w:rsidRPr="00FA4353" w:rsidRDefault="003B73BF" w:rsidP="00FA4353">
      <w:pPr>
        <w:spacing w:before="60" w:after="60"/>
        <w:rPr>
          <w:rFonts w:ascii="Arial" w:hAnsi="Arial" w:cs="Arial"/>
          <w:color w:val="FFFFFF"/>
        </w:rPr>
      </w:pPr>
      <w:r w:rsidRPr="00CE7A79">
        <w:rPr>
          <w:rFonts w:ascii="Arial" w:hAnsi="Arial" w:cs="Arial"/>
          <w:color w:val="FFFFFF"/>
        </w:rPr>
        <w:t>4.</w:t>
      </w:r>
      <w:r w:rsidRPr="00CE7A79">
        <w:rPr>
          <w:rFonts w:ascii="Arial" w:hAnsi="Arial" w:cs="Arial"/>
          <w:color w:val="FFFFFF"/>
        </w:rPr>
        <w:tab/>
        <w:t>Es</w:t>
      </w:r>
      <w:r w:rsidR="00FA4353">
        <w:rPr>
          <w:rFonts w:ascii="Arial" w:hAnsi="Arial" w:cs="Arial"/>
          <w:color w:val="FFFFFF"/>
        </w:rPr>
        <w:t>sential background reading</w:t>
      </w:r>
    </w:p>
    <w:p w14:paraId="647EF116" w14:textId="77777777" w:rsidR="00E03D66" w:rsidRDefault="00E03D66">
      <w:pPr>
        <w:spacing w:line="360" w:lineRule="auto"/>
        <w:rPr>
          <w:rFonts w:ascii="Arial" w:hAnsi="Arial" w:cs="Arial"/>
          <w:sz w:val="20"/>
        </w:rPr>
      </w:pPr>
    </w:p>
    <w:p w14:paraId="74F3CD47" w14:textId="77777777" w:rsidR="00E03D66" w:rsidRDefault="00E03D66">
      <w:pPr>
        <w:spacing w:line="360" w:lineRule="auto"/>
        <w:rPr>
          <w:rFonts w:ascii="Arial" w:hAnsi="Arial" w:cs="Arial"/>
          <w:sz w:val="20"/>
        </w:rPr>
      </w:pPr>
    </w:p>
    <w:p w14:paraId="48171966" w14:textId="77777777" w:rsidR="003B73BF" w:rsidRDefault="003B73BF">
      <w:pPr>
        <w:spacing w:line="360" w:lineRule="auto"/>
        <w:rPr>
          <w:rFonts w:ascii="Arial" w:hAnsi="Arial" w:cs="Arial"/>
          <w:sz w:val="20"/>
        </w:rPr>
      </w:pPr>
    </w:p>
    <w:p w14:paraId="39363A98" w14:textId="77777777" w:rsidR="003B73BF" w:rsidRPr="00CE7A79" w:rsidRDefault="003B73BF" w:rsidP="003B73BF">
      <w:pPr>
        <w:spacing w:before="60" w:after="60"/>
        <w:rPr>
          <w:rFonts w:ascii="Arial" w:hAnsi="Arial" w:cs="Arial"/>
          <w:color w:val="FFFFFF"/>
        </w:rPr>
      </w:pPr>
      <w:r w:rsidRPr="00CE7A79">
        <w:rPr>
          <w:rFonts w:ascii="Arial" w:hAnsi="Arial" w:cs="Arial"/>
          <w:color w:val="FFFFFF"/>
        </w:rPr>
        <w:t>4.</w:t>
      </w:r>
      <w:r w:rsidRPr="00CE7A79">
        <w:rPr>
          <w:rFonts w:ascii="Arial" w:hAnsi="Arial" w:cs="Arial"/>
          <w:color w:val="FFFFFF"/>
        </w:rPr>
        <w:tab/>
        <w:t>Essential back</w:t>
      </w:r>
      <w:r w:rsidR="00E57529">
        <w:rPr>
          <w:rFonts w:ascii="Arial" w:hAnsi="Arial" w:cs="Arial"/>
          <w:color w:val="FFFFFF"/>
        </w:rPr>
        <w:t>ground reading/</w:t>
      </w:r>
    </w:p>
    <w:tbl>
      <w:tblPr>
        <w:tblpPr w:leftFromText="180" w:rightFromText="180" w:vertAnchor="text" w:horzAnchor="page" w:tblpXSpec="center" w:tblpY="212"/>
        <w:tblW w:w="10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10636"/>
      </w:tblGrid>
      <w:tr w:rsidR="003A0352" w14:paraId="776C64BC" w14:textId="77777777">
        <w:tc>
          <w:tcPr>
            <w:tcW w:w="10636" w:type="dxa"/>
            <w:shd w:val="clear" w:color="auto" w:fill="CC0000"/>
            <w:vAlign w:val="center"/>
          </w:tcPr>
          <w:p w14:paraId="70729934" w14:textId="77777777" w:rsidR="003A0352" w:rsidRPr="00A63D7F" w:rsidRDefault="003A0352" w:rsidP="003A0352">
            <w:pPr>
              <w:spacing w:before="60" w:after="60"/>
              <w:jc w:val="center"/>
              <w:rPr>
                <w:rFonts w:ascii="Arial" w:hAnsi="Arial" w:cs="Arial"/>
                <w:color w:val="FFFFFF"/>
              </w:rPr>
            </w:pPr>
            <w:r>
              <w:rPr>
                <w:rFonts w:ascii="Arial" w:hAnsi="Arial" w:cs="Arial"/>
                <w:color w:val="FFFFFF"/>
              </w:rPr>
              <w:lastRenderedPageBreak/>
              <w:t>4. Essential background reading/tasks</w:t>
            </w:r>
          </w:p>
        </w:tc>
      </w:tr>
    </w:tbl>
    <w:p w14:paraId="14618273" w14:textId="77777777" w:rsidR="003B73BF" w:rsidRDefault="003B73BF">
      <w:pPr>
        <w:spacing w:line="360" w:lineRule="auto"/>
        <w:rPr>
          <w:rFonts w:ascii="Arial" w:hAnsi="Arial" w:cs="Arial"/>
          <w:sz w:val="20"/>
        </w:rPr>
      </w:pPr>
    </w:p>
    <w:p w14:paraId="7BD63CE2" w14:textId="77777777" w:rsidR="003B73BF" w:rsidRPr="00B86E2E" w:rsidRDefault="003B73BF" w:rsidP="003B73BF">
      <w:pPr>
        <w:rPr>
          <w:rFonts w:ascii="Arial" w:hAnsi="Arial"/>
          <w:b/>
          <w:szCs w:val="22"/>
        </w:rPr>
      </w:pPr>
    </w:p>
    <w:p w14:paraId="64EA9266" w14:textId="77777777" w:rsidR="003B73BF" w:rsidRPr="009F1448" w:rsidRDefault="003B73BF" w:rsidP="003B73BF">
      <w:pPr>
        <w:rPr>
          <w:rFonts w:ascii="Arial" w:hAnsi="Arial" w:cs="Arial"/>
          <w:sz w:val="16"/>
          <w:szCs w:val="16"/>
        </w:rPr>
      </w:pPr>
    </w:p>
    <w:tbl>
      <w:tblPr>
        <w:tblW w:w="10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1102"/>
        <w:gridCol w:w="9636"/>
      </w:tblGrid>
      <w:tr w:rsidR="003B73BF" w:rsidRPr="009834C9" w14:paraId="6CC25BBE" w14:textId="77777777">
        <w:trPr>
          <w:trHeight w:val="979"/>
          <w:jc w:val="center"/>
        </w:trPr>
        <w:tc>
          <w:tcPr>
            <w:tcW w:w="1102" w:type="dxa"/>
          </w:tcPr>
          <w:p w14:paraId="15FF4D44" w14:textId="77777777" w:rsidR="003B73BF" w:rsidRPr="009834C9" w:rsidRDefault="003B73BF" w:rsidP="003B73BF">
            <w:pPr>
              <w:spacing w:before="60" w:after="60"/>
              <w:jc w:val="center"/>
              <w:rPr>
                <w:rFonts w:ascii="Arial" w:hAnsi="Arial" w:cs="Arial"/>
              </w:rPr>
            </w:pPr>
          </w:p>
        </w:tc>
        <w:tc>
          <w:tcPr>
            <w:tcW w:w="9636" w:type="dxa"/>
          </w:tcPr>
          <w:p w14:paraId="7E43E6FE" w14:textId="77777777" w:rsidR="003B73BF" w:rsidRDefault="003B73BF" w:rsidP="003B73BF">
            <w:pPr>
              <w:spacing w:before="60" w:after="60"/>
              <w:jc w:val="center"/>
              <w:rPr>
                <w:rFonts w:ascii="Arial" w:hAnsi="Arial" w:cs="Arial"/>
              </w:rPr>
            </w:pPr>
            <w:r>
              <w:rPr>
                <w:rFonts w:ascii="Arial" w:hAnsi="Arial" w:cs="Arial"/>
              </w:rPr>
              <w:t>Directed Tasks</w:t>
            </w:r>
          </w:p>
          <w:p w14:paraId="0E018E72" w14:textId="77777777" w:rsidR="003B73BF" w:rsidRPr="00002A67" w:rsidRDefault="003B73BF" w:rsidP="003B73BF">
            <w:pPr>
              <w:spacing w:before="60" w:after="60"/>
              <w:jc w:val="center"/>
              <w:rPr>
                <w:rFonts w:ascii="Arial" w:hAnsi="Arial" w:cs="Arial"/>
                <w:sz w:val="16"/>
              </w:rPr>
            </w:pPr>
            <w:r w:rsidRPr="00002A67">
              <w:rPr>
                <w:rFonts w:ascii="Arial" w:hAnsi="Arial" w:cs="Arial"/>
                <w:sz w:val="16"/>
              </w:rPr>
              <w:t xml:space="preserve">(Complete before each session) </w:t>
            </w:r>
          </w:p>
        </w:tc>
      </w:tr>
      <w:tr w:rsidR="003B73BF" w:rsidRPr="009834C9" w14:paraId="6D38CAB5" w14:textId="77777777">
        <w:trPr>
          <w:trHeight w:val="809"/>
          <w:jc w:val="center"/>
        </w:trPr>
        <w:tc>
          <w:tcPr>
            <w:tcW w:w="1102" w:type="dxa"/>
          </w:tcPr>
          <w:p w14:paraId="774667EE" w14:textId="77777777" w:rsidR="003B73BF" w:rsidRDefault="003B73BF" w:rsidP="003B73BF">
            <w:pPr>
              <w:rPr>
                <w:rFonts w:ascii="Arial" w:hAnsi="Arial" w:cs="Arial"/>
              </w:rPr>
            </w:pPr>
          </w:p>
          <w:p w14:paraId="630E027B" w14:textId="77777777" w:rsidR="003B73BF" w:rsidRDefault="003B73BF" w:rsidP="003B73BF">
            <w:pPr>
              <w:jc w:val="center"/>
              <w:rPr>
                <w:rFonts w:ascii="Arial" w:hAnsi="Arial" w:cs="Arial"/>
              </w:rPr>
            </w:pPr>
            <w:r>
              <w:rPr>
                <w:rFonts w:ascii="Arial" w:hAnsi="Arial" w:cs="Arial"/>
              </w:rPr>
              <w:t>1</w:t>
            </w:r>
          </w:p>
          <w:p w14:paraId="2B820D9D" w14:textId="77777777" w:rsidR="003B73BF" w:rsidRPr="009834C9" w:rsidRDefault="003B73BF" w:rsidP="003B73BF">
            <w:pPr>
              <w:jc w:val="center"/>
              <w:rPr>
                <w:rFonts w:ascii="Arial" w:hAnsi="Arial" w:cs="Arial"/>
              </w:rPr>
            </w:pPr>
          </w:p>
        </w:tc>
        <w:tc>
          <w:tcPr>
            <w:tcW w:w="9636" w:type="dxa"/>
          </w:tcPr>
          <w:p w14:paraId="37510D36" w14:textId="77777777" w:rsidR="003B73BF" w:rsidRDefault="003B73BF" w:rsidP="003B73BF">
            <w:r>
              <w:t xml:space="preserve">Go to </w:t>
            </w:r>
            <w:hyperlink r:id="rId15" w:history="1">
              <w:r w:rsidRPr="000A46BE">
                <w:rPr>
                  <w:rStyle w:val="Hyperlink"/>
                  <w:sz w:val="18"/>
                </w:rPr>
                <w:t>http://cmapspublic3.ihmc.us/rid=1LGVGJY66-CCD5CZ-12G3/Learning%20Theory.cmap</w:t>
              </w:r>
            </w:hyperlink>
            <w:r>
              <w:t xml:space="preserve">  </w:t>
            </w:r>
          </w:p>
          <w:p w14:paraId="3B74ADE7" w14:textId="77777777" w:rsidR="003B73BF" w:rsidRDefault="003B73BF" w:rsidP="003B73BF"/>
          <w:p w14:paraId="0640563B" w14:textId="77777777" w:rsidR="003B73BF" w:rsidRPr="006A5C8E" w:rsidRDefault="003B73BF" w:rsidP="003B73BF">
            <w:r>
              <w:t xml:space="preserve">Print out the mind map of learning theories. Reflect and highlight the areas you have knowledge of. </w:t>
            </w:r>
          </w:p>
        </w:tc>
      </w:tr>
      <w:tr w:rsidR="003B73BF" w:rsidRPr="009834C9" w14:paraId="355D4B7D" w14:textId="77777777">
        <w:trPr>
          <w:trHeight w:val="1084"/>
          <w:jc w:val="center"/>
        </w:trPr>
        <w:tc>
          <w:tcPr>
            <w:tcW w:w="1102" w:type="dxa"/>
          </w:tcPr>
          <w:p w14:paraId="36C56137" w14:textId="77777777" w:rsidR="003B73BF" w:rsidRDefault="003B73BF" w:rsidP="003B73BF">
            <w:pPr>
              <w:rPr>
                <w:rFonts w:ascii="Arial" w:hAnsi="Arial" w:cs="Arial"/>
              </w:rPr>
            </w:pPr>
          </w:p>
          <w:p w14:paraId="4D2F3E57" w14:textId="77777777" w:rsidR="003B73BF" w:rsidRPr="003A0352" w:rsidRDefault="003B73BF" w:rsidP="003A0352">
            <w:pPr>
              <w:jc w:val="center"/>
              <w:rPr>
                <w:rFonts w:ascii="Arial" w:hAnsi="Arial" w:cs="Arial"/>
              </w:rPr>
            </w:pPr>
            <w:r>
              <w:rPr>
                <w:rFonts w:ascii="Arial" w:hAnsi="Arial" w:cs="Arial"/>
              </w:rPr>
              <w:t>2</w:t>
            </w:r>
          </w:p>
        </w:tc>
        <w:tc>
          <w:tcPr>
            <w:tcW w:w="9636" w:type="dxa"/>
          </w:tcPr>
          <w:p w14:paraId="287774C3" w14:textId="77777777" w:rsidR="003B73BF" w:rsidRPr="001D3068" w:rsidRDefault="003B73BF" w:rsidP="003B73BF">
            <w:pPr>
              <w:pStyle w:val="Heading1"/>
              <w:spacing w:before="2" w:after="2"/>
              <w:rPr>
                <w:rFonts w:ascii="Times New Roman" w:hAnsi="Times New Roman"/>
                <w:b w:val="0"/>
                <w:sz w:val="24"/>
              </w:rPr>
            </w:pPr>
            <w:r w:rsidRPr="001D3068">
              <w:rPr>
                <w:rFonts w:ascii="Times New Roman" w:hAnsi="Times New Roman"/>
                <w:b w:val="0"/>
                <w:sz w:val="24"/>
              </w:rPr>
              <w:t xml:space="preserve">Go to </w:t>
            </w:r>
            <w:hyperlink r:id="rId16" w:history="1">
              <w:r w:rsidRPr="001D3068">
                <w:rPr>
                  <w:rStyle w:val="Hyperlink"/>
                  <w:sz w:val="18"/>
                </w:rPr>
                <w:t>http://www.teachthought.com/industry/6-reasons-standardized-testing-is-at-best-problematic/</w:t>
              </w:r>
            </w:hyperlink>
            <w:r w:rsidRPr="001D3068">
              <w:rPr>
                <w:rFonts w:ascii="Times New Roman" w:hAnsi="Times New Roman"/>
                <w:b w:val="0"/>
                <w:sz w:val="24"/>
              </w:rPr>
              <w:t xml:space="preserve"> </w:t>
            </w:r>
          </w:p>
          <w:p w14:paraId="09C71890" w14:textId="77777777" w:rsidR="003B73BF" w:rsidRPr="001D3068" w:rsidRDefault="003B73BF" w:rsidP="003B73BF">
            <w:pPr>
              <w:pStyle w:val="Heading1"/>
              <w:spacing w:before="2" w:after="2"/>
              <w:rPr>
                <w:rFonts w:ascii="Times New Roman" w:hAnsi="Times New Roman"/>
                <w:b w:val="0"/>
                <w:sz w:val="24"/>
              </w:rPr>
            </w:pPr>
            <w:r w:rsidRPr="001D3068">
              <w:rPr>
                <w:rFonts w:ascii="Times New Roman" w:hAnsi="Times New Roman"/>
                <w:b w:val="0"/>
                <w:sz w:val="24"/>
              </w:rPr>
              <w:t xml:space="preserve">Summarise the 6 Reasons Standardised Testing Is, At Best, Problematic </w:t>
            </w:r>
          </w:p>
          <w:p w14:paraId="3605F6DF" w14:textId="77777777" w:rsidR="003B73BF" w:rsidRPr="001D3068" w:rsidRDefault="003B73BF" w:rsidP="003B73BF">
            <w:pPr>
              <w:pStyle w:val="Heading1"/>
              <w:spacing w:before="2" w:after="2"/>
              <w:rPr>
                <w:rFonts w:ascii="Times New Roman" w:hAnsi="Times New Roman"/>
                <w:b w:val="0"/>
                <w:sz w:val="24"/>
              </w:rPr>
            </w:pPr>
            <w:r w:rsidRPr="001D3068">
              <w:rPr>
                <w:rFonts w:ascii="Times New Roman" w:hAnsi="Times New Roman"/>
                <w:b w:val="0"/>
                <w:sz w:val="24"/>
              </w:rPr>
              <w:t xml:space="preserve">(keywords/ phrases only) </w:t>
            </w:r>
          </w:p>
          <w:p w14:paraId="1DDCA972" w14:textId="77777777" w:rsidR="003B73BF" w:rsidRPr="006A5C8E" w:rsidRDefault="003B73BF" w:rsidP="003B73BF">
            <w:pPr>
              <w:framePr w:hSpace="180" w:wrap="around" w:vAnchor="page" w:hAnchor="page" w:x="1549" w:y="6004"/>
            </w:pPr>
          </w:p>
        </w:tc>
      </w:tr>
      <w:tr w:rsidR="003B73BF" w:rsidRPr="009834C9" w14:paraId="42F0FDAE" w14:textId="77777777">
        <w:trPr>
          <w:trHeight w:val="1084"/>
          <w:jc w:val="center"/>
        </w:trPr>
        <w:tc>
          <w:tcPr>
            <w:tcW w:w="1102" w:type="dxa"/>
          </w:tcPr>
          <w:p w14:paraId="5725C26A" w14:textId="77777777" w:rsidR="003B73BF" w:rsidRDefault="003B73BF" w:rsidP="003B73BF">
            <w:pPr>
              <w:rPr>
                <w:rFonts w:ascii="Arial" w:hAnsi="Arial" w:cs="Arial"/>
              </w:rPr>
            </w:pPr>
          </w:p>
          <w:p w14:paraId="5EA04BB3" w14:textId="77777777" w:rsidR="003B73BF" w:rsidRDefault="003B73BF" w:rsidP="003B73BF">
            <w:pPr>
              <w:jc w:val="center"/>
              <w:rPr>
                <w:rFonts w:ascii="Arial" w:hAnsi="Arial" w:cs="Arial"/>
              </w:rPr>
            </w:pPr>
            <w:r>
              <w:rPr>
                <w:rFonts w:ascii="Arial" w:hAnsi="Arial" w:cs="Arial"/>
              </w:rPr>
              <w:t>3</w:t>
            </w:r>
          </w:p>
          <w:p w14:paraId="46850125" w14:textId="77777777" w:rsidR="003B73BF" w:rsidRPr="009834C9" w:rsidRDefault="003B73BF" w:rsidP="003B73BF">
            <w:pPr>
              <w:jc w:val="center"/>
              <w:rPr>
                <w:rFonts w:ascii="Arial" w:hAnsi="Arial" w:cs="Arial"/>
              </w:rPr>
            </w:pPr>
          </w:p>
        </w:tc>
        <w:tc>
          <w:tcPr>
            <w:tcW w:w="9636" w:type="dxa"/>
          </w:tcPr>
          <w:p w14:paraId="7789D097" w14:textId="77777777" w:rsidR="003B73BF" w:rsidRDefault="003B73BF" w:rsidP="003B73BF">
            <w:pPr>
              <w:framePr w:hSpace="180" w:wrap="around" w:vAnchor="page" w:hAnchor="page" w:x="1549" w:y="6004"/>
            </w:pPr>
            <w:r>
              <w:t xml:space="preserve">Take time to familiarise yourself with the learning, teaching and assessment cycle found on pg 366, </w:t>
            </w:r>
          </w:p>
          <w:p w14:paraId="7D141D20" w14:textId="77777777" w:rsidR="003B73BF" w:rsidRDefault="003B73BF" w:rsidP="003B73BF">
            <w:pPr>
              <w:framePr w:hSpace="180" w:wrap="around" w:vAnchor="page" w:hAnchor="page" w:x="1549" w:y="6004"/>
            </w:pPr>
            <w:r>
              <w:t xml:space="preserve">Grigg. R, (2010) </w:t>
            </w:r>
            <w:r w:rsidRPr="00AC0C4D">
              <w:rPr>
                <w:i/>
              </w:rPr>
              <w:t xml:space="preserve">Becoming an Outstanding Primary School Teacher, </w:t>
            </w:r>
            <w:r>
              <w:t xml:space="preserve">Harlow: Pearson. </w:t>
            </w:r>
          </w:p>
          <w:p w14:paraId="07AE409A" w14:textId="77777777" w:rsidR="003B73BF" w:rsidRPr="006A5C8E" w:rsidRDefault="003B73BF" w:rsidP="003B73BF">
            <w:pPr>
              <w:framePr w:hSpace="180" w:wrap="around" w:vAnchor="page" w:hAnchor="page" w:x="1549" w:y="6004"/>
            </w:pPr>
            <w:r w:rsidRPr="002C415F">
              <w:rPr>
                <w:i/>
              </w:rPr>
              <w:t>Personal Research</w:t>
            </w:r>
            <w:r>
              <w:t xml:space="preserve"> – Who is John Hattie? What was his influential research? What are his top ten strategies for effective teaching and learning?</w:t>
            </w:r>
          </w:p>
        </w:tc>
      </w:tr>
      <w:tr w:rsidR="003B73BF" w:rsidRPr="009834C9" w14:paraId="0B72E9F9" w14:textId="77777777">
        <w:trPr>
          <w:trHeight w:val="809"/>
          <w:jc w:val="center"/>
        </w:trPr>
        <w:tc>
          <w:tcPr>
            <w:tcW w:w="1102" w:type="dxa"/>
          </w:tcPr>
          <w:p w14:paraId="3240DCB8" w14:textId="77777777" w:rsidR="003B73BF" w:rsidRPr="00CB3CE0" w:rsidRDefault="003B73BF" w:rsidP="003B73BF">
            <w:pPr>
              <w:rPr>
                <w:rFonts w:ascii="Arial" w:hAnsi="Arial" w:cs="Arial"/>
              </w:rPr>
            </w:pPr>
          </w:p>
          <w:p w14:paraId="7D6056E2" w14:textId="77777777" w:rsidR="003B73BF" w:rsidRPr="00CB3CE0" w:rsidRDefault="003B73BF" w:rsidP="003B73BF">
            <w:pPr>
              <w:jc w:val="center"/>
              <w:rPr>
                <w:rFonts w:ascii="Arial" w:hAnsi="Arial" w:cs="Arial"/>
              </w:rPr>
            </w:pPr>
            <w:r>
              <w:rPr>
                <w:rFonts w:ascii="Arial" w:hAnsi="Arial" w:cs="Arial"/>
              </w:rPr>
              <w:t>4</w:t>
            </w:r>
          </w:p>
          <w:p w14:paraId="73F20659" w14:textId="77777777" w:rsidR="003B73BF" w:rsidRPr="00CB3CE0" w:rsidRDefault="003B73BF" w:rsidP="003B73BF">
            <w:pPr>
              <w:jc w:val="center"/>
              <w:rPr>
                <w:rFonts w:ascii="Arial" w:hAnsi="Arial" w:cs="Arial"/>
              </w:rPr>
            </w:pPr>
          </w:p>
        </w:tc>
        <w:tc>
          <w:tcPr>
            <w:tcW w:w="9636" w:type="dxa"/>
          </w:tcPr>
          <w:p w14:paraId="26EA740D" w14:textId="77777777" w:rsidR="003B73BF" w:rsidRPr="00CB3CE0" w:rsidRDefault="003B73BF" w:rsidP="003B73BF">
            <w:pPr>
              <w:framePr w:hSpace="180" w:wrap="around" w:vAnchor="page" w:hAnchor="page" w:x="1549" w:y="6004"/>
            </w:pPr>
            <w:r w:rsidRPr="00CB3CE0">
              <w:rPr>
                <w:i/>
              </w:rPr>
              <w:t>Personal Reflection</w:t>
            </w:r>
            <w:r w:rsidRPr="00CB3CE0">
              <w:t xml:space="preserve"> – Reflect on the AfL strategies utilised throughout your PTE and prepare 1 min of verbal feedback for your peers promoting one strategy that worked well.</w:t>
            </w:r>
          </w:p>
        </w:tc>
      </w:tr>
      <w:tr w:rsidR="003B73BF" w:rsidRPr="009834C9" w14:paraId="2C558A59" w14:textId="77777777">
        <w:trPr>
          <w:trHeight w:val="2427"/>
          <w:jc w:val="center"/>
        </w:trPr>
        <w:tc>
          <w:tcPr>
            <w:tcW w:w="1102" w:type="dxa"/>
          </w:tcPr>
          <w:p w14:paraId="5286A15D" w14:textId="77777777" w:rsidR="003B73BF" w:rsidRPr="009834C9" w:rsidRDefault="003B73BF" w:rsidP="003B73BF">
            <w:pPr>
              <w:rPr>
                <w:rFonts w:ascii="Arial" w:hAnsi="Arial" w:cs="Arial"/>
              </w:rPr>
            </w:pPr>
          </w:p>
          <w:p w14:paraId="11E95790" w14:textId="77777777" w:rsidR="003B73BF" w:rsidRDefault="003B73BF" w:rsidP="003B73BF">
            <w:pPr>
              <w:jc w:val="center"/>
              <w:rPr>
                <w:rFonts w:ascii="Arial" w:hAnsi="Arial" w:cs="Arial"/>
              </w:rPr>
            </w:pPr>
            <w:r>
              <w:rPr>
                <w:rFonts w:ascii="Arial" w:hAnsi="Arial" w:cs="Arial"/>
              </w:rPr>
              <w:t>6</w:t>
            </w:r>
          </w:p>
          <w:p w14:paraId="3FD0DC92" w14:textId="77777777" w:rsidR="003B73BF" w:rsidRPr="009834C9" w:rsidRDefault="003B73BF" w:rsidP="003B73BF">
            <w:pPr>
              <w:jc w:val="center"/>
              <w:rPr>
                <w:rFonts w:ascii="Arial" w:hAnsi="Arial" w:cs="Arial"/>
              </w:rPr>
            </w:pPr>
          </w:p>
        </w:tc>
        <w:tc>
          <w:tcPr>
            <w:tcW w:w="9636" w:type="dxa"/>
          </w:tcPr>
          <w:p w14:paraId="4AAA9BCA" w14:textId="77777777" w:rsidR="003B73BF" w:rsidRDefault="003B73BF" w:rsidP="003B73BF">
            <w:pPr>
              <w:rPr>
                <w:szCs w:val="64"/>
                <w:lang w:eastAsia="en-US"/>
              </w:rPr>
            </w:pPr>
            <w:r>
              <w:rPr>
                <w:szCs w:val="64"/>
                <w:lang w:eastAsia="en-US"/>
              </w:rPr>
              <w:t>Personal Research – Define the following;</w:t>
            </w:r>
          </w:p>
          <w:p w14:paraId="0E276A8E" w14:textId="77777777" w:rsidR="003B73BF" w:rsidRDefault="003B73BF" w:rsidP="003B73BF">
            <w:pPr>
              <w:rPr>
                <w:szCs w:val="64"/>
                <w:lang w:eastAsia="en-US"/>
              </w:rPr>
            </w:pPr>
          </w:p>
          <w:p w14:paraId="192F78B8" w14:textId="77777777" w:rsidR="003B73BF" w:rsidRDefault="003B73BF" w:rsidP="003B73BF">
            <w:pPr>
              <w:rPr>
                <w:szCs w:val="64"/>
                <w:lang w:eastAsia="en-US"/>
              </w:rPr>
            </w:pPr>
            <w:r w:rsidRPr="001B5F71">
              <w:rPr>
                <w:szCs w:val="64"/>
                <w:lang w:eastAsia="en-US"/>
              </w:rPr>
              <w:t>Exploratory talk</w:t>
            </w:r>
            <w:r>
              <w:rPr>
                <w:szCs w:val="64"/>
                <w:lang w:eastAsia="en-US"/>
              </w:rPr>
              <w:t xml:space="preserve"> </w:t>
            </w:r>
          </w:p>
          <w:p w14:paraId="4D36E7FC" w14:textId="77777777" w:rsidR="003B73BF" w:rsidRPr="001B5F71" w:rsidRDefault="003B73BF" w:rsidP="003B73BF">
            <w:pPr>
              <w:rPr>
                <w:szCs w:val="64"/>
                <w:lang w:eastAsia="en-US"/>
              </w:rPr>
            </w:pPr>
            <w:r w:rsidRPr="001B5F71">
              <w:rPr>
                <w:szCs w:val="43"/>
                <w:lang w:eastAsia="en-US"/>
              </w:rPr>
              <w:t>(Barnes</w:t>
            </w:r>
            <w:r>
              <w:rPr>
                <w:szCs w:val="43"/>
                <w:lang w:eastAsia="en-US"/>
              </w:rPr>
              <w:t>, 1976</w:t>
            </w:r>
            <w:r w:rsidRPr="001B5F71">
              <w:rPr>
                <w:szCs w:val="43"/>
                <w:lang w:eastAsia="en-US"/>
              </w:rPr>
              <w:t xml:space="preserve"> Mercer</w:t>
            </w:r>
            <w:r>
              <w:rPr>
                <w:szCs w:val="43"/>
                <w:lang w:eastAsia="en-US"/>
              </w:rPr>
              <w:t>,</w:t>
            </w:r>
            <w:r w:rsidRPr="001B5F71">
              <w:rPr>
                <w:szCs w:val="43"/>
                <w:lang w:eastAsia="en-US"/>
              </w:rPr>
              <w:t xml:space="preserve"> 2000)</w:t>
            </w:r>
          </w:p>
          <w:p w14:paraId="4E6E90C7" w14:textId="77777777" w:rsidR="003B73BF" w:rsidRDefault="003B73BF" w:rsidP="003B73BF">
            <w:pPr>
              <w:rPr>
                <w:szCs w:val="64"/>
                <w:lang w:eastAsia="en-US"/>
              </w:rPr>
            </w:pPr>
            <w:r w:rsidRPr="001B5F71">
              <w:rPr>
                <w:szCs w:val="64"/>
                <w:lang w:eastAsia="en-US"/>
              </w:rPr>
              <w:t>Dialogic talk</w:t>
            </w:r>
            <w:r>
              <w:rPr>
                <w:szCs w:val="64"/>
                <w:lang w:eastAsia="en-US"/>
              </w:rPr>
              <w:t xml:space="preserve"> </w:t>
            </w:r>
          </w:p>
          <w:p w14:paraId="02B50128" w14:textId="77777777" w:rsidR="003B73BF" w:rsidRPr="001B5F71" w:rsidRDefault="003B73BF" w:rsidP="003B73BF">
            <w:pPr>
              <w:rPr>
                <w:szCs w:val="64"/>
                <w:lang w:eastAsia="en-US"/>
              </w:rPr>
            </w:pPr>
            <w:r w:rsidRPr="001B5F71">
              <w:rPr>
                <w:szCs w:val="43"/>
                <w:lang w:eastAsia="en-US"/>
              </w:rPr>
              <w:t>(Alexander</w:t>
            </w:r>
            <w:r>
              <w:rPr>
                <w:szCs w:val="43"/>
                <w:lang w:eastAsia="en-US"/>
              </w:rPr>
              <w:t>,</w:t>
            </w:r>
            <w:r w:rsidRPr="001B5F71">
              <w:rPr>
                <w:szCs w:val="43"/>
                <w:lang w:eastAsia="en-US"/>
              </w:rPr>
              <w:t xml:space="preserve"> 2004)</w:t>
            </w:r>
          </w:p>
          <w:p w14:paraId="74FA0D5B" w14:textId="77777777" w:rsidR="003B73BF" w:rsidRDefault="003B73BF" w:rsidP="003B73BF">
            <w:pPr>
              <w:rPr>
                <w:szCs w:val="64"/>
                <w:lang w:eastAsia="en-US"/>
              </w:rPr>
            </w:pPr>
            <w:r w:rsidRPr="001B5F71">
              <w:rPr>
                <w:szCs w:val="64"/>
                <w:lang w:eastAsia="en-US"/>
              </w:rPr>
              <w:t>Community of enquiry</w:t>
            </w:r>
            <w:r>
              <w:rPr>
                <w:szCs w:val="64"/>
                <w:lang w:eastAsia="en-US"/>
              </w:rPr>
              <w:t xml:space="preserve"> </w:t>
            </w:r>
          </w:p>
          <w:p w14:paraId="37DF543F" w14:textId="77777777" w:rsidR="003B73BF" w:rsidRPr="001B5F71" w:rsidRDefault="003B73BF" w:rsidP="003B73BF">
            <w:pPr>
              <w:rPr>
                <w:szCs w:val="64"/>
                <w:lang w:eastAsia="en-US"/>
              </w:rPr>
            </w:pPr>
            <w:r>
              <w:rPr>
                <w:szCs w:val="64"/>
                <w:lang w:eastAsia="en-US"/>
              </w:rPr>
              <w:t>(</w:t>
            </w:r>
            <w:proofErr w:type="spellStart"/>
            <w:r w:rsidRPr="001B5F71">
              <w:rPr>
                <w:szCs w:val="43"/>
                <w:lang w:eastAsia="en-US"/>
              </w:rPr>
              <w:t>Lipman</w:t>
            </w:r>
            <w:proofErr w:type="spellEnd"/>
            <w:r>
              <w:rPr>
                <w:szCs w:val="64"/>
                <w:lang w:eastAsia="en-US"/>
              </w:rPr>
              <w:t xml:space="preserve">, </w:t>
            </w:r>
            <w:r>
              <w:rPr>
                <w:szCs w:val="43"/>
                <w:lang w:eastAsia="en-US"/>
              </w:rPr>
              <w:t>1980</w:t>
            </w:r>
            <w:r w:rsidRPr="001B5F71">
              <w:rPr>
                <w:szCs w:val="43"/>
                <w:lang w:eastAsia="en-US"/>
              </w:rPr>
              <w:t>)</w:t>
            </w:r>
          </w:p>
          <w:p w14:paraId="0DAFCCEE" w14:textId="77777777" w:rsidR="003B73BF" w:rsidRPr="006A5C8E" w:rsidRDefault="003B73BF" w:rsidP="003B73BF">
            <w:pPr>
              <w:framePr w:hSpace="180" w:wrap="around" w:vAnchor="page" w:hAnchor="page" w:x="1549" w:y="6004"/>
            </w:pPr>
          </w:p>
        </w:tc>
      </w:tr>
      <w:tr w:rsidR="003B73BF" w:rsidRPr="009834C9" w14:paraId="57AF5282" w14:textId="77777777">
        <w:trPr>
          <w:trHeight w:val="809"/>
          <w:jc w:val="center"/>
        </w:trPr>
        <w:tc>
          <w:tcPr>
            <w:tcW w:w="1102" w:type="dxa"/>
          </w:tcPr>
          <w:p w14:paraId="68A94189" w14:textId="77777777" w:rsidR="003B73BF" w:rsidRPr="009834C9" w:rsidRDefault="003B73BF" w:rsidP="003B73BF">
            <w:pPr>
              <w:rPr>
                <w:rFonts w:ascii="Arial" w:hAnsi="Arial" w:cs="Arial"/>
              </w:rPr>
            </w:pPr>
          </w:p>
          <w:p w14:paraId="4044105E" w14:textId="77777777" w:rsidR="003B73BF" w:rsidRDefault="003B73BF" w:rsidP="003B73BF">
            <w:pPr>
              <w:jc w:val="center"/>
              <w:rPr>
                <w:rFonts w:ascii="Arial" w:hAnsi="Arial" w:cs="Arial"/>
              </w:rPr>
            </w:pPr>
            <w:r>
              <w:rPr>
                <w:rFonts w:ascii="Arial" w:hAnsi="Arial" w:cs="Arial"/>
              </w:rPr>
              <w:t>7</w:t>
            </w:r>
          </w:p>
          <w:p w14:paraId="0E34B9B2" w14:textId="77777777" w:rsidR="003B73BF" w:rsidRPr="009834C9" w:rsidRDefault="003B73BF" w:rsidP="003B73BF">
            <w:pPr>
              <w:jc w:val="center"/>
              <w:rPr>
                <w:rFonts w:ascii="Arial" w:hAnsi="Arial" w:cs="Arial"/>
              </w:rPr>
            </w:pPr>
          </w:p>
        </w:tc>
        <w:tc>
          <w:tcPr>
            <w:tcW w:w="9636" w:type="dxa"/>
          </w:tcPr>
          <w:p w14:paraId="17C4A973" w14:textId="77777777" w:rsidR="003B73BF" w:rsidRDefault="003B73BF" w:rsidP="003B73BF">
            <w:r>
              <w:t xml:space="preserve">Download the PDF at </w:t>
            </w:r>
            <w:hyperlink r:id="rId17" w:history="1">
              <w:r w:rsidRPr="0049540A">
                <w:rPr>
                  <w:rStyle w:val="Hyperlink"/>
                </w:rPr>
                <w:t>http://shirleyclarke-education.org/wp-content/uploads/DVD-Handbook.pdf</w:t>
              </w:r>
            </w:hyperlink>
            <w:r>
              <w:t xml:space="preserve"> </w:t>
            </w:r>
          </w:p>
          <w:p w14:paraId="6EA554B3" w14:textId="77777777" w:rsidR="003B73BF" w:rsidRPr="005E6E8D" w:rsidRDefault="003B73BF" w:rsidP="003B73BF">
            <w:r>
              <w:t>Read and analyse page 4 ‘Success Criteria’ List 5 things you consider to be the most important when using SC.</w:t>
            </w:r>
          </w:p>
        </w:tc>
      </w:tr>
      <w:tr w:rsidR="003B73BF" w:rsidRPr="009834C9" w14:paraId="44F6D3AF" w14:textId="77777777">
        <w:trPr>
          <w:trHeight w:val="809"/>
          <w:jc w:val="center"/>
        </w:trPr>
        <w:tc>
          <w:tcPr>
            <w:tcW w:w="1102" w:type="dxa"/>
          </w:tcPr>
          <w:p w14:paraId="7BFD2C40" w14:textId="77777777" w:rsidR="003B73BF" w:rsidRPr="009834C9" w:rsidRDefault="003B73BF" w:rsidP="003B73BF">
            <w:pPr>
              <w:rPr>
                <w:rFonts w:ascii="Arial" w:hAnsi="Arial" w:cs="Arial"/>
              </w:rPr>
            </w:pPr>
          </w:p>
          <w:p w14:paraId="3A978A16" w14:textId="77777777" w:rsidR="003B73BF" w:rsidRDefault="003B73BF" w:rsidP="003B73BF">
            <w:pPr>
              <w:jc w:val="center"/>
              <w:rPr>
                <w:rFonts w:ascii="Arial" w:hAnsi="Arial" w:cs="Arial"/>
              </w:rPr>
            </w:pPr>
            <w:r>
              <w:rPr>
                <w:rFonts w:ascii="Arial" w:hAnsi="Arial" w:cs="Arial"/>
              </w:rPr>
              <w:t>8</w:t>
            </w:r>
          </w:p>
          <w:p w14:paraId="62994B20" w14:textId="77777777" w:rsidR="003B73BF" w:rsidRPr="009834C9" w:rsidRDefault="003B73BF" w:rsidP="003B73BF">
            <w:pPr>
              <w:jc w:val="center"/>
              <w:rPr>
                <w:rFonts w:ascii="Arial" w:hAnsi="Arial" w:cs="Arial"/>
              </w:rPr>
            </w:pPr>
          </w:p>
        </w:tc>
        <w:tc>
          <w:tcPr>
            <w:tcW w:w="9636" w:type="dxa"/>
          </w:tcPr>
          <w:p w14:paraId="2DE4025D" w14:textId="77777777" w:rsidR="003B73BF" w:rsidRDefault="003B73BF" w:rsidP="003B73BF">
            <w:pPr>
              <w:framePr w:hSpace="180" w:wrap="around" w:vAnchor="page" w:hAnchor="page" w:x="1549" w:y="6004"/>
            </w:pPr>
            <w:r>
              <w:t xml:space="preserve">Watch the video on ‘The Effect praise has on mindsets’ at </w:t>
            </w:r>
            <w:hyperlink r:id="rId18" w:history="1">
              <w:r w:rsidRPr="00E15AC4">
                <w:rPr>
                  <w:rStyle w:val="Hyperlink"/>
                  <w:sz w:val="18"/>
                </w:rPr>
                <w:t>http://www.youtube.com/watch?v=TTXrV0_3UjY</w:t>
              </w:r>
            </w:hyperlink>
            <w:r>
              <w:t xml:space="preserve"> </w:t>
            </w:r>
          </w:p>
          <w:p w14:paraId="1F3B674E" w14:textId="77777777" w:rsidR="003B73BF" w:rsidRPr="00E15AC4" w:rsidRDefault="003B73BF" w:rsidP="003B73BF">
            <w:pPr>
              <w:framePr w:hSpace="180" w:wrap="around" w:vAnchor="page" w:hAnchor="page" w:x="1549" w:y="6004"/>
            </w:pPr>
            <w:r>
              <w:t xml:space="preserve">Complete a brace map identifying the attributes of both a ‘closed mindset’ and a ‘growing mindset’. </w:t>
            </w:r>
          </w:p>
        </w:tc>
      </w:tr>
      <w:tr w:rsidR="003B73BF" w:rsidRPr="009834C9" w14:paraId="72FC3C78" w14:textId="77777777">
        <w:trPr>
          <w:trHeight w:val="1018"/>
          <w:jc w:val="center"/>
        </w:trPr>
        <w:tc>
          <w:tcPr>
            <w:tcW w:w="1102" w:type="dxa"/>
          </w:tcPr>
          <w:p w14:paraId="4C23AAD4" w14:textId="77777777" w:rsidR="003B73BF" w:rsidRDefault="003B73BF" w:rsidP="003B73BF">
            <w:pPr>
              <w:jc w:val="center"/>
              <w:rPr>
                <w:rFonts w:ascii="Arial" w:hAnsi="Arial" w:cs="Arial"/>
              </w:rPr>
            </w:pPr>
          </w:p>
          <w:p w14:paraId="0F5D6115" w14:textId="77777777" w:rsidR="003B73BF" w:rsidRDefault="003B73BF" w:rsidP="003B73BF">
            <w:pPr>
              <w:jc w:val="center"/>
              <w:rPr>
                <w:rFonts w:ascii="Arial" w:hAnsi="Arial" w:cs="Arial"/>
              </w:rPr>
            </w:pPr>
            <w:r>
              <w:rPr>
                <w:rFonts w:ascii="Arial" w:hAnsi="Arial" w:cs="Arial"/>
              </w:rPr>
              <w:t>9</w:t>
            </w:r>
          </w:p>
          <w:p w14:paraId="0C6222D9" w14:textId="77777777" w:rsidR="003B73BF" w:rsidRPr="009834C9" w:rsidRDefault="003B73BF" w:rsidP="003B73BF">
            <w:pPr>
              <w:jc w:val="center"/>
              <w:rPr>
                <w:rFonts w:ascii="Arial" w:hAnsi="Arial" w:cs="Arial"/>
              </w:rPr>
            </w:pPr>
          </w:p>
        </w:tc>
        <w:tc>
          <w:tcPr>
            <w:tcW w:w="9636" w:type="dxa"/>
          </w:tcPr>
          <w:p w14:paraId="2BDF857F" w14:textId="77777777" w:rsidR="003B73BF" w:rsidRDefault="003B73BF" w:rsidP="0049569C">
            <w:pPr>
              <w:spacing w:beforeLines="1" w:before="2" w:afterLines="1" w:after="2"/>
            </w:pPr>
            <w:r>
              <w:rPr>
                <w:i/>
              </w:rPr>
              <w:t>Case Study A</w:t>
            </w:r>
            <w:r w:rsidRPr="006F36B0">
              <w:rPr>
                <w:i/>
              </w:rPr>
              <w:t>nalysis</w:t>
            </w:r>
            <w:r>
              <w:t xml:space="preserve"> – Read the case study of Christ the King Primary School, Cardiff at </w:t>
            </w:r>
            <w:hyperlink r:id="rId19" w:history="1">
              <w:r w:rsidRPr="006F36B0">
                <w:rPr>
                  <w:rStyle w:val="Hyperlink"/>
                  <w:sz w:val="18"/>
                </w:rPr>
                <w:t>http://www.thinkingschool.co.uk/creating-a-thinking-school/case-studies/christ-the-king-primary</w:t>
              </w:r>
            </w:hyperlink>
            <w:r>
              <w:t xml:space="preserve"> </w:t>
            </w:r>
          </w:p>
          <w:p w14:paraId="3911287D" w14:textId="77777777" w:rsidR="003B73BF" w:rsidRDefault="003B73BF" w:rsidP="0049569C">
            <w:pPr>
              <w:spacing w:beforeLines="1" w:before="2" w:afterLines="1" w:after="2"/>
            </w:pPr>
            <w:r>
              <w:t xml:space="preserve">Watch the </w:t>
            </w:r>
            <w:proofErr w:type="spellStart"/>
            <w:r>
              <w:t>headteacher’s</w:t>
            </w:r>
            <w:proofErr w:type="spellEnd"/>
            <w:r>
              <w:t xml:space="preserve"> evaluation at </w:t>
            </w:r>
            <w:hyperlink r:id="rId20" w:history="1">
              <w:r w:rsidRPr="007F372A">
                <w:rPr>
                  <w:rStyle w:val="Hyperlink"/>
                  <w:sz w:val="18"/>
                </w:rPr>
                <w:t>http://www.youtube.com/watch?v=oUiFJTShT0M</w:t>
              </w:r>
            </w:hyperlink>
            <w:r>
              <w:t xml:space="preserve"> </w:t>
            </w:r>
          </w:p>
          <w:p w14:paraId="624B0499" w14:textId="77777777" w:rsidR="003B73BF" w:rsidRPr="007F372A" w:rsidRDefault="003B73BF" w:rsidP="0049569C">
            <w:pPr>
              <w:spacing w:beforeLines="1" w:before="2" w:afterLines="1" w:after="2"/>
            </w:pPr>
            <w:r>
              <w:t>What are the greatest challenges?</w:t>
            </w:r>
            <w:r w:rsidR="00614CF5">
              <w:t xml:space="preserve"> How </w:t>
            </w:r>
            <w:r w:rsidR="00614CF5" w:rsidRPr="00614CF5">
              <w:rPr>
                <w:i/>
              </w:rPr>
              <w:t>could</w:t>
            </w:r>
            <w:r w:rsidR="00614CF5">
              <w:t xml:space="preserve"> this relate to implementing AfL across a whole school?</w:t>
            </w:r>
          </w:p>
        </w:tc>
      </w:tr>
    </w:tbl>
    <w:p w14:paraId="51A8AE18" w14:textId="77777777" w:rsidR="003B73BF" w:rsidRDefault="003B73BF" w:rsidP="003B73BF">
      <w:pPr>
        <w:rPr>
          <w:rFonts w:ascii="Arial" w:hAnsi="Arial" w:cs="Arial"/>
        </w:rPr>
      </w:pPr>
    </w:p>
    <w:p w14:paraId="4F2BBB24" w14:textId="77777777" w:rsidR="003B73BF" w:rsidRDefault="003B73BF" w:rsidP="003B73BF">
      <w:pPr>
        <w:rPr>
          <w:rFonts w:ascii="Arial" w:hAnsi="Arial" w:cs="Arial"/>
        </w:rPr>
      </w:pPr>
    </w:p>
    <w:p w14:paraId="5BB7278C" w14:textId="77777777" w:rsidR="003B73BF" w:rsidRDefault="003B73BF" w:rsidP="003B73BF">
      <w:pPr>
        <w:spacing w:line="360" w:lineRule="auto"/>
        <w:jc w:val="both"/>
        <w:rPr>
          <w:rFonts w:ascii="Arial" w:hAnsi="Arial" w:cs="Arial"/>
        </w:rPr>
      </w:pPr>
    </w:p>
    <w:p w14:paraId="1C750D0A" w14:textId="77777777" w:rsidR="003B73BF" w:rsidRDefault="003B73BF" w:rsidP="003B73BF">
      <w:pPr>
        <w:rPr>
          <w:rFonts w:ascii="Arial" w:hAnsi="Arial"/>
          <w:b/>
          <w:szCs w:val="22"/>
        </w:rPr>
      </w:pPr>
    </w:p>
    <w:p w14:paraId="5181F0AE" w14:textId="77777777" w:rsidR="003B73BF" w:rsidRDefault="003B73BF" w:rsidP="003B73BF">
      <w:pPr>
        <w:rPr>
          <w:rFonts w:ascii="Arial" w:hAnsi="Arial"/>
          <w:b/>
          <w:szCs w:val="22"/>
        </w:rPr>
      </w:pPr>
    </w:p>
    <w:p w14:paraId="00FB17F6" w14:textId="77777777" w:rsidR="003B73BF" w:rsidRDefault="003B73BF" w:rsidP="003B73BF">
      <w:pPr>
        <w:rPr>
          <w:rFonts w:ascii="Arial" w:hAnsi="Arial"/>
          <w:b/>
          <w:szCs w:val="22"/>
        </w:rPr>
      </w:pPr>
    </w:p>
    <w:p w14:paraId="3BD2D630" w14:textId="77777777" w:rsidR="003B73BF" w:rsidRDefault="003B73BF" w:rsidP="003B73BF">
      <w:pPr>
        <w:rPr>
          <w:rFonts w:ascii="Arial" w:hAnsi="Arial"/>
          <w:b/>
          <w:szCs w:val="22"/>
        </w:rPr>
      </w:pPr>
    </w:p>
    <w:p w14:paraId="226FD485" w14:textId="77777777" w:rsidR="003B73BF" w:rsidRPr="009834C9" w:rsidRDefault="003B73BF" w:rsidP="00E1300D">
      <w:pPr>
        <w:rPr>
          <w:rFonts w:ascii="Arial" w:hAnsi="Arial" w:cs="Arial"/>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8856"/>
      </w:tblGrid>
      <w:tr w:rsidR="003B73BF" w:rsidRPr="009834C9" w14:paraId="1525D86F" w14:textId="77777777">
        <w:trPr>
          <w:jc w:val="center"/>
        </w:trPr>
        <w:tc>
          <w:tcPr>
            <w:tcW w:w="8856" w:type="dxa"/>
            <w:shd w:val="clear" w:color="auto" w:fill="CC0000"/>
            <w:vAlign w:val="center"/>
          </w:tcPr>
          <w:p w14:paraId="3738B288" w14:textId="77777777" w:rsidR="003B73BF" w:rsidRPr="009834C9" w:rsidRDefault="003B73BF" w:rsidP="003B73BF">
            <w:pPr>
              <w:spacing w:before="60" w:after="60"/>
              <w:jc w:val="center"/>
              <w:rPr>
                <w:rFonts w:ascii="Arial" w:hAnsi="Arial" w:cs="Arial"/>
                <w:color w:val="FFFFFF"/>
              </w:rPr>
            </w:pPr>
            <w:r w:rsidRPr="009834C9">
              <w:rPr>
                <w:rFonts w:ascii="Arial" w:hAnsi="Arial" w:cs="Arial"/>
                <w:color w:val="FFFFFF"/>
              </w:rPr>
              <w:lastRenderedPageBreak/>
              <w:t>5.</w:t>
            </w:r>
            <w:r w:rsidRPr="009834C9">
              <w:rPr>
                <w:rFonts w:ascii="Arial" w:hAnsi="Arial" w:cs="Arial"/>
                <w:color w:val="FFFFFF"/>
              </w:rPr>
              <w:tab/>
              <w:t>Module summary</w:t>
            </w:r>
            <w:r>
              <w:rPr>
                <w:rFonts w:ascii="Arial" w:hAnsi="Arial" w:cs="Arial"/>
                <w:color w:val="FFFFFF"/>
              </w:rPr>
              <w:t xml:space="preserve"> </w:t>
            </w:r>
          </w:p>
        </w:tc>
      </w:tr>
    </w:tbl>
    <w:p w14:paraId="67ECE9AC" w14:textId="77777777" w:rsidR="003B73BF" w:rsidRPr="009F1448" w:rsidRDefault="003B73BF">
      <w:pPr>
        <w:spacing w:line="360" w:lineRule="auto"/>
        <w:rPr>
          <w:rFonts w:ascii="Arial" w:hAnsi="Arial" w:cs="Arial"/>
          <w:sz w:val="16"/>
          <w:szCs w:val="16"/>
        </w:rPr>
      </w:pPr>
    </w:p>
    <w:p w14:paraId="06CD530A" w14:textId="77777777" w:rsidR="003B73BF" w:rsidRDefault="003B73BF">
      <w:pPr>
        <w:spacing w:line="360" w:lineRule="auto"/>
        <w:rPr>
          <w:rFonts w:ascii="Arial" w:hAnsi="Arial" w:cs="Arial"/>
        </w:rPr>
      </w:pPr>
    </w:p>
    <w:p w14:paraId="0DF75B29" w14:textId="77777777" w:rsidR="00037442" w:rsidRPr="00D26FB9" w:rsidRDefault="00037442" w:rsidP="00037442">
      <w:pPr>
        <w:rPr>
          <w:rFonts w:ascii="Arial" w:hAnsi="Arial" w:cs="Arial"/>
        </w:rPr>
      </w:pPr>
      <w:r w:rsidRPr="00D26FB9">
        <w:rPr>
          <w:rFonts w:ascii="Arial" w:hAnsi="Arial" w:cs="Arial"/>
        </w:rPr>
        <w:t>The module includes university-based experience (UBE) and professional teaching experience (PTE). During your second year of study, you will be given the opportunity to further develop your teaching proficiency within the Foundation Phase and Key Stage 2. The other modules in the Level 5 programme</w:t>
      </w:r>
      <w:r>
        <w:rPr>
          <w:rFonts w:ascii="Arial" w:hAnsi="Arial" w:cs="Arial"/>
        </w:rPr>
        <w:t xml:space="preserve"> run alongside ITPT5002</w:t>
      </w:r>
      <w:r w:rsidRPr="00D26FB9">
        <w:rPr>
          <w:rFonts w:ascii="Arial" w:hAnsi="Arial" w:cs="Arial"/>
        </w:rPr>
        <w:t xml:space="preserve"> to provide you with input regarding curricular </w:t>
      </w:r>
      <w:r>
        <w:rPr>
          <w:rFonts w:ascii="Arial" w:hAnsi="Arial" w:cs="Arial"/>
        </w:rPr>
        <w:t>knowledge and understanding and</w:t>
      </w:r>
      <w:r w:rsidRPr="00D26FB9">
        <w:rPr>
          <w:rFonts w:ascii="Arial" w:hAnsi="Arial" w:cs="Arial"/>
        </w:rPr>
        <w:t xml:space="preserve"> teacher’s roles and responsibilities. You will need to link your learning in the modules to ensure full understanding. Please ensure that you read this module handbook in conjunction with the other handbooks. Professional Teaching Experience 2 (PTE2) will provide opportunities for further development of the attributes, responsibilities and duties required to become an effective primary practitioner.</w:t>
      </w:r>
    </w:p>
    <w:p w14:paraId="6570F408" w14:textId="77777777" w:rsidR="00037442" w:rsidRPr="00D26FB9" w:rsidRDefault="00037442" w:rsidP="00037442">
      <w:pPr>
        <w:rPr>
          <w:rFonts w:ascii="Arial" w:hAnsi="Arial" w:cs="Arial"/>
        </w:rPr>
      </w:pPr>
    </w:p>
    <w:p w14:paraId="394EC354" w14:textId="77777777" w:rsidR="00037442" w:rsidRPr="00D26FB9" w:rsidRDefault="00037442" w:rsidP="00037442">
      <w:pPr>
        <w:rPr>
          <w:rFonts w:ascii="Arial" w:hAnsi="Arial" w:cs="Arial"/>
        </w:rPr>
      </w:pPr>
      <w:r w:rsidRPr="00ED1D8E">
        <w:rPr>
          <w:rFonts w:ascii="Arial" w:hAnsi="Arial" w:cs="Arial"/>
        </w:rPr>
        <w:t xml:space="preserve">The university-based provision will prepare you appropriately for two experiences, normally within the </w:t>
      </w:r>
      <w:r w:rsidRPr="00ED1D8E">
        <w:rPr>
          <w:rFonts w:ascii="Arial" w:hAnsi="Arial" w:cs="Arial"/>
          <w:i/>
        </w:rPr>
        <w:t xml:space="preserve">same </w:t>
      </w:r>
      <w:r w:rsidRPr="00ED1D8E">
        <w:rPr>
          <w:rFonts w:ascii="Arial" w:hAnsi="Arial" w:cs="Arial"/>
        </w:rPr>
        <w:t>scho</w:t>
      </w:r>
      <w:r w:rsidR="00ED1D8E">
        <w:rPr>
          <w:rFonts w:ascii="Arial" w:hAnsi="Arial" w:cs="Arial"/>
        </w:rPr>
        <w:t>ol, which will take place from 7.11</w:t>
      </w:r>
      <w:r w:rsidR="006662A9" w:rsidRPr="00ED1D8E">
        <w:rPr>
          <w:rFonts w:ascii="Arial" w:hAnsi="Arial" w:cs="Arial"/>
        </w:rPr>
        <w:t>.1</w:t>
      </w:r>
      <w:r w:rsidR="00ED1D8E" w:rsidRPr="00ED1D8E">
        <w:rPr>
          <w:rFonts w:ascii="Arial" w:hAnsi="Arial" w:cs="Arial"/>
        </w:rPr>
        <w:t>6 to 14.12.16</w:t>
      </w:r>
      <w:r w:rsidR="00ED1D8E">
        <w:rPr>
          <w:rFonts w:ascii="Arial" w:hAnsi="Arial" w:cs="Arial"/>
        </w:rPr>
        <w:t xml:space="preserve"> &amp;</w:t>
      </w:r>
      <w:r w:rsidR="00ED1D8E" w:rsidRPr="00ED1D8E">
        <w:rPr>
          <w:rFonts w:ascii="Arial" w:hAnsi="Arial" w:cs="Arial"/>
        </w:rPr>
        <w:t xml:space="preserve"> from 27.2.17 to 31.3.17</w:t>
      </w:r>
      <w:r w:rsidRPr="00ED1D8E">
        <w:rPr>
          <w:rFonts w:ascii="Arial" w:hAnsi="Arial" w:cs="Arial"/>
        </w:rPr>
        <w:t>.</w:t>
      </w:r>
    </w:p>
    <w:p w14:paraId="1DA840FD" w14:textId="77777777" w:rsidR="00037442" w:rsidRPr="00D26FB9" w:rsidRDefault="00037442" w:rsidP="00037442">
      <w:pPr>
        <w:rPr>
          <w:rFonts w:ascii="Arial" w:hAnsi="Arial" w:cs="Arial"/>
        </w:rPr>
      </w:pPr>
    </w:p>
    <w:p w14:paraId="5AD1EAB9" w14:textId="77777777" w:rsidR="00037442" w:rsidRPr="00D26FB9" w:rsidRDefault="00037442" w:rsidP="00037442">
      <w:pPr>
        <w:rPr>
          <w:rFonts w:ascii="Arial" w:hAnsi="Arial" w:cs="Arial"/>
          <w:i/>
        </w:rPr>
      </w:pPr>
      <w:r w:rsidRPr="00D26FB9">
        <w:rPr>
          <w:rFonts w:ascii="Arial" w:hAnsi="Arial" w:cs="Arial"/>
          <w:i/>
        </w:rPr>
        <w:t>Please note that session themes and arrangements are provisional and may change.</w:t>
      </w:r>
    </w:p>
    <w:p w14:paraId="4226999E" w14:textId="77777777" w:rsidR="003B73BF" w:rsidRDefault="003B73BF">
      <w:pPr>
        <w:spacing w:line="360" w:lineRule="auto"/>
        <w:rPr>
          <w:rFonts w:ascii="Arial" w:hAnsi="Arial" w:cs="Arial"/>
        </w:rPr>
      </w:pPr>
      <w:r w:rsidRPr="009834C9">
        <w:rPr>
          <w:rFonts w:ascii="Arial" w:hAnsi="Arial" w:cs="Arial"/>
        </w:rPr>
        <w:t xml:space="preserve"> </w:t>
      </w:r>
    </w:p>
    <w:tbl>
      <w:tblPr>
        <w:tblW w:w="10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ayout w:type="fixed"/>
        <w:tblLook w:val="01E0" w:firstRow="1" w:lastRow="1" w:firstColumn="1" w:lastColumn="1" w:noHBand="0" w:noVBand="0"/>
      </w:tblPr>
      <w:tblGrid>
        <w:gridCol w:w="1085"/>
        <w:gridCol w:w="5965"/>
        <w:gridCol w:w="1218"/>
        <w:gridCol w:w="2576"/>
      </w:tblGrid>
      <w:tr w:rsidR="004F28C9" w:rsidRPr="009834C9" w14:paraId="0B11925B" w14:textId="77777777">
        <w:trPr>
          <w:trHeight w:val="144"/>
          <w:jc w:val="center"/>
        </w:trPr>
        <w:tc>
          <w:tcPr>
            <w:tcW w:w="1085" w:type="dxa"/>
          </w:tcPr>
          <w:p w14:paraId="5DE01724" w14:textId="77777777" w:rsidR="004F28C9" w:rsidRPr="009834C9" w:rsidRDefault="004F28C9" w:rsidP="003B73BF">
            <w:pPr>
              <w:spacing w:before="60" w:after="60"/>
              <w:jc w:val="center"/>
              <w:rPr>
                <w:rFonts w:ascii="Arial" w:hAnsi="Arial" w:cs="Arial"/>
              </w:rPr>
            </w:pPr>
            <w:r>
              <w:rPr>
                <w:rFonts w:ascii="Arial" w:hAnsi="Arial" w:cs="Arial"/>
              </w:rPr>
              <w:t>Session</w:t>
            </w:r>
          </w:p>
        </w:tc>
        <w:tc>
          <w:tcPr>
            <w:tcW w:w="5965" w:type="dxa"/>
          </w:tcPr>
          <w:p w14:paraId="78E4AA9F" w14:textId="77777777" w:rsidR="004F28C9" w:rsidRPr="00060166" w:rsidRDefault="004F28C9" w:rsidP="003B73BF">
            <w:pPr>
              <w:spacing w:before="60" w:after="60"/>
              <w:jc w:val="center"/>
              <w:rPr>
                <w:rFonts w:ascii="Arial" w:hAnsi="Arial" w:cs="Arial"/>
              </w:rPr>
            </w:pPr>
            <w:r w:rsidRPr="00060166">
              <w:rPr>
                <w:rFonts w:ascii="Arial" w:hAnsi="Arial" w:cs="Arial"/>
              </w:rPr>
              <w:t>Lecture Summary</w:t>
            </w:r>
          </w:p>
        </w:tc>
        <w:tc>
          <w:tcPr>
            <w:tcW w:w="1218" w:type="dxa"/>
          </w:tcPr>
          <w:p w14:paraId="7772A133" w14:textId="77777777" w:rsidR="004F28C9" w:rsidRPr="009834C9" w:rsidRDefault="004F28C9" w:rsidP="003B73BF">
            <w:pPr>
              <w:spacing w:before="60" w:after="60"/>
              <w:jc w:val="center"/>
              <w:rPr>
                <w:rFonts w:ascii="Arial" w:hAnsi="Arial" w:cs="Arial"/>
              </w:rPr>
            </w:pPr>
            <w:r w:rsidRPr="009834C9">
              <w:rPr>
                <w:rFonts w:ascii="Arial" w:hAnsi="Arial" w:cs="Arial"/>
              </w:rPr>
              <w:t>Tutor</w:t>
            </w:r>
          </w:p>
        </w:tc>
        <w:tc>
          <w:tcPr>
            <w:tcW w:w="2576" w:type="dxa"/>
          </w:tcPr>
          <w:p w14:paraId="039F2315" w14:textId="77777777" w:rsidR="004F28C9" w:rsidRPr="009834C9" w:rsidRDefault="004F28C9" w:rsidP="003B73BF">
            <w:pPr>
              <w:spacing w:before="60" w:after="60"/>
              <w:jc w:val="center"/>
              <w:rPr>
                <w:rFonts w:ascii="Arial" w:hAnsi="Arial" w:cs="Arial"/>
              </w:rPr>
            </w:pPr>
            <w:r>
              <w:rPr>
                <w:rFonts w:ascii="Arial" w:hAnsi="Arial" w:cs="Arial"/>
              </w:rPr>
              <w:t>Date/Room/Time</w:t>
            </w:r>
          </w:p>
        </w:tc>
      </w:tr>
      <w:tr w:rsidR="004F28C9" w:rsidRPr="009834C9" w14:paraId="51B4B111" w14:textId="77777777">
        <w:trPr>
          <w:trHeight w:val="144"/>
          <w:jc w:val="center"/>
        </w:trPr>
        <w:tc>
          <w:tcPr>
            <w:tcW w:w="1085" w:type="dxa"/>
          </w:tcPr>
          <w:p w14:paraId="3C28699A" w14:textId="77777777" w:rsidR="004F28C9" w:rsidRDefault="004F28C9" w:rsidP="003B73BF">
            <w:pPr>
              <w:rPr>
                <w:rFonts w:ascii="Arial" w:hAnsi="Arial" w:cs="Arial"/>
              </w:rPr>
            </w:pPr>
          </w:p>
          <w:p w14:paraId="756809CA" w14:textId="77777777" w:rsidR="004F28C9" w:rsidRDefault="004F28C9" w:rsidP="003B73BF">
            <w:pPr>
              <w:jc w:val="center"/>
              <w:rPr>
                <w:rFonts w:ascii="Arial" w:hAnsi="Arial" w:cs="Arial"/>
              </w:rPr>
            </w:pPr>
            <w:r>
              <w:rPr>
                <w:rFonts w:ascii="Arial" w:hAnsi="Arial" w:cs="Arial"/>
              </w:rPr>
              <w:t>1</w:t>
            </w:r>
          </w:p>
          <w:p w14:paraId="334C8A36" w14:textId="77777777" w:rsidR="00490D4C" w:rsidRDefault="004F28C9" w:rsidP="003B73BF">
            <w:pPr>
              <w:jc w:val="center"/>
              <w:rPr>
                <w:rFonts w:ascii="Arial" w:hAnsi="Arial" w:cs="Arial"/>
              </w:rPr>
            </w:pPr>
            <w:r>
              <w:rPr>
                <w:rFonts w:ascii="Arial" w:hAnsi="Arial" w:cs="Arial"/>
              </w:rPr>
              <w:t>(2hrs)</w:t>
            </w:r>
          </w:p>
          <w:p w14:paraId="1A5F0EF7" w14:textId="77777777" w:rsidR="004F28C9" w:rsidRPr="009834C9" w:rsidRDefault="00490D4C" w:rsidP="003B73BF">
            <w:pPr>
              <w:jc w:val="center"/>
              <w:rPr>
                <w:rFonts w:ascii="Arial" w:hAnsi="Arial" w:cs="Arial"/>
              </w:rPr>
            </w:pPr>
            <w:r>
              <w:t>Week 6</w:t>
            </w:r>
          </w:p>
        </w:tc>
        <w:tc>
          <w:tcPr>
            <w:tcW w:w="5965" w:type="dxa"/>
          </w:tcPr>
          <w:p w14:paraId="4BCDC8EF" w14:textId="77777777" w:rsidR="004F28C9" w:rsidRDefault="004F28C9" w:rsidP="003B73BF">
            <w:r w:rsidRPr="00060166">
              <w:t xml:space="preserve">Introduction to the module and assignment.  </w:t>
            </w:r>
            <w:r>
              <w:t xml:space="preserve">Children as Learners. </w:t>
            </w:r>
            <w:r w:rsidRPr="00060166">
              <w:t xml:space="preserve">Reflecting on effective pedagogy – what is good learning and teaching? How do we learn? What are the key Learning theories? </w:t>
            </w:r>
          </w:p>
          <w:p w14:paraId="30A2634C" w14:textId="77777777" w:rsidR="004F28C9" w:rsidRPr="00060166" w:rsidRDefault="004F28C9" w:rsidP="003B73BF">
            <w:pPr>
              <w:rPr>
                <w:rFonts w:ascii="Arial" w:hAnsi="Arial" w:cs="Arial"/>
              </w:rPr>
            </w:pPr>
          </w:p>
        </w:tc>
        <w:tc>
          <w:tcPr>
            <w:tcW w:w="1218" w:type="dxa"/>
          </w:tcPr>
          <w:p w14:paraId="60C838B8" w14:textId="77777777" w:rsidR="004F28C9" w:rsidRPr="004D6C31" w:rsidRDefault="004F28C9" w:rsidP="003B73BF">
            <w:pPr>
              <w:jc w:val="center"/>
              <w:rPr>
                <w:rFonts w:cs="Arial"/>
                <w:sz w:val="22"/>
              </w:rPr>
            </w:pPr>
            <w:r w:rsidRPr="004D6C31">
              <w:rPr>
                <w:rFonts w:cs="Arial"/>
                <w:sz w:val="22"/>
              </w:rPr>
              <w:t>TC (EM)</w:t>
            </w:r>
          </w:p>
          <w:p w14:paraId="7C34CA13" w14:textId="77777777" w:rsidR="001119B6" w:rsidRPr="004D6C31" w:rsidRDefault="001119B6" w:rsidP="003B73BF">
            <w:pPr>
              <w:jc w:val="center"/>
              <w:rPr>
                <w:rFonts w:cs="Arial"/>
                <w:sz w:val="22"/>
              </w:rPr>
            </w:pPr>
          </w:p>
          <w:p w14:paraId="103935F0" w14:textId="77777777" w:rsidR="001119B6" w:rsidRPr="004D6C31" w:rsidRDefault="001119B6" w:rsidP="003B73BF">
            <w:pPr>
              <w:jc w:val="center"/>
              <w:rPr>
                <w:rFonts w:cs="Arial"/>
                <w:sz w:val="22"/>
              </w:rPr>
            </w:pPr>
          </w:p>
          <w:p w14:paraId="7DD6F58D" w14:textId="77777777" w:rsidR="004F28C9" w:rsidRPr="004D6C31" w:rsidRDefault="004F28C9" w:rsidP="003B73BF">
            <w:pPr>
              <w:jc w:val="center"/>
              <w:rPr>
                <w:rFonts w:cs="Arial"/>
                <w:sz w:val="22"/>
              </w:rPr>
            </w:pPr>
            <w:r w:rsidRPr="004D6C31">
              <w:rPr>
                <w:rFonts w:cs="Arial"/>
                <w:sz w:val="22"/>
              </w:rPr>
              <w:t>MJ (WM)</w:t>
            </w:r>
          </w:p>
        </w:tc>
        <w:tc>
          <w:tcPr>
            <w:tcW w:w="2576" w:type="dxa"/>
          </w:tcPr>
          <w:p w14:paraId="3A97195C" w14:textId="77777777" w:rsidR="004F28C9" w:rsidRPr="00644E0E" w:rsidRDefault="004F28C9" w:rsidP="00644E0E">
            <w:pPr>
              <w:jc w:val="center"/>
              <w:rPr>
                <w:rFonts w:cs="Arial"/>
                <w:sz w:val="22"/>
              </w:rPr>
            </w:pPr>
          </w:p>
        </w:tc>
      </w:tr>
      <w:tr w:rsidR="004F28C9" w:rsidRPr="009834C9" w14:paraId="73C8EBEC" w14:textId="77777777">
        <w:trPr>
          <w:trHeight w:val="144"/>
          <w:jc w:val="center"/>
        </w:trPr>
        <w:tc>
          <w:tcPr>
            <w:tcW w:w="1085" w:type="dxa"/>
          </w:tcPr>
          <w:p w14:paraId="1BF9C06E" w14:textId="77777777" w:rsidR="004F28C9" w:rsidRDefault="004F28C9" w:rsidP="003B73BF">
            <w:pPr>
              <w:rPr>
                <w:rFonts w:ascii="Arial" w:hAnsi="Arial" w:cs="Arial"/>
              </w:rPr>
            </w:pPr>
          </w:p>
          <w:p w14:paraId="5757FAF9" w14:textId="77777777" w:rsidR="004F28C9" w:rsidRDefault="004F28C9" w:rsidP="003B73BF">
            <w:pPr>
              <w:jc w:val="center"/>
              <w:rPr>
                <w:rFonts w:ascii="Arial" w:hAnsi="Arial" w:cs="Arial"/>
              </w:rPr>
            </w:pPr>
            <w:r>
              <w:rPr>
                <w:rFonts w:ascii="Arial" w:hAnsi="Arial" w:cs="Arial"/>
              </w:rPr>
              <w:t>2</w:t>
            </w:r>
          </w:p>
          <w:p w14:paraId="65441971" w14:textId="77777777" w:rsidR="00490D4C" w:rsidRDefault="004F28C9" w:rsidP="003B73BF">
            <w:pPr>
              <w:jc w:val="center"/>
              <w:rPr>
                <w:rFonts w:ascii="Arial" w:hAnsi="Arial" w:cs="Arial"/>
              </w:rPr>
            </w:pPr>
            <w:r>
              <w:rPr>
                <w:rFonts w:ascii="Arial" w:hAnsi="Arial" w:cs="Arial"/>
              </w:rPr>
              <w:t>(2hrs)</w:t>
            </w:r>
          </w:p>
          <w:p w14:paraId="0090EEFA" w14:textId="77777777" w:rsidR="004F28C9" w:rsidRDefault="00490D4C" w:rsidP="003B73BF">
            <w:pPr>
              <w:jc w:val="center"/>
              <w:rPr>
                <w:rFonts w:ascii="Arial" w:hAnsi="Arial" w:cs="Arial"/>
              </w:rPr>
            </w:pPr>
            <w:r>
              <w:t>Week 7</w:t>
            </w:r>
          </w:p>
        </w:tc>
        <w:tc>
          <w:tcPr>
            <w:tcW w:w="5965" w:type="dxa"/>
          </w:tcPr>
          <w:p w14:paraId="532CA803" w14:textId="77777777" w:rsidR="004F28C9" w:rsidRPr="00060166" w:rsidRDefault="004F28C9" w:rsidP="004F28C9">
            <w:pPr>
              <w:framePr w:hSpace="180" w:wrap="around" w:vAnchor="page" w:hAnchor="page" w:x="1549" w:y="6004"/>
            </w:pPr>
            <w:r w:rsidRPr="00060166">
              <w:t>Introducing Assessment for Learning.</w:t>
            </w:r>
          </w:p>
          <w:p w14:paraId="733667F6" w14:textId="77777777" w:rsidR="004F28C9" w:rsidRPr="00060166" w:rsidRDefault="004F28C9" w:rsidP="004F28C9">
            <w:pPr>
              <w:framePr w:hSpace="180" w:wrap="around" w:vAnchor="page" w:hAnchor="page" w:x="1549" w:y="6004"/>
            </w:pPr>
            <w:r>
              <w:t>Hattie meta analysis</w:t>
            </w:r>
            <w:r w:rsidRPr="00060166">
              <w:t>.</w:t>
            </w:r>
            <w:r>
              <w:t xml:space="preserve"> </w:t>
            </w:r>
            <w:r w:rsidRPr="00060166">
              <w:t>Feedback in the teaching and learning cycle.</w:t>
            </w:r>
          </w:p>
          <w:p w14:paraId="093F2AC0" w14:textId="77777777" w:rsidR="004F28C9" w:rsidRDefault="004F28C9" w:rsidP="004F28C9">
            <w:r w:rsidRPr="00060166">
              <w:t>Benefits, challenges, themes, principles.</w:t>
            </w:r>
          </w:p>
          <w:p w14:paraId="5757CE42" w14:textId="77777777" w:rsidR="004F28C9" w:rsidRPr="00060166" w:rsidRDefault="004F28C9" w:rsidP="004F28C9">
            <w:pPr>
              <w:rPr>
                <w:rFonts w:ascii="Arial" w:hAnsi="Arial" w:cs="Arial"/>
              </w:rPr>
            </w:pPr>
          </w:p>
        </w:tc>
        <w:tc>
          <w:tcPr>
            <w:tcW w:w="1218" w:type="dxa"/>
          </w:tcPr>
          <w:p w14:paraId="5E9090E4" w14:textId="77777777" w:rsidR="004F28C9" w:rsidRPr="004D6C31" w:rsidRDefault="004F28C9" w:rsidP="004F28C9">
            <w:pPr>
              <w:jc w:val="center"/>
              <w:rPr>
                <w:rFonts w:cs="Arial"/>
                <w:sz w:val="22"/>
              </w:rPr>
            </w:pPr>
            <w:r w:rsidRPr="004D6C31">
              <w:rPr>
                <w:rFonts w:cs="Arial"/>
                <w:sz w:val="22"/>
              </w:rPr>
              <w:t>TC (EM)</w:t>
            </w:r>
          </w:p>
          <w:p w14:paraId="6B136FA4" w14:textId="77777777" w:rsidR="001119B6" w:rsidRPr="004D6C31" w:rsidRDefault="001119B6" w:rsidP="004F28C9">
            <w:pPr>
              <w:jc w:val="center"/>
              <w:rPr>
                <w:rFonts w:cs="Arial"/>
                <w:sz w:val="22"/>
              </w:rPr>
            </w:pPr>
          </w:p>
          <w:p w14:paraId="63AEC73C" w14:textId="77777777" w:rsidR="001119B6" w:rsidRPr="004D6C31" w:rsidRDefault="001119B6" w:rsidP="004F28C9">
            <w:pPr>
              <w:jc w:val="center"/>
              <w:rPr>
                <w:rFonts w:cs="Arial"/>
                <w:sz w:val="22"/>
              </w:rPr>
            </w:pPr>
          </w:p>
          <w:p w14:paraId="431E2EED" w14:textId="77777777" w:rsidR="004F28C9" w:rsidRPr="004D6C31" w:rsidRDefault="004F28C9" w:rsidP="004F28C9">
            <w:pPr>
              <w:jc w:val="center"/>
              <w:rPr>
                <w:rFonts w:cs="Arial"/>
                <w:sz w:val="22"/>
              </w:rPr>
            </w:pPr>
            <w:r w:rsidRPr="004D6C31">
              <w:rPr>
                <w:rFonts w:cs="Arial"/>
                <w:sz w:val="22"/>
              </w:rPr>
              <w:t>MJ (WM)</w:t>
            </w:r>
          </w:p>
        </w:tc>
        <w:tc>
          <w:tcPr>
            <w:tcW w:w="2576" w:type="dxa"/>
          </w:tcPr>
          <w:p w14:paraId="77FB03AD" w14:textId="77777777" w:rsidR="004F28C9" w:rsidRPr="00644E0E" w:rsidRDefault="004F28C9" w:rsidP="00644E0E">
            <w:pPr>
              <w:jc w:val="center"/>
              <w:rPr>
                <w:rFonts w:ascii="Arial" w:hAnsi="Arial" w:cs="Arial"/>
                <w:sz w:val="22"/>
              </w:rPr>
            </w:pPr>
          </w:p>
        </w:tc>
      </w:tr>
      <w:tr w:rsidR="004F28C9" w:rsidRPr="009834C9" w14:paraId="3DF325EC" w14:textId="77777777">
        <w:trPr>
          <w:trHeight w:val="144"/>
          <w:jc w:val="center"/>
        </w:trPr>
        <w:tc>
          <w:tcPr>
            <w:tcW w:w="1085" w:type="dxa"/>
          </w:tcPr>
          <w:p w14:paraId="7E0FA21C" w14:textId="77777777" w:rsidR="004F28C9" w:rsidRDefault="004F28C9" w:rsidP="003B73BF">
            <w:pPr>
              <w:rPr>
                <w:rFonts w:ascii="Arial" w:hAnsi="Arial" w:cs="Arial"/>
              </w:rPr>
            </w:pPr>
          </w:p>
          <w:p w14:paraId="38CB033C" w14:textId="77777777" w:rsidR="004F28C9" w:rsidRDefault="004F28C9" w:rsidP="003B73BF">
            <w:pPr>
              <w:jc w:val="center"/>
              <w:rPr>
                <w:rFonts w:ascii="Arial" w:hAnsi="Arial" w:cs="Arial"/>
              </w:rPr>
            </w:pPr>
            <w:r>
              <w:rPr>
                <w:rFonts w:ascii="Arial" w:hAnsi="Arial" w:cs="Arial"/>
              </w:rPr>
              <w:t>3</w:t>
            </w:r>
          </w:p>
          <w:p w14:paraId="5F47E066" w14:textId="77777777" w:rsidR="00490D4C" w:rsidRDefault="004F28C9" w:rsidP="003B73BF">
            <w:pPr>
              <w:jc w:val="center"/>
              <w:rPr>
                <w:rFonts w:ascii="Arial" w:hAnsi="Arial" w:cs="Arial"/>
              </w:rPr>
            </w:pPr>
            <w:r>
              <w:rPr>
                <w:rFonts w:ascii="Arial" w:hAnsi="Arial" w:cs="Arial"/>
              </w:rPr>
              <w:t>(2hrs)</w:t>
            </w:r>
          </w:p>
          <w:p w14:paraId="63788D75" w14:textId="77777777" w:rsidR="00490D4C" w:rsidRDefault="00490D4C" w:rsidP="003B73BF">
            <w:pPr>
              <w:jc w:val="center"/>
            </w:pPr>
            <w:r>
              <w:t>Week 8</w:t>
            </w:r>
          </w:p>
          <w:p w14:paraId="22D7AAA1" w14:textId="77777777" w:rsidR="004F28C9" w:rsidRPr="009834C9" w:rsidRDefault="004F28C9" w:rsidP="003B73BF">
            <w:pPr>
              <w:jc w:val="center"/>
              <w:rPr>
                <w:rFonts w:ascii="Arial" w:hAnsi="Arial" w:cs="Arial"/>
              </w:rPr>
            </w:pPr>
          </w:p>
        </w:tc>
        <w:tc>
          <w:tcPr>
            <w:tcW w:w="5965" w:type="dxa"/>
          </w:tcPr>
          <w:p w14:paraId="46B9B642" w14:textId="77777777" w:rsidR="004F28C9" w:rsidRPr="00060166" w:rsidRDefault="004F28C9" w:rsidP="004F28C9">
            <w:pPr>
              <w:framePr w:hSpace="180" w:wrap="around" w:vAnchor="page" w:hAnchor="page" w:x="1549" w:y="6004"/>
            </w:pPr>
            <w:r>
              <w:t xml:space="preserve">AfL strategies in action. </w:t>
            </w:r>
          </w:p>
          <w:p w14:paraId="5D91DEA9" w14:textId="77777777" w:rsidR="00490D4C" w:rsidRDefault="00490D4C" w:rsidP="004F28C9"/>
          <w:p w14:paraId="4017EDAF" w14:textId="77777777" w:rsidR="004F28C9" w:rsidRPr="00060166" w:rsidRDefault="004F28C9" w:rsidP="004F28C9">
            <w:r w:rsidRPr="00060166">
              <w:t>Specific examples for each of the four AfL elements.</w:t>
            </w:r>
          </w:p>
          <w:p w14:paraId="710628D0" w14:textId="77777777" w:rsidR="004F28C9" w:rsidRPr="00060166" w:rsidRDefault="004F28C9" w:rsidP="003B73BF">
            <w:pPr>
              <w:rPr>
                <w:rFonts w:ascii="Arial" w:hAnsi="Arial" w:cs="Arial"/>
              </w:rPr>
            </w:pPr>
          </w:p>
        </w:tc>
        <w:tc>
          <w:tcPr>
            <w:tcW w:w="1218" w:type="dxa"/>
          </w:tcPr>
          <w:p w14:paraId="1458B664" w14:textId="77777777" w:rsidR="004F28C9" w:rsidRPr="004D6C31" w:rsidRDefault="004F28C9" w:rsidP="004F28C9">
            <w:pPr>
              <w:jc w:val="center"/>
              <w:rPr>
                <w:rFonts w:cs="Arial"/>
                <w:sz w:val="22"/>
              </w:rPr>
            </w:pPr>
            <w:r w:rsidRPr="004D6C31">
              <w:rPr>
                <w:rFonts w:cs="Arial"/>
                <w:sz w:val="22"/>
              </w:rPr>
              <w:t>TC (EM)</w:t>
            </w:r>
          </w:p>
          <w:p w14:paraId="2A59D380" w14:textId="77777777" w:rsidR="001119B6" w:rsidRPr="004D6C31" w:rsidRDefault="001119B6" w:rsidP="004F28C9">
            <w:pPr>
              <w:jc w:val="center"/>
              <w:rPr>
                <w:rFonts w:cs="Arial"/>
                <w:sz w:val="22"/>
              </w:rPr>
            </w:pPr>
          </w:p>
          <w:p w14:paraId="53139FAE" w14:textId="77777777" w:rsidR="00912317" w:rsidRPr="004D6C31" w:rsidRDefault="00912317" w:rsidP="004F28C9">
            <w:pPr>
              <w:jc w:val="center"/>
              <w:rPr>
                <w:rFonts w:cs="Arial"/>
                <w:sz w:val="22"/>
              </w:rPr>
            </w:pPr>
          </w:p>
          <w:p w14:paraId="32E1A94F" w14:textId="77777777" w:rsidR="004F28C9" w:rsidRPr="004D6C31" w:rsidRDefault="004F28C9" w:rsidP="004F28C9">
            <w:pPr>
              <w:jc w:val="center"/>
              <w:rPr>
                <w:rFonts w:cs="Arial"/>
                <w:sz w:val="22"/>
              </w:rPr>
            </w:pPr>
            <w:r w:rsidRPr="004D6C31">
              <w:rPr>
                <w:rFonts w:cs="Arial"/>
                <w:sz w:val="22"/>
              </w:rPr>
              <w:t>MJ (WM)</w:t>
            </w:r>
          </w:p>
        </w:tc>
        <w:tc>
          <w:tcPr>
            <w:tcW w:w="2576" w:type="dxa"/>
          </w:tcPr>
          <w:p w14:paraId="16290009" w14:textId="77777777" w:rsidR="004F28C9" w:rsidRPr="003778DA" w:rsidRDefault="004F28C9" w:rsidP="003778DA">
            <w:pPr>
              <w:jc w:val="center"/>
              <w:rPr>
                <w:rFonts w:ascii="Arial" w:hAnsi="Arial" w:cs="Arial"/>
              </w:rPr>
            </w:pPr>
          </w:p>
        </w:tc>
      </w:tr>
      <w:tr w:rsidR="004F28C9" w:rsidRPr="009834C9" w14:paraId="60DC2A2C" w14:textId="77777777">
        <w:trPr>
          <w:trHeight w:val="144"/>
          <w:jc w:val="center"/>
        </w:trPr>
        <w:tc>
          <w:tcPr>
            <w:tcW w:w="1085" w:type="dxa"/>
          </w:tcPr>
          <w:p w14:paraId="3402A19B" w14:textId="77777777" w:rsidR="004F28C9" w:rsidRPr="00CB3CE0" w:rsidRDefault="004F28C9" w:rsidP="003B73BF">
            <w:pPr>
              <w:rPr>
                <w:rFonts w:ascii="Arial" w:hAnsi="Arial" w:cs="Arial"/>
              </w:rPr>
            </w:pPr>
          </w:p>
          <w:p w14:paraId="63FE8D1A" w14:textId="77777777" w:rsidR="004F28C9" w:rsidRPr="00CB3CE0" w:rsidRDefault="004F28C9" w:rsidP="003B73BF">
            <w:pPr>
              <w:jc w:val="center"/>
              <w:rPr>
                <w:rFonts w:ascii="Arial" w:hAnsi="Arial" w:cs="Arial"/>
              </w:rPr>
            </w:pPr>
            <w:r>
              <w:rPr>
                <w:rFonts w:ascii="Arial" w:hAnsi="Arial" w:cs="Arial"/>
              </w:rPr>
              <w:t>4</w:t>
            </w:r>
          </w:p>
          <w:p w14:paraId="3777F776" w14:textId="77777777" w:rsidR="00912317" w:rsidRDefault="004F28C9" w:rsidP="003B73BF">
            <w:pPr>
              <w:jc w:val="center"/>
              <w:rPr>
                <w:rFonts w:ascii="Arial" w:hAnsi="Arial" w:cs="Arial"/>
              </w:rPr>
            </w:pPr>
            <w:r>
              <w:rPr>
                <w:rFonts w:ascii="Arial" w:hAnsi="Arial" w:cs="Arial"/>
              </w:rPr>
              <w:t>(2</w:t>
            </w:r>
            <w:r w:rsidRPr="00CB3CE0">
              <w:rPr>
                <w:rFonts w:ascii="Arial" w:hAnsi="Arial" w:cs="Arial"/>
              </w:rPr>
              <w:t>hrs)</w:t>
            </w:r>
          </w:p>
          <w:p w14:paraId="105D3B9E" w14:textId="77777777" w:rsidR="00912317" w:rsidRDefault="00912317" w:rsidP="003B73BF">
            <w:pPr>
              <w:jc w:val="center"/>
            </w:pPr>
            <w:r>
              <w:t>Week 9</w:t>
            </w:r>
          </w:p>
          <w:p w14:paraId="63C4D664" w14:textId="77777777" w:rsidR="004F28C9" w:rsidRPr="00CB3CE0" w:rsidRDefault="004F28C9" w:rsidP="003B73BF">
            <w:pPr>
              <w:jc w:val="center"/>
              <w:rPr>
                <w:rFonts w:ascii="Arial" w:hAnsi="Arial" w:cs="Arial"/>
              </w:rPr>
            </w:pPr>
          </w:p>
        </w:tc>
        <w:tc>
          <w:tcPr>
            <w:tcW w:w="5965" w:type="dxa"/>
          </w:tcPr>
          <w:p w14:paraId="1161AACC" w14:textId="77777777" w:rsidR="004F28C9" w:rsidRPr="00060166" w:rsidRDefault="008F6EC9" w:rsidP="003B73BF">
            <w:r>
              <w:t>PTE 1</w:t>
            </w:r>
            <w:r w:rsidR="002917E6">
              <w:t>- Preparation for Professional Teaching Experience.</w:t>
            </w:r>
          </w:p>
          <w:p w14:paraId="6AE2203C" w14:textId="77777777" w:rsidR="004F28C9" w:rsidRPr="00060166" w:rsidRDefault="004F28C9" w:rsidP="003B73BF">
            <w:pPr>
              <w:rPr>
                <w:rFonts w:ascii="Arial" w:hAnsi="Arial" w:cs="Arial"/>
              </w:rPr>
            </w:pPr>
          </w:p>
        </w:tc>
        <w:tc>
          <w:tcPr>
            <w:tcW w:w="1218" w:type="dxa"/>
          </w:tcPr>
          <w:p w14:paraId="7FFB8C9D" w14:textId="77777777" w:rsidR="004F28C9" w:rsidRPr="004D6C31" w:rsidRDefault="003778DA" w:rsidP="004F28C9">
            <w:pPr>
              <w:jc w:val="center"/>
              <w:rPr>
                <w:rFonts w:cs="Arial"/>
                <w:sz w:val="22"/>
              </w:rPr>
            </w:pPr>
            <w:r w:rsidRPr="004D6C31">
              <w:rPr>
                <w:rFonts w:cs="Arial"/>
                <w:sz w:val="22"/>
              </w:rPr>
              <w:t>GP</w:t>
            </w:r>
            <w:r w:rsidR="004F28C9" w:rsidRPr="004D6C31">
              <w:rPr>
                <w:rFonts w:cs="Arial"/>
                <w:sz w:val="22"/>
              </w:rPr>
              <w:t xml:space="preserve"> (EM)</w:t>
            </w:r>
          </w:p>
          <w:p w14:paraId="704E55BF" w14:textId="77777777" w:rsidR="00912317" w:rsidRPr="004D6C31" w:rsidRDefault="00912317" w:rsidP="004F28C9">
            <w:pPr>
              <w:jc w:val="center"/>
              <w:rPr>
                <w:rFonts w:cs="Arial"/>
                <w:sz w:val="22"/>
              </w:rPr>
            </w:pPr>
          </w:p>
          <w:p w14:paraId="083C8430" w14:textId="77777777" w:rsidR="00912317" w:rsidRPr="004D6C31" w:rsidRDefault="00912317" w:rsidP="004F28C9">
            <w:pPr>
              <w:jc w:val="center"/>
              <w:rPr>
                <w:rFonts w:cs="Arial"/>
                <w:sz w:val="22"/>
              </w:rPr>
            </w:pPr>
          </w:p>
          <w:p w14:paraId="14A7EC66" w14:textId="77777777" w:rsidR="004F28C9" w:rsidRPr="004D6C31" w:rsidRDefault="003778DA" w:rsidP="004F28C9">
            <w:pPr>
              <w:jc w:val="center"/>
              <w:rPr>
                <w:rFonts w:cs="Arial"/>
                <w:sz w:val="22"/>
              </w:rPr>
            </w:pPr>
            <w:r w:rsidRPr="004D6C31">
              <w:rPr>
                <w:rFonts w:cs="Arial"/>
                <w:sz w:val="22"/>
              </w:rPr>
              <w:t>NG</w:t>
            </w:r>
            <w:r w:rsidR="004F28C9" w:rsidRPr="004D6C31">
              <w:rPr>
                <w:rFonts w:cs="Arial"/>
                <w:sz w:val="22"/>
              </w:rPr>
              <w:t xml:space="preserve"> (WM)</w:t>
            </w:r>
          </w:p>
        </w:tc>
        <w:tc>
          <w:tcPr>
            <w:tcW w:w="2576" w:type="dxa"/>
          </w:tcPr>
          <w:p w14:paraId="0924B90F" w14:textId="77777777" w:rsidR="004F28C9" w:rsidRPr="003778DA" w:rsidRDefault="004F28C9" w:rsidP="00D40450">
            <w:pPr>
              <w:jc w:val="center"/>
              <w:rPr>
                <w:rFonts w:ascii="Arial" w:hAnsi="Arial" w:cs="Arial"/>
              </w:rPr>
            </w:pPr>
          </w:p>
        </w:tc>
      </w:tr>
      <w:tr w:rsidR="004F28C9" w:rsidRPr="009834C9" w14:paraId="1146661F" w14:textId="77777777">
        <w:trPr>
          <w:trHeight w:val="144"/>
          <w:jc w:val="center"/>
        </w:trPr>
        <w:tc>
          <w:tcPr>
            <w:tcW w:w="1085" w:type="dxa"/>
          </w:tcPr>
          <w:p w14:paraId="794ABCE3" w14:textId="77777777" w:rsidR="004F28C9" w:rsidRDefault="004F28C9" w:rsidP="003B73BF">
            <w:pPr>
              <w:rPr>
                <w:rFonts w:ascii="Arial" w:hAnsi="Arial" w:cs="Arial"/>
              </w:rPr>
            </w:pPr>
          </w:p>
          <w:p w14:paraId="433D47AD" w14:textId="77777777" w:rsidR="004F28C9" w:rsidRDefault="004F28C9" w:rsidP="003B73BF">
            <w:pPr>
              <w:jc w:val="center"/>
              <w:rPr>
                <w:rFonts w:ascii="Arial" w:hAnsi="Arial" w:cs="Arial"/>
              </w:rPr>
            </w:pPr>
            <w:r>
              <w:rPr>
                <w:rFonts w:ascii="Arial" w:hAnsi="Arial" w:cs="Arial"/>
              </w:rPr>
              <w:t>5</w:t>
            </w:r>
          </w:p>
          <w:p w14:paraId="20F39164" w14:textId="77777777" w:rsidR="00D40450" w:rsidRDefault="00944197" w:rsidP="003B73BF">
            <w:pPr>
              <w:jc w:val="center"/>
              <w:rPr>
                <w:rFonts w:ascii="Arial" w:hAnsi="Arial" w:cs="Arial"/>
              </w:rPr>
            </w:pPr>
            <w:r>
              <w:rPr>
                <w:rFonts w:ascii="Arial" w:hAnsi="Arial" w:cs="Arial"/>
              </w:rPr>
              <w:t>(6</w:t>
            </w:r>
            <w:r w:rsidR="004F28C9">
              <w:rPr>
                <w:rFonts w:ascii="Arial" w:hAnsi="Arial" w:cs="Arial"/>
              </w:rPr>
              <w:t>hrs)</w:t>
            </w:r>
          </w:p>
          <w:p w14:paraId="3B1D5F21" w14:textId="77777777" w:rsidR="00D40450" w:rsidRDefault="00D40450" w:rsidP="003B73BF">
            <w:pPr>
              <w:jc w:val="center"/>
            </w:pPr>
            <w:r>
              <w:t>Week 10</w:t>
            </w:r>
          </w:p>
          <w:p w14:paraId="70D7387F" w14:textId="77777777" w:rsidR="004F28C9" w:rsidRPr="009834C9" w:rsidRDefault="004F28C9" w:rsidP="003B73BF">
            <w:pPr>
              <w:jc w:val="center"/>
              <w:rPr>
                <w:rFonts w:ascii="Arial" w:hAnsi="Arial" w:cs="Arial"/>
              </w:rPr>
            </w:pPr>
          </w:p>
        </w:tc>
        <w:tc>
          <w:tcPr>
            <w:tcW w:w="5965" w:type="dxa"/>
          </w:tcPr>
          <w:p w14:paraId="0B9F533B" w14:textId="77777777" w:rsidR="00CC6674" w:rsidRDefault="00CC6674" w:rsidP="003B73BF">
            <w:r>
              <w:t>PTE 2 +3</w:t>
            </w:r>
          </w:p>
          <w:p w14:paraId="7A48B1E8" w14:textId="77777777" w:rsidR="004F28C9" w:rsidRPr="00060166" w:rsidRDefault="00CC6674" w:rsidP="00CC6674">
            <w:r>
              <w:t xml:space="preserve">Guidance and preparation for school observation of good AfL practice in partnership classrooms. </w:t>
            </w:r>
          </w:p>
        </w:tc>
        <w:tc>
          <w:tcPr>
            <w:tcW w:w="1218" w:type="dxa"/>
          </w:tcPr>
          <w:p w14:paraId="51DE0951" w14:textId="77777777" w:rsidR="00D40450" w:rsidRPr="004D6C31" w:rsidRDefault="00D40450" w:rsidP="00944197">
            <w:pPr>
              <w:jc w:val="center"/>
              <w:rPr>
                <w:rFonts w:cs="Arial"/>
                <w:sz w:val="22"/>
              </w:rPr>
            </w:pPr>
            <w:r w:rsidRPr="004D6C31">
              <w:rPr>
                <w:rFonts w:cs="Arial"/>
                <w:sz w:val="22"/>
              </w:rPr>
              <w:t>TC (EM)</w:t>
            </w:r>
          </w:p>
          <w:p w14:paraId="4E1841F7" w14:textId="77777777" w:rsidR="00D40450" w:rsidRPr="004D6C31" w:rsidRDefault="00D40450" w:rsidP="00944197">
            <w:pPr>
              <w:jc w:val="center"/>
              <w:rPr>
                <w:rFonts w:cs="Arial"/>
                <w:sz w:val="22"/>
              </w:rPr>
            </w:pPr>
          </w:p>
          <w:p w14:paraId="13A77CE5" w14:textId="77777777" w:rsidR="004F28C9" w:rsidRPr="004D6C31" w:rsidRDefault="00D40450" w:rsidP="00944197">
            <w:pPr>
              <w:jc w:val="center"/>
              <w:rPr>
                <w:rFonts w:cs="Arial"/>
                <w:sz w:val="22"/>
              </w:rPr>
            </w:pPr>
            <w:r w:rsidRPr="004D6C31">
              <w:rPr>
                <w:rFonts w:cs="Arial"/>
                <w:sz w:val="22"/>
              </w:rPr>
              <w:t>MJ (WM)</w:t>
            </w:r>
          </w:p>
        </w:tc>
        <w:tc>
          <w:tcPr>
            <w:tcW w:w="2576" w:type="dxa"/>
          </w:tcPr>
          <w:p w14:paraId="1B6F20B4" w14:textId="77777777" w:rsidR="004F28C9" w:rsidRPr="00944197" w:rsidRDefault="004F28C9" w:rsidP="00387FF0">
            <w:pPr>
              <w:jc w:val="center"/>
              <w:rPr>
                <w:rFonts w:ascii="Arial" w:hAnsi="Arial" w:cs="Arial"/>
              </w:rPr>
            </w:pPr>
          </w:p>
        </w:tc>
      </w:tr>
      <w:tr w:rsidR="00944197" w:rsidRPr="009834C9" w14:paraId="5715A368" w14:textId="77777777">
        <w:trPr>
          <w:trHeight w:val="144"/>
          <w:jc w:val="center"/>
        </w:trPr>
        <w:tc>
          <w:tcPr>
            <w:tcW w:w="1085" w:type="dxa"/>
          </w:tcPr>
          <w:p w14:paraId="54C866BD" w14:textId="77777777" w:rsidR="00944197" w:rsidRDefault="00944197" w:rsidP="00944197">
            <w:pPr>
              <w:jc w:val="center"/>
              <w:rPr>
                <w:rFonts w:ascii="Arial" w:hAnsi="Arial" w:cs="Arial"/>
              </w:rPr>
            </w:pPr>
            <w:r>
              <w:rPr>
                <w:rFonts w:ascii="Arial" w:hAnsi="Arial" w:cs="Arial"/>
              </w:rPr>
              <w:t>6</w:t>
            </w:r>
          </w:p>
          <w:p w14:paraId="271A3255" w14:textId="77777777" w:rsidR="00944197" w:rsidRDefault="00944197" w:rsidP="00944197">
            <w:pPr>
              <w:jc w:val="center"/>
              <w:rPr>
                <w:rFonts w:ascii="Arial" w:hAnsi="Arial" w:cs="Arial"/>
              </w:rPr>
            </w:pPr>
            <w:r>
              <w:rPr>
                <w:rFonts w:ascii="Arial" w:hAnsi="Arial" w:cs="Arial"/>
              </w:rPr>
              <w:t>(2hrs)</w:t>
            </w:r>
          </w:p>
          <w:p w14:paraId="3309C045" w14:textId="77777777" w:rsidR="00944197" w:rsidRDefault="00944197" w:rsidP="00944197">
            <w:pPr>
              <w:jc w:val="center"/>
            </w:pPr>
            <w:r>
              <w:t>Week 10</w:t>
            </w:r>
          </w:p>
          <w:p w14:paraId="1821E54B" w14:textId="77777777" w:rsidR="00944197" w:rsidRDefault="00944197" w:rsidP="003B73BF">
            <w:pPr>
              <w:rPr>
                <w:rFonts w:ascii="Arial" w:hAnsi="Arial" w:cs="Arial"/>
              </w:rPr>
            </w:pPr>
          </w:p>
        </w:tc>
        <w:tc>
          <w:tcPr>
            <w:tcW w:w="5965" w:type="dxa"/>
          </w:tcPr>
          <w:p w14:paraId="676639FF" w14:textId="77777777" w:rsidR="00944197" w:rsidRDefault="00944197" w:rsidP="003B73BF">
            <w:r>
              <w:t>PTE 4</w:t>
            </w:r>
          </w:p>
          <w:p w14:paraId="57CBDDFA" w14:textId="77777777" w:rsidR="00944197" w:rsidRDefault="00944197" w:rsidP="003B73BF">
            <w:r>
              <w:t xml:space="preserve">Trainee ‘marketplace’ activity of school AfL strategies observed on </w:t>
            </w:r>
            <w:r>
              <w:rPr>
                <w:rFonts w:cs="Arial"/>
                <w:sz w:val="22"/>
              </w:rPr>
              <w:t>1/11/16.</w:t>
            </w:r>
          </w:p>
        </w:tc>
        <w:tc>
          <w:tcPr>
            <w:tcW w:w="1218" w:type="dxa"/>
          </w:tcPr>
          <w:p w14:paraId="430FA0B4" w14:textId="77777777" w:rsidR="00944197" w:rsidRPr="004D6C31" w:rsidRDefault="00944197" w:rsidP="00944197">
            <w:pPr>
              <w:jc w:val="center"/>
              <w:rPr>
                <w:rFonts w:cs="Arial"/>
                <w:sz w:val="22"/>
              </w:rPr>
            </w:pPr>
            <w:r w:rsidRPr="004D6C31">
              <w:rPr>
                <w:rFonts w:cs="Arial"/>
                <w:sz w:val="22"/>
              </w:rPr>
              <w:t>GP (EM)</w:t>
            </w:r>
          </w:p>
          <w:p w14:paraId="4994EDE9" w14:textId="77777777" w:rsidR="00944197" w:rsidRPr="004D6C31" w:rsidRDefault="00944197" w:rsidP="00944197">
            <w:pPr>
              <w:jc w:val="center"/>
              <w:rPr>
                <w:rFonts w:cs="Arial"/>
                <w:sz w:val="22"/>
              </w:rPr>
            </w:pPr>
          </w:p>
          <w:p w14:paraId="7177D949" w14:textId="77777777" w:rsidR="00944197" w:rsidRPr="004D6C31" w:rsidRDefault="00944197" w:rsidP="00944197">
            <w:pPr>
              <w:jc w:val="center"/>
              <w:rPr>
                <w:rFonts w:cs="Arial"/>
                <w:sz w:val="22"/>
              </w:rPr>
            </w:pPr>
          </w:p>
          <w:p w14:paraId="1DD7B6F7" w14:textId="77777777" w:rsidR="00944197" w:rsidRPr="004D6C31" w:rsidRDefault="00944197" w:rsidP="00944197">
            <w:pPr>
              <w:jc w:val="center"/>
              <w:rPr>
                <w:rFonts w:cs="Arial"/>
                <w:sz w:val="22"/>
              </w:rPr>
            </w:pPr>
            <w:r w:rsidRPr="004D6C31">
              <w:rPr>
                <w:rFonts w:cs="Arial"/>
                <w:sz w:val="22"/>
              </w:rPr>
              <w:t>CB (WM)</w:t>
            </w:r>
          </w:p>
        </w:tc>
        <w:tc>
          <w:tcPr>
            <w:tcW w:w="2576" w:type="dxa"/>
          </w:tcPr>
          <w:p w14:paraId="7792D581" w14:textId="77777777" w:rsidR="00944197" w:rsidRDefault="00944197" w:rsidP="00CC6674">
            <w:pPr>
              <w:jc w:val="center"/>
              <w:rPr>
                <w:rFonts w:cs="Arial"/>
                <w:sz w:val="22"/>
              </w:rPr>
            </w:pPr>
          </w:p>
        </w:tc>
      </w:tr>
      <w:tr w:rsidR="002917E6" w:rsidRPr="009834C9" w14:paraId="53EAF6AB" w14:textId="77777777">
        <w:trPr>
          <w:trHeight w:val="144"/>
          <w:jc w:val="center"/>
        </w:trPr>
        <w:tc>
          <w:tcPr>
            <w:tcW w:w="1085" w:type="dxa"/>
          </w:tcPr>
          <w:p w14:paraId="742ABC32" w14:textId="77777777" w:rsidR="002917E6" w:rsidRDefault="002917E6" w:rsidP="00944197">
            <w:pPr>
              <w:jc w:val="center"/>
              <w:rPr>
                <w:rFonts w:ascii="Arial" w:hAnsi="Arial" w:cs="Arial"/>
              </w:rPr>
            </w:pPr>
          </w:p>
        </w:tc>
        <w:tc>
          <w:tcPr>
            <w:tcW w:w="5965" w:type="dxa"/>
          </w:tcPr>
          <w:p w14:paraId="2682CE31" w14:textId="77777777" w:rsidR="00F86D3B" w:rsidRDefault="002917E6" w:rsidP="003B73BF">
            <w:r>
              <w:t>Module Break – All Trainees on PTE</w:t>
            </w:r>
          </w:p>
          <w:p w14:paraId="032CE361" w14:textId="77777777" w:rsidR="002917E6" w:rsidRDefault="002917E6" w:rsidP="003B73BF"/>
        </w:tc>
        <w:tc>
          <w:tcPr>
            <w:tcW w:w="1218" w:type="dxa"/>
          </w:tcPr>
          <w:p w14:paraId="6C1BAED7" w14:textId="77777777" w:rsidR="002917E6" w:rsidRPr="004D6C31" w:rsidRDefault="002917E6" w:rsidP="00944197">
            <w:pPr>
              <w:jc w:val="center"/>
              <w:rPr>
                <w:rFonts w:cs="Arial"/>
                <w:sz w:val="22"/>
              </w:rPr>
            </w:pPr>
          </w:p>
        </w:tc>
        <w:tc>
          <w:tcPr>
            <w:tcW w:w="2576" w:type="dxa"/>
          </w:tcPr>
          <w:p w14:paraId="7D0F6D8F" w14:textId="77777777" w:rsidR="002917E6" w:rsidRPr="00944197" w:rsidRDefault="002917E6" w:rsidP="00CC6674">
            <w:pPr>
              <w:jc w:val="center"/>
              <w:rPr>
                <w:rFonts w:cs="Arial"/>
                <w:b/>
                <w:sz w:val="22"/>
                <w:u w:val="single"/>
              </w:rPr>
            </w:pPr>
          </w:p>
        </w:tc>
      </w:tr>
      <w:tr w:rsidR="004F28C9" w:rsidRPr="009834C9" w14:paraId="154BEAD0" w14:textId="77777777">
        <w:trPr>
          <w:trHeight w:val="1386"/>
          <w:jc w:val="center"/>
        </w:trPr>
        <w:tc>
          <w:tcPr>
            <w:tcW w:w="1085" w:type="dxa"/>
          </w:tcPr>
          <w:p w14:paraId="7805D15D" w14:textId="77777777" w:rsidR="004F28C9" w:rsidRPr="009834C9" w:rsidRDefault="004F28C9" w:rsidP="003B73BF">
            <w:pPr>
              <w:rPr>
                <w:rFonts w:ascii="Arial" w:hAnsi="Arial" w:cs="Arial"/>
              </w:rPr>
            </w:pPr>
          </w:p>
          <w:p w14:paraId="123DD56C" w14:textId="77777777" w:rsidR="004F28C9" w:rsidRDefault="002917E6" w:rsidP="003B73BF">
            <w:pPr>
              <w:jc w:val="center"/>
              <w:rPr>
                <w:rFonts w:ascii="Arial" w:hAnsi="Arial" w:cs="Arial"/>
              </w:rPr>
            </w:pPr>
            <w:r>
              <w:rPr>
                <w:rFonts w:ascii="Arial" w:hAnsi="Arial" w:cs="Arial"/>
              </w:rPr>
              <w:t>7</w:t>
            </w:r>
          </w:p>
          <w:p w14:paraId="693154CB" w14:textId="77777777" w:rsidR="00D40450" w:rsidRDefault="002917E6" w:rsidP="003B73BF">
            <w:pPr>
              <w:jc w:val="center"/>
              <w:rPr>
                <w:rFonts w:ascii="Arial" w:hAnsi="Arial" w:cs="Arial"/>
              </w:rPr>
            </w:pPr>
            <w:r>
              <w:rPr>
                <w:rFonts w:ascii="Arial" w:hAnsi="Arial" w:cs="Arial"/>
              </w:rPr>
              <w:t>(2</w:t>
            </w:r>
            <w:r w:rsidR="004F28C9">
              <w:rPr>
                <w:rFonts w:ascii="Arial" w:hAnsi="Arial" w:cs="Arial"/>
              </w:rPr>
              <w:t>hrs)</w:t>
            </w:r>
          </w:p>
          <w:p w14:paraId="248ED14E" w14:textId="3240E0D7" w:rsidR="004F28C9" w:rsidRPr="009834C9" w:rsidRDefault="005224CF" w:rsidP="003B73BF">
            <w:pPr>
              <w:jc w:val="center"/>
              <w:rPr>
                <w:rFonts w:ascii="Arial" w:hAnsi="Arial" w:cs="Arial"/>
              </w:rPr>
            </w:pPr>
            <w:r>
              <w:t xml:space="preserve">Week </w:t>
            </w:r>
            <w:r w:rsidR="00BF7CE2">
              <w:t>15</w:t>
            </w:r>
          </w:p>
        </w:tc>
        <w:tc>
          <w:tcPr>
            <w:tcW w:w="5965" w:type="dxa"/>
          </w:tcPr>
          <w:p w14:paraId="160063D9" w14:textId="77777777" w:rsidR="004F28C9" w:rsidRPr="00060166" w:rsidRDefault="004F28C9" w:rsidP="003B73BF">
            <w:pPr>
              <w:framePr w:hSpace="180" w:wrap="around" w:vAnchor="page" w:hAnchor="page" w:x="1549" w:y="6004"/>
            </w:pPr>
            <w:r w:rsidRPr="00060166">
              <w:t>Effective questioning and communication skills</w:t>
            </w:r>
            <w:r w:rsidR="002917E6">
              <w:t>.</w:t>
            </w:r>
          </w:p>
          <w:p w14:paraId="28032C63" w14:textId="77777777" w:rsidR="004F28C9" w:rsidRPr="00060166" w:rsidRDefault="004F28C9" w:rsidP="003B73BF">
            <w:pPr>
              <w:framePr w:hSpace="180" w:wrap="around" w:vAnchor="page" w:hAnchor="page" w:x="1549" w:y="6004"/>
            </w:pPr>
            <w:r w:rsidRPr="00060166">
              <w:t xml:space="preserve">Bloom’s Taxonomy. </w:t>
            </w:r>
          </w:p>
          <w:p w14:paraId="1CCAA06B" w14:textId="77777777" w:rsidR="004F28C9" w:rsidRPr="00060166" w:rsidRDefault="004F28C9" w:rsidP="003B73BF">
            <w:pPr>
              <w:framePr w:hSpace="180" w:wrap="around" w:vAnchor="page" w:hAnchor="page" w:x="1549" w:y="6004"/>
            </w:pPr>
            <w:r w:rsidRPr="00060166">
              <w:t>Engaging in effective dialogue.</w:t>
            </w:r>
          </w:p>
          <w:p w14:paraId="2478E32B" w14:textId="77777777" w:rsidR="004F28C9" w:rsidRPr="00060166" w:rsidRDefault="002917E6" w:rsidP="003B73BF">
            <w:pPr>
              <w:rPr>
                <w:rFonts w:ascii="Arial" w:hAnsi="Arial" w:cs="Arial"/>
              </w:rPr>
            </w:pPr>
            <w:r>
              <w:t>Practical strategies to implement in class to aid this aspect of AfL.</w:t>
            </w:r>
          </w:p>
        </w:tc>
        <w:tc>
          <w:tcPr>
            <w:tcW w:w="1218" w:type="dxa"/>
          </w:tcPr>
          <w:p w14:paraId="4CAFA83C" w14:textId="77777777" w:rsidR="002917E6" w:rsidRPr="004D6C31" w:rsidRDefault="002917E6" w:rsidP="002917E6">
            <w:pPr>
              <w:jc w:val="center"/>
              <w:rPr>
                <w:rFonts w:cs="Arial"/>
                <w:sz w:val="22"/>
              </w:rPr>
            </w:pPr>
            <w:r w:rsidRPr="004D6C31">
              <w:rPr>
                <w:rFonts w:cs="Arial"/>
                <w:sz w:val="22"/>
              </w:rPr>
              <w:t>TC (EM)</w:t>
            </w:r>
          </w:p>
          <w:p w14:paraId="09D5E7CF" w14:textId="77777777" w:rsidR="002917E6" w:rsidRPr="004D6C31" w:rsidRDefault="002917E6" w:rsidP="002917E6">
            <w:pPr>
              <w:jc w:val="center"/>
              <w:rPr>
                <w:rFonts w:cs="Arial"/>
                <w:sz w:val="22"/>
              </w:rPr>
            </w:pPr>
          </w:p>
          <w:p w14:paraId="6E2A93CA" w14:textId="77777777" w:rsidR="002917E6" w:rsidRPr="004D6C31" w:rsidRDefault="002917E6" w:rsidP="002917E6">
            <w:pPr>
              <w:jc w:val="center"/>
              <w:rPr>
                <w:rFonts w:cs="Arial"/>
                <w:sz w:val="22"/>
              </w:rPr>
            </w:pPr>
          </w:p>
          <w:p w14:paraId="727490EF" w14:textId="77777777" w:rsidR="004F28C9" w:rsidRPr="004D6C31" w:rsidRDefault="002917E6" w:rsidP="002917E6">
            <w:pPr>
              <w:jc w:val="center"/>
              <w:rPr>
                <w:rFonts w:cs="Arial"/>
                <w:sz w:val="22"/>
              </w:rPr>
            </w:pPr>
            <w:r w:rsidRPr="004D6C31">
              <w:rPr>
                <w:rFonts w:cs="Arial"/>
                <w:sz w:val="22"/>
              </w:rPr>
              <w:t>MJ (WM)</w:t>
            </w:r>
          </w:p>
        </w:tc>
        <w:tc>
          <w:tcPr>
            <w:tcW w:w="2576" w:type="dxa"/>
          </w:tcPr>
          <w:p w14:paraId="7CE91808" w14:textId="77777777" w:rsidR="004F28C9" w:rsidRPr="002917E6" w:rsidRDefault="004F28C9" w:rsidP="002917E6">
            <w:pPr>
              <w:jc w:val="center"/>
              <w:rPr>
                <w:rFonts w:ascii="Arial" w:hAnsi="Arial" w:cs="Arial"/>
              </w:rPr>
            </w:pPr>
          </w:p>
        </w:tc>
      </w:tr>
      <w:tr w:rsidR="004F28C9" w:rsidRPr="009834C9" w14:paraId="53BD0B06" w14:textId="77777777">
        <w:trPr>
          <w:trHeight w:val="1372"/>
          <w:jc w:val="center"/>
        </w:trPr>
        <w:tc>
          <w:tcPr>
            <w:tcW w:w="1085" w:type="dxa"/>
          </w:tcPr>
          <w:p w14:paraId="1C7BE370" w14:textId="77777777" w:rsidR="004F28C9" w:rsidRPr="009834C9" w:rsidRDefault="004F28C9" w:rsidP="003B73BF">
            <w:pPr>
              <w:rPr>
                <w:rFonts w:ascii="Arial" w:hAnsi="Arial" w:cs="Arial"/>
              </w:rPr>
            </w:pPr>
          </w:p>
          <w:p w14:paraId="57D10A2A" w14:textId="77777777" w:rsidR="004F28C9" w:rsidRDefault="002917E6" w:rsidP="003B73BF">
            <w:pPr>
              <w:jc w:val="center"/>
              <w:rPr>
                <w:rFonts w:ascii="Arial" w:hAnsi="Arial" w:cs="Arial"/>
              </w:rPr>
            </w:pPr>
            <w:r>
              <w:rPr>
                <w:rFonts w:ascii="Arial" w:hAnsi="Arial" w:cs="Arial"/>
              </w:rPr>
              <w:t>8</w:t>
            </w:r>
          </w:p>
          <w:p w14:paraId="097FDC3B" w14:textId="77777777" w:rsidR="00D40450" w:rsidRDefault="002917E6" w:rsidP="003B73BF">
            <w:pPr>
              <w:jc w:val="center"/>
              <w:rPr>
                <w:rFonts w:ascii="Arial" w:hAnsi="Arial" w:cs="Arial"/>
              </w:rPr>
            </w:pPr>
            <w:r>
              <w:rPr>
                <w:rFonts w:ascii="Arial" w:hAnsi="Arial" w:cs="Arial"/>
              </w:rPr>
              <w:t>(2</w:t>
            </w:r>
            <w:r w:rsidR="004F28C9">
              <w:rPr>
                <w:rFonts w:ascii="Arial" w:hAnsi="Arial" w:cs="Arial"/>
              </w:rPr>
              <w:t>hrs)</w:t>
            </w:r>
          </w:p>
          <w:p w14:paraId="0930774A" w14:textId="66ABEF45" w:rsidR="00D40450" w:rsidRDefault="00BF7CE2" w:rsidP="003B73BF">
            <w:pPr>
              <w:jc w:val="center"/>
            </w:pPr>
            <w:r>
              <w:t>Week 15</w:t>
            </w:r>
          </w:p>
          <w:p w14:paraId="235CF9AC" w14:textId="77777777" w:rsidR="004F28C9" w:rsidRPr="009834C9" w:rsidRDefault="004F28C9" w:rsidP="003B73BF">
            <w:pPr>
              <w:jc w:val="center"/>
              <w:rPr>
                <w:rFonts w:ascii="Arial" w:hAnsi="Arial" w:cs="Arial"/>
              </w:rPr>
            </w:pPr>
          </w:p>
        </w:tc>
        <w:tc>
          <w:tcPr>
            <w:tcW w:w="5965" w:type="dxa"/>
          </w:tcPr>
          <w:p w14:paraId="40E30045" w14:textId="77777777" w:rsidR="004F28C9" w:rsidRPr="00060166" w:rsidRDefault="004F28C9" w:rsidP="003B73BF">
            <w:r w:rsidRPr="00060166">
              <w:t>Planning for AfL</w:t>
            </w:r>
            <w:r w:rsidR="00F86D3B">
              <w:t>. W</w:t>
            </w:r>
            <w:r w:rsidRPr="00060166">
              <w:t>riting SMART Learning objectives / Success Criteria/ Linking observation/ evaluation/ planning</w:t>
            </w:r>
          </w:p>
          <w:p w14:paraId="5F8E272A" w14:textId="77777777" w:rsidR="004F28C9" w:rsidRPr="00060166" w:rsidRDefault="004F28C9" w:rsidP="003B73BF">
            <w:pPr>
              <w:rPr>
                <w:rFonts w:ascii="Arial" w:hAnsi="Arial" w:cs="Arial"/>
              </w:rPr>
            </w:pPr>
            <w:r w:rsidRPr="00060166">
              <w:t>Bloom’s Taxonomy and verbs</w:t>
            </w:r>
          </w:p>
        </w:tc>
        <w:tc>
          <w:tcPr>
            <w:tcW w:w="1218" w:type="dxa"/>
          </w:tcPr>
          <w:p w14:paraId="6B8156C3" w14:textId="77777777" w:rsidR="00F86D3B" w:rsidRPr="004D6C31" w:rsidRDefault="00F86D3B" w:rsidP="00F86D3B">
            <w:pPr>
              <w:jc w:val="center"/>
              <w:rPr>
                <w:rFonts w:cs="Arial"/>
                <w:sz w:val="22"/>
              </w:rPr>
            </w:pPr>
            <w:r w:rsidRPr="004D6C31">
              <w:rPr>
                <w:rFonts w:cs="Arial"/>
                <w:sz w:val="22"/>
              </w:rPr>
              <w:t>TC (EM)</w:t>
            </w:r>
          </w:p>
          <w:p w14:paraId="5BEA753E" w14:textId="77777777" w:rsidR="00F86D3B" w:rsidRPr="004D6C31" w:rsidRDefault="00F86D3B" w:rsidP="00F86D3B">
            <w:pPr>
              <w:jc w:val="center"/>
              <w:rPr>
                <w:rFonts w:cs="Arial"/>
                <w:sz w:val="22"/>
              </w:rPr>
            </w:pPr>
          </w:p>
          <w:p w14:paraId="4CA0B5D9" w14:textId="77777777" w:rsidR="00F86D3B" w:rsidRPr="004D6C31" w:rsidRDefault="00F86D3B" w:rsidP="00F86D3B">
            <w:pPr>
              <w:jc w:val="center"/>
              <w:rPr>
                <w:rFonts w:cs="Arial"/>
                <w:sz w:val="22"/>
              </w:rPr>
            </w:pPr>
          </w:p>
          <w:p w14:paraId="4C6D1601" w14:textId="77777777" w:rsidR="004F28C9" w:rsidRPr="004D6C31" w:rsidRDefault="00F86D3B" w:rsidP="00F86D3B">
            <w:pPr>
              <w:jc w:val="center"/>
              <w:rPr>
                <w:rFonts w:cs="Arial"/>
                <w:sz w:val="22"/>
              </w:rPr>
            </w:pPr>
            <w:r w:rsidRPr="004D6C31">
              <w:rPr>
                <w:rFonts w:cs="Arial"/>
                <w:sz w:val="22"/>
              </w:rPr>
              <w:t>MJ (WM)</w:t>
            </w:r>
          </w:p>
        </w:tc>
        <w:tc>
          <w:tcPr>
            <w:tcW w:w="2576" w:type="dxa"/>
          </w:tcPr>
          <w:p w14:paraId="0FF20BD8" w14:textId="77777777" w:rsidR="004F28C9" w:rsidRDefault="004F28C9" w:rsidP="00F86D3B">
            <w:pPr>
              <w:jc w:val="center"/>
              <w:rPr>
                <w:rFonts w:ascii="Arial" w:hAnsi="Arial" w:cs="Arial"/>
              </w:rPr>
            </w:pPr>
          </w:p>
        </w:tc>
      </w:tr>
      <w:tr w:rsidR="00BF7CE2" w:rsidRPr="009834C9" w14:paraId="65623EA3" w14:textId="77777777">
        <w:trPr>
          <w:trHeight w:val="1372"/>
          <w:jc w:val="center"/>
        </w:trPr>
        <w:tc>
          <w:tcPr>
            <w:tcW w:w="1085" w:type="dxa"/>
          </w:tcPr>
          <w:p w14:paraId="5B20D083" w14:textId="77777777" w:rsidR="00BF7CE2" w:rsidRPr="009834C9" w:rsidRDefault="00BF7CE2" w:rsidP="005E7C42">
            <w:pPr>
              <w:rPr>
                <w:rFonts w:ascii="Arial" w:hAnsi="Arial" w:cs="Arial"/>
              </w:rPr>
            </w:pPr>
          </w:p>
          <w:p w14:paraId="14EC231C" w14:textId="4EFF42E5" w:rsidR="00BF7CE2" w:rsidRDefault="00BF7CE2" w:rsidP="005E7C42">
            <w:pPr>
              <w:jc w:val="center"/>
              <w:rPr>
                <w:rFonts w:ascii="Arial" w:hAnsi="Arial" w:cs="Arial"/>
              </w:rPr>
            </w:pPr>
            <w:r>
              <w:rPr>
                <w:rFonts w:ascii="Arial" w:hAnsi="Arial" w:cs="Arial"/>
              </w:rPr>
              <w:t>9</w:t>
            </w:r>
          </w:p>
          <w:p w14:paraId="420BA3C4" w14:textId="77777777" w:rsidR="00BF7CE2" w:rsidRDefault="00BF7CE2" w:rsidP="005E7C42">
            <w:pPr>
              <w:jc w:val="center"/>
              <w:rPr>
                <w:rFonts w:ascii="Arial" w:hAnsi="Arial" w:cs="Arial"/>
              </w:rPr>
            </w:pPr>
            <w:r>
              <w:rPr>
                <w:rFonts w:ascii="Arial" w:hAnsi="Arial" w:cs="Arial"/>
              </w:rPr>
              <w:t>(2hrs)</w:t>
            </w:r>
          </w:p>
          <w:p w14:paraId="539671B1" w14:textId="77777777" w:rsidR="00BF7CE2" w:rsidRDefault="00BF7CE2" w:rsidP="005E7C42">
            <w:pPr>
              <w:jc w:val="center"/>
            </w:pPr>
            <w:r>
              <w:t>Week 15</w:t>
            </w:r>
          </w:p>
          <w:p w14:paraId="2EA78FCB" w14:textId="77777777" w:rsidR="00BF7CE2" w:rsidRPr="009834C9" w:rsidRDefault="00BF7CE2" w:rsidP="003B73BF">
            <w:pPr>
              <w:rPr>
                <w:rFonts w:ascii="Arial" w:hAnsi="Arial" w:cs="Arial"/>
              </w:rPr>
            </w:pPr>
          </w:p>
        </w:tc>
        <w:tc>
          <w:tcPr>
            <w:tcW w:w="5965" w:type="dxa"/>
          </w:tcPr>
          <w:p w14:paraId="4D9464D2" w14:textId="77777777" w:rsidR="00BF7CE2" w:rsidRDefault="00BF7CE2" w:rsidP="005E7C42">
            <w:r>
              <w:t xml:space="preserve">Lesson deconstruction. </w:t>
            </w:r>
          </w:p>
          <w:p w14:paraId="50ECBE1B" w14:textId="77777777" w:rsidR="00BF7CE2" w:rsidRPr="00060166" w:rsidRDefault="00BF7CE2" w:rsidP="005E7C42">
            <w:r>
              <w:t>Pulling it all together in one awesome lesson!</w:t>
            </w:r>
          </w:p>
          <w:p w14:paraId="6D4423FA" w14:textId="77777777" w:rsidR="00BF7CE2" w:rsidRPr="00060166" w:rsidRDefault="00BF7CE2" w:rsidP="003B73BF"/>
        </w:tc>
        <w:tc>
          <w:tcPr>
            <w:tcW w:w="1218" w:type="dxa"/>
          </w:tcPr>
          <w:p w14:paraId="2545E847" w14:textId="77777777" w:rsidR="00BF7CE2" w:rsidRPr="004D6C31" w:rsidRDefault="00BF7CE2" w:rsidP="005E7C42">
            <w:pPr>
              <w:jc w:val="center"/>
              <w:rPr>
                <w:rFonts w:cs="Arial"/>
                <w:sz w:val="22"/>
              </w:rPr>
            </w:pPr>
            <w:r w:rsidRPr="004D6C31">
              <w:rPr>
                <w:rFonts w:cs="Arial"/>
                <w:sz w:val="22"/>
              </w:rPr>
              <w:t>TC (EM)</w:t>
            </w:r>
          </w:p>
          <w:p w14:paraId="05ECB6CD" w14:textId="77777777" w:rsidR="00BF7CE2" w:rsidRPr="004D6C31" w:rsidRDefault="00BF7CE2" w:rsidP="005E7C42">
            <w:pPr>
              <w:jc w:val="center"/>
              <w:rPr>
                <w:rFonts w:cs="Arial"/>
                <w:sz w:val="22"/>
              </w:rPr>
            </w:pPr>
          </w:p>
          <w:p w14:paraId="652D8321" w14:textId="77777777" w:rsidR="00BF7CE2" w:rsidRPr="004D6C31" w:rsidRDefault="00BF7CE2" w:rsidP="005E7C42">
            <w:pPr>
              <w:jc w:val="center"/>
              <w:rPr>
                <w:rFonts w:cs="Arial"/>
                <w:sz w:val="22"/>
              </w:rPr>
            </w:pPr>
          </w:p>
          <w:p w14:paraId="6A2527BA" w14:textId="1E0C6CB8" w:rsidR="00BF7CE2" w:rsidRPr="004D6C31" w:rsidRDefault="00BF7CE2" w:rsidP="00F86D3B">
            <w:pPr>
              <w:jc w:val="center"/>
              <w:rPr>
                <w:rFonts w:cs="Arial"/>
                <w:sz w:val="22"/>
              </w:rPr>
            </w:pPr>
            <w:r w:rsidRPr="004D6C31">
              <w:rPr>
                <w:rFonts w:cs="Arial"/>
                <w:sz w:val="22"/>
              </w:rPr>
              <w:t>MJ (WM)</w:t>
            </w:r>
          </w:p>
        </w:tc>
        <w:tc>
          <w:tcPr>
            <w:tcW w:w="2576" w:type="dxa"/>
          </w:tcPr>
          <w:p w14:paraId="2E71F8CB" w14:textId="77777777" w:rsidR="00BF7CE2" w:rsidRDefault="00BF7CE2" w:rsidP="00F86D3B">
            <w:pPr>
              <w:jc w:val="center"/>
              <w:rPr>
                <w:rFonts w:ascii="Arial" w:hAnsi="Arial" w:cs="Arial"/>
              </w:rPr>
            </w:pPr>
          </w:p>
        </w:tc>
      </w:tr>
      <w:tr w:rsidR="003A157C" w:rsidRPr="009834C9" w14:paraId="2B292745" w14:textId="77777777">
        <w:trPr>
          <w:trHeight w:val="1372"/>
          <w:jc w:val="center"/>
        </w:trPr>
        <w:tc>
          <w:tcPr>
            <w:tcW w:w="1085" w:type="dxa"/>
          </w:tcPr>
          <w:p w14:paraId="71A7E374" w14:textId="77777777" w:rsidR="003A157C" w:rsidRDefault="003A157C" w:rsidP="005E7C42">
            <w:pPr>
              <w:rPr>
                <w:rFonts w:ascii="Arial" w:hAnsi="Arial" w:cs="Arial"/>
              </w:rPr>
            </w:pPr>
          </w:p>
          <w:p w14:paraId="50CDCB1B" w14:textId="20F3EBEA" w:rsidR="003A157C" w:rsidRDefault="003A157C" w:rsidP="005E7C42">
            <w:pPr>
              <w:jc w:val="center"/>
              <w:rPr>
                <w:rFonts w:ascii="Arial" w:hAnsi="Arial" w:cs="Arial"/>
              </w:rPr>
            </w:pPr>
            <w:r>
              <w:rPr>
                <w:rFonts w:ascii="Arial" w:hAnsi="Arial" w:cs="Arial"/>
              </w:rPr>
              <w:t>10</w:t>
            </w:r>
          </w:p>
          <w:p w14:paraId="265112C1" w14:textId="77777777" w:rsidR="003A157C" w:rsidRDefault="003A157C" w:rsidP="003B73BF">
            <w:pPr>
              <w:rPr>
                <w:rFonts w:ascii="Arial" w:hAnsi="Arial" w:cs="Arial"/>
              </w:rPr>
            </w:pPr>
            <w:r>
              <w:rPr>
                <w:rFonts w:ascii="Arial" w:hAnsi="Arial" w:cs="Arial"/>
              </w:rPr>
              <w:t xml:space="preserve">  (2hrs)</w:t>
            </w:r>
          </w:p>
          <w:p w14:paraId="0F493309" w14:textId="77777777" w:rsidR="003A157C" w:rsidRDefault="003A157C" w:rsidP="003A157C">
            <w:pPr>
              <w:jc w:val="center"/>
            </w:pPr>
            <w:r>
              <w:t>Week 15</w:t>
            </w:r>
          </w:p>
          <w:p w14:paraId="08FE92EA" w14:textId="544C0DA8" w:rsidR="003A157C" w:rsidRPr="009834C9" w:rsidRDefault="003A157C" w:rsidP="003B73BF">
            <w:pPr>
              <w:rPr>
                <w:rFonts w:ascii="Arial" w:hAnsi="Arial" w:cs="Arial"/>
              </w:rPr>
            </w:pPr>
          </w:p>
        </w:tc>
        <w:tc>
          <w:tcPr>
            <w:tcW w:w="5965" w:type="dxa"/>
          </w:tcPr>
          <w:p w14:paraId="4952739D" w14:textId="77777777" w:rsidR="003A157C" w:rsidRPr="00060166" w:rsidRDefault="003A157C" w:rsidP="005E7C42">
            <w:r w:rsidRPr="00060166">
              <w:t xml:space="preserve">The impact of motivation on teaching and learning.  The effect of praise and reward on motivation. Pupil participation, engagement and involvement. Learner voice. </w:t>
            </w:r>
          </w:p>
          <w:p w14:paraId="7B2A1DAF" w14:textId="77777777" w:rsidR="003A157C" w:rsidRPr="00060166" w:rsidRDefault="003A157C" w:rsidP="005E7C42">
            <w:proofErr w:type="spellStart"/>
            <w:r w:rsidRPr="00060166">
              <w:t>Laevers</w:t>
            </w:r>
            <w:proofErr w:type="spellEnd"/>
            <w:r w:rsidRPr="00060166">
              <w:t xml:space="preserve"> and Katz.</w:t>
            </w:r>
          </w:p>
          <w:p w14:paraId="2956CFAF" w14:textId="77777777" w:rsidR="003A157C" w:rsidRPr="00F86D3B" w:rsidRDefault="003A157C" w:rsidP="00F86D3B">
            <w:pPr>
              <w:framePr w:hSpace="180" w:wrap="around" w:vAnchor="page" w:hAnchor="page" w:x="1549" w:y="6004"/>
              <w:rPr>
                <w:rFonts w:cs="Arial"/>
              </w:rPr>
            </w:pPr>
          </w:p>
        </w:tc>
        <w:tc>
          <w:tcPr>
            <w:tcW w:w="1218" w:type="dxa"/>
          </w:tcPr>
          <w:p w14:paraId="19C1B6A4" w14:textId="77777777" w:rsidR="003A157C" w:rsidRPr="004D6C31" w:rsidRDefault="003A157C" w:rsidP="005E7C42">
            <w:pPr>
              <w:jc w:val="center"/>
              <w:rPr>
                <w:rFonts w:cs="Arial"/>
                <w:sz w:val="22"/>
              </w:rPr>
            </w:pPr>
            <w:r w:rsidRPr="004D6C31">
              <w:rPr>
                <w:rFonts w:cs="Arial"/>
                <w:sz w:val="22"/>
              </w:rPr>
              <w:t>TC (EM)</w:t>
            </w:r>
          </w:p>
          <w:p w14:paraId="378872FE" w14:textId="77777777" w:rsidR="003A157C" w:rsidRPr="004D6C31" w:rsidRDefault="003A157C" w:rsidP="005E7C42">
            <w:pPr>
              <w:jc w:val="center"/>
              <w:rPr>
                <w:rFonts w:cs="Arial"/>
                <w:sz w:val="22"/>
              </w:rPr>
            </w:pPr>
          </w:p>
          <w:p w14:paraId="08B043B5" w14:textId="77777777" w:rsidR="003A157C" w:rsidRPr="004D6C31" w:rsidRDefault="003A157C" w:rsidP="005E7C42">
            <w:pPr>
              <w:jc w:val="center"/>
              <w:rPr>
                <w:rFonts w:cs="Arial"/>
                <w:sz w:val="22"/>
              </w:rPr>
            </w:pPr>
          </w:p>
          <w:p w14:paraId="026A3AA7" w14:textId="6D222A87" w:rsidR="003A157C" w:rsidRPr="004D6C31" w:rsidRDefault="003A157C" w:rsidP="00F86D3B">
            <w:pPr>
              <w:jc w:val="center"/>
              <w:rPr>
                <w:rFonts w:cs="Arial"/>
                <w:sz w:val="22"/>
              </w:rPr>
            </w:pPr>
            <w:r w:rsidRPr="004D6C31">
              <w:rPr>
                <w:rFonts w:cs="Arial"/>
                <w:sz w:val="22"/>
              </w:rPr>
              <w:t>MJ (WM)</w:t>
            </w:r>
          </w:p>
        </w:tc>
        <w:tc>
          <w:tcPr>
            <w:tcW w:w="2576" w:type="dxa"/>
          </w:tcPr>
          <w:p w14:paraId="4058D67C" w14:textId="77777777" w:rsidR="003A157C" w:rsidRDefault="003A157C" w:rsidP="00F86D3B">
            <w:pPr>
              <w:jc w:val="center"/>
              <w:rPr>
                <w:rFonts w:ascii="Arial" w:hAnsi="Arial" w:cs="Arial"/>
              </w:rPr>
            </w:pPr>
          </w:p>
        </w:tc>
      </w:tr>
      <w:tr w:rsidR="003A157C" w:rsidRPr="009834C9" w14:paraId="7E88239C" w14:textId="77777777">
        <w:trPr>
          <w:trHeight w:val="1372"/>
          <w:jc w:val="center"/>
        </w:trPr>
        <w:tc>
          <w:tcPr>
            <w:tcW w:w="1085" w:type="dxa"/>
          </w:tcPr>
          <w:p w14:paraId="165CCFCE" w14:textId="77777777" w:rsidR="003A157C" w:rsidRPr="009834C9" w:rsidRDefault="003A157C" w:rsidP="003B73BF">
            <w:pPr>
              <w:rPr>
                <w:rFonts w:ascii="Arial" w:hAnsi="Arial" w:cs="Arial"/>
              </w:rPr>
            </w:pPr>
          </w:p>
          <w:p w14:paraId="019CD786" w14:textId="5C26B71F" w:rsidR="003A157C" w:rsidRDefault="003A157C" w:rsidP="003B73BF">
            <w:pPr>
              <w:jc w:val="center"/>
              <w:rPr>
                <w:rFonts w:ascii="Arial" w:hAnsi="Arial" w:cs="Arial"/>
              </w:rPr>
            </w:pPr>
            <w:r>
              <w:rPr>
                <w:rFonts w:ascii="Arial" w:hAnsi="Arial" w:cs="Arial"/>
              </w:rPr>
              <w:t>11</w:t>
            </w:r>
          </w:p>
          <w:p w14:paraId="7904E04E" w14:textId="77777777" w:rsidR="003A157C" w:rsidRDefault="003A157C" w:rsidP="003B73BF">
            <w:pPr>
              <w:jc w:val="center"/>
              <w:rPr>
                <w:rFonts w:ascii="Arial" w:hAnsi="Arial" w:cs="Arial"/>
              </w:rPr>
            </w:pPr>
            <w:r>
              <w:rPr>
                <w:rFonts w:ascii="Arial" w:hAnsi="Arial" w:cs="Arial"/>
              </w:rPr>
              <w:t>(2hrs)</w:t>
            </w:r>
          </w:p>
          <w:p w14:paraId="4B1E0C1E" w14:textId="4F3E56F7" w:rsidR="003A157C" w:rsidRPr="009834C9" w:rsidRDefault="003A157C" w:rsidP="003B73BF">
            <w:pPr>
              <w:jc w:val="center"/>
              <w:rPr>
                <w:rFonts w:ascii="Arial" w:hAnsi="Arial" w:cs="Arial"/>
              </w:rPr>
            </w:pPr>
            <w:r>
              <w:t>Week 15</w:t>
            </w:r>
          </w:p>
        </w:tc>
        <w:tc>
          <w:tcPr>
            <w:tcW w:w="5965" w:type="dxa"/>
          </w:tcPr>
          <w:p w14:paraId="5AC3C2F9" w14:textId="77777777" w:rsidR="003A157C" w:rsidRPr="00F86D3B" w:rsidRDefault="003A157C" w:rsidP="00F86D3B">
            <w:pPr>
              <w:framePr w:hSpace="180" w:wrap="around" w:vAnchor="page" w:hAnchor="page" w:x="1549" w:y="6004"/>
              <w:rPr>
                <w:rFonts w:cs="Arial"/>
              </w:rPr>
            </w:pPr>
            <w:r w:rsidRPr="00F86D3B">
              <w:rPr>
                <w:rFonts w:cs="Arial"/>
              </w:rPr>
              <w:t xml:space="preserve">Benefits and challenges of Self and Peer assessment. Practical Classroom strategies. </w:t>
            </w:r>
          </w:p>
          <w:p w14:paraId="231BAFC3" w14:textId="77777777" w:rsidR="003A157C" w:rsidRDefault="003A157C" w:rsidP="00F86D3B">
            <w:pPr>
              <w:framePr w:hSpace="180" w:wrap="around" w:vAnchor="page" w:hAnchor="page" w:x="1549" w:y="6004"/>
              <w:rPr>
                <w:rFonts w:cs="Arial"/>
              </w:rPr>
            </w:pPr>
            <w:r w:rsidRPr="00F86D3B">
              <w:rPr>
                <w:rFonts w:cs="Arial"/>
              </w:rPr>
              <w:t>Importance of Quality feedback. Feedback loops and classroom techniques.</w:t>
            </w:r>
          </w:p>
          <w:p w14:paraId="7832957E" w14:textId="77777777" w:rsidR="003A157C" w:rsidRPr="00060166" w:rsidRDefault="003A157C" w:rsidP="00F86D3B">
            <w:pPr>
              <w:framePr w:hSpace="180" w:wrap="around" w:vAnchor="page" w:hAnchor="page" w:x="1549" w:y="6004"/>
              <w:rPr>
                <w:rFonts w:ascii="Arial" w:hAnsi="Arial" w:cs="Arial"/>
              </w:rPr>
            </w:pPr>
          </w:p>
        </w:tc>
        <w:tc>
          <w:tcPr>
            <w:tcW w:w="1218" w:type="dxa"/>
          </w:tcPr>
          <w:p w14:paraId="479DF1D1" w14:textId="77777777" w:rsidR="003A157C" w:rsidRPr="004D6C31" w:rsidRDefault="003A157C" w:rsidP="00F86D3B">
            <w:pPr>
              <w:jc w:val="center"/>
              <w:rPr>
                <w:rFonts w:cs="Arial"/>
                <w:sz w:val="22"/>
              </w:rPr>
            </w:pPr>
            <w:r w:rsidRPr="004D6C31">
              <w:rPr>
                <w:rFonts w:cs="Arial"/>
                <w:sz w:val="22"/>
              </w:rPr>
              <w:t>TC (EM)</w:t>
            </w:r>
          </w:p>
          <w:p w14:paraId="1152C043" w14:textId="77777777" w:rsidR="003A157C" w:rsidRPr="004D6C31" w:rsidRDefault="003A157C" w:rsidP="00F86D3B">
            <w:pPr>
              <w:jc w:val="center"/>
              <w:rPr>
                <w:rFonts w:cs="Arial"/>
                <w:sz w:val="22"/>
              </w:rPr>
            </w:pPr>
          </w:p>
          <w:p w14:paraId="2EA67BF2" w14:textId="77777777" w:rsidR="003A157C" w:rsidRPr="004D6C31" w:rsidRDefault="003A157C" w:rsidP="00F86D3B">
            <w:pPr>
              <w:jc w:val="center"/>
              <w:rPr>
                <w:rFonts w:cs="Arial"/>
                <w:sz w:val="22"/>
              </w:rPr>
            </w:pPr>
          </w:p>
          <w:p w14:paraId="43EDAFD5" w14:textId="77777777" w:rsidR="003A157C" w:rsidRPr="004D6C31" w:rsidRDefault="003A157C" w:rsidP="00F86D3B">
            <w:pPr>
              <w:jc w:val="center"/>
              <w:rPr>
                <w:rFonts w:cs="Arial"/>
                <w:sz w:val="22"/>
              </w:rPr>
            </w:pPr>
            <w:r w:rsidRPr="004D6C31">
              <w:rPr>
                <w:rFonts w:cs="Arial"/>
                <w:sz w:val="22"/>
              </w:rPr>
              <w:t>MJ (WM)</w:t>
            </w:r>
          </w:p>
        </w:tc>
        <w:tc>
          <w:tcPr>
            <w:tcW w:w="2576" w:type="dxa"/>
          </w:tcPr>
          <w:p w14:paraId="107F4BB5" w14:textId="77777777" w:rsidR="003A157C" w:rsidRDefault="003A157C" w:rsidP="00F86D3B">
            <w:pPr>
              <w:jc w:val="center"/>
              <w:rPr>
                <w:rFonts w:ascii="Arial" w:hAnsi="Arial" w:cs="Arial"/>
              </w:rPr>
            </w:pPr>
          </w:p>
        </w:tc>
      </w:tr>
      <w:tr w:rsidR="003A157C" w:rsidRPr="009834C9" w14:paraId="068AA75F" w14:textId="77777777">
        <w:trPr>
          <w:trHeight w:val="1372"/>
          <w:jc w:val="center"/>
        </w:trPr>
        <w:tc>
          <w:tcPr>
            <w:tcW w:w="1085" w:type="dxa"/>
          </w:tcPr>
          <w:p w14:paraId="47CB151A" w14:textId="77777777" w:rsidR="003A157C" w:rsidRDefault="003A157C" w:rsidP="003B73BF">
            <w:pPr>
              <w:jc w:val="center"/>
              <w:rPr>
                <w:rFonts w:ascii="Arial" w:hAnsi="Arial" w:cs="Arial"/>
              </w:rPr>
            </w:pPr>
          </w:p>
          <w:p w14:paraId="54F562FB" w14:textId="1B4BCDA9" w:rsidR="003A157C" w:rsidRDefault="003A157C" w:rsidP="003B73BF">
            <w:pPr>
              <w:jc w:val="center"/>
              <w:rPr>
                <w:rFonts w:ascii="Arial" w:hAnsi="Arial" w:cs="Arial"/>
              </w:rPr>
            </w:pPr>
            <w:r>
              <w:rPr>
                <w:rFonts w:ascii="Arial" w:hAnsi="Arial" w:cs="Arial"/>
              </w:rPr>
              <w:t>12</w:t>
            </w:r>
          </w:p>
          <w:p w14:paraId="64E31D89" w14:textId="77777777" w:rsidR="003A157C" w:rsidRDefault="003A157C" w:rsidP="003B73BF">
            <w:pPr>
              <w:jc w:val="center"/>
              <w:rPr>
                <w:rFonts w:ascii="Arial" w:hAnsi="Arial" w:cs="Arial"/>
              </w:rPr>
            </w:pPr>
            <w:r>
              <w:rPr>
                <w:rFonts w:ascii="Arial" w:hAnsi="Arial" w:cs="Arial"/>
              </w:rPr>
              <w:t>(2hrs)</w:t>
            </w:r>
          </w:p>
          <w:p w14:paraId="77F0EF40" w14:textId="4C6ECB56" w:rsidR="003A157C" w:rsidRDefault="003A157C" w:rsidP="003B73BF">
            <w:pPr>
              <w:jc w:val="center"/>
            </w:pPr>
            <w:r>
              <w:t>Week 15</w:t>
            </w:r>
          </w:p>
          <w:p w14:paraId="71176C53" w14:textId="77777777" w:rsidR="003A157C" w:rsidRPr="009834C9" w:rsidRDefault="003A157C" w:rsidP="003B73BF">
            <w:pPr>
              <w:jc w:val="center"/>
              <w:rPr>
                <w:rFonts w:ascii="Arial" w:hAnsi="Arial" w:cs="Arial"/>
              </w:rPr>
            </w:pPr>
          </w:p>
        </w:tc>
        <w:tc>
          <w:tcPr>
            <w:tcW w:w="5965" w:type="dxa"/>
          </w:tcPr>
          <w:p w14:paraId="2AA39295" w14:textId="77777777" w:rsidR="003A157C" w:rsidRPr="00060166" w:rsidRDefault="003A157C" w:rsidP="00CC6674">
            <w:r w:rsidRPr="00060166">
              <w:t xml:space="preserve">PBL (Scenario 1) </w:t>
            </w:r>
          </w:p>
          <w:p w14:paraId="603B1D4B" w14:textId="77777777" w:rsidR="003A157C" w:rsidRDefault="003A157C" w:rsidP="00CC6674">
            <w:r w:rsidRPr="00060166">
              <w:t>PBL (Scenario 2)</w:t>
            </w:r>
          </w:p>
          <w:p w14:paraId="56DFA4CE" w14:textId="77777777" w:rsidR="003A157C" w:rsidRDefault="003A157C" w:rsidP="00CC6674"/>
          <w:p w14:paraId="5CC25584" w14:textId="77777777" w:rsidR="003A157C" w:rsidRPr="00060166" w:rsidRDefault="003A157C" w:rsidP="00CC6674">
            <w:pPr>
              <w:rPr>
                <w:rFonts w:ascii="Arial" w:hAnsi="Arial"/>
                <w:szCs w:val="20"/>
                <w:lang w:val="en-US"/>
              </w:rPr>
            </w:pPr>
            <w:r>
              <w:t>Implementing AfL – A whole school approach.</w:t>
            </w:r>
          </w:p>
        </w:tc>
        <w:tc>
          <w:tcPr>
            <w:tcW w:w="1218" w:type="dxa"/>
          </w:tcPr>
          <w:p w14:paraId="26578B43" w14:textId="77777777" w:rsidR="003A157C" w:rsidRPr="004D6C31" w:rsidRDefault="003A157C" w:rsidP="00A56069">
            <w:pPr>
              <w:jc w:val="center"/>
              <w:rPr>
                <w:rFonts w:cs="Arial"/>
                <w:sz w:val="22"/>
              </w:rPr>
            </w:pPr>
            <w:r w:rsidRPr="004D6C31">
              <w:rPr>
                <w:rFonts w:cs="Arial"/>
                <w:sz w:val="22"/>
              </w:rPr>
              <w:t>TC (EM)</w:t>
            </w:r>
          </w:p>
          <w:p w14:paraId="078648CF" w14:textId="77777777" w:rsidR="003A157C" w:rsidRPr="004D6C31" w:rsidRDefault="003A157C" w:rsidP="00A56069">
            <w:pPr>
              <w:jc w:val="center"/>
              <w:rPr>
                <w:rFonts w:cs="Arial"/>
                <w:sz w:val="22"/>
              </w:rPr>
            </w:pPr>
          </w:p>
          <w:p w14:paraId="45A3DAE8" w14:textId="77777777" w:rsidR="003A157C" w:rsidRPr="004D6C31" w:rsidRDefault="003A157C" w:rsidP="00A56069">
            <w:pPr>
              <w:jc w:val="center"/>
              <w:rPr>
                <w:rFonts w:cs="Arial"/>
                <w:sz w:val="22"/>
              </w:rPr>
            </w:pPr>
          </w:p>
          <w:p w14:paraId="3A11C87A" w14:textId="77777777" w:rsidR="003A157C" w:rsidRPr="004D6C31" w:rsidRDefault="003A157C" w:rsidP="00A56069">
            <w:pPr>
              <w:jc w:val="center"/>
              <w:rPr>
                <w:rFonts w:cs="Arial"/>
                <w:sz w:val="22"/>
              </w:rPr>
            </w:pPr>
            <w:r w:rsidRPr="004D6C31">
              <w:rPr>
                <w:rFonts w:cs="Arial"/>
                <w:sz w:val="22"/>
              </w:rPr>
              <w:t>MJ (WM)</w:t>
            </w:r>
          </w:p>
        </w:tc>
        <w:tc>
          <w:tcPr>
            <w:tcW w:w="2576" w:type="dxa"/>
          </w:tcPr>
          <w:p w14:paraId="5744D420" w14:textId="77777777" w:rsidR="003A157C" w:rsidRDefault="003A157C" w:rsidP="00A56069">
            <w:pPr>
              <w:jc w:val="center"/>
              <w:rPr>
                <w:rFonts w:ascii="Arial" w:hAnsi="Arial" w:cs="Arial"/>
              </w:rPr>
            </w:pPr>
          </w:p>
        </w:tc>
      </w:tr>
      <w:tr w:rsidR="003A157C" w:rsidRPr="009834C9" w14:paraId="212B443B" w14:textId="77777777">
        <w:trPr>
          <w:trHeight w:val="1812"/>
          <w:jc w:val="center"/>
        </w:trPr>
        <w:tc>
          <w:tcPr>
            <w:tcW w:w="1085" w:type="dxa"/>
          </w:tcPr>
          <w:p w14:paraId="10438F87" w14:textId="77777777" w:rsidR="003A157C" w:rsidRPr="009834C9" w:rsidRDefault="003A157C" w:rsidP="003B73BF">
            <w:pPr>
              <w:rPr>
                <w:rFonts w:ascii="Arial" w:hAnsi="Arial" w:cs="Arial"/>
              </w:rPr>
            </w:pPr>
          </w:p>
          <w:p w14:paraId="0AE5E15F" w14:textId="74550477" w:rsidR="003A157C" w:rsidRDefault="003A157C" w:rsidP="003B73BF">
            <w:pPr>
              <w:jc w:val="center"/>
              <w:rPr>
                <w:rFonts w:ascii="Arial" w:hAnsi="Arial" w:cs="Arial"/>
              </w:rPr>
            </w:pPr>
            <w:r>
              <w:rPr>
                <w:rFonts w:ascii="Arial" w:hAnsi="Arial" w:cs="Arial"/>
              </w:rPr>
              <w:t>13</w:t>
            </w:r>
          </w:p>
          <w:p w14:paraId="3003BD40" w14:textId="77777777" w:rsidR="003A157C" w:rsidRDefault="003A157C" w:rsidP="003B73BF">
            <w:pPr>
              <w:jc w:val="center"/>
              <w:rPr>
                <w:rFonts w:ascii="Arial" w:hAnsi="Arial" w:cs="Arial"/>
              </w:rPr>
            </w:pPr>
            <w:r>
              <w:rPr>
                <w:rFonts w:ascii="Arial" w:hAnsi="Arial" w:cs="Arial"/>
              </w:rPr>
              <w:t>(2hrs)</w:t>
            </w:r>
          </w:p>
          <w:p w14:paraId="3AE0EACB" w14:textId="0E08536B" w:rsidR="003A157C" w:rsidRPr="006610AA" w:rsidRDefault="006610AA" w:rsidP="004C2051">
            <w:pPr>
              <w:jc w:val="center"/>
              <w:rPr>
                <w:rFonts w:ascii="Times" w:hAnsi="Times" w:cs="Arial"/>
              </w:rPr>
            </w:pPr>
            <w:r w:rsidRPr="006610AA">
              <w:rPr>
                <w:rFonts w:ascii="Times" w:hAnsi="Times" w:cs="Arial"/>
              </w:rPr>
              <w:t>Week 16</w:t>
            </w:r>
          </w:p>
        </w:tc>
        <w:tc>
          <w:tcPr>
            <w:tcW w:w="5965" w:type="dxa"/>
          </w:tcPr>
          <w:p w14:paraId="619C408A" w14:textId="77777777" w:rsidR="003A157C" w:rsidRDefault="003A157C" w:rsidP="003B73BF">
            <w:r>
              <w:t>PTE 5</w:t>
            </w:r>
          </w:p>
          <w:p w14:paraId="4264E352" w14:textId="77777777" w:rsidR="003A157C" w:rsidRPr="00060166" w:rsidRDefault="003A157C" w:rsidP="003B73BF">
            <w:pPr>
              <w:rPr>
                <w:rFonts w:cs="Arial"/>
              </w:rPr>
            </w:pPr>
            <w:r>
              <w:t xml:space="preserve">Preparation for Professional Teaching Experience. </w:t>
            </w:r>
          </w:p>
        </w:tc>
        <w:tc>
          <w:tcPr>
            <w:tcW w:w="1218" w:type="dxa"/>
          </w:tcPr>
          <w:p w14:paraId="33719DED" w14:textId="77777777" w:rsidR="003A157C" w:rsidRPr="004D6C31" w:rsidRDefault="003A157C" w:rsidP="00A75D84">
            <w:pPr>
              <w:jc w:val="center"/>
              <w:rPr>
                <w:rFonts w:cs="Arial"/>
                <w:sz w:val="22"/>
              </w:rPr>
            </w:pPr>
            <w:r w:rsidRPr="004D6C31">
              <w:rPr>
                <w:rFonts w:cs="Arial"/>
                <w:sz w:val="22"/>
              </w:rPr>
              <w:t>GP (EM)</w:t>
            </w:r>
          </w:p>
          <w:p w14:paraId="28C45E79" w14:textId="77777777" w:rsidR="003A157C" w:rsidRPr="004D6C31" w:rsidRDefault="003A157C" w:rsidP="00A75D84">
            <w:pPr>
              <w:jc w:val="center"/>
              <w:rPr>
                <w:rFonts w:cs="Arial"/>
                <w:sz w:val="22"/>
              </w:rPr>
            </w:pPr>
          </w:p>
          <w:p w14:paraId="1069057A" w14:textId="77777777" w:rsidR="003A157C" w:rsidRPr="004D6C31" w:rsidRDefault="003A157C" w:rsidP="00A75D84">
            <w:pPr>
              <w:jc w:val="center"/>
              <w:rPr>
                <w:rFonts w:cs="Arial"/>
                <w:sz w:val="22"/>
              </w:rPr>
            </w:pPr>
          </w:p>
          <w:p w14:paraId="2803D1AB" w14:textId="77777777" w:rsidR="003A157C" w:rsidRDefault="003A157C" w:rsidP="00A75D84">
            <w:pPr>
              <w:jc w:val="center"/>
              <w:rPr>
                <w:rFonts w:cs="Arial"/>
                <w:sz w:val="22"/>
              </w:rPr>
            </w:pPr>
          </w:p>
          <w:p w14:paraId="358F5760" w14:textId="77777777" w:rsidR="003A157C" w:rsidRDefault="003A157C" w:rsidP="00A75D84">
            <w:pPr>
              <w:jc w:val="center"/>
              <w:rPr>
                <w:rFonts w:cs="Arial"/>
                <w:sz w:val="22"/>
              </w:rPr>
            </w:pPr>
          </w:p>
          <w:p w14:paraId="5717D7F0" w14:textId="77777777" w:rsidR="003A157C" w:rsidRPr="004D6C31" w:rsidRDefault="003A157C" w:rsidP="00A75D84">
            <w:pPr>
              <w:jc w:val="center"/>
              <w:rPr>
                <w:rFonts w:cs="Arial"/>
                <w:sz w:val="22"/>
              </w:rPr>
            </w:pPr>
            <w:r w:rsidRPr="004D6C31">
              <w:rPr>
                <w:rFonts w:cs="Arial"/>
                <w:sz w:val="22"/>
              </w:rPr>
              <w:t>CB (WM)</w:t>
            </w:r>
          </w:p>
        </w:tc>
        <w:tc>
          <w:tcPr>
            <w:tcW w:w="2576" w:type="dxa"/>
          </w:tcPr>
          <w:p w14:paraId="48C3F8C4" w14:textId="77777777" w:rsidR="003A157C" w:rsidRDefault="003A157C" w:rsidP="00387FF0">
            <w:pPr>
              <w:jc w:val="center"/>
              <w:rPr>
                <w:rFonts w:ascii="Arial" w:hAnsi="Arial" w:cs="Arial"/>
              </w:rPr>
            </w:pPr>
          </w:p>
        </w:tc>
      </w:tr>
      <w:tr w:rsidR="003A157C" w:rsidRPr="009834C9" w14:paraId="32A98815" w14:textId="77777777">
        <w:trPr>
          <w:trHeight w:val="1812"/>
          <w:jc w:val="center"/>
        </w:trPr>
        <w:tc>
          <w:tcPr>
            <w:tcW w:w="1085" w:type="dxa"/>
          </w:tcPr>
          <w:p w14:paraId="6E944027" w14:textId="77777777" w:rsidR="003A157C" w:rsidRPr="009834C9" w:rsidRDefault="003A157C" w:rsidP="003B73BF">
            <w:pPr>
              <w:rPr>
                <w:rFonts w:ascii="Arial" w:hAnsi="Arial" w:cs="Arial"/>
              </w:rPr>
            </w:pPr>
          </w:p>
          <w:p w14:paraId="486E05F0" w14:textId="1F6C5B75" w:rsidR="003A157C" w:rsidRDefault="003A157C" w:rsidP="003B73BF">
            <w:pPr>
              <w:jc w:val="center"/>
              <w:rPr>
                <w:rFonts w:ascii="Arial" w:hAnsi="Arial" w:cs="Arial"/>
              </w:rPr>
            </w:pPr>
            <w:r>
              <w:rPr>
                <w:rFonts w:ascii="Arial" w:hAnsi="Arial" w:cs="Arial"/>
              </w:rPr>
              <w:t>14</w:t>
            </w:r>
          </w:p>
          <w:p w14:paraId="3FE6A613" w14:textId="77777777" w:rsidR="003A157C" w:rsidRDefault="003A157C" w:rsidP="003B73BF">
            <w:pPr>
              <w:jc w:val="center"/>
              <w:rPr>
                <w:rFonts w:ascii="Arial" w:hAnsi="Arial" w:cs="Arial"/>
              </w:rPr>
            </w:pPr>
            <w:r>
              <w:rPr>
                <w:rFonts w:ascii="Arial" w:hAnsi="Arial" w:cs="Arial"/>
              </w:rPr>
              <w:t>(2hrs)</w:t>
            </w:r>
          </w:p>
          <w:p w14:paraId="109C4578" w14:textId="4EA4861E" w:rsidR="003A157C" w:rsidRPr="009834C9" w:rsidRDefault="006610AA" w:rsidP="004C2051">
            <w:pPr>
              <w:jc w:val="center"/>
              <w:rPr>
                <w:rFonts w:ascii="Arial" w:hAnsi="Arial" w:cs="Arial"/>
              </w:rPr>
            </w:pPr>
            <w:r w:rsidRPr="006610AA">
              <w:rPr>
                <w:rFonts w:ascii="Times" w:hAnsi="Times" w:cs="Arial"/>
              </w:rPr>
              <w:t>Week 16</w:t>
            </w:r>
            <w:bookmarkStart w:id="0" w:name="_GoBack"/>
            <w:bookmarkEnd w:id="0"/>
          </w:p>
        </w:tc>
        <w:tc>
          <w:tcPr>
            <w:tcW w:w="5965" w:type="dxa"/>
          </w:tcPr>
          <w:p w14:paraId="5621C8AF" w14:textId="77777777" w:rsidR="003A157C" w:rsidRDefault="003A157C" w:rsidP="003B73BF">
            <w:r>
              <w:t>PTE 5</w:t>
            </w:r>
          </w:p>
          <w:p w14:paraId="691CD556" w14:textId="77777777" w:rsidR="003A157C" w:rsidRPr="00060166" w:rsidRDefault="003A157C" w:rsidP="003B73BF">
            <w:pPr>
              <w:rPr>
                <w:rFonts w:cs="Arial"/>
              </w:rPr>
            </w:pPr>
            <w:r>
              <w:t xml:space="preserve">Preparation for Professional Teaching Experience. </w:t>
            </w:r>
          </w:p>
        </w:tc>
        <w:tc>
          <w:tcPr>
            <w:tcW w:w="1218" w:type="dxa"/>
          </w:tcPr>
          <w:p w14:paraId="12313670" w14:textId="77777777" w:rsidR="003A157C" w:rsidRPr="004D6C31" w:rsidRDefault="003A157C" w:rsidP="00A75D84">
            <w:pPr>
              <w:jc w:val="center"/>
              <w:rPr>
                <w:rFonts w:cs="Arial"/>
                <w:sz w:val="22"/>
              </w:rPr>
            </w:pPr>
            <w:r w:rsidRPr="004D6C31">
              <w:rPr>
                <w:rFonts w:cs="Arial"/>
                <w:sz w:val="22"/>
              </w:rPr>
              <w:t>GP (EM)</w:t>
            </w:r>
          </w:p>
          <w:p w14:paraId="05021346" w14:textId="77777777" w:rsidR="003A157C" w:rsidRPr="004D6C31" w:rsidRDefault="003A157C" w:rsidP="00A75D84">
            <w:pPr>
              <w:jc w:val="center"/>
              <w:rPr>
                <w:rFonts w:cs="Arial"/>
                <w:sz w:val="22"/>
              </w:rPr>
            </w:pPr>
          </w:p>
          <w:p w14:paraId="3BAA1AD4" w14:textId="77777777" w:rsidR="003A157C" w:rsidRPr="004D6C31" w:rsidRDefault="003A157C" w:rsidP="00A75D84">
            <w:pPr>
              <w:jc w:val="center"/>
              <w:rPr>
                <w:rFonts w:cs="Arial"/>
                <w:sz w:val="22"/>
              </w:rPr>
            </w:pPr>
          </w:p>
          <w:p w14:paraId="07D40BEA" w14:textId="77777777" w:rsidR="003A157C" w:rsidRDefault="003A157C" w:rsidP="00A75D84">
            <w:pPr>
              <w:jc w:val="center"/>
              <w:rPr>
                <w:rFonts w:cs="Arial"/>
                <w:sz w:val="22"/>
              </w:rPr>
            </w:pPr>
          </w:p>
          <w:p w14:paraId="6CD9BBC3" w14:textId="77777777" w:rsidR="003A157C" w:rsidRDefault="003A157C" w:rsidP="00A75D84">
            <w:pPr>
              <w:jc w:val="center"/>
              <w:rPr>
                <w:rFonts w:cs="Arial"/>
                <w:sz w:val="22"/>
              </w:rPr>
            </w:pPr>
          </w:p>
          <w:p w14:paraId="78052B09" w14:textId="77777777" w:rsidR="003A157C" w:rsidRPr="004D6C31" w:rsidRDefault="003A157C" w:rsidP="00A75D84">
            <w:pPr>
              <w:jc w:val="center"/>
              <w:rPr>
                <w:rFonts w:cs="Arial"/>
                <w:sz w:val="22"/>
              </w:rPr>
            </w:pPr>
            <w:r w:rsidRPr="004D6C31">
              <w:rPr>
                <w:rFonts w:cs="Arial"/>
                <w:sz w:val="22"/>
              </w:rPr>
              <w:t>CB (WM)</w:t>
            </w:r>
          </w:p>
        </w:tc>
        <w:tc>
          <w:tcPr>
            <w:tcW w:w="2576" w:type="dxa"/>
          </w:tcPr>
          <w:p w14:paraId="7950FA91" w14:textId="77777777" w:rsidR="003A157C" w:rsidRDefault="003A157C" w:rsidP="00387FF0">
            <w:pPr>
              <w:jc w:val="center"/>
              <w:rPr>
                <w:rFonts w:ascii="Arial" w:hAnsi="Arial" w:cs="Arial"/>
              </w:rPr>
            </w:pPr>
          </w:p>
        </w:tc>
      </w:tr>
    </w:tbl>
    <w:p w14:paraId="094BBBCD" w14:textId="77777777" w:rsidR="003B73BF" w:rsidRDefault="003B73BF">
      <w:pPr>
        <w:rPr>
          <w:rFonts w:ascii="Arial" w:hAnsi="Arial" w:cs="Arial"/>
        </w:rPr>
      </w:pPr>
    </w:p>
    <w:p w14:paraId="3970552E" w14:textId="77777777" w:rsidR="00E1300D" w:rsidRDefault="00E1300D" w:rsidP="003B73BF">
      <w:pPr>
        <w:spacing w:line="360" w:lineRule="auto"/>
        <w:rPr>
          <w:rFonts w:ascii="Arial" w:hAnsi="Arial" w:cs="Arial"/>
        </w:rPr>
      </w:pPr>
    </w:p>
    <w:p w14:paraId="258097E9" w14:textId="77777777" w:rsidR="00E1300D" w:rsidRDefault="00E1300D" w:rsidP="003B73BF">
      <w:pPr>
        <w:spacing w:line="360" w:lineRule="auto"/>
        <w:rPr>
          <w:rFonts w:ascii="Arial" w:hAnsi="Arial" w:cs="Arial"/>
        </w:rPr>
      </w:pPr>
    </w:p>
    <w:p w14:paraId="51508316" w14:textId="77777777" w:rsidR="00E1300D" w:rsidRDefault="00E1300D" w:rsidP="003B73BF">
      <w:pPr>
        <w:spacing w:line="360" w:lineRule="auto"/>
        <w:rPr>
          <w:rFonts w:ascii="Arial" w:hAnsi="Arial" w:cs="Arial"/>
        </w:rPr>
      </w:pPr>
    </w:p>
    <w:p w14:paraId="18C1BABC" w14:textId="77777777" w:rsidR="00E1300D" w:rsidRDefault="00E1300D" w:rsidP="003B73BF">
      <w:pPr>
        <w:spacing w:line="360" w:lineRule="auto"/>
        <w:rPr>
          <w:rFonts w:ascii="Arial" w:hAnsi="Arial" w:cs="Arial"/>
        </w:rPr>
      </w:pPr>
    </w:p>
    <w:p w14:paraId="5B258CAC" w14:textId="77777777" w:rsidR="00E1300D" w:rsidRDefault="00E1300D" w:rsidP="003B73BF">
      <w:pPr>
        <w:spacing w:line="360" w:lineRule="auto"/>
        <w:rPr>
          <w:rFonts w:ascii="Arial" w:hAnsi="Arial" w:cs="Arial"/>
        </w:rPr>
      </w:pPr>
    </w:p>
    <w:p w14:paraId="4A927C2C" w14:textId="77777777" w:rsidR="00E1300D" w:rsidRDefault="00E1300D" w:rsidP="003B73BF">
      <w:pPr>
        <w:spacing w:line="360" w:lineRule="auto"/>
        <w:rPr>
          <w:rFonts w:ascii="Arial" w:hAnsi="Arial" w:cs="Arial"/>
        </w:rPr>
      </w:pPr>
    </w:p>
    <w:p w14:paraId="70B28E15" w14:textId="77777777" w:rsidR="00E1300D" w:rsidRDefault="00E1300D" w:rsidP="003B73BF">
      <w:pPr>
        <w:spacing w:line="360" w:lineRule="auto"/>
        <w:rPr>
          <w:rFonts w:ascii="Arial" w:hAnsi="Arial" w:cs="Arial"/>
        </w:rPr>
      </w:pPr>
    </w:p>
    <w:p w14:paraId="0D019D44" w14:textId="77777777" w:rsidR="00E1300D" w:rsidRDefault="00E1300D" w:rsidP="003B73BF">
      <w:pPr>
        <w:spacing w:line="360" w:lineRule="auto"/>
        <w:rPr>
          <w:rFonts w:ascii="Arial" w:hAnsi="Arial" w:cs="Arial"/>
        </w:rPr>
      </w:pPr>
    </w:p>
    <w:p w14:paraId="11FAE0E5" w14:textId="77777777" w:rsidR="003B73BF" w:rsidRDefault="003B73BF" w:rsidP="003B73BF">
      <w:pPr>
        <w:spacing w:line="360" w:lineRule="auto"/>
        <w:rPr>
          <w:rFonts w:ascii="Arial" w:hAnsi="Arial" w:cs="Arial"/>
        </w:rPr>
      </w:pPr>
      <w:r>
        <w:rPr>
          <w:rFonts w:ascii="Arial" w:hAnsi="Arial" w:cs="Arial"/>
        </w:rPr>
        <w:t>Reference to literacy will be covered during the module within the opportunities to develop pupils’ skills within the non-core subjects and RE. However, the non-core subjects and RE provide motivating opportunities for pupils to develop a wider range of ‘literacies’ beyond reading and writing. During the module references will be made to these opportunities, for example, pupils can develop ‘physical literacy’ by reading aspects of physical environment during fieldwork; developing self-confidence and physical competence through activities such as trails and local history walks.</w:t>
      </w:r>
    </w:p>
    <w:p w14:paraId="60926497" w14:textId="77777777" w:rsidR="003B73BF" w:rsidRDefault="003B73BF" w:rsidP="003B73BF">
      <w:pPr>
        <w:spacing w:line="360" w:lineRule="auto"/>
        <w:rPr>
          <w:rFonts w:ascii="Arial" w:hAnsi="Arial" w:cs="Arial"/>
        </w:rPr>
      </w:pPr>
    </w:p>
    <w:p w14:paraId="6B29E5EC" w14:textId="77777777" w:rsidR="003B73BF" w:rsidRDefault="003B73BF" w:rsidP="003B73BF">
      <w:pPr>
        <w:spacing w:line="360" w:lineRule="auto"/>
        <w:rPr>
          <w:rFonts w:ascii="Arial" w:hAnsi="Arial" w:cs="Arial"/>
        </w:rPr>
      </w:pPr>
      <w:r>
        <w:rPr>
          <w:rFonts w:ascii="Arial" w:hAnsi="Arial" w:cs="Arial"/>
        </w:rPr>
        <w:t>ICT is a vitally important subject across the non-core subjects and RE and during the module when appropriate examples will be included of ways in which pupils can develop their ICT skills and use ICT to extend their learning in the non-core subjects and RE.</w:t>
      </w:r>
    </w:p>
    <w:p w14:paraId="41666C3F" w14:textId="77777777" w:rsidR="003B73BF" w:rsidRDefault="003B73BF" w:rsidP="003B73BF">
      <w:pPr>
        <w:spacing w:line="360" w:lineRule="auto"/>
        <w:jc w:val="both"/>
        <w:rPr>
          <w:rFonts w:ascii="Arial" w:hAnsi="Arial" w:cs="Arial"/>
        </w:rPr>
      </w:pPr>
    </w:p>
    <w:p w14:paraId="11537ABE" w14:textId="77777777" w:rsidR="003B73BF" w:rsidRDefault="003B73BF" w:rsidP="003B73BF">
      <w:pPr>
        <w:spacing w:line="360" w:lineRule="auto"/>
        <w:rPr>
          <w:rFonts w:ascii="Arial" w:hAnsi="Arial" w:cs="Arial"/>
        </w:rPr>
      </w:pPr>
      <w:r>
        <w:rPr>
          <w:rFonts w:ascii="Arial" w:hAnsi="Arial" w:cs="Arial"/>
        </w:rPr>
        <w:t>Opportuniti</w:t>
      </w:r>
      <w:r w:rsidR="00E1300D">
        <w:rPr>
          <w:rFonts w:ascii="Arial" w:hAnsi="Arial" w:cs="Arial"/>
        </w:rPr>
        <w:t>es to promote and develop</w:t>
      </w:r>
      <w:r>
        <w:rPr>
          <w:rFonts w:ascii="Arial" w:hAnsi="Arial" w:cs="Arial"/>
        </w:rPr>
        <w:t xml:space="preserve"> thinking skills will also be included within the module, using teaching and learning approaches and tools such as Habits of Mind and Thinking Maps. </w:t>
      </w:r>
    </w:p>
    <w:p w14:paraId="4A9873EF" w14:textId="77777777" w:rsidR="003B73BF" w:rsidRDefault="003B73BF">
      <w:pPr>
        <w:rPr>
          <w:rFonts w:ascii="Arial" w:hAnsi="Arial" w:cs="Arial"/>
        </w:rPr>
      </w:pPr>
    </w:p>
    <w:p w14:paraId="55A47868" w14:textId="77777777" w:rsidR="003B73BF" w:rsidRDefault="003B73BF">
      <w:pPr>
        <w:rPr>
          <w:rFonts w:ascii="Arial" w:hAnsi="Arial" w:cs="Arial"/>
        </w:rPr>
      </w:pPr>
    </w:p>
    <w:p w14:paraId="21AC0CCB" w14:textId="77777777" w:rsidR="003B73BF" w:rsidRDefault="003B73BF">
      <w:pPr>
        <w:rPr>
          <w:rFonts w:ascii="Arial" w:hAnsi="Arial" w:cs="Arial"/>
        </w:rPr>
      </w:pPr>
    </w:p>
    <w:p w14:paraId="60738782" w14:textId="77777777" w:rsidR="003B73BF" w:rsidRDefault="003B73BF">
      <w:pPr>
        <w:rPr>
          <w:rFonts w:ascii="Arial" w:hAnsi="Arial" w:cs="Arial"/>
        </w:rPr>
      </w:pPr>
    </w:p>
    <w:p w14:paraId="4B22762B" w14:textId="77777777" w:rsidR="003B73BF" w:rsidRDefault="003B73BF">
      <w:pPr>
        <w:rPr>
          <w:rFonts w:ascii="Arial" w:hAnsi="Arial" w:cs="Arial"/>
        </w:rPr>
      </w:pPr>
    </w:p>
    <w:p w14:paraId="041C37B3" w14:textId="77777777" w:rsidR="003B73BF" w:rsidRDefault="003B73BF">
      <w:pPr>
        <w:rPr>
          <w:rFonts w:ascii="Arial" w:hAnsi="Arial" w:cs="Arial"/>
        </w:rPr>
      </w:pPr>
    </w:p>
    <w:p w14:paraId="49918CF8" w14:textId="77777777" w:rsidR="003B73BF" w:rsidRDefault="003B73BF">
      <w:pPr>
        <w:rPr>
          <w:rFonts w:ascii="Arial" w:hAnsi="Arial" w:cs="Arial"/>
        </w:rPr>
      </w:pPr>
    </w:p>
    <w:p w14:paraId="6FD9CFBF" w14:textId="77777777" w:rsidR="003A0352" w:rsidRDefault="003A0352">
      <w:pPr>
        <w:rPr>
          <w:rFonts w:ascii="Arial" w:hAnsi="Arial" w:cs="Arial"/>
        </w:rPr>
      </w:pPr>
    </w:p>
    <w:p w14:paraId="1203C16F" w14:textId="77777777" w:rsidR="003A0352" w:rsidRDefault="003A0352">
      <w:pPr>
        <w:rPr>
          <w:rFonts w:ascii="Arial" w:hAnsi="Arial" w:cs="Arial"/>
        </w:rPr>
      </w:pPr>
    </w:p>
    <w:p w14:paraId="35207A4B" w14:textId="77777777" w:rsidR="00E1300D" w:rsidRDefault="00E1300D">
      <w:pPr>
        <w:rPr>
          <w:rFonts w:ascii="Arial" w:hAnsi="Arial" w:cs="Arial"/>
        </w:rPr>
      </w:pPr>
    </w:p>
    <w:p w14:paraId="3A006736" w14:textId="77777777" w:rsidR="00E1300D" w:rsidRDefault="00E1300D">
      <w:pPr>
        <w:rPr>
          <w:rFonts w:ascii="Arial" w:hAnsi="Arial" w:cs="Arial"/>
        </w:rPr>
      </w:pPr>
    </w:p>
    <w:p w14:paraId="3C8465E6" w14:textId="77777777" w:rsidR="00E1300D" w:rsidRDefault="00E1300D">
      <w:pPr>
        <w:rPr>
          <w:rFonts w:ascii="Arial" w:hAnsi="Arial" w:cs="Arial"/>
        </w:rPr>
      </w:pPr>
    </w:p>
    <w:p w14:paraId="3E45F5E2" w14:textId="77777777" w:rsidR="00E1300D" w:rsidRDefault="00E1300D">
      <w:pPr>
        <w:rPr>
          <w:rFonts w:ascii="Arial" w:hAnsi="Arial" w:cs="Arial"/>
        </w:rPr>
      </w:pPr>
    </w:p>
    <w:p w14:paraId="1CF6A3F7" w14:textId="77777777" w:rsidR="00E1300D" w:rsidRDefault="00E1300D">
      <w:pPr>
        <w:rPr>
          <w:rFonts w:ascii="Arial" w:hAnsi="Arial" w:cs="Arial"/>
        </w:rPr>
      </w:pPr>
    </w:p>
    <w:p w14:paraId="3CFCEB6F" w14:textId="77777777" w:rsidR="00E1300D" w:rsidRDefault="00E1300D">
      <w:pPr>
        <w:rPr>
          <w:rFonts w:ascii="Arial" w:hAnsi="Arial" w:cs="Arial"/>
        </w:rPr>
      </w:pPr>
    </w:p>
    <w:p w14:paraId="4DE0DDB6" w14:textId="77777777" w:rsidR="00E1300D" w:rsidRDefault="00E1300D">
      <w:pPr>
        <w:rPr>
          <w:rFonts w:ascii="Arial" w:hAnsi="Arial" w:cs="Arial"/>
        </w:rPr>
      </w:pPr>
    </w:p>
    <w:p w14:paraId="46A66788" w14:textId="77777777" w:rsidR="00E1300D" w:rsidRDefault="00E1300D">
      <w:pPr>
        <w:rPr>
          <w:rFonts w:ascii="Arial" w:hAnsi="Arial" w:cs="Arial"/>
        </w:rPr>
      </w:pPr>
    </w:p>
    <w:p w14:paraId="78DEB321" w14:textId="77777777" w:rsidR="00E1300D" w:rsidRDefault="00E1300D">
      <w:pPr>
        <w:rPr>
          <w:rFonts w:ascii="Arial" w:hAnsi="Arial" w:cs="Arial"/>
        </w:rPr>
      </w:pPr>
    </w:p>
    <w:p w14:paraId="128AFA51" w14:textId="77777777" w:rsidR="00E1300D" w:rsidRDefault="00E1300D">
      <w:pPr>
        <w:rPr>
          <w:rFonts w:ascii="Arial" w:hAnsi="Arial" w:cs="Arial"/>
        </w:rPr>
      </w:pPr>
    </w:p>
    <w:p w14:paraId="78B1BCAE" w14:textId="77777777" w:rsidR="00E1300D" w:rsidRDefault="00E1300D">
      <w:pPr>
        <w:rPr>
          <w:rFonts w:ascii="Arial" w:hAnsi="Arial" w:cs="Arial"/>
        </w:rPr>
      </w:pPr>
    </w:p>
    <w:p w14:paraId="55A05572" w14:textId="77777777" w:rsidR="00E1300D" w:rsidRDefault="00E1300D">
      <w:pPr>
        <w:rPr>
          <w:rFonts w:ascii="Arial" w:hAnsi="Arial" w:cs="Arial"/>
        </w:rPr>
      </w:pPr>
    </w:p>
    <w:p w14:paraId="02FAE889" w14:textId="77777777" w:rsidR="00E1300D" w:rsidRDefault="00E1300D">
      <w:pPr>
        <w:rPr>
          <w:rFonts w:ascii="Arial" w:hAnsi="Arial" w:cs="Arial"/>
        </w:rPr>
      </w:pPr>
    </w:p>
    <w:p w14:paraId="6EB77562" w14:textId="77777777" w:rsidR="00E1300D" w:rsidRDefault="00E1300D">
      <w:pPr>
        <w:rPr>
          <w:rFonts w:ascii="Arial" w:hAnsi="Arial" w:cs="Arial"/>
        </w:rPr>
      </w:pPr>
    </w:p>
    <w:p w14:paraId="0F1F117D" w14:textId="77777777" w:rsidR="00E1300D" w:rsidRDefault="00E1300D">
      <w:pPr>
        <w:rPr>
          <w:rFonts w:ascii="Arial" w:hAnsi="Arial" w:cs="Arial"/>
        </w:rPr>
      </w:pPr>
    </w:p>
    <w:p w14:paraId="35EEAD92" w14:textId="77777777" w:rsidR="00E1300D" w:rsidRDefault="00E1300D">
      <w:pPr>
        <w:rPr>
          <w:rFonts w:ascii="Arial" w:hAnsi="Arial" w:cs="Arial"/>
        </w:rPr>
      </w:pPr>
    </w:p>
    <w:p w14:paraId="2085869E" w14:textId="77777777" w:rsidR="00E1300D" w:rsidRDefault="00E1300D">
      <w:pPr>
        <w:rPr>
          <w:rFonts w:ascii="Arial" w:hAnsi="Arial" w:cs="Arial"/>
        </w:rPr>
      </w:pPr>
    </w:p>
    <w:p w14:paraId="3D8A274D" w14:textId="77777777" w:rsidR="00E1300D" w:rsidRDefault="00E1300D">
      <w:pPr>
        <w:rPr>
          <w:rFonts w:ascii="Arial" w:hAnsi="Arial" w:cs="Arial"/>
        </w:rPr>
      </w:pPr>
    </w:p>
    <w:p w14:paraId="78128EE2" w14:textId="77777777" w:rsidR="00E1300D" w:rsidRDefault="00E1300D">
      <w:pPr>
        <w:rPr>
          <w:rFonts w:ascii="Arial" w:hAnsi="Arial" w:cs="Arial"/>
        </w:rPr>
      </w:pPr>
    </w:p>
    <w:p w14:paraId="7B00731A" w14:textId="77777777" w:rsidR="00E1300D" w:rsidRDefault="00E1300D">
      <w:pPr>
        <w:rPr>
          <w:rFonts w:ascii="Arial" w:hAnsi="Arial" w:cs="Arial"/>
        </w:rPr>
      </w:pPr>
    </w:p>
    <w:p w14:paraId="5B4CA827" w14:textId="77777777" w:rsidR="003A0352" w:rsidRDefault="003A0352">
      <w:pPr>
        <w:rPr>
          <w:rFonts w:ascii="Arial" w:hAnsi="Arial" w:cs="Arial"/>
        </w:rPr>
      </w:pPr>
    </w:p>
    <w:p w14:paraId="26DBB5D0" w14:textId="77777777" w:rsidR="003A0352" w:rsidRDefault="003A0352">
      <w:pPr>
        <w:rPr>
          <w:rFonts w:ascii="Arial" w:hAnsi="Arial" w:cs="Arial"/>
        </w:rPr>
      </w:pPr>
    </w:p>
    <w:p w14:paraId="55DAB7A4" w14:textId="77777777" w:rsidR="003A0352" w:rsidRDefault="003A0352">
      <w:pPr>
        <w:rPr>
          <w:rFonts w:ascii="Arial" w:hAnsi="Arial" w:cs="Arial"/>
        </w:rPr>
      </w:pPr>
    </w:p>
    <w:p w14:paraId="42C3E891" w14:textId="77777777" w:rsidR="003A0352" w:rsidRDefault="003A0352">
      <w:pPr>
        <w:rPr>
          <w:rFonts w:ascii="Arial" w:hAnsi="Arial" w:cs="Arial"/>
        </w:rPr>
      </w:pPr>
    </w:p>
    <w:p w14:paraId="70BDE248" w14:textId="77777777" w:rsidR="003B73BF" w:rsidRDefault="003B73BF">
      <w:pPr>
        <w:rPr>
          <w:rFonts w:ascii="Arial" w:hAnsi="Arial" w:cs="Arial"/>
        </w:rPr>
      </w:pPr>
    </w:p>
    <w:p w14:paraId="3F9EDBAB" w14:textId="77777777" w:rsidR="003B73BF" w:rsidRDefault="003B73BF"/>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360"/>
      </w:tblGrid>
      <w:tr w:rsidR="003B73BF" w:rsidRPr="00A63D7F" w14:paraId="4CECA9A9" w14:textId="77777777">
        <w:trPr>
          <w:jc w:val="center"/>
        </w:trPr>
        <w:tc>
          <w:tcPr>
            <w:tcW w:w="9360" w:type="dxa"/>
            <w:shd w:val="clear" w:color="auto" w:fill="CC0000"/>
            <w:vAlign w:val="center"/>
          </w:tcPr>
          <w:p w14:paraId="4C5DFE2C" w14:textId="77777777" w:rsidR="003B73BF" w:rsidRPr="00135D5E" w:rsidRDefault="003B73BF" w:rsidP="003B73BF">
            <w:pPr>
              <w:spacing w:before="60" w:after="60"/>
              <w:jc w:val="center"/>
              <w:rPr>
                <w:rFonts w:ascii="Arial" w:hAnsi="Arial" w:cs="Arial"/>
                <w:b/>
                <w:color w:val="FFFFFF"/>
              </w:rPr>
            </w:pPr>
            <w:r w:rsidRPr="00135D5E">
              <w:rPr>
                <w:rFonts w:ascii="Arial" w:hAnsi="Arial" w:cs="Arial"/>
                <w:b/>
                <w:color w:val="FFFFFF"/>
              </w:rPr>
              <w:t>7.</w:t>
            </w:r>
            <w:r w:rsidRPr="00135D5E">
              <w:rPr>
                <w:rFonts w:ascii="Arial" w:hAnsi="Arial" w:cs="Arial"/>
                <w:b/>
                <w:color w:val="FFFFFF"/>
              </w:rPr>
              <w:tab/>
              <w:t>Assessment tasks and guidance</w:t>
            </w:r>
          </w:p>
        </w:tc>
      </w:tr>
    </w:tbl>
    <w:p w14:paraId="2E35A3C5" w14:textId="77777777" w:rsidR="00E1300D" w:rsidRDefault="00E1300D"/>
    <w:p w14:paraId="5AD87B35" w14:textId="77777777" w:rsidR="00E1300D" w:rsidRDefault="00E1300D"/>
    <w:p w14:paraId="3DFB7466" w14:textId="77777777" w:rsidR="003B73BF" w:rsidRPr="00A63D7F" w:rsidRDefault="003B73BF"/>
    <w:tbl>
      <w:tblPr>
        <w:tblW w:w="8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9"/>
        <w:gridCol w:w="2777"/>
        <w:gridCol w:w="3554"/>
      </w:tblGrid>
      <w:tr w:rsidR="003B73BF" w14:paraId="00059433" w14:textId="77777777">
        <w:trPr>
          <w:jc w:val="center"/>
        </w:trPr>
        <w:tc>
          <w:tcPr>
            <w:tcW w:w="2129" w:type="dxa"/>
          </w:tcPr>
          <w:p w14:paraId="72AD4637" w14:textId="77777777" w:rsidR="003B73BF" w:rsidRPr="004A4774" w:rsidRDefault="003B73BF" w:rsidP="003B73BF">
            <w:pPr>
              <w:jc w:val="center"/>
              <w:rPr>
                <w:rFonts w:ascii="Arial" w:hAnsi="Arial"/>
                <w:b/>
              </w:rPr>
            </w:pPr>
            <w:r w:rsidRPr="004A4774">
              <w:rPr>
                <w:rFonts w:ascii="Arial" w:hAnsi="Arial"/>
                <w:b/>
              </w:rPr>
              <w:t>MODULE CODE</w:t>
            </w:r>
          </w:p>
        </w:tc>
        <w:tc>
          <w:tcPr>
            <w:tcW w:w="2777" w:type="dxa"/>
          </w:tcPr>
          <w:p w14:paraId="7C6BB206" w14:textId="77777777" w:rsidR="003B73BF" w:rsidRPr="004A4774" w:rsidRDefault="003B73BF" w:rsidP="003B73BF">
            <w:pPr>
              <w:jc w:val="center"/>
              <w:rPr>
                <w:rFonts w:ascii="Arial" w:hAnsi="Arial"/>
                <w:b/>
              </w:rPr>
            </w:pPr>
            <w:r w:rsidRPr="004A4774">
              <w:rPr>
                <w:rFonts w:ascii="Arial" w:hAnsi="Arial"/>
                <w:b/>
              </w:rPr>
              <w:t>MODULE TITLE</w:t>
            </w:r>
          </w:p>
        </w:tc>
        <w:tc>
          <w:tcPr>
            <w:tcW w:w="3554" w:type="dxa"/>
          </w:tcPr>
          <w:p w14:paraId="4A998EBC" w14:textId="77777777" w:rsidR="003B73BF" w:rsidRPr="004A4774" w:rsidRDefault="003B73BF" w:rsidP="003B73BF">
            <w:pPr>
              <w:jc w:val="center"/>
              <w:rPr>
                <w:rFonts w:ascii="Arial" w:hAnsi="Arial"/>
                <w:b/>
              </w:rPr>
            </w:pPr>
            <w:r w:rsidRPr="004A4774">
              <w:rPr>
                <w:rFonts w:ascii="Arial" w:hAnsi="Arial"/>
                <w:b/>
              </w:rPr>
              <w:t>MODE OF ASSESSMENT</w:t>
            </w:r>
          </w:p>
        </w:tc>
      </w:tr>
      <w:tr w:rsidR="003B73BF" w14:paraId="01B3479B" w14:textId="77777777">
        <w:trPr>
          <w:jc w:val="center"/>
        </w:trPr>
        <w:tc>
          <w:tcPr>
            <w:tcW w:w="2129" w:type="dxa"/>
          </w:tcPr>
          <w:p w14:paraId="71130A18" w14:textId="77777777" w:rsidR="003B73BF" w:rsidRDefault="003B73BF" w:rsidP="003B73BF"/>
          <w:p w14:paraId="027722F3" w14:textId="77777777" w:rsidR="003B73BF" w:rsidRPr="004A4774" w:rsidRDefault="00CD023A" w:rsidP="003B73BF">
            <w:pPr>
              <w:jc w:val="center"/>
              <w:rPr>
                <w:rFonts w:ascii="Arial" w:hAnsi="Arial"/>
              </w:rPr>
            </w:pPr>
            <w:r>
              <w:rPr>
                <w:rFonts w:ascii="Arial" w:hAnsi="Arial"/>
              </w:rPr>
              <w:t>ECAD5001</w:t>
            </w:r>
            <w:r w:rsidR="003A0352">
              <w:rPr>
                <w:rFonts w:ascii="Arial" w:hAnsi="Arial"/>
              </w:rPr>
              <w:t>/C</w:t>
            </w:r>
          </w:p>
          <w:p w14:paraId="2F8478A7" w14:textId="77777777" w:rsidR="003B73BF" w:rsidRDefault="003B73BF" w:rsidP="003B73BF"/>
          <w:p w14:paraId="0815773D" w14:textId="77777777" w:rsidR="003B73BF" w:rsidRDefault="003B73BF" w:rsidP="003B73BF"/>
          <w:p w14:paraId="3A8C1E1A" w14:textId="77777777" w:rsidR="003B73BF" w:rsidRDefault="003B73BF" w:rsidP="003B73BF"/>
          <w:p w14:paraId="2C6B951A" w14:textId="77777777" w:rsidR="003B73BF" w:rsidRDefault="003B73BF" w:rsidP="003B73BF"/>
          <w:p w14:paraId="3643CF20" w14:textId="77777777" w:rsidR="003B73BF" w:rsidRDefault="003B73BF" w:rsidP="003B73BF"/>
        </w:tc>
        <w:tc>
          <w:tcPr>
            <w:tcW w:w="2777" w:type="dxa"/>
          </w:tcPr>
          <w:p w14:paraId="626DDFCE" w14:textId="77777777" w:rsidR="003B73BF" w:rsidRDefault="003B73BF" w:rsidP="003B73BF"/>
          <w:p w14:paraId="2C2FD23B" w14:textId="77777777" w:rsidR="003B73BF" w:rsidRPr="004A4774" w:rsidRDefault="003B73BF" w:rsidP="003B73BF">
            <w:pPr>
              <w:jc w:val="center"/>
              <w:rPr>
                <w:rFonts w:ascii="Arial" w:hAnsi="Arial"/>
              </w:rPr>
            </w:pPr>
            <w:r>
              <w:rPr>
                <w:rFonts w:ascii="Arial" w:hAnsi="Arial"/>
              </w:rPr>
              <w:t xml:space="preserve">Pedagogy </w:t>
            </w:r>
            <w:r w:rsidR="003A0352">
              <w:rPr>
                <w:rFonts w:ascii="Arial" w:hAnsi="Arial"/>
              </w:rPr>
              <w:t xml:space="preserve">in Practice </w:t>
            </w:r>
            <w:r>
              <w:rPr>
                <w:rFonts w:ascii="Arial" w:hAnsi="Arial"/>
              </w:rPr>
              <w:t>2: Assessment for Learning</w:t>
            </w:r>
          </w:p>
        </w:tc>
        <w:tc>
          <w:tcPr>
            <w:tcW w:w="3554" w:type="dxa"/>
          </w:tcPr>
          <w:p w14:paraId="41A0E698" w14:textId="77777777" w:rsidR="00736151" w:rsidRPr="00E1300D" w:rsidRDefault="00736151" w:rsidP="00CD023A">
            <w:pPr>
              <w:pStyle w:val="heading"/>
              <w:ind w:left="0" w:firstLine="0"/>
              <w:jc w:val="center"/>
              <w:rPr>
                <w:rFonts w:ascii="Arial" w:hAnsi="Arial" w:cs="Arial"/>
                <w:b w:val="0"/>
                <w:sz w:val="22"/>
                <w:szCs w:val="22"/>
              </w:rPr>
            </w:pPr>
            <w:r w:rsidRPr="00E1300D">
              <w:rPr>
                <w:rFonts w:ascii="Arial" w:hAnsi="Arial" w:cs="Arial"/>
                <w:b w:val="0"/>
                <w:sz w:val="22"/>
                <w:szCs w:val="22"/>
                <w:u w:val="single"/>
              </w:rPr>
              <w:t>Assessment Component 1</w:t>
            </w:r>
            <w:r w:rsidR="00CD023A">
              <w:rPr>
                <w:rFonts w:ascii="Arial" w:hAnsi="Arial" w:cs="Arial"/>
                <w:b w:val="0"/>
                <w:sz w:val="22"/>
                <w:szCs w:val="22"/>
              </w:rPr>
              <w:t xml:space="preserve"> –10</w:t>
            </w:r>
            <w:r w:rsidRPr="00E1300D">
              <w:rPr>
                <w:rFonts w:ascii="Arial" w:hAnsi="Arial" w:cs="Arial"/>
                <w:b w:val="0"/>
                <w:sz w:val="22"/>
                <w:szCs w:val="22"/>
              </w:rPr>
              <w:t>0%</w:t>
            </w:r>
          </w:p>
          <w:p w14:paraId="54BB21CB" w14:textId="77777777" w:rsidR="00736151" w:rsidRPr="00E1300D" w:rsidRDefault="00736151" w:rsidP="00CD023A">
            <w:pPr>
              <w:jc w:val="center"/>
              <w:rPr>
                <w:rFonts w:ascii="Arial" w:hAnsi="Arial" w:cs="Arial"/>
                <w:sz w:val="22"/>
                <w:szCs w:val="22"/>
              </w:rPr>
            </w:pPr>
          </w:p>
          <w:p w14:paraId="2A0C5B03" w14:textId="77777777" w:rsidR="003B73BF" w:rsidRPr="00E1300D" w:rsidRDefault="00736151" w:rsidP="00CD023A">
            <w:pPr>
              <w:jc w:val="center"/>
              <w:rPr>
                <w:rFonts w:ascii="Arial" w:hAnsi="Arial" w:cs="Arial"/>
                <w:sz w:val="22"/>
                <w:szCs w:val="22"/>
              </w:rPr>
            </w:pPr>
            <w:r w:rsidRPr="00E1300D">
              <w:rPr>
                <w:rFonts w:ascii="Arial" w:hAnsi="Arial" w:cs="Arial"/>
                <w:b/>
                <w:sz w:val="22"/>
                <w:szCs w:val="22"/>
              </w:rPr>
              <w:t>Written essay</w:t>
            </w:r>
            <w:r w:rsidR="00CD023A">
              <w:rPr>
                <w:rFonts w:ascii="Arial" w:hAnsi="Arial" w:cs="Arial"/>
                <w:sz w:val="22"/>
                <w:szCs w:val="22"/>
              </w:rPr>
              <w:t xml:space="preserve"> (20</w:t>
            </w:r>
            <w:r w:rsidRPr="00E1300D">
              <w:rPr>
                <w:rFonts w:ascii="Arial" w:hAnsi="Arial" w:cs="Arial"/>
                <w:sz w:val="22"/>
                <w:szCs w:val="22"/>
              </w:rPr>
              <w:t>00 words)</w:t>
            </w:r>
          </w:p>
          <w:p w14:paraId="370C5C01" w14:textId="77777777" w:rsidR="00E1300D" w:rsidRPr="00E1300D" w:rsidRDefault="00E1300D" w:rsidP="00CD023A">
            <w:pPr>
              <w:jc w:val="center"/>
              <w:rPr>
                <w:rFonts w:ascii="Arial" w:hAnsi="Arial"/>
                <w:sz w:val="22"/>
              </w:rPr>
            </w:pPr>
          </w:p>
          <w:p w14:paraId="70326B00" w14:textId="65A055C2" w:rsidR="00E1300D" w:rsidRPr="00E1300D" w:rsidRDefault="007C0EB0" w:rsidP="00CD023A">
            <w:pPr>
              <w:jc w:val="center"/>
              <w:rPr>
                <w:rFonts w:ascii="Arial" w:hAnsi="Arial"/>
                <w:sz w:val="22"/>
              </w:rPr>
            </w:pPr>
            <w:r>
              <w:rPr>
                <w:rFonts w:ascii="Arial" w:hAnsi="Arial"/>
                <w:sz w:val="22"/>
              </w:rPr>
              <w:t>Submission – 15/12/17</w:t>
            </w:r>
          </w:p>
          <w:p w14:paraId="593FDAA1" w14:textId="77777777" w:rsidR="003B73BF" w:rsidRPr="00FA0FD1" w:rsidRDefault="003B73BF" w:rsidP="003B73BF">
            <w:pPr>
              <w:jc w:val="center"/>
            </w:pPr>
          </w:p>
        </w:tc>
      </w:tr>
    </w:tbl>
    <w:p w14:paraId="55CEB51D" w14:textId="77777777" w:rsidR="003B73BF" w:rsidRDefault="003B73BF"/>
    <w:p w14:paraId="7606EF07" w14:textId="77777777" w:rsidR="003B73BF" w:rsidRDefault="003B73BF"/>
    <w:p w14:paraId="030CDA0E" w14:textId="77777777" w:rsidR="00E1300D" w:rsidRDefault="00E1300D">
      <w:pPr>
        <w:rPr>
          <w:rFonts w:ascii="Arial" w:hAnsi="Arial" w:cs="Arial"/>
        </w:rPr>
      </w:pPr>
    </w:p>
    <w:p w14:paraId="1F15FDF7" w14:textId="77777777" w:rsidR="00E1300D" w:rsidRDefault="00E1300D">
      <w:pPr>
        <w:rPr>
          <w:rFonts w:ascii="Arial" w:hAnsi="Arial" w:cs="Arial"/>
        </w:rPr>
      </w:pPr>
    </w:p>
    <w:p w14:paraId="29BCAD06" w14:textId="77777777" w:rsidR="00E1300D" w:rsidRDefault="00E1300D">
      <w:pPr>
        <w:rPr>
          <w:rFonts w:ascii="Arial" w:hAnsi="Arial" w:cs="Arial"/>
        </w:rPr>
      </w:pPr>
    </w:p>
    <w:p w14:paraId="464683D0" w14:textId="77777777" w:rsidR="00E1300D" w:rsidRDefault="00E1300D">
      <w:pPr>
        <w:rPr>
          <w:rFonts w:ascii="Arial" w:hAnsi="Arial" w:cs="Arial"/>
        </w:rPr>
      </w:pPr>
    </w:p>
    <w:p w14:paraId="1A3BAB17" w14:textId="77777777" w:rsidR="00E1300D" w:rsidRDefault="00E1300D">
      <w:pPr>
        <w:rPr>
          <w:rFonts w:ascii="Arial" w:hAnsi="Arial" w:cs="Arial"/>
        </w:rPr>
      </w:pPr>
    </w:p>
    <w:p w14:paraId="7E1F53BD" w14:textId="77777777" w:rsidR="00E1300D" w:rsidRDefault="00E1300D">
      <w:pPr>
        <w:rPr>
          <w:rFonts w:ascii="Arial" w:hAnsi="Arial" w:cs="Arial"/>
        </w:rPr>
      </w:pPr>
    </w:p>
    <w:p w14:paraId="12DC7751" w14:textId="77777777" w:rsidR="00E1300D" w:rsidRDefault="00E1300D">
      <w:pPr>
        <w:rPr>
          <w:rFonts w:ascii="Arial" w:hAnsi="Arial" w:cs="Arial"/>
        </w:rPr>
      </w:pPr>
    </w:p>
    <w:p w14:paraId="2EDA296E" w14:textId="77777777" w:rsidR="00E1300D" w:rsidRDefault="00E1300D">
      <w:pPr>
        <w:rPr>
          <w:rFonts w:ascii="Arial" w:hAnsi="Arial" w:cs="Arial"/>
        </w:rPr>
      </w:pPr>
    </w:p>
    <w:p w14:paraId="027433FC" w14:textId="77777777" w:rsidR="00E1300D" w:rsidRDefault="00E1300D">
      <w:pPr>
        <w:rPr>
          <w:rFonts w:ascii="Arial" w:hAnsi="Arial" w:cs="Arial"/>
        </w:rPr>
      </w:pPr>
    </w:p>
    <w:p w14:paraId="3EFB07EA" w14:textId="77777777" w:rsidR="00E1300D" w:rsidRDefault="00E1300D">
      <w:pPr>
        <w:rPr>
          <w:rFonts w:ascii="Arial" w:hAnsi="Arial" w:cs="Arial"/>
        </w:rPr>
      </w:pPr>
    </w:p>
    <w:p w14:paraId="3F6B6CC9" w14:textId="77777777" w:rsidR="00E1300D" w:rsidRDefault="00E1300D">
      <w:pPr>
        <w:rPr>
          <w:rFonts w:ascii="Arial" w:hAnsi="Arial" w:cs="Arial"/>
        </w:rPr>
      </w:pPr>
    </w:p>
    <w:p w14:paraId="17391E28" w14:textId="77777777" w:rsidR="00E1300D" w:rsidRDefault="00E1300D">
      <w:pPr>
        <w:rPr>
          <w:rFonts w:ascii="Arial" w:hAnsi="Arial" w:cs="Arial"/>
        </w:rPr>
      </w:pPr>
    </w:p>
    <w:p w14:paraId="0546B4C9" w14:textId="77777777" w:rsidR="00E1300D" w:rsidRDefault="00E1300D">
      <w:pPr>
        <w:rPr>
          <w:rFonts w:ascii="Arial" w:hAnsi="Arial" w:cs="Arial"/>
        </w:rPr>
      </w:pPr>
    </w:p>
    <w:p w14:paraId="049224BE" w14:textId="77777777" w:rsidR="00E1300D" w:rsidRDefault="00E1300D">
      <w:pPr>
        <w:rPr>
          <w:rFonts w:ascii="Arial" w:hAnsi="Arial" w:cs="Arial"/>
        </w:rPr>
      </w:pPr>
    </w:p>
    <w:p w14:paraId="75983675" w14:textId="77777777" w:rsidR="00E1300D" w:rsidRDefault="00E1300D">
      <w:pPr>
        <w:rPr>
          <w:rFonts w:ascii="Arial" w:hAnsi="Arial" w:cs="Arial"/>
        </w:rPr>
      </w:pPr>
    </w:p>
    <w:p w14:paraId="6B6E1180" w14:textId="77777777" w:rsidR="00E1300D" w:rsidRDefault="00E1300D">
      <w:pPr>
        <w:rPr>
          <w:rFonts w:ascii="Arial" w:hAnsi="Arial" w:cs="Arial"/>
        </w:rPr>
      </w:pPr>
    </w:p>
    <w:p w14:paraId="78A24406" w14:textId="77777777" w:rsidR="00E1300D" w:rsidRDefault="00E1300D">
      <w:pPr>
        <w:rPr>
          <w:rFonts w:ascii="Arial" w:hAnsi="Arial" w:cs="Arial"/>
        </w:rPr>
      </w:pPr>
    </w:p>
    <w:p w14:paraId="04188302" w14:textId="77777777" w:rsidR="00E1300D" w:rsidRDefault="00E1300D">
      <w:pPr>
        <w:rPr>
          <w:rFonts w:ascii="Arial" w:hAnsi="Arial" w:cs="Arial"/>
        </w:rPr>
      </w:pPr>
    </w:p>
    <w:p w14:paraId="3B669BB3" w14:textId="77777777" w:rsidR="00E1300D" w:rsidRDefault="00E1300D">
      <w:pPr>
        <w:rPr>
          <w:rFonts w:ascii="Arial" w:hAnsi="Arial" w:cs="Arial"/>
        </w:rPr>
      </w:pPr>
    </w:p>
    <w:p w14:paraId="6A6FEFCD" w14:textId="77777777" w:rsidR="00CD023A" w:rsidRDefault="00CD023A">
      <w:pPr>
        <w:rPr>
          <w:rFonts w:ascii="Arial" w:hAnsi="Arial" w:cs="Arial"/>
        </w:rPr>
      </w:pPr>
    </w:p>
    <w:p w14:paraId="634F7A24" w14:textId="77777777" w:rsidR="00CD023A" w:rsidRDefault="00CD023A">
      <w:pPr>
        <w:rPr>
          <w:rFonts w:ascii="Arial" w:hAnsi="Arial" w:cs="Arial"/>
        </w:rPr>
      </w:pPr>
    </w:p>
    <w:p w14:paraId="7B0D9BC7" w14:textId="77777777" w:rsidR="00CD023A" w:rsidRDefault="00CD023A">
      <w:pPr>
        <w:rPr>
          <w:rFonts w:ascii="Arial" w:hAnsi="Arial" w:cs="Arial"/>
        </w:rPr>
      </w:pPr>
    </w:p>
    <w:p w14:paraId="541E264A" w14:textId="77777777" w:rsidR="00CD023A" w:rsidRDefault="00CD023A">
      <w:pPr>
        <w:rPr>
          <w:rFonts w:ascii="Arial" w:hAnsi="Arial" w:cs="Arial"/>
        </w:rPr>
      </w:pPr>
    </w:p>
    <w:p w14:paraId="23AFCE9C" w14:textId="77777777" w:rsidR="00CD023A" w:rsidRDefault="00CD023A">
      <w:pPr>
        <w:rPr>
          <w:rFonts w:ascii="Arial" w:hAnsi="Arial" w:cs="Arial"/>
        </w:rPr>
      </w:pPr>
    </w:p>
    <w:p w14:paraId="2A95F577" w14:textId="77777777" w:rsidR="00CD023A" w:rsidRDefault="00CD023A">
      <w:pPr>
        <w:rPr>
          <w:rFonts w:ascii="Arial" w:hAnsi="Arial" w:cs="Arial"/>
        </w:rPr>
      </w:pPr>
    </w:p>
    <w:p w14:paraId="55F691F3" w14:textId="77777777" w:rsidR="00CD023A" w:rsidRDefault="00CD023A">
      <w:pPr>
        <w:rPr>
          <w:rFonts w:ascii="Arial" w:hAnsi="Arial" w:cs="Arial"/>
        </w:rPr>
      </w:pPr>
    </w:p>
    <w:p w14:paraId="6F49E833" w14:textId="77777777" w:rsidR="00CD023A" w:rsidRDefault="00CD023A">
      <w:pPr>
        <w:rPr>
          <w:rFonts w:ascii="Arial" w:hAnsi="Arial" w:cs="Arial"/>
        </w:rPr>
      </w:pPr>
    </w:p>
    <w:p w14:paraId="015DCCF7" w14:textId="77777777" w:rsidR="00CD023A" w:rsidRDefault="00CD023A">
      <w:pPr>
        <w:rPr>
          <w:rFonts w:ascii="Arial" w:hAnsi="Arial" w:cs="Arial"/>
        </w:rPr>
      </w:pPr>
    </w:p>
    <w:p w14:paraId="068CCA85" w14:textId="77777777" w:rsidR="00CD023A" w:rsidRDefault="00CD023A">
      <w:pPr>
        <w:rPr>
          <w:rFonts w:ascii="Arial" w:hAnsi="Arial" w:cs="Arial"/>
        </w:rPr>
      </w:pPr>
    </w:p>
    <w:p w14:paraId="6241F8ED" w14:textId="77777777" w:rsidR="00E1300D" w:rsidRDefault="00E1300D">
      <w:pPr>
        <w:rPr>
          <w:rFonts w:ascii="Arial" w:hAnsi="Arial" w:cs="Arial"/>
        </w:rPr>
      </w:pPr>
    </w:p>
    <w:p w14:paraId="17F792AB" w14:textId="77777777" w:rsidR="00E1300D" w:rsidRDefault="00E1300D">
      <w:pPr>
        <w:rPr>
          <w:rFonts w:ascii="Arial" w:hAnsi="Arial" w:cs="Arial"/>
        </w:rPr>
      </w:pPr>
    </w:p>
    <w:p w14:paraId="0FC27A4C" w14:textId="77777777" w:rsidR="00E1300D" w:rsidRDefault="00E1300D">
      <w:pPr>
        <w:rPr>
          <w:rFonts w:ascii="Arial" w:hAnsi="Arial" w:cs="Arial"/>
        </w:rPr>
      </w:pPr>
    </w:p>
    <w:p w14:paraId="32DA76B9" w14:textId="77777777" w:rsidR="003B73BF" w:rsidRDefault="003B73BF"/>
    <w:p w14:paraId="02096B21" w14:textId="77777777" w:rsidR="00E1300D" w:rsidRDefault="00E1300D" w:rsidP="003B73BF">
      <w:pPr>
        <w:spacing w:line="360" w:lineRule="auto"/>
        <w:jc w:val="both"/>
      </w:pPr>
      <w:bookmarkStart w:id="1" w:name="cysill"/>
      <w:bookmarkEnd w:id="1"/>
    </w:p>
    <w:p w14:paraId="3E5F9540" w14:textId="77777777" w:rsidR="00C70728" w:rsidRDefault="00C70728" w:rsidP="003B73BF">
      <w:pPr>
        <w:spacing w:line="360" w:lineRule="auto"/>
        <w:jc w:val="both"/>
      </w:pPr>
    </w:p>
    <w:p w14:paraId="73ED7DEF" w14:textId="77777777" w:rsidR="00C86EAA" w:rsidRDefault="005645CD" w:rsidP="00C86EAA">
      <w:pPr>
        <w:pStyle w:val="Header"/>
        <w:tabs>
          <w:tab w:val="clear" w:pos="4153"/>
          <w:tab w:val="clear" w:pos="8306"/>
        </w:tabs>
      </w:pPr>
      <w:r>
        <w:rPr>
          <w:noProof/>
        </w:rPr>
        <w:lastRenderedPageBreak/>
        <w:pict w14:anchorId="55EF9E26">
          <v:shapetype id="_x0000_t202" coordsize="21600,21600" o:spt="202" path="m0,0l0,21600,21600,21600,21600,0xe">
            <v:stroke joinstyle="miter"/>
            <v:path gradientshapeok="t" o:connecttype="rect"/>
          </v:shapetype>
          <v:shape id="Text Box 11" o:spid="_x0000_s1027" type="#_x0000_t202" style="position:absolute;margin-left:405pt;margin-top:-27pt;width:114.75pt;height:90.8pt;z-index:251660288;visibility:visible;mso-wrap-distance-left:9pt;mso-wrap-distance-top:0;mso-wrap-distance-right:9pt;mso-wrap-distance-bottom:0;mso-position-horizontal:absolute;mso-position-horizontal-relative:text;mso-position-vertical:absolute;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style="mso-next-textbox:#_x0000_s1028">
              <w:txbxContent>
                <w:p w14:paraId="25F3F9F3" w14:textId="77777777" w:rsidR="005645CD" w:rsidRDefault="005645CD" w:rsidP="00C86EAA">
                  <w:pPr>
                    <w:pStyle w:val="Heading6"/>
                    <w:shd w:val="clear" w:color="auto" w:fill="E0E0E0"/>
                  </w:pPr>
                </w:p>
                <w:p w14:paraId="1BC8A8C9" w14:textId="77777777" w:rsidR="005645CD" w:rsidRDefault="005645CD" w:rsidP="00C86EAA">
                  <w:pPr>
                    <w:pStyle w:val="Heading6"/>
                    <w:shd w:val="clear" w:color="auto" w:fill="E0E0E0"/>
                  </w:pPr>
                  <w:r>
                    <w:t xml:space="preserve">RESULT </w:t>
                  </w:r>
                  <w:r>
                    <w:rPr>
                      <w:noProof/>
                      <w:lang w:val="en-GB"/>
                    </w:rPr>
                    <w:drawing>
                      <wp:inline distT="0" distB="0" distL="0" distR="0" wp14:anchorId="6F79FB9E" wp14:editId="35B6CE11">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w:r>
      <w:r>
        <w:rPr>
          <w:noProof/>
          <w:lang w:val="en-US" w:eastAsia="en-US"/>
        </w:rPr>
        <w:pict w14:anchorId="64930C3E">
          <v:shape id="_x0000_s1028" type="#_x0000_t202" style="position:absolute;margin-left:522pt;margin-top:9pt;width:1in;height:1in;z-index:251661312;mso-wrap-edited:f" wrapcoords="0 0 21600 0 21600 21600 0 21600 0 0" filled="f" stroked="f">
            <v:fill o:detectmouseclick="t"/>
            <v:textbox inset=",7.2pt,,7.2pt">
              <w:txbxContent/>
            </v:textbox>
            <w10:wrap type="tight"/>
          </v:shape>
        </w:pict>
      </w:r>
      <w:r w:rsidR="00C86EAA">
        <w:rPr>
          <w:noProof/>
        </w:rPr>
        <w:drawing>
          <wp:inline distT="0" distB="0" distL="0" distR="0" wp14:anchorId="7849962A" wp14:editId="3A12BBD3">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22" r:link="rId23" cstate="print">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0527D1" w14:textId="77777777" w:rsidR="00C86EAA" w:rsidRDefault="00C86EAA" w:rsidP="00C86EAA"/>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C86EAA" w:rsidRPr="00C1361B" w14:paraId="3FD25F2A" w14:textId="77777777">
        <w:tc>
          <w:tcPr>
            <w:tcW w:w="10627" w:type="dxa"/>
            <w:shd w:val="clear" w:color="auto" w:fill="C0C0C0"/>
          </w:tcPr>
          <w:p w14:paraId="55D56FA4" w14:textId="77777777" w:rsidR="00C86EAA" w:rsidRDefault="00C86EAA" w:rsidP="00C86EAA">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7828C403" w14:textId="77777777" w:rsidR="00C86EAA" w:rsidRPr="0016550F" w:rsidRDefault="00C86EAA" w:rsidP="00C86EAA">
            <w:pPr>
              <w:jc w:val="center"/>
              <w:rPr>
                <w:rFonts w:ascii="Arial" w:hAnsi="Arial" w:cs="Arial"/>
                <w:b/>
                <w:noProof/>
                <w:sz w:val="10"/>
                <w:szCs w:val="10"/>
              </w:rPr>
            </w:pPr>
          </w:p>
          <w:p w14:paraId="4EF49456"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17EB7ACA" w14:textId="77777777" w:rsidR="00C86EAA" w:rsidRPr="0016550F" w:rsidRDefault="00C86EAA" w:rsidP="00C86EAA">
            <w:pPr>
              <w:jc w:val="center"/>
              <w:rPr>
                <w:rFonts w:ascii="Arial" w:hAnsi="Arial" w:cs="Arial"/>
                <w:sz w:val="10"/>
                <w:szCs w:val="10"/>
              </w:rPr>
            </w:pPr>
          </w:p>
        </w:tc>
      </w:tr>
    </w:tbl>
    <w:p w14:paraId="0499A88D"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C86EAA" w:rsidRPr="00C1361B" w14:paraId="43728197" w14:textId="77777777">
        <w:tc>
          <w:tcPr>
            <w:tcW w:w="2093" w:type="dxa"/>
            <w:shd w:val="pct15" w:color="auto" w:fill="auto"/>
          </w:tcPr>
          <w:p w14:paraId="15E3D7FB"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60E178D8" w14:textId="77777777" w:rsidR="00C86EAA" w:rsidRPr="00C1361B" w:rsidRDefault="00C86EAA" w:rsidP="00C86EAA">
            <w:pPr>
              <w:spacing w:before="120" w:after="120"/>
              <w:jc w:val="both"/>
              <w:rPr>
                <w:rFonts w:ascii="Calibri" w:hAnsi="Calibri" w:cs="Arial"/>
                <w:b/>
                <w:sz w:val="22"/>
                <w:szCs w:val="22"/>
              </w:rPr>
            </w:pPr>
          </w:p>
        </w:tc>
        <w:tc>
          <w:tcPr>
            <w:tcW w:w="2768" w:type="dxa"/>
            <w:shd w:val="clear" w:color="auto" w:fill="D9D9D9"/>
          </w:tcPr>
          <w:p w14:paraId="44E5ED4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956" w:type="dxa"/>
          </w:tcPr>
          <w:p w14:paraId="43CDA652" w14:textId="77777777" w:rsidR="00C86EAA" w:rsidRPr="00C1361B" w:rsidRDefault="00C86EAA" w:rsidP="00C86EAA">
            <w:pPr>
              <w:spacing w:before="120" w:after="120"/>
              <w:jc w:val="both"/>
              <w:rPr>
                <w:rFonts w:ascii="Calibri" w:hAnsi="Calibri" w:cs="Arial"/>
                <w:b/>
                <w:sz w:val="22"/>
                <w:szCs w:val="22"/>
              </w:rPr>
            </w:pPr>
          </w:p>
        </w:tc>
      </w:tr>
      <w:tr w:rsidR="00C86EAA" w:rsidRPr="00C1361B" w14:paraId="0260F6F0" w14:textId="77777777">
        <w:tc>
          <w:tcPr>
            <w:tcW w:w="2093" w:type="dxa"/>
            <w:shd w:val="pct15" w:color="auto" w:fill="auto"/>
          </w:tcPr>
          <w:p w14:paraId="1AE2439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7548BBFE"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733A196A" w14:textId="77777777">
        <w:tc>
          <w:tcPr>
            <w:tcW w:w="2093" w:type="dxa"/>
            <w:shd w:val="pct15" w:color="auto" w:fill="auto"/>
          </w:tcPr>
          <w:p w14:paraId="5CEE0BCF"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3347EE00" w14:textId="77777777" w:rsidR="00C86EAA" w:rsidRPr="00C1361B" w:rsidRDefault="00C86EAA" w:rsidP="00C86EAA">
            <w:pPr>
              <w:spacing w:before="120" w:after="120"/>
              <w:rPr>
                <w:rFonts w:ascii="Calibri" w:hAnsi="Calibri" w:cs="Arial"/>
                <w:b/>
                <w:sz w:val="22"/>
                <w:szCs w:val="22"/>
              </w:rPr>
            </w:pPr>
            <w:r>
              <w:rPr>
                <w:rFonts w:ascii="Calibri" w:hAnsi="Calibri" w:cs="Arial"/>
                <w:b/>
                <w:sz w:val="22"/>
                <w:szCs w:val="22"/>
              </w:rPr>
              <w:t>Pedagogy in Practice 2 – Assessment for Learning</w:t>
            </w:r>
          </w:p>
        </w:tc>
        <w:tc>
          <w:tcPr>
            <w:tcW w:w="2768" w:type="dxa"/>
            <w:shd w:val="clear" w:color="auto" w:fill="D9D9D9"/>
          </w:tcPr>
          <w:p w14:paraId="698252C2"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956" w:type="dxa"/>
            <w:shd w:val="clear" w:color="auto" w:fill="auto"/>
          </w:tcPr>
          <w:p w14:paraId="47ADD7B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5</w:t>
            </w:r>
          </w:p>
        </w:tc>
      </w:tr>
      <w:tr w:rsidR="00C86EAA" w:rsidRPr="00C1361B" w14:paraId="43E33C20" w14:textId="77777777">
        <w:tc>
          <w:tcPr>
            <w:tcW w:w="2093" w:type="dxa"/>
            <w:shd w:val="pct15" w:color="auto" w:fill="auto"/>
          </w:tcPr>
          <w:p w14:paraId="16EDFAB6"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42B7CDB1" w14:textId="77777777"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ECAD5001/C</w:t>
            </w:r>
          </w:p>
        </w:tc>
        <w:tc>
          <w:tcPr>
            <w:tcW w:w="2768" w:type="dxa"/>
            <w:shd w:val="clear" w:color="auto" w:fill="D9D9D9"/>
          </w:tcPr>
          <w:p w14:paraId="205AD446"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578E3428"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956" w:type="dxa"/>
          </w:tcPr>
          <w:p w14:paraId="0573BB40" w14:textId="77777777"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100</w:t>
            </w:r>
            <w:r w:rsidR="00C86EAA">
              <w:rPr>
                <w:rFonts w:ascii="Calibri" w:hAnsi="Calibri" w:cs="Arial"/>
                <w:b/>
                <w:sz w:val="22"/>
                <w:szCs w:val="22"/>
              </w:rPr>
              <w:t>%</w:t>
            </w:r>
          </w:p>
        </w:tc>
      </w:tr>
      <w:tr w:rsidR="00C86EAA" w:rsidRPr="00C1361B" w14:paraId="648EB2CB" w14:textId="77777777">
        <w:tc>
          <w:tcPr>
            <w:tcW w:w="2093" w:type="dxa"/>
            <w:shd w:val="pct15" w:color="auto" w:fill="auto"/>
          </w:tcPr>
          <w:p w14:paraId="7F86621A"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616E6E6A"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4453FED6" w14:textId="77777777">
        <w:tc>
          <w:tcPr>
            <w:tcW w:w="2093" w:type="dxa"/>
            <w:shd w:val="pct15" w:color="auto" w:fill="auto"/>
          </w:tcPr>
          <w:p w14:paraId="516E113A"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tcPr>
          <w:p w14:paraId="0697C51A"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768" w:type="dxa"/>
            <w:shd w:val="pct15" w:color="auto" w:fill="auto"/>
          </w:tcPr>
          <w:p w14:paraId="0771208F"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1956" w:type="dxa"/>
          </w:tcPr>
          <w:p w14:paraId="19FAC493" w14:textId="77777777" w:rsidR="00C86EAA" w:rsidRPr="00C1361B" w:rsidRDefault="00CD023A" w:rsidP="00C86EAA">
            <w:pPr>
              <w:spacing w:before="120" w:after="120"/>
              <w:jc w:val="both"/>
              <w:rPr>
                <w:rFonts w:ascii="Calibri" w:hAnsi="Calibri" w:cs="Arial"/>
                <w:b/>
                <w:sz w:val="22"/>
                <w:szCs w:val="22"/>
              </w:rPr>
            </w:pPr>
            <w:r>
              <w:rPr>
                <w:rFonts w:ascii="Calibri" w:hAnsi="Calibri" w:cs="Arial"/>
                <w:b/>
                <w:sz w:val="22"/>
                <w:szCs w:val="22"/>
              </w:rPr>
              <w:t>1</w:t>
            </w:r>
            <w:r w:rsidR="00C86EAA">
              <w:rPr>
                <w:rFonts w:ascii="Calibri" w:hAnsi="Calibri" w:cs="Arial"/>
                <w:b/>
                <w:sz w:val="22"/>
                <w:szCs w:val="22"/>
              </w:rPr>
              <w:t xml:space="preserve"> of </w:t>
            </w:r>
            <w:r>
              <w:rPr>
                <w:rFonts w:ascii="Calibri" w:hAnsi="Calibri" w:cs="Arial"/>
                <w:b/>
                <w:sz w:val="22"/>
                <w:szCs w:val="22"/>
              </w:rPr>
              <w:t>1</w:t>
            </w:r>
          </w:p>
        </w:tc>
      </w:tr>
      <w:tr w:rsidR="00C86EAA" w:rsidRPr="00C1361B" w14:paraId="7D810260" w14:textId="77777777">
        <w:tc>
          <w:tcPr>
            <w:tcW w:w="2093" w:type="dxa"/>
            <w:shd w:val="pct15" w:color="auto" w:fill="auto"/>
          </w:tcPr>
          <w:p w14:paraId="656443DD"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3781" w:type="dxa"/>
            <w:shd w:val="clear" w:color="auto" w:fill="auto"/>
          </w:tcPr>
          <w:p w14:paraId="528C533F"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3/4/1</w:t>
            </w:r>
            <w:r w:rsidR="00CD023A">
              <w:rPr>
                <w:rFonts w:ascii="Calibri" w:hAnsi="Calibri" w:cs="Arial"/>
                <w:b/>
                <w:sz w:val="22"/>
                <w:szCs w:val="22"/>
              </w:rPr>
              <w:t>8</w:t>
            </w:r>
          </w:p>
        </w:tc>
        <w:tc>
          <w:tcPr>
            <w:tcW w:w="2768" w:type="dxa"/>
            <w:shd w:val="pct15" w:color="auto" w:fill="auto"/>
          </w:tcPr>
          <w:p w14:paraId="6C62692E"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1956" w:type="dxa"/>
          </w:tcPr>
          <w:p w14:paraId="166A0CFD"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1/5/17</w:t>
            </w:r>
          </w:p>
        </w:tc>
      </w:tr>
      <w:tr w:rsidR="00C86EAA" w:rsidRPr="00C1361B" w14:paraId="18C88596" w14:textId="77777777">
        <w:tc>
          <w:tcPr>
            <w:tcW w:w="2093" w:type="dxa"/>
            <w:shd w:val="pct15" w:color="auto" w:fill="auto"/>
          </w:tcPr>
          <w:p w14:paraId="59450D1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8505" w:type="dxa"/>
            <w:gridSpan w:val="3"/>
            <w:shd w:val="clear" w:color="auto" w:fill="auto"/>
          </w:tcPr>
          <w:p w14:paraId="491515A2" w14:textId="77777777" w:rsidR="00C86EAA" w:rsidRPr="00D813FB" w:rsidRDefault="00C86EAA" w:rsidP="00C86EAA">
            <w:pPr>
              <w:rPr>
                <w:rFonts w:asciiTheme="majorHAnsi" w:hAnsiTheme="majorHAnsi"/>
                <w:sz w:val="22"/>
                <w:szCs w:val="20"/>
                <w:lang w:eastAsia="en-US"/>
              </w:rPr>
            </w:pPr>
            <w:r w:rsidRPr="00D813FB">
              <w:rPr>
                <w:rFonts w:asciiTheme="majorHAnsi" w:hAnsiTheme="majorHAnsi"/>
                <w:color w:val="000000"/>
                <w:sz w:val="22"/>
                <w:szCs w:val="27"/>
                <w:lang w:eastAsia="en-US"/>
              </w:rPr>
              <w:t xml:space="preserve">Discuss the importance and effectiveness of developing Assessment for Learning throughout the primary school, including critical analysis of personal implementation of </w:t>
            </w:r>
            <w:r w:rsidRPr="005F51E1">
              <w:rPr>
                <w:rFonts w:asciiTheme="majorHAnsi" w:hAnsiTheme="majorHAnsi"/>
                <w:color w:val="000000"/>
                <w:sz w:val="22"/>
                <w:szCs w:val="27"/>
                <w:u w:val="single"/>
                <w:lang w:eastAsia="en-US"/>
              </w:rPr>
              <w:t>ONE</w:t>
            </w:r>
            <w:r w:rsidRPr="00D813FB">
              <w:rPr>
                <w:rFonts w:asciiTheme="majorHAnsi" w:hAnsiTheme="majorHAnsi"/>
                <w:color w:val="000000"/>
                <w:sz w:val="22"/>
                <w:szCs w:val="27"/>
                <w:lang w:eastAsia="en-US"/>
              </w:rPr>
              <w:t xml:space="preserve"> AfL strategy from Professional Teaching Experience.</w:t>
            </w:r>
          </w:p>
          <w:p w14:paraId="48EBCA9B" w14:textId="77777777" w:rsidR="00C86EAA" w:rsidRPr="00C1361B" w:rsidRDefault="00C86EAA" w:rsidP="00C86EAA">
            <w:pPr>
              <w:spacing w:before="120" w:after="120"/>
              <w:jc w:val="both"/>
              <w:rPr>
                <w:rFonts w:ascii="Calibri" w:hAnsi="Calibri" w:cs="Arial"/>
                <w:b/>
                <w:sz w:val="22"/>
                <w:szCs w:val="22"/>
              </w:rPr>
            </w:pPr>
          </w:p>
        </w:tc>
      </w:tr>
    </w:tbl>
    <w:p w14:paraId="5FB986D5" w14:textId="77777777" w:rsidR="00C86EAA" w:rsidRPr="00C315AF" w:rsidRDefault="00C86EAA" w:rsidP="00C86EA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C86EAA" w:rsidRPr="00C1361B" w14:paraId="40B35BE2" w14:textId="77777777">
        <w:trPr>
          <w:trHeight w:val="421"/>
        </w:trPr>
        <w:tc>
          <w:tcPr>
            <w:tcW w:w="1809" w:type="dxa"/>
            <w:tcBorders>
              <w:top w:val="single" w:sz="6" w:space="0" w:color="auto"/>
            </w:tcBorders>
            <w:shd w:val="clear" w:color="auto" w:fill="D9D9D9"/>
          </w:tcPr>
          <w:p w14:paraId="6B76942F"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F1FC41D" w14:textId="77777777" w:rsidR="00C86EAA" w:rsidRPr="008F78C2" w:rsidRDefault="00C86EAA" w:rsidP="00C86EAA">
            <w:pPr>
              <w:pStyle w:val="BodyText2"/>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C86EAA" w:rsidRPr="00C1361B" w14:paraId="3E5E4EE3" w14:textId="77777777">
        <w:trPr>
          <w:trHeight w:val="666"/>
        </w:trPr>
        <w:tc>
          <w:tcPr>
            <w:tcW w:w="1809" w:type="dxa"/>
            <w:tcBorders>
              <w:top w:val="single" w:sz="6" w:space="0" w:color="auto"/>
            </w:tcBorders>
            <w:shd w:val="clear" w:color="auto" w:fill="D9D9D9"/>
          </w:tcPr>
          <w:p w14:paraId="3BD8D4A7" w14:textId="77777777" w:rsidR="00C86EAA" w:rsidRPr="00C1361B" w:rsidRDefault="00C86EAA" w:rsidP="00C86EAA">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0862E58F" w14:textId="77777777" w:rsidR="00C86EAA" w:rsidRPr="00152E9D" w:rsidRDefault="00C86EAA" w:rsidP="00C86EAA">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550D5F16" w14:textId="77777777" w:rsidR="00C86EAA" w:rsidRDefault="00C86EAA" w:rsidP="00C86EAA">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14:paraId="7D05BB69" w14:textId="77777777" w:rsidR="00C86EAA" w:rsidRPr="00346346" w:rsidRDefault="00C86EAA" w:rsidP="00C86EAA">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14:paraId="5FF3A4FA" w14:textId="77777777" w:rsidR="00C86EAA" w:rsidRPr="00C1361B" w:rsidRDefault="00C86EAA" w:rsidP="00C86EAA">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210CF226" w14:textId="77777777" w:rsidR="00C86EAA" w:rsidRDefault="00C86EAA" w:rsidP="00C86EAA">
            <w:pPr>
              <w:rPr>
                <w:rFonts w:ascii="Calibri" w:hAnsi="Calibri" w:cs="Arial"/>
                <w:b/>
                <w:sz w:val="22"/>
                <w:szCs w:val="22"/>
              </w:rPr>
            </w:pPr>
          </w:p>
          <w:p w14:paraId="08B261CB" w14:textId="77777777" w:rsidR="00C86EAA" w:rsidRPr="00C1361B" w:rsidRDefault="00C86EAA" w:rsidP="00C86EAA">
            <w:pPr>
              <w:rPr>
                <w:rFonts w:ascii="Calibri" w:hAnsi="Calibri" w:cs="Arial"/>
                <w:b/>
              </w:rPr>
            </w:pPr>
            <w:r>
              <w:rPr>
                <w:rFonts w:ascii="Calibri" w:hAnsi="Calibri" w:cs="Arial"/>
                <w:b/>
                <w:sz w:val="22"/>
                <w:szCs w:val="22"/>
              </w:rPr>
              <w:t>3/4/1</w:t>
            </w:r>
            <w:r w:rsidR="00CD023A">
              <w:rPr>
                <w:rFonts w:ascii="Calibri" w:hAnsi="Calibri" w:cs="Arial"/>
                <w:b/>
                <w:sz w:val="22"/>
                <w:szCs w:val="22"/>
              </w:rPr>
              <w:t>8</w:t>
            </w:r>
          </w:p>
        </w:tc>
      </w:tr>
    </w:tbl>
    <w:p w14:paraId="43051F66" w14:textId="77777777" w:rsidR="00C86EAA" w:rsidRPr="00C315AF" w:rsidRDefault="00C86EAA" w:rsidP="00C86EAA">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C86EAA" w:rsidRPr="00BF30FF" w14:paraId="3714AC6E" w14:textId="77777777">
        <w:trPr>
          <w:trHeight w:val="386"/>
        </w:trPr>
        <w:tc>
          <w:tcPr>
            <w:tcW w:w="9464" w:type="dxa"/>
            <w:vMerge w:val="restart"/>
            <w:shd w:val="pct15" w:color="auto" w:fill="auto"/>
          </w:tcPr>
          <w:p w14:paraId="36926A17"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 xml:space="preserve">Module lead to tick to indicate if a hard copy version of the assignment must be </w:t>
            </w:r>
            <w:proofErr w:type="gramStart"/>
            <w:r w:rsidRPr="00AA29AB">
              <w:rPr>
                <w:rFonts w:ascii="Calibri" w:hAnsi="Calibri" w:cs="Arial"/>
                <w:sz w:val="22"/>
                <w:szCs w:val="22"/>
              </w:rPr>
              <w:t>submitted.*</w:t>
            </w:r>
            <w:proofErr w:type="gramEnd"/>
          </w:p>
        </w:tc>
        <w:tc>
          <w:tcPr>
            <w:tcW w:w="567" w:type="dxa"/>
            <w:shd w:val="pct15" w:color="auto" w:fill="auto"/>
          </w:tcPr>
          <w:p w14:paraId="29FCCC9F"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6242C88D" w14:textId="77777777" w:rsidR="00C86EAA" w:rsidRPr="00BF30FF" w:rsidRDefault="00C86EAA" w:rsidP="00C86EAA">
            <w:pPr>
              <w:spacing w:before="120" w:after="120"/>
              <w:jc w:val="both"/>
              <w:rPr>
                <w:rFonts w:ascii="Calibri" w:hAnsi="Calibri" w:cs="Calibri"/>
                <w:b/>
              </w:rPr>
            </w:pPr>
          </w:p>
        </w:tc>
      </w:tr>
      <w:tr w:rsidR="00C86EAA" w:rsidRPr="00BF30FF" w14:paraId="0C5207E3" w14:textId="77777777">
        <w:trPr>
          <w:trHeight w:val="408"/>
        </w:trPr>
        <w:tc>
          <w:tcPr>
            <w:tcW w:w="9464" w:type="dxa"/>
            <w:vMerge/>
            <w:shd w:val="pct15" w:color="auto" w:fill="auto"/>
          </w:tcPr>
          <w:p w14:paraId="2F27BE52"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22BD18C5"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4B6C1442"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4205561F" w14:textId="77777777" w:rsidR="00C86EAA" w:rsidRDefault="00C86EAA" w:rsidP="00C86EAA">
      <w:pPr>
        <w:rPr>
          <w:rFonts w:ascii="Calibri" w:hAnsi="Calibri" w:cs="Calibri"/>
          <w:b/>
        </w:rPr>
      </w:pPr>
    </w:p>
    <w:p w14:paraId="61C5C81D" w14:textId="77777777" w:rsidR="00C86EAA" w:rsidRDefault="00C86EAA" w:rsidP="00C86EAA">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C86EAA" w:rsidRPr="00C1361B" w14:paraId="7074D22A" w14:textId="77777777">
        <w:tc>
          <w:tcPr>
            <w:tcW w:w="5274" w:type="dxa"/>
            <w:shd w:val="pct10" w:color="auto" w:fill="auto"/>
          </w:tcPr>
          <w:p w14:paraId="7B9AED1A"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Learning Outcomes tested</w:t>
            </w:r>
            <w:r>
              <w:rPr>
                <w:rFonts w:ascii="Calibri" w:hAnsi="Calibri" w:cs="Arial"/>
                <w:b/>
                <w:sz w:val="22"/>
                <w:szCs w:val="22"/>
              </w:rPr>
              <w:t>*</w:t>
            </w:r>
          </w:p>
          <w:p w14:paraId="01870638" w14:textId="77777777" w:rsidR="00C86EAA" w:rsidRPr="00C1361B" w:rsidRDefault="00C86EAA" w:rsidP="00C86EAA">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34064AEA" w14:textId="77777777" w:rsidR="00C86EAA" w:rsidRPr="00C1361B" w:rsidRDefault="00C86EAA" w:rsidP="00C86EAA">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 xml:space="preserve">To achieve each outcome a student must demonstrate the ability </w:t>
            </w:r>
            <w:proofErr w:type="gramStart"/>
            <w:r w:rsidRPr="00C1361B">
              <w:rPr>
                <w:rFonts w:ascii="Calibri" w:hAnsi="Calibri" w:cs="Arial"/>
                <w:b/>
                <w:sz w:val="22"/>
                <w:szCs w:val="22"/>
              </w:rPr>
              <w:t>to:</w:t>
            </w:r>
            <w:r>
              <w:rPr>
                <w:rFonts w:ascii="Calibri" w:hAnsi="Calibri" w:cs="Arial"/>
                <w:b/>
                <w:sz w:val="22"/>
                <w:szCs w:val="22"/>
              </w:rPr>
              <w:t>*</w:t>
            </w:r>
            <w:proofErr w:type="gramEnd"/>
          </w:p>
        </w:tc>
      </w:tr>
      <w:tr w:rsidR="00C86EAA" w:rsidRPr="00C1361B" w14:paraId="1D8CB825" w14:textId="77777777">
        <w:tc>
          <w:tcPr>
            <w:tcW w:w="5274" w:type="dxa"/>
          </w:tcPr>
          <w:p w14:paraId="4CAF94D3" w14:textId="77777777" w:rsidR="00C86EAA" w:rsidRPr="00C1361B" w:rsidRDefault="00C86EAA" w:rsidP="00C86EAA">
            <w:pPr>
              <w:rPr>
                <w:rFonts w:ascii="Calibri" w:hAnsi="Calibri"/>
                <w:sz w:val="22"/>
                <w:szCs w:val="22"/>
              </w:rPr>
            </w:pPr>
          </w:p>
          <w:p w14:paraId="06ED32C1" w14:textId="77777777" w:rsidR="00C86EAA" w:rsidRPr="002005DB" w:rsidRDefault="00C86EAA" w:rsidP="00C86EAA">
            <w:pPr>
              <w:rPr>
                <w:rFonts w:ascii="Calibri" w:hAnsi="Calibri"/>
                <w:sz w:val="22"/>
                <w:szCs w:val="22"/>
              </w:rPr>
            </w:pPr>
            <w:r w:rsidRPr="002005DB">
              <w:rPr>
                <w:rFonts w:ascii="Calibri" w:hAnsi="Calibri"/>
                <w:sz w:val="22"/>
                <w:szCs w:val="22"/>
              </w:rPr>
              <w:t xml:space="preserve">Upon the successful completion of this module, the student should be able to: </w:t>
            </w:r>
          </w:p>
          <w:p w14:paraId="54C0D042" w14:textId="77777777" w:rsidR="00C86EAA" w:rsidRDefault="00C86EAA" w:rsidP="00C86EAA">
            <w:pPr>
              <w:ind w:left="360"/>
              <w:rPr>
                <w:rFonts w:ascii="Calibri" w:hAnsi="Calibri"/>
                <w:sz w:val="22"/>
                <w:szCs w:val="22"/>
              </w:rPr>
            </w:pPr>
          </w:p>
          <w:p w14:paraId="04024C05" w14:textId="77777777" w:rsidR="00C86EAA" w:rsidRDefault="00C86EAA" w:rsidP="00C86EAA">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753E8A">
              <w:rPr>
                <w:rFonts w:asciiTheme="majorHAnsi" w:hAnsiTheme="majorHAnsi" w:cs="Arial"/>
                <w:sz w:val="22"/>
                <w:szCs w:val="22"/>
              </w:rPr>
              <w:t>Further consolidate a deepened detailed knowledge and understanding of phase specific documentation.</w:t>
            </w:r>
          </w:p>
          <w:p w14:paraId="672B1FB3" w14:textId="77777777" w:rsidR="00C86EAA" w:rsidRPr="00753E8A" w:rsidRDefault="00C86EAA" w:rsidP="00C86EAA">
            <w:pPr>
              <w:pStyle w:val="bullet"/>
              <w:overflowPunct w:val="0"/>
              <w:autoSpaceDE w:val="0"/>
              <w:autoSpaceDN w:val="0"/>
              <w:adjustRightInd w:val="0"/>
              <w:ind w:left="0" w:firstLine="0"/>
              <w:jc w:val="left"/>
              <w:textAlignment w:val="baseline"/>
              <w:rPr>
                <w:rFonts w:asciiTheme="majorHAnsi" w:hAnsiTheme="majorHAnsi" w:cs="Arial"/>
                <w:sz w:val="22"/>
                <w:szCs w:val="22"/>
              </w:rPr>
            </w:pPr>
          </w:p>
          <w:p w14:paraId="7C6C0598" w14:textId="77777777" w:rsidR="00C86EAA" w:rsidRDefault="00C86EAA" w:rsidP="00C86EAA">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753E8A">
              <w:rPr>
                <w:rFonts w:asciiTheme="majorHAnsi" w:hAnsiTheme="majorHAnsi" w:cs="Arial"/>
                <w:sz w:val="22"/>
                <w:szCs w:val="22"/>
              </w:rPr>
              <w:t>Demonstrate a critical awareness of assessment strategies and techniques appropriate for use in the primary school.</w:t>
            </w:r>
          </w:p>
          <w:p w14:paraId="571F83D1" w14:textId="77777777" w:rsidR="00C86EAA" w:rsidRPr="008A6E37" w:rsidRDefault="00C86EAA" w:rsidP="00C86EAA">
            <w:pPr>
              <w:pStyle w:val="bullet"/>
              <w:overflowPunct w:val="0"/>
              <w:autoSpaceDE w:val="0"/>
              <w:autoSpaceDN w:val="0"/>
              <w:adjustRightInd w:val="0"/>
              <w:ind w:left="0" w:firstLine="0"/>
              <w:jc w:val="left"/>
              <w:textAlignment w:val="baseline"/>
              <w:rPr>
                <w:rFonts w:asciiTheme="majorHAnsi" w:hAnsiTheme="majorHAnsi" w:cs="Arial"/>
                <w:sz w:val="22"/>
                <w:szCs w:val="22"/>
              </w:rPr>
            </w:pPr>
          </w:p>
          <w:p w14:paraId="6F10BC78" w14:textId="77777777" w:rsidR="00C86EAA" w:rsidRPr="00753E8A" w:rsidRDefault="00C86EAA" w:rsidP="00C86EAA">
            <w:pPr>
              <w:pStyle w:val="bullet"/>
              <w:numPr>
                <w:ilvl w:val="0"/>
                <w:numId w:val="4"/>
              </w:numPr>
              <w:overflowPunct w:val="0"/>
              <w:autoSpaceDE w:val="0"/>
              <w:autoSpaceDN w:val="0"/>
              <w:adjustRightInd w:val="0"/>
              <w:jc w:val="left"/>
              <w:textAlignment w:val="baseline"/>
              <w:rPr>
                <w:rFonts w:asciiTheme="majorHAnsi" w:hAnsiTheme="majorHAnsi" w:cs="Arial"/>
                <w:sz w:val="22"/>
                <w:szCs w:val="22"/>
              </w:rPr>
            </w:pPr>
            <w:r w:rsidRPr="00753E8A">
              <w:rPr>
                <w:rFonts w:asciiTheme="majorHAnsi" w:eastAsia="Arial" w:hAnsiTheme="majorHAnsi" w:cs="Arial"/>
                <w:sz w:val="22"/>
                <w:szCs w:val="22"/>
              </w:rPr>
              <w:t xml:space="preserve">Organise their knowledge and learning through the use of a range of information sources and present their work at the appropriate level. </w:t>
            </w:r>
          </w:p>
          <w:p w14:paraId="701B35BC" w14:textId="77777777" w:rsidR="00C86EAA" w:rsidRPr="00753E8A" w:rsidRDefault="00C86EAA" w:rsidP="00C86EAA">
            <w:pPr>
              <w:ind w:left="360"/>
              <w:rPr>
                <w:rFonts w:asciiTheme="majorHAnsi" w:hAnsiTheme="majorHAnsi"/>
                <w:sz w:val="22"/>
                <w:szCs w:val="22"/>
              </w:rPr>
            </w:pPr>
          </w:p>
          <w:p w14:paraId="5EE96E19" w14:textId="77777777" w:rsidR="00C86EAA" w:rsidRPr="00753E8A" w:rsidRDefault="00C86EAA" w:rsidP="00C86EAA">
            <w:pPr>
              <w:ind w:left="360"/>
              <w:rPr>
                <w:rFonts w:asciiTheme="majorHAnsi" w:hAnsiTheme="majorHAnsi"/>
                <w:sz w:val="22"/>
                <w:szCs w:val="22"/>
              </w:rPr>
            </w:pPr>
          </w:p>
          <w:p w14:paraId="3C319836" w14:textId="77777777" w:rsidR="00C86EAA" w:rsidRPr="00753E8A" w:rsidRDefault="00C86EAA" w:rsidP="00C86EAA">
            <w:pPr>
              <w:ind w:left="360"/>
              <w:rPr>
                <w:rFonts w:asciiTheme="majorHAnsi" w:hAnsiTheme="majorHAnsi"/>
                <w:sz w:val="22"/>
                <w:szCs w:val="22"/>
              </w:rPr>
            </w:pPr>
          </w:p>
          <w:p w14:paraId="55A9355E" w14:textId="77777777" w:rsidR="00C86EAA" w:rsidRPr="00753E8A" w:rsidRDefault="00C86EAA" w:rsidP="00C86EAA">
            <w:pPr>
              <w:ind w:left="360"/>
              <w:rPr>
                <w:rFonts w:asciiTheme="majorHAnsi" w:hAnsiTheme="majorHAnsi"/>
                <w:sz w:val="22"/>
                <w:szCs w:val="22"/>
              </w:rPr>
            </w:pPr>
          </w:p>
          <w:p w14:paraId="57714A9D" w14:textId="77777777" w:rsidR="00C86EAA" w:rsidRDefault="00C86EAA" w:rsidP="00C86EAA">
            <w:pPr>
              <w:ind w:left="360"/>
              <w:rPr>
                <w:rFonts w:ascii="Calibri" w:hAnsi="Calibri"/>
                <w:sz w:val="22"/>
                <w:szCs w:val="22"/>
              </w:rPr>
            </w:pPr>
          </w:p>
          <w:p w14:paraId="30483F5B" w14:textId="77777777" w:rsidR="00C86EAA" w:rsidRDefault="00C86EAA" w:rsidP="00C86EAA">
            <w:pPr>
              <w:ind w:left="360"/>
              <w:rPr>
                <w:rFonts w:ascii="Calibri" w:hAnsi="Calibri"/>
                <w:sz w:val="22"/>
                <w:szCs w:val="22"/>
              </w:rPr>
            </w:pPr>
          </w:p>
          <w:p w14:paraId="5EB34320" w14:textId="77777777" w:rsidR="00C86EAA" w:rsidRDefault="00C86EAA" w:rsidP="00C86EAA">
            <w:pPr>
              <w:ind w:left="360"/>
              <w:rPr>
                <w:rFonts w:ascii="Calibri" w:hAnsi="Calibri"/>
                <w:sz w:val="22"/>
                <w:szCs w:val="22"/>
              </w:rPr>
            </w:pPr>
          </w:p>
          <w:p w14:paraId="1E22FDE4" w14:textId="77777777" w:rsidR="00C86EAA" w:rsidRDefault="00C86EAA" w:rsidP="00C86EAA">
            <w:pPr>
              <w:ind w:left="360"/>
              <w:rPr>
                <w:rFonts w:ascii="Calibri" w:hAnsi="Calibri"/>
                <w:sz w:val="22"/>
                <w:szCs w:val="22"/>
              </w:rPr>
            </w:pPr>
          </w:p>
          <w:p w14:paraId="3F72D072" w14:textId="77777777" w:rsidR="00C86EAA" w:rsidRDefault="00C86EAA" w:rsidP="00C86EAA">
            <w:pPr>
              <w:ind w:left="360"/>
              <w:rPr>
                <w:rFonts w:ascii="Calibri" w:hAnsi="Calibri"/>
                <w:sz w:val="22"/>
                <w:szCs w:val="22"/>
              </w:rPr>
            </w:pPr>
          </w:p>
          <w:p w14:paraId="32B37D3B" w14:textId="77777777" w:rsidR="00C86EAA" w:rsidRDefault="00C86EAA" w:rsidP="00C86EAA">
            <w:pPr>
              <w:ind w:left="360"/>
              <w:rPr>
                <w:rFonts w:ascii="Calibri" w:hAnsi="Calibri"/>
                <w:sz w:val="22"/>
                <w:szCs w:val="22"/>
              </w:rPr>
            </w:pPr>
          </w:p>
          <w:p w14:paraId="2AD815C7" w14:textId="77777777" w:rsidR="00C86EAA" w:rsidRDefault="00C86EAA" w:rsidP="00C86EAA">
            <w:pPr>
              <w:ind w:left="360"/>
              <w:rPr>
                <w:rFonts w:ascii="Calibri" w:hAnsi="Calibri"/>
                <w:sz w:val="22"/>
                <w:szCs w:val="22"/>
              </w:rPr>
            </w:pPr>
          </w:p>
          <w:p w14:paraId="3EC848DD" w14:textId="77777777" w:rsidR="00C86EAA" w:rsidRDefault="00C86EAA" w:rsidP="00C86EAA">
            <w:pPr>
              <w:ind w:left="360"/>
              <w:rPr>
                <w:rFonts w:ascii="Calibri" w:hAnsi="Calibri"/>
                <w:sz w:val="22"/>
                <w:szCs w:val="22"/>
              </w:rPr>
            </w:pPr>
          </w:p>
          <w:p w14:paraId="24A00A66" w14:textId="77777777" w:rsidR="00C86EAA" w:rsidRDefault="00C86EAA" w:rsidP="00C86EAA">
            <w:pPr>
              <w:ind w:left="360"/>
              <w:rPr>
                <w:rFonts w:ascii="Calibri" w:hAnsi="Calibri"/>
                <w:sz w:val="22"/>
                <w:szCs w:val="22"/>
              </w:rPr>
            </w:pPr>
          </w:p>
          <w:p w14:paraId="2ABBA2CE" w14:textId="77777777" w:rsidR="00C86EAA" w:rsidRDefault="00C86EAA" w:rsidP="00C86EAA">
            <w:pPr>
              <w:ind w:left="360"/>
              <w:rPr>
                <w:rFonts w:ascii="Calibri" w:hAnsi="Calibri"/>
                <w:sz w:val="22"/>
                <w:szCs w:val="22"/>
              </w:rPr>
            </w:pPr>
          </w:p>
          <w:p w14:paraId="7B6171B4" w14:textId="77777777" w:rsidR="00C86EAA" w:rsidRDefault="00C86EAA" w:rsidP="00C86EAA">
            <w:pPr>
              <w:ind w:left="360"/>
              <w:rPr>
                <w:rFonts w:ascii="Calibri" w:hAnsi="Calibri"/>
                <w:sz w:val="22"/>
                <w:szCs w:val="22"/>
              </w:rPr>
            </w:pPr>
          </w:p>
          <w:p w14:paraId="6454016C" w14:textId="77777777" w:rsidR="00C86EAA" w:rsidRDefault="00C86EAA" w:rsidP="00C86EAA">
            <w:pPr>
              <w:ind w:left="360"/>
              <w:rPr>
                <w:rFonts w:ascii="Calibri" w:hAnsi="Calibri"/>
                <w:sz w:val="22"/>
                <w:szCs w:val="22"/>
              </w:rPr>
            </w:pPr>
          </w:p>
          <w:p w14:paraId="05C76FF8" w14:textId="77777777" w:rsidR="00C86EAA" w:rsidRDefault="00C86EAA" w:rsidP="00C86EAA">
            <w:pPr>
              <w:ind w:left="360"/>
              <w:rPr>
                <w:rFonts w:ascii="Calibri" w:hAnsi="Calibri"/>
                <w:sz w:val="22"/>
                <w:szCs w:val="22"/>
              </w:rPr>
            </w:pPr>
          </w:p>
          <w:p w14:paraId="4F1F2781" w14:textId="77777777" w:rsidR="00C86EAA" w:rsidRDefault="00C86EAA" w:rsidP="00C86EAA">
            <w:pPr>
              <w:ind w:left="360"/>
              <w:rPr>
                <w:rFonts w:ascii="Calibri" w:hAnsi="Calibri"/>
                <w:sz w:val="22"/>
                <w:szCs w:val="22"/>
              </w:rPr>
            </w:pPr>
          </w:p>
          <w:p w14:paraId="793B525B" w14:textId="77777777" w:rsidR="00C86EAA" w:rsidRDefault="00C86EAA" w:rsidP="00C86EAA">
            <w:pPr>
              <w:ind w:left="360"/>
              <w:rPr>
                <w:rFonts w:ascii="Calibri" w:hAnsi="Calibri"/>
                <w:sz w:val="22"/>
                <w:szCs w:val="22"/>
              </w:rPr>
            </w:pPr>
          </w:p>
          <w:p w14:paraId="73D36CBC" w14:textId="77777777" w:rsidR="00C86EAA" w:rsidRDefault="00C86EAA" w:rsidP="00C86EAA">
            <w:pPr>
              <w:ind w:left="360"/>
              <w:rPr>
                <w:rFonts w:ascii="Calibri" w:hAnsi="Calibri"/>
                <w:sz w:val="22"/>
                <w:szCs w:val="22"/>
              </w:rPr>
            </w:pPr>
          </w:p>
          <w:p w14:paraId="10FF55EC" w14:textId="77777777" w:rsidR="00C86EAA" w:rsidRPr="00C1361B" w:rsidRDefault="00C86EAA" w:rsidP="00C86EAA">
            <w:pPr>
              <w:ind w:left="360"/>
              <w:rPr>
                <w:rFonts w:ascii="Calibri" w:hAnsi="Calibri"/>
                <w:sz w:val="22"/>
                <w:szCs w:val="22"/>
              </w:rPr>
            </w:pPr>
          </w:p>
        </w:tc>
        <w:tc>
          <w:tcPr>
            <w:tcW w:w="5274" w:type="dxa"/>
          </w:tcPr>
          <w:p w14:paraId="2E8FE852" w14:textId="77777777" w:rsidR="00C86EAA" w:rsidRPr="00F67644" w:rsidRDefault="00C86EAA" w:rsidP="00C86EAA">
            <w:pPr>
              <w:ind w:left="896"/>
              <w:rPr>
                <w:rFonts w:ascii="Calibri" w:hAnsi="Calibri" w:cs="Arial"/>
              </w:rPr>
            </w:pPr>
          </w:p>
          <w:p w14:paraId="61D0645C" w14:textId="77777777" w:rsidR="00C86EAA" w:rsidRPr="00C1361B" w:rsidRDefault="00C86EAA" w:rsidP="00C86EAA">
            <w:pPr>
              <w:rPr>
                <w:rFonts w:ascii="Calibri" w:hAnsi="Calibri"/>
                <w:sz w:val="22"/>
                <w:szCs w:val="22"/>
              </w:rPr>
            </w:pPr>
            <w:r>
              <w:rPr>
                <w:rFonts w:ascii="Calibri" w:hAnsi="Calibri"/>
                <w:sz w:val="22"/>
                <w:szCs w:val="22"/>
              </w:rPr>
              <w:t>In this assignment, markers will be looking for:</w:t>
            </w:r>
          </w:p>
          <w:p w14:paraId="12A6FDB5" w14:textId="77777777" w:rsidR="00C86EAA" w:rsidRPr="00753E8A" w:rsidRDefault="00C86EAA" w:rsidP="00C86EAA">
            <w:pPr>
              <w:rPr>
                <w:rFonts w:ascii="Calibri" w:hAnsi="Calibri"/>
                <w:sz w:val="22"/>
                <w:szCs w:val="22"/>
              </w:rPr>
            </w:pPr>
          </w:p>
          <w:p w14:paraId="2B5FCBE4" w14:textId="77777777" w:rsidR="00C86EAA" w:rsidRPr="00753E8A" w:rsidRDefault="00C86EAA" w:rsidP="00C86EAA">
            <w:pPr>
              <w:rPr>
                <w:rFonts w:ascii="Calibri" w:hAnsi="Calibri"/>
                <w:sz w:val="22"/>
                <w:szCs w:val="22"/>
              </w:rPr>
            </w:pPr>
          </w:p>
          <w:p w14:paraId="151DBA14" w14:textId="77777777" w:rsidR="00C86EAA" w:rsidRDefault="00C86EAA" w:rsidP="00C86EAA">
            <w:pPr>
              <w:pStyle w:val="ListParagraph"/>
              <w:numPr>
                <w:ilvl w:val="0"/>
                <w:numId w:val="8"/>
              </w:numPr>
              <w:rPr>
                <w:rFonts w:asciiTheme="majorHAnsi" w:hAnsiTheme="majorHAnsi"/>
                <w:sz w:val="22"/>
              </w:rPr>
            </w:pPr>
            <w:r w:rsidRPr="00676C24">
              <w:rPr>
                <w:rFonts w:asciiTheme="majorHAnsi" w:hAnsiTheme="majorHAnsi"/>
                <w:sz w:val="22"/>
              </w:rPr>
              <w:t xml:space="preserve">The writing to include critical analysis and evaluation of wide, deep and appropriate background reading.  Relevant synthesis of research and government documentation should be utilised to demonstrate knowledge and understanding of Assessment for Learning. </w:t>
            </w:r>
          </w:p>
          <w:p w14:paraId="30785959" w14:textId="77777777" w:rsidR="00C86EAA" w:rsidRPr="00676C24" w:rsidRDefault="00C86EAA" w:rsidP="00C86EAA">
            <w:pPr>
              <w:pStyle w:val="ListParagraph"/>
              <w:rPr>
                <w:rFonts w:asciiTheme="majorHAnsi" w:hAnsiTheme="majorHAnsi"/>
                <w:sz w:val="22"/>
              </w:rPr>
            </w:pPr>
          </w:p>
          <w:p w14:paraId="14087B22" w14:textId="77777777" w:rsidR="00C86EAA" w:rsidRPr="00676C24" w:rsidRDefault="00C86EAA" w:rsidP="0049569C">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 clear understanding of the background and importance of assessment for learning in the primary phase.</w:t>
            </w:r>
          </w:p>
          <w:p w14:paraId="24688BFD" w14:textId="77777777" w:rsidR="00C86EAA" w:rsidRPr="00676C24" w:rsidRDefault="00C86EAA" w:rsidP="0049569C">
            <w:pPr>
              <w:spacing w:beforeLines="1" w:before="2" w:afterLines="1" w:after="2"/>
              <w:ind w:left="720"/>
              <w:rPr>
                <w:rFonts w:asciiTheme="majorHAnsi" w:hAnsiTheme="majorHAnsi"/>
                <w:sz w:val="22"/>
                <w:szCs w:val="20"/>
                <w:lang w:eastAsia="en-US"/>
              </w:rPr>
            </w:pPr>
          </w:p>
          <w:p w14:paraId="59CF2B12" w14:textId="77777777" w:rsidR="00C86EAA" w:rsidRPr="00676C24" w:rsidRDefault="00C86EAA" w:rsidP="0049569C">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Analysis of</w:t>
            </w:r>
            <w:r w:rsidRPr="00676C24">
              <w:rPr>
                <w:rFonts w:asciiTheme="majorHAnsi" w:hAnsiTheme="majorHAnsi"/>
                <w:sz w:val="22"/>
                <w:szCs w:val="20"/>
                <w:lang w:eastAsia="en-US"/>
              </w:rPr>
              <w:t xml:space="preserve"> current pedagogy and </w:t>
            </w:r>
            <w:r>
              <w:rPr>
                <w:rFonts w:asciiTheme="majorHAnsi" w:hAnsiTheme="majorHAnsi"/>
                <w:sz w:val="22"/>
                <w:szCs w:val="20"/>
                <w:lang w:eastAsia="en-US"/>
              </w:rPr>
              <w:t>ONE strategy</w:t>
            </w:r>
            <w:r w:rsidRPr="00676C24">
              <w:rPr>
                <w:rFonts w:asciiTheme="majorHAnsi" w:hAnsiTheme="majorHAnsi"/>
                <w:sz w:val="22"/>
                <w:szCs w:val="20"/>
                <w:lang w:eastAsia="en-US"/>
              </w:rPr>
              <w:t xml:space="preserve"> utilised to develop assessment for learning.</w:t>
            </w:r>
          </w:p>
          <w:p w14:paraId="7BB43A49" w14:textId="77777777" w:rsidR="00C86EAA" w:rsidRPr="00676C24" w:rsidRDefault="00C86EAA" w:rsidP="0049569C">
            <w:pPr>
              <w:spacing w:beforeLines="1" w:before="2" w:afterLines="1" w:after="2"/>
              <w:rPr>
                <w:rFonts w:asciiTheme="majorHAnsi" w:hAnsiTheme="majorHAnsi"/>
                <w:sz w:val="22"/>
                <w:szCs w:val="20"/>
                <w:lang w:eastAsia="en-US"/>
              </w:rPr>
            </w:pPr>
          </w:p>
          <w:p w14:paraId="4C2D002D" w14:textId="77777777" w:rsidR="00C86EAA" w:rsidRPr="00676C24" w:rsidRDefault="00C86EAA" w:rsidP="0049569C">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Critical evaluation of</w:t>
            </w:r>
            <w:r w:rsidRPr="00676C24">
              <w:rPr>
                <w:rFonts w:asciiTheme="majorHAnsi" w:hAnsiTheme="majorHAnsi"/>
                <w:sz w:val="22"/>
                <w:szCs w:val="20"/>
                <w:lang w:eastAsia="en-US"/>
              </w:rPr>
              <w:t xml:space="preserve"> the supporting theories relating to the chosen Assessment for Learning strategy.</w:t>
            </w:r>
          </w:p>
          <w:p w14:paraId="756C8959" w14:textId="77777777" w:rsidR="00C86EAA" w:rsidRPr="00676C24" w:rsidRDefault="00C86EAA" w:rsidP="0049569C">
            <w:pPr>
              <w:spacing w:beforeLines="1" w:before="2" w:afterLines="1" w:after="2"/>
              <w:rPr>
                <w:rFonts w:asciiTheme="majorHAnsi" w:hAnsiTheme="majorHAnsi"/>
                <w:sz w:val="22"/>
                <w:szCs w:val="20"/>
                <w:lang w:eastAsia="en-US"/>
              </w:rPr>
            </w:pPr>
          </w:p>
          <w:p w14:paraId="5FDE14B7" w14:textId="77777777" w:rsidR="00C86EAA" w:rsidRPr="00676C24" w:rsidRDefault="00C86EAA" w:rsidP="0049569C">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 xml:space="preserve">Clear recommendations regarding </w:t>
            </w:r>
            <w:r w:rsidRPr="00676C24">
              <w:rPr>
                <w:rFonts w:asciiTheme="majorHAnsi" w:hAnsiTheme="majorHAnsi"/>
                <w:sz w:val="22"/>
                <w:szCs w:val="20"/>
                <w:lang w:eastAsia="en-US"/>
              </w:rPr>
              <w:t xml:space="preserve">implementation across the whole school. </w:t>
            </w:r>
          </w:p>
          <w:p w14:paraId="65CD9435" w14:textId="77777777" w:rsidR="00C86EAA" w:rsidRPr="00676C24" w:rsidRDefault="00C86EAA" w:rsidP="0049569C">
            <w:pPr>
              <w:spacing w:beforeLines="1" w:before="2" w:afterLines="1" w:after="2"/>
              <w:rPr>
                <w:rFonts w:asciiTheme="majorHAnsi" w:hAnsiTheme="majorHAnsi"/>
                <w:sz w:val="22"/>
                <w:szCs w:val="20"/>
                <w:lang w:eastAsia="en-US"/>
              </w:rPr>
            </w:pPr>
          </w:p>
          <w:p w14:paraId="1ABBAC64" w14:textId="77777777" w:rsidR="00C86EAA" w:rsidRPr="00676C24" w:rsidRDefault="00C86EAA" w:rsidP="0049569C">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E</w:t>
            </w:r>
            <w:r w:rsidRPr="00676C24">
              <w:rPr>
                <w:rFonts w:asciiTheme="majorHAnsi" w:hAnsiTheme="majorHAnsi"/>
                <w:sz w:val="22"/>
                <w:szCs w:val="20"/>
                <w:lang w:eastAsia="en-US"/>
              </w:rPr>
              <w:t xml:space="preserve">xamples of activities, discussing progression and continuity across the whole school.  </w:t>
            </w:r>
          </w:p>
          <w:p w14:paraId="2CD14AD3" w14:textId="77777777" w:rsidR="00C86EAA" w:rsidRPr="00676C24" w:rsidRDefault="00C86EAA" w:rsidP="0049569C">
            <w:pPr>
              <w:spacing w:beforeLines="1" w:before="2" w:afterLines="1" w:after="2"/>
              <w:rPr>
                <w:rFonts w:asciiTheme="majorHAnsi" w:hAnsiTheme="majorHAnsi"/>
                <w:sz w:val="22"/>
                <w:szCs w:val="20"/>
                <w:lang w:eastAsia="en-US"/>
              </w:rPr>
            </w:pPr>
          </w:p>
          <w:p w14:paraId="743059F7" w14:textId="77777777" w:rsidR="00C86EAA" w:rsidRPr="00676C24" w:rsidRDefault="00C86EAA" w:rsidP="0049569C">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C</w:t>
            </w:r>
            <w:r w:rsidRPr="00676C24">
              <w:rPr>
                <w:rFonts w:asciiTheme="majorHAnsi" w:hAnsiTheme="majorHAnsi"/>
                <w:sz w:val="22"/>
                <w:szCs w:val="20"/>
                <w:lang w:eastAsia="en-US"/>
              </w:rPr>
              <w:t xml:space="preserve">ritical reflection </w:t>
            </w:r>
            <w:r>
              <w:rPr>
                <w:rFonts w:asciiTheme="majorHAnsi" w:hAnsiTheme="majorHAnsi"/>
                <w:sz w:val="22"/>
                <w:szCs w:val="20"/>
                <w:lang w:eastAsia="en-US"/>
              </w:rPr>
              <w:t>of</w:t>
            </w:r>
            <w:r w:rsidRPr="00676C24">
              <w:rPr>
                <w:rFonts w:asciiTheme="majorHAnsi" w:hAnsiTheme="majorHAnsi"/>
                <w:sz w:val="22"/>
                <w:szCs w:val="20"/>
                <w:lang w:eastAsia="en-US"/>
              </w:rPr>
              <w:t xml:space="preserve"> reading and experience. </w:t>
            </w:r>
          </w:p>
          <w:p w14:paraId="7DF84659" w14:textId="77777777" w:rsidR="00C86EAA" w:rsidRPr="00676C24" w:rsidRDefault="00C86EAA" w:rsidP="0049569C">
            <w:pPr>
              <w:spacing w:beforeLines="1" w:before="2" w:afterLines="1" w:after="2"/>
              <w:rPr>
                <w:rFonts w:asciiTheme="majorHAnsi" w:hAnsiTheme="majorHAnsi"/>
                <w:sz w:val="22"/>
                <w:szCs w:val="20"/>
                <w:lang w:eastAsia="en-US"/>
              </w:rPr>
            </w:pPr>
          </w:p>
          <w:p w14:paraId="38AFBAA5" w14:textId="77777777" w:rsidR="00C86EAA" w:rsidRPr="00676C24" w:rsidRDefault="00C86EAA" w:rsidP="0049569C">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Accurate referencing and academic writing skills</w:t>
            </w:r>
          </w:p>
          <w:p w14:paraId="48981E96" w14:textId="77777777" w:rsidR="00C86EAA" w:rsidRPr="00676C24" w:rsidRDefault="00C86EAA" w:rsidP="0049569C">
            <w:pPr>
              <w:spacing w:beforeLines="1" w:before="2" w:afterLines="1" w:after="2"/>
              <w:rPr>
                <w:rFonts w:asciiTheme="majorHAnsi" w:hAnsiTheme="majorHAnsi"/>
                <w:sz w:val="22"/>
                <w:szCs w:val="20"/>
                <w:lang w:eastAsia="en-US"/>
              </w:rPr>
            </w:pPr>
          </w:p>
          <w:p w14:paraId="0EDA47BF" w14:textId="77777777" w:rsidR="00C86EAA" w:rsidRPr="00676C24" w:rsidRDefault="00C86EAA" w:rsidP="0049569C">
            <w:pPr>
              <w:numPr>
                <w:ilvl w:val="0"/>
                <w:numId w:val="1"/>
              </w:numPr>
              <w:spacing w:beforeLines="1" w:before="2" w:afterLines="1" w:after="2"/>
              <w:rPr>
                <w:rFonts w:asciiTheme="majorHAnsi" w:hAnsiTheme="majorHAnsi"/>
                <w:sz w:val="22"/>
                <w:szCs w:val="20"/>
                <w:lang w:eastAsia="en-US"/>
              </w:rPr>
            </w:pPr>
            <w:r>
              <w:rPr>
                <w:rFonts w:asciiTheme="majorHAnsi" w:hAnsiTheme="majorHAnsi"/>
                <w:sz w:val="22"/>
                <w:szCs w:val="20"/>
                <w:lang w:eastAsia="en-US"/>
              </w:rPr>
              <w:t>A</w:t>
            </w:r>
            <w:r w:rsidRPr="00676C24">
              <w:rPr>
                <w:rFonts w:asciiTheme="majorHAnsi" w:hAnsiTheme="majorHAnsi"/>
                <w:sz w:val="22"/>
                <w:szCs w:val="20"/>
                <w:lang w:eastAsia="en-US"/>
              </w:rPr>
              <w:t xml:space="preserve">llocated word count. </w:t>
            </w:r>
          </w:p>
          <w:p w14:paraId="66FF2966" w14:textId="77777777" w:rsidR="00C86EAA" w:rsidRPr="008A6E37" w:rsidRDefault="00C86EAA" w:rsidP="00C86EAA">
            <w:pPr>
              <w:pStyle w:val="ListParagraph"/>
              <w:rPr>
                <w:rFonts w:asciiTheme="majorHAnsi" w:hAnsiTheme="majorHAnsi"/>
                <w:sz w:val="22"/>
              </w:rPr>
            </w:pPr>
          </w:p>
          <w:p w14:paraId="65E4250A" w14:textId="77777777" w:rsidR="00C86EAA" w:rsidRPr="00CC064B" w:rsidRDefault="00C86EAA" w:rsidP="00C86EAA">
            <w:pPr>
              <w:pStyle w:val="Footer"/>
              <w:rPr>
                <w:rFonts w:ascii="Arial" w:hAnsi="Arial" w:cs="Arial"/>
                <w:b/>
                <w:sz w:val="18"/>
                <w:szCs w:val="18"/>
              </w:rPr>
            </w:pPr>
          </w:p>
          <w:p w14:paraId="7C6DDB8D" w14:textId="77777777" w:rsidR="00C86EAA" w:rsidRPr="00753E8A" w:rsidRDefault="00C86EAA" w:rsidP="00C86EAA">
            <w:pPr>
              <w:pStyle w:val="ListParagraph"/>
              <w:ind w:left="1440"/>
              <w:rPr>
                <w:rFonts w:ascii="Calibri" w:hAnsi="Calibri"/>
                <w:sz w:val="22"/>
                <w:szCs w:val="22"/>
              </w:rPr>
            </w:pPr>
          </w:p>
        </w:tc>
      </w:tr>
    </w:tbl>
    <w:p w14:paraId="3A812A19" w14:textId="77777777" w:rsidR="00C86EAA" w:rsidRPr="006716C7" w:rsidRDefault="00C86EAA" w:rsidP="00C86EAA">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C86EAA" w:rsidRPr="00EE6F25" w14:paraId="09D9EE66" w14:textId="77777777">
        <w:tc>
          <w:tcPr>
            <w:tcW w:w="10670" w:type="dxa"/>
            <w:shd w:val="clear" w:color="auto" w:fill="C0C0C0"/>
          </w:tcPr>
          <w:p w14:paraId="0838E5F0" w14:textId="77777777" w:rsidR="00C86EAA" w:rsidRPr="00EE6F25" w:rsidRDefault="00C86EAA" w:rsidP="00C86EAA">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14:paraId="089B7A1A" w14:textId="77777777" w:rsidR="00C86EAA" w:rsidRDefault="00C86EAA" w:rsidP="00C86EAA">
      <w:pPr>
        <w:jc w:val="both"/>
        <w:rPr>
          <w:sz w:val="22"/>
          <w:szCs w:val="22"/>
        </w:rPr>
      </w:pPr>
    </w:p>
    <w:p w14:paraId="4FA7F004" w14:textId="77777777" w:rsidR="00C86EAA" w:rsidRDefault="00C86EAA" w:rsidP="00C86EAA">
      <w:pPr>
        <w:rPr>
          <w:rFonts w:asciiTheme="majorHAnsi" w:hAnsiTheme="majorHAnsi"/>
          <w:b/>
          <w:color w:val="000000"/>
          <w:szCs w:val="27"/>
          <w:lang w:eastAsia="en-US"/>
        </w:rPr>
      </w:pPr>
    </w:p>
    <w:p w14:paraId="78AFA89C" w14:textId="77777777" w:rsidR="00C86EAA" w:rsidRPr="005A3A47" w:rsidRDefault="00C86EAA" w:rsidP="00C86EAA">
      <w:pPr>
        <w:rPr>
          <w:rFonts w:asciiTheme="majorHAnsi" w:hAnsiTheme="majorHAnsi"/>
          <w:color w:val="000000"/>
          <w:sz w:val="22"/>
          <w:szCs w:val="27"/>
          <w:lang w:eastAsia="en-US"/>
        </w:rPr>
      </w:pPr>
      <w:r>
        <w:rPr>
          <w:rFonts w:asciiTheme="majorHAnsi" w:hAnsiTheme="majorHAnsi"/>
          <w:color w:val="000000"/>
          <w:sz w:val="22"/>
          <w:szCs w:val="27"/>
          <w:lang w:eastAsia="en-US"/>
        </w:rPr>
        <w:t>Assessment Title</w:t>
      </w:r>
    </w:p>
    <w:p w14:paraId="05E45CBD" w14:textId="77777777" w:rsidR="00C86EAA" w:rsidRDefault="00C86EAA" w:rsidP="00C86EAA">
      <w:pPr>
        <w:rPr>
          <w:rFonts w:asciiTheme="majorHAnsi" w:hAnsiTheme="majorHAnsi"/>
          <w:b/>
          <w:color w:val="000000"/>
          <w:szCs w:val="27"/>
          <w:lang w:eastAsia="en-US"/>
        </w:rPr>
      </w:pPr>
    </w:p>
    <w:p w14:paraId="24C68013" w14:textId="77777777" w:rsidR="00C86EAA" w:rsidRPr="005A3A47" w:rsidRDefault="00C86EAA" w:rsidP="00C86EAA">
      <w:pPr>
        <w:rPr>
          <w:rFonts w:asciiTheme="majorHAnsi" w:hAnsiTheme="majorHAnsi"/>
          <w:b/>
          <w:szCs w:val="20"/>
          <w:lang w:eastAsia="en-US"/>
        </w:rPr>
      </w:pPr>
      <w:r w:rsidRPr="005A3A47">
        <w:rPr>
          <w:rFonts w:asciiTheme="majorHAnsi" w:hAnsiTheme="majorHAnsi"/>
          <w:b/>
          <w:color w:val="000000"/>
          <w:szCs w:val="27"/>
          <w:lang w:eastAsia="en-US"/>
        </w:rPr>
        <w:t xml:space="preserve">Discuss the importance and effectiveness of developing Assessment for Learning throughout the primary school, including critical analysis of personal implementation of </w:t>
      </w:r>
      <w:r w:rsidRPr="005A3A47">
        <w:rPr>
          <w:rFonts w:asciiTheme="majorHAnsi" w:hAnsiTheme="majorHAnsi"/>
          <w:b/>
          <w:color w:val="000000"/>
          <w:szCs w:val="27"/>
          <w:u w:val="single"/>
          <w:lang w:eastAsia="en-US"/>
        </w:rPr>
        <w:t>ONE</w:t>
      </w:r>
      <w:r w:rsidRPr="005A3A47">
        <w:rPr>
          <w:rFonts w:asciiTheme="majorHAnsi" w:hAnsiTheme="majorHAnsi"/>
          <w:b/>
          <w:color w:val="000000"/>
          <w:szCs w:val="27"/>
          <w:lang w:eastAsia="en-US"/>
        </w:rPr>
        <w:t xml:space="preserve"> AfL strategy from Professional Teaching Experience.</w:t>
      </w:r>
    </w:p>
    <w:p w14:paraId="6E2C2254" w14:textId="77777777" w:rsidR="00C86EAA" w:rsidRDefault="00C86EAA" w:rsidP="00C86EAA">
      <w:pPr>
        <w:rPr>
          <w:rFonts w:asciiTheme="majorHAnsi" w:hAnsiTheme="majorHAnsi"/>
          <w:sz w:val="22"/>
        </w:rPr>
      </w:pPr>
    </w:p>
    <w:p w14:paraId="2E2DF105" w14:textId="77777777" w:rsidR="00C86EAA" w:rsidRDefault="00C86EAA" w:rsidP="00C86EAA">
      <w:pPr>
        <w:rPr>
          <w:rFonts w:asciiTheme="majorHAnsi" w:hAnsiTheme="majorHAnsi"/>
          <w:sz w:val="22"/>
        </w:rPr>
      </w:pPr>
      <w:r>
        <w:rPr>
          <w:rFonts w:asciiTheme="majorHAnsi" w:hAnsiTheme="majorHAnsi"/>
          <w:sz w:val="22"/>
        </w:rPr>
        <w:t xml:space="preserve">Word Count - </w:t>
      </w:r>
      <w:r w:rsidR="00CD023A">
        <w:rPr>
          <w:rFonts w:asciiTheme="majorHAnsi" w:hAnsiTheme="majorHAnsi"/>
          <w:b/>
          <w:sz w:val="22"/>
        </w:rPr>
        <w:t>20</w:t>
      </w:r>
      <w:r w:rsidRPr="005A3A47">
        <w:rPr>
          <w:rFonts w:asciiTheme="majorHAnsi" w:hAnsiTheme="majorHAnsi"/>
          <w:b/>
          <w:sz w:val="22"/>
        </w:rPr>
        <w:t>00 words</w:t>
      </w:r>
    </w:p>
    <w:p w14:paraId="33841413" w14:textId="77777777" w:rsidR="00C86EAA" w:rsidRDefault="00C86EAA" w:rsidP="00C86EAA">
      <w:pPr>
        <w:rPr>
          <w:rFonts w:asciiTheme="majorHAnsi" w:hAnsiTheme="majorHAnsi"/>
          <w:sz w:val="22"/>
        </w:rPr>
      </w:pPr>
    </w:p>
    <w:p w14:paraId="6D02ECC6" w14:textId="77777777" w:rsidR="00C86EAA" w:rsidRPr="00676C24" w:rsidRDefault="00C86EAA" w:rsidP="00C86EAA">
      <w:pPr>
        <w:rPr>
          <w:rFonts w:asciiTheme="majorHAnsi" w:hAnsiTheme="majorHAnsi"/>
          <w:sz w:val="22"/>
        </w:rPr>
      </w:pPr>
      <w:r w:rsidRPr="00676C24">
        <w:rPr>
          <w:rFonts w:asciiTheme="majorHAnsi" w:hAnsiTheme="majorHAnsi"/>
          <w:sz w:val="22"/>
        </w:rPr>
        <w:t xml:space="preserve">The essay should demonstrate analysis and evaluation of wide and appropriate background reading.  Relevant reference to research, current pedagogy, government documentation and school-based experience should be synthesised in the response. </w:t>
      </w:r>
    </w:p>
    <w:p w14:paraId="244259E6" w14:textId="77777777" w:rsidR="00C86EAA" w:rsidRDefault="00C86EAA" w:rsidP="00C86EAA">
      <w:pPr>
        <w:rPr>
          <w:rFonts w:ascii="Calibri" w:hAnsi="Calibri" w:cs="Arial"/>
        </w:rPr>
      </w:pPr>
    </w:p>
    <w:p w14:paraId="207F8AAC" w14:textId="77777777" w:rsidR="00C86EAA" w:rsidRDefault="00C86EAA" w:rsidP="0049569C">
      <w:p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So what </w:t>
      </w:r>
      <w:r>
        <w:rPr>
          <w:rFonts w:asciiTheme="majorHAnsi" w:hAnsiTheme="majorHAnsi"/>
          <w:sz w:val="22"/>
          <w:szCs w:val="18"/>
          <w:lang w:eastAsia="en-US"/>
        </w:rPr>
        <w:t>might you include in your essay response?</w:t>
      </w:r>
      <w:r w:rsidRPr="00676C24">
        <w:rPr>
          <w:rFonts w:asciiTheme="majorHAnsi" w:hAnsiTheme="majorHAnsi"/>
          <w:sz w:val="22"/>
          <w:szCs w:val="18"/>
          <w:lang w:eastAsia="en-US"/>
        </w:rPr>
        <w:t xml:space="preserve"> </w:t>
      </w:r>
    </w:p>
    <w:p w14:paraId="57F7B236" w14:textId="77777777" w:rsidR="00C86EAA" w:rsidRPr="00676C24" w:rsidRDefault="00C86EAA" w:rsidP="0049569C">
      <w:pPr>
        <w:spacing w:beforeLines="1" w:before="2" w:afterLines="1" w:after="2"/>
        <w:rPr>
          <w:rFonts w:asciiTheme="majorHAnsi" w:hAnsiTheme="majorHAnsi"/>
          <w:sz w:val="22"/>
          <w:szCs w:val="20"/>
          <w:lang w:eastAsia="en-US"/>
        </w:rPr>
      </w:pPr>
    </w:p>
    <w:p w14:paraId="547CB7A1"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An outline of ‘why we should be developing AfL within the school?’ (Highlighting benefits/ NC links/ Gov initiatives etc). </w:t>
      </w:r>
    </w:p>
    <w:p w14:paraId="4F9D788C"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K</w:t>
      </w:r>
      <w:r w:rsidRPr="00676C24">
        <w:rPr>
          <w:rFonts w:asciiTheme="majorHAnsi" w:hAnsiTheme="majorHAnsi"/>
          <w:sz w:val="22"/>
          <w:szCs w:val="18"/>
          <w:lang w:eastAsia="en-US"/>
        </w:rPr>
        <w:t xml:space="preserve">nowledge of </w:t>
      </w:r>
      <w:r>
        <w:rPr>
          <w:rFonts w:asciiTheme="majorHAnsi" w:hAnsiTheme="majorHAnsi"/>
          <w:sz w:val="22"/>
          <w:szCs w:val="18"/>
          <w:lang w:eastAsia="en-US"/>
        </w:rPr>
        <w:t>ONE</w:t>
      </w:r>
      <w:r w:rsidRPr="00676C24">
        <w:rPr>
          <w:rFonts w:asciiTheme="majorHAnsi" w:hAnsiTheme="majorHAnsi"/>
          <w:sz w:val="22"/>
          <w:szCs w:val="18"/>
          <w:lang w:eastAsia="en-US"/>
        </w:rPr>
        <w:t xml:space="preserve"> ‘Ass</w:t>
      </w:r>
      <w:r>
        <w:rPr>
          <w:rFonts w:asciiTheme="majorHAnsi" w:hAnsiTheme="majorHAnsi"/>
          <w:sz w:val="22"/>
          <w:szCs w:val="18"/>
          <w:lang w:eastAsia="en-US"/>
        </w:rPr>
        <w:t>essment for Learning’ strategy</w:t>
      </w:r>
      <w:r w:rsidRPr="00676C24">
        <w:rPr>
          <w:rFonts w:asciiTheme="majorHAnsi" w:hAnsiTheme="majorHAnsi"/>
          <w:sz w:val="22"/>
          <w:szCs w:val="18"/>
          <w:lang w:eastAsia="en-US"/>
        </w:rPr>
        <w:t xml:space="preserve">. </w:t>
      </w:r>
    </w:p>
    <w:p w14:paraId="672683A0"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Appropriate background knowledge for the principles</w:t>
      </w:r>
      <w:r>
        <w:rPr>
          <w:rFonts w:asciiTheme="majorHAnsi" w:hAnsiTheme="majorHAnsi"/>
          <w:sz w:val="22"/>
          <w:szCs w:val="18"/>
          <w:lang w:eastAsia="en-US"/>
        </w:rPr>
        <w:t>/ theories that underpin</w:t>
      </w:r>
      <w:r w:rsidRPr="00676C24">
        <w:rPr>
          <w:rFonts w:asciiTheme="majorHAnsi" w:hAnsiTheme="majorHAnsi"/>
          <w:sz w:val="22"/>
          <w:szCs w:val="18"/>
          <w:lang w:eastAsia="en-US"/>
        </w:rPr>
        <w:t xml:space="preserve"> </w:t>
      </w:r>
      <w:r>
        <w:rPr>
          <w:rFonts w:asciiTheme="majorHAnsi" w:hAnsiTheme="majorHAnsi"/>
          <w:sz w:val="22"/>
          <w:szCs w:val="18"/>
          <w:lang w:eastAsia="en-US"/>
        </w:rPr>
        <w:t>the strategy</w:t>
      </w:r>
      <w:r w:rsidRPr="00676C24">
        <w:rPr>
          <w:rFonts w:asciiTheme="majorHAnsi" w:hAnsiTheme="majorHAnsi"/>
          <w:sz w:val="22"/>
          <w:szCs w:val="18"/>
          <w:lang w:eastAsia="en-US"/>
        </w:rPr>
        <w:t xml:space="preserve"> proposed. </w:t>
      </w:r>
    </w:p>
    <w:p w14:paraId="4B947920"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R</w:t>
      </w:r>
      <w:r w:rsidRPr="00676C24">
        <w:rPr>
          <w:rFonts w:asciiTheme="majorHAnsi" w:hAnsiTheme="majorHAnsi"/>
          <w:sz w:val="22"/>
          <w:szCs w:val="18"/>
          <w:lang w:eastAsia="en-US"/>
        </w:rPr>
        <w:t xml:space="preserve">ange of evidence to support the </w:t>
      </w:r>
      <w:r>
        <w:rPr>
          <w:rFonts w:asciiTheme="majorHAnsi" w:hAnsiTheme="majorHAnsi"/>
          <w:sz w:val="22"/>
          <w:szCs w:val="18"/>
          <w:lang w:eastAsia="en-US"/>
        </w:rPr>
        <w:t>use of the identified strategy</w:t>
      </w:r>
      <w:r w:rsidRPr="00676C24">
        <w:rPr>
          <w:rFonts w:asciiTheme="majorHAnsi" w:hAnsiTheme="majorHAnsi"/>
          <w:sz w:val="22"/>
          <w:szCs w:val="18"/>
          <w:lang w:eastAsia="en-US"/>
        </w:rPr>
        <w:t xml:space="preserve">. Who agrees with the </w:t>
      </w:r>
    </w:p>
    <w:p w14:paraId="19F79EF6" w14:textId="77777777" w:rsidR="00C86EAA" w:rsidRPr="00676C24" w:rsidRDefault="00C86EAA" w:rsidP="0049569C">
      <w:pPr>
        <w:spacing w:beforeLines="1" w:before="2" w:afterLines="1" w:after="2"/>
        <w:ind w:left="720"/>
        <w:rPr>
          <w:rFonts w:asciiTheme="majorHAnsi" w:hAnsiTheme="majorHAnsi"/>
          <w:sz w:val="22"/>
          <w:szCs w:val="18"/>
          <w:lang w:eastAsia="en-US"/>
        </w:rPr>
      </w:pPr>
      <w:r>
        <w:rPr>
          <w:rFonts w:asciiTheme="majorHAnsi" w:hAnsiTheme="majorHAnsi"/>
          <w:sz w:val="22"/>
          <w:szCs w:val="18"/>
          <w:lang w:eastAsia="en-US"/>
        </w:rPr>
        <w:t>s</w:t>
      </w:r>
      <w:r w:rsidRPr="00676C24">
        <w:rPr>
          <w:rFonts w:asciiTheme="majorHAnsi" w:hAnsiTheme="majorHAnsi"/>
          <w:sz w:val="22"/>
          <w:szCs w:val="18"/>
          <w:lang w:eastAsia="en-US"/>
        </w:rPr>
        <w:t xml:space="preserve">trategy proposed? (Educational writers, case studies, wide research) </w:t>
      </w:r>
    </w:p>
    <w:p w14:paraId="4B9A1124"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When discussing </w:t>
      </w:r>
      <w:r>
        <w:rPr>
          <w:rFonts w:asciiTheme="majorHAnsi" w:hAnsiTheme="majorHAnsi"/>
          <w:sz w:val="22"/>
          <w:szCs w:val="18"/>
          <w:lang w:eastAsia="en-US"/>
        </w:rPr>
        <w:t xml:space="preserve">the background of </w:t>
      </w:r>
      <w:r w:rsidRPr="00676C24">
        <w:rPr>
          <w:rFonts w:asciiTheme="majorHAnsi" w:hAnsiTheme="majorHAnsi"/>
          <w:sz w:val="22"/>
          <w:szCs w:val="18"/>
          <w:lang w:eastAsia="en-US"/>
        </w:rPr>
        <w:t xml:space="preserve">AfL, there is a need to </w:t>
      </w:r>
      <w:r>
        <w:rPr>
          <w:rFonts w:asciiTheme="majorHAnsi" w:hAnsiTheme="majorHAnsi"/>
          <w:sz w:val="22"/>
          <w:szCs w:val="18"/>
          <w:lang w:eastAsia="en-US"/>
        </w:rPr>
        <w:t>reference Black and William (‘I</w:t>
      </w:r>
      <w:r w:rsidRPr="00676C24">
        <w:rPr>
          <w:rFonts w:asciiTheme="majorHAnsi" w:hAnsiTheme="majorHAnsi"/>
          <w:sz w:val="22"/>
          <w:szCs w:val="18"/>
          <w:lang w:eastAsia="en-US"/>
        </w:rPr>
        <w:t>nside the black box’ etc)</w:t>
      </w:r>
      <w:r>
        <w:rPr>
          <w:rFonts w:asciiTheme="majorHAnsi" w:hAnsiTheme="majorHAnsi"/>
          <w:sz w:val="22"/>
          <w:szCs w:val="18"/>
          <w:lang w:eastAsia="en-US"/>
        </w:rPr>
        <w:t>.</w:t>
      </w:r>
      <w:r w:rsidRPr="00676C24">
        <w:rPr>
          <w:rFonts w:asciiTheme="majorHAnsi" w:hAnsiTheme="majorHAnsi"/>
          <w:sz w:val="22"/>
          <w:szCs w:val="18"/>
          <w:lang w:eastAsia="en-US"/>
        </w:rPr>
        <w:t xml:space="preserve"> </w:t>
      </w:r>
    </w:p>
    <w:p w14:paraId="709080BF"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Reference to key AfL researchers/ writers such as D. Royce Sadler, M. Ross, C. Dweck. </w:t>
      </w:r>
    </w:p>
    <w:p w14:paraId="72A80416"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Reference to</w:t>
      </w:r>
      <w:r>
        <w:rPr>
          <w:rFonts w:asciiTheme="majorHAnsi" w:hAnsiTheme="majorHAnsi"/>
          <w:sz w:val="22"/>
          <w:szCs w:val="18"/>
          <w:lang w:eastAsia="en-US"/>
        </w:rPr>
        <w:t>,</w:t>
      </w:r>
      <w:r w:rsidRPr="00676C24">
        <w:rPr>
          <w:rFonts w:asciiTheme="majorHAnsi" w:hAnsiTheme="majorHAnsi"/>
          <w:sz w:val="22"/>
          <w:szCs w:val="18"/>
          <w:lang w:eastAsia="en-US"/>
        </w:rPr>
        <w:t xml:space="preserve"> </w:t>
      </w:r>
      <w:r>
        <w:rPr>
          <w:rFonts w:asciiTheme="majorHAnsi" w:hAnsiTheme="majorHAnsi"/>
          <w:sz w:val="22"/>
          <w:szCs w:val="18"/>
          <w:lang w:eastAsia="en-US"/>
        </w:rPr>
        <w:t xml:space="preserve">and understanding of, </w:t>
      </w:r>
      <w:r w:rsidRPr="00676C24">
        <w:rPr>
          <w:rFonts w:asciiTheme="majorHAnsi" w:hAnsiTheme="majorHAnsi"/>
          <w:sz w:val="22"/>
          <w:szCs w:val="18"/>
          <w:lang w:eastAsia="en-US"/>
        </w:rPr>
        <w:t xml:space="preserve">the four key aspects of Assessment for Learning (Sharing criteria with learners, good quality questioning/talk, quality feedback, peer/self assessment). </w:t>
      </w:r>
      <w:r>
        <w:rPr>
          <w:rFonts w:asciiTheme="majorHAnsi" w:hAnsiTheme="majorHAnsi"/>
          <w:sz w:val="22"/>
          <w:szCs w:val="18"/>
          <w:lang w:eastAsia="en-US"/>
        </w:rPr>
        <w:t>How does the chosen strategy links to one or more aspects?</w:t>
      </w:r>
      <w:r w:rsidRPr="00676C24">
        <w:rPr>
          <w:rFonts w:asciiTheme="majorHAnsi" w:hAnsiTheme="majorHAnsi"/>
          <w:sz w:val="22"/>
          <w:szCs w:val="18"/>
          <w:lang w:eastAsia="en-US"/>
        </w:rPr>
        <w:t xml:space="preserve"> </w:t>
      </w:r>
    </w:p>
    <w:p w14:paraId="32B1C4FE"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good understanding of not only the principles and theory but also the practical issues when implementing their whole school approaches, for example, staff training, assessment of impact, financial implications etc. </w:t>
      </w:r>
    </w:p>
    <w:p w14:paraId="68DF07A2"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clear understanding of </w:t>
      </w:r>
      <w:r w:rsidRPr="00676C24">
        <w:rPr>
          <w:rFonts w:asciiTheme="majorHAnsi" w:hAnsiTheme="majorHAnsi"/>
          <w:b/>
          <w:bCs/>
          <w:sz w:val="22"/>
          <w:szCs w:val="18"/>
          <w:lang w:eastAsia="en-US"/>
        </w:rPr>
        <w:t xml:space="preserve">progression and continuity </w:t>
      </w:r>
      <w:r w:rsidRPr="00676C24">
        <w:rPr>
          <w:rFonts w:asciiTheme="majorHAnsi" w:hAnsiTheme="majorHAnsi"/>
          <w:sz w:val="22"/>
          <w:szCs w:val="18"/>
          <w:lang w:eastAsia="en-US"/>
        </w:rPr>
        <w:t>of the proposed str</w:t>
      </w:r>
      <w:r>
        <w:rPr>
          <w:rFonts w:asciiTheme="majorHAnsi" w:hAnsiTheme="majorHAnsi"/>
          <w:sz w:val="22"/>
          <w:szCs w:val="18"/>
          <w:lang w:eastAsia="en-US"/>
        </w:rPr>
        <w:t>ategy</w:t>
      </w:r>
      <w:r w:rsidRPr="00676C24">
        <w:rPr>
          <w:rFonts w:asciiTheme="majorHAnsi" w:hAnsiTheme="majorHAnsi"/>
          <w:sz w:val="22"/>
          <w:szCs w:val="18"/>
          <w:lang w:eastAsia="en-US"/>
        </w:rPr>
        <w:t xml:space="preserve"> throughout the whole school (FP to KS2)</w:t>
      </w:r>
      <w:r>
        <w:rPr>
          <w:rFonts w:asciiTheme="majorHAnsi" w:hAnsiTheme="majorHAnsi"/>
          <w:sz w:val="22"/>
          <w:szCs w:val="18"/>
          <w:lang w:eastAsia="en-US"/>
        </w:rPr>
        <w:t>.</w:t>
      </w:r>
      <w:r w:rsidRPr="00676C24">
        <w:rPr>
          <w:rFonts w:asciiTheme="majorHAnsi" w:hAnsiTheme="majorHAnsi"/>
          <w:sz w:val="22"/>
          <w:szCs w:val="18"/>
          <w:lang w:eastAsia="en-US"/>
        </w:rPr>
        <w:t xml:space="preserve"> </w:t>
      </w:r>
    </w:p>
    <w:p w14:paraId="4F34B701"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Examples of classroom use</w:t>
      </w:r>
      <w:r>
        <w:rPr>
          <w:rFonts w:asciiTheme="majorHAnsi" w:hAnsiTheme="majorHAnsi"/>
          <w:sz w:val="22"/>
          <w:szCs w:val="18"/>
          <w:lang w:eastAsia="en-US"/>
        </w:rPr>
        <w:t xml:space="preserve"> throughout the primary school (Appropriate reference of PTE implementation of chosen AfL strategy).</w:t>
      </w:r>
    </w:p>
    <w:p w14:paraId="345D8372" w14:textId="77777777" w:rsidR="00C86EAA" w:rsidRPr="00E977F5" w:rsidRDefault="00C86EAA" w:rsidP="0049569C">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Evidence of wide and deep background reading to support the p</w:t>
      </w:r>
      <w:r>
        <w:rPr>
          <w:rFonts w:asciiTheme="majorHAnsi" w:hAnsiTheme="majorHAnsi"/>
          <w:sz w:val="22"/>
          <w:szCs w:val="18"/>
          <w:lang w:eastAsia="en-US"/>
        </w:rPr>
        <w:t>roposal. Case studies, research</w:t>
      </w:r>
      <w:r w:rsidRPr="00E977F5">
        <w:rPr>
          <w:rFonts w:asciiTheme="majorHAnsi" w:hAnsiTheme="majorHAnsi"/>
          <w:sz w:val="22"/>
          <w:szCs w:val="18"/>
          <w:lang w:eastAsia="en-US"/>
        </w:rPr>
        <w:t xml:space="preserve">, journals etc. </w:t>
      </w:r>
    </w:p>
    <w:p w14:paraId="02887D57"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A high level of professionalism in dialogue. </w:t>
      </w:r>
    </w:p>
    <w:p w14:paraId="493D2CAD"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sidRPr="00676C24">
        <w:rPr>
          <w:rFonts w:asciiTheme="majorHAnsi" w:hAnsiTheme="majorHAnsi"/>
          <w:sz w:val="22"/>
          <w:szCs w:val="18"/>
          <w:lang w:eastAsia="en-US"/>
        </w:rPr>
        <w:t xml:space="preserve">Clear evidence of good understanding of each strategy, no glaring errors. </w:t>
      </w:r>
    </w:p>
    <w:p w14:paraId="4AE7B9EC" w14:textId="77777777" w:rsidR="00C86EAA" w:rsidRPr="00676C24" w:rsidRDefault="00C86EAA" w:rsidP="0049569C">
      <w:pPr>
        <w:numPr>
          <w:ilvl w:val="0"/>
          <w:numId w:val="9"/>
        </w:numPr>
        <w:spacing w:beforeLines="1" w:before="2" w:afterLines="1" w:after="2"/>
        <w:rPr>
          <w:rFonts w:asciiTheme="majorHAnsi" w:hAnsiTheme="majorHAnsi"/>
          <w:sz w:val="22"/>
          <w:szCs w:val="18"/>
          <w:lang w:eastAsia="en-US"/>
        </w:rPr>
      </w:pPr>
      <w:r>
        <w:rPr>
          <w:rFonts w:asciiTheme="majorHAnsi" w:hAnsiTheme="majorHAnsi"/>
          <w:sz w:val="22"/>
          <w:szCs w:val="18"/>
          <w:lang w:eastAsia="en-US"/>
        </w:rPr>
        <w:t>Critical analysis and evaluation</w:t>
      </w:r>
      <w:r w:rsidRPr="00676C24">
        <w:rPr>
          <w:rFonts w:asciiTheme="majorHAnsi" w:hAnsiTheme="majorHAnsi"/>
          <w:sz w:val="22"/>
          <w:szCs w:val="18"/>
          <w:lang w:eastAsia="en-US"/>
        </w:rPr>
        <w:t xml:space="preserve"> of </w:t>
      </w:r>
      <w:r>
        <w:rPr>
          <w:rFonts w:asciiTheme="majorHAnsi" w:hAnsiTheme="majorHAnsi"/>
          <w:sz w:val="22"/>
          <w:szCs w:val="18"/>
          <w:lang w:eastAsia="en-US"/>
        </w:rPr>
        <w:t>the strategy and clearly identified the reasons for your recommendations, supported</w:t>
      </w:r>
      <w:r w:rsidRPr="00676C24">
        <w:rPr>
          <w:rFonts w:asciiTheme="majorHAnsi" w:hAnsiTheme="majorHAnsi"/>
          <w:sz w:val="22"/>
          <w:szCs w:val="18"/>
          <w:lang w:eastAsia="en-US"/>
        </w:rPr>
        <w:t xml:space="preserve"> with a variety of data. </w:t>
      </w:r>
    </w:p>
    <w:p w14:paraId="36D471BF" w14:textId="77777777" w:rsidR="00C86EAA" w:rsidRPr="00676C24" w:rsidRDefault="00C86EAA" w:rsidP="00C86EAA">
      <w:pPr>
        <w:ind w:left="720"/>
        <w:rPr>
          <w:rFonts w:asciiTheme="majorHAnsi" w:hAnsiTheme="majorHAnsi" w:cs="Arial"/>
          <w:sz w:val="22"/>
        </w:rPr>
      </w:pPr>
    </w:p>
    <w:p w14:paraId="0F1C6C27" w14:textId="77777777" w:rsidR="00C86EAA" w:rsidRPr="00676C24" w:rsidRDefault="00C86EAA" w:rsidP="00C86EAA">
      <w:pPr>
        <w:ind w:left="720"/>
        <w:rPr>
          <w:rFonts w:asciiTheme="majorHAnsi" w:hAnsiTheme="majorHAnsi" w:cs="Arial"/>
          <w:sz w:val="22"/>
        </w:rPr>
      </w:pPr>
    </w:p>
    <w:p w14:paraId="506DDDBF" w14:textId="77777777" w:rsidR="00C86EAA" w:rsidRDefault="00C86EAA" w:rsidP="00C86EAA">
      <w:pPr>
        <w:ind w:left="720"/>
        <w:rPr>
          <w:rFonts w:ascii="Calibri" w:hAnsi="Calibri" w:cs="Arial"/>
        </w:rPr>
      </w:pPr>
    </w:p>
    <w:p w14:paraId="21E0D077" w14:textId="77777777" w:rsidR="00C86EAA" w:rsidRDefault="00C86EAA" w:rsidP="00C86EAA">
      <w:pPr>
        <w:ind w:left="720"/>
        <w:rPr>
          <w:rFonts w:ascii="Calibri" w:hAnsi="Calibri" w:cs="Arial"/>
        </w:rPr>
      </w:pPr>
    </w:p>
    <w:p w14:paraId="48AA242C" w14:textId="77777777" w:rsidR="00C86EAA" w:rsidRDefault="00C86EAA" w:rsidP="00C86EAA">
      <w:pPr>
        <w:ind w:left="720"/>
        <w:rPr>
          <w:rFonts w:ascii="Calibri" w:hAnsi="Calibri" w:cs="Arial"/>
        </w:rPr>
      </w:pPr>
    </w:p>
    <w:p w14:paraId="423A75A4" w14:textId="77777777" w:rsidR="00C86EAA" w:rsidRDefault="00C86EAA" w:rsidP="00C86EAA">
      <w:pPr>
        <w:ind w:left="720"/>
        <w:rPr>
          <w:rFonts w:ascii="Calibri" w:hAnsi="Calibri" w:cs="Arial"/>
        </w:rPr>
      </w:pPr>
    </w:p>
    <w:p w14:paraId="57BFDD42" w14:textId="77777777" w:rsidR="00C86EAA" w:rsidRDefault="00C86EAA" w:rsidP="00C86EAA">
      <w:pPr>
        <w:ind w:left="720"/>
        <w:rPr>
          <w:rFonts w:ascii="Calibri" w:hAnsi="Calibri" w:cs="Arial"/>
        </w:rPr>
      </w:pPr>
    </w:p>
    <w:p w14:paraId="76980E28" w14:textId="77777777" w:rsidR="00C86EAA" w:rsidRDefault="00C86EAA" w:rsidP="00C86EAA">
      <w:pPr>
        <w:ind w:left="720"/>
        <w:rPr>
          <w:rFonts w:ascii="Calibri" w:hAnsi="Calibri" w:cs="Arial"/>
        </w:rPr>
      </w:pPr>
    </w:p>
    <w:p w14:paraId="426404ED" w14:textId="77777777" w:rsidR="00C86EAA" w:rsidRDefault="00C86EAA" w:rsidP="00C86EAA">
      <w:pPr>
        <w:ind w:left="720"/>
        <w:rPr>
          <w:rFonts w:ascii="Calibri" w:hAnsi="Calibri" w:cs="Arial"/>
        </w:rPr>
      </w:pPr>
    </w:p>
    <w:p w14:paraId="121DBD42" w14:textId="77777777" w:rsidR="00C86EAA" w:rsidRDefault="00C86EAA" w:rsidP="00C86EAA">
      <w:pPr>
        <w:ind w:left="720"/>
        <w:rPr>
          <w:rFonts w:ascii="Calibri" w:hAnsi="Calibri" w:cs="Arial"/>
        </w:rPr>
      </w:pPr>
    </w:p>
    <w:p w14:paraId="19F2598E" w14:textId="77777777" w:rsidR="00C86EAA" w:rsidRDefault="00C86EAA" w:rsidP="00C86EAA">
      <w:pPr>
        <w:jc w:val="both"/>
        <w:rPr>
          <w:rFonts w:ascii="Calibri" w:hAnsi="Calibri" w:cs="Arial"/>
        </w:rPr>
      </w:pPr>
    </w:p>
    <w:p w14:paraId="0162687E" w14:textId="77777777" w:rsidR="00C86EAA" w:rsidRDefault="00C86EAA" w:rsidP="00C86EAA">
      <w:pPr>
        <w:jc w:val="both"/>
        <w:rPr>
          <w:rFonts w:ascii="Calibri" w:hAnsi="Calibri" w:cs="Arial"/>
        </w:rPr>
      </w:pPr>
    </w:p>
    <w:p w14:paraId="374F5D53" w14:textId="77777777" w:rsidR="00C86EAA" w:rsidRDefault="00C86EAA" w:rsidP="00C86EA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C86EAA" w:rsidRPr="00100396" w14:paraId="1C03797B" w14:textId="77777777">
        <w:trPr>
          <w:trHeight w:val="414"/>
        </w:trPr>
        <w:tc>
          <w:tcPr>
            <w:tcW w:w="10670" w:type="dxa"/>
            <w:shd w:val="clear" w:color="auto" w:fill="D9D9D9"/>
          </w:tcPr>
          <w:p w14:paraId="7ABC11CA" w14:textId="77777777" w:rsidR="00C86EAA" w:rsidRPr="00100396" w:rsidRDefault="00C86EAA" w:rsidP="00C86EAA">
            <w:pPr>
              <w:jc w:val="center"/>
              <w:rPr>
                <w:rFonts w:ascii="Calibri" w:hAnsi="Calibri" w:cs="Arial"/>
                <w:b/>
                <w:caps/>
                <w:sz w:val="40"/>
              </w:rPr>
            </w:pPr>
            <w:r>
              <w:rPr>
                <w:rFonts w:ascii="Calibri" w:hAnsi="Calibri" w:cs="Arial"/>
                <w:b/>
                <w:caps/>
                <w:sz w:val="40"/>
              </w:rPr>
              <w:lastRenderedPageBreak/>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4C582A57" w14:textId="77777777" w:rsidR="00C86EAA" w:rsidRPr="00EA0F4E" w:rsidRDefault="00C86EAA" w:rsidP="00C86EAA">
      <w:pPr>
        <w:jc w:val="both"/>
        <w:rPr>
          <w:sz w:val="22"/>
          <w:szCs w:val="22"/>
        </w:rPr>
      </w:pPr>
    </w:p>
    <w:p w14:paraId="6D5D3075" w14:textId="77777777" w:rsidR="00C86EAA" w:rsidRPr="001B727B" w:rsidRDefault="00C86EAA" w:rsidP="00C86EAA">
      <w:pPr>
        <w:jc w:val="both"/>
        <w:rPr>
          <w:rFonts w:ascii="Arial" w:hAnsi="Arial" w:cs="Arial"/>
          <w:b/>
          <w:sz w:val="22"/>
          <w:szCs w:val="22"/>
        </w:rPr>
      </w:pPr>
      <w:r w:rsidRPr="001B727B">
        <w:rPr>
          <w:rFonts w:ascii="Arial" w:hAnsi="Arial" w:cs="Arial"/>
          <w:b/>
          <w:sz w:val="22"/>
          <w:szCs w:val="22"/>
        </w:rPr>
        <w:t>NOTE: The guidance</w:t>
      </w:r>
      <w:r>
        <w:rPr>
          <w:rFonts w:ascii="Arial" w:hAnsi="Arial" w:cs="Arial"/>
          <w:b/>
          <w:sz w:val="22"/>
          <w:szCs w:val="22"/>
        </w:rPr>
        <w:t xml:space="preserve"> offered below is linked to the</w:t>
      </w:r>
      <w:r w:rsidRPr="001B727B">
        <w:rPr>
          <w:rFonts w:ascii="Arial" w:hAnsi="Arial" w:cs="Arial"/>
          <w:b/>
          <w:sz w:val="22"/>
          <w:szCs w:val="22"/>
        </w:rPr>
        <w:t xml:space="preserve"> common assessment criteria overleaf.</w:t>
      </w:r>
    </w:p>
    <w:p w14:paraId="2B18E514" w14:textId="77777777" w:rsidR="00C86EAA" w:rsidRPr="001B727B" w:rsidRDefault="00C86EAA" w:rsidP="00C86EAA">
      <w:pPr>
        <w:rPr>
          <w:rFonts w:ascii="Arial" w:hAnsi="Arial" w:cs="Arial"/>
          <w:b/>
          <w:sz w:val="22"/>
          <w:szCs w:val="22"/>
        </w:rPr>
      </w:pPr>
    </w:p>
    <w:p w14:paraId="7518EB62"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14:paraId="580AF481" w14:textId="77777777" w:rsidR="00C86EAA" w:rsidRPr="001E2007" w:rsidRDefault="00C86EAA" w:rsidP="00C86EAA">
      <w:pPr>
        <w:jc w:val="both"/>
        <w:rPr>
          <w:rFonts w:ascii="Calibri" w:hAnsi="Calibri" w:cs="Calibri"/>
          <w:b/>
          <w:sz w:val="22"/>
          <w:szCs w:val="22"/>
        </w:rPr>
      </w:pPr>
    </w:p>
    <w:p w14:paraId="3752D3E7" w14:textId="77777777"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14:paraId="7F9812FD" w14:textId="77777777" w:rsidR="00C86EAA" w:rsidRPr="001E2007" w:rsidRDefault="00C86EAA" w:rsidP="00C86EAA">
      <w:pPr>
        <w:jc w:val="both"/>
        <w:rPr>
          <w:rFonts w:ascii="Calibri" w:hAnsi="Calibri" w:cs="Calibri"/>
          <w:b/>
          <w:sz w:val="22"/>
          <w:szCs w:val="22"/>
        </w:rPr>
      </w:pPr>
    </w:p>
    <w:p w14:paraId="081D7E75" w14:textId="77777777" w:rsidR="00C86EAA" w:rsidRPr="001E2007" w:rsidRDefault="00C86EAA" w:rsidP="00C86EAA">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14:paraId="6E88FC6F" w14:textId="77777777" w:rsidR="00C86EAA" w:rsidRPr="001E2007" w:rsidRDefault="00C86EAA" w:rsidP="00C86EAA">
      <w:pPr>
        <w:jc w:val="both"/>
        <w:rPr>
          <w:rFonts w:ascii="Calibri" w:hAnsi="Calibri" w:cs="Calibri"/>
          <w:b/>
          <w:sz w:val="22"/>
          <w:szCs w:val="22"/>
        </w:rPr>
      </w:pPr>
    </w:p>
    <w:p w14:paraId="1849156E"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Intellectual Skills (Analysis)</w:t>
      </w:r>
    </w:p>
    <w:p w14:paraId="46C7CE0A" w14:textId="77777777" w:rsidR="00C86EAA" w:rsidRPr="001E2007" w:rsidRDefault="00C86EAA" w:rsidP="00C86EAA">
      <w:pPr>
        <w:ind w:left="360"/>
        <w:jc w:val="both"/>
        <w:rPr>
          <w:rFonts w:ascii="Calibri" w:hAnsi="Calibri" w:cs="Calibri"/>
          <w:b/>
          <w:sz w:val="22"/>
          <w:szCs w:val="22"/>
        </w:rPr>
      </w:pPr>
    </w:p>
    <w:p w14:paraId="7A382E7F" w14:textId="77777777" w:rsidR="00C86EAA" w:rsidRDefault="00C86EAA" w:rsidP="00C86EAA">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585CA84F" w14:textId="77777777" w:rsidR="00C86EAA" w:rsidRPr="001E2007" w:rsidRDefault="00C86EAA" w:rsidP="00C86EAA">
      <w:pPr>
        <w:jc w:val="both"/>
        <w:rPr>
          <w:rFonts w:ascii="Calibri" w:hAnsi="Calibri" w:cs="Calibri"/>
          <w:b/>
          <w:sz w:val="22"/>
          <w:szCs w:val="22"/>
        </w:rPr>
      </w:pPr>
    </w:p>
    <w:p w14:paraId="75B1C75F"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14:paraId="403A7E33" w14:textId="77777777" w:rsidR="00C86EAA" w:rsidRPr="001E2007" w:rsidRDefault="00C86EAA" w:rsidP="00C86EAA">
      <w:pPr>
        <w:ind w:left="360"/>
        <w:jc w:val="both"/>
        <w:rPr>
          <w:rFonts w:ascii="Calibri" w:hAnsi="Calibri" w:cs="Calibri"/>
          <w:b/>
          <w:sz w:val="22"/>
          <w:szCs w:val="22"/>
        </w:rPr>
      </w:pPr>
    </w:p>
    <w:p w14:paraId="1F083994" w14:textId="77777777" w:rsidR="00C86EAA" w:rsidRDefault="00C86EAA" w:rsidP="00C86EAA">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Pr>
          <w:rFonts w:ascii="Calibri" w:hAnsi="Calibri" w:cs="Calibri"/>
          <w:sz w:val="22"/>
          <w:szCs w:val="22"/>
        </w:rPr>
        <w:t>s and ideas relate to pedagogic</w:t>
      </w:r>
      <w:r w:rsidRPr="001E2007">
        <w:rPr>
          <w:rFonts w:ascii="Calibri" w:hAnsi="Calibri" w:cs="Calibri"/>
          <w:sz w:val="22"/>
          <w:szCs w:val="22"/>
        </w:rPr>
        <w:t xml:space="preserve"> situations or a particular</w:t>
      </w:r>
      <w:r>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Pr>
          <w:rFonts w:ascii="Calibri" w:hAnsi="Calibri" w:cs="Calibri"/>
          <w:sz w:val="22"/>
          <w:szCs w:val="22"/>
        </w:rPr>
        <w:t xml:space="preserve"> educational contexts.  </w:t>
      </w:r>
      <w:r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Pr>
          <w:rFonts w:ascii="Calibri" w:hAnsi="Calibri" w:cs="Calibri"/>
          <w:sz w:val="22"/>
          <w:szCs w:val="22"/>
        </w:rPr>
        <w:t xml:space="preserve">  Where relevant, you should show awareness of any ethical issues that relate to your discussion. </w:t>
      </w:r>
    </w:p>
    <w:p w14:paraId="1995AE72" w14:textId="77777777" w:rsidR="00C86EAA" w:rsidRDefault="00C86EAA" w:rsidP="00C86EAA">
      <w:pPr>
        <w:jc w:val="both"/>
        <w:rPr>
          <w:rFonts w:ascii="Calibri" w:hAnsi="Calibri" w:cs="Calibri"/>
          <w:sz w:val="22"/>
          <w:szCs w:val="22"/>
        </w:rPr>
      </w:pPr>
    </w:p>
    <w:p w14:paraId="1E52106D" w14:textId="77777777" w:rsidR="00C86EAA" w:rsidRDefault="00C86EAA" w:rsidP="00C86EAA">
      <w:pPr>
        <w:numPr>
          <w:ilvl w:val="0"/>
          <w:numId w:val="7"/>
        </w:numPr>
        <w:jc w:val="both"/>
        <w:rPr>
          <w:rFonts w:ascii="Calibri" w:hAnsi="Calibri" w:cs="Calibri"/>
          <w:b/>
          <w:sz w:val="22"/>
          <w:szCs w:val="22"/>
        </w:rPr>
      </w:pPr>
      <w:r>
        <w:rPr>
          <w:rFonts w:ascii="Calibri" w:hAnsi="Calibri" w:cs="Calibri"/>
          <w:b/>
          <w:sz w:val="22"/>
          <w:szCs w:val="22"/>
        </w:rPr>
        <w:t>Key Transferable Skills (Skills for Professional Practice)</w:t>
      </w:r>
    </w:p>
    <w:p w14:paraId="4D4CE43D" w14:textId="77777777" w:rsidR="00C86EAA" w:rsidRPr="001E2007" w:rsidRDefault="00C86EAA" w:rsidP="00C86EAA">
      <w:pPr>
        <w:ind w:left="360"/>
        <w:jc w:val="both"/>
        <w:rPr>
          <w:rFonts w:ascii="Calibri" w:hAnsi="Calibri" w:cs="Calibri"/>
          <w:b/>
          <w:sz w:val="22"/>
          <w:szCs w:val="22"/>
        </w:rPr>
      </w:pPr>
    </w:p>
    <w:p w14:paraId="19DCCC4F" w14:textId="77777777" w:rsidR="00C86EAA" w:rsidRDefault="00C86EAA" w:rsidP="00C86EAA">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well structured in presentation and organisation.</w:t>
      </w:r>
    </w:p>
    <w:p w14:paraId="4696A580" w14:textId="77777777" w:rsidR="00C86EAA" w:rsidRDefault="00C86EAA" w:rsidP="00C86EAA">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86EAA" w14:paraId="76E58630" w14:textId="77777777">
        <w:trPr>
          <w:jc w:val="center"/>
        </w:trPr>
        <w:tc>
          <w:tcPr>
            <w:tcW w:w="10444" w:type="dxa"/>
            <w:shd w:val="clear" w:color="auto" w:fill="BFBFBF"/>
          </w:tcPr>
          <w:p w14:paraId="1C57FF30" w14:textId="77777777" w:rsidR="00C86EAA" w:rsidRDefault="00C86EAA" w:rsidP="00C86EAA">
            <w:r>
              <w:rPr>
                <w:sz w:val="32"/>
                <w:szCs w:val="32"/>
              </w:rPr>
              <w:lastRenderedPageBreak/>
              <w:br w:type="page"/>
            </w:r>
            <w:r w:rsidRPr="00681208">
              <w:rPr>
                <w:rFonts w:ascii="Calibri" w:hAnsi="Calibri" w:cs="Arial"/>
                <w:b/>
                <w:caps/>
                <w:sz w:val="40"/>
              </w:rPr>
              <w:t xml:space="preserve">                 marking criteria and Student FEEDBACK</w:t>
            </w:r>
          </w:p>
        </w:tc>
      </w:tr>
    </w:tbl>
    <w:p w14:paraId="5E59D0A7" w14:textId="77777777" w:rsidR="00C86EAA" w:rsidRDefault="00C86EAA" w:rsidP="00C86EAA"/>
    <w:p w14:paraId="36A68231" w14:textId="77777777" w:rsidR="00C86EAA" w:rsidRPr="003223E0" w:rsidRDefault="00C86EAA" w:rsidP="00C86EA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CDD5E61" w14:textId="77777777" w:rsidR="00C86EAA" w:rsidRDefault="00C86EAA" w:rsidP="00C86EAA">
      <w:pPr>
        <w:rPr>
          <w:rFonts w:ascii="Calibri" w:hAnsi="Calibri"/>
          <w:b/>
          <w:sz w:val="22"/>
          <w:szCs w:val="22"/>
        </w:rPr>
        <w:sectPr w:rsidR="00C86EAA">
          <w:footerReference w:type="default" r:id="rId24"/>
          <w:pgSz w:w="11894" w:h="16834"/>
          <w:pgMar w:top="720" w:right="720" w:bottom="720" w:left="720" w:header="706" w:footer="454" w:gutter="0"/>
          <w:paperSrc w:first="1" w:other="1"/>
          <w:cols w:space="720"/>
          <w:docGrid w:linePitch="272"/>
        </w:sectPr>
      </w:pPr>
    </w:p>
    <w:p w14:paraId="437A7B24" w14:textId="77777777" w:rsidR="00C86EAA" w:rsidRDefault="00C86EAA" w:rsidP="00C86EAA">
      <w:pPr>
        <w:rPr>
          <w:rFonts w:ascii="Calibri" w:hAnsi="Calibri"/>
          <w:b/>
          <w:sz w:val="22"/>
          <w:szCs w:val="22"/>
        </w:rPr>
      </w:pPr>
    </w:p>
    <w:tbl>
      <w:tblPr>
        <w:tblW w:w="5000" w:type="pct"/>
        <w:tblLayout w:type="fixed"/>
        <w:tblLook w:val="04A0" w:firstRow="1" w:lastRow="0" w:firstColumn="1" w:lastColumn="0" w:noHBand="0" w:noVBand="1"/>
      </w:tblPr>
      <w:tblGrid>
        <w:gridCol w:w="8973"/>
        <w:gridCol w:w="869"/>
        <w:gridCol w:w="828"/>
      </w:tblGrid>
      <w:tr w:rsidR="00C86EAA" w:rsidRPr="00266B32" w14:paraId="77C2EFEB" w14:textId="77777777">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4CD2EDFE"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530101EA"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8B34346"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028C965"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11E1251A"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0C7B0E79"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67E6F46C" w14:textId="77777777" w:rsidR="00C86EAA" w:rsidRPr="00304471" w:rsidRDefault="00C86EAA" w:rsidP="00C86EAA">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223BC37B"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9C6FCE7" w14:textId="77777777" w:rsidR="00C86EAA" w:rsidRPr="00F61A20" w:rsidRDefault="00C86EAA" w:rsidP="00C86EAA">
            <w:pPr>
              <w:jc w:val="center"/>
              <w:rPr>
                <w:rFonts w:ascii="Calibri" w:hAnsi="Calibri"/>
                <w:sz w:val="32"/>
              </w:rPr>
            </w:pPr>
          </w:p>
        </w:tc>
      </w:tr>
      <w:tr w:rsidR="00C86EAA" w:rsidRPr="00CC0370" w14:paraId="2ECDF11A" w14:textId="77777777">
        <w:trPr>
          <w:trHeight w:val="1745"/>
        </w:trPr>
        <w:tc>
          <w:tcPr>
            <w:tcW w:w="5000" w:type="pct"/>
            <w:gridSpan w:val="3"/>
            <w:tcBorders>
              <w:top w:val="single" w:sz="4" w:space="0" w:color="auto"/>
              <w:left w:val="single" w:sz="4" w:space="0" w:color="auto"/>
              <w:right w:val="single" w:sz="4" w:space="0" w:color="auto"/>
            </w:tcBorders>
          </w:tcPr>
          <w:p w14:paraId="0559219A" w14:textId="77777777" w:rsidR="00C86EAA" w:rsidRDefault="00C86EAA" w:rsidP="00C86EAA">
            <w:pPr>
              <w:spacing w:after="120"/>
              <w:rPr>
                <w:rFonts w:ascii="Calibri" w:hAnsi="Calibri"/>
                <w:sz w:val="14"/>
                <w:szCs w:val="14"/>
              </w:rPr>
            </w:pPr>
          </w:p>
          <w:p w14:paraId="476ACB8A" w14:textId="77777777" w:rsidR="00C86EAA" w:rsidRDefault="00C86EAA" w:rsidP="00C86EAA">
            <w:pPr>
              <w:spacing w:after="120"/>
              <w:rPr>
                <w:rFonts w:ascii="Calibri" w:hAnsi="Calibri"/>
                <w:sz w:val="14"/>
                <w:szCs w:val="14"/>
              </w:rPr>
            </w:pPr>
          </w:p>
          <w:p w14:paraId="670F489E" w14:textId="77777777" w:rsidR="00C86EAA" w:rsidRDefault="00C86EAA" w:rsidP="00C86EAA">
            <w:pPr>
              <w:spacing w:after="120"/>
              <w:rPr>
                <w:rFonts w:ascii="Calibri" w:hAnsi="Calibri"/>
                <w:sz w:val="14"/>
                <w:szCs w:val="14"/>
              </w:rPr>
            </w:pPr>
          </w:p>
          <w:p w14:paraId="5061CD48" w14:textId="77777777" w:rsidR="00C86EAA" w:rsidRDefault="00C86EAA" w:rsidP="00C86EAA">
            <w:pPr>
              <w:spacing w:after="120"/>
              <w:rPr>
                <w:rFonts w:ascii="Calibri" w:hAnsi="Calibri"/>
                <w:sz w:val="14"/>
                <w:szCs w:val="14"/>
              </w:rPr>
            </w:pPr>
          </w:p>
          <w:p w14:paraId="530D34F9" w14:textId="77777777" w:rsidR="00C86EAA" w:rsidRDefault="00C86EAA" w:rsidP="00C86EAA">
            <w:pPr>
              <w:spacing w:after="120"/>
              <w:rPr>
                <w:rFonts w:ascii="Calibri" w:hAnsi="Calibri"/>
                <w:sz w:val="14"/>
                <w:szCs w:val="14"/>
              </w:rPr>
            </w:pPr>
          </w:p>
          <w:p w14:paraId="3CB60AED" w14:textId="77777777" w:rsidR="00C86EAA" w:rsidRPr="00F61A20" w:rsidRDefault="00C86EAA" w:rsidP="00C86EAA">
            <w:pPr>
              <w:jc w:val="center"/>
              <w:rPr>
                <w:rFonts w:ascii="Calibri" w:hAnsi="Calibri"/>
                <w:sz w:val="32"/>
              </w:rPr>
            </w:pPr>
          </w:p>
        </w:tc>
      </w:tr>
      <w:tr w:rsidR="00C86EAA" w:rsidRPr="00CC0370" w14:paraId="600E66B7"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2DA74578"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520C9F7" w14:textId="77777777" w:rsidR="00C86EAA" w:rsidRPr="00304471" w:rsidRDefault="00C86EAA" w:rsidP="00C86EAA">
            <w:pPr>
              <w:spacing w:after="120"/>
              <w:rPr>
                <w:rFonts w:ascii="Calibri" w:hAnsi="Calibri"/>
                <w:sz w:val="16"/>
                <w:szCs w:val="16"/>
              </w:rPr>
            </w:pPr>
            <w:r w:rsidRPr="00304471">
              <w:rPr>
                <w:rFonts w:ascii="Calibri" w:hAnsi="Calibri"/>
                <w:sz w:val="16"/>
                <w:szCs w:val="16"/>
              </w:rPr>
              <w:t xml:space="preserve">Analysis, evaluation and synthesis; logic, argument and judgement; analytical reflection; </w:t>
            </w:r>
            <w:proofErr w:type="gramStart"/>
            <w:r w:rsidRPr="00304471">
              <w:rPr>
                <w:rFonts w:ascii="Calibri" w:hAnsi="Calibri"/>
                <w:sz w:val="16"/>
                <w:szCs w:val="16"/>
              </w:rPr>
              <w:t>organisation  of</w:t>
            </w:r>
            <w:proofErr w:type="gramEnd"/>
            <w:r w:rsidRPr="00304471">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55F0B324"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0E153E94" w14:textId="77777777" w:rsidR="00C86EAA" w:rsidRPr="00F61A20" w:rsidRDefault="00C86EAA" w:rsidP="00C86EAA">
            <w:pPr>
              <w:jc w:val="center"/>
              <w:rPr>
                <w:rFonts w:ascii="Calibri" w:hAnsi="Calibri"/>
                <w:sz w:val="32"/>
              </w:rPr>
            </w:pPr>
          </w:p>
        </w:tc>
      </w:tr>
      <w:tr w:rsidR="00C86EAA" w:rsidRPr="00CC0370" w14:paraId="2C8FECE7" w14:textId="77777777">
        <w:trPr>
          <w:trHeight w:val="1745"/>
        </w:trPr>
        <w:tc>
          <w:tcPr>
            <w:tcW w:w="5000" w:type="pct"/>
            <w:gridSpan w:val="3"/>
            <w:tcBorders>
              <w:top w:val="single" w:sz="4" w:space="0" w:color="auto"/>
              <w:left w:val="single" w:sz="4" w:space="0" w:color="auto"/>
              <w:right w:val="single" w:sz="4" w:space="0" w:color="auto"/>
            </w:tcBorders>
          </w:tcPr>
          <w:p w14:paraId="2387681A" w14:textId="77777777" w:rsidR="00C86EAA" w:rsidRDefault="00C86EAA" w:rsidP="00C86EAA">
            <w:pPr>
              <w:spacing w:after="120"/>
              <w:rPr>
                <w:rFonts w:ascii="Calibri" w:hAnsi="Calibri"/>
                <w:sz w:val="14"/>
                <w:szCs w:val="14"/>
              </w:rPr>
            </w:pPr>
          </w:p>
          <w:p w14:paraId="1CB17D52" w14:textId="77777777" w:rsidR="00C86EAA" w:rsidRDefault="00C86EAA" w:rsidP="00C86EAA">
            <w:pPr>
              <w:spacing w:after="120"/>
              <w:rPr>
                <w:rFonts w:ascii="Calibri" w:hAnsi="Calibri"/>
                <w:sz w:val="14"/>
                <w:szCs w:val="14"/>
              </w:rPr>
            </w:pPr>
          </w:p>
          <w:p w14:paraId="60217E64" w14:textId="77777777" w:rsidR="00C86EAA" w:rsidRDefault="00C86EAA" w:rsidP="00C86EAA">
            <w:pPr>
              <w:spacing w:after="120"/>
              <w:rPr>
                <w:rFonts w:ascii="Calibri" w:hAnsi="Calibri"/>
                <w:sz w:val="14"/>
                <w:szCs w:val="14"/>
              </w:rPr>
            </w:pPr>
          </w:p>
          <w:p w14:paraId="7FFAA6BA" w14:textId="77777777" w:rsidR="00C86EAA" w:rsidRDefault="00C86EAA" w:rsidP="00C86EAA">
            <w:pPr>
              <w:spacing w:after="120"/>
              <w:rPr>
                <w:rFonts w:ascii="Calibri" w:hAnsi="Calibri"/>
                <w:sz w:val="14"/>
                <w:szCs w:val="14"/>
              </w:rPr>
            </w:pPr>
          </w:p>
          <w:p w14:paraId="4DDB3D0F" w14:textId="77777777" w:rsidR="00C86EAA" w:rsidRDefault="00C86EAA" w:rsidP="00C86EAA">
            <w:pPr>
              <w:spacing w:after="120"/>
              <w:rPr>
                <w:rFonts w:ascii="Calibri" w:hAnsi="Calibri"/>
                <w:sz w:val="14"/>
                <w:szCs w:val="14"/>
              </w:rPr>
            </w:pPr>
          </w:p>
          <w:p w14:paraId="6EC23C4B" w14:textId="77777777" w:rsidR="00C86EAA" w:rsidRPr="00F61A20" w:rsidRDefault="00C86EAA" w:rsidP="00C86EAA">
            <w:pPr>
              <w:jc w:val="center"/>
              <w:rPr>
                <w:rFonts w:ascii="Calibri" w:hAnsi="Calibri"/>
                <w:sz w:val="32"/>
              </w:rPr>
            </w:pPr>
          </w:p>
        </w:tc>
      </w:tr>
      <w:tr w:rsidR="00C86EAA" w:rsidRPr="00CC0370" w14:paraId="51DF43DA" w14:textId="77777777">
        <w:trPr>
          <w:trHeight w:val="450"/>
        </w:trPr>
        <w:tc>
          <w:tcPr>
            <w:tcW w:w="4205" w:type="pct"/>
            <w:tcBorders>
              <w:top w:val="single" w:sz="4" w:space="0" w:color="auto"/>
              <w:left w:val="single" w:sz="4" w:space="0" w:color="auto"/>
              <w:right w:val="single" w:sz="4" w:space="0" w:color="auto"/>
            </w:tcBorders>
            <w:shd w:val="clear" w:color="auto" w:fill="D9D9D9"/>
          </w:tcPr>
          <w:p w14:paraId="288023E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56ED0690"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5E21B95F" w14:textId="77777777" w:rsidR="00C86EAA" w:rsidRPr="00F61A20" w:rsidRDefault="00C86EAA" w:rsidP="00C86EAA">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4ED16367" w14:textId="77777777" w:rsidR="00C86EAA" w:rsidRPr="00F61A20" w:rsidRDefault="00C86EAA" w:rsidP="00C86EAA">
            <w:pPr>
              <w:jc w:val="center"/>
              <w:rPr>
                <w:rFonts w:ascii="Calibri" w:hAnsi="Calibri"/>
                <w:sz w:val="32"/>
              </w:rPr>
            </w:pPr>
          </w:p>
        </w:tc>
      </w:tr>
      <w:tr w:rsidR="00C86EAA" w:rsidRPr="00CC0370" w14:paraId="42A6147F" w14:textId="77777777">
        <w:trPr>
          <w:trHeight w:val="1745"/>
        </w:trPr>
        <w:tc>
          <w:tcPr>
            <w:tcW w:w="5000" w:type="pct"/>
            <w:gridSpan w:val="3"/>
            <w:tcBorders>
              <w:top w:val="single" w:sz="4" w:space="0" w:color="auto"/>
              <w:left w:val="single" w:sz="4" w:space="0" w:color="auto"/>
              <w:right w:val="single" w:sz="4" w:space="0" w:color="auto"/>
            </w:tcBorders>
          </w:tcPr>
          <w:p w14:paraId="7D3AEF70" w14:textId="77777777" w:rsidR="00C86EAA" w:rsidRDefault="00C86EAA" w:rsidP="00C86EAA">
            <w:pPr>
              <w:spacing w:after="120"/>
              <w:rPr>
                <w:rFonts w:ascii="Calibri" w:hAnsi="Calibri"/>
                <w:sz w:val="14"/>
                <w:szCs w:val="14"/>
              </w:rPr>
            </w:pPr>
          </w:p>
          <w:p w14:paraId="59009572" w14:textId="77777777" w:rsidR="00C86EAA" w:rsidRDefault="00C86EAA" w:rsidP="00C86EAA">
            <w:pPr>
              <w:spacing w:after="120"/>
              <w:rPr>
                <w:rFonts w:ascii="Calibri" w:hAnsi="Calibri"/>
                <w:sz w:val="14"/>
                <w:szCs w:val="14"/>
              </w:rPr>
            </w:pPr>
          </w:p>
          <w:p w14:paraId="067216B3" w14:textId="77777777" w:rsidR="00C86EAA" w:rsidRDefault="00C86EAA" w:rsidP="00C86EAA">
            <w:pPr>
              <w:spacing w:after="120"/>
              <w:rPr>
                <w:rFonts w:ascii="Calibri" w:hAnsi="Calibri"/>
                <w:sz w:val="14"/>
                <w:szCs w:val="14"/>
              </w:rPr>
            </w:pPr>
          </w:p>
          <w:p w14:paraId="61DD9429" w14:textId="77777777" w:rsidR="00C86EAA" w:rsidRDefault="00C86EAA" w:rsidP="00C86EAA">
            <w:pPr>
              <w:spacing w:after="120"/>
              <w:rPr>
                <w:rFonts w:ascii="Calibri" w:hAnsi="Calibri"/>
                <w:sz w:val="14"/>
                <w:szCs w:val="14"/>
              </w:rPr>
            </w:pPr>
          </w:p>
          <w:p w14:paraId="0C89DF82" w14:textId="77777777" w:rsidR="00C86EAA" w:rsidRDefault="00C86EAA" w:rsidP="00C86EAA">
            <w:pPr>
              <w:spacing w:after="120"/>
              <w:rPr>
                <w:rFonts w:ascii="Calibri" w:hAnsi="Calibri"/>
                <w:sz w:val="14"/>
                <w:szCs w:val="14"/>
              </w:rPr>
            </w:pPr>
          </w:p>
          <w:p w14:paraId="2050464F" w14:textId="77777777" w:rsidR="00C86EAA" w:rsidRPr="00F61A20" w:rsidRDefault="00C86EAA" w:rsidP="00C86EAA">
            <w:pPr>
              <w:jc w:val="center"/>
              <w:rPr>
                <w:rFonts w:ascii="Calibri" w:hAnsi="Calibri"/>
                <w:sz w:val="32"/>
              </w:rPr>
            </w:pPr>
          </w:p>
        </w:tc>
      </w:tr>
      <w:tr w:rsidR="00C86EAA" w:rsidRPr="00CC0370" w14:paraId="641EF730" w14:textId="77777777">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786D3722"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10E8FBE1"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5513A933" w14:textId="77777777" w:rsidR="00C86EAA" w:rsidRPr="00F61A20" w:rsidRDefault="00C86EAA" w:rsidP="00C86EAA">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6E4EE7C9" w14:textId="77777777" w:rsidR="00C86EAA" w:rsidRPr="00F61A20" w:rsidRDefault="00C86EAA" w:rsidP="00C86EAA">
            <w:pPr>
              <w:jc w:val="center"/>
              <w:rPr>
                <w:rFonts w:ascii="Calibri" w:hAnsi="Calibri"/>
                <w:sz w:val="32"/>
              </w:rPr>
            </w:pPr>
          </w:p>
        </w:tc>
      </w:tr>
      <w:tr w:rsidR="00C86EAA" w:rsidRPr="00CC0370" w14:paraId="63AAC8C4" w14:textId="77777777">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12FDDF4E" w14:textId="77777777" w:rsidR="00C86EAA" w:rsidRDefault="00C86EAA" w:rsidP="00C86EAA">
            <w:pPr>
              <w:spacing w:after="120"/>
              <w:rPr>
                <w:rFonts w:ascii="Calibri" w:hAnsi="Calibri"/>
                <w:sz w:val="14"/>
                <w:szCs w:val="14"/>
              </w:rPr>
            </w:pPr>
          </w:p>
          <w:p w14:paraId="306C7845" w14:textId="77777777" w:rsidR="00C86EAA" w:rsidRDefault="00C86EAA" w:rsidP="00C86EAA">
            <w:pPr>
              <w:spacing w:after="120"/>
              <w:rPr>
                <w:rFonts w:ascii="Calibri" w:hAnsi="Calibri"/>
                <w:sz w:val="14"/>
                <w:szCs w:val="14"/>
              </w:rPr>
            </w:pPr>
          </w:p>
          <w:p w14:paraId="4C4ECD1A" w14:textId="77777777" w:rsidR="00C86EAA" w:rsidRDefault="00C86EAA" w:rsidP="00C86EAA">
            <w:pPr>
              <w:spacing w:after="120"/>
              <w:rPr>
                <w:rFonts w:ascii="Calibri" w:hAnsi="Calibri"/>
                <w:sz w:val="14"/>
                <w:szCs w:val="14"/>
              </w:rPr>
            </w:pPr>
          </w:p>
          <w:p w14:paraId="061F36B7" w14:textId="77777777" w:rsidR="00C86EAA" w:rsidRDefault="00C86EAA" w:rsidP="00C86EAA">
            <w:pPr>
              <w:spacing w:after="120"/>
              <w:rPr>
                <w:rFonts w:ascii="Calibri" w:hAnsi="Calibri"/>
                <w:sz w:val="14"/>
                <w:szCs w:val="14"/>
              </w:rPr>
            </w:pPr>
          </w:p>
          <w:p w14:paraId="7682BCE7" w14:textId="77777777" w:rsidR="00C86EAA" w:rsidRDefault="00C86EAA" w:rsidP="00C86EAA">
            <w:pPr>
              <w:spacing w:after="120"/>
              <w:rPr>
                <w:rFonts w:ascii="Calibri" w:hAnsi="Calibri"/>
                <w:sz w:val="14"/>
                <w:szCs w:val="14"/>
              </w:rPr>
            </w:pPr>
          </w:p>
          <w:p w14:paraId="1095F37D" w14:textId="77777777" w:rsidR="00C86EAA" w:rsidRPr="00F61A20" w:rsidRDefault="00C86EAA" w:rsidP="00C86EAA">
            <w:pPr>
              <w:jc w:val="center"/>
              <w:rPr>
                <w:rFonts w:ascii="Calibri" w:hAnsi="Calibri"/>
                <w:sz w:val="32"/>
              </w:rPr>
            </w:pPr>
          </w:p>
        </w:tc>
      </w:tr>
    </w:tbl>
    <w:p w14:paraId="29E4F68C" w14:textId="77777777" w:rsidR="00C86EAA" w:rsidRDefault="00C86EAA" w:rsidP="00C86EAA">
      <w:pPr>
        <w:ind w:left="284" w:right="531"/>
        <w:rPr>
          <w:rFonts w:ascii="Calibri" w:hAnsi="Calibri"/>
          <w:b/>
          <w:sz w:val="16"/>
          <w:szCs w:val="16"/>
        </w:rPr>
      </w:pPr>
    </w:p>
    <w:p w14:paraId="4FD32F8D" w14:textId="77777777" w:rsidR="00C86EAA" w:rsidRPr="00EB4F96" w:rsidRDefault="00C86EAA" w:rsidP="00C86EAA">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C86EAA" w:rsidRPr="00525F5D" w14:paraId="26A64236" w14:textId="77777777">
        <w:trPr>
          <w:cantSplit/>
        </w:trPr>
        <w:tc>
          <w:tcPr>
            <w:tcW w:w="5925" w:type="dxa"/>
            <w:vMerge w:val="restart"/>
            <w:shd w:val="pct15" w:color="auto" w:fill="auto"/>
            <w:vAlign w:val="center"/>
          </w:tcPr>
          <w:p w14:paraId="73D41421" w14:textId="77777777"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A152303" w14:textId="77777777"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07ECE8A9" w14:textId="77777777" w:rsidR="00C86EAA" w:rsidRPr="00525F5D" w:rsidRDefault="00C86EAA" w:rsidP="00C86EAA">
            <w:pPr>
              <w:jc w:val="right"/>
              <w:rPr>
                <w:rFonts w:ascii="Calibri" w:hAnsi="Calibri" w:cs="Arial"/>
                <w:b/>
                <w:bCs/>
              </w:rPr>
            </w:pPr>
            <w:r>
              <w:rPr>
                <w:rFonts w:ascii="Calibri" w:hAnsi="Calibri" w:cs="Arial"/>
                <w:b/>
                <w:bCs/>
              </w:rPr>
              <w:t>%</w:t>
            </w:r>
          </w:p>
        </w:tc>
      </w:tr>
      <w:tr w:rsidR="00C86EAA" w:rsidRPr="00525F5D" w14:paraId="364E9244" w14:textId="77777777">
        <w:trPr>
          <w:cantSplit/>
        </w:trPr>
        <w:tc>
          <w:tcPr>
            <w:tcW w:w="5925" w:type="dxa"/>
            <w:vMerge/>
            <w:vAlign w:val="bottom"/>
          </w:tcPr>
          <w:p w14:paraId="5346C88A" w14:textId="77777777" w:rsidR="00C86EAA" w:rsidRPr="00525F5D" w:rsidRDefault="00C86EAA" w:rsidP="00C86EAA">
            <w:pPr>
              <w:rPr>
                <w:rFonts w:ascii="Calibri" w:hAnsi="Calibri" w:cs="Arial"/>
              </w:rPr>
            </w:pPr>
          </w:p>
        </w:tc>
        <w:tc>
          <w:tcPr>
            <w:tcW w:w="2717" w:type="dxa"/>
            <w:vAlign w:val="bottom"/>
          </w:tcPr>
          <w:p w14:paraId="5D883571" w14:textId="77777777"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4D770BB0"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6B083E65" w14:textId="77777777" w:rsidR="00C86EAA" w:rsidRPr="00525F5D" w:rsidRDefault="00C86EAA" w:rsidP="00C86EAA">
            <w:pPr>
              <w:ind w:leftChars="71" w:left="170"/>
              <w:rPr>
                <w:rFonts w:ascii="Calibri" w:hAnsi="Calibri" w:cs="Arial"/>
              </w:rPr>
            </w:pPr>
          </w:p>
        </w:tc>
      </w:tr>
      <w:tr w:rsidR="00C86EAA" w:rsidRPr="00525F5D" w14:paraId="76DD4680" w14:textId="77777777">
        <w:trPr>
          <w:cantSplit/>
        </w:trPr>
        <w:tc>
          <w:tcPr>
            <w:tcW w:w="5925" w:type="dxa"/>
            <w:vMerge/>
            <w:vAlign w:val="bottom"/>
          </w:tcPr>
          <w:p w14:paraId="7F4E11FE" w14:textId="77777777" w:rsidR="00C86EAA" w:rsidRPr="00525F5D" w:rsidRDefault="00C86EAA" w:rsidP="00C86EAA">
            <w:pPr>
              <w:rPr>
                <w:rFonts w:ascii="Calibri" w:hAnsi="Calibri" w:cs="Arial"/>
              </w:rPr>
            </w:pPr>
          </w:p>
        </w:tc>
        <w:tc>
          <w:tcPr>
            <w:tcW w:w="2717" w:type="dxa"/>
            <w:vAlign w:val="bottom"/>
          </w:tcPr>
          <w:p w14:paraId="71152E90" w14:textId="77777777"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54A83CBA"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552E937F" w14:textId="77777777" w:rsidR="00C86EAA" w:rsidRPr="00525F5D" w:rsidRDefault="00C86EAA" w:rsidP="00C86EAA">
            <w:pPr>
              <w:ind w:firstLineChars="141" w:firstLine="338"/>
              <w:rPr>
                <w:rFonts w:ascii="Calibri" w:hAnsi="Calibri" w:cs="Arial"/>
              </w:rPr>
            </w:pPr>
          </w:p>
        </w:tc>
      </w:tr>
    </w:tbl>
    <w:tbl>
      <w:tblPr>
        <w:tblpPr w:leftFromText="180" w:rightFromText="180" w:vertAnchor="page" w:horzAnchor="page" w:tblpX="838" w:tblpY="361"/>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1418"/>
        <w:gridCol w:w="1417"/>
        <w:gridCol w:w="1560"/>
        <w:gridCol w:w="1701"/>
        <w:gridCol w:w="1559"/>
        <w:gridCol w:w="1559"/>
      </w:tblGrid>
      <w:tr w:rsidR="00C86EAA" w:rsidRPr="006B7858" w14:paraId="25E5C4D9" w14:textId="77777777">
        <w:trPr>
          <w:trHeight w:val="420"/>
        </w:trPr>
        <w:tc>
          <w:tcPr>
            <w:tcW w:w="10456" w:type="dxa"/>
            <w:gridSpan w:val="7"/>
            <w:shd w:val="clear" w:color="auto" w:fill="BFBFBF" w:themeFill="background1" w:themeFillShade="BF"/>
          </w:tcPr>
          <w:p w14:paraId="21E694C3" w14:textId="77777777" w:rsidR="00C86EAA" w:rsidRPr="00C86EAA" w:rsidRDefault="00C86EAA" w:rsidP="00C86EAA">
            <w:pPr>
              <w:jc w:val="center"/>
              <w:rPr>
                <w:b/>
                <w:sz w:val="40"/>
                <w:szCs w:val="40"/>
              </w:rPr>
            </w:pPr>
            <w:r w:rsidRPr="00C86EAA">
              <w:rPr>
                <w:rFonts w:ascii="Calibri" w:hAnsi="Calibri"/>
                <w:b/>
                <w:sz w:val="32"/>
                <w:szCs w:val="32"/>
              </w:rPr>
              <w:lastRenderedPageBreak/>
              <w:t>ASSESSMENT A</w:t>
            </w:r>
            <w:r w:rsidR="00CD023A">
              <w:rPr>
                <w:rFonts w:ascii="Calibri" w:hAnsi="Calibri"/>
                <w:b/>
                <w:sz w:val="32"/>
                <w:szCs w:val="32"/>
              </w:rPr>
              <w:t>ND MARKING CRITERIA FOR ECAD5001/C</w:t>
            </w:r>
            <w:r w:rsidRPr="00C86EAA">
              <w:rPr>
                <w:rFonts w:ascii="Calibri" w:hAnsi="Calibri"/>
                <w:b/>
                <w:sz w:val="32"/>
                <w:szCs w:val="32"/>
              </w:rPr>
              <w:t xml:space="preserve"> ASSIGNMENT</w:t>
            </w:r>
          </w:p>
        </w:tc>
      </w:tr>
      <w:tr w:rsidR="00C86EAA" w:rsidRPr="006B7858" w14:paraId="5D933ACD" w14:textId="77777777">
        <w:tc>
          <w:tcPr>
            <w:tcW w:w="1242" w:type="dxa"/>
            <w:shd w:val="clear" w:color="auto" w:fill="BFBFBF" w:themeFill="background1" w:themeFillShade="BF"/>
          </w:tcPr>
          <w:p w14:paraId="7ABD81A9" w14:textId="77777777" w:rsidR="00C86EAA" w:rsidRPr="00C86EAA" w:rsidRDefault="00C86EAA" w:rsidP="00C86EAA">
            <w:pPr>
              <w:rPr>
                <w:rFonts w:asciiTheme="majorHAnsi" w:hAnsiTheme="majorHAnsi"/>
                <w:b/>
              </w:rPr>
            </w:pPr>
            <w:r w:rsidRPr="00C86EAA">
              <w:rPr>
                <w:rFonts w:asciiTheme="majorHAnsi" w:hAnsiTheme="majorHAnsi"/>
                <w:b/>
              </w:rPr>
              <w:t>Level 5</w:t>
            </w:r>
          </w:p>
        </w:tc>
        <w:tc>
          <w:tcPr>
            <w:tcW w:w="9214" w:type="dxa"/>
            <w:gridSpan w:val="6"/>
            <w:shd w:val="clear" w:color="auto" w:fill="BFBFBF" w:themeFill="background1" w:themeFillShade="BF"/>
          </w:tcPr>
          <w:p w14:paraId="53241F83"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Assessment Criteria Descriptors for BA Primary Education with QTS </w:t>
            </w:r>
          </w:p>
          <w:p w14:paraId="2BD9CCD1"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This format emphasizes the holistic nature of judgements to be made by markers. Criteria weighting is adjusted for each module. </w:t>
            </w:r>
          </w:p>
        </w:tc>
      </w:tr>
      <w:tr w:rsidR="00C86EAA" w:rsidRPr="006B7858" w14:paraId="4494FBAA" w14:textId="77777777">
        <w:tc>
          <w:tcPr>
            <w:tcW w:w="1242" w:type="dxa"/>
            <w:vMerge w:val="restart"/>
          </w:tcPr>
          <w:p w14:paraId="7443B23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641A0AAE"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0-39 (F)</w:t>
            </w:r>
          </w:p>
        </w:tc>
        <w:tc>
          <w:tcPr>
            <w:tcW w:w="1417" w:type="dxa"/>
            <w:shd w:val="clear" w:color="auto" w:fill="E5B8B7" w:themeFill="accent2" w:themeFillTint="66"/>
          </w:tcPr>
          <w:p w14:paraId="56188F59"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40-49 (P)</w:t>
            </w:r>
          </w:p>
        </w:tc>
        <w:tc>
          <w:tcPr>
            <w:tcW w:w="1560" w:type="dxa"/>
            <w:shd w:val="clear" w:color="auto" w:fill="FFFF99"/>
          </w:tcPr>
          <w:p w14:paraId="074036E2"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50-59 (P)</w:t>
            </w:r>
          </w:p>
        </w:tc>
        <w:tc>
          <w:tcPr>
            <w:tcW w:w="1701" w:type="dxa"/>
            <w:shd w:val="clear" w:color="auto" w:fill="FDE9D9" w:themeFill="accent6" w:themeFillTint="33"/>
          </w:tcPr>
          <w:p w14:paraId="45861EA5"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60-69 (P)</w:t>
            </w:r>
          </w:p>
        </w:tc>
        <w:tc>
          <w:tcPr>
            <w:tcW w:w="1559" w:type="dxa"/>
            <w:shd w:val="clear" w:color="auto" w:fill="EAF1DD" w:themeFill="accent3" w:themeFillTint="33"/>
          </w:tcPr>
          <w:p w14:paraId="45526FAA"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70-79 (P)</w:t>
            </w:r>
          </w:p>
        </w:tc>
        <w:tc>
          <w:tcPr>
            <w:tcW w:w="1559" w:type="dxa"/>
            <w:shd w:val="clear" w:color="auto" w:fill="EAF1DD" w:themeFill="accent3" w:themeFillTint="33"/>
          </w:tcPr>
          <w:p w14:paraId="0692B0CA"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80-100 (P)</w:t>
            </w:r>
          </w:p>
        </w:tc>
      </w:tr>
      <w:tr w:rsidR="00C86EAA" w:rsidRPr="006B7858" w14:paraId="0CEE8AF0" w14:textId="77777777">
        <w:tc>
          <w:tcPr>
            <w:tcW w:w="1242" w:type="dxa"/>
            <w:vMerge/>
          </w:tcPr>
          <w:p w14:paraId="22879123"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45D7A02A"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Poor / Weak F</w:t>
            </w:r>
          </w:p>
        </w:tc>
        <w:tc>
          <w:tcPr>
            <w:tcW w:w="1417" w:type="dxa"/>
            <w:shd w:val="clear" w:color="auto" w:fill="E5B8B7" w:themeFill="accent2" w:themeFillTint="66"/>
          </w:tcPr>
          <w:p w14:paraId="7C284ACA"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Satisfactory 3rd</w:t>
            </w:r>
          </w:p>
        </w:tc>
        <w:tc>
          <w:tcPr>
            <w:tcW w:w="1560" w:type="dxa"/>
            <w:shd w:val="clear" w:color="auto" w:fill="FFFF99"/>
          </w:tcPr>
          <w:p w14:paraId="30CA17ED"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Good 2:2</w:t>
            </w:r>
          </w:p>
        </w:tc>
        <w:tc>
          <w:tcPr>
            <w:tcW w:w="1701" w:type="dxa"/>
            <w:shd w:val="clear" w:color="auto" w:fill="FDE9D9" w:themeFill="accent6" w:themeFillTint="33"/>
          </w:tcPr>
          <w:p w14:paraId="5404B258"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Very good 2:1</w:t>
            </w:r>
          </w:p>
        </w:tc>
        <w:tc>
          <w:tcPr>
            <w:tcW w:w="3118" w:type="dxa"/>
            <w:gridSpan w:val="2"/>
            <w:shd w:val="clear" w:color="auto" w:fill="EAF1DD" w:themeFill="accent3" w:themeFillTint="33"/>
          </w:tcPr>
          <w:p w14:paraId="533AAC3D" w14:textId="77777777" w:rsidR="00C86EAA" w:rsidRPr="00C86EAA" w:rsidRDefault="00C86EAA" w:rsidP="00C86EAA">
            <w:pPr>
              <w:jc w:val="center"/>
              <w:rPr>
                <w:rFonts w:asciiTheme="majorHAnsi" w:hAnsiTheme="majorHAnsi"/>
                <w:b/>
                <w:sz w:val="12"/>
                <w:szCs w:val="12"/>
              </w:rPr>
            </w:pPr>
            <w:r w:rsidRPr="00C86EAA">
              <w:rPr>
                <w:rFonts w:asciiTheme="majorHAnsi" w:hAnsiTheme="majorHAnsi"/>
                <w:b/>
                <w:sz w:val="12"/>
                <w:szCs w:val="12"/>
              </w:rPr>
              <w:t>Excellent 1</w:t>
            </w:r>
            <w:r w:rsidRPr="00C86EAA">
              <w:rPr>
                <w:rFonts w:asciiTheme="majorHAnsi" w:hAnsiTheme="majorHAnsi"/>
                <w:b/>
                <w:sz w:val="12"/>
                <w:szCs w:val="12"/>
                <w:vertAlign w:val="superscript"/>
              </w:rPr>
              <w:t>st</w:t>
            </w:r>
          </w:p>
        </w:tc>
      </w:tr>
      <w:tr w:rsidR="00C86EAA" w:rsidRPr="006B7858" w14:paraId="403A0B79" w14:textId="77777777">
        <w:tc>
          <w:tcPr>
            <w:tcW w:w="1242" w:type="dxa"/>
          </w:tcPr>
          <w:p w14:paraId="3654C67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Assessment Criteria</w:t>
            </w:r>
          </w:p>
        </w:tc>
        <w:tc>
          <w:tcPr>
            <w:tcW w:w="1418" w:type="dxa"/>
            <w:shd w:val="clear" w:color="auto" w:fill="DBE5F1" w:themeFill="accent1" w:themeFillTint="33"/>
          </w:tcPr>
          <w:p w14:paraId="6D4DD22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Poor, superficial, unsystematic, incomplete and/or inaccurate </w:t>
            </w:r>
          </w:p>
        </w:tc>
        <w:tc>
          <w:tcPr>
            <w:tcW w:w="1417" w:type="dxa"/>
            <w:shd w:val="clear" w:color="auto" w:fill="E5B8B7" w:themeFill="accent2" w:themeFillTint="66"/>
          </w:tcPr>
          <w:p w14:paraId="5D846B6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understanding of main issues demonstrated</w:t>
            </w:r>
          </w:p>
        </w:tc>
        <w:tc>
          <w:tcPr>
            <w:tcW w:w="1560" w:type="dxa"/>
            <w:shd w:val="clear" w:color="auto" w:fill="FFFF99"/>
          </w:tcPr>
          <w:p w14:paraId="3C1A0A3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understanding demonstrated with some analysis</w:t>
            </w:r>
          </w:p>
        </w:tc>
        <w:tc>
          <w:tcPr>
            <w:tcW w:w="1701" w:type="dxa"/>
            <w:shd w:val="clear" w:color="auto" w:fill="FDE9D9" w:themeFill="accent6" w:themeFillTint="33"/>
          </w:tcPr>
          <w:p w14:paraId="4E07B79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understanding of basic principles and relevant evidence, with a coherent and logical argument</w:t>
            </w:r>
          </w:p>
        </w:tc>
        <w:tc>
          <w:tcPr>
            <w:tcW w:w="1559" w:type="dxa"/>
            <w:shd w:val="clear" w:color="auto" w:fill="EAF1DD" w:themeFill="accent3" w:themeFillTint="33"/>
          </w:tcPr>
          <w:p w14:paraId="191B68F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Thoughtful answer informed by wider reading, showing clarity of thought and personal insight</w:t>
            </w:r>
          </w:p>
        </w:tc>
        <w:tc>
          <w:tcPr>
            <w:tcW w:w="1559" w:type="dxa"/>
            <w:shd w:val="clear" w:color="auto" w:fill="EAF1DD" w:themeFill="accent3" w:themeFillTint="33"/>
          </w:tcPr>
          <w:p w14:paraId="4B95786F"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answer, well written, highly structured and informed, showing striking personal insight and originality</w:t>
            </w:r>
          </w:p>
        </w:tc>
      </w:tr>
      <w:tr w:rsidR="00C86EAA" w:rsidRPr="006B7858" w14:paraId="3EA39612" w14:textId="77777777">
        <w:trPr>
          <w:trHeight w:val="317"/>
        </w:trPr>
        <w:tc>
          <w:tcPr>
            <w:tcW w:w="1242" w:type="dxa"/>
            <w:shd w:val="clear" w:color="auto" w:fill="D9D9D9" w:themeFill="background1" w:themeFillShade="D9"/>
          </w:tcPr>
          <w:p w14:paraId="0DD6EFEF" w14:textId="77777777" w:rsidR="00C86EAA" w:rsidRPr="00C86EAA" w:rsidRDefault="00C86EAA" w:rsidP="00C86EAA">
            <w:pPr>
              <w:ind w:left="-57" w:right="-57"/>
              <w:rPr>
                <w:rFonts w:asciiTheme="majorHAnsi" w:hAnsiTheme="majorHAnsi"/>
                <w:sz w:val="12"/>
                <w:szCs w:val="12"/>
              </w:rPr>
            </w:pPr>
            <w:r w:rsidRPr="00C86EAA">
              <w:rPr>
                <w:rFonts w:asciiTheme="majorHAnsi" w:hAnsiTheme="majorHAnsi"/>
                <w:sz w:val="12"/>
                <w:szCs w:val="12"/>
              </w:rPr>
              <w:t>Module Learning Outcomes matched to:</w:t>
            </w:r>
          </w:p>
        </w:tc>
        <w:tc>
          <w:tcPr>
            <w:tcW w:w="1418" w:type="dxa"/>
            <w:shd w:val="clear" w:color="auto" w:fill="D9D9D9" w:themeFill="background1" w:themeFillShade="D9"/>
          </w:tcPr>
          <w:p w14:paraId="09BF6889"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0F1A18E7"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773A142E"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0A2526BE"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4E4C0E94"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56D82F83"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0B405ED7" w14:textId="77777777">
        <w:trPr>
          <w:trHeight w:val="682"/>
        </w:trPr>
        <w:tc>
          <w:tcPr>
            <w:tcW w:w="1242" w:type="dxa"/>
            <w:vMerge w:val="restart"/>
          </w:tcPr>
          <w:p w14:paraId="24C11672"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Subject Knowledge and Understanding</w:t>
            </w:r>
          </w:p>
          <w:p w14:paraId="1E86C817" w14:textId="77777777" w:rsidR="00C86EAA" w:rsidRPr="00C86EAA" w:rsidRDefault="00C86EAA" w:rsidP="00C86EAA">
            <w:pPr>
              <w:rPr>
                <w:rFonts w:asciiTheme="majorHAnsi" w:hAnsiTheme="majorHAnsi"/>
                <w:sz w:val="12"/>
                <w:szCs w:val="12"/>
              </w:rPr>
            </w:pPr>
          </w:p>
          <w:p w14:paraId="33B6E86F"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(Conceptual)</w:t>
            </w:r>
          </w:p>
          <w:p w14:paraId="0AFFA825" w14:textId="77777777" w:rsidR="00C86EAA" w:rsidRPr="00C86EAA" w:rsidRDefault="00C86EAA" w:rsidP="00C86EAA">
            <w:pPr>
              <w:rPr>
                <w:rFonts w:asciiTheme="majorHAnsi" w:hAnsiTheme="majorHAnsi"/>
                <w:sz w:val="12"/>
                <w:szCs w:val="12"/>
              </w:rPr>
            </w:pPr>
          </w:p>
          <w:p w14:paraId="0CE2414D" w14:textId="77777777" w:rsidR="00C86EAA" w:rsidRPr="00C86EAA" w:rsidRDefault="00C86EAA" w:rsidP="00C86EAA">
            <w:pPr>
              <w:rPr>
                <w:rFonts w:asciiTheme="majorHAnsi" w:hAnsiTheme="majorHAnsi"/>
                <w:sz w:val="12"/>
                <w:szCs w:val="12"/>
              </w:rPr>
            </w:pPr>
          </w:p>
          <w:p w14:paraId="5EEFE0B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(Reading)</w:t>
            </w:r>
          </w:p>
        </w:tc>
        <w:tc>
          <w:tcPr>
            <w:tcW w:w="1418" w:type="dxa"/>
            <w:shd w:val="clear" w:color="auto" w:fill="DBE5F1" w:themeFill="accent1" w:themeFillTint="33"/>
          </w:tcPr>
          <w:p w14:paraId="338DB49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Basic misunderstanding, </w:t>
            </w:r>
            <w:proofErr w:type="gramStart"/>
            <w:r w:rsidRPr="00C86EAA">
              <w:rPr>
                <w:rFonts w:asciiTheme="majorHAnsi" w:hAnsiTheme="majorHAnsi"/>
                <w:sz w:val="12"/>
                <w:szCs w:val="12"/>
              </w:rPr>
              <w:t>misconceptions,  misinterpretations</w:t>
            </w:r>
            <w:proofErr w:type="gramEnd"/>
            <w:r w:rsidRPr="00C86EAA">
              <w:rPr>
                <w:rFonts w:asciiTheme="majorHAnsi" w:hAnsiTheme="majorHAnsi"/>
                <w:sz w:val="12"/>
                <w:szCs w:val="12"/>
              </w:rPr>
              <w:t xml:space="preserve"> and/or superficial knowledge in places</w:t>
            </w:r>
          </w:p>
        </w:tc>
        <w:tc>
          <w:tcPr>
            <w:tcW w:w="1417" w:type="dxa"/>
            <w:shd w:val="clear" w:color="auto" w:fill="E5B8B7" w:themeFill="accent2" w:themeFillTint="66"/>
          </w:tcPr>
          <w:p w14:paraId="5E55B6F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Outline knowledge </w:t>
            </w:r>
            <w:proofErr w:type="gramStart"/>
            <w:r w:rsidRPr="00C86EAA">
              <w:rPr>
                <w:rFonts w:asciiTheme="majorHAnsi" w:hAnsiTheme="majorHAnsi"/>
                <w:sz w:val="12"/>
                <w:szCs w:val="12"/>
              </w:rPr>
              <w:t>of  few</w:t>
            </w:r>
            <w:proofErr w:type="gramEnd"/>
            <w:r w:rsidRPr="00C86EAA">
              <w:rPr>
                <w:rFonts w:asciiTheme="majorHAnsi" w:hAnsiTheme="majorHAnsi"/>
                <w:sz w:val="12"/>
                <w:szCs w:val="12"/>
              </w:rPr>
              <w:t xml:space="preserve"> key issues with evidence of understanding and application</w:t>
            </w:r>
          </w:p>
        </w:tc>
        <w:tc>
          <w:tcPr>
            <w:tcW w:w="1560" w:type="dxa"/>
            <w:shd w:val="clear" w:color="auto" w:fill="FFFF99"/>
          </w:tcPr>
          <w:p w14:paraId="1959A8E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Defined knowledge of some key issues and wider implications</w:t>
            </w:r>
          </w:p>
        </w:tc>
        <w:tc>
          <w:tcPr>
            <w:tcW w:w="1701" w:type="dxa"/>
            <w:shd w:val="clear" w:color="auto" w:fill="FDE9D9" w:themeFill="accent6" w:themeFillTint="33"/>
          </w:tcPr>
          <w:p w14:paraId="1FB0969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Wider knowledge of most key issues, concepts and arguments</w:t>
            </w:r>
          </w:p>
          <w:p w14:paraId="548D999C"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574ADA7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understanding of the key issues under discussion with logical discussion</w:t>
            </w:r>
          </w:p>
        </w:tc>
        <w:tc>
          <w:tcPr>
            <w:tcW w:w="1559" w:type="dxa"/>
            <w:shd w:val="clear" w:color="auto" w:fill="EAF1DD" w:themeFill="accent3" w:themeFillTint="33"/>
          </w:tcPr>
          <w:p w14:paraId="6DAB536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Excellent knowledge of key issues, concepts and arguments clearly discussed</w:t>
            </w:r>
          </w:p>
          <w:p w14:paraId="60AA95C4" w14:textId="77777777" w:rsidR="00C86EAA" w:rsidRPr="00C86EAA" w:rsidRDefault="00C86EAA" w:rsidP="00C86EAA">
            <w:pPr>
              <w:rPr>
                <w:rFonts w:asciiTheme="majorHAnsi" w:hAnsiTheme="majorHAnsi"/>
                <w:sz w:val="12"/>
                <w:szCs w:val="12"/>
              </w:rPr>
            </w:pPr>
          </w:p>
        </w:tc>
      </w:tr>
      <w:tr w:rsidR="00C86EAA" w:rsidRPr="006B7858" w14:paraId="07892068" w14:textId="77777777">
        <w:trPr>
          <w:trHeight w:val="694"/>
        </w:trPr>
        <w:tc>
          <w:tcPr>
            <w:tcW w:w="1242" w:type="dxa"/>
            <w:vMerge/>
          </w:tcPr>
          <w:p w14:paraId="3F832164"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24A4D78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Some inappropriate literature/material with limited reading range and lack of accuracy </w:t>
            </w:r>
          </w:p>
        </w:tc>
        <w:tc>
          <w:tcPr>
            <w:tcW w:w="1417" w:type="dxa"/>
            <w:shd w:val="clear" w:color="auto" w:fill="E5B8B7" w:themeFill="accent2" w:themeFillTint="66"/>
          </w:tcPr>
          <w:p w14:paraId="62ECA2C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range of reading drawn from the recommended list and other sources</w:t>
            </w:r>
          </w:p>
        </w:tc>
        <w:tc>
          <w:tcPr>
            <w:tcW w:w="1560" w:type="dxa"/>
            <w:shd w:val="clear" w:color="auto" w:fill="FFFF99"/>
          </w:tcPr>
          <w:p w14:paraId="2B2E164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range of reading drawn from the recommended list and other sources</w:t>
            </w:r>
          </w:p>
        </w:tc>
        <w:tc>
          <w:tcPr>
            <w:tcW w:w="1701" w:type="dxa"/>
            <w:shd w:val="clear" w:color="auto" w:fill="FDE9D9" w:themeFill="accent6" w:themeFillTint="33"/>
          </w:tcPr>
          <w:p w14:paraId="221A1F3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range of relevant literature from a variety of sources beyond recommended list</w:t>
            </w:r>
          </w:p>
        </w:tc>
        <w:tc>
          <w:tcPr>
            <w:tcW w:w="1559" w:type="dxa"/>
            <w:shd w:val="clear" w:color="auto" w:fill="EAF1DD" w:themeFill="accent3" w:themeFillTint="33"/>
          </w:tcPr>
          <w:p w14:paraId="5F2BCD3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Evidence of well-considered thinking from a wide reading base using a variety of sources</w:t>
            </w:r>
          </w:p>
        </w:tc>
        <w:tc>
          <w:tcPr>
            <w:tcW w:w="1559" w:type="dxa"/>
            <w:shd w:val="clear" w:color="auto" w:fill="EAF1DD" w:themeFill="accent3" w:themeFillTint="33"/>
          </w:tcPr>
          <w:p w14:paraId="2E6C306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Clear evidence of independent thinking informed by an excellent range of reading from a variety of sources</w:t>
            </w:r>
          </w:p>
        </w:tc>
      </w:tr>
      <w:tr w:rsidR="00C86EAA" w:rsidRPr="006B7858" w14:paraId="21A2C35D" w14:textId="77777777">
        <w:trPr>
          <w:trHeight w:val="159"/>
        </w:trPr>
        <w:tc>
          <w:tcPr>
            <w:tcW w:w="1242" w:type="dxa"/>
            <w:shd w:val="clear" w:color="auto" w:fill="D9D9D9" w:themeFill="background1" w:themeFillShade="D9"/>
          </w:tcPr>
          <w:p w14:paraId="32ACF279"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2FDEEABE"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15E04C40"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58D9E2D4"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39DFC5F8"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58BA8499"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067DC2B1"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16005EEE" w14:textId="77777777">
        <w:trPr>
          <w:trHeight w:val="653"/>
        </w:trPr>
        <w:tc>
          <w:tcPr>
            <w:tcW w:w="1242" w:type="dxa"/>
            <w:vMerge w:val="restart"/>
          </w:tcPr>
          <w:p w14:paraId="7C2D9010"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Intellectual skills</w:t>
            </w:r>
          </w:p>
          <w:p w14:paraId="7AFCA860" w14:textId="77777777" w:rsidR="00C86EAA" w:rsidRPr="00C86EAA" w:rsidRDefault="00C86EAA" w:rsidP="00C86EAA">
            <w:pPr>
              <w:rPr>
                <w:rFonts w:asciiTheme="majorHAnsi" w:hAnsiTheme="majorHAnsi"/>
                <w:sz w:val="12"/>
                <w:szCs w:val="12"/>
              </w:rPr>
            </w:pPr>
          </w:p>
          <w:p w14:paraId="49D460B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(argument)</w:t>
            </w:r>
          </w:p>
          <w:p w14:paraId="739001DB" w14:textId="77777777" w:rsidR="00C86EAA" w:rsidRPr="00C86EAA" w:rsidRDefault="00C86EAA" w:rsidP="00C86EAA">
            <w:pPr>
              <w:rPr>
                <w:rFonts w:asciiTheme="majorHAnsi" w:hAnsiTheme="majorHAnsi"/>
                <w:sz w:val="12"/>
                <w:szCs w:val="12"/>
              </w:rPr>
            </w:pPr>
          </w:p>
          <w:p w14:paraId="76A42E88" w14:textId="77777777" w:rsidR="00C86EAA" w:rsidRPr="00C86EAA" w:rsidRDefault="00C86EAA" w:rsidP="00C86EAA">
            <w:pPr>
              <w:rPr>
                <w:rFonts w:asciiTheme="majorHAnsi" w:hAnsiTheme="majorHAnsi"/>
                <w:sz w:val="12"/>
                <w:szCs w:val="12"/>
              </w:rPr>
            </w:pPr>
          </w:p>
          <w:p w14:paraId="139A20E7" w14:textId="77777777" w:rsidR="00C86EAA" w:rsidRPr="00C86EAA" w:rsidRDefault="00C86EAA" w:rsidP="00C86EAA">
            <w:pPr>
              <w:rPr>
                <w:rFonts w:asciiTheme="majorHAnsi" w:hAnsiTheme="majorHAnsi"/>
                <w:sz w:val="12"/>
                <w:szCs w:val="12"/>
              </w:rPr>
            </w:pPr>
          </w:p>
          <w:p w14:paraId="1AECFD63" w14:textId="77777777" w:rsidR="00C86EAA" w:rsidRPr="00C86EAA" w:rsidRDefault="00C86EAA" w:rsidP="00C86EAA">
            <w:pPr>
              <w:rPr>
                <w:rFonts w:asciiTheme="majorHAnsi" w:hAnsiTheme="majorHAnsi"/>
                <w:sz w:val="12"/>
                <w:szCs w:val="12"/>
              </w:rPr>
            </w:pPr>
          </w:p>
          <w:p w14:paraId="10C16CAD" w14:textId="77777777" w:rsidR="00C86EAA" w:rsidRPr="00C86EAA" w:rsidRDefault="00C86EAA" w:rsidP="00C86EAA">
            <w:pPr>
              <w:rPr>
                <w:rFonts w:asciiTheme="majorHAnsi" w:hAnsiTheme="majorHAnsi"/>
                <w:sz w:val="12"/>
                <w:szCs w:val="12"/>
              </w:rPr>
            </w:pPr>
          </w:p>
          <w:p w14:paraId="6772D4A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(presentation of findings/analysis)</w:t>
            </w:r>
          </w:p>
          <w:p w14:paraId="3B55FB04" w14:textId="77777777" w:rsidR="00C86EAA" w:rsidRPr="00C86EAA" w:rsidRDefault="00C86EAA" w:rsidP="00C86EAA">
            <w:pPr>
              <w:rPr>
                <w:rFonts w:asciiTheme="majorHAnsi" w:hAnsiTheme="majorHAnsi"/>
                <w:sz w:val="12"/>
                <w:szCs w:val="12"/>
              </w:rPr>
            </w:pPr>
          </w:p>
          <w:p w14:paraId="6C8BA031" w14:textId="77777777" w:rsidR="00C86EAA" w:rsidRPr="00C86EAA" w:rsidRDefault="00C86EAA" w:rsidP="00C86EAA">
            <w:pPr>
              <w:rPr>
                <w:rFonts w:asciiTheme="majorHAnsi" w:hAnsiTheme="majorHAnsi"/>
                <w:sz w:val="12"/>
                <w:szCs w:val="12"/>
              </w:rPr>
            </w:pPr>
          </w:p>
          <w:p w14:paraId="438D6C8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(critical /reflective evaluation)</w:t>
            </w:r>
          </w:p>
          <w:p w14:paraId="2389C3F9"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772FF92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Argument is weak, little attempt to present differing viewpoints. </w:t>
            </w:r>
          </w:p>
          <w:p w14:paraId="0675406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Generally too descriptive </w:t>
            </w:r>
          </w:p>
        </w:tc>
        <w:tc>
          <w:tcPr>
            <w:tcW w:w="1417" w:type="dxa"/>
            <w:shd w:val="clear" w:color="auto" w:fill="E5B8B7" w:themeFill="accent2" w:themeFillTint="66"/>
          </w:tcPr>
          <w:p w14:paraId="5B33978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The argument is beginning to be balanced with a </w:t>
            </w:r>
            <w:proofErr w:type="gramStart"/>
            <w:r w:rsidRPr="00C86EAA">
              <w:rPr>
                <w:rFonts w:asciiTheme="majorHAnsi" w:hAnsiTheme="majorHAnsi"/>
                <w:sz w:val="12"/>
                <w:szCs w:val="12"/>
              </w:rPr>
              <w:t>growing  awareness</w:t>
            </w:r>
            <w:proofErr w:type="gramEnd"/>
            <w:r w:rsidRPr="00C86EAA">
              <w:rPr>
                <w:rFonts w:asciiTheme="majorHAnsi" w:hAnsiTheme="majorHAnsi"/>
                <w:sz w:val="12"/>
                <w:szCs w:val="12"/>
              </w:rPr>
              <w:t xml:space="preserve"> of other viewpoints</w:t>
            </w:r>
          </w:p>
        </w:tc>
        <w:tc>
          <w:tcPr>
            <w:tcW w:w="1560" w:type="dxa"/>
            <w:shd w:val="clear" w:color="auto" w:fill="FFFF99"/>
          </w:tcPr>
          <w:p w14:paraId="65495BD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 balanced argument is presented while attempting to justify other viewpoints </w:t>
            </w:r>
          </w:p>
        </w:tc>
        <w:tc>
          <w:tcPr>
            <w:tcW w:w="1701" w:type="dxa"/>
            <w:shd w:val="clear" w:color="auto" w:fill="FDE9D9" w:themeFill="accent6" w:themeFillTint="33"/>
          </w:tcPr>
          <w:p w14:paraId="4A55A86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balanced argument is presented showing an understanding of different viewpoints and the reasoning behind them</w:t>
            </w:r>
          </w:p>
        </w:tc>
        <w:tc>
          <w:tcPr>
            <w:tcW w:w="1559" w:type="dxa"/>
            <w:shd w:val="clear" w:color="auto" w:fill="EAF1DD" w:themeFill="accent3" w:themeFillTint="33"/>
          </w:tcPr>
          <w:p w14:paraId="532ACBC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thoughtful argument is presented with appropriate consideration of viewpoints</w:t>
            </w:r>
          </w:p>
        </w:tc>
        <w:tc>
          <w:tcPr>
            <w:tcW w:w="1559" w:type="dxa"/>
            <w:shd w:val="clear" w:color="auto" w:fill="EAF1DD" w:themeFill="accent3" w:themeFillTint="33"/>
          </w:tcPr>
          <w:p w14:paraId="2BD7EF3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well- structured critical argument is presented with insightful consideration of viewpoints</w:t>
            </w:r>
          </w:p>
        </w:tc>
      </w:tr>
      <w:tr w:rsidR="00C86EAA" w:rsidRPr="006B7858" w14:paraId="6E41B9F2" w14:textId="77777777">
        <w:trPr>
          <w:trHeight w:val="886"/>
        </w:trPr>
        <w:tc>
          <w:tcPr>
            <w:tcW w:w="1242" w:type="dxa"/>
            <w:vMerge/>
          </w:tcPr>
          <w:p w14:paraId="27469D6A"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5B11B3E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within incomplete descriptive framework and few or inaccurate conclusions are drawn</w:t>
            </w:r>
          </w:p>
        </w:tc>
        <w:tc>
          <w:tcPr>
            <w:tcW w:w="1417" w:type="dxa"/>
            <w:shd w:val="clear" w:color="auto" w:fill="E5B8B7" w:themeFill="accent2" w:themeFillTint="66"/>
          </w:tcPr>
          <w:p w14:paraId="512EF72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beginning to be presented in a developing framework with some analysis and reasonable conclusions</w:t>
            </w:r>
          </w:p>
        </w:tc>
        <w:tc>
          <w:tcPr>
            <w:tcW w:w="1560" w:type="dxa"/>
            <w:shd w:val="clear" w:color="auto" w:fill="FFFF99"/>
          </w:tcPr>
          <w:p w14:paraId="11CBD43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are presented in a framework with some analysis and interpretation of data to form reasonable conclusions</w:t>
            </w:r>
          </w:p>
        </w:tc>
        <w:tc>
          <w:tcPr>
            <w:tcW w:w="1701" w:type="dxa"/>
            <w:shd w:val="clear" w:color="auto" w:fill="FDE9D9" w:themeFill="accent6" w:themeFillTint="33"/>
          </w:tcPr>
          <w:p w14:paraId="53999F1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Findings are presented in a framework with some analysis, interpretation and evaluation of </w:t>
            </w:r>
            <w:proofErr w:type="gramStart"/>
            <w:r w:rsidRPr="00C86EAA">
              <w:rPr>
                <w:rFonts w:asciiTheme="majorHAnsi" w:hAnsiTheme="majorHAnsi"/>
                <w:sz w:val="12"/>
                <w:szCs w:val="12"/>
              </w:rPr>
              <w:t>data  to</w:t>
            </w:r>
            <w:proofErr w:type="gramEnd"/>
            <w:r w:rsidRPr="00C86EAA">
              <w:rPr>
                <w:rFonts w:asciiTheme="majorHAnsi" w:hAnsiTheme="majorHAnsi"/>
                <w:sz w:val="12"/>
                <w:szCs w:val="12"/>
              </w:rPr>
              <w:t xml:space="preserve"> form reasonable conclusions</w:t>
            </w:r>
          </w:p>
        </w:tc>
        <w:tc>
          <w:tcPr>
            <w:tcW w:w="1559" w:type="dxa"/>
            <w:shd w:val="clear" w:color="auto" w:fill="EAF1DD" w:themeFill="accent3" w:themeFillTint="33"/>
          </w:tcPr>
          <w:p w14:paraId="4779366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with some analysis and justified conclusions</w:t>
            </w:r>
          </w:p>
        </w:tc>
        <w:tc>
          <w:tcPr>
            <w:tcW w:w="1559" w:type="dxa"/>
            <w:shd w:val="clear" w:color="auto" w:fill="EAF1DD" w:themeFill="accent3" w:themeFillTint="33"/>
          </w:tcPr>
          <w:p w14:paraId="10281F3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Findings presented in a critical and analytical framework. Thoughtful conclusions, firmly based upon the evidence presented</w:t>
            </w:r>
          </w:p>
        </w:tc>
      </w:tr>
      <w:tr w:rsidR="00C86EAA" w:rsidRPr="006B7858" w14:paraId="6B6292B5" w14:textId="77777777">
        <w:trPr>
          <w:trHeight w:val="410"/>
        </w:trPr>
        <w:tc>
          <w:tcPr>
            <w:tcW w:w="1242" w:type="dxa"/>
            <w:vMerge/>
          </w:tcPr>
          <w:p w14:paraId="6A87719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691ED29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Lack of evidence of evaluation and/or critical reflection</w:t>
            </w:r>
          </w:p>
        </w:tc>
        <w:tc>
          <w:tcPr>
            <w:tcW w:w="1417" w:type="dxa"/>
            <w:shd w:val="clear" w:color="auto" w:fill="E5B8B7" w:themeFill="accent2" w:themeFillTint="66"/>
          </w:tcPr>
          <w:p w14:paraId="5E814E3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Evaluation and/or reflection are present but lacks depth</w:t>
            </w:r>
          </w:p>
        </w:tc>
        <w:tc>
          <w:tcPr>
            <w:tcW w:w="1560" w:type="dxa"/>
            <w:shd w:val="clear" w:color="auto" w:fill="FFFF99"/>
          </w:tcPr>
          <w:p w14:paraId="21A31EC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engagement with evaluation and reflection</w:t>
            </w:r>
          </w:p>
        </w:tc>
        <w:tc>
          <w:tcPr>
            <w:tcW w:w="1701" w:type="dxa"/>
            <w:shd w:val="clear" w:color="auto" w:fill="FDE9D9" w:themeFill="accent6" w:themeFillTint="33"/>
          </w:tcPr>
          <w:p w14:paraId="09E1717F"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good evidence of beginning to evaluate and critically reflect</w:t>
            </w:r>
          </w:p>
        </w:tc>
        <w:tc>
          <w:tcPr>
            <w:tcW w:w="1559" w:type="dxa"/>
            <w:shd w:val="clear" w:color="auto" w:fill="EAF1DD" w:themeFill="accent3" w:themeFillTint="33"/>
          </w:tcPr>
          <w:p w14:paraId="28CBD281" w14:textId="77777777" w:rsidR="00C86EAA" w:rsidRPr="00525EA5" w:rsidRDefault="00C86EAA" w:rsidP="00C86EAA">
            <w:pPr>
              <w:rPr>
                <w:rStyle w:val="SubtleEmphasis1"/>
              </w:rPr>
            </w:pPr>
            <w:r w:rsidRPr="00C86EAA">
              <w:rPr>
                <w:rFonts w:asciiTheme="majorHAnsi" w:hAnsiTheme="majorHAnsi"/>
                <w:sz w:val="12"/>
                <w:szCs w:val="12"/>
              </w:rPr>
              <w:t>Evidence of thoughtful critical engagement with evaluation and reflection</w:t>
            </w:r>
          </w:p>
        </w:tc>
        <w:tc>
          <w:tcPr>
            <w:tcW w:w="1559" w:type="dxa"/>
            <w:shd w:val="clear" w:color="auto" w:fill="EAF1DD" w:themeFill="accent3" w:themeFillTint="33"/>
          </w:tcPr>
          <w:p w14:paraId="2E576FA3" w14:textId="77777777" w:rsidR="00C86EAA" w:rsidRPr="00525EA5" w:rsidRDefault="00C86EAA" w:rsidP="00C86EAA">
            <w:pPr>
              <w:rPr>
                <w:rStyle w:val="SubtleEmphasis1"/>
              </w:rPr>
            </w:pPr>
            <w:r w:rsidRPr="00C86EAA">
              <w:rPr>
                <w:rFonts w:asciiTheme="majorHAnsi" w:hAnsiTheme="majorHAnsi"/>
                <w:sz w:val="12"/>
                <w:szCs w:val="12"/>
              </w:rPr>
              <w:t>Effective and more in-depth critical engagement with evaluation and reflection</w:t>
            </w:r>
          </w:p>
        </w:tc>
      </w:tr>
      <w:tr w:rsidR="00C86EAA" w:rsidRPr="006B7858" w14:paraId="23992DC8" w14:textId="77777777">
        <w:trPr>
          <w:trHeight w:val="135"/>
        </w:trPr>
        <w:tc>
          <w:tcPr>
            <w:tcW w:w="1242" w:type="dxa"/>
            <w:shd w:val="clear" w:color="auto" w:fill="D9D9D9" w:themeFill="background1" w:themeFillShade="D9"/>
          </w:tcPr>
          <w:p w14:paraId="3FA3296F"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71794E94"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0-11</w:t>
            </w:r>
          </w:p>
        </w:tc>
        <w:tc>
          <w:tcPr>
            <w:tcW w:w="1417" w:type="dxa"/>
            <w:shd w:val="clear" w:color="auto" w:fill="D9D9D9" w:themeFill="background1" w:themeFillShade="D9"/>
          </w:tcPr>
          <w:p w14:paraId="55C87A00"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12-14</w:t>
            </w:r>
          </w:p>
        </w:tc>
        <w:tc>
          <w:tcPr>
            <w:tcW w:w="1560" w:type="dxa"/>
            <w:shd w:val="clear" w:color="auto" w:fill="D9D9D9" w:themeFill="background1" w:themeFillShade="D9"/>
          </w:tcPr>
          <w:p w14:paraId="06FD441F"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15-17</w:t>
            </w:r>
          </w:p>
        </w:tc>
        <w:tc>
          <w:tcPr>
            <w:tcW w:w="1701" w:type="dxa"/>
            <w:shd w:val="clear" w:color="auto" w:fill="D9D9D9" w:themeFill="background1" w:themeFillShade="D9"/>
          </w:tcPr>
          <w:p w14:paraId="3D2AFEE0"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18-20</w:t>
            </w:r>
          </w:p>
        </w:tc>
        <w:tc>
          <w:tcPr>
            <w:tcW w:w="1559" w:type="dxa"/>
            <w:shd w:val="clear" w:color="auto" w:fill="D9D9D9" w:themeFill="background1" w:themeFillShade="D9"/>
          </w:tcPr>
          <w:p w14:paraId="3580B842"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21-23</w:t>
            </w:r>
          </w:p>
        </w:tc>
        <w:tc>
          <w:tcPr>
            <w:tcW w:w="1559" w:type="dxa"/>
            <w:shd w:val="clear" w:color="auto" w:fill="D9D9D9" w:themeFill="background1" w:themeFillShade="D9"/>
          </w:tcPr>
          <w:p w14:paraId="2629907F" w14:textId="77777777" w:rsidR="00C86EAA" w:rsidRPr="00C86EAA" w:rsidRDefault="00C86EAA" w:rsidP="00C86EAA">
            <w:pPr>
              <w:jc w:val="center"/>
              <w:rPr>
                <w:rFonts w:asciiTheme="majorHAnsi" w:hAnsiTheme="majorHAnsi"/>
                <w:sz w:val="12"/>
                <w:szCs w:val="12"/>
              </w:rPr>
            </w:pPr>
            <w:r w:rsidRPr="00C86EAA">
              <w:rPr>
                <w:rFonts w:asciiTheme="majorHAnsi" w:hAnsiTheme="majorHAnsi"/>
                <w:sz w:val="12"/>
                <w:szCs w:val="12"/>
              </w:rPr>
              <w:t>24-30</w:t>
            </w:r>
          </w:p>
        </w:tc>
      </w:tr>
      <w:tr w:rsidR="00C86EAA" w:rsidRPr="006B7858" w14:paraId="00AB9E30" w14:textId="77777777">
        <w:trPr>
          <w:trHeight w:val="92"/>
        </w:trPr>
        <w:tc>
          <w:tcPr>
            <w:tcW w:w="1242" w:type="dxa"/>
            <w:vMerge w:val="restart"/>
          </w:tcPr>
          <w:p w14:paraId="467E1CBC"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Pedagogic and Professional applications</w:t>
            </w:r>
          </w:p>
          <w:p w14:paraId="6F213248" w14:textId="77777777" w:rsidR="00C86EAA" w:rsidRPr="00C86EAA" w:rsidRDefault="00C86EAA" w:rsidP="00C86EAA">
            <w:pPr>
              <w:rPr>
                <w:rFonts w:asciiTheme="majorHAnsi" w:hAnsiTheme="majorHAnsi"/>
                <w:sz w:val="12"/>
                <w:szCs w:val="12"/>
              </w:rPr>
            </w:pPr>
          </w:p>
          <w:p w14:paraId="6792FA20" w14:textId="77777777" w:rsidR="00C86EAA" w:rsidRPr="00C86EAA" w:rsidRDefault="00C86EAA" w:rsidP="00C86EAA">
            <w:pPr>
              <w:rPr>
                <w:rFonts w:asciiTheme="majorHAnsi" w:hAnsiTheme="majorHAnsi"/>
                <w:sz w:val="12"/>
                <w:szCs w:val="12"/>
              </w:rPr>
            </w:pPr>
          </w:p>
          <w:p w14:paraId="0C92952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(linking theory to practice)</w:t>
            </w:r>
          </w:p>
          <w:p w14:paraId="6E702EB0" w14:textId="77777777" w:rsidR="00C86EAA" w:rsidRPr="00C86EAA" w:rsidRDefault="00C86EAA" w:rsidP="00C86EAA">
            <w:pPr>
              <w:rPr>
                <w:rFonts w:asciiTheme="majorHAnsi" w:hAnsiTheme="majorHAnsi"/>
                <w:sz w:val="12"/>
                <w:szCs w:val="12"/>
              </w:rPr>
            </w:pPr>
          </w:p>
          <w:p w14:paraId="60BC0102" w14:textId="77777777" w:rsidR="00C86EAA" w:rsidRPr="00C86EAA" w:rsidRDefault="00C86EAA" w:rsidP="00C86EAA">
            <w:pPr>
              <w:rPr>
                <w:rFonts w:asciiTheme="majorHAnsi" w:hAnsiTheme="majorHAnsi"/>
                <w:sz w:val="12"/>
                <w:szCs w:val="12"/>
              </w:rPr>
            </w:pPr>
          </w:p>
          <w:p w14:paraId="277F994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(professional reflection)</w:t>
            </w:r>
          </w:p>
          <w:p w14:paraId="6528BDD7" w14:textId="77777777" w:rsidR="00C86EAA" w:rsidRPr="00C86EAA" w:rsidRDefault="00C86EAA" w:rsidP="00C86EAA">
            <w:pPr>
              <w:rPr>
                <w:rFonts w:asciiTheme="majorHAnsi" w:hAnsiTheme="majorHAnsi"/>
                <w:sz w:val="12"/>
                <w:szCs w:val="12"/>
              </w:rPr>
            </w:pPr>
          </w:p>
          <w:p w14:paraId="6707DB03" w14:textId="77777777" w:rsidR="00C86EAA" w:rsidRPr="00C86EAA" w:rsidRDefault="00C86EAA" w:rsidP="00C86EAA">
            <w:pPr>
              <w:rPr>
                <w:rFonts w:asciiTheme="majorHAnsi" w:hAnsiTheme="majorHAnsi"/>
                <w:sz w:val="12"/>
                <w:szCs w:val="12"/>
              </w:rPr>
            </w:pPr>
          </w:p>
          <w:p w14:paraId="3369F03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(ethical </w:t>
            </w:r>
            <w:proofErr w:type="gramStart"/>
            <w:r w:rsidRPr="00C86EAA">
              <w:rPr>
                <w:rFonts w:asciiTheme="majorHAnsi" w:hAnsiTheme="majorHAnsi"/>
                <w:sz w:val="12"/>
                <w:szCs w:val="12"/>
              </w:rPr>
              <w:t>conduct  where</w:t>
            </w:r>
            <w:proofErr w:type="gramEnd"/>
            <w:r w:rsidRPr="00C86EAA">
              <w:rPr>
                <w:rFonts w:asciiTheme="majorHAnsi" w:hAnsiTheme="majorHAnsi"/>
                <w:sz w:val="12"/>
                <w:szCs w:val="12"/>
              </w:rPr>
              <w:t xml:space="preserve"> appropriate)</w:t>
            </w:r>
          </w:p>
          <w:p w14:paraId="02320817"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546D091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Superficial or lack of understanding of pedagogic and professional context(s)</w:t>
            </w:r>
          </w:p>
        </w:tc>
        <w:tc>
          <w:tcPr>
            <w:tcW w:w="1417" w:type="dxa"/>
            <w:shd w:val="clear" w:color="auto" w:fill="E5B8B7" w:themeFill="accent2" w:themeFillTint="66"/>
          </w:tcPr>
          <w:p w14:paraId="76035E3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Relates principles and concepts to underlying theoretical frameworks and approaches with respect to the pedagogic and professional context(s) </w:t>
            </w:r>
          </w:p>
        </w:tc>
        <w:tc>
          <w:tcPr>
            <w:tcW w:w="1560" w:type="dxa"/>
            <w:shd w:val="clear" w:color="auto" w:fill="FFFF99"/>
          </w:tcPr>
          <w:p w14:paraId="7A41B20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Identifies principles</w:t>
            </w:r>
            <w:proofErr w:type="gramStart"/>
            <w:r w:rsidRPr="00C86EAA">
              <w:rPr>
                <w:rFonts w:asciiTheme="majorHAnsi" w:hAnsiTheme="majorHAnsi"/>
                <w:sz w:val="12"/>
                <w:szCs w:val="12"/>
              </w:rPr>
              <w:t>/  concepts</w:t>
            </w:r>
            <w:proofErr w:type="gramEnd"/>
            <w:r w:rsidRPr="00C86EAA">
              <w:rPr>
                <w:rFonts w:asciiTheme="majorHAnsi" w:hAnsiTheme="majorHAnsi"/>
                <w:sz w:val="12"/>
                <w:szCs w:val="12"/>
              </w:rPr>
              <w:t xml:space="preserve"> underlying theoretical frameworks and begins to identify their strengths and weaknesses with respect to the pedagogic and professional context(s) </w:t>
            </w:r>
          </w:p>
        </w:tc>
        <w:tc>
          <w:tcPr>
            <w:tcW w:w="1701" w:type="dxa"/>
            <w:shd w:val="clear" w:color="auto" w:fill="FDE9D9" w:themeFill="accent6" w:themeFillTint="33"/>
          </w:tcPr>
          <w:p w14:paraId="4556A45C"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Evidence of the use of relevant research or developments to inform actions with respect to the pedagogic and professional context(s) </w:t>
            </w:r>
          </w:p>
          <w:p w14:paraId="27EC28BA"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29E3301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Clear evidence of integration of theory and practice with respect to the pedagogic and professional context(s) </w:t>
            </w:r>
          </w:p>
          <w:p w14:paraId="0BB928B2" w14:textId="77777777" w:rsidR="00C86EAA" w:rsidRPr="00C86EAA" w:rsidRDefault="00C86EAA" w:rsidP="00C86EAA">
            <w:pPr>
              <w:rPr>
                <w:rFonts w:asciiTheme="majorHAnsi" w:hAnsiTheme="majorHAnsi"/>
                <w:sz w:val="12"/>
                <w:szCs w:val="12"/>
              </w:rPr>
            </w:pPr>
          </w:p>
        </w:tc>
        <w:tc>
          <w:tcPr>
            <w:tcW w:w="1559" w:type="dxa"/>
            <w:shd w:val="clear" w:color="auto" w:fill="EAF1DD" w:themeFill="accent3" w:themeFillTint="33"/>
          </w:tcPr>
          <w:p w14:paraId="595AE09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integration of theory and practice with respect to the pedagogic and professional context(s)</w:t>
            </w:r>
          </w:p>
          <w:p w14:paraId="0E662BD1" w14:textId="77777777" w:rsidR="00C86EAA" w:rsidRPr="00C86EAA" w:rsidRDefault="00C86EAA" w:rsidP="00C86EAA">
            <w:pPr>
              <w:rPr>
                <w:rFonts w:asciiTheme="majorHAnsi" w:hAnsiTheme="majorHAnsi"/>
                <w:sz w:val="12"/>
                <w:szCs w:val="12"/>
              </w:rPr>
            </w:pPr>
          </w:p>
        </w:tc>
      </w:tr>
      <w:tr w:rsidR="00C86EAA" w:rsidRPr="006B7858" w14:paraId="16510F31" w14:textId="77777777">
        <w:trPr>
          <w:trHeight w:val="226"/>
        </w:trPr>
        <w:tc>
          <w:tcPr>
            <w:tcW w:w="1242" w:type="dxa"/>
            <w:vMerge/>
          </w:tcPr>
          <w:p w14:paraId="52E03FD3"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7FFD57D1" w14:textId="77777777" w:rsidR="00C86EAA" w:rsidRPr="00525EA5" w:rsidRDefault="00C86EAA" w:rsidP="00C86EAA">
            <w:pPr>
              <w:rPr>
                <w:rStyle w:val="SubtleEmphasis1"/>
              </w:rPr>
            </w:pPr>
            <w:r w:rsidRPr="00C86EAA">
              <w:rPr>
                <w:rFonts w:asciiTheme="majorHAnsi" w:hAnsiTheme="majorHAnsi"/>
                <w:sz w:val="12"/>
                <w:szCs w:val="12"/>
              </w:rPr>
              <w:t>Little or no evidence of reflection</w:t>
            </w:r>
          </w:p>
        </w:tc>
        <w:tc>
          <w:tcPr>
            <w:tcW w:w="1417" w:type="dxa"/>
            <w:shd w:val="clear" w:color="auto" w:fill="E5B8B7" w:themeFill="accent2" w:themeFillTint="66"/>
          </w:tcPr>
          <w:p w14:paraId="351EF43F" w14:textId="77777777" w:rsidR="00C86EAA" w:rsidRPr="00525EA5" w:rsidRDefault="00C86EAA" w:rsidP="00C86EAA">
            <w:pPr>
              <w:rPr>
                <w:rStyle w:val="SubtleEmphasis1"/>
              </w:rPr>
            </w:pPr>
            <w:r w:rsidRPr="00C86EAA">
              <w:rPr>
                <w:rFonts w:asciiTheme="majorHAnsi" w:hAnsiTheme="majorHAnsi"/>
                <w:sz w:val="12"/>
                <w:szCs w:val="12"/>
              </w:rPr>
              <w:t xml:space="preserve">Reflection is evident  </w:t>
            </w:r>
          </w:p>
        </w:tc>
        <w:tc>
          <w:tcPr>
            <w:tcW w:w="1560" w:type="dxa"/>
            <w:shd w:val="clear" w:color="auto" w:fill="FFFF99"/>
          </w:tcPr>
          <w:p w14:paraId="7F8CF085"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 xml:space="preserve">Evidence of good reflection </w:t>
            </w:r>
          </w:p>
        </w:tc>
        <w:tc>
          <w:tcPr>
            <w:tcW w:w="1701" w:type="dxa"/>
            <w:shd w:val="clear" w:color="auto" w:fill="FDE9D9" w:themeFill="accent6" w:themeFillTint="33"/>
          </w:tcPr>
          <w:p w14:paraId="5CF42423"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Beginning to critically reflect</w:t>
            </w:r>
          </w:p>
        </w:tc>
        <w:tc>
          <w:tcPr>
            <w:tcW w:w="1559" w:type="dxa"/>
            <w:shd w:val="clear" w:color="auto" w:fill="EAF1DD" w:themeFill="accent3" w:themeFillTint="33"/>
          </w:tcPr>
          <w:p w14:paraId="1D1B3C71"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Critical reflection is evident</w:t>
            </w:r>
          </w:p>
        </w:tc>
        <w:tc>
          <w:tcPr>
            <w:tcW w:w="1559" w:type="dxa"/>
            <w:shd w:val="clear" w:color="auto" w:fill="EAF1DD" w:themeFill="accent3" w:themeFillTint="33"/>
          </w:tcPr>
          <w:p w14:paraId="38EA79D7" w14:textId="77777777" w:rsidR="00C86EAA" w:rsidRPr="00525EA5" w:rsidRDefault="00C86EAA" w:rsidP="00C86EAA">
            <w:pPr>
              <w:rPr>
                <w:rStyle w:val="SubtleEmphasis1"/>
              </w:rPr>
            </w:pPr>
            <w:r w:rsidRPr="00C86EAA">
              <w:rPr>
                <w:rStyle w:val="SubtleEmphasis1"/>
                <w:rFonts w:asciiTheme="majorHAnsi" w:hAnsiTheme="majorHAnsi"/>
                <w:i w:val="0"/>
                <w:sz w:val="12"/>
                <w:szCs w:val="12"/>
              </w:rPr>
              <w:t>Effective and in-depth logical and critical reflection is evident</w:t>
            </w:r>
          </w:p>
        </w:tc>
      </w:tr>
      <w:tr w:rsidR="00C86EAA" w:rsidRPr="006B7858" w14:paraId="122ABF1F" w14:textId="77777777">
        <w:trPr>
          <w:trHeight w:val="750"/>
        </w:trPr>
        <w:tc>
          <w:tcPr>
            <w:tcW w:w="1242" w:type="dxa"/>
            <w:vMerge/>
          </w:tcPr>
          <w:p w14:paraId="3EC0755C"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78632AD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Little or no awareness of ethical issues </w:t>
            </w:r>
          </w:p>
        </w:tc>
        <w:tc>
          <w:tcPr>
            <w:tcW w:w="1417" w:type="dxa"/>
            <w:shd w:val="clear" w:color="auto" w:fill="E5B8B7" w:themeFill="accent2" w:themeFillTint="66"/>
          </w:tcPr>
          <w:p w14:paraId="0F6FE4A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Awareness of ethical issues</w:t>
            </w:r>
          </w:p>
        </w:tc>
        <w:tc>
          <w:tcPr>
            <w:tcW w:w="1560" w:type="dxa"/>
            <w:shd w:val="clear" w:color="auto" w:fill="FFFF99"/>
          </w:tcPr>
          <w:p w14:paraId="52A2E30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Awareness of ethical issues and able to discuss these in relation to personal beliefs and values </w:t>
            </w:r>
          </w:p>
        </w:tc>
        <w:tc>
          <w:tcPr>
            <w:tcW w:w="1701" w:type="dxa"/>
            <w:shd w:val="clear" w:color="auto" w:fill="FDE9D9" w:themeFill="accent6" w:themeFillTint="33"/>
          </w:tcPr>
          <w:p w14:paraId="4DEB9A7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discussed showing an awareness of personal responsibility and professional codes of conduct</w:t>
            </w:r>
          </w:p>
        </w:tc>
        <w:tc>
          <w:tcPr>
            <w:tcW w:w="1559" w:type="dxa"/>
            <w:shd w:val="clear" w:color="auto" w:fill="EAF1DD" w:themeFill="accent3" w:themeFillTint="33"/>
          </w:tcPr>
          <w:p w14:paraId="6292BAA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Ethical issues have been clearly discussed in the context </w:t>
            </w:r>
            <w:proofErr w:type="gramStart"/>
            <w:r w:rsidRPr="00C86EAA">
              <w:rPr>
                <w:rFonts w:asciiTheme="majorHAnsi" w:hAnsiTheme="majorHAnsi"/>
                <w:sz w:val="12"/>
                <w:szCs w:val="12"/>
              </w:rPr>
              <w:t>of  personal</w:t>
            </w:r>
            <w:proofErr w:type="gramEnd"/>
            <w:r w:rsidRPr="00C86EAA">
              <w:rPr>
                <w:rFonts w:asciiTheme="majorHAnsi" w:hAnsiTheme="majorHAnsi"/>
                <w:sz w:val="12"/>
                <w:szCs w:val="12"/>
              </w:rPr>
              <w:t xml:space="preserve"> responsibility and professional codes of conduct</w:t>
            </w:r>
          </w:p>
        </w:tc>
        <w:tc>
          <w:tcPr>
            <w:tcW w:w="1559" w:type="dxa"/>
            <w:shd w:val="clear" w:color="auto" w:fill="EAF1DD" w:themeFill="accent3" w:themeFillTint="33"/>
          </w:tcPr>
          <w:p w14:paraId="320F5B35"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Ethical issues have been effectively addressed especially in the context of personal responsibility and professional codes of conduct</w:t>
            </w:r>
          </w:p>
        </w:tc>
      </w:tr>
      <w:tr w:rsidR="00C86EAA" w:rsidRPr="006B7858" w14:paraId="5743DA14" w14:textId="77777777">
        <w:trPr>
          <w:trHeight w:val="129"/>
        </w:trPr>
        <w:tc>
          <w:tcPr>
            <w:tcW w:w="1242" w:type="dxa"/>
            <w:shd w:val="clear" w:color="auto" w:fill="D9D9D9" w:themeFill="background1" w:themeFillShade="D9"/>
          </w:tcPr>
          <w:p w14:paraId="0CF2CAF4" w14:textId="77777777" w:rsidR="00C86EAA" w:rsidRPr="00C86EAA" w:rsidRDefault="00C86EAA" w:rsidP="00C86EAA">
            <w:pPr>
              <w:jc w:val="center"/>
              <w:rPr>
                <w:rFonts w:asciiTheme="majorHAnsi" w:hAnsiTheme="majorHAnsi"/>
                <w:sz w:val="12"/>
                <w:szCs w:val="12"/>
              </w:rPr>
            </w:pPr>
          </w:p>
        </w:tc>
        <w:tc>
          <w:tcPr>
            <w:tcW w:w="1418" w:type="dxa"/>
            <w:shd w:val="clear" w:color="auto" w:fill="D9D9D9" w:themeFill="background1" w:themeFillShade="D9"/>
          </w:tcPr>
          <w:p w14:paraId="59609914"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0-3</w:t>
            </w:r>
          </w:p>
        </w:tc>
        <w:tc>
          <w:tcPr>
            <w:tcW w:w="1417" w:type="dxa"/>
            <w:shd w:val="clear" w:color="auto" w:fill="D9D9D9" w:themeFill="background1" w:themeFillShade="D9"/>
          </w:tcPr>
          <w:p w14:paraId="69DD7512"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4</w:t>
            </w:r>
          </w:p>
        </w:tc>
        <w:tc>
          <w:tcPr>
            <w:tcW w:w="1560" w:type="dxa"/>
            <w:shd w:val="clear" w:color="auto" w:fill="D9D9D9" w:themeFill="background1" w:themeFillShade="D9"/>
          </w:tcPr>
          <w:p w14:paraId="6FE12773"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5</w:t>
            </w:r>
          </w:p>
        </w:tc>
        <w:tc>
          <w:tcPr>
            <w:tcW w:w="1701" w:type="dxa"/>
            <w:shd w:val="clear" w:color="auto" w:fill="D9D9D9" w:themeFill="background1" w:themeFillShade="D9"/>
          </w:tcPr>
          <w:p w14:paraId="2BB366E8"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6</w:t>
            </w:r>
          </w:p>
        </w:tc>
        <w:tc>
          <w:tcPr>
            <w:tcW w:w="1559" w:type="dxa"/>
            <w:shd w:val="clear" w:color="auto" w:fill="D9D9D9" w:themeFill="background1" w:themeFillShade="D9"/>
          </w:tcPr>
          <w:p w14:paraId="1C7F9D23"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7</w:t>
            </w:r>
          </w:p>
        </w:tc>
        <w:tc>
          <w:tcPr>
            <w:tcW w:w="1559" w:type="dxa"/>
            <w:shd w:val="clear" w:color="auto" w:fill="D9D9D9" w:themeFill="background1" w:themeFillShade="D9"/>
          </w:tcPr>
          <w:p w14:paraId="66BC0CCC" w14:textId="77777777" w:rsidR="00C86EAA" w:rsidRPr="00C86EAA" w:rsidRDefault="00C86EAA" w:rsidP="00C86EAA">
            <w:pPr>
              <w:jc w:val="center"/>
              <w:rPr>
                <w:rFonts w:asciiTheme="majorHAnsi" w:hAnsiTheme="majorHAnsi"/>
                <w:bCs/>
                <w:sz w:val="12"/>
                <w:szCs w:val="12"/>
              </w:rPr>
            </w:pPr>
            <w:r w:rsidRPr="00C86EAA">
              <w:rPr>
                <w:rFonts w:asciiTheme="majorHAnsi" w:hAnsiTheme="majorHAnsi"/>
                <w:bCs/>
                <w:sz w:val="12"/>
                <w:szCs w:val="12"/>
              </w:rPr>
              <w:t>8-10</w:t>
            </w:r>
          </w:p>
        </w:tc>
      </w:tr>
      <w:tr w:rsidR="00C86EAA" w:rsidRPr="006B7858" w14:paraId="15DCA1CB" w14:textId="77777777">
        <w:trPr>
          <w:trHeight w:val="219"/>
        </w:trPr>
        <w:tc>
          <w:tcPr>
            <w:tcW w:w="1242" w:type="dxa"/>
            <w:vMerge w:val="restart"/>
          </w:tcPr>
          <w:p w14:paraId="611227A7" w14:textId="77777777" w:rsidR="00C86EAA" w:rsidRPr="00C86EAA" w:rsidRDefault="00C86EAA" w:rsidP="00C86EAA">
            <w:pPr>
              <w:rPr>
                <w:rFonts w:asciiTheme="majorHAnsi" w:hAnsiTheme="majorHAnsi"/>
                <w:b/>
                <w:sz w:val="12"/>
                <w:szCs w:val="12"/>
              </w:rPr>
            </w:pPr>
            <w:r w:rsidRPr="00C86EAA">
              <w:rPr>
                <w:rFonts w:asciiTheme="majorHAnsi" w:hAnsiTheme="majorHAnsi"/>
                <w:b/>
                <w:sz w:val="12"/>
                <w:szCs w:val="12"/>
              </w:rPr>
              <w:t xml:space="preserve">Key/Transferable Skills </w:t>
            </w:r>
          </w:p>
          <w:p w14:paraId="10880B36" w14:textId="77777777" w:rsidR="00C86EAA" w:rsidRPr="00C86EAA" w:rsidRDefault="00C86EAA" w:rsidP="00C86EAA">
            <w:pPr>
              <w:rPr>
                <w:rFonts w:asciiTheme="majorHAnsi" w:hAnsiTheme="majorHAnsi"/>
                <w:sz w:val="12"/>
                <w:szCs w:val="12"/>
              </w:rPr>
            </w:pPr>
          </w:p>
          <w:p w14:paraId="4E22CC6A" w14:textId="77777777" w:rsidR="00C86EAA" w:rsidRPr="00C86EAA" w:rsidRDefault="00C86EAA" w:rsidP="00C86EAA">
            <w:pPr>
              <w:rPr>
                <w:rFonts w:asciiTheme="majorHAnsi" w:hAnsiTheme="majorHAnsi"/>
                <w:sz w:val="12"/>
                <w:szCs w:val="12"/>
              </w:rPr>
            </w:pPr>
          </w:p>
          <w:p w14:paraId="2808E862" w14:textId="77777777" w:rsidR="00C86EAA" w:rsidRPr="00C86EAA" w:rsidRDefault="00C86EAA" w:rsidP="00C86EAA">
            <w:pPr>
              <w:rPr>
                <w:rFonts w:asciiTheme="majorHAnsi" w:hAnsiTheme="majorHAnsi"/>
                <w:sz w:val="12"/>
                <w:szCs w:val="12"/>
              </w:rPr>
            </w:pPr>
          </w:p>
          <w:p w14:paraId="78C7C453" w14:textId="77777777" w:rsidR="00C86EAA" w:rsidRPr="00C86EAA" w:rsidRDefault="00C86EAA" w:rsidP="00C86EAA">
            <w:pPr>
              <w:rPr>
                <w:rFonts w:asciiTheme="majorHAnsi" w:hAnsiTheme="majorHAnsi"/>
                <w:sz w:val="12"/>
                <w:szCs w:val="12"/>
              </w:rPr>
            </w:pPr>
          </w:p>
          <w:p w14:paraId="22C3A45B" w14:textId="77777777" w:rsidR="00C86EAA" w:rsidRPr="00C86EAA" w:rsidRDefault="00C86EAA" w:rsidP="00C86EAA">
            <w:pPr>
              <w:rPr>
                <w:rFonts w:asciiTheme="majorHAnsi" w:hAnsiTheme="majorHAnsi"/>
                <w:sz w:val="12"/>
                <w:szCs w:val="12"/>
              </w:rPr>
            </w:pPr>
          </w:p>
          <w:p w14:paraId="468508CE" w14:textId="77777777" w:rsidR="00C86EAA" w:rsidRPr="00C86EAA" w:rsidRDefault="00C86EAA" w:rsidP="00C86EAA">
            <w:pPr>
              <w:rPr>
                <w:rFonts w:asciiTheme="majorHAnsi" w:hAnsiTheme="majorHAnsi"/>
                <w:sz w:val="12"/>
                <w:szCs w:val="12"/>
              </w:rPr>
            </w:pPr>
          </w:p>
          <w:p w14:paraId="78AFA73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(Referencing techniques)</w:t>
            </w:r>
          </w:p>
          <w:p w14:paraId="05ADF346"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7D5A6A4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Weak presentation of written work</w:t>
            </w:r>
          </w:p>
        </w:tc>
        <w:tc>
          <w:tcPr>
            <w:tcW w:w="1417" w:type="dxa"/>
            <w:shd w:val="clear" w:color="auto" w:fill="E5B8B7" w:themeFill="accent2" w:themeFillTint="66"/>
          </w:tcPr>
          <w:p w14:paraId="10ABA87E" w14:textId="77777777" w:rsidR="00C86EAA" w:rsidRPr="00C86EAA" w:rsidRDefault="00C86EAA" w:rsidP="00C86EAA">
            <w:pPr>
              <w:ind w:right="-137"/>
              <w:rPr>
                <w:rFonts w:asciiTheme="majorHAnsi" w:hAnsiTheme="majorHAnsi"/>
                <w:sz w:val="12"/>
                <w:szCs w:val="12"/>
              </w:rPr>
            </w:pPr>
            <w:r w:rsidRPr="00C86EAA">
              <w:rPr>
                <w:rFonts w:asciiTheme="majorHAnsi" w:hAnsiTheme="majorHAnsi"/>
                <w:sz w:val="12"/>
                <w:szCs w:val="12"/>
              </w:rPr>
              <w:t xml:space="preserve">Satisfactory presentation of written work </w:t>
            </w:r>
          </w:p>
        </w:tc>
        <w:tc>
          <w:tcPr>
            <w:tcW w:w="1560" w:type="dxa"/>
            <w:shd w:val="clear" w:color="auto" w:fill="FFFF99"/>
          </w:tcPr>
          <w:p w14:paraId="246BB1E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presentation of written work</w:t>
            </w:r>
          </w:p>
        </w:tc>
        <w:tc>
          <w:tcPr>
            <w:tcW w:w="1701" w:type="dxa"/>
            <w:shd w:val="clear" w:color="auto" w:fill="FDE9D9" w:themeFill="accent6" w:themeFillTint="33"/>
          </w:tcPr>
          <w:p w14:paraId="5295CE3A"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presentation of written work </w:t>
            </w:r>
          </w:p>
        </w:tc>
        <w:tc>
          <w:tcPr>
            <w:tcW w:w="1559" w:type="dxa"/>
            <w:shd w:val="clear" w:color="auto" w:fill="EAF1DD" w:themeFill="accent3" w:themeFillTint="33"/>
          </w:tcPr>
          <w:p w14:paraId="58156DF2"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Effective presentation of written work</w:t>
            </w:r>
          </w:p>
        </w:tc>
        <w:tc>
          <w:tcPr>
            <w:tcW w:w="1559" w:type="dxa"/>
            <w:shd w:val="clear" w:color="auto" w:fill="EAF1DD" w:themeFill="accent3" w:themeFillTint="33"/>
          </w:tcPr>
          <w:p w14:paraId="4927C5D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Outstanding presentation of written work</w:t>
            </w:r>
          </w:p>
        </w:tc>
      </w:tr>
      <w:tr w:rsidR="00C86EAA" w:rsidRPr="006B7858" w14:paraId="06A69459" w14:textId="77777777">
        <w:trPr>
          <w:trHeight w:val="396"/>
        </w:trPr>
        <w:tc>
          <w:tcPr>
            <w:tcW w:w="1242" w:type="dxa"/>
            <w:vMerge/>
          </w:tcPr>
          <w:p w14:paraId="4C37AB6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0EB88E21"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A number of basic errors in spelling, punctuation or grammar</w:t>
            </w:r>
          </w:p>
        </w:tc>
        <w:tc>
          <w:tcPr>
            <w:tcW w:w="1417" w:type="dxa"/>
            <w:shd w:val="clear" w:color="auto" w:fill="E5B8B7" w:themeFill="accent2" w:themeFillTint="66"/>
          </w:tcPr>
          <w:p w14:paraId="5931426E"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Some errors in spelling, punctuation or grammar</w:t>
            </w:r>
          </w:p>
        </w:tc>
        <w:tc>
          <w:tcPr>
            <w:tcW w:w="1560" w:type="dxa"/>
            <w:shd w:val="clear" w:color="auto" w:fill="FFFF99"/>
          </w:tcPr>
          <w:p w14:paraId="51CE69E0"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Few errors in spelling, punctuation or grammar</w:t>
            </w:r>
          </w:p>
        </w:tc>
        <w:tc>
          <w:tcPr>
            <w:tcW w:w="1701" w:type="dxa"/>
            <w:shd w:val="clear" w:color="auto" w:fill="FDE9D9" w:themeFill="accent6" w:themeFillTint="33"/>
          </w:tcPr>
          <w:p w14:paraId="76C0902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Very few errors in written language</w:t>
            </w:r>
          </w:p>
        </w:tc>
        <w:tc>
          <w:tcPr>
            <w:tcW w:w="1559" w:type="dxa"/>
            <w:shd w:val="clear" w:color="auto" w:fill="EAF1DD" w:themeFill="accent3" w:themeFillTint="33"/>
          </w:tcPr>
          <w:p w14:paraId="54667FC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Minor errors in written language </w:t>
            </w:r>
          </w:p>
        </w:tc>
        <w:tc>
          <w:tcPr>
            <w:tcW w:w="1559" w:type="dxa"/>
            <w:shd w:val="clear" w:color="auto" w:fill="EAF1DD" w:themeFill="accent3" w:themeFillTint="33"/>
          </w:tcPr>
          <w:p w14:paraId="7B40F93D"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No errors in written language</w:t>
            </w:r>
          </w:p>
        </w:tc>
      </w:tr>
      <w:tr w:rsidR="00C86EAA" w:rsidRPr="006B7858" w14:paraId="10252E25" w14:textId="77777777">
        <w:trPr>
          <w:trHeight w:val="473"/>
        </w:trPr>
        <w:tc>
          <w:tcPr>
            <w:tcW w:w="1242" w:type="dxa"/>
            <w:vMerge/>
          </w:tcPr>
          <w:p w14:paraId="3F95BF1F"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6ED1E937"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Weak structure with unclear writing style in parts</w:t>
            </w:r>
          </w:p>
        </w:tc>
        <w:tc>
          <w:tcPr>
            <w:tcW w:w="1417" w:type="dxa"/>
            <w:shd w:val="clear" w:color="auto" w:fill="E5B8B7" w:themeFill="accent2" w:themeFillTint="66"/>
          </w:tcPr>
          <w:p w14:paraId="05ECE4D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structure with a mostly coherent writing style</w:t>
            </w:r>
          </w:p>
        </w:tc>
        <w:tc>
          <w:tcPr>
            <w:tcW w:w="1560" w:type="dxa"/>
            <w:shd w:val="clear" w:color="auto" w:fill="FFFF99"/>
          </w:tcPr>
          <w:p w14:paraId="6C1390F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Good structure with a coherent writing style </w:t>
            </w:r>
          </w:p>
          <w:p w14:paraId="45AD993E" w14:textId="77777777" w:rsidR="00C86EAA" w:rsidRPr="00C86EAA" w:rsidRDefault="00C86EAA" w:rsidP="00C86EAA">
            <w:pPr>
              <w:rPr>
                <w:rFonts w:asciiTheme="majorHAnsi" w:hAnsiTheme="majorHAnsi"/>
                <w:sz w:val="12"/>
                <w:szCs w:val="12"/>
              </w:rPr>
            </w:pPr>
          </w:p>
        </w:tc>
        <w:tc>
          <w:tcPr>
            <w:tcW w:w="1701" w:type="dxa"/>
            <w:shd w:val="clear" w:color="auto" w:fill="FDE9D9" w:themeFill="accent6" w:themeFillTint="33"/>
          </w:tcPr>
          <w:p w14:paraId="2FDCB1DF"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Very good structure which supports the reader </w:t>
            </w:r>
          </w:p>
        </w:tc>
        <w:tc>
          <w:tcPr>
            <w:tcW w:w="1559" w:type="dxa"/>
            <w:shd w:val="clear" w:color="auto" w:fill="EAF1DD" w:themeFill="accent3" w:themeFillTint="33"/>
          </w:tcPr>
          <w:p w14:paraId="40A08364"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Effective structure which supports the reader </w:t>
            </w:r>
          </w:p>
        </w:tc>
        <w:tc>
          <w:tcPr>
            <w:tcW w:w="1559" w:type="dxa"/>
            <w:shd w:val="clear" w:color="auto" w:fill="EAF1DD" w:themeFill="accent3" w:themeFillTint="33"/>
          </w:tcPr>
          <w:p w14:paraId="68DD62D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Highly coherent and mature writing style which fully engages the reader</w:t>
            </w:r>
          </w:p>
        </w:tc>
      </w:tr>
      <w:tr w:rsidR="00C86EAA" w:rsidRPr="006B7858" w14:paraId="3B7776E1" w14:textId="77777777">
        <w:trPr>
          <w:trHeight w:val="551"/>
        </w:trPr>
        <w:tc>
          <w:tcPr>
            <w:tcW w:w="1242" w:type="dxa"/>
            <w:vMerge/>
          </w:tcPr>
          <w:p w14:paraId="7D67EDB8" w14:textId="77777777" w:rsidR="00C86EAA" w:rsidRPr="00C86EAA" w:rsidRDefault="00C86EAA" w:rsidP="00C86EAA">
            <w:pPr>
              <w:rPr>
                <w:rFonts w:asciiTheme="majorHAnsi" w:hAnsiTheme="majorHAnsi"/>
                <w:sz w:val="12"/>
                <w:szCs w:val="12"/>
              </w:rPr>
            </w:pPr>
          </w:p>
        </w:tc>
        <w:tc>
          <w:tcPr>
            <w:tcW w:w="1418" w:type="dxa"/>
            <w:shd w:val="clear" w:color="auto" w:fill="DBE5F1" w:themeFill="accent1" w:themeFillTint="33"/>
          </w:tcPr>
          <w:p w14:paraId="1717B976"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Little or no use of protocols and conventions of Harvard referencing</w:t>
            </w:r>
          </w:p>
        </w:tc>
        <w:tc>
          <w:tcPr>
            <w:tcW w:w="1417" w:type="dxa"/>
            <w:shd w:val="clear" w:color="auto" w:fill="E5B8B7" w:themeFill="accent2" w:themeFillTint="66"/>
          </w:tcPr>
          <w:p w14:paraId="0432A30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Satisfactory use of Harvard referencing protocols and conventions</w:t>
            </w:r>
          </w:p>
        </w:tc>
        <w:tc>
          <w:tcPr>
            <w:tcW w:w="1560" w:type="dxa"/>
            <w:shd w:val="clear" w:color="auto" w:fill="FFFF99"/>
          </w:tcPr>
          <w:p w14:paraId="25A54878"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Good use of Harvard referencing protocols and conventions</w:t>
            </w:r>
          </w:p>
        </w:tc>
        <w:tc>
          <w:tcPr>
            <w:tcW w:w="1701" w:type="dxa"/>
            <w:shd w:val="clear" w:color="auto" w:fill="FDE9D9" w:themeFill="accent6" w:themeFillTint="33"/>
          </w:tcPr>
          <w:p w14:paraId="50D9DFE9"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mainly used accurately, with some secondary sources</w:t>
            </w:r>
          </w:p>
        </w:tc>
        <w:tc>
          <w:tcPr>
            <w:tcW w:w="1559" w:type="dxa"/>
            <w:shd w:val="clear" w:color="auto" w:fill="EAF1DD" w:themeFill="accent3" w:themeFillTint="33"/>
          </w:tcPr>
          <w:p w14:paraId="516FCFF3"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Harvard system used accurately including secondary sources</w:t>
            </w:r>
          </w:p>
        </w:tc>
        <w:tc>
          <w:tcPr>
            <w:tcW w:w="1559" w:type="dxa"/>
            <w:shd w:val="clear" w:color="auto" w:fill="EAF1DD" w:themeFill="accent3" w:themeFillTint="33"/>
          </w:tcPr>
          <w:p w14:paraId="4989831B" w14:textId="77777777" w:rsidR="00C86EAA" w:rsidRPr="00C86EAA" w:rsidRDefault="00C86EAA" w:rsidP="00C86EAA">
            <w:pPr>
              <w:rPr>
                <w:rFonts w:asciiTheme="majorHAnsi" w:hAnsiTheme="majorHAnsi"/>
                <w:sz w:val="12"/>
                <w:szCs w:val="12"/>
              </w:rPr>
            </w:pPr>
            <w:r w:rsidRPr="00C86EAA">
              <w:rPr>
                <w:rFonts w:asciiTheme="majorHAnsi" w:hAnsiTheme="majorHAnsi"/>
                <w:sz w:val="12"/>
                <w:szCs w:val="12"/>
              </w:rPr>
              <w:t xml:space="preserve">Harvard system used accurately, consistently and effectively with all sources </w:t>
            </w:r>
          </w:p>
        </w:tc>
      </w:tr>
    </w:tbl>
    <w:p w14:paraId="711867EF" w14:textId="77777777" w:rsidR="00CD023A" w:rsidRDefault="00CD023A" w:rsidP="00C86EAA"/>
    <w:p w14:paraId="50581FA1" w14:textId="77777777" w:rsidR="00CD023A" w:rsidRDefault="00CD023A" w:rsidP="00C86EAA"/>
    <w:p w14:paraId="5FC23B3A" w14:textId="77777777" w:rsidR="00CD023A" w:rsidRDefault="00CD023A" w:rsidP="00C86EAA"/>
    <w:p w14:paraId="396714CF" w14:textId="77777777" w:rsidR="00CD023A" w:rsidRDefault="00CD023A" w:rsidP="00C86EAA"/>
    <w:p w14:paraId="429622E3" w14:textId="77777777" w:rsidR="00CD023A" w:rsidRDefault="00CD023A" w:rsidP="00C86EAA"/>
    <w:p w14:paraId="14C54891" w14:textId="77777777" w:rsidR="00CD023A" w:rsidRDefault="00CD023A" w:rsidP="00C86EAA"/>
    <w:p w14:paraId="6F7D9DF1" w14:textId="77777777" w:rsidR="00CD023A" w:rsidRDefault="00CD023A" w:rsidP="00C86EAA"/>
    <w:p w14:paraId="41211A64" w14:textId="77777777" w:rsidR="00CD023A" w:rsidRDefault="00CD023A" w:rsidP="00C86EAA"/>
    <w:p w14:paraId="2DFE4146" w14:textId="77777777" w:rsidR="00CD023A" w:rsidRDefault="00CD023A" w:rsidP="00C86EAA"/>
    <w:p w14:paraId="0E1AF732" w14:textId="77777777" w:rsidR="00CD023A" w:rsidRDefault="00CD023A" w:rsidP="00C86EAA"/>
    <w:p w14:paraId="3B89E7B2" w14:textId="77777777" w:rsidR="00CD023A" w:rsidRDefault="00CD023A" w:rsidP="00C86EAA"/>
    <w:p w14:paraId="348A69C9" w14:textId="77777777" w:rsidR="00CD023A" w:rsidRDefault="00CD023A" w:rsidP="00C86EAA"/>
    <w:p w14:paraId="3D0920DB" w14:textId="77777777" w:rsidR="00CD023A" w:rsidRDefault="00CD023A" w:rsidP="00C86EAA"/>
    <w:p w14:paraId="223E4D6C" w14:textId="77777777" w:rsidR="00CD023A" w:rsidRDefault="00CD023A" w:rsidP="00C86EAA"/>
    <w:p w14:paraId="4B2CF63C" w14:textId="77777777" w:rsidR="00C86EAA" w:rsidRPr="00C315AF" w:rsidRDefault="00C86EAA" w:rsidP="00C86EAA">
      <w:pPr>
        <w:rPr>
          <w:vanish/>
        </w:rPr>
      </w:pPr>
    </w:p>
    <w:p w14:paraId="16EF3903" w14:textId="77777777" w:rsidR="00C86EAA" w:rsidRDefault="00C86EAA" w:rsidP="00C86EAA">
      <w:pPr>
        <w:rPr>
          <w:rFonts w:ascii="Calibri" w:hAnsi="Calibri"/>
          <w:sz w:val="18"/>
          <w:szCs w:val="18"/>
        </w:rPr>
      </w:pPr>
    </w:p>
    <w:p w14:paraId="726ADA10" w14:textId="77777777" w:rsidR="00C86EAA" w:rsidRPr="000522A4" w:rsidRDefault="00C86EAA" w:rsidP="00C86EAA">
      <w:pPr>
        <w:jc w:val="both"/>
        <w:rPr>
          <w:sz w:val="2"/>
          <w:szCs w:val="2"/>
        </w:rPr>
      </w:pPr>
    </w:p>
    <w:p w14:paraId="083C9DF0" w14:textId="77777777" w:rsidR="00C86EAA" w:rsidRPr="000522A4" w:rsidRDefault="00C86EAA" w:rsidP="00C86EAA">
      <w:pPr>
        <w:jc w:val="both"/>
        <w:rPr>
          <w:sz w:val="2"/>
          <w:szCs w:val="2"/>
        </w:rPr>
      </w:pPr>
    </w:p>
    <w:p w14:paraId="1883B910" w14:textId="77777777" w:rsidR="00C86EAA" w:rsidRPr="00525EA5" w:rsidRDefault="00C86EAA" w:rsidP="00C86EAA">
      <w:pPr>
        <w:jc w:val="both"/>
        <w:rPr>
          <w:sz w:val="2"/>
          <w:szCs w:val="2"/>
        </w:rPr>
      </w:pPr>
    </w:p>
    <w:p w14:paraId="105F491F" w14:textId="77777777" w:rsidR="00C86EAA" w:rsidRDefault="00C86EAA" w:rsidP="00C86EAA">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C86EAA" w:rsidRPr="00CE0319" w14:paraId="2FB11C85" w14:textId="77777777">
        <w:trPr>
          <w:trHeight w:val="75"/>
        </w:trPr>
        <w:tc>
          <w:tcPr>
            <w:tcW w:w="10598" w:type="dxa"/>
            <w:shd w:val="clear" w:color="auto" w:fill="D9D9D9"/>
          </w:tcPr>
          <w:p w14:paraId="3284E77B" w14:textId="77777777" w:rsidR="00C86EAA" w:rsidRPr="00CE0319" w:rsidRDefault="00C86EAA" w:rsidP="00C86EAA">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389FF50E" w14:textId="77777777" w:rsidR="00C86EAA" w:rsidRDefault="00C86EAA" w:rsidP="00C86EAA">
      <w:pPr>
        <w:pStyle w:val="BodyText1"/>
        <w:tabs>
          <w:tab w:val="clear" w:pos="720"/>
          <w:tab w:val="clear" w:pos="1440"/>
        </w:tabs>
        <w:jc w:val="both"/>
        <w:rPr>
          <w:rFonts w:ascii="Calibri" w:hAnsi="Calibri"/>
          <w:sz w:val="20"/>
        </w:rPr>
      </w:pPr>
    </w:p>
    <w:p w14:paraId="6B88F2A6" w14:textId="77777777" w:rsidR="0045662B" w:rsidRPr="00FC593C" w:rsidRDefault="00C86EAA" w:rsidP="00FC593C">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7FD1BEF7" w14:textId="77777777" w:rsidR="0045662B" w:rsidRPr="0045662B" w:rsidRDefault="0045662B" w:rsidP="0045662B">
      <w:pPr>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2246"/>
        <w:gridCol w:w="1199"/>
        <w:gridCol w:w="1203"/>
        <w:gridCol w:w="1164"/>
        <w:gridCol w:w="1162"/>
        <w:gridCol w:w="1273"/>
        <w:gridCol w:w="1201"/>
        <w:gridCol w:w="1196"/>
      </w:tblGrid>
      <w:tr w:rsidR="0045662B" w:rsidRPr="00266B32" w14:paraId="2F02CAAD" w14:textId="77777777">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2C9802E4"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5EB3B3BA"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43566570" w14:textId="77777777">
        <w:trPr>
          <w:trHeight w:val="571"/>
        </w:trPr>
        <w:tc>
          <w:tcPr>
            <w:tcW w:w="1055" w:type="pct"/>
            <w:vMerge/>
            <w:tcBorders>
              <w:left w:val="single" w:sz="4" w:space="0" w:color="auto"/>
              <w:bottom w:val="single" w:sz="4" w:space="0" w:color="auto"/>
              <w:right w:val="single" w:sz="4" w:space="0" w:color="auto"/>
            </w:tcBorders>
            <w:shd w:val="clear" w:color="auto" w:fill="BFBFBF"/>
          </w:tcPr>
          <w:p w14:paraId="19261C1A" w14:textId="77777777" w:rsidR="0045662B" w:rsidRPr="00F61A20" w:rsidRDefault="0045662B" w:rsidP="0045662B">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6610CF56" w14:textId="77777777" w:rsidR="0045662B" w:rsidRDefault="0045662B" w:rsidP="0045662B">
            <w:pPr>
              <w:jc w:val="center"/>
              <w:rPr>
                <w:rFonts w:ascii="Calibri" w:hAnsi="Calibri"/>
                <w:b/>
                <w:sz w:val="18"/>
              </w:rPr>
            </w:pPr>
          </w:p>
          <w:p w14:paraId="2DEEF16E"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42B0E4F9" w14:textId="77777777" w:rsidR="0045662B" w:rsidRDefault="0045662B" w:rsidP="0045662B">
            <w:pPr>
              <w:jc w:val="center"/>
              <w:rPr>
                <w:rFonts w:ascii="Calibri" w:hAnsi="Calibri"/>
                <w:b/>
                <w:sz w:val="18"/>
              </w:rPr>
            </w:pPr>
          </w:p>
          <w:p w14:paraId="174D0066"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0014F7AA" w14:textId="77777777" w:rsidR="0045662B" w:rsidRDefault="0045662B" w:rsidP="0045662B">
            <w:pPr>
              <w:jc w:val="center"/>
              <w:rPr>
                <w:rFonts w:ascii="Calibri" w:hAnsi="Calibri"/>
                <w:b/>
                <w:sz w:val="18"/>
              </w:rPr>
            </w:pPr>
          </w:p>
          <w:p w14:paraId="3F6DE77C" w14:textId="77777777" w:rsidR="0045662B" w:rsidRPr="00F61A20" w:rsidRDefault="0045662B" w:rsidP="0045662B">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765658C3" w14:textId="77777777" w:rsidR="0045662B" w:rsidRDefault="0045662B" w:rsidP="0045662B">
            <w:pPr>
              <w:jc w:val="center"/>
              <w:rPr>
                <w:rFonts w:ascii="Calibri" w:hAnsi="Calibri"/>
                <w:b/>
                <w:sz w:val="18"/>
              </w:rPr>
            </w:pPr>
          </w:p>
          <w:p w14:paraId="69981AB6" w14:textId="77777777" w:rsidR="0045662B" w:rsidRPr="00F61A20" w:rsidRDefault="0045662B" w:rsidP="0045662B">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0B45AB49" w14:textId="77777777" w:rsidR="0045662B" w:rsidRDefault="0045662B" w:rsidP="0045662B">
            <w:pPr>
              <w:jc w:val="center"/>
              <w:rPr>
                <w:rFonts w:ascii="Calibri" w:hAnsi="Calibri"/>
                <w:b/>
                <w:sz w:val="18"/>
              </w:rPr>
            </w:pPr>
          </w:p>
          <w:p w14:paraId="0AC8C9F8"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53F8D648" w14:textId="77777777" w:rsidR="0045662B" w:rsidRDefault="0045662B" w:rsidP="0045662B">
            <w:pPr>
              <w:jc w:val="center"/>
              <w:rPr>
                <w:rFonts w:ascii="Calibri" w:hAnsi="Calibri"/>
                <w:b/>
                <w:sz w:val="18"/>
              </w:rPr>
            </w:pPr>
          </w:p>
          <w:p w14:paraId="0C4161EC"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44AE306C" w14:textId="77777777">
        <w:trPr>
          <w:trHeight w:val="468"/>
        </w:trPr>
        <w:tc>
          <w:tcPr>
            <w:tcW w:w="1055" w:type="pct"/>
            <w:tcBorders>
              <w:top w:val="single" w:sz="4" w:space="0" w:color="auto"/>
              <w:left w:val="single" w:sz="4" w:space="0" w:color="auto"/>
              <w:right w:val="single" w:sz="4" w:space="0" w:color="auto"/>
            </w:tcBorders>
            <w:shd w:val="clear" w:color="auto" w:fill="BFBFBF"/>
          </w:tcPr>
          <w:p w14:paraId="647E5732" w14:textId="77777777" w:rsidR="0045662B" w:rsidRPr="00F61A20" w:rsidRDefault="0045662B" w:rsidP="0045662B">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5DE40D6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10E21184"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4BC6AF2C"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203B09F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13FB3B67"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2822A80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5493C9B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348E0D3" w14:textId="77777777">
        <w:trPr>
          <w:trHeight w:val="468"/>
        </w:trPr>
        <w:tc>
          <w:tcPr>
            <w:tcW w:w="1055" w:type="pct"/>
            <w:vMerge w:val="restart"/>
            <w:tcBorders>
              <w:top w:val="single" w:sz="4" w:space="0" w:color="auto"/>
              <w:left w:val="single" w:sz="4" w:space="0" w:color="auto"/>
              <w:right w:val="single" w:sz="4" w:space="0" w:color="auto"/>
            </w:tcBorders>
          </w:tcPr>
          <w:p w14:paraId="698468E3"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17B8BB83"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24FE4B69"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4A9FC52C"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6E5C1481"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5D8B8BCD"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4D7F29E3"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2276D151"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58E740E" w14:textId="77777777">
        <w:trPr>
          <w:trHeight w:val="967"/>
        </w:trPr>
        <w:tc>
          <w:tcPr>
            <w:tcW w:w="1055" w:type="pct"/>
            <w:vMerge/>
            <w:tcBorders>
              <w:left w:val="single" w:sz="4" w:space="0" w:color="auto"/>
              <w:bottom w:val="single" w:sz="4" w:space="0" w:color="auto"/>
              <w:right w:val="single" w:sz="4" w:space="0" w:color="auto"/>
            </w:tcBorders>
          </w:tcPr>
          <w:p w14:paraId="5DE5D4A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51C920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441B756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C72EBB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FC9D7C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4D66956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37F44AC"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47A5EA9"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159755F2" w14:textId="77777777">
        <w:trPr>
          <w:trHeight w:val="468"/>
        </w:trPr>
        <w:tc>
          <w:tcPr>
            <w:tcW w:w="1055" w:type="pct"/>
            <w:vMerge w:val="restart"/>
            <w:tcBorders>
              <w:top w:val="single" w:sz="4" w:space="0" w:color="auto"/>
              <w:left w:val="single" w:sz="4" w:space="0" w:color="auto"/>
              <w:right w:val="single" w:sz="4" w:space="0" w:color="auto"/>
            </w:tcBorders>
          </w:tcPr>
          <w:p w14:paraId="1506FDE7"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48473EF7"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0475E79"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7D003280"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0B9E6418"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5672AF7B"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8C2D575"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5839FD4"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31482505" w14:textId="77777777">
        <w:trPr>
          <w:trHeight w:val="986"/>
        </w:trPr>
        <w:tc>
          <w:tcPr>
            <w:tcW w:w="1055" w:type="pct"/>
            <w:vMerge/>
            <w:tcBorders>
              <w:left w:val="single" w:sz="4" w:space="0" w:color="auto"/>
              <w:bottom w:val="single" w:sz="4" w:space="0" w:color="auto"/>
              <w:right w:val="single" w:sz="4" w:space="0" w:color="auto"/>
            </w:tcBorders>
          </w:tcPr>
          <w:p w14:paraId="69C8D4C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58984C3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5B06CA3"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3C448BD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CB4D2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30012E13"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851629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25405D4D"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7B8416A8" w14:textId="77777777">
        <w:trPr>
          <w:trHeight w:val="468"/>
        </w:trPr>
        <w:tc>
          <w:tcPr>
            <w:tcW w:w="1055" w:type="pct"/>
            <w:vMerge w:val="restart"/>
            <w:tcBorders>
              <w:top w:val="single" w:sz="4" w:space="0" w:color="auto"/>
              <w:left w:val="single" w:sz="4" w:space="0" w:color="auto"/>
              <w:right w:val="single" w:sz="4" w:space="0" w:color="auto"/>
            </w:tcBorders>
          </w:tcPr>
          <w:p w14:paraId="37C106AF"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032A4790"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08080694"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6F1162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9EB1A4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B5C74C8"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14F8E5B7"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B9154C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16E3216"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48B075EA" w14:textId="77777777">
        <w:trPr>
          <w:trHeight w:val="1141"/>
        </w:trPr>
        <w:tc>
          <w:tcPr>
            <w:tcW w:w="1055" w:type="pct"/>
            <w:vMerge/>
            <w:tcBorders>
              <w:left w:val="single" w:sz="4" w:space="0" w:color="auto"/>
              <w:bottom w:val="single" w:sz="4" w:space="0" w:color="auto"/>
              <w:right w:val="single" w:sz="4" w:space="0" w:color="auto"/>
            </w:tcBorders>
          </w:tcPr>
          <w:p w14:paraId="156632BB"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CB4ED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13FAB40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3D865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FAB6F0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ECE946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61F931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45C0173"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2B6540BE" w14:textId="77777777">
        <w:trPr>
          <w:trHeight w:val="469"/>
        </w:trPr>
        <w:tc>
          <w:tcPr>
            <w:tcW w:w="1055" w:type="pct"/>
            <w:vMerge w:val="restart"/>
            <w:tcBorders>
              <w:top w:val="single" w:sz="4" w:space="0" w:color="auto"/>
              <w:left w:val="single" w:sz="4" w:space="0" w:color="auto"/>
              <w:right w:val="single" w:sz="4" w:space="0" w:color="auto"/>
            </w:tcBorders>
          </w:tcPr>
          <w:p w14:paraId="34A86362"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3AF9641E"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0C82B19C"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CE477EE"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33D9992A"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DD5A079"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477A0EFC"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09DA8E6"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564C3615" w14:textId="77777777">
        <w:trPr>
          <w:trHeight w:val="986"/>
        </w:trPr>
        <w:tc>
          <w:tcPr>
            <w:tcW w:w="1055" w:type="pct"/>
            <w:vMerge/>
            <w:tcBorders>
              <w:left w:val="single" w:sz="4" w:space="0" w:color="auto"/>
              <w:bottom w:val="single" w:sz="4" w:space="0" w:color="auto"/>
              <w:right w:val="single" w:sz="4" w:space="0" w:color="auto"/>
            </w:tcBorders>
          </w:tcPr>
          <w:p w14:paraId="667193E9" w14:textId="77777777" w:rsidR="0045662B" w:rsidRPr="00F61A20" w:rsidRDefault="0045662B" w:rsidP="0045662B">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E44382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0A2ACFD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77524C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540FE74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0128E04C"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83171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BEEE17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53CAE2CE" w14:textId="77777777">
        <w:trPr>
          <w:trHeight w:val="75"/>
        </w:trPr>
        <w:tc>
          <w:tcPr>
            <w:tcW w:w="5299" w:type="dxa"/>
            <w:shd w:val="clear" w:color="auto" w:fill="D9D9D9"/>
          </w:tcPr>
          <w:p w14:paraId="44C3AD6D"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21E11AB9"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532A9988" w14:textId="77777777">
        <w:trPr>
          <w:trHeight w:val="555"/>
        </w:trPr>
        <w:tc>
          <w:tcPr>
            <w:tcW w:w="5299" w:type="dxa"/>
            <w:tcBorders>
              <w:bottom w:val="single" w:sz="8" w:space="0" w:color="000000"/>
            </w:tcBorders>
          </w:tcPr>
          <w:p w14:paraId="296BCA23" w14:textId="77777777" w:rsidR="00FC593C" w:rsidRPr="00CE0319" w:rsidRDefault="00FC593C" w:rsidP="00FC593C">
            <w:pPr>
              <w:pStyle w:val="BulletedList"/>
              <w:numPr>
                <w:ilvl w:val="0"/>
                <w:numId w:val="0"/>
              </w:numPr>
              <w:ind w:left="432"/>
              <w:rPr>
                <w:rFonts w:ascii="Calibri" w:hAnsi="Calibri"/>
                <w:sz w:val="20"/>
                <w:szCs w:val="20"/>
              </w:rPr>
            </w:pPr>
          </w:p>
          <w:p w14:paraId="27365744" w14:textId="77777777" w:rsidR="00FC593C" w:rsidRPr="00CE0319" w:rsidRDefault="00FC593C" w:rsidP="00FC593C">
            <w:pPr>
              <w:pStyle w:val="BulletedList"/>
              <w:numPr>
                <w:ilvl w:val="0"/>
                <w:numId w:val="0"/>
              </w:numPr>
              <w:ind w:left="432"/>
              <w:rPr>
                <w:rFonts w:ascii="Calibri" w:hAnsi="Calibri"/>
                <w:sz w:val="20"/>
                <w:szCs w:val="20"/>
              </w:rPr>
            </w:pPr>
          </w:p>
          <w:p w14:paraId="6ABE882B" w14:textId="77777777" w:rsidR="00FC593C" w:rsidRDefault="00FC593C" w:rsidP="00FC593C">
            <w:pPr>
              <w:pStyle w:val="BulletedList"/>
              <w:numPr>
                <w:ilvl w:val="0"/>
                <w:numId w:val="0"/>
              </w:numPr>
              <w:ind w:left="432"/>
              <w:rPr>
                <w:rFonts w:ascii="Calibri" w:hAnsi="Calibri"/>
                <w:sz w:val="20"/>
                <w:szCs w:val="20"/>
              </w:rPr>
            </w:pPr>
          </w:p>
          <w:p w14:paraId="2A7AC9DE" w14:textId="77777777" w:rsidR="00FC593C" w:rsidRPr="00CE0319" w:rsidRDefault="00FC593C" w:rsidP="00FC593C">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439F00DF" w14:textId="77777777" w:rsidR="00FC593C" w:rsidRPr="00CE0319" w:rsidRDefault="00FC593C" w:rsidP="00FC593C">
            <w:pPr>
              <w:pStyle w:val="BulletedList"/>
              <w:numPr>
                <w:ilvl w:val="0"/>
                <w:numId w:val="0"/>
              </w:numPr>
              <w:rPr>
                <w:rFonts w:ascii="Calibri" w:hAnsi="Calibri"/>
                <w:sz w:val="20"/>
                <w:szCs w:val="20"/>
              </w:rPr>
            </w:pPr>
          </w:p>
          <w:p w14:paraId="45F13FD5" w14:textId="77777777" w:rsidR="00FC593C" w:rsidRPr="00CE0319" w:rsidRDefault="00FC593C" w:rsidP="00FC593C">
            <w:pPr>
              <w:pStyle w:val="BulletedList"/>
              <w:numPr>
                <w:ilvl w:val="0"/>
                <w:numId w:val="0"/>
              </w:numPr>
              <w:ind w:left="432"/>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C593C" w:rsidRPr="00971172" w14:paraId="4F27972F" w14:textId="77777777">
        <w:trPr>
          <w:trHeight w:val="586"/>
        </w:trPr>
        <w:tc>
          <w:tcPr>
            <w:tcW w:w="2204" w:type="dxa"/>
            <w:shd w:val="clear" w:color="auto" w:fill="D9D9D9"/>
          </w:tcPr>
          <w:p w14:paraId="2450D75E"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4C62E646" w14:textId="77777777" w:rsidR="00FC593C" w:rsidRPr="00CE0319" w:rsidRDefault="00FC593C" w:rsidP="00FC593C">
            <w:pPr>
              <w:spacing w:before="120" w:after="120"/>
              <w:jc w:val="both"/>
              <w:rPr>
                <w:rFonts w:ascii="Calibri" w:hAnsi="Calibri" w:cs="Calibri"/>
                <w:b/>
              </w:rPr>
            </w:pPr>
          </w:p>
        </w:tc>
        <w:tc>
          <w:tcPr>
            <w:tcW w:w="1047" w:type="dxa"/>
            <w:shd w:val="clear" w:color="auto" w:fill="D9D9D9"/>
          </w:tcPr>
          <w:p w14:paraId="0928DCF5" w14:textId="77777777"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14:paraId="7FB14817" w14:textId="77777777" w:rsidR="00FC593C" w:rsidRPr="00CE0319" w:rsidRDefault="00FC593C" w:rsidP="00FC593C">
            <w:pPr>
              <w:spacing w:before="120" w:after="120"/>
              <w:jc w:val="both"/>
              <w:rPr>
                <w:rFonts w:ascii="Calibri" w:hAnsi="Calibri" w:cs="Calibri"/>
                <w:b/>
              </w:rPr>
            </w:pPr>
          </w:p>
        </w:tc>
      </w:tr>
      <w:tr w:rsidR="00FC593C" w:rsidRPr="00971172" w14:paraId="32B2B30D" w14:textId="77777777">
        <w:trPr>
          <w:trHeight w:val="574"/>
        </w:trPr>
        <w:tc>
          <w:tcPr>
            <w:tcW w:w="2204" w:type="dxa"/>
            <w:tcBorders>
              <w:bottom w:val="single" w:sz="8" w:space="0" w:color="000000"/>
            </w:tcBorders>
            <w:shd w:val="clear" w:color="auto" w:fill="D9D9D9"/>
          </w:tcPr>
          <w:p w14:paraId="3CDFD797"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725E9CCF" w14:textId="77777777" w:rsidR="00FC593C" w:rsidRPr="00CE0319" w:rsidRDefault="00FC593C" w:rsidP="00FC593C">
            <w:pPr>
              <w:spacing w:before="120" w:after="120"/>
              <w:jc w:val="both"/>
              <w:rPr>
                <w:rFonts w:ascii="Calibri" w:hAnsi="Calibri" w:cs="Calibri"/>
                <w:b/>
              </w:rPr>
            </w:pPr>
          </w:p>
        </w:tc>
      </w:tr>
    </w:tbl>
    <w:p w14:paraId="0C8BCB53" w14:textId="77777777" w:rsidR="00C86EAA" w:rsidRPr="0045662B" w:rsidRDefault="00C86EAA" w:rsidP="0045662B">
      <w:pPr>
        <w:rPr>
          <w:rFonts w:ascii="Calibri" w:hAnsi="Calibri"/>
          <w:sz w:val="22"/>
          <w:szCs w:val="22"/>
        </w:rPr>
        <w:sectPr w:rsidR="00C86EAA" w:rsidRPr="0045662B">
          <w:footerReference w:type="default" r:id="rId25"/>
          <w:type w:val="continuous"/>
          <w:pgSz w:w="11894" w:h="16834"/>
          <w:pgMar w:top="720" w:right="720" w:bottom="720" w:left="720" w:header="706" w:footer="454" w:gutter="0"/>
          <w:paperSrc w:first="1" w:other="1"/>
          <w:cols w:space="720"/>
          <w:docGrid w:linePitch="272"/>
        </w:sectPr>
      </w:pPr>
    </w:p>
    <w:p w14:paraId="6A03DB35" w14:textId="77777777" w:rsidR="003B73BF" w:rsidRDefault="003B73BF" w:rsidP="003B73BF">
      <w:pPr>
        <w:spacing w:line="360" w:lineRule="auto"/>
        <w:jc w:val="both"/>
        <w:rPr>
          <w:rFonts w:ascii="Arial" w:hAnsi="Arial" w:cs="Arial"/>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0000"/>
        <w:tblLook w:val="01E0" w:firstRow="1" w:lastRow="1" w:firstColumn="1" w:lastColumn="1" w:noHBand="0" w:noVBand="0"/>
      </w:tblPr>
      <w:tblGrid>
        <w:gridCol w:w="9900"/>
      </w:tblGrid>
      <w:tr w:rsidR="003B73BF" w:rsidRPr="00492180" w14:paraId="0716671D" w14:textId="77777777">
        <w:tc>
          <w:tcPr>
            <w:tcW w:w="9900" w:type="dxa"/>
            <w:shd w:val="clear" w:color="auto" w:fill="CC0000"/>
            <w:vAlign w:val="center"/>
          </w:tcPr>
          <w:p w14:paraId="30FD78F7" w14:textId="77777777" w:rsidR="003B73BF" w:rsidRPr="00492180" w:rsidRDefault="003B73BF" w:rsidP="003B73BF">
            <w:pPr>
              <w:spacing w:before="60" w:after="60"/>
              <w:jc w:val="center"/>
              <w:rPr>
                <w:rFonts w:ascii="Arial" w:hAnsi="Arial" w:cs="Arial"/>
                <w:color w:val="FFFFFF"/>
              </w:rPr>
            </w:pPr>
            <w:r>
              <w:rPr>
                <w:rFonts w:ascii="Arial" w:hAnsi="Arial" w:cs="Arial"/>
                <w:color w:val="FFFFFF"/>
              </w:rPr>
              <w:t>7</w:t>
            </w:r>
            <w:r w:rsidRPr="00492180">
              <w:rPr>
                <w:rFonts w:ascii="Arial" w:hAnsi="Arial" w:cs="Arial"/>
                <w:color w:val="FFFFFF"/>
              </w:rPr>
              <w:t>.</w:t>
            </w:r>
            <w:r w:rsidRPr="00492180">
              <w:rPr>
                <w:rFonts w:ascii="Arial" w:hAnsi="Arial" w:cs="Arial"/>
                <w:color w:val="FFFFFF"/>
              </w:rPr>
              <w:tab/>
              <w:t>References</w:t>
            </w:r>
          </w:p>
        </w:tc>
      </w:tr>
    </w:tbl>
    <w:p w14:paraId="017E6CAD" w14:textId="77777777" w:rsidR="003B73BF" w:rsidRDefault="003B73BF" w:rsidP="003B73BF">
      <w:pPr>
        <w:ind w:left="-720"/>
        <w:rPr>
          <w:rFonts w:ascii="Arial" w:hAnsi="Arial" w:cs="Arial"/>
          <w:b/>
          <w:bCs/>
        </w:rPr>
      </w:pPr>
    </w:p>
    <w:p w14:paraId="6A1BD19B" w14:textId="77777777" w:rsidR="00C54019" w:rsidRPr="00C54019" w:rsidRDefault="00C54019" w:rsidP="00C54019">
      <w:pPr>
        <w:pStyle w:val="heading"/>
        <w:rPr>
          <w:rFonts w:ascii="Arial" w:hAnsi="Arial" w:cs="Arial"/>
          <w:szCs w:val="22"/>
        </w:rPr>
      </w:pPr>
      <w:r w:rsidRPr="00C54019">
        <w:rPr>
          <w:rFonts w:ascii="Arial" w:hAnsi="Arial" w:cs="Arial"/>
          <w:szCs w:val="22"/>
        </w:rPr>
        <w:t>BIBLIOGRAPHY</w:t>
      </w:r>
    </w:p>
    <w:p w14:paraId="48452052" w14:textId="77777777" w:rsidR="00C54019" w:rsidRPr="00C54019" w:rsidRDefault="00C54019" w:rsidP="00C54019">
      <w:pPr>
        <w:pStyle w:val="heading"/>
        <w:rPr>
          <w:rFonts w:ascii="Arial" w:hAnsi="Arial" w:cs="Arial"/>
          <w:szCs w:val="22"/>
        </w:rPr>
      </w:pPr>
      <w:r w:rsidRPr="00C54019">
        <w:rPr>
          <w:rFonts w:ascii="Arial" w:hAnsi="Arial" w:cs="Arial"/>
          <w:szCs w:val="22"/>
        </w:rPr>
        <w:t xml:space="preserve">Essential </w:t>
      </w:r>
    </w:p>
    <w:p w14:paraId="1EF5B625" w14:textId="77777777" w:rsidR="00C54019" w:rsidRPr="00C54019" w:rsidRDefault="00C54019" w:rsidP="00C54019">
      <w:pPr>
        <w:pStyle w:val="heading"/>
        <w:spacing w:before="0" w:after="0"/>
        <w:ind w:left="0" w:firstLine="0"/>
        <w:rPr>
          <w:rFonts w:ascii="Arial" w:hAnsi="Arial" w:cs="Arial"/>
          <w:b w:val="0"/>
          <w:szCs w:val="22"/>
        </w:rPr>
      </w:pPr>
      <w:r w:rsidRPr="00C54019">
        <w:rPr>
          <w:rFonts w:ascii="Arial" w:hAnsi="Arial" w:cs="Arial"/>
          <w:b w:val="0"/>
          <w:szCs w:val="22"/>
        </w:rPr>
        <w:t xml:space="preserve">Alexander, R. (2008) </w:t>
      </w:r>
      <w:r w:rsidRPr="00C54019">
        <w:rPr>
          <w:rFonts w:ascii="Arial" w:hAnsi="Arial" w:cs="Arial"/>
          <w:b w:val="0"/>
          <w:i/>
          <w:szCs w:val="22"/>
        </w:rPr>
        <w:t>Towards Dialogic Teaching: Rethinking Classroom Talk</w:t>
      </w:r>
      <w:r w:rsidRPr="00C54019">
        <w:rPr>
          <w:rFonts w:ascii="Arial" w:hAnsi="Arial" w:cs="Arial"/>
          <w:b w:val="0"/>
          <w:szCs w:val="22"/>
        </w:rPr>
        <w:t>. 4</w:t>
      </w:r>
      <w:r w:rsidRPr="00C54019">
        <w:rPr>
          <w:rFonts w:ascii="Arial" w:hAnsi="Arial" w:cs="Arial"/>
          <w:b w:val="0"/>
          <w:szCs w:val="22"/>
          <w:vertAlign w:val="superscript"/>
        </w:rPr>
        <w:t>th</w:t>
      </w:r>
      <w:r w:rsidRPr="00C54019">
        <w:rPr>
          <w:rFonts w:ascii="Arial" w:hAnsi="Arial" w:cs="Arial"/>
          <w:b w:val="0"/>
          <w:szCs w:val="22"/>
        </w:rPr>
        <w:t xml:space="preserve"> </w:t>
      </w:r>
      <w:proofErr w:type="spellStart"/>
      <w:r w:rsidRPr="00C54019">
        <w:rPr>
          <w:rFonts w:ascii="Arial" w:hAnsi="Arial" w:cs="Arial"/>
          <w:b w:val="0"/>
          <w:szCs w:val="22"/>
        </w:rPr>
        <w:t>edn</w:t>
      </w:r>
      <w:proofErr w:type="spellEnd"/>
      <w:r w:rsidRPr="00C54019">
        <w:rPr>
          <w:rFonts w:ascii="Arial" w:hAnsi="Arial" w:cs="Arial"/>
          <w:b w:val="0"/>
          <w:szCs w:val="22"/>
        </w:rPr>
        <w:t xml:space="preserve">. York: </w:t>
      </w:r>
      <w:proofErr w:type="spellStart"/>
      <w:r w:rsidRPr="00C54019">
        <w:rPr>
          <w:rFonts w:ascii="Arial" w:hAnsi="Arial" w:cs="Arial"/>
          <w:b w:val="0"/>
          <w:szCs w:val="22"/>
        </w:rPr>
        <w:t>Dialogos</w:t>
      </w:r>
      <w:proofErr w:type="spellEnd"/>
      <w:r w:rsidRPr="00C54019">
        <w:rPr>
          <w:rFonts w:ascii="Arial" w:hAnsi="Arial" w:cs="Arial"/>
          <w:b w:val="0"/>
          <w:szCs w:val="22"/>
        </w:rPr>
        <w:t xml:space="preserve">. </w:t>
      </w:r>
    </w:p>
    <w:p w14:paraId="53596070" w14:textId="77777777" w:rsidR="00C54019" w:rsidRPr="00C54019" w:rsidRDefault="00C54019" w:rsidP="00C54019">
      <w:pPr>
        <w:pStyle w:val="heading"/>
        <w:spacing w:before="0" w:after="0"/>
        <w:ind w:left="0" w:firstLine="0"/>
        <w:rPr>
          <w:rFonts w:ascii="Arial" w:hAnsi="Arial" w:cs="Arial"/>
          <w:b w:val="0"/>
          <w:szCs w:val="22"/>
        </w:rPr>
      </w:pPr>
      <w:r w:rsidRPr="00C54019">
        <w:rPr>
          <w:rFonts w:ascii="Arial" w:hAnsi="Arial" w:cs="Arial"/>
          <w:b w:val="0"/>
          <w:szCs w:val="22"/>
        </w:rPr>
        <w:t xml:space="preserve">Black, P. et al. (2006) </w:t>
      </w:r>
      <w:r w:rsidRPr="00C54019">
        <w:rPr>
          <w:rFonts w:ascii="Arial" w:hAnsi="Arial" w:cs="Arial"/>
          <w:b w:val="0"/>
          <w:i/>
          <w:szCs w:val="22"/>
        </w:rPr>
        <w:t>Assessment for Learning: Putting it into Practice,</w:t>
      </w:r>
      <w:r w:rsidRPr="00C54019">
        <w:rPr>
          <w:rFonts w:ascii="Arial" w:hAnsi="Arial" w:cs="Arial"/>
          <w:b w:val="0"/>
          <w:szCs w:val="22"/>
        </w:rPr>
        <w:t xml:space="preserve"> Berkshire: Open University Press. </w:t>
      </w:r>
    </w:p>
    <w:p w14:paraId="26D58EF7" w14:textId="77777777" w:rsidR="00C54019" w:rsidRPr="00C54019" w:rsidRDefault="00C54019" w:rsidP="00C54019">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Claxton, G. (2002) </w:t>
      </w:r>
      <w:r w:rsidRPr="00C54019">
        <w:rPr>
          <w:rFonts w:ascii="Arial" w:hAnsi="Arial" w:cs="Arial"/>
          <w:b w:val="0"/>
          <w:i/>
          <w:color w:val="1A1718"/>
          <w:szCs w:val="22"/>
          <w:lang w:eastAsia="en-US"/>
        </w:rPr>
        <w:t>Building Learning Power</w:t>
      </w:r>
      <w:r w:rsidRPr="00C54019">
        <w:rPr>
          <w:rFonts w:ascii="Arial" w:hAnsi="Arial" w:cs="Arial"/>
          <w:b w:val="0"/>
          <w:color w:val="1A1718"/>
          <w:szCs w:val="22"/>
          <w:lang w:eastAsia="en-US"/>
        </w:rPr>
        <w:t xml:space="preserve">, Bristol: TLO Ltd. </w:t>
      </w:r>
    </w:p>
    <w:p w14:paraId="69DA713F" w14:textId="77777777" w:rsidR="00C54019" w:rsidRPr="00C54019" w:rsidRDefault="00C54019" w:rsidP="00C54019">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Claxton, G., Chambers, M., Powell, G., and Lucas, B. (2011) </w:t>
      </w:r>
      <w:r w:rsidRPr="00C54019">
        <w:rPr>
          <w:rFonts w:ascii="Arial" w:hAnsi="Arial" w:cs="Arial"/>
          <w:b w:val="0"/>
          <w:i/>
          <w:color w:val="1A1718"/>
          <w:szCs w:val="22"/>
          <w:lang w:eastAsia="en-US"/>
        </w:rPr>
        <w:t>The Learning Powered School</w:t>
      </w:r>
      <w:r w:rsidRPr="00C54019">
        <w:rPr>
          <w:rFonts w:ascii="Arial" w:hAnsi="Arial" w:cs="Arial"/>
          <w:b w:val="0"/>
          <w:color w:val="1A1718"/>
          <w:szCs w:val="22"/>
          <w:lang w:eastAsia="en-US"/>
        </w:rPr>
        <w:t xml:space="preserve">, Bristol: TLO Ltd. </w:t>
      </w:r>
    </w:p>
    <w:p w14:paraId="7C375DB7" w14:textId="77777777" w:rsidR="00C54019" w:rsidRPr="00C54019" w:rsidRDefault="00C54019" w:rsidP="00C54019">
      <w:pPr>
        <w:rPr>
          <w:rFonts w:ascii="Arial" w:hAnsi="Arial" w:cs="Arial"/>
          <w:szCs w:val="22"/>
        </w:rPr>
      </w:pPr>
      <w:r w:rsidRPr="00C54019">
        <w:rPr>
          <w:rFonts w:ascii="Arial" w:hAnsi="Arial" w:cs="Arial"/>
          <w:szCs w:val="22"/>
        </w:rPr>
        <w:t xml:space="preserve">Cohen, L., </w:t>
      </w:r>
      <w:proofErr w:type="spellStart"/>
      <w:r w:rsidRPr="00C54019">
        <w:rPr>
          <w:rFonts w:ascii="Arial" w:hAnsi="Arial" w:cs="Arial"/>
          <w:szCs w:val="22"/>
        </w:rPr>
        <w:t>Manion</w:t>
      </w:r>
      <w:proofErr w:type="spellEnd"/>
      <w:r w:rsidRPr="00C54019">
        <w:rPr>
          <w:rFonts w:ascii="Arial" w:hAnsi="Arial" w:cs="Arial"/>
          <w:szCs w:val="22"/>
        </w:rPr>
        <w:t xml:space="preserve">, L., Morrison, K. &amp; Wyse, D.  (2010) </w:t>
      </w:r>
      <w:r w:rsidRPr="00C54019">
        <w:rPr>
          <w:rFonts w:ascii="Arial" w:hAnsi="Arial" w:cs="Arial"/>
          <w:i/>
          <w:szCs w:val="22"/>
        </w:rPr>
        <w:t>A Guide to Teaching Practice</w:t>
      </w:r>
      <w:r w:rsidRPr="00C54019">
        <w:rPr>
          <w:rFonts w:ascii="Arial" w:hAnsi="Arial" w:cs="Arial"/>
          <w:szCs w:val="22"/>
        </w:rPr>
        <w:t>, 5</w:t>
      </w:r>
      <w:r w:rsidRPr="00C54019">
        <w:rPr>
          <w:rFonts w:ascii="Arial" w:hAnsi="Arial" w:cs="Arial"/>
          <w:szCs w:val="22"/>
          <w:vertAlign w:val="superscript"/>
        </w:rPr>
        <w:t>th</w:t>
      </w:r>
      <w:r w:rsidRPr="00C54019">
        <w:rPr>
          <w:rFonts w:ascii="Arial" w:hAnsi="Arial" w:cs="Arial"/>
          <w:szCs w:val="22"/>
        </w:rPr>
        <w:t xml:space="preserve"> </w:t>
      </w:r>
      <w:proofErr w:type="spellStart"/>
      <w:r w:rsidRPr="00C54019">
        <w:rPr>
          <w:rFonts w:ascii="Arial" w:hAnsi="Arial" w:cs="Arial"/>
          <w:szCs w:val="22"/>
        </w:rPr>
        <w:t>edn</w:t>
      </w:r>
      <w:proofErr w:type="spellEnd"/>
      <w:r w:rsidRPr="00C54019">
        <w:rPr>
          <w:rFonts w:ascii="Arial" w:hAnsi="Arial" w:cs="Arial"/>
          <w:szCs w:val="22"/>
        </w:rPr>
        <w:t>. London: Routledge.</w:t>
      </w:r>
    </w:p>
    <w:p w14:paraId="731341E5" w14:textId="77777777" w:rsidR="00C54019" w:rsidRPr="00C54019" w:rsidRDefault="00C54019" w:rsidP="00C54019">
      <w:pPr>
        <w:pStyle w:val="heading"/>
        <w:spacing w:before="0" w:after="0"/>
        <w:ind w:left="0" w:firstLine="0"/>
        <w:rPr>
          <w:rFonts w:ascii="Arial" w:hAnsi="Arial" w:cs="Arial"/>
          <w:b w:val="0"/>
          <w:color w:val="1A1718"/>
          <w:szCs w:val="22"/>
          <w:lang w:eastAsia="en-US"/>
        </w:rPr>
      </w:pPr>
      <w:r w:rsidRPr="00C54019">
        <w:rPr>
          <w:rFonts w:ascii="Arial" w:hAnsi="Arial" w:cs="Arial"/>
          <w:b w:val="0"/>
          <w:color w:val="1A1718"/>
          <w:szCs w:val="22"/>
          <w:lang w:eastAsia="en-US"/>
        </w:rPr>
        <w:t xml:space="preserve">Cottrell, S. (2011) </w:t>
      </w:r>
      <w:r w:rsidRPr="00C54019">
        <w:rPr>
          <w:rFonts w:ascii="Arial" w:hAnsi="Arial" w:cs="Arial"/>
          <w:b w:val="0"/>
          <w:i/>
          <w:color w:val="1A1718"/>
          <w:szCs w:val="22"/>
          <w:lang w:eastAsia="en-US"/>
        </w:rPr>
        <w:t>Critical Thinking Skills</w:t>
      </w:r>
      <w:r w:rsidRPr="00C54019">
        <w:rPr>
          <w:rFonts w:ascii="Arial" w:hAnsi="Arial" w:cs="Arial"/>
          <w:b w:val="0"/>
          <w:color w:val="1A1718"/>
          <w:szCs w:val="22"/>
          <w:lang w:eastAsia="en-US"/>
        </w:rPr>
        <w:t>, Basingstoke: Palgrave MacMillan.</w:t>
      </w:r>
    </w:p>
    <w:p w14:paraId="44D3D751" w14:textId="77777777" w:rsidR="00C54019" w:rsidRPr="00C54019" w:rsidRDefault="00C54019" w:rsidP="00C54019">
      <w:pPr>
        <w:rPr>
          <w:rFonts w:ascii="Arial" w:hAnsi="Arial" w:cs="Arial"/>
          <w:szCs w:val="22"/>
        </w:rPr>
      </w:pPr>
      <w:r w:rsidRPr="00C54019">
        <w:rPr>
          <w:rFonts w:ascii="Arial" w:hAnsi="Arial" w:cs="Arial"/>
          <w:szCs w:val="22"/>
        </w:rPr>
        <w:t xml:space="preserve">Grigg, R. (2010) </w:t>
      </w:r>
      <w:r w:rsidRPr="00C54019">
        <w:rPr>
          <w:rFonts w:ascii="Arial" w:hAnsi="Arial" w:cs="Arial"/>
          <w:i/>
          <w:szCs w:val="22"/>
        </w:rPr>
        <w:t xml:space="preserve">Becoming an Outstanding Primary School Teacher, </w:t>
      </w:r>
      <w:r w:rsidRPr="00C54019">
        <w:rPr>
          <w:rFonts w:ascii="Arial" w:hAnsi="Arial" w:cs="Arial"/>
          <w:szCs w:val="22"/>
        </w:rPr>
        <w:t>Harlow: Pearson, 2010.</w:t>
      </w:r>
    </w:p>
    <w:p w14:paraId="0DF81246" w14:textId="77777777" w:rsidR="00C54019" w:rsidRPr="00C54019" w:rsidRDefault="00C54019" w:rsidP="00C54019">
      <w:pPr>
        <w:pStyle w:val="heading"/>
        <w:spacing w:before="0" w:after="0"/>
        <w:ind w:left="0" w:firstLine="0"/>
        <w:rPr>
          <w:rFonts w:ascii="Arial" w:hAnsi="Arial" w:cs="Arial"/>
          <w:b w:val="0"/>
          <w:color w:val="1A1718"/>
          <w:szCs w:val="22"/>
          <w:lang w:eastAsia="en-US"/>
        </w:rPr>
      </w:pPr>
      <w:proofErr w:type="spellStart"/>
      <w:r w:rsidRPr="00C54019">
        <w:rPr>
          <w:rFonts w:ascii="Arial" w:hAnsi="Arial" w:cs="Arial"/>
          <w:b w:val="0"/>
          <w:color w:val="1A1718"/>
          <w:szCs w:val="22"/>
          <w:lang w:eastAsia="en-US"/>
        </w:rPr>
        <w:t>Hatties</w:t>
      </w:r>
      <w:proofErr w:type="spellEnd"/>
      <w:r w:rsidRPr="00C54019">
        <w:rPr>
          <w:rFonts w:ascii="Arial" w:hAnsi="Arial" w:cs="Arial"/>
          <w:b w:val="0"/>
          <w:color w:val="1A1718"/>
          <w:szCs w:val="22"/>
          <w:lang w:eastAsia="en-US"/>
        </w:rPr>
        <w:t xml:space="preserve">, J. (2009) </w:t>
      </w:r>
      <w:r w:rsidRPr="00C54019">
        <w:rPr>
          <w:rFonts w:ascii="Arial" w:hAnsi="Arial" w:cs="Arial"/>
          <w:b w:val="0"/>
          <w:i/>
          <w:color w:val="1A1718"/>
          <w:szCs w:val="22"/>
          <w:lang w:eastAsia="en-US"/>
        </w:rPr>
        <w:t>Visible Learning</w:t>
      </w:r>
      <w:r w:rsidRPr="00C54019">
        <w:rPr>
          <w:rFonts w:ascii="Arial" w:hAnsi="Arial" w:cs="Arial"/>
          <w:b w:val="0"/>
          <w:color w:val="1A1718"/>
          <w:szCs w:val="22"/>
          <w:lang w:eastAsia="en-US"/>
        </w:rPr>
        <w:t>, Abingdon: Routledge.</w:t>
      </w:r>
    </w:p>
    <w:p w14:paraId="00E1C4BA" w14:textId="77777777" w:rsidR="00C54019" w:rsidRPr="00C54019" w:rsidRDefault="00C54019" w:rsidP="00C54019">
      <w:pPr>
        <w:pStyle w:val="heading"/>
        <w:spacing w:before="0" w:after="0"/>
        <w:ind w:left="0" w:firstLine="0"/>
        <w:rPr>
          <w:rFonts w:ascii="Arial" w:hAnsi="Arial" w:cs="Arial"/>
          <w:b w:val="0"/>
          <w:szCs w:val="22"/>
        </w:rPr>
      </w:pPr>
      <w:proofErr w:type="spellStart"/>
      <w:r w:rsidRPr="00C54019">
        <w:rPr>
          <w:rFonts w:ascii="Arial" w:hAnsi="Arial" w:cs="Arial"/>
          <w:b w:val="0"/>
          <w:color w:val="1A1718"/>
          <w:szCs w:val="22"/>
          <w:lang w:eastAsia="en-US"/>
        </w:rPr>
        <w:t>Laevers</w:t>
      </w:r>
      <w:proofErr w:type="spellEnd"/>
      <w:r w:rsidRPr="00C54019">
        <w:rPr>
          <w:rFonts w:ascii="Arial" w:hAnsi="Arial" w:cs="Arial"/>
          <w:b w:val="0"/>
          <w:color w:val="1A1718"/>
          <w:szCs w:val="22"/>
          <w:lang w:eastAsia="en-US"/>
        </w:rPr>
        <w:t>, F. (</w:t>
      </w:r>
      <w:proofErr w:type="spellStart"/>
      <w:r w:rsidRPr="00C54019">
        <w:rPr>
          <w:rFonts w:ascii="Arial" w:hAnsi="Arial" w:cs="Arial"/>
          <w:b w:val="0"/>
          <w:color w:val="1A1718"/>
          <w:szCs w:val="22"/>
          <w:lang w:eastAsia="en-US"/>
        </w:rPr>
        <w:t>ed</w:t>
      </w:r>
      <w:proofErr w:type="spellEnd"/>
      <w:r w:rsidRPr="00C54019">
        <w:rPr>
          <w:rFonts w:ascii="Arial" w:hAnsi="Arial" w:cs="Arial"/>
          <w:b w:val="0"/>
          <w:color w:val="1A1718"/>
          <w:szCs w:val="22"/>
          <w:lang w:eastAsia="en-US"/>
        </w:rPr>
        <w:t xml:space="preserve">) (2012) </w:t>
      </w:r>
      <w:r w:rsidRPr="00C54019">
        <w:rPr>
          <w:rFonts w:ascii="Arial" w:hAnsi="Arial" w:cs="Arial"/>
          <w:b w:val="0"/>
          <w:i/>
          <w:color w:val="1A1718"/>
          <w:szCs w:val="22"/>
          <w:lang w:eastAsia="en-US"/>
        </w:rPr>
        <w:t>Well-being and Involvement in Care Settings. A Process-oriented Self-evaluation Instrument</w:t>
      </w:r>
      <w:r w:rsidRPr="00C54019">
        <w:rPr>
          <w:rFonts w:ascii="Arial" w:hAnsi="Arial" w:cs="Arial"/>
          <w:b w:val="0"/>
          <w:color w:val="1A1718"/>
          <w:szCs w:val="22"/>
          <w:lang w:eastAsia="en-US"/>
        </w:rPr>
        <w:t xml:space="preserve">. Available at: </w:t>
      </w:r>
      <w:hyperlink r:id="rId26" w:history="1">
        <w:r w:rsidRPr="00C54019">
          <w:rPr>
            <w:rStyle w:val="Hyperlink"/>
            <w:rFonts w:ascii="Arial" w:hAnsi="Arial" w:cs="Arial"/>
            <w:b w:val="0"/>
            <w:szCs w:val="22"/>
          </w:rPr>
          <w:t>www.kindengezin.be/img/sics-ziko-manual.pdf</w:t>
        </w:r>
      </w:hyperlink>
      <w:r w:rsidRPr="00C54019">
        <w:rPr>
          <w:rStyle w:val="HTMLCite"/>
          <w:rFonts w:ascii="Arial" w:hAnsi="Arial" w:cs="Arial"/>
          <w:b w:val="0"/>
          <w:szCs w:val="22"/>
        </w:rPr>
        <w:t xml:space="preserve"> (18th February).</w:t>
      </w:r>
    </w:p>
    <w:p w14:paraId="7044B702" w14:textId="77777777" w:rsidR="00C54019" w:rsidRPr="00C54019" w:rsidRDefault="00C54019" w:rsidP="00C54019">
      <w:pPr>
        <w:pStyle w:val="heading"/>
        <w:spacing w:before="0" w:after="0"/>
        <w:ind w:left="0" w:firstLine="0"/>
        <w:rPr>
          <w:rFonts w:ascii="Arial" w:hAnsi="Arial" w:cs="Arial"/>
          <w:b w:val="0"/>
          <w:szCs w:val="22"/>
        </w:rPr>
      </w:pPr>
      <w:r w:rsidRPr="00C54019">
        <w:rPr>
          <w:rFonts w:ascii="Arial" w:hAnsi="Arial" w:cs="Arial"/>
          <w:b w:val="0"/>
          <w:szCs w:val="22"/>
        </w:rPr>
        <w:t xml:space="preserve">McGuinness, C. (1999) </w:t>
      </w:r>
      <w:r w:rsidRPr="00C54019">
        <w:rPr>
          <w:rStyle w:val="Emphasis"/>
          <w:rFonts w:ascii="Arial" w:hAnsi="Arial" w:cs="Arial"/>
          <w:b w:val="0"/>
        </w:rPr>
        <w:t>From thinking skills to thinking classrooms: A review and evaluation of approaches for developing pupils' thinking</w:t>
      </w:r>
      <w:r w:rsidRPr="00C54019">
        <w:rPr>
          <w:rFonts w:ascii="Arial" w:hAnsi="Arial" w:cs="Arial"/>
          <w:b w:val="0"/>
          <w:szCs w:val="22"/>
        </w:rPr>
        <w:t xml:space="preserve">, London: HMSO. </w:t>
      </w:r>
      <w:r w:rsidRPr="00C54019">
        <w:rPr>
          <w:rFonts w:ascii="Arial" w:hAnsi="Arial" w:cs="Arial"/>
          <w:b w:val="0"/>
          <w:szCs w:val="22"/>
        </w:rPr>
        <w:br/>
        <w:t xml:space="preserve">Morgan, N. </w:t>
      </w:r>
      <w:proofErr w:type="gramStart"/>
      <w:r w:rsidRPr="00C54019">
        <w:rPr>
          <w:rFonts w:ascii="Arial" w:hAnsi="Arial" w:cs="Arial"/>
          <w:b w:val="0"/>
          <w:szCs w:val="22"/>
        </w:rPr>
        <w:t>and  Saxton</w:t>
      </w:r>
      <w:proofErr w:type="gramEnd"/>
      <w:r w:rsidRPr="00C54019">
        <w:rPr>
          <w:rFonts w:ascii="Arial" w:hAnsi="Arial" w:cs="Arial"/>
          <w:b w:val="0"/>
          <w:szCs w:val="22"/>
        </w:rPr>
        <w:t xml:space="preserve">, J. (2002) </w:t>
      </w:r>
      <w:r w:rsidRPr="00C54019">
        <w:rPr>
          <w:rFonts w:ascii="Arial" w:hAnsi="Arial" w:cs="Arial"/>
          <w:b w:val="0"/>
          <w:i/>
          <w:szCs w:val="22"/>
        </w:rPr>
        <w:t xml:space="preserve">Asking Better Questions. </w:t>
      </w:r>
      <w:r w:rsidRPr="00C54019">
        <w:rPr>
          <w:rFonts w:ascii="Arial" w:hAnsi="Arial" w:cs="Arial"/>
          <w:b w:val="0"/>
          <w:szCs w:val="22"/>
        </w:rPr>
        <w:t>2</w:t>
      </w:r>
      <w:r w:rsidRPr="00C54019">
        <w:rPr>
          <w:rFonts w:ascii="Arial" w:hAnsi="Arial" w:cs="Arial"/>
          <w:b w:val="0"/>
          <w:szCs w:val="22"/>
          <w:vertAlign w:val="superscript"/>
        </w:rPr>
        <w:t>nd</w:t>
      </w:r>
      <w:r w:rsidRPr="00C54019">
        <w:rPr>
          <w:rFonts w:ascii="Arial" w:hAnsi="Arial" w:cs="Arial"/>
          <w:b w:val="0"/>
          <w:szCs w:val="22"/>
        </w:rPr>
        <w:t xml:space="preserve"> </w:t>
      </w:r>
      <w:proofErr w:type="spellStart"/>
      <w:r w:rsidRPr="00C54019">
        <w:rPr>
          <w:rFonts w:ascii="Arial" w:hAnsi="Arial" w:cs="Arial"/>
          <w:b w:val="0"/>
          <w:szCs w:val="22"/>
        </w:rPr>
        <w:t>edn</w:t>
      </w:r>
      <w:proofErr w:type="spellEnd"/>
      <w:r w:rsidRPr="00C54019">
        <w:rPr>
          <w:rFonts w:ascii="Arial" w:hAnsi="Arial" w:cs="Arial"/>
          <w:b w:val="0"/>
          <w:szCs w:val="22"/>
        </w:rPr>
        <w:t xml:space="preserve">.  </w:t>
      </w:r>
      <w:proofErr w:type="spellStart"/>
      <w:proofErr w:type="gramStart"/>
      <w:r w:rsidRPr="00C54019">
        <w:rPr>
          <w:rFonts w:ascii="Arial" w:hAnsi="Arial" w:cs="Arial"/>
          <w:b w:val="0"/>
          <w:szCs w:val="22"/>
        </w:rPr>
        <w:t>Portland,ME</w:t>
      </w:r>
      <w:proofErr w:type="spellEnd"/>
      <w:proofErr w:type="gramEnd"/>
      <w:r w:rsidRPr="00C54019">
        <w:rPr>
          <w:rFonts w:ascii="Arial" w:hAnsi="Arial" w:cs="Arial"/>
          <w:b w:val="0"/>
          <w:szCs w:val="22"/>
        </w:rPr>
        <w:t xml:space="preserve">: </w:t>
      </w:r>
      <w:proofErr w:type="spellStart"/>
      <w:r w:rsidRPr="00C54019">
        <w:rPr>
          <w:rFonts w:ascii="Arial" w:hAnsi="Arial" w:cs="Arial"/>
          <w:b w:val="0"/>
          <w:szCs w:val="22"/>
        </w:rPr>
        <w:t>Stenhouse</w:t>
      </w:r>
      <w:proofErr w:type="spellEnd"/>
      <w:r w:rsidRPr="00C54019">
        <w:rPr>
          <w:rFonts w:ascii="Arial" w:hAnsi="Arial" w:cs="Arial"/>
          <w:b w:val="0"/>
          <w:szCs w:val="22"/>
        </w:rPr>
        <w:t>.</w:t>
      </w:r>
    </w:p>
    <w:p w14:paraId="172DC4B6" w14:textId="77777777" w:rsidR="00C54019" w:rsidRPr="00C54019" w:rsidRDefault="00C54019" w:rsidP="00C54019">
      <w:pPr>
        <w:pStyle w:val="heading"/>
        <w:spacing w:before="0" w:after="0"/>
        <w:ind w:left="0" w:firstLine="0"/>
        <w:rPr>
          <w:rFonts w:ascii="Arial" w:hAnsi="Arial" w:cs="Arial"/>
          <w:b w:val="0"/>
          <w:szCs w:val="22"/>
        </w:rPr>
      </w:pPr>
      <w:r w:rsidRPr="00C54019">
        <w:rPr>
          <w:rFonts w:ascii="Arial" w:hAnsi="Arial" w:cs="Arial"/>
          <w:b w:val="0"/>
          <w:szCs w:val="22"/>
        </w:rPr>
        <w:t xml:space="preserve">Mercer, N. and Littleton K. (2007) </w:t>
      </w:r>
      <w:r w:rsidRPr="00C54019">
        <w:rPr>
          <w:rFonts w:ascii="Arial" w:hAnsi="Arial" w:cs="Arial"/>
          <w:b w:val="0"/>
          <w:i/>
          <w:szCs w:val="22"/>
        </w:rPr>
        <w:t>Dialogue and the Development of Children’s Thinking,</w:t>
      </w:r>
      <w:r w:rsidRPr="00C54019">
        <w:rPr>
          <w:rFonts w:ascii="Arial" w:hAnsi="Arial" w:cs="Arial"/>
          <w:b w:val="0"/>
          <w:szCs w:val="22"/>
        </w:rPr>
        <w:t xml:space="preserve"> Oxon: Routledge. </w:t>
      </w:r>
    </w:p>
    <w:p w14:paraId="51E0383B" w14:textId="77777777" w:rsidR="00C54019" w:rsidRPr="00C54019" w:rsidRDefault="00C54019" w:rsidP="00C54019">
      <w:pPr>
        <w:rPr>
          <w:rFonts w:ascii="Arial" w:hAnsi="Arial" w:cs="Arial"/>
          <w:szCs w:val="22"/>
        </w:rPr>
      </w:pPr>
      <w:proofErr w:type="spellStart"/>
      <w:r w:rsidRPr="00C54019">
        <w:rPr>
          <w:rFonts w:ascii="Arial" w:hAnsi="Arial" w:cs="Arial"/>
          <w:szCs w:val="22"/>
        </w:rPr>
        <w:t>Smidt</w:t>
      </w:r>
      <w:proofErr w:type="spellEnd"/>
      <w:r w:rsidRPr="00C54019">
        <w:rPr>
          <w:rFonts w:ascii="Arial" w:hAnsi="Arial" w:cs="Arial"/>
          <w:szCs w:val="22"/>
        </w:rPr>
        <w:t xml:space="preserve">, S. (2005) </w:t>
      </w:r>
      <w:r w:rsidRPr="00C54019">
        <w:rPr>
          <w:rFonts w:ascii="Arial" w:hAnsi="Arial" w:cs="Arial"/>
          <w:i/>
          <w:szCs w:val="22"/>
        </w:rPr>
        <w:t>Observing, Assessing and Planning for Children in the Early Years,</w:t>
      </w:r>
      <w:r w:rsidRPr="00C54019">
        <w:rPr>
          <w:rFonts w:ascii="Arial" w:hAnsi="Arial" w:cs="Arial"/>
          <w:szCs w:val="22"/>
        </w:rPr>
        <w:t xml:space="preserve"> Abingdon: Routledge.</w:t>
      </w:r>
    </w:p>
    <w:p w14:paraId="21DA1F87" w14:textId="77777777" w:rsidR="00C54019" w:rsidRPr="00C54019" w:rsidRDefault="00C54019" w:rsidP="00C54019">
      <w:pPr>
        <w:rPr>
          <w:rFonts w:ascii="Arial" w:hAnsi="Arial" w:cs="Arial"/>
          <w:szCs w:val="22"/>
        </w:rPr>
      </w:pPr>
      <w:r w:rsidRPr="00C54019">
        <w:rPr>
          <w:rFonts w:ascii="Arial" w:hAnsi="Arial" w:cs="Arial"/>
          <w:szCs w:val="22"/>
        </w:rPr>
        <w:t xml:space="preserve">South West Wales Centre of Teacher Education. (2016) </w:t>
      </w:r>
      <w:r w:rsidRPr="00C54019">
        <w:rPr>
          <w:rFonts w:ascii="Arial" w:hAnsi="Arial" w:cs="Arial"/>
          <w:i/>
          <w:szCs w:val="22"/>
        </w:rPr>
        <w:t xml:space="preserve">Primary Guidance, </w:t>
      </w:r>
      <w:r w:rsidRPr="00C54019">
        <w:rPr>
          <w:rFonts w:ascii="Arial" w:hAnsi="Arial" w:cs="Arial"/>
          <w:szCs w:val="22"/>
        </w:rPr>
        <w:t>South West Wales Centre of Teacher Education.</w:t>
      </w:r>
    </w:p>
    <w:p w14:paraId="47F84DB1" w14:textId="77777777" w:rsidR="00C54019" w:rsidRPr="00C54019" w:rsidRDefault="00C54019" w:rsidP="00C54019">
      <w:pPr>
        <w:rPr>
          <w:rFonts w:ascii="Arial" w:hAnsi="Arial" w:cs="Arial"/>
          <w:szCs w:val="22"/>
        </w:rPr>
      </w:pPr>
      <w:r w:rsidRPr="00C54019">
        <w:rPr>
          <w:rFonts w:ascii="Arial" w:hAnsi="Arial" w:cs="Arial"/>
          <w:szCs w:val="22"/>
        </w:rPr>
        <w:t xml:space="preserve">Welsh Assembly Government. (2009) </w:t>
      </w:r>
      <w:r w:rsidRPr="00C54019">
        <w:rPr>
          <w:rFonts w:ascii="Arial" w:hAnsi="Arial" w:cs="Arial"/>
          <w:i/>
          <w:szCs w:val="22"/>
        </w:rPr>
        <w:t>Becoming a Qualified Teacher Handbook of Guidance 017/2009 (2009)</w:t>
      </w:r>
      <w:r w:rsidRPr="00C54019">
        <w:rPr>
          <w:rFonts w:ascii="Arial" w:hAnsi="Arial" w:cs="Arial"/>
          <w:szCs w:val="22"/>
        </w:rPr>
        <w:t>, Cardiff: WAG.</w:t>
      </w:r>
    </w:p>
    <w:p w14:paraId="1BC95C5D" w14:textId="77777777" w:rsidR="00C54019" w:rsidRDefault="00C54019" w:rsidP="00C54019">
      <w:pPr>
        <w:rPr>
          <w:rFonts w:ascii="Arial" w:hAnsi="Arial" w:cs="Arial"/>
          <w:szCs w:val="22"/>
        </w:rPr>
      </w:pPr>
    </w:p>
    <w:p w14:paraId="16E92631" w14:textId="77777777" w:rsidR="00C54019" w:rsidRDefault="00C54019" w:rsidP="00C54019">
      <w:pPr>
        <w:rPr>
          <w:rFonts w:ascii="Arial" w:hAnsi="Arial" w:cs="Arial"/>
          <w:szCs w:val="22"/>
        </w:rPr>
      </w:pPr>
    </w:p>
    <w:p w14:paraId="096AE771" w14:textId="77777777" w:rsidR="00C54019" w:rsidRPr="00C54019" w:rsidRDefault="00C54019" w:rsidP="00C54019">
      <w:pPr>
        <w:rPr>
          <w:rFonts w:ascii="Arial" w:hAnsi="Arial" w:cs="Arial"/>
          <w:szCs w:val="22"/>
        </w:rPr>
      </w:pPr>
      <w:r w:rsidRPr="00C54019">
        <w:rPr>
          <w:rFonts w:ascii="Arial" w:hAnsi="Arial" w:cs="Arial"/>
          <w:szCs w:val="22"/>
        </w:rPr>
        <w:t>Student teachers to download copy of appropriate curriculum documents from the Welsh Government website (see below)</w:t>
      </w:r>
    </w:p>
    <w:p w14:paraId="653D9205" w14:textId="77777777" w:rsidR="00C54019" w:rsidRDefault="00C54019" w:rsidP="00C70728">
      <w:pPr>
        <w:pStyle w:val="heading"/>
        <w:ind w:left="0" w:firstLine="0"/>
        <w:rPr>
          <w:rFonts w:ascii="Arial" w:hAnsi="Arial" w:cs="Arial"/>
          <w:szCs w:val="22"/>
        </w:rPr>
      </w:pPr>
    </w:p>
    <w:p w14:paraId="0617BDF6" w14:textId="77777777" w:rsidR="00C54019" w:rsidRPr="00C54019" w:rsidRDefault="00C54019" w:rsidP="00C54019">
      <w:pPr>
        <w:pStyle w:val="heading"/>
        <w:rPr>
          <w:rFonts w:ascii="Arial" w:hAnsi="Arial" w:cs="Arial"/>
          <w:szCs w:val="22"/>
        </w:rPr>
      </w:pPr>
      <w:r w:rsidRPr="00C54019">
        <w:rPr>
          <w:rFonts w:ascii="Arial" w:hAnsi="Arial" w:cs="Arial"/>
          <w:szCs w:val="22"/>
        </w:rPr>
        <w:t xml:space="preserve">Recommended  </w:t>
      </w:r>
    </w:p>
    <w:p w14:paraId="57DF284F" w14:textId="77777777" w:rsidR="00C54019" w:rsidRPr="00C54019" w:rsidRDefault="00C54019" w:rsidP="00C54019">
      <w:pPr>
        <w:shd w:val="clear" w:color="auto" w:fill="FFFFFF"/>
        <w:rPr>
          <w:rFonts w:ascii="Arial" w:hAnsi="Arial" w:cs="Arial"/>
          <w:color w:val="000000"/>
          <w:szCs w:val="22"/>
        </w:rPr>
      </w:pPr>
      <w:r w:rsidRPr="00C54019">
        <w:rPr>
          <w:rFonts w:ascii="Arial" w:hAnsi="Arial" w:cs="Arial"/>
          <w:color w:val="000000"/>
          <w:szCs w:val="22"/>
        </w:rPr>
        <w:t>Adams, K</w:t>
      </w:r>
      <w:r w:rsidRPr="00C54019">
        <w:rPr>
          <w:rFonts w:ascii="Arial" w:hAnsi="Arial" w:cs="Arial"/>
          <w:i/>
          <w:color w:val="000000"/>
          <w:szCs w:val="22"/>
        </w:rPr>
        <w:t xml:space="preserve">. </w:t>
      </w:r>
      <w:r w:rsidRPr="00C54019">
        <w:rPr>
          <w:rFonts w:ascii="Arial" w:hAnsi="Arial" w:cs="Arial"/>
          <w:color w:val="000000"/>
          <w:szCs w:val="22"/>
        </w:rPr>
        <w:t>(2009)</w:t>
      </w:r>
      <w:r w:rsidRPr="00C54019">
        <w:rPr>
          <w:rFonts w:ascii="Arial" w:hAnsi="Arial" w:cs="Arial"/>
          <w:i/>
          <w:color w:val="000000"/>
          <w:szCs w:val="22"/>
        </w:rPr>
        <w:t xml:space="preserve"> </w:t>
      </w:r>
      <w:hyperlink r:id="rId27" w:tooltip="Go to &quot;Behaviour for Learning in the Primary School (Achieving QTS)&quot; page" w:history="1">
        <w:r w:rsidRPr="00C54019">
          <w:rPr>
            <w:rStyle w:val="Hyperlink23"/>
            <w:rFonts w:ascii="Arial" w:hAnsi="Arial" w:cs="Arial"/>
            <w:color w:val="000000"/>
            <w:szCs w:val="22"/>
          </w:rPr>
          <w:t>Behaviour for Learning in the Primary School</w:t>
        </w:r>
      </w:hyperlink>
      <w:r w:rsidRPr="00C54019">
        <w:rPr>
          <w:rFonts w:ascii="Arial" w:hAnsi="Arial" w:cs="Arial"/>
          <w:color w:val="000000"/>
          <w:szCs w:val="22"/>
        </w:rPr>
        <w:t>, Exeter: Learning Matters Ltd.</w:t>
      </w:r>
    </w:p>
    <w:p w14:paraId="271A4368" w14:textId="77777777" w:rsidR="00C54019" w:rsidRPr="00C54019" w:rsidRDefault="00C54019" w:rsidP="00C54019">
      <w:pPr>
        <w:rPr>
          <w:rFonts w:ascii="Arial" w:hAnsi="Arial" w:cs="Arial"/>
          <w:szCs w:val="22"/>
        </w:rPr>
      </w:pPr>
      <w:r w:rsidRPr="00C54019">
        <w:rPr>
          <w:rFonts w:ascii="Arial" w:hAnsi="Arial" w:cs="Arial"/>
          <w:szCs w:val="22"/>
        </w:rPr>
        <w:t xml:space="preserve">Davies, S. (2006) </w:t>
      </w:r>
      <w:r w:rsidRPr="00C54019">
        <w:rPr>
          <w:rFonts w:ascii="Arial" w:hAnsi="Arial" w:cs="Arial"/>
          <w:i/>
          <w:szCs w:val="22"/>
        </w:rPr>
        <w:t>The Essential Guide to Teaching</w:t>
      </w:r>
      <w:r w:rsidRPr="00C54019">
        <w:rPr>
          <w:rFonts w:ascii="Arial" w:hAnsi="Arial" w:cs="Arial"/>
          <w:szCs w:val="22"/>
        </w:rPr>
        <w:t>, Hayes: Pearson.</w:t>
      </w:r>
    </w:p>
    <w:p w14:paraId="3598A50E" w14:textId="77777777" w:rsidR="00C54019" w:rsidRPr="00C54019" w:rsidRDefault="00C54019" w:rsidP="00C54019">
      <w:pPr>
        <w:rPr>
          <w:rFonts w:ascii="Arial" w:hAnsi="Arial" w:cs="Arial"/>
          <w:szCs w:val="22"/>
        </w:rPr>
      </w:pPr>
      <w:r w:rsidRPr="00C54019">
        <w:rPr>
          <w:rFonts w:ascii="Arial" w:hAnsi="Arial" w:cs="Arial"/>
          <w:szCs w:val="22"/>
        </w:rPr>
        <w:t xml:space="preserve">Hayes, D. (2008) </w:t>
      </w:r>
      <w:r w:rsidRPr="00C54019">
        <w:rPr>
          <w:rFonts w:ascii="Arial" w:hAnsi="Arial" w:cs="Arial"/>
          <w:i/>
          <w:szCs w:val="22"/>
        </w:rPr>
        <w:t xml:space="preserve">Foundations of Primary Teaching, </w:t>
      </w:r>
      <w:r w:rsidRPr="00C54019">
        <w:rPr>
          <w:rFonts w:ascii="Arial" w:hAnsi="Arial" w:cs="Arial"/>
          <w:szCs w:val="22"/>
        </w:rPr>
        <w:t xml:space="preserve">4th </w:t>
      </w:r>
      <w:proofErr w:type="spellStart"/>
      <w:r w:rsidRPr="00C54019">
        <w:rPr>
          <w:rFonts w:ascii="Arial" w:hAnsi="Arial" w:cs="Arial"/>
          <w:szCs w:val="22"/>
        </w:rPr>
        <w:t>edn</w:t>
      </w:r>
      <w:proofErr w:type="spellEnd"/>
      <w:r w:rsidRPr="00C54019">
        <w:rPr>
          <w:rFonts w:ascii="Arial" w:hAnsi="Arial" w:cs="Arial"/>
          <w:szCs w:val="22"/>
        </w:rPr>
        <w:t>.  London: David Fulton.</w:t>
      </w:r>
    </w:p>
    <w:p w14:paraId="3C00CD5F" w14:textId="77777777" w:rsidR="00C54019" w:rsidRPr="00C54019" w:rsidRDefault="00C54019" w:rsidP="00C54019">
      <w:pPr>
        <w:tabs>
          <w:tab w:val="left" w:pos="-1440"/>
          <w:tab w:val="left" w:pos="-720"/>
          <w:tab w:val="left" w:pos="0"/>
          <w:tab w:val="left" w:pos="720"/>
          <w:tab w:val="left" w:pos="1119"/>
        </w:tabs>
        <w:rPr>
          <w:rFonts w:ascii="Arial" w:hAnsi="Arial" w:cs="Arial"/>
          <w:szCs w:val="22"/>
        </w:rPr>
      </w:pPr>
      <w:proofErr w:type="spellStart"/>
      <w:r w:rsidRPr="00C54019">
        <w:rPr>
          <w:rFonts w:ascii="Arial" w:hAnsi="Arial" w:cs="Arial"/>
          <w:szCs w:val="22"/>
        </w:rPr>
        <w:t>Kyriacou</w:t>
      </w:r>
      <w:proofErr w:type="spellEnd"/>
      <w:r w:rsidRPr="00C54019">
        <w:rPr>
          <w:rFonts w:ascii="Arial" w:hAnsi="Arial" w:cs="Arial"/>
          <w:szCs w:val="22"/>
        </w:rPr>
        <w:t xml:space="preserve">, C. (2007) </w:t>
      </w:r>
      <w:r w:rsidRPr="00C54019">
        <w:rPr>
          <w:rFonts w:ascii="Arial" w:hAnsi="Arial" w:cs="Arial"/>
          <w:i/>
          <w:szCs w:val="22"/>
        </w:rPr>
        <w:t xml:space="preserve">Essential Teaching Skills, </w:t>
      </w:r>
      <w:r w:rsidRPr="00C54019">
        <w:rPr>
          <w:rFonts w:ascii="Arial" w:hAnsi="Arial" w:cs="Arial"/>
          <w:szCs w:val="22"/>
        </w:rPr>
        <w:t xml:space="preserve">3rd </w:t>
      </w:r>
      <w:proofErr w:type="spellStart"/>
      <w:r w:rsidRPr="00C54019">
        <w:rPr>
          <w:rFonts w:ascii="Arial" w:hAnsi="Arial" w:cs="Arial"/>
          <w:szCs w:val="22"/>
        </w:rPr>
        <w:t>edn</w:t>
      </w:r>
      <w:proofErr w:type="spellEnd"/>
      <w:r w:rsidRPr="00C54019">
        <w:rPr>
          <w:rFonts w:ascii="Arial" w:hAnsi="Arial" w:cs="Arial"/>
          <w:szCs w:val="22"/>
        </w:rPr>
        <w:t>. London: Simon and Schuster.</w:t>
      </w:r>
    </w:p>
    <w:p w14:paraId="05D393B3" w14:textId="77777777" w:rsidR="00C54019" w:rsidRPr="00C54019" w:rsidRDefault="00C54019" w:rsidP="00C54019">
      <w:pPr>
        <w:tabs>
          <w:tab w:val="left" w:pos="-1440"/>
          <w:tab w:val="left" w:pos="-720"/>
          <w:tab w:val="left" w:pos="0"/>
          <w:tab w:val="left" w:pos="720"/>
          <w:tab w:val="left" w:pos="1119"/>
        </w:tabs>
        <w:rPr>
          <w:rFonts w:ascii="Arial" w:hAnsi="Arial" w:cs="Arial"/>
          <w:szCs w:val="22"/>
        </w:rPr>
      </w:pPr>
      <w:proofErr w:type="spellStart"/>
      <w:r w:rsidRPr="00C54019">
        <w:rPr>
          <w:rFonts w:ascii="Arial" w:hAnsi="Arial" w:cs="Arial"/>
          <w:szCs w:val="22"/>
        </w:rPr>
        <w:lastRenderedPageBreak/>
        <w:t>McBer</w:t>
      </w:r>
      <w:proofErr w:type="spellEnd"/>
      <w:r w:rsidRPr="00C54019">
        <w:rPr>
          <w:rFonts w:ascii="Arial" w:hAnsi="Arial" w:cs="Arial"/>
          <w:szCs w:val="22"/>
        </w:rPr>
        <w:t xml:space="preserve"> Report. (2000) </w:t>
      </w:r>
      <w:r w:rsidRPr="00C54019">
        <w:rPr>
          <w:rFonts w:ascii="Arial" w:hAnsi="Arial" w:cs="Arial"/>
          <w:i/>
          <w:szCs w:val="22"/>
        </w:rPr>
        <w:t>Research into Teacher Effectiveness - A Model of Teacher Effectiveness</w:t>
      </w:r>
      <w:r w:rsidRPr="00C54019">
        <w:rPr>
          <w:rFonts w:ascii="Arial" w:hAnsi="Arial" w:cs="Arial"/>
          <w:szCs w:val="22"/>
        </w:rPr>
        <w:t xml:space="preserve">, London: HMSO. </w:t>
      </w:r>
    </w:p>
    <w:p w14:paraId="20D5F9DE" w14:textId="77777777" w:rsidR="00C54019" w:rsidRPr="00C54019" w:rsidRDefault="00C54019" w:rsidP="00C54019">
      <w:pPr>
        <w:tabs>
          <w:tab w:val="right" w:pos="9024"/>
        </w:tabs>
        <w:rPr>
          <w:rFonts w:ascii="Arial" w:hAnsi="Arial" w:cs="Arial"/>
          <w:szCs w:val="22"/>
        </w:rPr>
      </w:pPr>
      <w:r w:rsidRPr="00C54019">
        <w:rPr>
          <w:rFonts w:ascii="Arial" w:hAnsi="Arial" w:cs="Arial"/>
          <w:szCs w:val="22"/>
        </w:rPr>
        <w:t xml:space="preserve">Doherty, J. &amp; Hughes, M. (2009) </w:t>
      </w:r>
      <w:r w:rsidRPr="00C54019">
        <w:rPr>
          <w:rFonts w:ascii="Arial" w:hAnsi="Arial" w:cs="Arial"/>
          <w:i/>
          <w:szCs w:val="22"/>
        </w:rPr>
        <w:t xml:space="preserve">Child Development: Theory and Practice 0 – 11, </w:t>
      </w:r>
      <w:r w:rsidRPr="00C54019">
        <w:rPr>
          <w:rFonts w:ascii="Arial" w:hAnsi="Arial" w:cs="Arial"/>
          <w:szCs w:val="22"/>
        </w:rPr>
        <w:t>Harlow</w:t>
      </w:r>
      <w:r w:rsidRPr="00C54019">
        <w:rPr>
          <w:rFonts w:ascii="Arial" w:hAnsi="Arial" w:cs="Arial"/>
          <w:i/>
          <w:szCs w:val="22"/>
        </w:rPr>
        <w:t xml:space="preserve">: </w:t>
      </w:r>
      <w:r w:rsidRPr="00C54019">
        <w:rPr>
          <w:rFonts w:ascii="Arial" w:hAnsi="Arial" w:cs="Arial"/>
          <w:szCs w:val="22"/>
        </w:rPr>
        <w:t>Pearson.</w:t>
      </w:r>
    </w:p>
    <w:p w14:paraId="4BDF8A32" w14:textId="77777777" w:rsidR="00C54019" w:rsidRPr="00C54019" w:rsidRDefault="00C54019" w:rsidP="00C54019">
      <w:pPr>
        <w:tabs>
          <w:tab w:val="right" w:pos="9024"/>
        </w:tabs>
        <w:rPr>
          <w:rFonts w:ascii="Arial" w:hAnsi="Arial" w:cs="Arial"/>
          <w:i/>
          <w:szCs w:val="22"/>
        </w:rPr>
      </w:pPr>
      <w:r w:rsidRPr="00C54019">
        <w:rPr>
          <w:rFonts w:ascii="Arial" w:hAnsi="Arial" w:cs="Arial"/>
          <w:szCs w:val="22"/>
        </w:rPr>
        <w:t xml:space="preserve">Featherstone, S. (2011) </w:t>
      </w:r>
      <w:r w:rsidRPr="00C54019">
        <w:rPr>
          <w:rFonts w:ascii="Arial" w:hAnsi="Arial" w:cs="Arial"/>
          <w:i/>
          <w:szCs w:val="22"/>
        </w:rPr>
        <w:t>Catching Them At It! Assessment in the Early Years,</w:t>
      </w:r>
      <w:r w:rsidRPr="00C54019">
        <w:rPr>
          <w:rFonts w:ascii="Arial" w:hAnsi="Arial" w:cs="Arial"/>
          <w:szCs w:val="22"/>
        </w:rPr>
        <w:t xml:space="preserve"> London: A &amp; C Black. </w:t>
      </w:r>
      <w:r w:rsidRPr="00C54019">
        <w:rPr>
          <w:rFonts w:ascii="Arial" w:hAnsi="Arial" w:cs="Arial"/>
          <w:i/>
          <w:szCs w:val="22"/>
        </w:rPr>
        <w:tab/>
      </w:r>
    </w:p>
    <w:p w14:paraId="59C5841E" w14:textId="77777777" w:rsidR="00C54019" w:rsidRPr="00C54019" w:rsidRDefault="00C54019" w:rsidP="00C54019">
      <w:pPr>
        <w:tabs>
          <w:tab w:val="left" w:pos="-1440"/>
          <w:tab w:val="left" w:pos="-720"/>
          <w:tab w:val="left" w:pos="331"/>
          <w:tab w:val="left" w:pos="3578"/>
        </w:tabs>
        <w:outlineLvl w:val="0"/>
        <w:rPr>
          <w:rFonts w:ascii="Arial" w:hAnsi="Arial" w:cs="Arial"/>
          <w:szCs w:val="22"/>
        </w:rPr>
      </w:pPr>
      <w:proofErr w:type="spellStart"/>
      <w:r w:rsidRPr="00C54019">
        <w:rPr>
          <w:rFonts w:ascii="Arial" w:hAnsi="Arial" w:cs="Arial"/>
          <w:szCs w:val="22"/>
        </w:rPr>
        <w:t>Riddal</w:t>
      </w:r>
      <w:proofErr w:type="spellEnd"/>
      <w:r w:rsidRPr="00C54019">
        <w:rPr>
          <w:rFonts w:ascii="Arial" w:hAnsi="Arial" w:cs="Arial"/>
          <w:szCs w:val="22"/>
        </w:rPr>
        <w:t xml:space="preserve">-Leech, </w:t>
      </w:r>
      <w:proofErr w:type="gramStart"/>
      <w:r w:rsidRPr="00C54019">
        <w:rPr>
          <w:rFonts w:ascii="Arial" w:hAnsi="Arial" w:cs="Arial"/>
          <w:szCs w:val="22"/>
        </w:rPr>
        <w:t>S</w:t>
      </w:r>
      <w:r w:rsidRPr="00C54019">
        <w:rPr>
          <w:rFonts w:ascii="Arial" w:hAnsi="Arial" w:cs="Arial"/>
          <w:i/>
          <w:szCs w:val="22"/>
        </w:rPr>
        <w:t>.</w:t>
      </w:r>
      <w:r w:rsidRPr="00C54019">
        <w:rPr>
          <w:rFonts w:ascii="Arial" w:hAnsi="Arial" w:cs="Arial"/>
          <w:szCs w:val="22"/>
        </w:rPr>
        <w:t>(</w:t>
      </w:r>
      <w:proofErr w:type="gramEnd"/>
      <w:r w:rsidRPr="00C54019">
        <w:rPr>
          <w:rFonts w:ascii="Arial" w:hAnsi="Arial" w:cs="Arial"/>
          <w:szCs w:val="22"/>
        </w:rPr>
        <w:t>2008)</w:t>
      </w:r>
      <w:r w:rsidRPr="00C54019">
        <w:rPr>
          <w:rFonts w:ascii="Arial" w:hAnsi="Arial" w:cs="Arial"/>
          <w:i/>
          <w:szCs w:val="22"/>
        </w:rPr>
        <w:t xml:space="preserve"> How to Observe Children. </w:t>
      </w:r>
      <w:r w:rsidRPr="00C54019">
        <w:rPr>
          <w:rFonts w:ascii="Arial" w:hAnsi="Arial" w:cs="Arial"/>
          <w:szCs w:val="22"/>
        </w:rPr>
        <w:t>2</w:t>
      </w:r>
      <w:r w:rsidRPr="00C54019">
        <w:rPr>
          <w:rFonts w:ascii="Arial" w:hAnsi="Arial" w:cs="Arial"/>
          <w:szCs w:val="22"/>
          <w:vertAlign w:val="superscript"/>
        </w:rPr>
        <w:t>nd</w:t>
      </w:r>
      <w:r w:rsidRPr="00C54019">
        <w:rPr>
          <w:rFonts w:ascii="Arial" w:hAnsi="Arial" w:cs="Arial"/>
          <w:szCs w:val="22"/>
        </w:rPr>
        <w:t xml:space="preserve"> </w:t>
      </w:r>
      <w:proofErr w:type="spellStart"/>
      <w:r w:rsidRPr="00C54019">
        <w:rPr>
          <w:rFonts w:ascii="Arial" w:hAnsi="Arial" w:cs="Arial"/>
          <w:szCs w:val="22"/>
        </w:rPr>
        <w:t>edn</w:t>
      </w:r>
      <w:proofErr w:type="spellEnd"/>
      <w:r w:rsidRPr="00C54019">
        <w:rPr>
          <w:rFonts w:ascii="Arial" w:hAnsi="Arial" w:cs="Arial"/>
          <w:szCs w:val="22"/>
        </w:rPr>
        <w:t xml:space="preserve">.  Harlow: </w:t>
      </w:r>
      <w:proofErr w:type="spellStart"/>
      <w:r w:rsidRPr="00C54019">
        <w:rPr>
          <w:rFonts w:ascii="Arial" w:hAnsi="Arial" w:cs="Arial"/>
          <w:szCs w:val="22"/>
        </w:rPr>
        <w:t>Heineman</w:t>
      </w:r>
      <w:proofErr w:type="spellEnd"/>
      <w:r w:rsidRPr="00C54019">
        <w:rPr>
          <w:rFonts w:ascii="Arial" w:hAnsi="Arial" w:cs="Arial"/>
          <w:szCs w:val="22"/>
        </w:rPr>
        <w:t>.</w:t>
      </w:r>
    </w:p>
    <w:p w14:paraId="096A5894" w14:textId="77777777" w:rsidR="00C54019" w:rsidRPr="00C54019" w:rsidRDefault="00C54019" w:rsidP="00C540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0"/>
        <w:rPr>
          <w:rFonts w:ascii="Arial" w:hAnsi="Arial" w:cs="Arial"/>
          <w:iCs/>
          <w:szCs w:val="22"/>
        </w:rPr>
      </w:pPr>
      <w:proofErr w:type="spellStart"/>
      <w:r w:rsidRPr="00C54019">
        <w:rPr>
          <w:rFonts w:ascii="Arial" w:hAnsi="Arial" w:cs="Arial"/>
          <w:szCs w:val="22"/>
        </w:rPr>
        <w:t>Savin</w:t>
      </w:r>
      <w:proofErr w:type="spellEnd"/>
      <w:r w:rsidRPr="00C54019">
        <w:rPr>
          <w:rFonts w:ascii="Arial" w:hAnsi="Arial" w:cs="Arial"/>
          <w:szCs w:val="22"/>
        </w:rPr>
        <w:t xml:space="preserve">-Baden, M. (2003) </w:t>
      </w:r>
      <w:r w:rsidRPr="00C54019">
        <w:rPr>
          <w:rFonts w:ascii="Arial" w:hAnsi="Arial" w:cs="Arial"/>
          <w:i/>
          <w:szCs w:val="22"/>
        </w:rPr>
        <w:t>Facilitating</w:t>
      </w:r>
      <w:r w:rsidRPr="00C54019">
        <w:rPr>
          <w:rFonts w:ascii="Arial" w:hAnsi="Arial" w:cs="Arial"/>
          <w:i/>
          <w:iCs/>
          <w:szCs w:val="22"/>
        </w:rPr>
        <w:t xml:space="preserve"> Problem-based Learning</w:t>
      </w:r>
      <w:r w:rsidRPr="00C54019">
        <w:rPr>
          <w:rFonts w:ascii="Arial" w:hAnsi="Arial" w:cs="Arial"/>
          <w:iCs/>
          <w:szCs w:val="22"/>
        </w:rPr>
        <w:t>, Maidenhead: OUP.</w:t>
      </w:r>
    </w:p>
    <w:p w14:paraId="4FD4EBE6" w14:textId="77777777" w:rsidR="00C54019" w:rsidRPr="00C54019" w:rsidRDefault="00C54019" w:rsidP="00C54019">
      <w:pPr>
        <w:tabs>
          <w:tab w:val="left" w:pos="-1440"/>
          <w:tab w:val="left" w:pos="-720"/>
          <w:tab w:val="left" w:pos="331"/>
          <w:tab w:val="left" w:pos="3578"/>
        </w:tabs>
        <w:outlineLvl w:val="0"/>
        <w:rPr>
          <w:rFonts w:ascii="Arial" w:hAnsi="Arial" w:cs="Arial"/>
          <w:szCs w:val="22"/>
        </w:rPr>
      </w:pPr>
      <w:proofErr w:type="spellStart"/>
      <w:r w:rsidRPr="00C54019">
        <w:rPr>
          <w:rFonts w:ascii="Arial" w:hAnsi="Arial" w:cs="Arial"/>
          <w:szCs w:val="22"/>
        </w:rPr>
        <w:t>Siegler</w:t>
      </w:r>
      <w:proofErr w:type="spellEnd"/>
      <w:r w:rsidRPr="00C54019">
        <w:rPr>
          <w:rFonts w:ascii="Arial" w:hAnsi="Arial" w:cs="Arial"/>
          <w:szCs w:val="22"/>
        </w:rPr>
        <w:t xml:space="preserve">, R., </w:t>
      </w:r>
      <w:proofErr w:type="spellStart"/>
      <w:r w:rsidRPr="00C54019">
        <w:rPr>
          <w:rFonts w:ascii="Arial" w:hAnsi="Arial" w:cs="Arial"/>
          <w:szCs w:val="22"/>
        </w:rPr>
        <w:t>Alibali</w:t>
      </w:r>
      <w:proofErr w:type="spellEnd"/>
      <w:r w:rsidRPr="00C54019">
        <w:rPr>
          <w:rFonts w:ascii="Arial" w:hAnsi="Arial" w:cs="Arial"/>
          <w:szCs w:val="22"/>
        </w:rPr>
        <w:t xml:space="preserve">, M. (2005) </w:t>
      </w:r>
      <w:r w:rsidRPr="00C54019">
        <w:rPr>
          <w:rFonts w:ascii="Arial" w:hAnsi="Arial" w:cs="Arial"/>
          <w:i/>
          <w:szCs w:val="22"/>
        </w:rPr>
        <w:t>Children’s Thinking</w:t>
      </w:r>
      <w:r w:rsidRPr="00C54019">
        <w:rPr>
          <w:rFonts w:ascii="Arial" w:hAnsi="Arial" w:cs="Arial"/>
          <w:szCs w:val="22"/>
        </w:rPr>
        <w:t>. 4</w:t>
      </w:r>
      <w:r w:rsidRPr="00C54019">
        <w:rPr>
          <w:rFonts w:ascii="Arial" w:hAnsi="Arial" w:cs="Arial"/>
          <w:szCs w:val="22"/>
          <w:vertAlign w:val="superscript"/>
        </w:rPr>
        <w:t>th</w:t>
      </w:r>
      <w:r w:rsidRPr="00C54019">
        <w:rPr>
          <w:rFonts w:ascii="Arial" w:hAnsi="Arial" w:cs="Arial"/>
          <w:szCs w:val="22"/>
        </w:rPr>
        <w:t xml:space="preserve"> </w:t>
      </w:r>
      <w:proofErr w:type="spellStart"/>
      <w:r w:rsidRPr="00C54019">
        <w:rPr>
          <w:rFonts w:ascii="Arial" w:hAnsi="Arial" w:cs="Arial"/>
          <w:szCs w:val="22"/>
        </w:rPr>
        <w:t>edn</w:t>
      </w:r>
      <w:proofErr w:type="spellEnd"/>
      <w:r w:rsidRPr="00C54019">
        <w:rPr>
          <w:rFonts w:ascii="Arial" w:hAnsi="Arial" w:cs="Arial"/>
          <w:szCs w:val="22"/>
        </w:rPr>
        <w:t>. New Jersey: Prentice-Hall.</w:t>
      </w:r>
    </w:p>
    <w:p w14:paraId="366AB0FE" w14:textId="77777777" w:rsidR="00C54019" w:rsidRPr="00C54019" w:rsidRDefault="00C54019" w:rsidP="00C54019">
      <w:pPr>
        <w:tabs>
          <w:tab w:val="left" w:pos="-1440"/>
          <w:tab w:val="left" w:pos="-720"/>
          <w:tab w:val="left" w:pos="331"/>
          <w:tab w:val="left" w:pos="3578"/>
        </w:tabs>
        <w:rPr>
          <w:rFonts w:ascii="Arial" w:hAnsi="Arial" w:cs="Arial"/>
          <w:szCs w:val="22"/>
        </w:rPr>
      </w:pPr>
      <w:proofErr w:type="spellStart"/>
      <w:r w:rsidRPr="00C54019">
        <w:rPr>
          <w:rFonts w:ascii="Arial" w:hAnsi="Arial" w:cs="Arial"/>
          <w:szCs w:val="22"/>
        </w:rPr>
        <w:t>Wragg</w:t>
      </w:r>
      <w:proofErr w:type="spellEnd"/>
      <w:r w:rsidRPr="00C54019">
        <w:rPr>
          <w:rFonts w:ascii="Arial" w:hAnsi="Arial" w:cs="Arial"/>
          <w:szCs w:val="22"/>
        </w:rPr>
        <w:t xml:space="preserve">, E.C. (2010) </w:t>
      </w:r>
      <w:r w:rsidRPr="00C54019">
        <w:rPr>
          <w:rFonts w:ascii="Arial" w:hAnsi="Arial" w:cs="Arial"/>
          <w:i/>
          <w:szCs w:val="22"/>
        </w:rPr>
        <w:t>Assessment and Learning in the Primary School,</w:t>
      </w:r>
      <w:r w:rsidRPr="00C54019">
        <w:rPr>
          <w:rFonts w:ascii="Arial" w:hAnsi="Arial" w:cs="Arial"/>
          <w:szCs w:val="22"/>
        </w:rPr>
        <w:t xml:space="preserve"> London: Routledge </w:t>
      </w:r>
      <w:proofErr w:type="spellStart"/>
      <w:r w:rsidRPr="00C54019">
        <w:rPr>
          <w:rFonts w:ascii="Arial" w:hAnsi="Arial" w:cs="Arial"/>
          <w:szCs w:val="22"/>
        </w:rPr>
        <w:t>Falmer</w:t>
      </w:r>
      <w:proofErr w:type="spellEnd"/>
      <w:r w:rsidRPr="00C54019">
        <w:rPr>
          <w:rFonts w:ascii="Arial" w:hAnsi="Arial" w:cs="Arial"/>
          <w:szCs w:val="22"/>
        </w:rPr>
        <w:t xml:space="preserve">. </w:t>
      </w:r>
    </w:p>
    <w:p w14:paraId="3614E354" w14:textId="77777777" w:rsidR="00C54019" w:rsidRDefault="00C54019" w:rsidP="00C54019">
      <w:pPr>
        <w:pStyle w:val="heading"/>
        <w:rPr>
          <w:rFonts w:ascii="Arial" w:hAnsi="Arial" w:cs="Arial"/>
          <w:szCs w:val="22"/>
          <w:lang w:val="fr-FR"/>
        </w:rPr>
      </w:pPr>
    </w:p>
    <w:p w14:paraId="5A61EC4C" w14:textId="77777777" w:rsidR="00C54019" w:rsidRDefault="00C54019" w:rsidP="00C54019">
      <w:pPr>
        <w:pStyle w:val="heading"/>
        <w:rPr>
          <w:rFonts w:ascii="Arial" w:hAnsi="Arial" w:cs="Arial"/>
          <w:szCs w:val="22"/>
          <w:lang w:val="fr-FR"/>
        </w:rPr>
      </w:pPr>
    </w:p>
    <w:p w14:paraId="79B31731" w14:textId="77777777" w:rsidR="00C54019" w:rsidRPr="00C54019" w:rsidRDefault="00C54019" w:rsidP="00C54019">
      <w:pPr>
        <w:pStyle w:val="heading"/>
        <w:rPr>
          <w:rFonts w:ascii="Arial" w:hAnsi="Arial" w:cs="Arial"/>
          <w:szCs w:val="22"/>
          <w:lang w:val="fr-FR"/>
        </w:rPr>
      </w:pPr>
      <w:proofErr w:type="spellStart"/>
      <w:r w:rsidRPr="00C54019">
        <w:rPr>
          <w:rFonts w:ascii="Arial" w:hAnsi="Arial" w:cs="Arial"/>
          <w:szCs w:val="22"/>
          <w:lang w:val="fr-FR"/>
        </w:rPr>
        <w:t>Websites</w:t>
      </w:r>
      <w:proofErr w:type="spellEnd"/>
    </w:p>
    <w:p w14:paraId="668DAF1B" w14:textId="77777777" w:rsidR="00C54019" w:rsidRPr="00C54019" w:rsidRDefault="00C54019" w:rsidP="00C54019">
      <w:pPr>
        <w:rPr>
          <w:rFonts w:ascii="Arial" w:hAnsi="Arial" w:cs="Arial"/>
          <w:szCs w:val="22"/>
          <w:lang w:val="fr-FR"/>
        </w:rPr>
      </w:pPr>
      <w:r w:rsidRPr="00C54019">
        <w:rPr>
          <w:rFonts w:ascii="Arial" w:hAnsi="Arial" w:cs="Arial"/>
          <w:szCs w:val="22"/>
          <w:lang w:val="fr-FR"/>
        </w:rPr>
        <w:t xml:space="preserve">Estyn -  </w:t>
      </w:r>
      <w:hyperlink r:id="rId28" w:history="1">
        <w:r w:rsidRPr="00C54019">
          <w:rPr>
            <w:rStyle w:val="Hyperlink"/>
            <w:rFonts w:ascii="Arial" w:hAnsi="Arial" w:cs="Arial"/>
            <w:szCs w:val="22"/>
            <w:lang w:val="fr-FR"/>
          </w:rPr>
          <w:t>www.estyn.gov.uk</w:t>
        </w:r>
      </w:hyperlink>
    </w:p>
    <w:p w14:paraId="648385D5" w14:textId="77777777" w:rsidR="00C54019" w:rsidRPr="00C54019" w:rsidRDefault="00C54019" w:rsidP="00C54019">
      <w:pPr>
        <w:rPr>
          <w:rFonts w:ascii="Arial" w:hAnsi="Arial" w:cs="Arial"/>
          <w:szCs w:val="22"/>
        </w:rPr>
      </w:pPr>
      <w:r w:rsidRPr="00C54019">
        <w:rPr>
          <w:rFonts w:ascii="Arial" w:hAnsi="Arial" w:cs="Arial"/>
          <w:szCs w:val="22"/>
        </w:rPr>
        <w:t xml:space="preserve">Welsh Government -  </w:t>
      </w:r>
      <w:hyperlink r:id="rId29" w:history="1">
        <w:r w:rsidRPr="00C54019">
          <w:rPr>
            <w:rStyle w:val="Hyperlink"/>
            <w:rFonts w:ascii="Arial" w:hAnsi="Arial" w:cs="Arial"/>
            <w:szCs w:val="22"/>
          </w:rPr>
          <w:t>http://wales.gov.uk</w:t>
        </w:r>
      </w:hyperlink>
    </w:p>
    <w:p w14:paraId="24B23338" w14:textId="77777777" w:rsidR="00C54019" w:rsidRPr="00C54019" w:rsidRDefault="00C54019" w:rsidP="00C54019">
      <w:pPr>
        <w:rPr>
          <w:rFonts w:ascii="Arial" w:hAnsi="Arial" w:cs="Arial"/>
          <w:szCs w:val="22"/>
        </w:rPr>
      </w:pPr>
      <w:r w:rsidRPr="00C54019">
        <w:rPr>
          <w:rFonts w:ascii="Arial" w:hAnsi="Arial" w:cs="Arial"/>
          <w:szCs w:val="22"/>
        </w:rPr>
        <w:t xml:space="preserve">South West Wales Centre of Teacher Education - </w:t>
      </w:r>
      <w:hyperlink r:id="rId30" w:history="1">
        <w:r w:rsidRPr="00C54019">
          <w:rPr>
            <w:rStyle w:val="Hyperlink"/>
            <w:rFonts w:ascii="Arial" w:hAnsi="Arial" w:cs="Arial"/>
            <w:szCs w:val="22"/>
          </w:rPr>
          <w:t>www.swwcte.ac.uk</w:t>
        </w:r>
      </w:hyperlink>
      <w:r w:rsidRPr="00C54019">
        <w:rPr>
          <w:rFonts w:ascii="Arial" w:hAnsi="Arial" w:cs="Arial"/>
          <w:szCs w:val="22"/>
        </w:rPr>
        <w:t xml:space="preserve"> </w:t>
      </w:r>
    </w:p>
    <w:p w14:paraId="6363A1F7" w14:textId="77777777" w:rsidR="00C54019" w:rsidRPr="00C54019" w:rsidRDefault="00C54019" w:rsidP="00C54019">
      <w:pPr>
        <w:rPr>
          <w:rFonts w:ascii="Arial" w:hAnsi="Arial" w:cs="Arial"/>
          <w:szCs w:val="22"/>
        </w:rPr>
      </w:pPr>
      <w:r w:rsidRPr="00C54019">
        <w:rPr>
          <w:rFonts w:ascii="Arial" w:hAnsi="Arial" w:cs="Arial"/>
          <w:szCs w:val="22"/>
        </w:rPr>
        <w:t xml:space="preserve">Assessment Reform Group - </w:t>
      </w:r>
      <w:hyperlink r:id="rId31" w:history="1">
        <w:r w:rsidRPr="00C54019">
          <w:rPr>
            <w:rStyle w:val="Hyperlink"/>
            <w:rFonts w:ascii="Arial" w:hAnsi="Arial" w:cs="Arial"/>
            <w:szCs w:val="22"/>
          </w:rPr>
          <w:t>www.assessment-reform-group.org</w:t>
        </w:r>
      </w:hyperlink>
    </w:p>
    <w:p w14:paraId="00496A89" w14:textId="77777777" w:rsidR="00C54019" w:rsidRPr="00C54019" w:rsidRDefault="00C54019" w:rsidP="00C54019">
      <w:pPr>
        <w:rPr>
          <w:rFonts w:ascii="Arial" w:hAnsi="Arial" w:cs="Arial"/>
          <w:bCs/>
          <w:szCs w:val="22"/>
        </w:rPr>
      </w:pPr>
      <w:r w:rsidRPr="00C54019">
        <w:rPr>
          <w:rFonts w:ascii="Arial" w:hAnsi="Arial" w:cs="Arial"/>
          <w:szCs w:val="22"/>
        </w:rPr>
        <w:t xml:space="preserve">EPI project - </w:t>
      </w:r>
      <w:hyperlink r:id="rId32" w:history="1">
        <w:r w:rsidRPr="00C54019">
          <w:rPr>
            <w:rStyle w:val="Hyperlink"/>
            <w:rFonts w:ascii="Arial" w:hAnsi="Arial" w:cs="Arial"/>
            <w:szCs w:val="22"/>
          </w:rPr>
          <w:t>www.scribd.com/doc/8066342/</w:t>
        </w:r>
        <w:r w:rsidRPr="00C54019">
          <w:rPr>
            <w:rStyle w:val="Hyperlink"/>
            <w:rFonts w:ascii="Arial" w:hAnsi="Arial" w:cs="Arial"/>
            <w:bCs/>
            <w:szCs w:val="22"/>
          </w:rPr>
          <w:t>EPI</w:t>
        </w:r>
        <w:r w:rsidRPr="00C54019">
          <w:rPr>
            <w:rStyle w:val="Hyperlink"/>
            <w:rFonts w:ascii="Arial" w:hAnsi="Arial" w:cs="Arial"/>
            <w:szCs w:val="22"/>
          </w:rPr>
          <w:t>-</w:t>
        </w:r>
        <w:r w:rsidRPr="00C54019">
          <w:rPr>
            <w:rStyle w:val="Hyperlink"/>
            <w:rFonts w:ascii="Arial" w:hAnsi="Arial" w:cs="Arial"/>
            <w:bCs/>
            <w:szCs w:val="22"/>
          </w:rPr>
          <w:t>Project</w:t>
        </w:r>
      </w:hyperlink>
      <w:r w:rsidRPr="00C54019">
        <w:rPr>
          <w:rFonts w:ascii="Arial" w:hAnsi="Arial" w:cs="Arial"/>
          <w:bCs/>
          <w:szCs w:val="22"/>
        </w:rPr>
        <w:t xml:space="preserve"> </w:t>
      </w:r>
    </w:p>
    <w:p w14:paraId="1B88A92B" w14:textId="77777777" w:rsidR="00C54019" w:rsidRPr="00C54019" w:rsidRDefault="00C54019" w:rsidP="00C54019">
      <w:pPr>
        <w:rPr>
          <w:rFonts w:ascii="Arial" w:hAnsi="Arial" w:cs="Arial"/>
          <w:szCs w:val="22"/>
        </w:rPr>
      </w:pPr>
      <w:proofErr w:type="spellStart"/>
      <w:r w:rsidRPr="00C54019">
        <w:rPr>
          <w:rFonts w:ascii="Arial" w:hAnsi="Arial" w:cs="Arial"/>
          <w:szCs w:val="22"/>
        </w:rPr>
        <w:t>ERICDigests</w:t>
      </w:r>
      <w:proofErr w:type="spellEnd"/>
      <w:r w:rsidRPr="00C54019">
        <w:rPr>
          <w:rFonts w:ascii="Arial" w:hAnsi="Arial" w:cs="Arial"/>
          <w:szCs w:val="22"/>
        </w:rPr>
        <w:t xml:space="preserve"> -  </w:t>
      </w:r>
      <w:hyperlink r:id="rId33" w:history="1">
        <w:r w:rsidRPr="00C54019">
          <w:rPr>
            <w:rStyle w:val="Hyperlink"/>
            <w:rFonts w:ascii="Arial" w:hAnsi="Arial" w:cs="Arial"/>
            <w:szCs w:val="22"/>
          </w:rPr>
          <w:t>www.ericdigests.</w:t>
        </w:r>
        <w:r w:rsidRPr="00C54019">
          <w:rPr>
            <w:rStyle w:val="Hyperlink"/>
            <w:rFonts w:ascii="Arial" w:hAnsi="Arial" w:cs="Arial"/>
            <w:bCs/>
            <w:iCs/>
            <w:szCs w:val="22"/>
          </w:rPr>
          <w:t>co.uk</w:t>
        </w:r>
      </w:hyperlink>
    </w:p>
    <w:p w14:paraId="64CE8E38" w14:textId="77777777" w:rsidR="00C54019" w:rsidRPr="00C54019" w:rsidRDefault="00C54019" w:rsidP="00C54019">
      <w:pPr>
        <w:rPr>
          <w:rFonts w:ascii="Arial" w:hAnsi="Arial" w:cs="Arial"/>
          <w:szCs w:val="22"/>
        </w:rPr>
      </w:pPr>
      <w:r w:rsidRPr="00C54019">
        <w:rPr>
          <w:rFonts w:ascii="Arial" w:hAnsi="Arial" w:cs="Arial"/>
          <w:szCs w:val="22"/>
        </w:rPr>
        <w:t xml:space="preserve">Early Childhood Education - </w:t>
      </w:r>
      <w:hyperlink r:id="rId34" w:history="1">
        <w:r w:rsidRPr="00C54019">
          <w:rPr>
            <w:rStyle w:val="Hyperlink"/>
            <w:rFonts w:ascii="Arial" w:hAnsi="Arial" w:cs="Arial"/>
            <w:szCs w:val="22"/>
          </w:rPr>
          <w:t>www.itscotland.org.uk/earlyyears</w:t>
        </w:r>
      </w:hyperlink>
    </w:p>
    <w:p w14:paraId="6332DA06" w14:textId="77777777" w:rsidR="00C54019" w:rsidRPr="00C54019" w:rsidRDefault="00C54019" w:rsidP="00C54019">
      <w:pPr>
        <w:rPr>
          <w:rFonts w:ascii="Arial" w:hAnsi="Arial" w:cs="Arial"/>
          <w:szCs w:val="22"/>
        </w:rPr>
      </w:pPr>
      <w:r w:rsidRPr="00C54019">
        <w:rPr>
          <w:rFonts w:ascii="Arial" w:hAnsi="Arial" w:cs="Arial"/>
          <w:szCs w:val="22"/>
        </w:rPr>
        <w:t xml:space="preserve">Pearson Education -  </w:t>
      </w:r>
      <w:hyperlink r:id="rId35" w:history="1">
        <w:r w:rsidRPr="00C54019">
          <w:rPr>
            <w:rStyle w:val="Hyperlink"/>
            <w:rFonts w:ascii="Arial" w:hAnsi="Arial" w:cs="Arial"/>
            <w:szCs w:val="22"/>
          </w:rPr>
          <w:t>www.pearson.co.uk/doherty</w:t>
        </w:r>
      </w:hyperlink>
    </w:p>
    <w:p w14:paraId="30E316A9" w14:textId="77777777" w:rsidR="00C54019" w:rsidRPr="00C54019" w:rsidRDefault="00C54019" w:rsidP="00C54019">
      <w:pPr>
        <w:rPr>
          <w:rFonts w:ascii="Arial" w:hAnsi="Arial" w:cs="Arial"/>
          <w:szCs w:val="22"/>
        </w:rPr>
      </w:pPr>
      <w:r w:rsidRPr="00C54019">
        <w:rPr>
          <w:rFonts w:ascii="Arial" w:hAnsi="Arial" w:cs="Arial"/>
          <w:szCs w:val="22"/>
        </w:rPr>
        <w:t xml:space="preserve">Welsh Assembly Government -  </w:t>
      </w:r>
      <w:hyperlink r:id="rId36" w:history="1">
        <w:r w:rsidRPr="00C54019">
          <w:rPr>
            <w:rStyle w:val="Hyperlink"/>
            <w:rFonts w:ascii="Arial" w:hAnsi="Arial" w:cs="Arial"/>
            <w:szCs w:val="22"/>
          </w:rPr>
          <w:t>www.wales.gov.uk</w:t>
        </w:r>
      </w:hyperlink>
      <w:r w:rsidRPr="00C54019">
        <w:rPr>
          <w:rFonts w:ascii="Arial" w:hAnsi="Arial" w:cs="Arial"/>
          <w:szCs w:val="22"/>
        </w:rPr>
        <w:t xml:space="preserve"> </w:t>
      </w:r>
    </w:p>
    <w:p w14:paraId="12E91C40" w14:textId="77777777" w:rsidR="00C54019" w:rsidRPr="00C54019" w:rsidRDefault="00C54019" w:rsidP="00C54019">
      <w:pPr>
        <w:rPr>
          <w:rFonts w:ascii="Arial" w:hAnsi="Arial" w:cs="Arial"/>
          <w:szCs w:val="22"/>
        </w:rPr>
      </w:pPr>
      <w:r w:rsidRPr="00C54019">
        <w:rPr>
          <w:rFonts w:ascii="Arial" w:hAnsi="Arial" w:cs="Arial"/>
          <w:szCs w:val="22"/>
        </w:rPr>
        <w:t xml:space="preserve">Real World Learning Scotland - </w:t>
      </w:r>
      <w:hyperlink r:id="rId37" w:history="1">
        <w:r w:rsidRPr="00C54019">
          <w:rPr>
            <w:rStyle w:val="Hyperlink"/>
            <w:rFonts w:ascii="Arial" w:hAnsi="Arial" w:cs="Arial"/>
            <w:szCs w:val="22"/>
          </w:rPr>
          <w:t>http://www.realworldlearning-scotland.org.uk/</w:t>
        </w:r>
      </w:hyperlink>
    </w:p>
    <w:p w14:paraId="13ED8856" w14:textId="77777777" w:rsidR="00C54019" w:rsidRPr="00C54019" w:rsidRDefault="00C54019" w:rsidP="00C54019">
      <w:pPr>
        <w:rPr>
          <w:rFonts w:ascii="Arial" w:hAnsi="Arial" w:cs="Arial"/>
          <w:szCs w:val="22"/>
        </w:rPr>
      </w:pPr>
      <w:r w:rsidRPr="00C54019">
        <w:rPr>
          <w:rFonts w:ascii="Arial" w:hAnsi="Arial" w:cs="Arial"/>
          <w:szCs w:val="22"/>
        </w:rPr>
        <w:t xml:space="preserve">Real World Learning </w:t>
      </w:r>
      <w:proofErr w:type="spellStart"/>
      <w:r w:rsidRPr="00C54019">
        <w:rPr>
          <w:rFonts w:ascii="Arial" w:hAnsi="Arial" w:cs="Arial"/>
          <w:szCs w:val="22"/>
        </w:rPr>
        <w:t>Cymru</w:t>
      </w:r>
      <w:proofErr w:type="spellEnd"/>
      <w:r w:rsidRPr="00C54019">
        <w:rPr>
          <w:rFonts w:ascii="Arial" w:hAnsi="Arial" w:cs="Arial"/>
          <w:szCs w:val="22"/>
        </w:rPr>
        <w:t xml:space="preserve"> Partnership - </w:t>
      </w:r>
      <w:hyperlink r:id="rId38" w:history="1">
        <w:r w:rsidRPr="00C54019">
          <w:rPr>
            <w:rStyle w:val="Hyperlink"/>
            <w:rFonts w:ascii="Arial" w:hAnsi="Arial" w:cs="Arial"/>
            <w:szCs w:val="22"/>
          </w:rPr>
          <w:t>http://www.rwlcp.org/</w:t>
        </w:r>
      </w:hyperlink>
    </w:p>
    <w:p w14:paraId="1A9410DA" w14:textId="77777777" w:rsidR="00C54019" w:rsidRPr="00C54019" w:rsidRDefault="00C54019" w:rsidP="00C54019">
      <w:pPr>
        <w:rPr>
          <w:rFonts w:ascii="Arial" w:hAnsi="Arial" w:cs="Arial"/>
          <w:szCs w:val="22"/>
        </w:rPr>
      </w:pPr>
      <w:r w:rsidRPr="00C54019">
        <w:rPr>
          <w:rFonts w:ascii="Arial" w:hAnsi="Arial" w:cs="Arial"/>
          <w:szCs w:val="22"/>
        </w:rPr>
        <w:t xml:space="preserve">Centre for Real-World Learning - </w:t>
      </w:r>
      <w:hyperlink r:id="rId39" w:history="1">
        <w:r w:rsidRPr="00C54019">
          <w:rPr>
            <w:rStyle w:val="Hyperlink"/>
            <w:rFonts w:ascii="Arial" w:hAnsi="Arial" w:cs="Arial"/>
            <w:szCs w:val="22"/>
          </w:rPr>
          <w:t>http://www.winchester.ac.uk/aboutus/lifelonglearning/CentreforRealWorldLearning/Pages/CentreforRealWorldLearning.aspx</w:t>
        </w:r>
      </w:hyperlink>
    </w:p>
    <w:p w14:paraId="3D574B38" w14:textId="77777777" w:rsidR="00C54019" w:rsidRPr="00C54019" w:rsidRDefault="00C54019" w:rsidP="00C54019">
      <w:pPr>
        <w:rPr>
          <w:rFonts w:ascii="Arial" w:hAnsi="Arial" w:cs="Arial"/>
          <w:szCs w:val="22"/>
        </w:rPr>
      </w:pPr>
      <w:r w:rsidRPr="00C54019">
        <w:rPr>
          <w:rFonts w:ascii="Arial" w:hAnsi="Arial" w:cs="Arial"/>
          <w:szCs w:val="22"/>
        </w:rPr>
        <w:t xml:space="preserve">Study Guides &amp; Strategies - </w:t>
      </w:r>
      <w:hyperlink r:id="rId40" w:history="1">
        <w:r w:rsidRPr="00C54019">
          <w:rPr>
            <w:rStyle w:val="Hyperlink"/>
            <w:rFonts w:ascii="Arial" w:hAnsi="Arial" w:cs="Arial"/>
            <w:szCs w:val="22"/>
          </w:rPr>
          <w:t>http://www.studygs.net/pbl.htm</w:t>
        </w:r>
      </w:hyperlink>
    </w:p>
    <w:p w14:paraId="58ED7CE2" w14:textId="77777777" w:rsidR="00C54019" w:rsidRPr="00C54019" w:rsidRDefault="00C54019" w:rsidP="00C5401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utlineLvl w:val="0"/>
        <w:rPr>
          <w:rFonts w:ascii="Arial" w:hAnsi="Arial" w:cs="Arial"/>
          <w:szCs w:val="22"/>
        </w:rPr>
      </w:pPr>
      <w:r w:rsidRPr="00C54019">
        <w:rPr>
          <w:rFonts w:ascii="Arial" w:hAnsi="Arial" w:cs="Arial"/>
          <w:szCs w:val="22"/>
        </w:rPr>
        <w:t xml:space="preserve">PBL Directory - </w:t>
      </w:r>
      <w:hyperlink r:id="rId41" w:history="1">
        <w:r w:rsidRPr="00C54019">
          <w:rPr>
            <w:rStyle w:val="Hyperlink"/>
            <w:rFonts w:ascii="Arial" w:hAnsi="Arial" w:cs="Arial"/>
            <w:szCs w:val="22"/>
          </w:rPr>
          <w:t>http://www.pbldirectory.com</w:t>
        </w:r>
      </w:hyperlink>
    </w:p>
    <w:p w14:paraId="29DCC644" w14:textId="77777777" w:rsidR="00C54019" w:rsidRPr="00C54019" w:rsidRDefault="00C54019" w:rsidP="00C54019">
      <w:pPr>
        <w:pStyle w:val="heading"/>
        <w:spacing w:before="0" w:after="0"/>
        <w:ind w:left="0" w:firstLine="0"/>
        <w:rPr>
          <w:rFonts w:ascii="Arial" w:hAnsi="Arial" w:cs="Arial"/>
          <w:szCs w:val="22"/>
        </w:rPr>
      </w:pPr>
    </w:p>
    <w:p w14:paraId="15AEE237" w14:textId="77777777" w:rsidR="00C54019" w:rsidRPr="00C54019" w:rsidRDefault="00C54019" w:rsidP="003B73BF">
      <w:pPr>
        <w:rPr>
          <w:rFonts w:ascii="Arial" w:hAnsi="Arial"/>
          <w:b/>
          <w:szCs w:val="22"/>
        </w:rPr>
      </w:pPr>
    </w:p>
    <w:p w14:paraId="712924B4" w14:textId="77777777" w:rsidR="00C54019" w:rsidRPr="00C54019" w:rsidRDefault="00C54019" w:rsidP="003B73BF">
      <w:pPr>
        <w:rPr>
          <w:rFonts w:ascii="Arial" w:hAnsi="Arial"/>
          <w:b/>
          <w:szCs w:val="22"/>
        </w:rPr>
      </w:pPr>
    </w:p>
    <w:p w14:paraId="52720D98" w14:textId="77777777" w:rsidR="00C54019" w:rsidRPr="00C54019" w:rsidRDefault="00C54019" w:rsidP="003B73BF">
      <w:pPr>
        <w:rPr>
          <w:rFonts w:ascii="Arial" w:hAnsi="Arial"/>
          <w:b/>
          <w:szCs w:val="22"/>
        </w:rPr>
      </w:pPr>
    </w:p>
    <w:p w14:paraId="7C8051F6" w14:textId="77777777" w:rsidR="003B73BF" w:rsidRPr="00C54019" w:rsidRDefault="003B73BF" w:rsidP="003B73BF">
      <w:pPr>
        <w:ind w:left="-720"/>
        <w:rPr>
          <w:rFonts w:ascii="Arial" w:hAnsi="Arial" w:cs="Arial"/>
          <w:b/>
          <w:bCs/>
        </w:rPr>
      </w:pPr>
    </w:p>
    <w:p w14:paraId="61D55116" w14:textId="77777777" w:rsidR="003B73BF" w:rsidRPr="00C54019" w:rsidRDefault="003B73BF" w:rsidP="003B73BF">
      <w:pPr>
        <w:rPr>
          <w:rFonts w:ascii="Arial" w:hAnsi="Arial" w:cs="Arial"/>
          <w:b/>
          <w:bCs/>
        </w:rPr>
      </w:pPr>
    </w:p>
    <w:p w14:paraId="4F94A99C" w14:textId="77777777" w:rsidR="003B73BF" w:rsidRPr="00C54019" w:rsidRDefault="003B73BF" w:rsidP="003B73BF">
      <w:pPr>
        <w:tabs>
          <w:tab w:val="left" w:pos="-1440"/>
        </w:tabs>
        <w:jc w:val="center"/>
        <w:rPr>
          <w:rFonts w:ascii="Arial" w:hAnsi="Arial" w:cs="Arial"/>
          <w:b/>
          <w:bCs/>
        </w:rPr>
      </w:pPr>
    </w:p>
    <w:p w14:paraId="153B9FBD" w14:textId="77777777" w:rsidR="003B73BF" w:rsidRPr="00C54019" w:rsidRDefault="003B73BF" w:rsidP="003B73BF">
      <w:pPr>
        <w:spacing w:line="360" w:lineRule="auto"/>
        <w:rPr>
          <w:rFonts w:ascii="Arial" w:hAnsi="Arial"/>
          <w:szCs w:val="2"/>
        </w:rPr>
      </w:pPr>
    </w:p>
    <w:sectPr w:rsidR="003B73BF" w:rsidRPr="00C54019" w:rsidSect="003B73BF">
      <w:footerReference w:type="even" r:id="rId42"/>
      <w:footerReference w:type="default" r:id="rId43"/>
      <w:pgSz w:w="12240" w:h="15840" w:code="1"/>
      <w:pgMar w:top="567" w:right="1797" w:bottom="567" w:left="1797" w:header="709" w:footer="284" w:gutter="0"/>
      <w:pgNumType w:fmt="numberInDash"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3A1F610A" w14:textId="77777777" w:rsidR="005D3B36" w:rsidRDefault="005D3B36">
      <w:r>
        <w:separator/>
      </w:r>
    </w:p>
  </w:endnote>
  <w:endnote w:type="continuationSeparator" w:id="0">
    <w:p w14:paraId="394D79DA" w14:textId="77777777" w:rsidR="005D3B36" w:rsidRDefault="005D3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w:panose1 w:val="02000500000000000000"/>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neva">
    <w:panose1 w:val="020B0503030404040204"/>
    <w:charset w:val="00"/>
    <w:family w:val="swiss"/>
    <w:pitch w:val="variable"/>
    <w:sig w:usb0="E00002FF" w:usb1="5200205F" w:usb2="00A0C000" w:usb3="00000000" w:csb0="0000019F" w:csb1="00000000"/>
  </w:font>
  <w:font w:name="Helvetica">
    <w:panose1 w:val="00000000000000000000"/>
    <w:charset w:val="00"/>
    <w:family w:val="swiss"/>
    <w:pitch w:val="variable"/>
    <w:sig w:usb0="E00002FF" w:usb1="5000785B" w:usb2="00000000" w:usb3="00000000" w:csb0="0000019F" w:csb1="00000000"/>
  </w:font>
  <w:font w:name="CG Times (W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0D3B6" w14:textId="77777777" w:rsidR="005645CD" w:rsidRDefault="005645CD" w:rsidP="00C54019">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1C96AA90" w14:textId="77777777" w:rsidR="005645CD" w:rsidRDefault="005645C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A5DFAE" w14:textId="77777777" w:rsidR="005645CD" w:rsidRPr="00304471" w:rsidRDefault="005645CD">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6610AA">
      <w:rPr>
        <w:rFonts w:asciiTheme="majorHAnsi" w:hAnsiTheme="majorHAnsi"/>
        <w:b/>
        <w:noProof/>
      </w:rPr>
      <w:t>4</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6610AA">
      <w:rPr>
        <w:rFonts w:asciiTheme="majorHAnsi" w:hAnsiTheme="majorHAnsi"/>
        <w:b/>
        <w:noProof/>
      </w:rPr>
      <w:t>18</w:t>
    </w:r>
    <w:r w:rsidRPr="00304471">
      <w:rPr>
        <w:rFonts w:asciiTheme="majorHAnsi" w:hAnsiTheme="majorHAnsi"/>
        <w:b/>
      </w:rPr>
      <w:fldChar w:fldCharType="end"/>
    </w:r>
  </w:p>
  <w:p w14:paraId="4682C989" w14:textId="77777777" w:rsidR="005645CD" w:rsidRDefault="005645CD">
    <w:pPr>
      <w:pStyle w:val="Footer"/>
      <w:jc w:val="right"/>
      <w:rPr>
        <w:sz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2F0448" w14:textId="77777777" w:rsidR="005645CD" w:rsidRPr="00304471" w:rsidRDefault="005645CD">
    <w:pPr>
      <w:pStyle w:val="Footer"/>
      <w:jc w:val="center"/>
      <w:rPr>
        <w:rFonts w:asciiTheme="majorHAnsi" w:hAnsiTheme="majorHAnsi"/>
      </w:rPr>
    </w:pPr>
    <w:r w:rsidRPr="00304471">
      <w:rPr>
        <w:rFonts w:asciiTheme="majorHAnsi" w:hAnsiTheme="majorHAnsi"/>
      </w:rPr>
      <w:t xml:space="preserve">Page </w:t>
    </w:r>
    <w:r w:rsidRPr="00304471">
      <w:rPr>
        <w:rFonts w:asciiTheme="majorHAnsi" w:hAnsiTheme="majorHAnsi"/>
        <w:b/>
      </w:rPr>
      <w:fldChar w:fldCharType="begin"/>
    </w:r>
    <w:r w:rsidRPr="00304471">
      <w:rPr>
        <w:rFonts w:asciiTheme="majorHAnsi" w:hAnsiTheme="majorHAnsi"/>
        <w:b/>
      </w:rPr>
      <w:instrText xml:space="preserve"> PAGE </w:instrText>
    </w:r>
    <w:r w:rsidRPr="00304471">
      <w:rPr>
        <w:rFonts w:asciiTheme="majorHAnsi" w:hAnsiTheme="majorHAnsi"/>
        <w:b/>
      </w:rPr>
      <w:fldChar w:fldCharType="separate"/>
    </w:r>
    <w:r w:rsidR="007C0EB0">
      <w:rPr>
        <w:rFonts w:asciiTheme="majorHAnsi" w:hAnsiTheme="majorHAnsi"/>
        <w:b/>
        <w:noProof/>
      </w:rPr>
      <w:t>13</w:t>
    </w:r>
    <w:r w:rsidRPr="00304471">
      <w:rPr>
        <w:rFonts w:asciiTheme="majorHAnsi" w:hAnsiTheme="majorHAnsi"/>
        <w:b/>
      </w:rPr>
      <w:fldChar w:fldCharType="end"/>
    </w:r>
    <w:r w:rsidRPr="00304471">
      <w:rPr>
        <w:rFonts w:asciiTheme="majorHAnsi" w:hAnsiTheme="majorHAnsi"/>
      </w:rPr>
      <w:t xml:space="preserve"> of </w:t>
    </w:r>
    <w:r w:rsidRPr="00304471">
      <w:rPr>
        <w:rFonts w:asciiTheme="majorHAnsi" w:hAnsiTheme="majorHAnsi"/>
        <w:b/>
      </w:rPr>
      <w:fldChar w:fldCharType="begin"/>
    </w:r>
    <w:r w:rsidRPr="00304471">
      <w:rPr>
        <w:rFonts w:asciiTheme="majorHAnsi" w:hAnsiTheme="majorHAnsi"/>
        <w:b/>
      </w:rPr>
      <w:instrText xml:space="preserve"> NUMPAGES  </w:instrText>
    </w:r>
    <w:r w:rsidRPr="00304471">
      <w:rPr>
        <w:rFonts w:asciiTheme="majorHAnsi" w:hAnsiTheme="majorHAnsi"/>
        <w:b/>
      </w:rPr>
      <w:fldChar w:fldCharType="separate"/>
    </w:r>
    <w:r w:rsidR="007C0EB0">
      <w:rPr>
        <w:rFonts w:asciiTheme="majorHAnsi" w:hAnsiTheme="majorHAnsi"/>
        <w:b/>
        <w:noProof/>
      </w:rPr>
      <w:t>18</w:t>
    </w:r>
    <w:r w:rsidRPr="00304471">
      <w:rPr>
        <w:rFonts w:asciiTheme="majorHAnsi" w:hAnsiTheme="majorHAnsi"/>
        <w:b/>
      </w:rPr>
      <w:fldChar w:fldCharType="end"/>
    </w:r>
  </w:p>
  <w:p w14:paraId="59C40BA1" w14:textId="77777777" w:rsidR="005645CD" w:rsidRDefault="005645CD">
    <w:pPr>
      <w:pStyle w:val="Footer"/>
      <w:jc w:val="right"/>
      <w:rPr>
        <w:sz w:val="16"/>
      </w:rP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16721" w14:textId="77777777" w:rsidR="005645CD" w:rsidRDefault="005645CD"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64BE3A1F" w14:textId="77777777" w:rsidR="005645CD" w:rsidRDefault="005645CD">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E5084" w14:textId="77777777" w:rsidR="005645CD" w:rsidRPr="00E531B2" w:rsidRDefault="005645CD" w:rsidP="003B73BF">
    <w:pPr>
      <w:pStyle w:val="Footer"/>
      <w:framePr w:wrap="around" w:vAnchor="text" w:hAnchor="margin" w:xAlign="center" w:y="1"/>
      <w:rPr>
        <w:rStyle w:val="PageNumber"/>
        <w:rFonts w:ascii="Times New Roman" w:hAnsi="Times New Roman"/>
        <w:szCs w:val="24"/>
      </w:rPr>
    </w:pPr>
    <w:r w:rsidRPr="00E531B2">
      <w:rPr>
        <w:rStyle w:val="PageNumber"/>
        <w:rFonts w:ascii="Arial" w:hAnsi="Arial" w:cs="Arial"/>
      </w:rPr>
      <w:fldChar w:fldCharType="begin"/>
    </w:r>
    <w:r w:rsidRPr="00E531B2">
      <w:rPr>
        <w:rStyle w:val="PageNumber"/>
        <w:rFonts w:ascii="Arial" w:hAnsi="Arial" w:cs="Arial"/>
      </w:rPr>
      <w:instrText xml:space="preserve">PAGE  </w:instrText>
    </w:r>
    <w:r w:rsidRPr="00E531B2">
      <w:rPr>
        <w:rStyle w:val="PageNumber"/>
        <w:rFonts w:ascii="Arial" w:hAnsi="Arial" w:cs="Arial"/>
      </w:rPr>
      <w:fldChar w:fldCharType="separate"/>
    </w:r>
    <w:r w:rsidR="00223173">
      <w:rPr>
        <w:rStyle w:val="PageNumber"/>
        <w:rFonts w:ascii="Arial" w:hAnsi="Arial" w:cs="Arial"/>
        <w:noProof/>
      </w:rPr>
      <w:t>- 1 -</w:t>
    </w:r>
    <w:r w:rsidRPr="00E531B2">
      <w:rPr>
        <w:rStyle w:val="PageNumber"/>
        <w:rFonts w:ascii="Arial" w:hAnsi="Arial" w:cs="Arial"/>
      </w:rPr>
      <w:fldChar w:fldCharType="end"/>
    </w:r>
  </w:p>
  <w:p w14:paraId="1A93B6BD" w14:textId="77777777" w:rsidR="005645CD" w:rsidRDefault="005645C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577138AB" w14:textId="77777777" w:rsidR="005D3B36" w:rsidRDefault="005D3B36">
      <w:r>
        <w:separator/>
      </w:r>
    </w:p>
  </w:footnote>
  <w:footnote w:type="continuationSeparator" w:id="0">
    <w:p w14:paraId="388ECBCD" w14:textId="77777777" w:rsidR="005D3B36" w:rsidRDefault="005D3B3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FFFFFFFE"/>
    <w:multiLevelType w:val="singleLevel"/>
    <w:tmpl w:val="7AA80800"/>
    <w:lvl w:ilvl="0">
      <w:numFmt w:val="decimal"/>
      <w:lvlText w:val="*"/>
      <w:lvlJc w:val="left"/>
    </w:lvl>
  </w:abstractNum>
  <w:abstractNum w:abstractNumId="1">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6">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5"/>
  </w:num>
  <w:num w:numId="4">
    <w:abstractNumId w:val="4"/>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D91"/>
    <w:rsid w:val="0000698B"/>
    <w:rsid w:val="00037442"/>
    <w:rsid w:val="000B05BC"/>
    <w:rsid w:val="00101C71"/>
    <w:rsid w:val="001119B6"/>
    <w:rsid w:val="00223173"/>
    <w:rsid w:val="002917E6"/>
    <w:rsid w:val="00372C60"/>
    <w:rsid w:val="003778DA"/>
    <w:rsid w:val="00387FF0"/>
    <w:rsid w:val="003A0352"/>
    <w:rsid w:val="003A157C"/>
    <w:rsid w:val="003B73BF"/>
    <w:rsid w:val="003C1D24"/>
    <w:rsid w:val="0045662B"/>
    <w:rsid w:val="00490D4C"/>
    <w:rsid w:val="0049569C"/>
    <w:rsid w:val="004C2051"/>
    <w:rsid w:val="004D6C31"/>
    <w:rsid w:val="004F28C9"/>
    <w:rsid w:val="005224CF"/>
    <w:rsid w:val="005645CD"/>
    <w:rsid w:val="005A2CD2"/>
    <w:rsid w:val="005D3B36"/>
    <w:rsid w:val="00614CF5"/>
    <w:rsid w:val="00644E0E"/>
    <w:rsid w:val="006610AA"/>
    <w:rsid w:val="006662A9"/>
    <w:rsid w:val="00685929"/>
    <w:rsid w:val="00736151"/>
    <w:rsid w:val="007C0EB0"/>
    <w:rsid w:val="007E4660"/>
    <w:rsid w:val="0089540D"/>
    <w:rsid w:val="008F6EC9"/>
    <w:rsid w:val="00912317"/>
    <w:rsid w:val="00934ECD"/>
    <w:rsid w:val="00944197"/>
    <w:rsid w:val="00975F83"/>
    <w:rsid w:val="00980248"/>
    <w:rsid w:val="009B1EFA"/>
    <w:rsid w:val="009E2D83"/>
    <w:rsid w:val="00A04B98"/>
    <w:rsid w:val="00A43E8A"/>
    <w:rsid w:val="00A56069"/>
    <w:rsid w:val="00A66626"/>
    <w:rsid w:val="00A67904"/>
    <w:rsid w:val="00A75D84"/>
    <w:rsid w:val="00B70D91"/>
    <w:rsid w:val="00BF7CE2"/>
    <w:rsid w:val="00C33012"/>
    <w:rsid w:val="00C54019"/>
    <w:rsid w:val="00C70728"/>
    <w:rsid w:val="00C86EAA"/>
    <w:rsid w:val="00CC6674"/>
    <w:rsid w:val="00CD023A"/>
    <w:rsid w:val="00D14C2C"/>
    <w:rsid w:val="00D40450"/>
    <w:rsid w:val="00E03D66"/>
    <w:rsid w:val="00E1300D"/>
    <w:rsid w:val="00E57529"/>
    <w:rsid w:val="00EB174B"/>
    <w:rsid w:val="00ED1D8E"/>
    <w:rsid w:val="00F86D3B"/>
    <w:rsid w:val="00FA4353"/>
    <w:rsid w:val="00FC593C"/>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D214E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sz w:val="24"/>
      <w:szCs w:val="24"/>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sz w:val="24"/>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sz w:val="24"/>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sz w:val="24"/>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sz w:val="24"/>
      <w:szCs w:val="24"/>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szCs w:val="24"/>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www.youtube.com/watch?v=oUiFJTShT0M" TargetMode="External"/><Relationship Id="rId21" Type="http://schemas.openxmlformats.org/officeDocument/2006/relationships/image" Target="media/image3.emf"/><Relationship Id="rId22" Type="http://schemas.openxmlformats.org/officeDocument/2006/relationships/image" Target="media/image4.png"/><Relationship Id="rId23" Type="http://schemas.openxmlformats.org/officeDocument/2006/relationships/image" Target="cid:image001.png@01D0EA4A.2BD679A0" TargetMode="External"/><Relationship Id="rId24" Type="http://schemas.openxmlformats.org/officeDocument/2006/relationships/footer" Target="footer2.xml"/><Relationship Id="rId25" Type="http://schemas.openxmlformats.org/officeDocument/2006/relationships/footer" Target="footer3.xml"/><Relationship Id="rId26" Type="http://schemas.openxmlformats.org/officeDocument/2006/relationships/hyperlink" Target="http://www.kindengezin.be/img/sics-ziko-manual.pdf" TargetMode="External"/><Relationship Id="rId27" Type="http://schemas.openxmlformats.org/officeDocument/2006/relationships/hyperlink" Target="http://www.amazon.co.uk/dp/1844451887/ref=rdr_ext_tmb" TargetMode="External"/><Relationship Id="rId28" Type="http://schemas.openxmlformats.org/officeDocument/2006/relationships/hyperlink" Target="http://www.estyn.gov.uk" TargetMode="External"/><Relationship Id="rId29" Type="http://schemas.openxmlformats.org/officeDocument/2006/relationships/hyperlink" Target="http://www.wales.gov.uk/"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www.swwcte.ac.uk" TargetMode="External"/><Relationship Id="rId31" Type="http://schemas.openxmlformats.org/officeDocument/2006/relationships/hyperlink" Target="http://www.assessment-reform-group.org" TargetMode="External"/><Relationship Id="rId32" Type="http://schemas.openxmlformats.org/officeDocument/2006/relationships/hyperlink" Target="http://www.scribd.com/doc/8066342/EPI-Project" TargetMode="External"/><Relationship Id="rId9" Type="http://schemas.openxmlformats.org/officeDocument/2006/relationships/hyperlink" Target="mailto:t.cox@uwtsd.ac.uk" TargetMode="Externa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33" Type="http://schemas.openxmlformats.org/officeDocument/2006/relationships/hyperlink" Target="http://www.google.co.uk/search?hl=en&amp;q=www.ericdigests.co.uk&amp;nfpr=1&amp;sa=X" TargetMode="External"/><Relationship Id="rId34" Type="http://schemas.openxmlformats.org/officeDocument/2006/relationships/hyperlink" Target="http://www.itscotland.org.uk/earlyyears" TargetMode="External"/><Relationship Id="rId35" Type="http://schemas.openxmlformats.org/officeDocument/2006/relationships/hyperlink" Target="http://www.pearson.co.uk/doherty" TargetMode="External"/><Relationship Id="rId36" Type="http://schemas.openxmlformats.org/officeDocument/2006/relationships/hyperlink" Target="http://www.wales.gov.uk" TargetMode="External"/><Relationship Id="rId10" Type="http://schemas.openxmlformats.org/officeDocument/2006/relationships/hyperlink" Target="mailto:c.bleasdale@%20uwtsd.ac.uk" TargetMode="External"/><Relationship Id="rId11" Type="http://schemas.openxmlformats.org/officeDocument/2006/relationships/hyperlink" Target="mailto:partnership@uwtsd.ac.uk" TargetMode="External"/><Relationship Id="rId12" Type="http://schemas.openxmlformats.org/officeDocument/2006/relationships/footer" Target="footer1.xml"/><Relationship Id="rId13" Type="http://schemas.openxmlformats.org/officeDocument/2006/relationships/hyperlink" Target="http://www.uwtsd.ac.uk/moodle" TargetMode="External"/><Relationship Id="rId14" Type="http://schemas.openxmlformats.org/officeDocument/2006/relationships/hyperlink" Target="https://owc.lamp.ac.uk/OWA/redir.aspx?C=NObiZSE60UWEi_QTP6A5pOD0JHuad9FIRrt0SZ5KlIZwRSMQ0Lb8i7lgx4aULF_dHzfMsRspvh4.&amp;URL=https%3a%2f%2fswwcte.ac.uk%2foffice" TargetMode="External"/><Relationship Id="rId15" Type="http://schemas.openxmlformats.org/officeDocument/2006/relationships/hyperlink" Target="http://cmapspublic3.ihmc.us/rid=1LGVGJY66-CCD5CZ-12G3/Learning%20Theory.cmap" TargetMode="External"/><Relationship Id="rId16" Type="http://schemas.openxmlformats.org/officeDocument/2006/relationships/hyperlink" Target="http://www.teachthought.com/industry/6-reasons-standardized-testing-is-at-best-problematic/" TargetMode="External"/><Relationship Id="rId17" Type="http://schemas.openxmlformats.org/officeDocument/2006/relationships/hyperlink" Target="http://shirleyclarke-education.org/wp-content/uploads/DVD-Handbook.pdf" TargetMode="External"/><Relationship Id="rId18" Type="http://schemas.openxmlformats.org/officeDocument/2006/relationships/hyperlink" Target="http://www.youtube.com/watch?v=TTXrV0_3UjY" TargetMode="External"/><Relationship Id="rId19" Type="http://schemas.openxmlformats.org/officeDocument/2006/relationships/hyperlink" Target="http://www.thinkingschool.co.uk/creating-a-thinking-school/case-studies/christ-the-king-primary" TargetMode="External"/><Relationship Id="rId37" Type="http://schemas.openxmlformats.org/officeDocument/2006/relationships/hyperlink" Target="http://www.realworldlearning-scotland.org.uk/" TargetMode="External"/><Relationship Id="rId38" Type="http://schemas.openxmlformats.org/officeDocument/2006/relationships/hyperlink" Target="http://www.rwlcp.org/" TargetMode="External"/><Relationship Id="rId39" Type="http://schemas.openxmlformats.org/officeDocument/2006/relationships/hyperlink" Target="http://www.winchester.ac.uk/aboutus/lifelonglearning/CentreforRealWorldLearning/Pages/CentreforRealWorldLearning.aspx" TargetMode="External"/><Relationship Id="rId40" Type="http://schemas.openxmlformats.org/officeDocument/2006/relationships/hyperlink" Target="http://www.studygs.net/pbl.htm" TargetMode="External"/><Relationship Id="rId41" Type="http://schemas.openxmlformats.org/officeDocument/2006/relationships/hyperlink" Target="http://www.pbldirectory.com" TargetMode="External"/><Relationship Id="rId42" Type="http://schemas.openxmlformats.org/officeDocument/2006/relationships/footer" Target="footer4.xml"/><Relationship Id="rId43" Type="http://schemas.openxmlformats.org/officeDocument/2006/relationships/footer" Target="footer5.xml"/><Relationship Id="rId44" Type="http://schemas.openxmlformats.org/officeDocument/2006/relationships/fontTable" Target="fontTable.xml"/><Relationship Id="rId4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5249</Words>
  <Characters>29920</Characters>
  <Application>Microsoft Macintosh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35099</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cp:lastModifiedBy>Microsoft Office User</cp:lastModifiedBy>
  <cp:revision>2</cp:revision>
  <cp:lastPrinted>2016-10-02T12:07:00Z</cp:lastPrinted>
  <dcterms:created xsi:type="dcterms:W3CDTF">2017-10-02T10:46:00Z</dcterms:created>
  <dcterms:modified xsi:type="dcterms:W3CDTF">2017-10-02T10:46:00Z</dcterms:modified>
</cp:coreProperties>
</file>