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BEED4" w14:textId="77777777" w:rsidR="00955FC4" w:rsidRDefault="00955FC4" w:rsidP="00460113">
      <w:pPr>
        <w:jc w:val="center"/>
        <w:rPr>
          <w:b/>
          <w:bCs/>
          <w:sz w:val="32"/>
          <w:szCs w:val="32"/>
        </w:rPr>
      </w:pPr>
    </w:p>
    <w:p w14:paraId="62850661" w14:textId="77777777" w:rsidR="00955FC4" w:rsidRDefault="00955FC4" w:rsidP="00460113">
      <w:pPr>
        <w:jc w:val="center"/>
        <w:rPr>
          <w:b/>
          <w:bCs/>
          <w:sz w:val="32"/>
          <w:szCs w:val="32"/>
        </w:rPr>
      </w:pPr>
    </w:p>
    <w:p w14:paraId="7A0F129F" w14:textId="739627E2" w:rsidR="00460113" w:rsidRPr="00C57054" w:rsidRDefault="00460113" w:rsidP="00460113">
      <w:pPr>
        <w:jc w:val="center"/>
        <w:rPr>
          <w:b/>
          <w:bCs/>
          <w:sz w:val="32"/>
          <w:szCs w:val="32"/>
        </w:rPr>
      </w:pPr>
      <w:r>
        <w:rPr>
          <w:b/>
          <w:bCs/>
          <w:sz w:val="32"/>
          <w:szCs w:val="32"/>
        </w:rPr>
        <w:t>FIRE SAFETY IN THE HOTEL INDUSTRY</w:t>
      </w:r>
    </w:p>
    <w:p w14:paraId="527F646D" w14:textId="4657854F" w:rsidR="00460113" w:rsidRDefault="00460113" w:rsidP="00460113">
      <w:pPr>
        <w:rPr>
          <w:sz w:val="32"/>
          <w:szCs w:val="32"/>
        </w:rPr>
      </w:pPr>
    </w:p>
    <w:p w14:paraId="26A21279" w14:textId="77777777" w:rsidR="00460113" w:rsidRDefault="00460113" w:rsidP="00460113"/>
    <w:p w14:paraId="7C3C87B4" w14:textId="77777777" w:rsidR="00460113" w:rsidRDefault="00460113" w:rsidP="00460113"/>
    <w:p w14:paraId="392F09FD" w14:textId="77777777" w:rsidR="00460113" w:rsidRDefault="00460113" w:rsidP="00460113"/>
    <w:p w14:paraId="5C9F03A7" w14:textId="77777777" w:rsidR="00460113" w:rsidRDefault="00460113" w:rsidP="00460113"/>
    <w:p w14:paraId="5B5C0837" w14:textId="77777777" w:rsidR="00460113" w:rsidRDefault="00460113" w:rsidP="00460113"/>
    <w:p w14:paraId="74B40B0E" w14:textId="77777777" w:rsidR="00460113" w:rsidRDefault="00460113" w:rsidP="00460113"/>
    <w:p w14:paraId="3A191990" w14:textId="77777777" w:rsidR="00460113" w:rsidRDefault="00460113" w:rsidP="00460113"/>
    <w:p w14:paraId="6FF67E5A" w14:textId="77777777" w:rsidR="00460113" w:rsidRDefault="00460113" w:rsidP="00460113"/>
    <w:p w14:paraId="5E5A491D" w14:textId="77777777" w:rsidR="00460113" w:rsidRDefault="00460113" w:rsidP="00460113"/>
    <w:p w14:paraId="48B3D8A4" w14:textId="77777777" w:rsidR="00460113" w:rsidRPr="00C57054" w:rsidRDefault="00460113" w:rsidP="00460113">
      <w:pPr>
        <w:rPr>
          <w:sz w:val="28"/>
          <w:szCs w:val="28"/>
          <w:u w:val="single"/>
        </w:rPr>
      </w:pPr>
      <w:r w:rsidRPr="00C57054">
        <w:rPr>
          <w:sz w:val="28"/>
          <w:szCs w:val="28"/>
          <w:u w:val="single"/>
        </w:rPr>
        <w:t>MIHAELA TEODORESCU</w:t>
      </w:r>
    </w:p>
    <w:p w14:paraId="368AF621" w14:textId="77777777" w:rsidR="00460113" w:rsidRPr="00C57054" w:rsidRDefault="00460113" w:rsidP="00460113">
      <w:pPr>
        <w:rPr>
          <w:sz w:val="28"/>
          <w:szCs w:val="28"/>
          <w:u w:val="single"/>
        </w:rPr>
      </w:pPr>
      <w:r>
        <w:rPr>
          <w:sz w:val="28"/>
          <w:szCs w:val="28"/>
          <w:u w:val="single"/>
        </w:rPr>
        <w:t xml:space="preserve">ID NUMBER: </w:t>
      </w:r>
      <w:r w:rsidRPr="00C57054">
        <w:rPr>
          <w:sz w:val="28"/>
          <w:szCs w:val="28"/>
          <w:u w:val="single"/>
        </w:rPr>
        <w:t>2233479</w:t>
      </w:r>
    </w:p>
    <w:p w14:paraId="0C110EB5" w14:textId="224D0BF8" w:rsidR="00460113" w:rsidRPr="00C57054" w:rsidRDefault="00460113" w:rsidP="00460113">
      <w:pPr>
        <w:rPr>
          <w:sz w:val="28"/>
          <w:szCs w:val="28"/>
          <w:u w:val="single"/>
        </w:rPr>
      </w:pPr>
      <w:r>
        <w:rPr>
          <w:sz w:val="28"/>
          <w:szCs w:val="28"/>
          <w:u w:val="single"/>
        </w:rPr>
        <w:t>MODULE TITLE: BUSINESS SKILL FOR THE INTERNATIONAL HOTEL</w:t>
      </w:r>
      <w:r w:rsidRPr="00C57054">
        <w:rPr>
          <w:sz w:val="28"/>
          <w:szCs w:val="28"/>
          <w:u w:val="single"/>
        </w:rPr>
        <w:t xml:space="preserve"> </w:t>
      </w:r>
      <w:r>
        <w:rPr>
          <w:sz w:val="28"/>
          <w:szCs w:val="28"/>
          <w:u w:val="single"/>
        </w:rPr>
        <w:t xml:space="preserve">INDUSTRY </w:t>
      </w:r>
      <w:r w:rsidRPr="00C57054">
        <w:rPr>
          <w:sz w:val="28"/>
          <w:szCs w:val="28"/>
          <w:u w:val="single"/>
        </w:rPr>
        <w:t>BMIH4005</w:t>
      </w:r>
    </w:p>
    <w:p w14:paraId="056DEA82" w14:textId="304F014C" w:rsidR="00460113" w:rsidRDefault="00460113" w:rsidP="00460113">
      <w:pPr>
        <w:rPr>
          <w:sz w:val="28"/>
          <w:szCs w:val="28"/>
          <w:u w:val="single"/>
        </w:rPr>
      </w:pPr>
      <w:r w:rsidRPr="00717F68">
        <w:rPr>
          <w:rFonts w:cstheme="minorHAnsi"/>
          <w:color w:val="222222"/>
          <w:sz w:val="28"/>
          <w:szCs w:val="28"/>
          <w:u w:val="single"/>
          <w:shd w:val="clear" w:color="auto" w:fill="FFFFFF"/>
        </w:rPr>
        <w:t>LECTURER</w:t>
      </w:r>
      <w:r w:rsidRPr="00717F68">
        <w:rPr>
          <w:rFonts w:ascii="Arial" w:hAnsi="Arial" w:cs="Arial"/>
          <w:color w:val="222222"/>
          <w:sz w:val="20"/>
          <w:szCs w:val="20"/>
          <w:u w:val="single"/>
          <w:shd w:val="clear" w:color="auto" w:fill="FFFFFF"/>
        </w:rPr>
        <w:t xml:space="preserve">: </w:t>
      </w:r>
      <w:r>
        <w:rPr>
          <w:sz w:val="28"/>
          <w:szCs w:val="28"/>
          <w:u w:val="single"/>
        </w:rPr>
        <w:t>DEBORAH LLOYD</w:t>
      </w:r>
    </w:p>
    <w:p w14:paraId="3B034357" w14:textId="4F33197D" w:rsidR="00460113" w:rsidRDefault="00460113" w:rsidP="00460113">
      <w:r>
        <w:rPr>
          <w:sz w:val="28"/>
          <w:szCs w:val="28"/>
          <w:u w:val="single"/>
        </w:rPr>
        <w:t xml:space="preserve">WORD </w:t>
      </w:r>
      <w:proofErr w:type="gramStart"/>
      <w:r>
        <w:rPr>
          <w:sz w:val="28"/>
          <w:szCs w:val="28"/>
          <w:u w:val="single"/>
        </w:rPr>
        <w:t>COUNT :</w:t>
      </w:r>
      <w:proofErr w:type="gramEnd"/>
      <w:r>
        <w:rPr>
          <w:sz w:val="28"/>
          <w:szCs w:val="28"/>
          <w:u w:val="single"/>
        </w:rPr>
        <w:t xml:space="preserve"> </w:t>
      </w:r>
      <w:r w:rsidR="00955FC4">
        <w:rPr>
          <w:sz w:val="28"/>
          <w:szCs w:val="28"/>
          <w:u w:val="single"/>
        </w:rPr>
        <w:t>4</w:t>
      </w:r>
      <w:r w:rsidR="002E4332">
        <w:rPr>
          <w:sz w:val="28"/>
          <w:szCs w:val="28"/>
          <w:u w:val="single"/>
        </w:rPr>
        <w:t>06</w:t>
      </w:r>
    </w:p>
    <w:p w14:paraId="073B3534" w14:textId="77777777" w:rsidR="00460113" w:rsidRDefault="00460113" w:rsidP="00460113"/>
    <w:p w14:paraId="0574C225" w14:textId="77777777" w:rsidR="00460113" w:rsidRDefault="00460113" w:rsidP="00460113"/>
    <w:p w14:paraId="6B48A608" w14:textId="77777777" w:rsidR="00460113" w:rsidRDefault="00460113" w:rsidP="00460113"/>
    <w:p w14:paraId="5D1681A2" w14:textId="77777777" w:rsidR="00460113" w:rsidRDefault="00460113" w:rsidP="00460113"/>
    <w:p w14:paraId="43780017" w14:textId="77777777" w:rsidR="00460113" w:rsidRDefault="00460113" w:rsidP="00460113"/>
    <w:p w14:paraId="6DA83CD5" w14:textId="77777777" w:rsidR="00460113" w:rsidRDefault="00460113" w:rsidP="00460113"/>
    <w:p w14:paraId="6A32A658" w14:textId="77777777" w:rsidR="00460113" w:rsidRDefault="00460113" w:rsidP="00460113"/>
    <w:p w14:paraId="34247E9F" w14:textId="77777777" w:rsidR="00460113" w:rsidRDefault="00460113" w:rsidP="00460113"/>
    <w:p w14:paraId="129F4F62" w14:textId="77777777" w:rsidR="00955FC4" w:rsidRDefault="00955FC4" w:rsidP="00955FC4">
      <w:pPr>
        <w:ind w:firstLine="720"/>
      </w:pPr>
      <w:bookmarkStart w:id="0" w:name="_Hlk127739734"/>
    </w:p>
    <w:p w14:paraId="025946A4" w14:textId="2452AC0E" w:rsidR="00460113" w:rsidRPr="00460113" w:rsidRDefault="00460113" w:rsidP="00955FC4">
      <w:pPr>
        <w:ind w:firstLine="720"/>
        <w:rPr>
          <w:lang w:eastAsia="en-GB"/>
        </w:rPr>
      </w:pPr>
      <w:r w:rsidRPr="00460113">
        <w:rPr>
          <w:lang w:eastAsia="en-GB"/>
        </w:rPr>
        <w:lastRenderedPageBreak/>
        <w:t>Fire safety in the UK's hotel industry is an essential consideration that must be taken seriously. With stringent regulations in place, hotels must implement comprehensive measures to ensure the safety of their guests and employees. In this essay, we will examine the importance of fire safety in hotels and the steps that hotels can take to maintain a safe environment.</w:t>
      </w:r>
    </w:p>
    <w:p w14:paraId="79711CB3" w14:textId="66E228D0" w:rsidR="00460113" w:rsidRPr="00460113" w:rsidRDefault="00460113" w:rsidP="00955FC4">
      <w:pPr>
        <w:ind w:firstLine="720"/>
        <w:rPr>
          <w:lang w:eastAsia="en-GB"/>
        </w:rPr>
      </w:pPr>
      <w:r w:rsidRPr="00460113">
        <w:rPr>
          <w:lang w:eastAsia="en-GB"/>
        </w:rPr>
        <w:t>The Regulatory Reform (Fire Safety) Order 2005 sets the standard for fire safety in commercial buildings, including hotels, in the UK. This law requires hotels to conduct fire risk assessments to identify potential fire hazards and to implement measures to address these hazards. It is essential for hotels to have a fire safety plan that includes fire suppression systems, smoke detectors, and fire alarms in all rooms and common areas.</w:t>
      </w:r>
    </w:p>
    <w:p w14:paraId="1F6622AF" w14:textId="11DFCD07" w:rsidR="00460113" w:rsidRPr="00460113" w:rsidRDefault="00460113" w:rsidP="00955FC4">
      <w:pPr>
        <w:ind w:firstLine="720"/>
        <w:rPr>
          <w:lang w:eastAsia="en-GB"/>
        </w:rPr>
      </w:pPr>
      <w:r w:rsidRPr="00460113">
        <w:rPr>
          <w:lang w:eastAsia="en-GB"/>
        </w:rPr>
        <w:t>Fireproofing is a critical component of fire safety in hotels. Hotels must ensure that all building materials, furnishings, and electrical systems are fireproof and properly installed and maintained to prevent electrical fires. The use of fireproof doors and windows can limit the spread of fire and smoke, further ensuring the safety of guests and employees.</w:t>
      </w:r>
    </w:p>
    <w:p w14:paraId="2C4D6818" w14:textId="694A022A" w:rsidR="00460113" w:rsidRPr="00955FC4" w:rsidRDefault="00460113" w:rsidP="00955FC4">
      <w:pPr>
        <w:ind w:firstLine="720"/>
        <w:rPr>
          <w:lang w:eastAsia="en-GB"/>
        </w:rPr>
      </w:pPr>
      <w:r w:rsidRPr="00460113">
        <w:rPr>
          <w:lang w:eastAsia="en-GB"/>
        </w:rPr>
        <w:t>The role of hotel staff in fire safety cannot be understated. All staff members should receive fire safety training, which should include fire prevention techniques, the proper use of firefighting equipment, and evacuation procedures. This training should also teach staff to recognize potential fire hazards and to take the necessary action in the event of a fire outbreak.</w:t>
      </w:r>
    </w:p>
    <w:p w14:paraId="64345A48" w14:textId="77777777" w:rsidR="002E4332" w:rsidRPr="002E4332" w:rsidRDefault="002E4332" w:rsidP="002E4332">
      <w:pPr>
        <w:ind w:firstLine="720"/>
        <w:rPr>
          <w:rFonts w:cstheme="minorHAnsi"/>
        </w:rPr>
      </w:pPr>
      <w:r w:rsidRPr="002E4332">
        <w:rPr>
          <w:rFonts w:cstheme="minorHAnsi"/>
        </w:rPr>
        <w:t>Hotels are busy places that are full of risks and staff are busy with many roles, the number of guests is large and there is a lot of information to remember and store.</w:t>
      </w:r>
    </w:p>
    <w:p w14:paraId="71340A87" w14:textId="77777777" w:rsidR="002E4332" w:rsidRPr="002E4332" w:rsidRDefault="002E4332" w:rsidP="002E4332">
      <w:pPr>
        <w:ind w:firstLine="720"/>
        <w:rPr>
          <w:rFonts w:cstheme="minorHAnsi"/>
        </w:rPr>
      </w:pPr>
      <w:r w:rsidRPr="002E4332">
        <w:rPr>
          <w:rFonts w:cstheme="minorHAnsi"/>
        </w:rPr>
        <w:t>In a hotel, dealing with a fire can be even more problematic, being a sleeping accommodation, people will be in a vulnerable state most of the time, and the unfamiliar surroundings make it more difficult to escape and respond to a fire. expedite.</w:t>
      </w:r>
    </w:p>
    <w:p w14:paraId="6A9FA87E" w14:textId="24D5B1EA" w:rsidR="00955FC4" w:rsidRPr="002E4332" w:rsidRDefault="002E4332" w:rsidP="002E4332">
      <w:pPr>
        <w:ind w:firstLine="720"/>
        <w:rPr>
          <w:rFonts w:cstheme="minorHAnsi"/>
        </w:rPr>
      </w:pPr>
      <w:r w:rsidRPr="002E4332">
        <w:rPr>
          <w:rFonts w:cstheme="minorHAnsi"/>
        </w:rPr>
        <w:t>Hotel fires can spread quickly and cause huge damage to life and infrastructure, so preventing a fire is easier and safer than dealing with a fire.</w:t>
      </w:r>
      <w:r w:rsidR="00955FC4" w:rsidRPr="002E4332">
        <w:rPr>
          <w:rFonts w:cstheme="minorHAnsi"/>
        </w:rPr>
        <w:tab/>
      </w:r>
    </w:p>
    <w:p w14:paraId="66F558DC" w14:textId="70CFAFFE" w:rsidR="00460113" w:rsidRPr="00460113" w:rsidRDefault="00460113" w:rsidP="00955FC4">
      <w:pPr>
        <w:ind w:firstLine="720"/>
      </w:pPr>
      <w:r w:rsidRPr="00460113">
        <w:rPr>
          <w:lang w:eastAsia="en-GB"/>
        </w:rPr>
        <w:t>In conclusion, fire safety is of paramount importance in the UK's hotel industry. By conducting fire risk assessments, implementing fire safety plans, ensuring fireproofing, and providing fire safety training for staff, hotels can create a safe and secure environment for their guests. Hotels have a responsibility to take fire safety seriously and to implement measures to minimize the risk of fire.</w:t>
      </w:r>
    </w:p>
    <w:bookmarkEnd w:id="0"/>
    <w:p w14:paraId="32D8B2F9" w14:textId="30DB5D39" w:rsidR="002D741C" w:rsidRDefault="00000000"/>
    <w:p w14:paraId="6A9414AB" w14:textId="4DE9D078" w:rsidR="00460113" w:rsidRDefault="00460113"/>
    <w:p w14:paraId="1DEF5819" w14:textId="02137C05" w:rsidR="00460113" w:rsidRDefault="00460113"/>
    <w:p w14:paraId="4089837D" w14:textId="76862AAD" w:rsidR="00460113" w:rsidRDefault="00460113"/>
    <w:p w14:paraId="14201EA5" w14:textId="2F4453B8" w:rsidR="00460113" w:rsidRDefault="00460113"/>
    <w:p w14:paraId="6B4C8106" w14:textId="70FEB272" w:rsidR="00460113" w:rsidRDefault="00460113"/>
    <w:p w14:paraId="7610B593" w14:textId="7A12B379" w:rsidR="00460113" w:rsidRDefault="00460113"/>
    <w:p w14:paraId="3A7C1887" w14:textId="45C5B85A" w:rsidR="00460113" w:rsidRDefault="00460113"/>
    <w:p w14:paraId="5E0F49E0" w14:textId="0B921083" w:rsidR="00460113" w:rsidRDefault="00460113"/>
    <w:p w14:paraId="51B05C13" w14:textId="53BCDDD8" w:rsidR="00460113" w:rsidRPr="002E4332" w:rsidRDefault="00460113" w:rsidP="00955FC4">
      <w:pPr>
        <w:pStyle w:val="ListParagraph"/>
        <w:numPr>
          <w:ilvl w:val="0"/>
          <w:numId w:val="2"/>
        </w:numPr>
        <w:rPr>
          <w:rFonts w:cstheme="minorHAnsi"/>
          <w:lang w:eastAsia="en-GB"/>
        </w:rPr>
      </w:pPr>
      <w:r w:rsidRPr="002E4332">
        <w:rPr>
          <w:rFonts w:cstheme="minorHAnsi"/>
          <w:lang w:eastAsia="en-GB"/>
        </w:rPr>
        <w:lastRenderedPageBreak/>
        <w:t>Fire safety in the hospitality sector. (2019, June 06). Retrieved February 07, 2023, from </w:t>
      </w:r>
      <w:hyperlink r:id="rId5" w:tgtFrame="_blank" w:history="1">
        <w:r w:rsidRPr="002E4332">
          <w:rPr>
            <w:rFonts w:cstheme="minorHAnsi"/>
            <w:color w:val="1155CC"/>
            <w:u w:val="single"/>
            <w:lang w:eastAsia="en-GB"/>
          </w:rPr>
          <w:t>https://www.nfcc.org.uk/news/fire-</w:t>
        </w:r>
        <w:r w:rsidRPr="002E4332">
          <w:rPr>
            <w:rFonts w:cstheme="minorHAnsi"/>
            <w:color w:val="1155CC"/>
            <w:lang w:eastAsia="en-GB"/>
          </w:rPr>
          <w:t>safety</w:t>
        </w:r>
        <w:r w:rsidRPr="002E4332">
          <w:rPr>
            <w:rFonts w:cstheme="minorHAnsi"/>
            <w:color w:val="1155CC"/>
            <w:u w:val="single"/>
            <w:lang w:eastAsia="en-GB"/>
          </w:rPr>
          <w:t>-in-the-hospitality-sector/</w:t>
        </w:r>
      </w:hyperlink>
    </w:p>
    <w:p w14:paraId="68B5FC00" w14:textId="687356F4" w:rsidR="00460113" w:rsidRPr="002E4332" w:rsidRDefault="00955FC4" w:rsidP="00955FC4">
      <w:pPr>
        <w:pStyle w:val="ListParagraph"/>
        <w:numPr>
          <w:ilvl w:val="0"/>
          <w:numId w:val="2"/>
        </w:numPr>
        <w:rPr>
          <w:rFonts w:cstheme="minorHAnsi"/>
          <w:lang w:eastAsia="en-GB"/>
        </w:rPr>
      </w:pPr>
      <w:r w:rsidRPr="002E4332">
        <w:rPr>
          <w:rFonts w:cstheme="minorHAnsi"/>
          <w:shd w:val="clear" w:color="auto" w:fill="FFFFFF"/>
        </w:rPr>
        <w:t>Hotels and fire </w:t>
      </w:r>
      <w:r w:rsidRPr="002E4332">
        <w:rPr>
          <w:rStyle w:val="il"/>
          <w:rFonts w:cstheme="minorHAnsi"/>
          <w:color w:val="222222"/>
          <w:shd w:val="clear" w:color="auto" w:fill="FFFFFF"/>
        </w:rPr>
        <w:t>safety</w:t>
      </w:r>
      <w:r w:rsidRPr="002E4332">
        <w:rPr>
          <w:rFonts w:cstheme="minorHAnsi"/>
          <w:shd w:val="clear" w:color="auto" w:fill="FFFFFF"/>
        </w:rPr>
        <w:t>. (n.d.). Retrieved February 07, 2023, from </w:t>
      </w:r>
      <w:hyperlink r:id="rId6" w:tgtFrame="_blank" w:history="1">
        <w:r w:rsidRPr="002E4332">
          <w:rPr>
            <w:rStyle w:val="Hyperlink"/>
            <w:rFonts w:cstheme="minorHAnsi"/>
            <w:color w:val="1155CC"/>
            <w:shd w:val="clear" w:color="auto" w:fill="FFFFFF"/>
          </w:rPr>
          <w:t>https://www.breeam.com/uk/case-studies/hotels-and-fire-</w:t>
        </w:r>
        <w:r w:rsidRPr="002E4332">
          <w:rPr>
            <w:rStyle w:val="il"/>
            <w:rFonts w:cstheme="minorHAnsi"/>
            <w:color w:val="1155CC"/>
            <w:shd w:val="clear" w:color="auto" w:fill="FFFFFF"/>
          </w:rPr>
          <w:t>safety</w:t>
        </w:r>
        <w:r w:rsidRPr="002E4332">
          <w:rPr>
            <w:rStyle w:val="Hyperlink"/>
            <w:rFonts w:cstheme="minorHAnsi"/>
            <w:color w:val="1155CC"/>
            <w:shd w:val="clear" w:color="auto" w:fill="FFFFFF"/>
          </w:rPr>
          <w:t>/</w:t>
        </w:r>
      </w:hyperlink>
    </w:p>
    <w:p w14:paraId="3F075E9C" w14:textId="5E69217C" w:rsidR="00955FC4" w:rsidRPr="002E4332" w:rsidRDefault="00955FC4" w:rsidP="00955FC4">
      <w:pPr>
        <w:pStyle w:val="ListParagraph"/>
        <w:numPr>
          <w:ilvl w:val="0"/>
          <w:numId w:val="2"/>
        </w:numPr>
        <w:rPr>
          <w:rFonts w:cstheme="minorHAnsi"/>
          <w:lang w:eastAsia="en-GB"/>
        </w:rPr>
      </w:pPr>
      <w:r w:rsidRPr="002E4332">
        <w:rPr>
          <w:rFonts w:cstheme="minorHAnsi"/>
          <w:shd w:val="clear" w:color="auto" w:fill="FFFFFF"/>
        </w:rPr>
        <w:t> Hotel fire </w:t>
      </w:r>
      <w:r w:rsidRPr="002E4332">
        <w:rPr>
          <w:rStyle w:val="il"/>
          <w:rFonts w:cstheme="minorHAnsi"/>
          <w:color w:val="222222"/>
          <w:shd w:val="clear" w:color="auto" w:fill="FFFFFF"/>
        </w:rPr>
        <w:t>safety</w:t>
      </w:r>
      <w:r w:rsidRPr="002E4332">
        <w:rPr>
          <w:rFonts w:cstheme="minorHAnsi"/>
          <w:shd w:val="clear" w:color="auto" w:fill="FFFFFF"/>
        </w:rPr>
        <w:t>. (n.d.). Retrieved February 07, 2023, from </w:t>
      </w:r>
      <w:hyperlink r:id="rId7" w:tgtFrame="_blank" w:history="1">
        <w:r w:rsidRPr="002E4332">
          <w:rPr>
            <w:rStyle w:val="Hyperlink"/>
            <w:rFonts w:cstheme="minorHAnsi"/>
            <w:color w:val="1155CC"/>
            <w:shd w:val="clear" w:color="auto" w:fill="FFFFFF"/>
          </w:rPr>
          <w:t>https://www.theguardian.com/environment/2010/nov/19/hotel-fire-</w:t>
        </w:r>
        <w:r w:rsidRPr="002E4332">
          <w:rPr>
            <w:rStyle w:val="il"/>
            <w:rFonts w:cstheme="minorHAnsi"/>
            <w:color w:val="1155CC"/>
            <w:shd w:val="clear" w:color="auto" w:fill="FFFFFF"/>
          </w:rPr>
          <w:t>safety</w:t>
        </w:r>
      </w:hyperlink>
    </w:p>
    <w:p w14:paraId="6F9A8A0F" w14:textId="3A6522BD" w:rsidR="00955FC4" w:rsidRPr="002E4332" w:rsidRDefault="00955FC4" w:rsidP="00955FC4">
      <w:pPr>
        <w:pStyle w:val="ListParagraph"/>
        <w:numPr>
          <w:ilvl w:val="0"/>
          <w:numId w:val="2"/>
        </w:numPr>
        <w:rPr>
          <w:rFonts w:cstheme="minorHAnsi"/>
          <w:lang w:eastAsia="en-GB"/>
        </w:rPr>
      </w:pPr>
      <w:r w:rsidRPr="002E4332">
        <w:rPr>
          <w:rFonts w:cstheme="minorHAnsi"/>
          <w:shd w:val="clear" w:color="auto" w:fill="FFFFFF"/>
        </w:rPr>
        <w:t>Regulatory Reform (Fire </w:t>
      </w:r>
      <w:r w:rsidRPr="002E4332">
        <w:rPr>
          <w:rStyle w:val="il"/>
          <w:rFonts w:cstheme="minorHAnsi"/>
          <w:color w:val="222222"/>
          <w:shd w:val="clear" w:color="auto" w:fill="FFFFFF"/>
        </w:rPr>
        <w:t>Safety</w:t>
      </w:r>
      <w:r w:rsidRPr="002E4332">
        <w:rPr>
          <w:rFonts w:cstheme="minorHAnsi"/>
          <w:shd w:val="clear" w:color="auto" w:fill="FFFFFF"/>
        </w:rPr>
        <w:t>) Order 2005. (n.d.). Retrieved February 07, 2023, from </w:t>
      </w:r>
      <w:hyperlink r:id="rId8" w:tgtFrame="_blank" w:history="1">
        <w:r w:rsidRPr="002E4332">
          <w:rPr>
            <w:rStyle w:val="Hyperlink"/>
            <w:rFonts w:cstheme="minorHAnsi"/>
            <w:color w:val="1155CC"/>
            <w:shd w:val="clear" w:color="auto" w:fill="FFFFFF"/>
          </w:rPr>
          <w:t>https://www.legislation.gov.uk/uksi/2005/1541/contents/made</w:t>
        </w:r>
      </w:hyperlink>
    </w:p>
    <w:p w14:paraId="54F988D8" w14:textId="2648580F" w:rsidR="00955FC4" w:rsidRPr="002E4332" w:rsidRDefault="00955FC4" w:rsidP="00955FC4">
      <w:pPr>
        <w:pStyle w:val="ListParagraph"/>
        <w:numPr>
          <w:ilvl w:val="0"/>
          <w:numId w:val="2"/>
        </w:numPr>
        <w:rPr>
          <w:rFonts w:cstheme="minorHAnsi"/>
          <w:lang w:eastAsia="en-GB"/>
        </w:rPr>
      </w:pPr>
      <w:r w:rsidRPr="002E4332">
        <w:rPr>
          <w:rFonts w:eastAsia="Times New Roman" w:cstheme="minorHAnsi"/>
          <w:lang w:eastAsia="en-GB"/>
        </w:rPr>
        <w:t xml:space="preserve">Hotel fire safety </w:t>
      </w:r>
      <w:hyperlink r:id="rId9" w:history="1">
        <w:r w:rsidRPr="002E4332">
          <w:rPr>
            <w:rStyle w:val="Hyperlink"/>
            <w:rFonts w:eastAsia="Times New Roman" w:cstheme="minorHAnsi"/>
            <w:lang w:eastAsia="en-GB"/>
          </w:rPr>
          <w:t>https://dorsetfireprotection.co.uk/hotel-fire-safety-guide/</w:t>
        </w:r>
      </w:hyperlink>
    </w:p>
    <w:p w14:paraId="18FB9C80" w14:textId="77777777" w:rsidR="00955FC4" w:rsidRPr="00460113" w:rsidRDefault="00955FC4" w:rsidP="00955FC4">
      <w:pPr>
        <w:pStyle w:val="ListParagraph"/>
        <w:shd w:val="clear" w:color="auto" w:fill="FFFFFF"/>
        <w:spacing w:after="0" w:line="240" w:lineRule="auto"/>
        <w:ind w:left="630"/>
        <w:rPr>
          <w:rFonts w:ascii="Arial" w:eastAsia="Times New Roman" w:hAnsi="Arial" w:cs="Arial"/>
          <w:color w:val="222222"/>
          <w:sz w:val="24"/>
          <w:szCs w:val="24"/>
          <w:lang w:eastAsia="en-GB"/>
        </w:rPr>
      </w:pPr>
    </w:p>
    <w:p w14:paraId="7D9027E9" w14:textId="77777777" w:rsidR="00460113" w:rsidRDefault="00460113"/>
    <w:sectPr w:rsidR="004601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E14D9F"/>
    <w:multiLevelType w:val="hybridMultilevel"/>
    <w:tmpl w:val="9F12E72E"/>
    <w:lvl w:ilvl="0" w:tplc="2C9CC704">
      <w:start w:val="1"/>
      <w:numFmt w:val="decimal"/>
      <w:lvlText w:val="%1."/>
      <w:lvlJc w:val="left"/>
      <w:pPr>
        <w:ind w:left="63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1" w15:restartNumberingAfterBreak="0">
    <w:nsid w:val="3FAC76A5"/>
    <w:multiLevelType w:val="hybridMultilevel"/>
    <w:tmpl w:val="587019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0420281">
    <w:abstractNumId w:val="0"/>
  </w:num>
  <w:num w:numId="2" w16cid:durableId="7620685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11E"/>
    <w:rsid w:val="000A0970"/>
    <w:rsid w:val="002E4332"/>
    <w:rsid w:val="00460113"/>
    <w:rsid w:val="0056211E"/>
    <w:rsid w:val="00864B64"/>
    <w:rsid w:val="00955FC4"/>
    <w:rsid w:val="00CB4AF4"/>
    <w:rsid w:val="00D63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026EC"/>
  <w15:chartTrackingRefBased/>
  <w15:docId w15:val="{28E4B9A5-98E6-4DA4-A13E-3F6E5AC53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l">
    <w:name w:val="il"/>
    <w:basedOn w:val="DefaultParagraphFont"/>
    <w:rsid w:val="00460113"/>
  </w:style>
  <w:style w:type="character" w:styleId="Hyperlink">
    <w:name w:val="Hyperlink"/>
    <w:basedOn w:val="DefaultParagraphFont"/>
    <w:uiPriority w:val="99"/>
    <w:unhideWhenUsed/>
    <w:rsid w:val="00460113"/>
    <w:rPr>
      <w:color w:val="0000FF"/>
      <w:u w:val="single"/>
    </w:rPr>
  </w:style>
  <w:style w:type="paragraph" w:styleId="ListParagraph">
    <w:name w:val="List Paragraph"/>
    <w:basedOn w:val="Normal"/>
    <w:uiPriority w:val="34"/>
    <w:qFormat/>
    <w:rsid w:val="00460113"/>
    <w:pPr>
      <w:ind w:left="720"/>
      <w:contextualSpacing/>
    </w:pPr>
  </w:style>
  <w:style w:type="paragraph" w:styleId="NormalWeb">
    <w:name w:val="Normal (Web)"/>
    <w:basedOn w:val="Normal"/>
    <w:uiPriority w:val="99"/>
    <w:semiHidden/>
    <w:unhideWhenUsed/>
    <w:rsid w:val="00955F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55FC4"/>
    <w:rPr>
      <w:b/>
      <w:bCs/>
    </w:rPr>
  </w:style>
  <w:style w:type="character" w:styleId="UnresolvedMention">
    <w:name w:val="Unresolved Mention"/>
    <w:basedOn w:val="DefaultParagraphFont"/>
    <w:uiPriority w:val="99"/>
    <w:semiHidden/>
    <w:unhideWhenUsed/>
    <w:rsid w:val="00955F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043255">
      <w:bodyDiv w:val="1"/>
      <w:marLeft w:val="0"/>
      <w:marRight w:val="0"/>
      <w:marTop w:val="0"/>
      <w:marBottom w:val="0"/>
      <w:divBdr>
        <w:top w:val="none" w:sz="0" w:space="0" w:color="auto"/>
        <w:left w:val="none" w:sz="0" w:space="0" w:color="auto"/>
        <w:bottom w:val="none" w:sz="0" w:space="0" w:color="auto"/>
        <w:right w:val="none" w:sz="0" w:space="0" w:color="auto"/>
      </w:divBdr>
      <w:divsChild>
        <w:div w:id="607203110">
          <w:marLeft w:val="0"/>
          <w:marRight w:val="0"/>
          <w:marTop w:val="0"/>
          <w:marBottom w:val="0"/>
          <w:divBdr>
            <w:top w:val="none" w:sz="0" w:space="0" w:color="auto"/>
            <w:left w:val="none" w:sz="0" w:space="0" w:color="auto"/>
            <w:bottom w:val="none" w:sz="0" w:space="0" w:color="auto"/>
            <w:right w:val="none" w:sz="0" w:space="0" w:color="auto"/>
          </w:divBdr>
        </w:div>
        <w:div w:id="1611012683">
          <w:marLeft w:val="0"/>
          <w:marRight w:val="0"/>
          <w:marTop w:val="0"/>
          <w:marBottom w:val="0"/>
          <w:divBdr>
            <w:top w:val="none" w:sz="0" w:space="0" w:color="auto"/>
            <w:left w:val="none" w:sz="0" w:space="0" w:color="auto"/>
            <w:bottom w:val="none" w:sz="0" w:space="0" w:color="auto"/>
            <w:right w:val="none" w:sz="0" w:space="0" w:color="auto"/>
          </w:divBdr>
        </w:div>
        <w:div w:id="1055199335">
          <w:marLeft w:val="0"/>
          <w:marRight w:val="0"/>
          <w:marTop w:val="0"/>
          <w:marBottom w:val="0"/>
          <w:divBdr>
            <w:top w:val="none" w:sz="0" w:space="0" w:color="auto"/>
            <w:left w:val="none" w:sz="0" w:space="0" w:color="auto"/>
            <w:bottom w:val="none" w:sz="0" w:space="0" w:color="auto"/>
            <w:right w:val="none" w:sz="0" w:space="0" w:color="auto"/>
          </w:divBdr>
        </w:div>
        <w:div w:id="1557231995">
          <w:marLeft w:val="0"/>
          <w:marRight w:val="0"/>
          <w:marTop w:val="0"/>
          <w:marBottom w:val="0"/>
          <w:divBdr>
            <w:top w:val="none" w:sz="0" w:space="0" w:color="auto"/>
            <w:left w:val="none" w:sz="0" w:space="0" w:color="auto"/>
            <w:bottom w:val="none" w:sz="0" w:space="0" w:color="auto"/>
            <w:right w:val="none" w:sz="0" w:space="0" w:color="auto"/>
          </w:divBdr>
        </w:div>
        <w:div w:id="108939227">
          <w:marLeft w:val="0"/>
          <w:marRight w:val="0"/>
          <w:marTop w:val="0"/>
          <w:marBottom w:val="0"/>
          <w:divBdr>
            <w:top w:val="none" w:sz="0" w:space="0" w:color="auto"/>
            <w:left w:val="none" w:sz="0" w:space="0" w:color="auto"/>
            <w:bottom w:val="none" w:sz="0" w:space="0" w:color="auto"/>
            <w:right w:val="none" w:sz="0" w:space="0" w:color="auto"/>
          </w:divBdr>
        </w:div>
        <w:div w:id="679160946">
          <w:marLeft w:val="0"/>
          <w:marRight w:val="0"/>
          <w:marTop w:val="0"/>
          <w:marBottom w:val="0"/>
          <w:divBdr>
            <w:top w:val="none" w:sz="0" w:space="0" w:color="auto"/>
            <w:left w:val="none" w:sz="0" w:space="0" w:color="auto"/>
            <w:bottom w:val="none" w:sz="0" w:space="0" w:color="auto"/>
            <w:right w:val="none" w:sz="0" w:space="0" w:color="auto"/>
          </w:divBdr>
        </w:div>
        <w:div w:id="627584583">
          <w:marLeft w:val="0"/>
          <w:marRight w:val="0"/>
          <w:marTop w:val="0"/>
          <w:marBottom w:val="0"/>
          <w:divBdr>
            <w:top w:val="none" w:sz="0" w:space="0" w:color="auto"/>
            <w:left w:val="none" w:sz="0" w:space="0" w:color="auto"/>
            <w:bottom w:val="none" w:sz="0" w:space="0" w:color="auto"/>
            <w:right w:val="none" w:sz="0" w:space="0" w:color="auto"/>
          </w:divBdr>
        </w:div>
        <w:div w:id="6833858">
          <w:marLeft w:val="0"/>
          <w:marRight w:val="0"/>
          <w:marTop w:val="0"/>
          <w:marBottom w:val="0"/>
          <w:divBdr>
            <w:top w:val="none" w:sz="0" w:space="0" w:color="auto"/>
            <w:left w:val="none" w:sz="0" w:space="0" w:color="auto"/>
            <w:bottom w:val="none" w:sz="0" w:space="0" w:color="auto"/>
            <w:right w:val="none" w:sz="0" w:space="0" w:color="auto"/>
          </w:divBdr>
        </w:div>
      </w:divsChild>
    </w:div>
    <w:div w:id="1265576499">
      <w:bodyDiv w:val="1"/>
      <w:marLeft w:val="0"/>
      <w:marRight w:val="0"/>
      <w:marTop w:val="0"/>
      <w:marBottom w:val="0"/>
      <w:divBdr>
        <w:top w:val="none" w:sz="0" w:space="0" w:color="auto"/>
        <w:left w:val="none" w:sz="0" w:space="0" w:color="auto"/>
        <w:bottom w:val="none" w:sz="0" w:space="0" w:color="auto"/>
        <w:right w:val="none" w:sz="0" w:space="0" w:color="auto"/>
      </w:divBdr>
    </w:div>
    <w:div w:id="1878810094">
      <w:bodyDiv w:val="1"/>
      <w:marLeft w:val="0"/>
      <w:marRight w:val="0"/>
      <w:marTop w:val="0"/>
      <w:marBottom w:val="0"/>
      <w:divBdr>
        <w:top w:val="none" w:sz="0" w:space="0" w:color="auto"/>
        <w:left w:val="none" w:sz="0" w:space="0" w:color="auto"/>
        <w:bottom w:val="none" w:sz="0" w:space="0" w:color="auto"/>
        <w:right w:val="none" w:sz="0" w:space="0" w:color="auto"/>
      </w:divBdr>
      <w:divsChild>
        <w:div w:id="1028218988">
          <w:marLeft w:val="0"/>
          <w:marRight w:val="0"/>
          <w:marTop w:val="0"/>
          <w:marBottom w:val="0"/>
          <w:divBdr>
            <w:top w:val="none" w:sz="0" w:space="0" w:color="auto"/>
            <w:left w:val="none" w:sz="0" w:space="0" w:color="auto"/>
            <w:bottom w:val="none" w:sz="0" w:space="0" w:color="auto"/>
            <w:right w:val="none" w:sz="0" w:space="0" w:color="auto"/>
          </w:divBdr>
        </w:div>
        <w:div w:id="952246254">
          <w:marLeft w:val="0"/>
          <w:marRight w:val="0"/>
          <w:marTop w:val="0"/>
          <w:marBottom w:val="0"/>
          <w:divBdr>
            <w:top w:val="none" w:sz="0" w:space="0" w:color="auto"/>
            <w:left w:val="none" w:sz="0" w:space="0" w:color="auto"/>
            <w:bottom w:val="none" w:sz="0" w:space="0" w:color="auto"/>
            <w:right w:val="none" w:sz="0" w:space="0" w:color="auto"/>
          </w:divBdr>
        </w:div>
        <w:div w:id="134681772">
          <w:marLeft w:val="0"/>
          <w:marRight w:val="0"/>
          <w:marTop w:val="0"/>
          <w:marBottom w:val="0"/>
          <w:divBdr>
            <w:top w:val="none" w:sz="0" w:space="0" w:color="auto"/>
            <w:left w:val="none" w:sz="0" w:space="0" w:color="auto"/>
            <w:bottom w:val="none" w:sz="0" w:space="0" w:color="auto"/>
            <w:right w:val="none" w:sz="0" w:space="0" w:color="auto"/>
          </w:divBdr>
        </w:div>
        <w:div w:id="329067177">
          <w:marLeft w:val="0"/>
          <w:marRight w:val="0"/>
          <w:marTop w:val="0"/>
          <w:marBottom w:val="0"/>
          <w:divBdr>
            <w:top w:val="none" w:sz="0" w:space="0" w:color="auto"/>
            <w:left w:val="none" w:sz="0" w:space="0" w:color="auto"/>
            <w:bottom w:val="none" w:sz="0" w:space="0" w:color="auto"/>
            <w:right w:val="none" w:sz="0" w:space="0" w:color="auto"/>
          </w:divBdr>
        </w:div>
        <w:div w:id="712270780">
          <w:marLeft w:val="0"/>
          <w:marRight w:val="0"/>
          <w:marTop w:val="0"/>
          <w:marBottom w:val="0"/>
          <w:divBdr>
            <w:top w:val="none" w:sz="0" w:space="0" w:color="auto"/>
            <w:left w:val="none" w:sz="0" w:space="0" w:color="auto"/>
            <w:bottom w:val="none" w:sz="0" w:space="0" w:color="auto"/>
            <w:right w:val="none" w:sz="0" w:space="0" w:color="auto"/>
          </w:divBdr>
        </w:div>
        <w:div w:id="12200946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si/2005/1541/contents/made" TargetMode="External"/><Relationship Id="rId3" Type="http://schemas.openxmlformats.org/officeDocument/2006/relationships/settings" Target="settings.xml"/><Relationship Id="rId7" Type="http://schemas.openxmlformats.org/officeDocument/2006/relationships/hyperlink" Target="https://www.theguardian.com/environment/2010/nov/19/hotel-fire-safe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eeam.com/uk/case-studies/hotels-and-fire-safety/" TargetMode="External"/><Relationship Id="rId11" Type="http://schemas.openxmlformats.org/officeDocument/2006/relationships/theme" Target="theme/theme1.xml"/><Relationship Id="rId5" Type="http://schemas.openxmlformats.org/officeDocument/2006/relationships/hyperlink" Target="https://www.nfcc.org.uk/news/fire-safety-in-the-hospitality-sector/"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rsetfireprotection.co.uk/hotel-fire-safety-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3</Pages>
  <Words>569</Words>
  <Characters>3248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Teodorescu (2233479)</dc:creator>
  <cp:keywords/>
  <dc:description/>
  <cp:lastModifiedBy>Mihaela Teodorescu (2233479)</cp:lastModifiedBy>
  <cp:revision>3</cp:revision>
  <dcterms:created xsi:type="dcterms:W3CDTF">2023-02-19T20:39:00Z</dcterms:created>
  <dcterms:modified xsi:type="dcterms:W3CDTF">2023-02-19T21:20:00Z</dcterms:modified>
</cp:coreProperties>
</file>