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66BA13A" w14:textId="301619AE" w:rsidR="000D25B7" w:rsidRPr="000D25B7" w:rsidRDefault="00923ECB" w:rsidP="000D25B7">
          <w:pPr>
            <w:pStyle w:val="NoSpacing"/>
            <w:spacing w:before="1540" w:after="240"/>
            <w:jc w:val="center"/>
            <w:rPr>
              <w:rFonts w:eastAsiaTheme="minorHAnsi"/>
              <w:color w:val="5B9BD5" w:themeColor="accent1"/>
              <w:lang w:val="en-GB"/>
            </w:rPr>
          </w:pPr>
          <w:r>
            <w:rPr>
              <w:noProof/>
            </w:rPr>
            <w:drawing>
              <wp:inline distT="0" distB="0" distL="0" distR="0" wp14:anchorId="5E4CD799" wp14:editId="44F7E62B">
                <wp:extent cx="1965960" cy="2083918"/>
                <wp:effectExtent l="0" t="0" r="0" b="0"/>
                <wp:docPr id="3" name="Picture 2"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200" cy="2094773"/>
                        </a:xfrm>
                        <a:prstGeom prst="rect">
                          <a:avLst/>
                        </a:prstGeom>
                        <a:noFill/>
                        <a:ln>
                          <a:noFill/>
                        </a:ln>
                      </pic:spPr>
                    </pic:pic>
                  </a:graphicData>
                </a:graphic>
              </wp:inline>
            </w:drawing>
          </w:r>
        </w:p>
        <w:p w14:paraId="2CEA6C30" w14:textId="13E5C70B" w:rsidR="000D25B7" w:rsidRPr="006500C8" w:rsidRDefault="006500C8" w:rsidP="000D25B7">
          <w:pPr>
            <w:rPr>
              <w:b/>
              <w:bCs/>
              <w:sz w:val="28"/>
              <w:szCs w:val="28"/>
            </w:rPr>
          </w:pPr>
          <w:r>
            <w:rPr>
              <w:b/>
              <w:bCs/>
              <w:sz w:val="28"/>
              <w:szCs w:val="28"/>
            </w:rPr>
            <w:t xml:space="preserve">                                      </w:t>
          </w:r>
          <w:r w:rsidR="00695002">
            <w:rPr>
              <w:b/>
              <w:bCs/>
              <w:sz w:val="28"/>
              <w:szCs w:val="28"/>
            </w:rPr>
            <w:t xml:space="preserve"> </w:t>
          </w:r>
          <w:r w:rsidR="00456F74" w:rsidRPr="006500C8">
            <w:rPr>
              <w:b/>
              <w:bCs/>
              <w:sz w:val="28"/>
              <w:szCs w:val="28"/>
            </w:rPr>
            <w:t xml:space="preserve">University of Wales Trinity Saint David </w:t>
          </w:r>
        </w:p>
        <w:p w14:paraId="53E08B12" w14:textId="77777777" w:rsidR="000D25B7" w:rsidRPr="006500C8" w:rsidRDefault="000D25B7" w:rsidP="000D25B7">
          <w:pPr>
            <w:rPr>
              <w:sz w:val="28"/>
              <w:szCs w:val="28"/>
            </w:rPr>
          </w:pPr>
        </w:p>
        <w:p w14:paraId="2B5164EA" w14:textId="77777777" w:rsidR="00456F74" w:rsidRDefault="00456F74" w:rsidP="000D25B7"/>
        <w:p w14:paraId="144A675D" w14:textId="77777777" w:rsidR="000D25B7" w:rsidRPr="000D25B7" w:rsidRDefault="000D25B7" w:rsidP="000D25B7"/>
        <w:p w14:paraId="186E98B0" w14:textId="78AD1CF1" w:rsidR="00112A2E" w:rsidRDefault="00112A2E" w:rsidP="00112A2E">
          <w:pPr>
            <w:rPr>
              <w:rFonts w:ascii="Arial" w:hAnsi="Arial" w:cs="Arial"/>
              <w:sz w:val="40"/>
              <w:szCs w:val="40"/>
            </w:rPr>
          </w:pPr>
          <w:r>
            <w:rPr>
              <w:rFonts w:ascii="Arial" w:hAnsi="Arial" w:cs="Arial"/>
              <w:sz w:val="40"/>
              <w:szCs w:val="40"/>
            </w:rPr>
            <w:t xml:space="preserve">A </w:t>
          </w:r>
          <w:r w:rsidR="001B633B">
            <w:rPr>
              <w:rFonts w:ascii="Arial" w:hAnsi="Arial" w:cs="Arial"/>
              <w:sz w:val="40"/>
              <w:szCs w:val="40"/>
            </w:rPr>
            <w:t>c</w:t>
          </w:r>
          <w:r w:rsidR="00CC363A">
            <w:rPr>
              <w:rFonts w:ascii="Arial" w:hAnsi="Arial" w:cs="Arial"/>
              <w:sz w:val="40"/>
              <w:szCs w:val="40"/>
            </w:rPr>
            <w:t xml:space="preserve">ritical </w:t>
          </w:r>
          <w:r w:rsidR="00114918">
            <w:rPr>
              <w:rFonts w:ascii="Arial" w:hAnsi="Arial" w:cs="Arial"/>
              <w:sz w:val="40"/>
              <w:szCs w:val="40"/>
            </w:rPr>
            <w:t>e</w:t>
          </w:r>
          <w:r w:rsidR="00CC363A">
            <w:rPr>
              <w:rFonts w:ascii="Arial" w:hAnsi="Arial" w:cs="Arial"/>
              <w:sz w:val="40"/>
              <w:szCs w:val="40"/>
            </w:rPr>
            <w:t xml:space="preserve">valuation of the impact </w:t>
          </w:r>
          <w:r w:rsidR="00FA744B">
            <w:rPr>
              <w:rFonts w:ascii="Arial" w:hAnsi="Arial" w:cs="Arial"/>
              <w:sz w:val="40"/>
              <w:szCs w:val="40"/>
            </w:rPr>
            <w:t xml:space="preserve">of </w:t>
          </w:r>
          <w:r w:rsidR="00B05C80">
            <w:rPr>
              <w:rFonts w:ascii="Arial" w:hAnsi="Arial" w:cs="Arial"/>
              <w:sz w:val="40"/>
              <w:szCs w:val="40"/>
            </w:rPr>
            <w:t xml:space="preserve">a </w:t>
          </w:r>
          <w:r w:rsidR="001B633B">
            <w:rPr>
              <w:rFonts w:ascii="Arial" w:hAnsi="Arial" w:cs="Arial"/>
              <w:sz w:val="40"/>
              <w:szCs w:val="40"/>
            </w:rPr>
            <w:t>Sustainable</w:t>
          </w:r>
          <w:r w:rsidR="00CF62AE">
            <w:rPr>
              <w:rFonts w:ascii="Arial" w:hAnsi="Arial" w:cs="Arial"/>
              <w:sz w:val="40"/>
              <w:szCs w:val="40"/>
            </w:rPr>
            <w:t xml:space="preserve"> Customer </w:t>
          </w:r>
          <w:r w:rsidR="001B633B">
            <w:rPr>
              <w:rFonts w:ascii="Arial" w:hAnsi="Arial" w:cs="Arial"/>
              <w:sz w:val="40"/>
              <w:szCs w:val="40"/>
            </w:rPr>
            <w:t>Relationshi</w:t>
          </w:r>
          <w:r w:rsidR="00114918">
            <w:rPr>
              <w:rFonts w:ascii="Arial" w:hAnsi="Arial" w:cs="Arial"/>
              <w:sz w:val="40"/>
              <w:szCs w:val="40"/>
            </w:rPr>
            <w:t xml:space="preserve">p </w:t>
          </w:r>
          <w:r w:rsidR="00201BD6">
            <w:rPr>
              <w:rFonts w:ascii="Arial" w:hAnsi="Arial" w:cs="Arial"/>
              <w:sz w:val="40"/>
              <w:szCs w:val="40"/>
            </w:rPr>
            <w:t>on Mark</w:t>
          </w:r>
          <w:r w:rsidR="00630C87">
            <w:rPr>
              <w:rFonts w:ascii="Arial" w:hAnsi="Arial" w:cs="Arial"/>
              <w:sz w:val="40"/>
              <w:szCs w:val="40"/>
            </w:rPr>
            <w:t xml:space="preserve"> </w:t>
          </w:r>
          <w:r w:rsidR="00201BD6">
            <w:rPr>
              <w:rFonts w:ascii="Arial" w:hAnsi="Arial" w:cs="Arial"/>
              <w:sz w:val="40"/>
              <w:szCs w:val="40"/>
            </w:rPr>
            <w:t>&amp;</w:t>
          </w:r>
          <w:r w:rsidR="00630C87">
            <w:rPr>
              <w:rFonts w:ascii="Arial" w:hAnsi="Arial" w:cs="Arial"/>
              <w:sz w:val="40"/>
              <w:szCs w:val="40"/>
            </w:rPr>
            <w:t xml:space="preserve"> </w:t>
          </w:r>
          <w:r w:rsidR="00201BD6">
            <w:rPr>
              <w:rFonts w:ascii="Arial" w:hAnsi="Arial" w:cs="Arial"/>
              <w:sz w:val="40"/>
              <w:szCs w:val="40"/>
            </w:rPr>
            <w:t>Spence</w:t>
          </w:r>
          <w:r w:rsidR="00A1117C">
            <w:rPr>
              <w:rFonts w:ascii="Arial" w:hAnsi="Arial" w:cs="Arial"/>
              <w:sz w:val="40"/>
              <w:szCs w:val="40"/>
            </w:rPr>
            <w:t xml:space="preserve">r </w:t>
          </w:r>
          <w:r w:rsidR="00287EAA">
            <w:rPr>
              <w:rFonts w:ascii="Arial" w:hAnsi="Arial" w:cs="Arial"/>
              <w:sz w:val="40"/>
              <w:szCs w:val="40"/>
            </w:rPr>
            <w:t>and its customers</w:t>
          </w:r>
        </w:p>
        <w:p w14:paraId="17AEB56C" w14:textId="77777777" w:rsidR="00287EAA" w:rsidRDefault="00287EAA" w:rsidP="00112A2E">
          <w:pPr>
            <w:rPr>
              <w:rFonts w:ascii="Arial" w:hAnsi="Arial" w:cs="Arial"/>
              <w:sz w:val="40"/>
              <w:szCs w:val="40"/>
            </w:rPr>
          </w:pPr>
        </w:p>
        <w:p w14:paraId="5F1BB679" w14:textId="0C324000" w:rsidR="00287EAA" w:rsidRDefault="00287EAA" w:rsidP="00112A2E">
          <w:pPr>
            <w:rPr>
              <w:rFonts w:ascii="Arial" w:hAnsi="Arial" w:cs="Arial"/>
              <w:sz w:val="40"/>
              <w:szCs w:val="40"/>
            </w:rPr>
          </w:pPr>
          <w:r>
            <w:rPr>
              <w:rFonts w:ascii="Arial" w:hAnsi="Arial" w:cs="Arial"/>
              <w:sz w:val="40"/>
              <w:szCs w:val="40"/>
            </w:rPr>
            <w:t>L</w:t>
          </w:r>
          <w:r w:rsidR="00CB2E61">
            <w:rPr>
              <w:rFonts w:ascii="Arial" w:hAnsi="Arial" w:cs="Arial"/>
              <w:sz w:val="40"/>
              <w:szCs w:val="40"/>
            </w:rPr>
            <w:t xml:space="preserve">ecturer </w:t>
          </w:r>
          <w:r w:rsidR="00F35EF4">
            <w:rPr>
              <w:rFonts w:ascii="Arial" w:hAnsi="Arial" w:cs="Arial"/>
              <w:sz w:val="40"/>
              <w:szCs w:val="40"/>
            </w:rPr>
            <w:t xml:space="preserve">Name: </w:t>
          </w:r>
          <w:r w:rsidR="00D01253">
            <w:rPr>
              <w:rFonts w:ascii="Arial" w:hAnsi="Arial" w:cs="Arial"/>
              <w:sz w:val="40"/>
              <w:szCs w:val="40"/>
            </w:rPr>
            <w:t>Gwyneth Jones</w:t>
          </w:r>
        </w:p>
        <w:p w14:paraId="3DEB6207" w14:textId="24686660" w:rsidR="00D01253" w:rsidRPr="00112A2E" w:rsidRDefault="00D01253" w:rsidP="00112A2E">
          <w:pPr>
            <w:rPr>
              <w:rFonts w:ascii="Arial" w:hAnsi="Arial" w:cs="Arial"/>
              <w:sz w:val="40"/>
              <w:szCs w:val="40"/>
            </w:rPr>
          </w:pPr>
          <w:r>
            <w:rPr>
              <w:rFonts w:ascii="Arial" w:hAnsi="Arial" w:cs="Arial"/>
              <w:sz w:val="40"/>
              <w:szCs w:val="40"/>
            </w:rPr>
            <w:t>Student Name: Sanda-Ionela Vica</w:t>
          </w:r>
          <w:r w:rsidR="00CE52C9">
            <w:rPr>
              <w:rFonts w:ascii="Arial" w:hAnsi="Arial" w:cs="Arial"/>
              <w:sz w:val="40"/>
              <w:szCs w:val="40"/>
            </w:rPr>
            <w:t xml:space="preserve"> (2410012)</w:t>
          </w:r>
        </w:p>
        <w:p w14:paraId="26EE9C53" w14:textId="09E72CE3" w:rsidR="007D1947" w:rsidRPr="002C6896" w:rsidRDefault="002C6896">
          <w:pPr>
            <w:rPr>
              <w:rFonts w:ascii="Arial" w:hAnsi="Arial" w:cs="Arial"/>
              <w:sz w:val="40"/>
              <w:szCs w:val="40"/>
            </w:rPr>
          </w:pPr>
          <w:r>
            <w:rPr>
              <w:rFonts w:ascii="Arial" w:hAnsi="Arial" w:cs="Arial"/>
              <w:sz w:val="40"/>
              <w:szCs w:val="40"/>
            </w:rPr>
            <w:t xml:space="preserve">Assignment </w:t>
          </w:r>
          <w:r w:rsidR="000F224D">
            <w:rPr>
              <w:rFonts w:ascii="Arial" w:hAnsi="Arial" w:cs="Arial"/>
              <w:sz w:val="40"/>
              <w:szCs w:val="40"/>
            </w:rPr>
            <w:t>deadline: 24</w:t>
          </w:r>
          <w:r w:rsidR="000F224D" w:rsidRPr="000F224D">
            <w:rPr>
              <w:rFonts w:ascii="Arial" w:hAnsi="Arial" w:cs="Arial"/>
              <w:sz w:val="40"/>
              <w:szCs w:val="40"/>
              <w:vertAlign w:val="superscript"/>
            </w:rPr>
            <w:t>th</w:t>
          </w:r>
          <w:r w:rsidR="000F224D">
            <w:rPr>
              <w:rFonts w:ascii="Arial" w:hAnsi="Arial" w:cs="Arial"/>
              <w:sz w:val="40"/>
              <w:szCs w:val="40"/>
            </w:rPr>
            <w:t xml:space="preserve"> November 2025</w:t>
          </w:r>
        </w:p>
        <w:p w14:paraId="2AEFE0CA" w14:textId="263A6604" w:rsidR="007D1947" w:rsidRPr="00387822" w:rsidRDefault="00387822">
          <w:pPr>
            <w:rPr>
              <w:rFonts w:ascii="Arial" w:hAnsi="Arial" w:cs="Arial"/>
              <w:sz w:val="40"/>
              <w:szCs w:val="40"/>
            </w:rPr>
          </w:pPr>
          <w:r>
            <w:rPr>
              <w:rFonts w:ascii="Arial" w:hAnsi="Arial" w:cs="Arial"/>
              <w:sz w:val="40"/>
              <w:szCs w:val="40"/>
            </w:rPr>
            <w:t>Word count:</w:t>
          </w:r>
          <w:r w:rsidR="00C71E4A">
            <w:rPr>
              <w:rFonts w:ascii="Arial" w:hAnsi="Arial" w:cs="Arial"/>
              <w:sz w:val="40"/>
              <w:szCs w:val="40"/>
            </w:rPr>
            <w:t xml:space="preserve"> 21</w:t>
          </w:r>
          <w:r w:rsidR="0087625B">
            <w:rPr>
              <w:rFonts w:ascii="Arial" w:hAnsi="Arial" w:cs="Arial"/>
              <w:sz w:val="40"/>
              <w:szCs w:val="40"/>
            </w:rPr>
            <w:t>86</w:t>
          </w:r>
        </w:p>
        <w:p w14:paraId="4F8F730C" w14:textId="77777777" w:rsidR="007D1947" w:rsidRDefault="007D1947"/>
        <w:p w14:paraId="4D3D6465" w14:textId="77777777" w:rsidR="007D1947" w:rsidRDefault="007D1947"/>
        <w:p w14:paraId="47414E5B" w14:textId="77777777" w:rsidR="007D1947" w:rsidRDefault="007D1947"/>
        <w:p w14:paraId="3E49669B" w14:textId="77777777" w:rsidR="005B5BC5" w:rsidRDefault="005B5BC5"/>
        <w:p w14:paraId="5C32D3C2" w14:textId="77777777" w:rsidR="00F50CC8" w:rsidRDefault="008824C4" w:rsidP="00787D11">
          <w:pPr>
            <w:pStyle w:val="paragraph"/>
            <w:spacing w:before="0" w:after="0"/>
            <w:textAlignment w:val="baseline"/>
            <w:rPr>
              <w:rStyle w:val="normaltextrun"/>
              <w:rFonts w:ascii="Arial" w:hAnsi="Arial" w:cs="Arial"/>
            </w:rPr>
          </w:pPr>
          <w:r w:rsidRPr="00F66300">
            <w:rPr>
              <w:rStyle w:val="normaltextrun"/>
              <w:rFonts w:ascii="Arial" w:hAnsi="Arial" w:cs="Arial"/>
              <w:sz w:val="32"/>
              <w:szCs w:val="32"/>
            </w:rPr>
            <w:lastRenderedPageBreak/>
            <w:t xml:space="preserve">Table of </w:t>
          </w:r>
          <w:r w:rsidR="00F66300">
            <w:rPr>
              <w:rStyle w:val="normaltextrun"/>
              <w:rFonts w:ascii="Arial" w:hAnsi="Arial" w:cs="Arial"/>
              <w:sz w:val="32"/>
              <w:szCs w:val="32"/>
            </w:rPr>
            <w:t xml:space="preserve">contents </w:t>
          </w:r>
        </w:p>
        <w:p w14:paraId="4F9EBDE4" w14:textId="77777777" w:rsidR="00F50CC8" w:rsidRDefault="00F50CC8" w:rsidP="00787D11">
          <w:pPr>
            <w:pStyle w:val="paragraph"/>
            <w:spacing w:before="0" w:after="0"/>
            <w:textAlignment w:val="baseline"/>
            <w:rPr>
              <w:rStyle w:val="normaltextrun"/>
              <w:rFonts w:ascii="Arial" w:hAnsi="Arial" w:cs="Arial"/>
            </w:rPr>
          </w:pPr>
        </w:p>
        <w:p w14:paraId="2C2AC4E8" w14:textId="61C4CBE0" w:rsidR="00F66300" w:rsidRPr="00787D11" w:rsidRDefault="00F50CC8" w:rsidP="00787D11">
          <w:pPr>
            <w:pStyle w:val="paragraph"/>
            <w:spacing w:before="0" w:after="0"/>
            <w:textAlignment w:val="baseline"/>
            <w:rPr>
              <w:rStyle w:val="normaltextrun"/>
              <w:rFonts w:ascii="Arial" w:hAnsi="Arial" w:cs="Arial"/>
              <w:sz w:val="32"/>
              <w:szCs w:val="32"/>
            </w:rPr>
          </w:pPr>
          <w:r>
            <w:rPr>
              <w:rStyle w:val="normaltextrun"/>
              <w:rFonts w:ascii="Arial" w:hAnsi="Arial" w:cs="Arial"/>
            </w:rPr>
            <w:t>1</w:t>
          </w:r>
          <w:r w:rsidR="0016332E">
            <w:rPr>
              <w:rStyle w:val="normaltextrun"/>
              <w:rFonts w:ascii="Arial" w:hAnsi="Arial" w:cs="Arial"/>
            </w:rPr>
            <w:t>.</w:t>
          </w:r>
          <w:r w:rsidR="005A3184">
            <w:rPr>
              <w:rStyle w:val="normaltextrun"/>
              <w:rFonts w:ascii="Arial" w:hAnsi="Arial" w:cs="Arial"/>
            </w:rPr>
            <w:t xml:space="preserve"> Introduction</w:t>
          </w:r>
          <w:r w:rsidR="00492BEA">
            <w:rPr>
              <w:rStyle w:val="normaltextrun"/>
              <w:rFonts w:ascii="Arial" w:hAnsi="Arial" w:cs="Arial"/>
            </w:rPr>
            <w:t>…………………………………………………………………………</w:t>
          </w:r>
          <w:r w:rsidR="00F71352">
            <w:rPr>
              <w:rStyle w:val="normaltextrun"/>
              <w:rFonts w:ascii="Arial" w:hAnsi="Arial" w:cs="Arial"/>
            </w:rPr>
            <w:t>2</w:t>
          </w:r>
        </w:p>
        <w:p w14:paraId="69B1ADBB" w14:textId="55CE4350" w:rsidR="00F71352" w:rsidRDefault="004320A2" w:rsidP="002E4810">
          <w:pPr>
            <w:pStyle w:val="paragraph"/>
            <w:spacing w:before="0" w:after="0"/>
            <w:textAlignment w:val="baseline"/>
            <w:rPr>
              <w:rStyle w:val="normaltextrun"/>
              <w:rFonts w:ascii="Arial" w:hAnsi="Arial" w:cs="Arial"/>
            </w:rPr>
          </w:pPr>
          <w:r>
            <w:rPr>
              <w:rStyle w:val="normaltextrun"/>
              <w:rFonts w:ascii="Arial" w:hAnsi="Arial" w:cs="Arial"/>
            </w:rPr>
            <w:t>2</w:t>
          </w:r>
          <w:r w:rsidR="0042063F">
            <w:rPr>
              <w:rStyle w:val="normaltextrun"/>
              <w:rFonts w:ascii="Arial" w:hAnsi="Arial" w:cs="Arial"/>
            </w:rPr>
            <w:t>.</w:t>
          </w:r>
          <w:r w:rsidR="0016332E">
            <w:rPr>
              <w:rStyle w:val="normaltextrun"/>
              <w:rFonts w:ascii="Arial" w:hAnsi="Arial" w:cs="Arial"/>
            </w:rPr>
            <w:t xml:space="preserve"> </w:t>
          </w:r>
          <w:r>
            <w:rPr>
              <w:rStyle w:val="normaltextrun"/>
              <w:rFonts w:ascii="Arial" w:hAnsi="Arial" w:cs="Arial"/>
            </w:rPr>
            <w:t xml:space="preserve">Section 1 </w:t>
          </w:r>
          <w:r w:rsidR="0020033D">
            <w:rPr>
              <w:rStyle w:val="normaltextrun"/>
              <w:rFonts w:ascii="Arial" w:hAnsi="Arial" w:cs="Arial"/>
            </w:rPr>
            <w:t>–</w:t>
          </w:r>
          <w:r>
            <w:rPr>
              <w:rStyle w:val="normaltextrun"/>
              <w:rFonts w:ascii="Arial" w:hAnsi="Arial" w:cs="Arial"/>
            </w:rPr>
            <w:t xml:space="preserve"> </w:t>
          </w:r>
          <w:r w:rsidR="0020033D">
            <w:rPr>
              <w:rStyle w:val="normaltextrun"/>
              <w:rFonts w:ascii="Arial" w:hAnsi="Arial" w:cs="Arial"/>
            </w:rPr>
            <w:t>Organisational Overview ……………………………………………</w:t>
          </w:r>
          <w:r w:rsidR="00F71352">
            <w:rPr>
              <w:rStyle w:val="normaltextrun"/>
              <w:rFonts w:ascii="Arial" w:hAnsi="Arial" w:cs="Arial"/>
            </w:rPr>
            <w:t>4</w:t>
          </w:r>
        </w:p>
        <w:p w14:paraId="33F5214E" w14:textId="3CF3A302" w:rsidR="0020033D" w:rsidRDefault="00667EFD" w:rsidP="002E4810">
          <w:pPr>
            <w:pStyle w:val="paragraph"/>
            <w:spacing w:before="0" w:after="0"/>
            <w:textAlignment w:val="baseline"/>
            <w:rPr>
              <w:rStyle w:val="normaltextrun"/>
              <w:rFonts w:ascii="Arial" w:hAnsi="Arial" w:cs="Arial"/>
            </w:rPr>
          </w:pPr>
          <w:r>
            <w:rPr>
              <w:rStyle w:val="normaltextrun"/>
              <w:rFonts w:ascii="Arial" w:hAnsi="Arial" w:cs="Arial"/>
            </w:rPr>
            <w:t xml:space="preserve">               2.1 Performance and Market position </w:t>
          </w:r>
        </w:p>
        <w:p w14:paraId="7850FD6B" w14:textId="17C5F34C" w:rsidR="0020033D" w:rsidRDefault="00667EFD" w:rsidP="002E4810">
          <w:pPr>
            <w:pStyle w:val="paragraph"/>
            <w:spacing w:before="0" w:after="0"/>
            <w:textAlignment w:val="baseline"/>
            <w:rPr>
              <w:rStyle w:val="normaltextrun"/>
              <w:rFonts w:ascii="Arial" w:hAnsi="Arial" w:cs="Arial"/>
            </w:rPr>
          </w:pPr>
          <w:r>
            <w:rPr>
              <w:rStyle w:val="normaltextrun"/>
              <w:rFonts w:ascii="Arial" w:hAnsi="Arial" w:cs="Arial"/>
            </w:rPr>
            <w:t xml:space="preserve">               </w:t>
          </w:r>
          <w:r w:rsidR="00B545E9">
            <w:rPr>
              <w:rStyle w:val="normaltextrun"/>
              <w:rFonts w:ascii="Arial" w:hAnsi="Arial" w:cs="Arial"/>
            </w:rPr>
            <w:t xml:space="preserve">2.2 Argument 1: Value </w:t>
          </w:r>
          <w:r w:rsidR="00F82CB7">
            <w:rPr>
              <w:rStyle w:val="normaltextrun"/>
              <w:rFonts w:ascii="Arial" w:hAnsi="Arial" w:cs="Arial"/>
            </w:rPr>
            <w:t xml:space="preserve">Perception </w:t>
          </w:r>
        </w:p>
        <w:p w14:paraId="46CDB19E" w14:textId="7CCB0606" w:rsidR="0020033D" w:rsidRDefault="00F82CB7" w:rsidP="002E4810">
          <w:pPr>
            <w:pStyle w:val="paragraph"/>
            <w:spacing w:before="0" w:after="0"/>
            <w:textAlignment w:val="baseline"/>
            <w:rPr>
              <w:rStyle w:val="normaltextrun"/>
              <w:rFonts w:ascii="Arial" w:hAnsi="Arial" w:cs="Arial"/>
            </w:rPr>
          </w:pPr>
          <w:r>
            <w:rPr>
              <w:rStyle w:val="normaltextrun"/>
              <w:rFonts w:ascii="Arial" w:hAnsi="Arial" w:cs="Arial"/>
            </w:rPr>
            <w:t xml:space="preserve">               2.3 Argument 2</w:t>
          </w:r>
          <w:r w:rsidR="00E9013A">
            <w:rPr>
              <w:rStyle w:val="normaltextrun"/>
              <w:rFonts w:ascii="Arial" w:hAnsi="Arial" w:cs="Arial"/>
            </w:rPr>
            <w:t xml:space="preserve">: Cheap Essentials and Mixed Positioning </w:t>
          </w:r>
        </w:p>
        <w:p w14:paraId="66E80A71" w14:textId="1B5088E1" w:rsidR="0020033D" w:rsidRDefault="0042063F" w:rsidP="002E4810">
          <w:pPr>
            <w:pStyle w:val="paragraph"/>
            <w:spacing w:before="0" w:after="0"/>
            <w:textAlignment w:val="baseline"/>
            <w:rPr>
              <w:rStyle w:val="normaltextrun"/>
              <w:rFonts w:ascii="Arial" w:hAnsi="Arial" w:cs="Arial"/>
            </w:rPr>
          </w:pPr>
          <w:r>
            <w:rPr>
              <w:rStyle w:val="normaltextrun"/>
              <w:rFonts w:ascii="Arial" w:hAnsi="Arial" w:cs="Arial"/>
            </w:rPr>
            <w:t>3.</w:t>
          </w:r>
          <w:r w:rsidR="00787D11">
            <w:rPr>
              <w:rStyle w:val="normaltextrun"/>
              <w:rFonts w:ascii="Arial" w:hAnsi="Arial" w:cs="Arial"/>
            </w:rPr>
            <w:t xml:space="preserve"> Section 2</w:t>
          </w:r>
          <w:r w:rsidR="00293A72">
            <w:rPr>
              <w:rStyle w:val="normaltextrun"/>
              <w:rFonts w:ascii="Arial" w:hAnsi="Arial" w:cs="Arial"/>
            </w:rPr>
            <w:t xml:space="preserve"> – Data and Customer Relationship </w:t>
          </w:r>
          <w:r w:rsidR="00BA2D25">
            <w:rPr>
              <w:rStyle w:val="normaltextrun"/>
              <w:rFonts w:ascii="Arial" w:hAnsi="Arial" w:cs="Arial"/>
            </w:rPr>
            <w:t>…………………………………7</w:t>
          </w:r>
        </w:p>
        <w:p w14:paraId="737050EB" w14:textId="35317CB8" w:rsidR="0020033D" w:rsidRDefault="00BA2D25" w:rsidP="002E4810">
          <w:pPr>
            <w:pStyle w:val="paragraph"/>
            <w:spacing w:before="0" w:after="0"/>
            <w:textAlignment w:val="baseline"/>
            <w:rPr>
              <w:rStyle w:val="normaltextrun"/>
              <w:rFonts w:ascii="Arial" w:hAnsi="Arial" w:cs="Arial"/>
            </w:rPr>
          </w:pPr>
          <w:r>
            <w:rPr>
              <w:rStyle w:val="normaltextrun"/>
              <w:rFonts w:ascii="Arial" w:hAnsi="Arial" w:cs="Arial"/>
            </w:rPr>
            <w:t xml:space="preserve">            </w:t>
          </w:r>
          <w:r w:rsidR="00537E62">
            <w:rPr>
              <w:rStyle w:val="normaltextrun"/>
              <w:rFonts w:ascii="Arial" w:hAnsi="Arial" w:cs="Arial"/>
            </w:rPr>
            <w:t xml:space="preserve">    3.1</w:t>
          </w:r>
          <w:r>
            <w:rPr>
              <w:rStyle w:val="normaltextrun"/>
              <w:rFonts w:ascii="Arial" w:hAnsi="Arial" w:cs="Arial"/>
            </w:rPr>
            <w:t xml:space="preserve"> Personalisation </w:t>
          </w:r>
          <w:r w:rsidR="00A734E0">
            <w:rPr>
              <w:rStyle w:val="normaltextrun"/>
              <w:rFonts w:ascii="Arial" w:hAnsi="Arial" w:cs="Arial"/>
            </w:rPr>
            <w:t>and Customer</w:t>
          </w:r>
          <w:r w:rsidR="00537E62">
            <w:rPr>
              <w:rStyle w:val="normaltextrun"/>
              <w:rFonts w:ascii="Arial" w:hAnsi="Arial" w:cs="Arial"/>
            </w:rPr>
            <w:t xml:space="preserve"> Insight </w:t>
          </w:r>
        </w:p>
        <w:p w14:paraId="6066374A" w14:textId="4F8860D9" w:rsidR="0020033D" w:rsidRDefault="00A734E0" w:rsidP="002E4810">
          <w:pPr>
            <w:pStyle w:val="paragraph"/>
            <w:spacing w:before="0" w:after="0"/>
            <w:textAlignment w:val="baseline"/>
            <w:rPr>
              <w:rStyle w:val="normaltextrun"/>
              <w:rFonts w:ascii="Arial" w:hAnsi="Arial" w:cs="Arial"/>
            </w:rPr>
          </w:pPr>
          <w:r>
            <w:rPr>
              <w:rStyle w:val="normaltextrun"/>
              <w:rFonts w:ascii="Arial" w:hAnsi="Arial" w:cs="Arial"/>
            </w:rPr>
            <w:t xml:space="preserve">                3.2</w:t>
          </w:r>
          <w:r w:rsidR="00812F92">
            <w:rPr>
              <w:rStyle w:val="normaltextrun"/>
              <w:rFonts w:ascii="Arial" w:hAnsi="Arial" w:cs="Arial"/>
            </w:rPr>
            <w:t xml:space="preserve"> </w:t>
          </w:r>
          <w:r>
            <w:rPr>
              <w:rStyle w:val="normaltextrun"/>
              <w:rFonts w:ascii="Arial" w:hAnsi="Arial" w:cs="Arial"/>
            </w:rPr>
            <w:t xml:space="preserve">Digital Exclusion </w:t>
          </w:r>
          <w:r w:rsidR="00812F92">
            <w:rPr>
              <w:rStyle w:val="normaltextrun"/>
              <w:rFonts w:ascii="Arial" w:hAnsi="Arial" w:cs="Arial"/>
            </w:rPr>
            <w:t xml:space="preserve">Risks </w:t>
          </w:r>
        </w:p>
        <w:p w14:paraId="78C54FED" w14:textId="3F73F27A" w:rsidR="00812F92" w:rsidRDefault="00812F92" w:rsidP="002E4810">
          <w:pPr>
            <w:pStyle w:val="paragraph"/>
            <w:spacing w:before="0" w:after="0"/>
            <w:textAlignment w:val="baseline"/>
            <w:rPr>
              <w:rStyle w:val="normaltextrun"/>
              <w:rFonts w:ascii="Arial" w:hAnsi="Arial" w:cs="Arial"/>
            </w:rPr>
          </w:pPr>
          <w:r>
            <w:rPr>
              <w:rStyle w:val="normaltextrun"/>
              <w:rFonts w:ascii="Arial" w:hAnsi="Arial" w:cs="Arial"/>
            </w:rPr>
            <w:t xml:space="preserve">                3.3</w:t>
          </w:r>
          <w:r w:rsidR="005A3184">
            <w:rPr>
              <w:rStyle w:val="normaltextrun"/>
              <w:rFonts w:ascii="Arial" w:hAnsi="Arial" w:cs="Arial"/>
            </w:rPr>
            <w:t xml:space="preserve"> Data Led Innovation </w:t>
          </w:r>
        </w:p>
        <w:p w14:paraId="3581430B" w14:textId="30B77D5D" w:rsidR="00125152" w:rsidRDefault="00125152" w:rsidP="002E4810">
          <w:pPr>
            <w:pStyle w:val="paragraph"/>
            <w:spacing w:before="0" w:after="0"/>
            <w:textAlignment w:val="baseline"/>
            <w:rPr>
              <w:rStyle w:val="normaltextrun"/>
              <w:rFonts w:ascii="Arial" w:hAnsi="Arial" w:cs="Arial"/>
            </w:rPr>
          </w:pPr>
          <w:r>
            <w:rPr>
              <w:rStyle w:val="normaltextrun"/>
              <w:rFonts w:ascii="Arial" w:hAnsi="Arial" w:cs="Arial"/>
            </w:rPr>
            <w:t>4.Section 3</w:t>
          </w:r>
          <w:r w:rsidR="00F16CBC">
            <w:rPr>
              <w:rStyle w:val="normaltextrun"/>
              <w:rFonts w:ascii="Arial" w:hAnsi="Arial" w:cs="Arial"/>
            </w:rPr>
            <w:t xml:space="preserve"> – CRM Strategies Analysis</w:t>
          </w:r>
          <w:r w:rsidR="00A148CB">
            <w:rPr>
              <w:rStyle w:val="normaltextrun"/>
              <w:rFonts w:ascii="Arial" w:hAnsi="Arial" w:cs="Arial"/>
            </w:rPr>
            <w:t>…………………………………………</w:t>
          </w:r>
          <w:r w:rsidR="00710697">
            <w:rPr>
              <w:rStyle w:val="normaltextrun"/>
              <w:rFonts w:ascii="Arial" w:hAnsi="Arial" w:cs="Arial"/>
            </w:rPr>
            <w:t>….</w:t>
          </w:r>
          <w:r w:rsidR="00A148CB">
            <w:rPr>
              <w:rStyle w:val="normaltextrun"/>
              <w:rFonts w:ascii="Arial" w:hAnsi="Arial" w:cs="Arial"/>
            </w:rPr>
            <w:t>9</w:t>
          </w:r>
        </w:p>
        <w:p w14:paraId="4D9D89E5" w14:textId="16BC666D" w:rsidR="00A148CB" w:rsidRDefault="00ED2EF1" w:rsidP="002E4810">
          <w:pPr>
            <w:pStyle w:val="paragraph"/>
            <w:spacing w:before="0" w:after="0"/>
            <w:textAlignment w:val="baseline"/>
            <w:rPr>
              <w:rStyle w:val="normaltextrun"/>
              <w:rFonts w:ascii="Arial" w:hAnsi="Arial" w:cs="Arial"/>
            </w:rPr>
          </w:pPr>
          <w:r>
            <w:rPr>
              <w:rStyle w:val="normaltextrun"/>
              <w:rFonts w:ascii="Arial" w:hAnsi="Arial" w:cs="Arial"/>
            </w:rPr>
            <w:t xml:space="preserve">               </w:t>
          </w:r>
          <w:r w:rsidR="00C370BF">
            <w:rPr>
              <w:rStyle w:val="normaltextrun"/>
              <w:rFonts w:ascii="Arial" w:hAnsi="Arial" w:cs="Arial"/>
            </w:rPr>
            <w:t xml:space="preserve"> </w:t>
          </w:r>
          <w:r>
            <w:rPr>
              <w:rStyle w:val="normaltextrun"/>
              <w:rFonts w:ascii="Arial" w:hAnsi="Arial" w:cs="Arial"/>
            </w:rPr>
            <w:t xml:space="preserve"> 4.1 Segmentation</w:t>
          </w:r>
          <w:r w:rsidR="003B5950">
            <w:rPr>
              <w:rStyle w:val="normaltextrun"/>
              <w:rFonts w:ascii="Arial" w:hAnsi="Arial" w:cs="Arial"/>
            </w:rPr>
            <w:t xml:space="preserve">, Targeting </w:t>
          </w:r>
          <w:r w:rsidR="00FE6E95">
            <w:rPr>
              <w:rStyle w:val="normaltextrun"/>
              <w:rFonts w:ascii="Arial" w:hAnsi="Arial" w:cs="Arial"/>
            </w:rPr>
            <w:t xml:space="preserve">and Positioning </w:t>
          </w:r>
          <w:r w:rsidR="00A95915">
            <w:rPr>
              <w:rStyle w:val="normaltextrun"/>
              <w:rFonts w:ascii="Arial" w:hAnsi="Arial" w:cs="Arial"/>
            </w:rPr>
            <w:t xml:space="preserve">(STP) </w:t>
          </w:r>
        </w:p>
        <w:p w14:paraId="255901CE" w14:textId="052FFF8D" w:rsidR="00A95915" w:rsidRDefault="00A95915" w:rsidP="002E4810">
          <w:pPr>
            <w:pStyle w:val="paragraph"/>
            <w:spacing w:before="0" w:after="0"/>
            <w:textAlignment w:val="baseline"/>
            <w:rPr>
              <w:rStyle w:val="normaltextrun"/>
              <w:rFonts w:ascii="Arial" w:hAnsi="Arial" w:cs="Arial"/>
            </w:rPr>
          </w:pPr>
          <w:r>
            <w:rPr>
              <w:rStyle w:val="normaltextrun"/>
              <w:rFonts w:ascii="Arial" w:hAnsi="Arial" w:cs="Arial"/>
            </w:rPr>
            <w:t xml:space="preserve">                 4.2 7</w:t>
          </w:r>
          <w:r w:rsidR="00C370BF">
            <w:rPr>
              <w:rStyle w:val="normaltextrun"/>
              <w:rFonts w:ascii="Arial" w:hAnsi="Arial" w:cs="Arial"/>
            </w:rPr>
            <w:t xml:space="preserve">Ps Marketing Mix Evaluation </w:t>
          </w:r>
        </w:p>
        <w:p w14:paraId="40740D56" w14:textId="74445ECF" w:rsidR="00C370BF" w:rsidRDefault="00C370BF" w:rsidP="002E4810">
          <w:pPr>
            <w:pStyle w:val="paragraph"/>
            <w:spacing w:before="0" w:after="0"/>
            <w:textAlignment w:val="baseline"/>
            <w:rPr>
              <w:rStyle w:val="normaltextrun"/>
              <w:rFonts w:ascii="Arial" w:hAnsi="Arial" w:cs="Arial"/>
            </w:rPr>
          </w:pPr>
          <w:r>
            <w:rPr>
              <w:rStyle w:val="normaltextrun"/>
              <w:rFonts w:ascii="Arial" w:hAnsi="Arial" w:cs="Arial"/>
            </w:rPr>
            <w:t xml:space="preserve">                 4</w:t>
          </w:r>
          <w:r w:rsidR="008F1608">
            <w:rPr>
              <w:rStyle w:val="normaltextrun"/>
              <w:rFonts w:ascii="Arial" w:hAnsi="Arial" w:cs="Arial"/>
            </w:rPr>
            <w:t>.3 4Cs Custome</w:t>
          </w:r>
          <w:r w:rsidR="00C06196">
            <w:rPr>
              <w:rStyle w:val="normaltextrun"/>
              <w:rFonts w:ascii="Arial" w:hAnsi="Arial" w:cs="Arial"/>
            </w:rPr>
            <w:t xml:space="preserve">r-Centred </w:t>
          </w:r>
          <w:r w:rsidR="00420371">
            <w:rPr>
              <w:rStyle w:val="normaltextrun"/>
              <w:rFonts w:ascii="Arial" w:hAnsi="Arial" w:cs="Arial"/>
            </w:rPr>
            <w:t xml:space="preserve">Analysis </w:t>
          </w:r>
        </w:p>
        <w:p w14:paraId="19103F5B" w14:textId="797B246A" w:rsidR="00015C5F" w:rsidRDefault="00420371" w:rsidP="002E4810">
          <w:pPr>
            <w:pStyle w:val="paragraph"/>
            <w:spacing w:before="0" w:after="0"/>
            <w:textAlignment w:val="baseline"/>
            <w:rPr>
              <w:rStyle w:val="normaltextrun"/>
              <w:rFonts w:ascii="Arial" w:hAnsi="Arial" w:cs="Arial"/>
            </w:rPr>
          </w:pPr>
          <w:r>
            <w:rPr>
              <w:rStyle w:val="normaltextrun"/>
              <w:rFonts w:ascii="Arial" w:hAnsi="Arial" w:cs="Arial"/>
            </w:rPr>
            <w:t xml:space="preserve">            </w:t>
          </w:r>
          <w:r w:rsidR="00D24FE8">
            <w:rPr>
              <w:rStyle w:val="normaltextrun"/>
              <w:rFonts w:ascii="Arial" w:hAnsi="Arial" w:cs="Arial"/>
            </w:rPr>
            <w:t xml:space="preserve">    </w:t>
          </w:r>
          <w:r>
            <w:rPr>
              <w:rStyle w:val="normaltextrun"/>
              <w:rFonts w:ascii="Arial" w:hAnsi="Arial" w:cs="Arial"/>
            </w:rPr>
            <w:t xml:space="preserve"> </w:t>
          </w:r>
          <w:r w:rsidR="000741F3">
            <w:rPr>
              <w:rStyle w:val="normaltextrun"/>
              <w:rFonts w:ascii="Arial" w:hAnsi="Arial" w:cs="Arial"/>
            </w:rPr>
            <w:t xml:space="preserve">4.4 Ethics and </w:t>
          </w:r>
          <w:r w:rsidR="006B2EC1">
            <w:rPr>
              <w:rStyle w:val="normaltextrun"/>
              <w:rFonts w:ascii="Arial" w:hAnsi="Arial" w:cs="Arial"/>
            </w:rPr>
            <w:t>S</w:t>
          </w:r>
          <w:r w:rsidR="000741F3">
            <w:rPr>
              <w:rStyle w:val="normaltextrun"/>
              <w:rFonts w:ascii="Arial" w:hAnsi="Arial" w:cs="Arial"/>
            </w:rPr>
            <w:t>ustainability</w:t>
          </w:r>
          <w:r w:rsidR="00015C5F">
            <w:rPr>
              <w:rStyle w:val="normaltextrun"/>
              <w:rFonts w:ascii="Arial" w:hAnsi="Arial" w:cs="Arial"/>
            </w:rPr>
            <w:t>…………</w:t>
          </w:r>
          <w:r w:rsidR="00495220">
            <w:rPr>
              <w:rStyle w:val="normaltextrun"/>
              <w:rFonts w:ascii="Arial" w:hAnsi="Arial" w:cs="Arial"/>
            </w:rPr>
            <w:t>…………</w:t>
          </w:r>
          <w:r w:rsidR="00015C5F">
            <w:rPr>
              <w:rStyle w:val="normaltextrun"/>
              <w:rFonts w:ascii="Arial" w:hAnsi="Arial" w:cs="Arial"/>
            </w:rPr>
            <w:t>……………………………13</w:t>
          </w:r>
        </w:p>
        <w:p w14:paraId="7C11511A" w14:textId="34B2A990" w:rsidR="00120E29" w:rsidRDefault="00F50CC8" w:rsidP="002E4810">
          <w:pPr>
            <w:pStyle w:val="paragraph"/>
            <w:spacing w:before="0" w:after="0"/>
            <w:textAlignment w:val="baseline"/>
            <w:rPr>
              <w:rStyle w:val="normaltextrun"/>
              <w:rFonts w:ascii="Arial" w:hAnsi="Arial" w:cs="Arial"/>
            </w:rPr>
          </w:pPr>
          <w:r>
            <w:rPr>
              <w:rStyle w:val="normaltextrun"/>
              <w:rFonts w:ascii="Arial" w:hAnsi="Arial" w:cs="Arial"/>
            </w:rPr>
            <w:t xml:space="preserve">5. </w:t>
          </w:r>
          <w:r w:rsidR="00120E29">
            <w:rPr>
              <w:rStyle w:val="normaltextrun"/>
              <w:rFonts w:ascii="Arial" w:hAnsi="Arial" w:cs="Arial"/>
            </w:rPr>
            <w:t>Conclusion …………………………………………………………</w:t>
          </w:r>
          <w:r w:rsidR="00FA3480">
            <w:rPr>
              <w:rStyle w:val="normaltextrun"/>
              <w:rFonts w:ascii="Arial" w:hAnsi="Arial" w:cs="Arial"/>
            </w:rPr>
            <w:t>….14</w:t>
          </w:r>
        </w:p>
        <w:p w14:paraId="6FAC9F95" w14:textId="63FAD766" w:rsidR="00FA3480" w:rsidRDefault="00FA3480" w:rsidP="002E4810">
          <w:pPr>
            <w:pStyle w:val="paragraph"/>
            <w:spacing w:before="0" w:after="0"/>
            <w:textAlignment w:val="baseline"/>
            <w:rPr>
              <w:rStyle w:val="normaltextrun"/>
              <w:rFonts w:ascii="Arial" w:hAnsi="Arial" w:cs="Arial"/>
            </w:rPr>
          </w:pPr>
          <w:r>
            <w:rPr>
              <w:rStyle w:val="normaltextrun"/>
              <w:rFonts w:ascii="Arial" w:hAnsi="Arial" w:cs="Arial"/>
            </w:rPr>
            <w:t xml:space="preserve">6. Recommendations </w:t>
          </w:r>
          <w:r w:rsidR="001F74C1">
            <w:rPr>
              <w:rStyle w:val="normaltextrun"/>
              <w:rFonts w:ascii="Arial" w:hAnsi="Arial" w:cs="Arial"/>
            </w:rPr>
            <w:t>…………………………………………………</w:t>
          </w:r>
          <w:r w:rsidR="00710697">
            <w:rPr>
              <w:rStyle w:val="normaltextrun"/>
              <w:rFonts w:ascii="Arial" w:hAnsi="Arial" w:cs="Arial"/>
            </w:rPr>
            <w:t>…</w:t>
          </w:r>
          <w:r w:rsidR="001F74C1">
            <w:rPr>
              <w:rStyle w:val="normaltextrun"/>
              <w:rFonts w:ascii="Arial" w:hAnsi="Arial" w:cs="Arial"/>
            </w:rPr>
            <w:t>15</w:t>
          </w:r>
        </w:p>
        <w:p w14:paraId="4D142C6C" w14:textId="50F8D666" w:rsidR="001F74C1" w:rsidRDefault="001F74C1" w:rsidP="002E4810">
          <w:pPr>
            <w:pStyle w:val="paragraph"/>
            <w:spacing w:before="0" w:after="0"/>
            <w:textAlignment w:val="baseline"/>
            <w:rPr>
              <w:rStyle w:val="normaltextrun"/>
              <w:rFonts w:ascii="Arial" w:hAnsi="Arial" w:cs="Arial"/>
            </w:rPr>
          </w:pPr>
          <w:r>
            <w:rPr>
              <w:rStyle w:val="normaltextrun"/>
              <w:rFonts w:ascii="Arial" w:hAnsi="Arial" w:cs="Arial"/>
            </w:rPr>
            <w:t xml:space="preserve">7. Executive </w:t>
          </w:r>
          <w:r w:rsidR="005F342F">
            <w:rPr>
              <w:rStyle w:val="normaltextrun"/>
              <w:rFonts w:ascii="Arial" w:hAnsi="Arial" w:cs="Arial"/>
            </w:rPr>
            <w:t>Summary</w:t>
          </w:r>
          <w:r>
            <w:rPr>
              <w:rStyle w:val="normaltextrun"/>
              <w:rFonts w:ascii="Arial" w:hAnsi="Arial" w:cs="Arial"/>
            </w:rPr>
            <w:t xml:space="preserve"> </w:t>
          </w:r>
          <w:r w:rsidR="005F342F">
            <w:rPr>
              <w:rStyle w:val="normaltextrun"/>
              <w:rFonts w:ascii="Arial" w:hAnsi="Arial" w:cs="Arial"/>
            </w:rPr>
            <w:t>………………………………………………</w:t>
          </w:r>
          <w:proofErr w:type="gramStart"/>
          <w:r w:rsidR="005F342F">
            <w:rPr>
              <w:rStyle w:val="normaltextrun"/>
              <w:rFonts w:ascii="Arial" w:hAnsi="Arial" w:cs="Arial"/>
            </w:rPr>
            <w:t>…</w:t>
          </w:r>
          <w:r w:rsidR="00710697">
            <w:rPr>
              <w:rStyle w:val="normaltextrun"/>
              <w:rFonts w:ascii="Arial" w:hAnsi="Arial" w:cs="Arial"/>
            </w:rPr>
            <w:t>..</w:t>
          </w:r>
          <w:proofErr w:type="gramEnd"/>
          <w:r w:rsidR="005F342F">
            <w:rPr>
              <w:rStyle w:val="normaltextrun"/>
              <w:rFonts w:ascii="Arial" w:hAnsi="Arial" w:cs="Arial"/>
            </w:rPr>
            <w:t>17</w:t>
          </w:r>
        </w:p>
        <w:p w14:paraId="19F17507" w14:textId="2FFB264B" w:rsidR="005F342F" w:rsidRDefault="005F342F" w:rsidP="002E4810">
          <w:pPr>
            <w:pStyle w:val="paragraph"/>
            <w:spacing w:before="0" w:after="0"/>
            <w:textAlignment w:val="baseline"/>
            <w:rPr>
              <w:rStyle w:val="normaltextrun"/>
              <w:rFonts w:ascii="Arial" w:hAnsi="Arial" w:cs="Arial"/>
            </w:rPr>
          </w:pPr>
          <w:r>
            <w:rPr>
              <w:rStyle w:val="normaltextrun"/>
              <w:rFonts w:ascii="Arial" w:hAnsi="Arial" w:cs="Arial"/>
            </w:rPr>
            <w:t xml:space="preserve">8. References </w:t>
          </w:r>
          <w:r w:rsidR="00F85350">
            <w:rPr>
              <w:rStyle w:val="normaltextrun"/>
              <w:rFonts w:ascii="Arial" w:hAnsi="Arial" w:cs="Arial"/>
            </w:rPr>
            <w:t>…………………………………………………………….18</w:t>
          </w:r>
        </w:p>
        <w:p w14:paraId="7D1BC68F" w14:textId="40A50BA4" w:rsidR="00C370BF" w:rsidRDefault="00C370BF" w:rsidP="002E4810">
          <w:pPr>
            <w:pStyle w:val="paragraph"/>
            <w:spacing w:before="0" w:after="0"/>
            <w:textAlignment w:val="baseline"/>
            <w:rPr>
              <w:rStyle w:val="normaltextrun"/>
              <w:rFonts w:ascii="Arial" w:hAnsi="Arial" w:cs="Arial"/>
            </w:rPr>
          </w:pPr>
          <w:r>
            <w:rPr>
              <w:rStyle w:val="normaltextrun"/>
              <w:rFonts w:ascii="Arial" w:hAnsi="Arial" w:cs="Arial"/>
            </w:rPr>
            <w:t xml:space="preserve">                 </w:t>
          </w:r>
        </w:p>
        <w:p w14:paraId="0099F7E8" w14:textId="77777777" w:rsidR="00A148CB" w:rsidRDefault="00A148CB" w:rsidP="002E4810">
          <w:pPr>
            <w:pStyle w:val="paragraph"/>
            <w:spacing w:before="0" w:after="0"/>
            <w:textAlignment w:val="baseline"/>
            <w:rPr>
              <w:rStyle w:val="normaltextrun"/>
              <w:rFonts w:ascii="Arial" w:hAnsi="Arial" w:cs="Arial"/>
            </w:rPr>
          </w:pPr>
        </w:p>
        <w:p w14:paraId="30BB855B" w14:textId="77777777" w:rsidR="0020033D" w:rsidRDefault="0020033D" w:rsidP="002E4810">
          <w:pPr>
            <w:pStyle w:val="paragraph"/>
            <w:spacing w:before="0" w:after="0"/>
            <w:textAlignment w:val="baseline"/>
            <w:rPr>
              <w:rStyle w:val="normaltextrun"/>
              <w:rFonts w:ascii="Arial" w:hAnsi="Arial" w:cs="Arial"/>
            </w:rPr>
          </w:pPr>
        </w:p>
        <w:p w14:paraId="4D33554F" w14:textId="77777777" w:rsidR="0020033D" w:rsidRDefault="0020033D" w:rsidP="002E4810">
          <w:pPr>
            <w:pStyle w:val="paragraph"/>
            <w:spacing w:before="0" w:after="0"/>
            <w:textAlignment w:val="baseline"/>
            <w:rPr>
              <w:rStyle w:val="normaltextrun"/>
              <w:rFonts w:ascii="Arial" w:hAnsi="Arial" w:cs="Arial"/>
            </w:rPr>
          </w:pPr>
        </w:p>
        <w:p w14:paraId="43070E76" w14:textId="77777777" w:rsidR="008824C4" w:rsidRDefault="008824C4" w:rsidP="003D5EFB">
          <w:pPr>
            <w:pStyle w:val="paragraph"/>
            <w:spacing w:before="0" w:after="0"/>
            <w:textAlignment w:val="baseline"/>
            <w:rPr>
              <w:rStyle w:val="normaltextrun"/>
              <w:rFonts w:ascii="Arial" w:hAnsi="Arial" w:cs="Arial"/>
              <w:b/>
              <w:bCs/>
              <w:sz w:val="32"/>
              <w:szCs w:val="32"/>
            </w:rPr>
          </w:pPr>
        </w:p>
        <w:p w14:paraId="3B00B123" w14:textId="416E6435" w:rsidR="003D5EFB" w:rsidRPr="000758DF" w:rsidRDefault="003D5EFB" w:rsidP="003D5EFB">
          <w:pPr>
            <w:pStyle w:val="paragraph"/>
            <w:spacing w:before="0" w:after="0"/>
            <w:textAlignment w:val="baseline"/>
            <w:rPr>
              <w:rFonts w:ascii="Arial" w:hAnsi="Arial" w:cs="Arial"/>
              <w:sz w:val="32"/>
              <w:szCs w:val="32"/>
            </w:rPr>
          </w:pPr>
          <w:r w:rsidRPr="000758DF">
            <w:rPr>
              <w:rStyle w:val="normaltextrun"/>
              <w:rFonts w:ascii="Arial" w:hAnsi="Arial" w:cs="Arial"/>
              <w:b/>
              <w:bCs/>
              <w:sz w:val="32"/>
              <w:szCs w:val="32"/>
            </w:rPr>
            <w:lastRenderedPageBreak/>
            <w:t>Introduction</w:t>
          </w:r>
          <w:r w:rsidRPr="000758DF">
            <w:rPr>
              <w:rStyle w:val="eop"/>
              <w:rFonts w:ascii="Arial" w:hAnsi="Arial" w:cs="Arial"/>
              <w:sz w:val="32"/>
              <w:szCs w:val="32"/>
            </w:rPr>
            <w:t> </w:t>
          </w:r>
        </w:p>
        <w:p w14:paraId="2498584B" w14:textId="77777777" w:rsidR="003D5EFB" w:rsidRDefault="003D5EFB" w:rsidP="003D5EFB">
          <w:pPr>
            <w:pStyle w:val="paragraph"/>
            <w:spacing w:before="0" w:after="0"/>
            <w:textAlignment w:val="baseline"/>
            <w:rPr>
              <w:rFonts w:ascii="Segoe UI" w:hAnsi="Segoe UI" w:cs="Segoe UI"/>
              <w:sz w:val="18"/>
              <w:szCs w:val="18"/>
            </w:rPr>
          </w:pPr>
          <w:r>
            <w:rPr>
              <w:rStyle w:val="eop"/>
            </w:rPr>
            <w:t> </w:t>
          </w:r>
        </w:p>
        <w:p w14:paraId="60B8E8B8" w14:textId="637D125C" w:rsidR="003D5EFB" w:rsidRPr="0041221D" w:rsidRDefault="003D5EFB" w:rsidP="001578EB">
          <w:pPr>
            <w:pStyle w:val="paragraph"/>
            <w:spacing w:before="0" w:after="0" w:line="360" w:lineRule="auto"/>
            <w:textAlignment w:val="baseline"/>
            <w:rPr>
              <w:rFonts w:ascii="Arial" w:hAnsi="Arial" w:cs="Arial"/>
              <w:sz w:val="18"/>
              <w:szCs w:val="18"/>
            </w:rPr>
          </w:pPr>
          <w:r w:rsidRPr="0041221D">
            <w:rPr>
              <w:rStyle w:val="normaltextrun"/>
              <w:rFonts w:ascii="Arial" w:hAnsi="Arial" w:cs="Arial"/>
            </w:rPr>
            <w:t>Customer Relationship Marketing (CRM) focuses on building long-term relationships by understanding customer needs, behaviours and expectations. Payne and Frow (20</w:t>
          </w:r>
          <w:r w:rsidR="00A37278">
            <w:rPr>
              <w:rStyle w:val="normaltextrun"/>
              <w:rFonts w:ascii="Arial" w:hAnsi="Arial" w:cs="Arial"/>
            </w:rPr>
            <w:t>05</w:t>
          </w:r>
          <w:r w:rsidRPr="0041221D">
            <w:rPr>
              <w:rStyle w:val="normaltextrun"/>
              <w:rFonts w:ascii="Arial" w:hAnsi="Arial" w:cs="Arial"/>
            </w:rPr>
            <w:t xml:space="preserve">) describe CRM as a coordinated strategy that brings together people, data and technology to deliver better value to customers. This approach is essential in the UK food retail sector, where competition is strong and customers frequently compare retailers based on price, convenience, and quality. </w:t>
          </w:r>
          <w:r w:rsidR="00C26EEA">
            <w:rPr>
              <w:rStyle w:val="normaltextrun"/>
              <w:rFonts w:ascii="Arial" w:hAnsi="Arial" w:cs="Arial"/>
            </w:rPr>
            <w:t>But</w:t>
          </w:r>
          <w:r w:rsidR="00CA35D7">
            <w:rPr>
              <w:rStyle w:val="normaltextrun"/>
              <w:rFonts w:ascii="Arial" w:hAnsi="Arial" w:cs="Arial"/>
            </w:rPr>
            <w:t xml:space="preserve">tle and </w:t>
          </w:r>
          <w:proofErr w:type="spellStart"/>
          <w:r w:rsidR="00CA35D7">
            <w:rPr>
              <w:rStyle w:val="normaltextrun"/>
              <w:rFonts w:ascii="Arial" w:hAnsi="Arial" w:cs="Arial"/>
            </w:rPr>
            <w:t>Ma</w:t>
          </w:r>
          <w:r w:rsidR="003E7E20">
            <w:rPr>
              <w:rStyle w:val="normaltextrun"/>
              <w:rFonts w:ascii="Arial" w:hAnsi="Arial" w:cs="Arial"/>
            </w:rPr>
            <w:t>klan</w:t>
          </w:r>
          <w:proofErr w:type="spellEnd"/>
          <w:r w:rsidR="00C26EEA">
            <w:rPr>
              <w:rStyle w:val="normaltextrun"/>
              <w:rFonts w:ascii="Arial" w:hAnsi="Arial" w:cs="Arial"/>
            </w:rPr>
            <w:t xml:space="preserve"> </w:t>
          </w:r>
          <w:r w:rsidRPr="0041221D">
            <w:rPr>
              <w:rStyle w:val="normaltextrun"/>
              <w:rFonts w:ascii="Arial" w:hAnsi="Arial" w:cs="Arial"/>
            </w:rPr>
            <w:t>(201</w:t>
          </w:r>
          <w:r w:rsidR="003E7E20">
            <w:rPr>
              <w:rStyle w:val="normaltextrun"/>
              <w:rFonts w:ascii="Arial" w:hAnsi="Arial" w:cs="Arial"/>
            </w:rPr>
            <w:t>9</w:t>
          </w:r>
          <w:r w:rsidRPr="0041221D">
            <w:rPr>
              <w:rStyle w:val="normaltextrun"/>
              <w:rFonts w:ascii="Arial" w:hAnsi="Arial" w:cs="Arial"/>
            </w:rPr>
            <w:t>) adds that CRM must be consistent, as customers develop loyalty only when they experience reliable value and trust over time.</w:t>
          </w:r>
          <w:r w:rsidRPr="0041221D">
            <w:rPr>
              <w:rStyle w:val="eop"/>
              <w:rFonts w:ascii="Arial" w:hAnsi="Arial" w:cs="Arial"/>
            </w:rPr>
            <w:t> </w:t>
          </w:r>
        </w:p>
        <w:p w14:paraId="30C4B37C" w14:textId="27E9BF81" w:rsidR="003D5EFB" w:rsidRDefault="003D5EFB" w:rsidP="001578EB">
          <w:pPr>
            <w:pStyle w:val="paragraph"/>
            <w:spacing w:before="0" w:after="0" w:line="360" w:lineRule="auto"/>
            <w:textAlignment w:val="baseline"/>
            <w:rPr>
              <w:rStyle w:val="normaltextrun"/>
              <w:rFonts w:ascii="Arial" w:hAnsi="Arial" w:cs="Arial"/>
            </w:rPr>
          </w:pPr>
          <w:r w:rsidRPr="0041221D">
            <w:rPr>
              <w:rStyle w:val="normaltextrun"/>
              <w:rFonts w:ascii="Arial" w:hAnsi="Arial" w:cs="Arial"/>
            </w:rPr>
            <w:t>Marks &amp; Spencer (M&amp;S) Food is a well-established UK retailer known for high quality, strong brand heritage and ethical sourcing. However, the brand faces challenges in balancing its premium identity with growing expectations for value and affordability. This report evaluates how M&amp;S applies CRM principles using academic theory, trade insights and evidence from the M&amp;S Annual Report 2025. The report follows a balanced analytical structure: organisational overview, customer data and relationships, CRM strategy evaluation, followed by a conclusion</w:t>
          </w:r>
          <w:r w:rsidR="00AD07DD">
            <w:rPr>
              <w:rStyle w:val="normaltextrun"/>
              <w:rFonts w:ascii="Arial" w:hAnsi="Arial" w:cs="Arial"/>
            </w:rPr>
            <w:t>,</w:t>
          </w:r>
          <w:r w:rsidRPr="0041221D">
            <w:rPr>
              <w:rStyle w:val="normaltextrun"/>
              <w:rFonts w:ascii="Arial" w:hAnsi="Arial" w:cs="Arial"/>
            </w:rPr>
            <w:t xml:space="preserve"> three recommendations to strengthen long-term loyalty</w:t>
          </w:r>
          <w:r w:rsidR="00AD07DD">
            <w:rPr>
              <w:rStyle w:val="normaltextrun"/>
              <w:rFonts w:ascii="Arial" w:hAnsi="Arial" w:cs="Arial"/>
            </w:rPr>
            <w:t xml:space="preserve"> </w:t>
          </w:r>
          <w:r w:rsidR="0004738E">
            <w:rPr>
              <w:rStyle w:val="normaltextrun"/>
              <w:rFonts w:ascii="Arial" w:hAnsi="Arial" w:cs="Arial"/>
            </w:rPr>
            <w:t xml:space="preserve">and 2 </w:t>
          </w:r>
          <w:r w:rsidR="00E209C8">
            <w:rPr>
              <w:rStyle w:val="normaltextrun"/>
              <w:rFonts w:ascii="Arial" w:hAnsi="Arial" w:cs="Arial"/>
            </w:rPr>
            <w:t xml:space="preserve">critical </w:t>
          </w:r>
          <w:r w:rsidR="007A1BA7">
            <w:rPr>
              <w:rStyle w:val="normaltextrun"/>
              <w:rFonts w:ascii="Arial" w:hAnsi="Arial" w:cs="Arial"/>
            </w:rPr>
            <w:t>arguments.</w:t>
          </w:r>
        </w:p>
        <w:p w14:paraId="5CE52AB9" w14:textId="2C8196B4" w:rsidR="003A1D76" w:rsidRPr="0041221D" w:rsidRDefault="00F475EE" w:rsidP="001578EB">
          <w:pPr>
            <w:pStyle w:val="paragraph"/>
            <w:spacing w:before="0" w:after="0" w:line="360" w:lineRule="auto"/>
            <w:textAlignment w:val="baseline"/>
            <w:rPr>
              <w:rFonts w:ascii="Arial" w:hAnsi="Arial" w:cs="Arial"/>
              <w:sz w:val="18"/>
              <w:szCs w:val="18"/>
            </w:rPr>
          </w:pPr>
          <w:r>
            <w:rPr>
              <w:rStyle w:val="normaltextrun"/>
              <w:rFonts w:ascii="Arial" w:hAnsi="Arial" w:cs="Arial"/>
            </w:rPr>
            <w:t xml:space="preserve">These arguments are effective because they highlight how pricing signals </w:t>
          </w:r>
          <w:r w:rsidR="00EA219A">
            <w:rPr>
              <w:rStyle w:val="normaltextrun"/>
              <w:rFonts w:ascii="Arial" w:hAnsi="Arial" w:cs="Arial"/>
            </w:rPr>
            <w:t>influence customer trust, offering a deeper understanding of M&amp;S</w:t>
          </w:r>
          <w:r w:rsidR="00DE457F">
            <w:rPr>
              <w:rStyle w:val="normaltextrun"/>
              <w:rFonts w:ascii="Arial" w:hAnsi="Arial" w:cs="Arial"/>
            </w:rPr>
            <w:t>’s CRM challenges</w:t>
          </w:r>
          <w:r w:rsidR="00D43D30">
            <w:rPr>
              <w:rStyle w:val="normaltextrun"/>
              <w:rFonts w:ascii="Arial" w:hAnsi="Arial" w:cs="Arial"/>
            </w:rPr>
            <w:t>.</w:t>
          </w:r>
        </w:p>
        <w:p w14:paraId="05267152" w14:textId="77777777" w:rsidR="003D5EFB" w:rsidRDefault="003D5EFB" w:rsidP="003D5EFB">
          <w:pPr>
            <w:pStyle w:val="paragraph"/>
            <w:spacing w:before="0" w:beforeAutospacing="0" w:after="0" w:afterAutospacing="0"/>
            <w:textAlignment w:val="baseline"/>
            <w:rPr>
              <w:rStyle w:val="eop"/>
            </w:rPr>
          </w:pPr>
          <w:r>
            <w:rPr>
              <w:rStyle w:val="wacimagecontainer"/>
              <w:rFonts w:ascii="Segoe UI" w:hAnsi="Segoe UI" w:cs="Segoe UI"/>
              <w:noProof/>
              <w:sz w:val="18"/>
              <w:szCs w:val="18"/>
            </w:rPr>
            <w:drawing>
              <wp:inline distT="0" distB="0" distL="0" distR="0" wp14:anchorId="06F6D850" wp14:editId="46D52E3C">
                <wp:extent cx="5722620" cy="68580"/>
                <wp:effectExtent l="0" t="0" r="0" b="0"/>
                <wp:docPr id="1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Pr>
              <w:rStyle w:val="eop"/>
            </w:rPr>
            <w:t> </w:t>
          </w:r>
        </w:p>
        <w:p w14:paraId="2521AF7E" w14:textId="77777777" w:rsidR="00B211EA" w:rsidRDefault="00B211EA" w:rsidP="003D5EFB">
          <w:pPr>
            <w:pStyle w:val="paragraph"/>
            <w:spacing w:before="0" w:beforeAutospacing="0" w:after="0" w:afterAutospacing="0"/>
            <w:textAlignment w:val="baseline"/>
            <w:rPr>
              <w:rStyle w:val="eop"/>
            </w:rPr>
          </w:pPr>
        </w:p>
        <w:p w14:paraId="670389AA" w14:textId="77777777" w:rsidR="00B211EA" w:rsidRDefault="00B211EA" w:rsidP="003D5EFB">
          <w:pPr>
            <w:pStyle w:val="paragraph"/>
            <w:spacing w:before="0" w:beforeAutospacing="0" w:after="0" w:afterAutospacing="0"/>
            <w:textAlignment w:val="baseline"/>
            <w:rPr>
              <w:rStyle w:val="eop"/>
            </w:rPr>
          </w:pPr>
        </w:p>
        <w:p w14:paraId="52B3EFF4" w14:textId="77777777" w:rsidR="00BD4F14" w:rsidRDefault="00BD4F14" w:rsidP="003D5EFB">
          <w:pPr>
            <w:pStyle w:val="paragraph"/>
            <w:spacing w:before="0" w:beforeAutospacing="0" w:after="0" w:afterAutospacing="0"/>
            <w:textAlignment w:val="baseline"/>
            <w:rPr>
              <w:rStyle w:val="eop"/>
            </w:rPr>
          </w:pPr>
        </w:p>
        <w:p w14:paraId="6D17A05B" w14:textId="77777777" w:rsidR="00BD4F14" w:rsidRDefault="00BD4F14" w:rsidP="003D5EFB">
          <w:pPr>
            <w:pStyle w:val="paragraph"/>
            <w:spacing w:before="0" w:beforeAutospacing="0" w:after="0" w:afterAutospacing="0"/>
            <w:textAlignment w:val="baseline"/>
            <w:rPr>
              <w:rStyle w:val="eop"/>
            </w:rPr>
          </w:pPr>
        </w:p>
        <w:p w14:paraId="61C583C8" w14:textId="77777777" w:rsidR="00B211EA" w:rsidRDefault="00B211EA" w:rsidP="003D5EFB">
          <w:pPr>
            <w:pStyle w:val="paragraph"/>
            <w:spacing w:before="0" w:beforeAutospacing="0" w:after="0" w:afterAutospacing="0"/>
            <w:textAlignment w:val="baseline"/>
            <w:rPr>
              <w:rStyle w:val="eop"/>
            </w:rPr>
          </w:pPr>
        </w:p>
        <w:p w14:paraId="28FDEF4B" w14:textId="77777777" w:rsidR="00B211EA" w:rsidRDefault="00B211EA" w:rsidP="003D5EFB">
          <w:pPr>
            <w:pStyle w:val="paragraph"/>
            <w:spacing w:before="0" w:beforeAutospacing="0" w:after="0" w:afterAutospacing="0"/>
            <w:textAlignment w:val="baseline"/>
            <w:rPr>
              <w:rStyle w:val="eop"/>
            </w:rPr>
          </w:pPr>
        </w:p>
        <w:p w14:paraId="7AE3DB27" w14:textId="77777777" w:rsidR="00B211EA" w:rsidRDefault="00B211EA" w:rsidP="003D5EFB">
          <w:pPr>
            <w:pStyle w:val="paragraph"/>
            <w:spacing w:before="0" w:beforeAutospacing="0" w:after="0" w:afterAutospacing="0"/>
            <w:textAlignment w:val="baseline"/>
            <w:rPr>
              <w:rStyle w:val="eop"/>
            </w:rPr>
          </w:pPr>
        </w:p>
        <w:p w14:paraId="56EF8B28" w14:textId="77777777" w:rsidR="006115F6" w:rsidRDefault="006115F6" w:rsidP="003D5EFB">
          <w:pPr>
            <w:pStyle w:val="paragraph"/>
            <w:spacing w:before="0" w:beforeAutospacing="0" w:after="0" w:afterAutospacing="0"/>
            <w:textAlignment w:val="baseline"/>
            <w:rPr>
              <w:rStyle w:val="eop"/>
            </w:rPr>
          </w:pPr>
        </w:p>
        <w:p w14:paraId="0D82EB84" w14:textId="77777777" w:rsidR="006115F6" w:rsidRDefault="006115F6" w:rsidP="003D5EFB">
          <w:pPr>
            <w:pStyle w:val="paragraph"/>
            <w:spacing w:before="0" w:beforeAutospacing="0" w:after="0" w:afterAutospacing="0"/>
            <w:textAlignment w:val="baseline"/>
            <w:rPr>
              <w:rStyle w:val="eop"/>
            </w:rPr>
          </w:pPr>
        </w:p>
        <w:p w14:paraId="600284CE" w14:textId="77777777" w:rsidR="006115F6" w:rsidRDefault="006115F6" w:rsidP="003D5EFB">
          <w:pPr>
            <w:pStyle w:val="paragraph"/>
            <w:spacing w:before="0" w:beforeAutospacing="0" w:after="0" w:afterAutospacing="0"/>
            <w:textAlignment w:val="baseline"/>
            <w:rPr>
              <w:rStyle w:val="eop"/>
            </w:rPr>
          </w:pPr>
        </w:p>
        <w:p w14:paraId="15DD187F" w14:textId="77777777" w:rsidR="00821840" w:rsidRDefault="00821840" w:rsidP="003D5EFB">
          <w:pPr>
            <w:pStyle w:val="paragraph"/>
            <w:spacing w:before="0" w:beforeAutospacing="0" w:after="0" w:afterAutospacing="0"/>
            <w:textAlignment w:val="baseline"/>
            <w:rPr>
              <w:rStyle w:val="eop"/>
            </w:rPr>
          </w:pPr>
        </w:p>
        <w:p w14:paraId="79CE336B" w14:textId="77777777" w:rsidR="00821840" w:rsidRDefault="00821840" w:rsidP="003D5EFB">
          <w:pPr>
            <w:pStyle w:val="paragraph"/>
            <w:spacing w:before="0" w:beforeAutospacing="0" w:after="0" w:afterAutospacing="0"/>
            <w:textAlignment w:val="baseline"/>
            <w:rPr>
              <w:rStyle w:val="eop"/>
            </w:rPr>
          </w:pPr>
        </w:p>
        <w:p w14:paraId="5429E0D5" w14:textId="77CCF602" w:rsidR="00B211EA" w:rsidRDefault="00384193" w:rsidP="003D5EFB">
          <w:pPr>
            <w:pStyle w:val="paragraph"/>
            <w:spacing w:before="0" w:beforeAutospacing="0" w:after="0" w:afterAutospacing="0"/>
            <w:textAlignment w:val="baseline"/>
            <w:rPr>
              <w:rStyle w:val="eop"/>
            </w:rPr>
          </w:pPr>
          <w:r w:rsidRPr="00384193">
            <w:rPr>
              <w:rStyle w:val="eop"/>
              <w:noProof/>
            </w:rPr>
            <w:lastRenderedPageBreak/>
            <w:drawing>
              <wp:inline distT="0" distB="0" distL="0" distR="0" wp14:anchorId="0D06B2A6" wp14:editId="082ED239">
                <wp:extent cx="5296359" cy="2987299"/>
                <wp:effectExtent l="0" t="0" r="0" b="3810"/>
                <wp:docPr id="1801846522" name="Picture 1" descr="A sign in a m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46522" name="Picture 1" descr="A sign in a mall&#10;&#10;AI-generated content may be incorrect."/>
                        <pic:cNvPicPr/>
                      </pic:nvPicPr>
                      <pic:blipFill>
                        <a:blip r:embed="rId10"/>
                        <a:stretch>
                          <a:fillRect/>
                        </a:stretch>
                      </pic:blipFill>
                      <pic:spPr>
                        <a:xfrm>
                          <a:off x="0" y="0"/>
                          <a:ext cx="5296359" cy="2987299"/>
                        </a:xfrm>
                        <a:prstGeom prst="rect">
                          <a:avLst/>
                        </a:prstGeom>
                      </pic:spPr>
                    </pic:pic>
                  </a:graphicData>
                </a:graphic>
              </wp:inline>
            </w:drawing>
          </w:r>
        </w:p>
        <w:p w14:paraId="49E4C50A" w14:textId="77777777" w:rsidR="00137A1D" w:rsidRDefault="008300DB" w:rsidP="00F3539D">
          <w:pPr>
            <w:pStyle w:val="paragraph"/>
            <w:tabs>
              <w:tab w:val="left" w:pos="5784"/>
            </w:tabs>
            <w:spacing w:before="0" w:beforeAutospacing="0" w:after="0" w:afterAutospacing="0"/>
            <w:textAlignment w:val="baseline"/>
            <w:rPr>
              <w:rStyle w:val="eop"/>
            </w:rPr>
          </w:pPr>
          <w:r>
            <w:rPr>
              <w:rStyle w:val="eop"/>
            </w:rPr>
            <w:tab/>
          </w:r>
          <w:r w:rsidR="00137A1D">
            <w:rPr>
              <w:rStyle w:val="eop"/>
            </w:rPr>
            <w:t xml:space="preserve"> </w:t>
          </w:r>
        </w:p>
        <w:p w14:paraId="6377AE67" w14:textId="13D34971" w:rsidR="00F3539D" w:rsidRPr="00723DFE" w:rsidRDefault="00F3539D" w:rsidP="00F3539D">
          <w:pPr>
            <w:pStyle w:val="paragraph"/>
            <w:tabs>
              <w:tab w:val="left" w:pos="5784"/>
            </w:tabs>
            <w:spacing w:before="0" w:beforeAutospacing="0" w:after="0" w:afterAutospacing="0"/>
            <w:textAlignment w:val="baseline"/>
            <w:rPr>
              <w:rStyle w:val="eop"/>
            </w:rPr>
          </w:pPr>
          <w:r w:rsidRPr="000E48D1">
            <w:rPr>
              <w:rStyle w:val="eop"/>
              <w:rFonts w:ascii="Arial" w:hAnsi="Arial" w:cs="Arial"/>
            </w:rPr>
            <w:t xml:space="preserve">Figure </w:t>
          </w:r>
          <w:r w:rsidR="00137A1D" w:rsidRPr="000E48D1">
            <w:rPr>
              <w:rStyle w:val="eop"/>
              <w:rFonts w:ascii="Arial" w:hAnsi="Arial" w:cs="Arial"/>
            </w:rPr>
            <w:t>1</w:t>
          </w:r>
          <w:r w:rsidR="002723F5" w:rsidRPr="000E48D1">
            <w:rPr>
              <w:rStyle w:val="eop"/>
              <w:rFonts w:ascii="Arial" w:hAnsi="Arial" w:cs="Arial"/>
            </w:rPr>
            <w:t xml:space="preserve"> </w:t>
          </w:r>
          <w:r w:rsidR="002D27E6" w:rsidRPr="000E48D1">
            <w:rPr>
              <w:rStyle w:val="eop"/>
              <w:rFonts w:ascii="Arial" w:hAnsi="Arial" w:cs="Arial"/>
            </w:rPr>
            <w:t xml:space="preserve">illustrates the premium visual identity </w:t>
          </w:r>
          <w:r w:rsidR="00356632" w:rsidRPr="000E48D1">
            <w:rPr>
              <w:rStyle w:val="eop"/>
              <w:rFonts w:ascii="Arial" w:hAnsi="Arial" w:cs="Arial"/>
            </w:rPr>
            <w:t>of M&amp;S</w:t>
          </w:r>
          <w:r w:rsidR="00B57950" w:rsidRPr="000E48D1">
            <w:rPr>
              <w:rStyle w:val="eop"/>
              <w:rFonts w:ascii="Arial" w:hAnsi="Arial" w:cs="Arial"/>
            </w:rPr>
            <w:t xml:space="preserve">, showing how </w:t>
          </w:r>
          <w:r w:rsidR="00E85ED9" w:rsidRPr="000E48D1">
            <w:rPr>
              <w:rStyle w:val="eop"/>
              <w:rFonts w:ascii="Arial" w:hAnsi="Arial" w:cs="Arial"/>
            </w:rPr>
            <w:t>store design and presentation support the brand</w:t>
          </w:r>
          <w:r w:rsidR="00BC4749" w:rsidRPr="000E48D1">
            <w:rPr>
              <w:rStyle w:val="eop"/>
              <w:rFonts w:ascii="Arial" w:hAnsi="Arial" w:cs="Arial"/>
            </w:rPr>
            <w:t xml:space="preserve">’s reputation for quality </w:t>
          </w:r>
          <w:r w:rsidR="00723DFE" w:rsidRPr="000E48D1">
            <w:rPr>
              <w:rStyle w:val="eop"/>
              <w:rFonts w:ascii="Arial" w:hAnsi="Arial" w:cs="Arial"/>
            </w:rPr>
            <w:t>and an elevated shopping experience</w:t>
          </w:r>
          <w:r w:rsidR="00723DFE" w:rsidRPr="00723DFE">
            <w:rPr>
              <w:rStyle w:val="eop"/>
            </w:rPr>
            <w:t xml:space="preserve">. </w:t>
          </w:r>
        </w:p>
        <w:p w14:paraId="121BC88B" w14:textId="77777777" w:rsidR="00F3539D" w:rsidRPr="00723DFE" w:rsidRDefault="00F3539D" w:rsidP="00F3539D">
          <w:pPr>
            <w:pStyle w:val="paragraph"/>
            <w:tabs>
              <w:tab w:val="left" w:pos="5784"/>
            </w:tabs>
            <w:spacing w:before="0" w:beforeAutospacing="0" w:after="0" w:afterAutospacing="0"/>
            <w:textAlignment w:val="baseline"/>
            <w:rPr>
              <w:rStyle w:val="eop"/>
            </w:rPr>
          </w:pPr>
        </w:p>
        <w:p w14:paraId="37F94A50" w14:textId="23628DFC" w:rsidR="008300DB" w:rsidRPr="00723DFE" w:rsidRDefault="008300DB" w:rsidP="003D5EFB">
          <w:pPr>
            <w:pStyle w:val="paragraph"/>
            <w:spacing w:before="0" w:beforeAutospacing="0" w:after="0" w:afterAutospacing="0"/>
            <w:textAlignment w:val="baseline"/>
            <w:rPr>
              <w:rStyle w:val="eop"/>
            </w:rPr>
          </w:pPr>
        </w:p>
        <w:p w14:paraId="151C1459" w14:textId="77777777" w:rsidR="007A1BA7" w:rsidRDefault="007A1BA7" w:rsidP="003D5EFB">
          <w:pPr>
            <w:pStyle w:val="paragraph"/>
            <w:spacing w:before="0" w:after="0"/>
            <w:textAlignment w:val="baseline"/>
            <w:rPr>
              <w:rStyle w:val="normaltextrun"/>
              <w:rFonts w:ascii="Arial" w:hAnsi="Arial" w:cs="Arial"/>
              <w:b/>
              <w:bCs/>
              <w:sz w:val="32"/>
              <w:szCs w:val="32"/>
            </w:rPr>
          </w:pPr>
        </w:p>
        <w:p w14:paraId="5731E92A"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6F5EAB40"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35EBE1ED"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00F2FC9E"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049E7D5F"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588EFCC4"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5D27A644"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240D0E38"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76DE4292" w14:textId="77777777" w:rsidR="005B5BC5" w:rsidRDefault="005B5BC5" w:rsidP="003D5EFB">
          <w:pPr>
            <w:pStyle w:val="paragraph"/>
            <w:spacing w:before="0" w:after="0"/>
            <w:textAlignment w:val="baseline"/>
            <w:rPr>
              <w:rStyle w:val="normaltextrun"/>
              <w:rFonts w:ascii="Arial" w:hAnsi="Arial" w:cs="Arial"/>
              <w:b/>
              <w:bCs/>
              <w:sz w:val="32"/>
              <w:szCs w:val="32"/>
            </w:rPr>
          </w:pPr>
        </w:p>
        <w:p w14:paraId="52B62CD8" w14:textId="0591769C" w:rsidR="005B5BC5" w:rsidRPr="005B5BC5" w:rsidRDefault="005B5BC5" w:rsidP="006F00F8">
          <w:pPr>
            <w:pStyle w:val="paragraph"/>
            <w:textAlignment w:val="baseline"/>
            <w:rPr>
              <w:rFonts w:ascii="Arial" w:hAnsi="Arial" w:cs="Arial"/>
              <w:b/>
              <w:bCs/>
              <w:sz w:val="32"/>
              <w:szCs w:val="32"/>
            </w:rPr>
          </w:pPr>
        </w:p>
        <w:p w14:paraId="62A577C6" w14:textId="0C3FC2DF" w:rsidR="003D5EFB" w:rsidRPr="0013082B" w:rsidRDefault="003D5EFB" w:rsidP="003D5EFB">
          <w:pPr>
            <w:pStyle w:val="paragraph"/>
            <w:spacing w:before="0" w:beforeAutospacing="0" w:after="0" w:afterAutospacing="0"/>
            <w:textAlignment w:val="baseline"/>
            <w:rPr>
              <w:rFonts w:ascii="Arial" w:hAnsi="Arial" w:cs="Arial"/>
              <w:sz w:val="18"/>
              <w:szCs w:val="18"/>
            </w:rPr>
          </w:pPr>
        </w:p>
        <w:p w14:paraId="00F0C4AB" w14:textId="77777777" w:rsidR="003D5EFB" w:rsidRPr="009E5782" w:rsidRDefault="003D5EFB" w:rsidP="003D5EFB">
          <w:pPr>
            <w:pStyle w:val="paragraph"/>
            <w:spacing w:before="0" w:after="0"/>
            <w:textAlignment w:val="baseline"/>
            <w:rPr>
              <w:rFonts w:ascii="Arial" w:hAnsi="Arial" w:cs="Arial"/>
              <w:sz w:val="32"/>
              <w:szCs w:val="32"/>
            </w:rPr>
          </w:pPr>
          <w:r w:rsidRPr="009E5782">
            <w:rPr>
              <w:rStyle w:val="normaltextrun"/>
              <w:rFonts w:ascii="Arial" w:hAnsi="Arial" w:cs="Arial"/>
              <w:b/>
              <w:bCs/>
              <w:sz w:val="32"/>
              <w:szCs w:val="32"/>
            </w:rPr>
            <w:t>Section 1 – Organisation Overview</w:t>
          </w:r>
          <w:r w:rsidRPr="009E5782">
            <w:rPr>
              <w:rStyle w:val="eop"/>
              <w:rFonts w:ascii="Arial" w:hAnsi="Arial" w:cs="Arial"/>
              <w:sz w:val="32"/>
              <w:szCs w:val="32"/>
            </w:rPr>
            <w:t> </w:t>
          </w:r>
        </w:p>
        <w:p w14:paraId="2FB59084" w14:textId="77777777" w:rsidR="003D5EFB" w:rsidRPr="0013082B" w:rsidRDefault="003D5EFB" w:rsidP="003D5EFB">
          <w:pPr>
            <w:pStyle w:val="paragraph"/>
            <w:spacing w:before="0" w:after="0"/>
            <w:textAlignment w:val="baseline"/>
            <w:rPr>
              <w:rFonts w:ascii="Arial" w:hAnsi="Arial" w:cs="Arial"/>
              <w:sz w:val="18"/>
              <w:szCs w:val="18"/>
            </w:rPr>
          </w:pPr>
          <w:r w:rsidRPr="0013082B">
            <w:rPr>
              <w:rStyle w:val="eop"/>
              <w:rFonts w:ascii="Arial" w:hAnsi="Arial" w:cs="Arial"/>
            </w:rPr>
            <w:t> </w:t>
          </w:r>
        </w:p>
        <w:p w14:paraId="6375DADD" w14:textId="77777777" w:rsidR="003D5EFB" w:rsidRPr="0013082B" w:rsidRDefault="003D5EFB" w:rsidP="005A2901">
          <w:pPr>
            <w:pStyle w:val="paragraph"/>
            <w:spacing w:before="0" w:after="0" w:line="360" w:lineRule="auto"/>
            <w:textAlignment w:val="baseline"/>
            <w:rPr>
              <w:rFonts w:ascii="Arial" w:hAnsi="Arial" w:cs="Arial"/>
              <w:sz w:val="18"/>
              <w:szCs w:val="18"/>
            </w:rPr>
          </w:pPr>
          <w:r w:rsidRPr="0013082B">
            <w:rPr>
              <w:rStyle w:val="normaltextrun"/>
              <w:rFonts w:ascii="Arial" w:hAnsi="Arial" w:cs="Arial"/>
            </w:rPr>
            <w:t>M&amp;S Food has built a strong market position through quality, innovation and customer experience. Armstrong and Kotler (2020) argue that brand heritage can strengthen loyalty because customers associate long-standing brands with reliability. However, Baines et al. (2017) note that heritage alone is no longer sufficient, as modern shoppers are increasingly value-conscious and more willing to switch retailers.</w:t>
          </w:r>
          <w:r w:rsidRPr="0013082B">
            <w:rPr>
              <w:rStyle w:val="eop"/>
              <w:rFonts w:ascii="Arial" w:hAnsi="Arial" w:cs="Arial"/>
            </w:rPr>
            <w:t> </w:t>
          </w:r>
        </w:p>
        <w:p w14:paraId="5009803C" w14:textId="0F39C468" w:rsidR="009E5782" w:rsidRDefault="009E5782" w:rsidP="003D5EFB">
          <w:pPr>
            <w:pStyle w:val="paragraph"/>
            <w:spacing w:before="0" w:after="0"/>
            <w:textAlignment w:val="baseline"/>
            <w:rPr>
              <w:rStyle w:val="normaltextrun"/>
              <w:rFonts w:ascii="Arial" w:hAnsi="Arial" w:cs="Arial"/>
              <w:sz w:val="28"/>
              <w:szCs w:val="28"/>
            </w:rPr>
          </w:pPr>
        </w:p>
        <w:p w14:paraId="31882E75" w14:textId="74A3A6A6" w:rsidR="00460034" w:rsidRPr="00460034" w:rsidRDefault="003D5EFB" w:rsidP="003D5EFB">
          <w:pPr>
            <w:pStyle w:val="paragraph"/>
            <w:spacing w:before="0" w:after="0"/>
            <w:textAlignment w:val="baseline"/>
            <w:rPr>
              <w:rFonts w:ascii="Arial" w:hAnsi="Arial" w:cs="Arial"/>
              <w:sz w:val="28"/>
              <w:szCs w:val="28"/>
            </w:rPr>
          </w:pPr>
          <w:r w:rsidRPr="009E5782">
            <w:rPr>
              <w:rStyle w:val="normaltextrun"/>
              <w:rFonts w:ascii="Arial" w:hAnsi="Arial" w:cs="Arial"/>
              <w:sz w:val="28"/>
              <w:szCs w:val="28"/>
            </w:rPr>
            <w:t>Performance and Market Position</w:t>
          </w:r>
          <w:r w:rsidRPr="009E5782">
            <w:rPr>
              <w:rStyle w:val="eop"/>
              <w:rFonts w:ascii="Arial" w:hAnsi="Arial" w:cs="Arial"/>
              <w:sz w:val="28"/>
              <w:szCs w:val="28"/>
            </w:rPr>
            <w:t> </w:t>
          </w:r>
        </w:p>
        <w:p w14:paraId="05A4D5B3" w14:textId="5109F81C" w:rsidR="003D5EFB" w:rsidRPr="005A2901" w:rsidRDefault="003D5EFB" w:rsidP="00561706">
          <w:pPr>
            <w:pStyle w:val="paragraph"/>
            <w:spacing w:before="0" w:after="0" w:line="360" w:lineRule="auto"/>
            <w:textAlignment w:val="baseline"/>
            <w:rPr>
              <w:rFonts w:ascii="Arial" w:hAnsi="Arial" w:cs="Arial"/>
              <w:sz w:val="18"/>
              <w:szCs w:val="18"/>
            </w:rPr>
          </w:pPr>
          <w:r w:rsidRPr="0013082B">
            <w:rPr>
              <w:rStyle w:val="normaltextrun"/>
              <w:rFonts w:ascii="Arial" w:hAnsi="Arial" w:cs="Arial"/>
            </w:rPr>
            <w:t>According to the M&amp;S Annual Report 2025, the company delivered strong results:</w:t>
          </w:r>
          <w:r w:rsidRPr="0013082B">
            <w:rPr>
              <w:rStyle w:val="eop"/>
              <w:rFonts w:ascii="Arial" w:hAnsi="Arial" w:cs="Arial"/>
            </w:rPr>
            <w:t> </w:t>
          </w:r>
        </w:p>
        <w:p w14:paraId="1FA6E39C" w14:textId="632B9E9A" w:rsidR="003D5EFB" w:rsidRPr="0013082B" w:rsidRDefault="003D5EFB" w:rsidP="004C5A83">
          <w:pPr>
            <w:pStyle w:val="paragraph"/>
            <w:spacing w:before="0" w:beforeAutospacing="0" w:after="0" w:afterAutospacing="0" w:line="360" w:lineRule="auto"/>
            <w:textAlignment w:val="baseline"/>
            <w:rPr>
              <w:rFonts w:ascii="Arial" w:hAnsi="Arial" w:cs="Arial"/>
            </w:rPr>
          </w:pPr>
          <w:r w:rsidRPr="0013082B">
            <w:rPr>
              <w:rStyle w:val="normaltextrun"/>
              <w:rFonts w:ascii="Arial" w:hAnsi="Arial" w:cs="Arial"/>
            </w:rPr>
            <w:t>8.7% food sales growth</w:t>
          </w:r>
          <w:r w:rsidRPr="0013082B">
            <w:rPr>
              <w:rStyle w:val="eop"/>
              <w:rFonts w:ascii="Arial" w:hAnsi="Arial" w:cs="Arial"/>
            </w:rPr>
            <w:t> </w:t>
          </w:r>
        </w:p>
        <w:p w14:paraId="60769842" w14:textId="77777777" w:rsidR="003D5EFB" w:rsidRPr="0013082B" w:rsidRDefault="003D5EFB" w:rsidP="004C5A83">
          <w:pPr>
            <w:pStyle w:val="paragraph"/>
            <w:spacing w:before="0" w:beforeAutospacing="0" w:after="0" w:afterAutospacing="0" w:line="360" w:lineRule="auto"/>
            <w:textAlignment w:val="baseline"/>
            <w:rPr>
              <w:rFonts w:ascii="Arial" w:hAnsi="Arial" w:cs="Arial"/>
            </w:rPr>
          </w:pPr>
          <w:r w:rsidRPr="0013082B">
            <w:rPr>
              <w:rStyle w:val="normaltextrun"/>
              <w:rFonts w:ascii="Arial" w:hAnsi="Arial" w:cs="Arial"/>
            </w:rPr>
            <w:t>8.6% like-for-like sales growth</w:t>
          </w:r>
          <w:r w:rsidRPr="0013082B">
            <w:rPr>
              <w:rStyle w:val="eop"/>
              <w:rFonts w:ascii="Arial" w:hAnsi="Arial" w:cs="Arial"/>
            </w:rPr>
            <w:t> </w:t>
          </w:r>
        </w:p>
        <w:p w14:paraId="40BC0BD8" w14:textId="77777777" w:rsidR="003D5EFB" w:rsidRPr="0013082B" w:rsidRDefault="003D5EFB" w:rsidP="004C5A83">
          <w:pPr>
            <w:pStyle w:val="paragraph"/>
            <w:spacing w:before="0" w:beforeAutospacing="0" w:after="0" w:afterAutospacing="0" w:line="360" w:lineRule="auto"/>
            <w:textAlignment w:val="baseline"/>
            <w:rPr>
              <w:rFonts w:ascii="Arial" w:hAnsi="Arial" w:cs="Arial"/>
            </w:rPr>
          </w:pPr>
          <w:r w:rsidRPr="0013082B">
            <w:rPr>
              <w:rStyle w:val="normaltextrun"/>
              <w:rFonts w:ascii="Arial" w:hAnsi="Arial" w:cs="Arial"/>
            </w:rPr>
            <w:t>6.7% volume growth</w:t>
          </w:r>
          <w:r w:rsidRPr="0013082B">
            <w:rPr>
              <w:rStyle w:val="eop"/>
              <w:rFonts w:ascii="Arial" w:hAnsi="Arial" w:cs="Arial"/>
            </w:rPr>
            <w:t> </w:t>
          </w:r>
        </w:p>
        <w:p w14:paraId="091F3E94" w14:textId="77777777" w:rsidR="003D5EFB" w:rsidRPr="0013082B" w:rsidRDefault="003D5EFB" w:rsidP="004C5A83">
          <w:pPr>
            <w:pStyle w:val="paragraph"/>
            <w:spacing w:before="0" w:beforeAutospacing="0" w:after="0" w:afterAutospacing="0" w:line="360" w:lineRule="auto"/>
            <w:textAlignment w:val="baseline"/>
            <w:rPr>
              <w:rFonts w:ascii="Arial" w:hAnsi="Arial" w:cs="Arial"/>
            </w:rPr>
          </w:pPr>
          <w:r w:rsidRPr="0013082B">
            <w:rPr>
              <w:rStyle w:val="normaltextrun"/>
              <w:rFonts w:ascii="Arial" w:hAnsi="Arial" w:cs="Arial"/>
            </w:rPr>
            <w:t>Over 1,400 new food products launched</w:t>
          </w:r>
          <w:r w:rsidRPr="0013082B">
            <w:rPr>
              <w:rStyle w:val="eop"/>
              <w:rFonts w:ascii="Arial" w:hAnsi="Arial" w:cs="Arial"/>
            </w:rPr>
            <w:t> </w:t>
          </w:r>
        </w:p>
        <w:p w14:paraId="22CB6C4C" w14:textId="7D0C06CE" w:rsidR="003D5EFB" w:rsidRDefault="003D5EFB" w:rsidP="00BA0193">
          <w:pPr>
            <w:pStyle w:val="paragraph"/>
            <w:spacing w:before="0" w:beforeAutospacing="0" w:after="0" w:afterAutospacing="0" w:line="360" w:lineRule="auto"/>
            <w:textAlignment w:val="baseline"/>
            <w:rPr>
              <w:rFonts w:ascii="Arial" w:hAnsi="Arial" w:cs="Arial"/>
            </w:rPr>
          </w:pPr>
          <w:r w:rsidRPr="0013082B">
            <w:rPr>
              <w:rStyle w:val="normaltextrun"/>
              <w:rFonts w:ascii="Arial" w:hAnsi="Arial" w:cs="Arial"/>
            </w:rPr>
            <w:t>6 new food stores and 2 new food halls opened</w:t>
          </w:r>
          <w:r w:rsidRPr="0013082B">
            <w:rPr>
              <w:rStyle w:val="eop"/>
              <w:rFonts w:ascii="Arial" w:hAnsi="Arial" w:cs="Arial"/>
            </w:rPr>
            <w:t> </w:t>
          </w:r>
        </w:p>
        <w:p w14:paraId="401BB0C1" w14:textId="77777777" w:rsidR="005A2901" w:rsidRPr="005A2901" w:rsidRDefault="005A2901" w:rsidP="00561706">
          <w:pPr>
            <w:pStyle w:val="paragraph"/>
            <w:spacing w:before="0" w:beforeAutospacing="0" w:after="0" w:afterAutospacing="0" w:line="360" w:lineRule="auto"/>
            <w:ind w:left="1080"/>
            <w:textAlignment w:val="baseline"/>
            <w:rPr>
              <w:rFonts w:ascii="Arial" w:hAnsi="Arial" w:cs="Arial"/>
            </w:rPr>
          </w:pPr>
        </w:p>
        <w:p w14:paraId="1E62D9FD" w14:textId="6B4FA5D3" w:rsidR="003D5EFB" w:rsidRDefault="003D5EFB" w:rsidP="00561706">
          <w:pPr>
            <w:pStyle w:val="paragraph"/>
            <w:spacing w:before="0" w:after="0" w:line="360" w:lineRule="auto"/>
            <w:textAlignment w:val="baseline"/>
            <w:rPr>
              <w:rStyle w:val="eop"/>
              <w:rFonts w:ascii="Arial" w:hAnsi="Arial" w:cs="Arial"/>
            </w:rPr>
          </w:pPr>
          <w:r w:rsidRPr="0013082B">
            <w:rPr>
              <w:rStyle w:val="normaltextrun"/>
              <w:rFonts w:ascii="Arial" w:hAnsi="Arial" w:cs="Arial"/>
            </w:rPr>
            <w:t>These figures indicate growing customer engagement. Kumar and Reinartz (2018) explain that repeat purchasing is a core sign of CRM success, as it reflects continuing perceived value.</w:t>
          </w:r>
          <w:r w:rsidRPr="0013082B">
            <w:rPr>
              <w:rStyle w:val="eop"/>
              <w:rFonts w:ascii="Arial" w:hAnsi="Arial" w:cs="Arial"/>
            </w:rPr>
            <w:t> </w:t>
          </w:r>
        </w:p>
        <w:p w14:paraId="18930E6A" w14:textId="00978AE8" w:rsidR="00DD4CA0" w:rsidRPr="0013082B" w:rsidRDefault="003D5EFB" w:rsidP="00561706">
          <w:pPr>
            <w:pStyle w:val="paragraph"/>
            <w:spacing w:before="0" w:after="0" w:line="360" w:lineRule="auto"/>
            <w:textAlignment w:val="baseline"/>
            <w:rPr>
              <w:rFonts w:ascii="Arial" w:hAnsi="Arial" w:cs="Arial"/>
            </w:rPr>
          </w:pPr>
          <w:r w:rsidRPr="0013082B">
            <w:rPr>
              <w:rStyle w:val="normaltextrun"/>
              <w:rFonts w:ascii="Arial" w:hAnsi="Arial" w:cs="Arial"/>
            </w:rPr>
            <w:t>However, strong performance co-exists with customer concerns, especially around pricing. This creates tension in how the brand is perceived.</w:t>
          </w:r>
          <w:r w:rsidRPr="0013082B">
            <w:rPr>
              <w:rStyle w:val="eop"/>
              <w:rFonts w:ascii="Arial" w:hAnsi="Arial" w:cs="Arial"/>
            </w:rPr>
            <w:t> </w:t>
          </w:r>
        </w:p>
        <w:p w14:paraId="3DFBB8D2" w14:textId="63568D12" w:rsidR="00F15460" w:rsidRPr="00C30A90" w:rsidRDefault="00F15460" w:rsidP="00C30A90">
          <w:pPr>
            <w:pStyle w:val="paragraph"/>
            <w:spacing w:before="0" w:beforeAutospacing="0" w:after="0" w:afterAutospacing="0"/>
            <w:textAlignment w:val="baseline"/>
            <w:rPr>
              <w:rStyle w:val="normaltextrun"/>
              <w:rFonts w:ascii="Arial" w:hAnsi="Arial" w:cs="Arial"/>
            </w:rPr>
          </w:pPr>
        </w:p>
        <w:p w14:paraId="57B926D3" w14:textId="6F14D4BE" w:rsidR="00F15460" w:rsidRDefault="00F15460" w:rsidP="0013082B">
          <w:pPr>
            <w:pStyle w:val="paragraph"/>
            <w:spacing w:before="0" w:after="0" w:line="360" w:lineRule="auto"/>
            <w:jc w:val="both"/>
            <w:textAlignment w:val="baseline"/>
            <w:rPr>
              <w:rStyle w:val="normaltextrun"/>
              <w:rFonts w:ascii="Arial" w:hAnsi="Arial" w:cs="Arial"/>
              <w:b/>
              <w:bCs/>
              <w:sz w:val="32"/>
              <w:szCs w:val="32"/>
            </w:rPr>
          </w:pPr>
        </w:p>
        <w:p w14:paraId="161F67B8" w14:textId="215CC56A" w:rsidR="00137A1D" w:rsidRPr="00137A1D" w:rsidRDefault="00137A1D" w:rsidP="0013082B">
          <w:pPr>
            <w:pStyle w:val="paragraph"/>
            <w:spacing w:before="0" w:after="0" w:line="360" w:lineRule="auto"/>
            <w:jc w:val="both"/>
            <w:textAlignment w:val="baseline"/>
            <w:rPr>
              <w:rStyle w:val="normaltextrun"/>
              <w:rFonts w:ascii="Arial" w:hAnsi="Arial" w:cs="Arial"/>
            </w:rPr>
          </w:pPr>
          <w:r>
            <w:rPr>
              <w:rStyle w:val="normaltextrun"/>
              <w:rFonts w:ascii="Arial" w:hAnsi="Arial" w:cs="Arial"/>
            </w:rPr>
            <w:t xml:space="preserve">                                                 </w:t>
          </w:r>
        </w:p>
        <w:p w14:paraId="291EE2F0" w14:textId="3DEF0855" w:rsidR="00B81E8B" w:rsidRPr="005F7A1D" w:rsidRDefault="003D5EFB" w:rsidP="0013082B">
          <w:pPr>
            <w:pStyle w:val="paragraph"/>
            <w:spacing w:before="0" w:after="0" w:line="360" w:lineRule="auto"/>
            <w:jc w:val="both"/>
            <w:textAlignment w:val="baseline"/>
            <w:rPr>
              <w:rFonts w:ascii="Arial" w:hAnsi="Arial" w:cs="Arial"/>
              <w:sz w:val="28"/>
              <w:szCs w:val="28"/>
            </w:rPr>
          </w:pPr>
          <w:r w:rsidRPr="005F7A1D">
            <w:rPr>
              <w:rStyle w:val="normaltextrun"/>
              <w:rFonts w:ascii="Arial" w:hAnsi="Arial" w:cs="Arial"/>
              <w:sz w:val="28"/>
              <w:szCs w:val="28"/>
            </w:rPr>
            <w:lastRenderedPageBreak/>
            <w:t xml:space="preserve">Argument 1 </w:t>
          </w:r>
          <w:r w:rsidR="00B65CAC" w:rsidRPr="005F7A1D">
            <w:rPr>
              <w:rStyle w:val="normaltextrun"/>
              <w:rFonts w:ascii="Arial" w:hAnsi="Arial" w:cs="Arial"/>
              <w:sz w:val="28"/>
              <w:szCs w:val="28"/>
            </w:rPr>
            <w:t>– The</w:t>
          </w:r>
          <w:r w:rsidR="00F3633F" w:rsidRPr="005F7A1D">
            <w:rPr>
              <w:rStyle w:val="normaltextrun"/>
              <w:rFonts w:ascii="Arial" w:hAnsi="Arial" w:cs="Arial"/>
              <w:sz w:val="28"/>
              <w:szCs w:val="28"/>
            </w:rPr>
            <w:t xml:space="preserve"> i</w:t>
          </w:r>
          <w:r w:rsidRPr="005F7A1D">
            <w:rPr>
              <w:rStyle w:val="normaltextrun"/>
              <w:rFonts w:ascii="Arial" w:hAnsi="Arial" w:cs="Arial"/>
              <w:sz w:val="28"/>
              <w:szCs w:val="28"/>
            </w:rPr>
            <w:t>mpact on Value Perception</w:t>
          </w:r>
        </w:p>
        <w:p w14:paraId="08014780" w14:textId="77777777" w:rsidR="003D5EFB" w:rsidRPr="00A00161" w:rsidRDefault="003D5EFB" w:rsidP="003D5EFB">
          <w:pPr>
            <w:pStyle w:val="paragraph"/>
            <w:spacing w:before="0" w:after="0"/>
            <w:textAlignment w:val="baseline"/>
            <w:rPr>
              <w:rFonts w:ascii="Segoe UI" w:hAnsi="Segoe UI" w:cs="Segoe UI"/>
              <w:sz w:val="18"/>
              <w:szCs w:val="18"/>
            </w:rPr>
          </w:pPr>
          <w:r w:rsidRPr="00A00161">
            <w:rPr>
              <w:rStyle w:val="eop"/>
            </w:rPr>
            <w:t> </w:t>
          </w:r>
        </w:p>
        <w:p w14:paraId="404C2C2F" w14:textId="09E4258A" w:rsidR="00BA561E" w:rsidRDefault="004C5C4A" w:rsidP="00E17E60">
          <w:pPr>
            <w:pStyle w:val="paragraph"/>
            <w:spacing w:line="360" w:lineRule="auto"/>
            <w:textAlignment w:val="baseline"/>
            <w:rPr>
              <w:rStyle w:val="normaltextrun"/>
              <w:rFonts w:ascii="Arial" w:hAnsi="Arial" w:cs="Arial"/>
            </w:rPr>
          </w:pPr>
          <w:r>
            <w:rPr>
              <w:rFonts w:ascii="Arial" w:hAnsi="Arial" w:cs="Arial"/>
              <w:color w:val="222222"/>
              <w:shd w:val="clear" w:color="auto" w:fill="FFFFFF"/>
            </w:rPr>
            <w:t>The criticism surrounding the £20 chicken became a clear example of how customers react when prices feel unreasonable. Zeithaml’s (1988) value theory explains that people judge value by balancing what they get with what they pay. When a price seems too high for the perceived benefit, it reduces the sense of fairness and can negatively affect loyalty, even if the product itself is high quality</w:t>
          </w:r>
          <w:r w:rsidR="008A49AC">
            <w:rPr>
              <w:rFonts w:ascii="Arial" w:hAnsi="Arial" w:cs="Arial"/>
              <w:color w:val="222222"/>
              <w:shd w:val="clear" w:color="auto" w:fill="FFFFFF"/>
            </w:rPr>
            <w:t>.</w:t>
          </w:r>
        </w:p>
        <w:p w14:paraId="67CEFAC0" w14:textId="533C0301" w:rsidR="00561706" w:rsidRPr="00B65CAC" w:rsidRDefault="003D5EFB" w:rsidP="00B65CAC">
          <w:pPr>
            <w:pStyle w:val="paragraph"/>
            <w:spacing w:before="0" w:after="0" w:line="360" w:lineRule="auto"/>
            <w:textAlignment w:val="baseline"/>
            <w:rPr>
              <w:rFonts w:ascii="Arial" w:hAnsi="Arial" w:cs="Arial"/>
            </w:rPr>
          </w:pPr>
          <w:r w:rsidRPr="00B65CAC">
            <w:rPr>
              <w:rStyle w:val="normaltextrun"/>
              <w:rFonts w:ascii="Arial" w:hAnsi="Arial" w:cs="Arial"/>
            </w:rPr>
            <w:t>Marketing Week (2023) observed that supermarkets must maintain clear value communication even when offering premium ranges. A single high-profile price point can weaken the brand’s trust message.</w:t>
          </w:r>
          <w:r w:rsidRPr="00B65CAC">
            <w:rPr>
              <w:rStyle w:val="eop"/>
              <w:rFonts w:ascii="Arial" w:hAnsi="Arial" w:cs="Arial"/>
            </w:rPr>
            <w:t> </w:t>
          </w:r>
        </w:p>
        <w:p w14:paraId="5059FCE3" w14:textId="77777777" w:rsidR="003D5EFB" w:rsidRPr="00B65CAC" w:rsidRDefault="003D5EFB" w:rsidP="00B65CAC">
          <w:pPr>
            <w:pStyle w:val="paragraph"/>
            <w:spacing w:before="0" w:after="0" w:line="360" w:lineRule="auto"/>
            <w:textAlignment w:val="baseline"/>
            <w:rPr>
              <w:rStyle w:val="eop"/>
              <w:rFonts w:ascii="Arial" w:hAnsi="Arial" w:cs="Arial"/>
            </w:rPr>
          </w:pPr>
          <w:r w:rsidRPr="00B65CAC">
            <w:rPr>
              <w:rStyle w:val="normaltextrun"/>
              <w:rFonts w:ascii="Arial" w:hAnsi="Arial" w:cs="Arial"/>
            </w:rPr>
            <w:t>Morgan and Hunt’s (1994) Commitment–Trust Theory emphasises that fairness perceptions are essential for building trust. The £20 chicken incident demonstrates how inconsistent pricing can damage the trust CRM aims to create.</w:t>
          </w:r>
          <w:r w:rsidRPr="00B65CAC">
            <w:rPr>
              <w:rStyle w:val="eop"/>
              <w:rFonts w:ascii="Arial" w:hAnsi="Arial" w:cs="Arial"/>
            </w:rPr>
            <w:t> </w:t>
          </w:r>
        </w:p>
        <w:p w14:paraId="2ACEE980" w14:textId="77777777" w:rsidR="00F15460" w:rsidRPr="00B65CAC" w:rsidRDefault="00F15460" w:rsidP="003D5EFB">
          <w:pPr>
            <w:pStyle w:val="paragraph"/>
            <w:spacing w:before="0" w:after="0"/>
            <w:textAlignment w:val="baseline"/>
            <w:rPr>
              <w:rFonts w:ascii="Arial" w:hAnsi="Arial" w:cs="Arial"/>
            </w:rPr>
          </w:pPr>
        </w:p>
        <w:p w14:paraId="245D4330" w14:textId="0FDAD14F" w:rsidR="0023494F" w:rsidRPr="0023494F" w:rsidRDefault="003D5EFB" w:rsidP="003D5EFB">
          <w:pPr>
            <w:pStyle w:val="paragraph"/>
            <w:spacing w:before="0" w:beforeAutospacing="0" w:after="0" w:afterAutospacing="0"/>
            <w:textAlignment w:val="baseline"/>
            <w:rPr>
              <w:rFonts w:ascii="Arial" w:hAnsi="Arial" w:cs="Arial"/>
              <w:sz w:val="28"/>
              <w:szCs w:val="28"/>
            </w:rPr>
          </w:pPr>
          <w:r w:rsidRPr="00B65CAC">
            <w:rPr>
              <w:rStyle w:val="wacimagecontainer"/>
              <w:rFonts w:ascii="Arial" w:hAnsi="Arial" w:cs="Arial"/>
              <w:noProof/>
              <w:sz w:val="18"/>
              <w:szCs w:val="18"/>
            </w:rPr>
            <w:drawing>
              <wp:inline distT="0" distB="0" distL="0" distR="0" wp14:anchorId="7EE8FB69" wp14:editId="4B01E38E">
                <wp:extent cx="5722620" cy="68580"/>
                <wp:effectExtent l="0" t="0" r="0" b="0"/>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sidRPr="005F7A1D">
            <w:rPr>
              <w:rStyle w:val="normaltextrun"/>
              <w:rFonts w:ascii="Arial" w:hAnsi="Arial" w:cs="Arial"/>
              <w:sz w:val="28"/>
              <w:szCs w:val="28"/>
            </w:rPr>
            <w:t>Argument 2 – Cheap Essentials: Mixed Positioning Signals</w:t>
          </w:r>
        </w:p>
        <w:p w14:paraId="79C32422" w14:textId="77777777" w:rsidR="003D5EFB" w:rsidRPr="00272DD3" w:rsidRDefault="003D5EFB" w:rsidP="003D5EFB">
          <w:pPr>
            <w:pStyle w:val="paragraph"/>
            <w:spacing w:before="0" w:after="0"/>
            <w:textAlignment w:val="baseline"/>
            <w:rPr>
              <w:rFonts w:ascii="Arial" w:hAnsi="Arial" w:cs="Arial"/>
            </w:rPr>
          </w:pPr>
          <w:r w:rsidRPr="00272DD3">
            <w:rPr>
              <w:rStyle w:val="eop"/>
              <w:rFonts w:ascii="Arial" w:hAnsi="Arial" w:cs="Arial"/>
            </w:rPr>
            <w:t> </w:t>
          </w:r>
        </w:p>
        <w:p w14:paraId="538EBC6B" w14:textId="0C4E0B3F" w:rsidR="0023494F" w:rsidRDefault="003D5EFB" w:rsidP="00EE0300">
          <w:pPr>
            <w:pStyle w:val="paragraph"/>
            <w:spacing w:before="0" w:after="0" w:line="360" w:lineRule="auto"/>
            <w:textAlignment w:val="baseline"/>
            <w:rPr>
              <w:rStyle w:val="normaltextrun"/>
              <w:rFonts w:ascii="Arial" w:hAnsi="Arial" w:cs="Arial"/>
            </w:rPr>
          </w:pPr>
          <w:r w:rsidRPr="00B65CAC">
            <w:rPr>
              <w:rStyle w:val="normaltextrun"/>
              <w:rFonts w:ascii="Arial" w:hAnsi="Arial" w:cs="Arial"/>
            </w:rPr>
            <w:t xml:space="preserve">To strengthen its value proposition, M&amp;S introduced cheaper essentials such as eggs, </w:t>
          </w:r>
          <w:r w:rsidR="00A00161" w:rsidRPr="00B65CAC">
            <w:rPr>
              <w:rStyle w:val="normaltextrun"/>
              <w:rFonts w:ascii="Arial" w:hAnsi="Arial" w:cs="Arial"/>
            </w:rPr>
            <w:t>pasta</w:t>
          </w:r>
          <w:r w:rsidR="00A00161">
            <w:rPr>
              <w:rStyle w:val="normaltextrun"/>
              <w:rFonts w:ascii="Arial" w:hAnsi="Arial" w:cs="Arial"/>
            </w:rPr>
            <w:t>, bread</w:t>
          </w:r>
          <w:r w:rsidRPr="00B65CAC">
            <w:rPr>
              <w:rStyle w:val="normaltextrun"/>
              <w:rFonts w:ascii="Arial" w:hAnsi="Arial" w:cs="Arial"/>
            </w:rPr>
            <w:t xml:space="preserve"> and ketchup. The Grocer (2024) reported that these value lines were designed to appeal to budget-conscious customers. This aligns with the 4Cs model: reducing the cost to satisfy makes the offer more accessible (L</w:t>
          </w:r>
          <w:r w:rsidR="0066396E">
            <w:rPr>
              <w:rStyle w:val="normaltextrun"/>
              <w:rFonts w:ascii="Arial" w:hAnsi="Arial" w:cs="Arial"/>
            </w:rPr>
            <w:t>auter</w:t>
          </w:r>
          <w:r w:rsidR="00CD25BD">
            <w:rPr>
              <w:rStyle w:val="normaltextrun"/>
              <w:rFonts w:ascii="Arial" w:hAnsi="Arial" w:cs="Arial"/>
            </w:rPr>
            <w:t>born, 1990</w:t>
          </w:r>
          <w:r w:rsidRPr="00B65CAC">
            <w:rPr>
              <w:rStyle w:val="normaltextrun"/>
              <w:rFonts w:ascii="Arial" w:hAnsi="Arial" w:cs="Arial"/>
            </w:rPr>
            <w:t>)</w:t>
          </w:r>
          <w:r w:rsidR="0023494F">
            <w:rPr>
              <w:rStyle w:val="normaltextrun"/>
              <w:rFonts w:ascii="Arial" w:hAnsi="Arial" w:cs="Arial"/>
            </w:rPr>
            <w:t>.</w:t>
          </w:r>
        </w:p>
        <w:p w14:paraId="08356CC3" w14:textId="2F2991C8" w:rsidR="0023494F" w:rsidRPr="00B65CAC" w:rsidRDefault="003D5EFB" w:rsidP="00EE0300">
          <w:pPr>
            <w:pStyle w:val="paragraph"/>
            <w:spacing w:before="0" w:after="0" w:line="360" w:lineRule="auto"/>
            <w:textAlignment w:val="baseline"/>
            <w:rPr>
              <w:rFonts w:ascii="Arial" w:hAnsi="Arial" w:cs="Arial"/>
            </w:rPr>
          </w:pPr>
          <w:r w:rsidRPr="00B65CAC">
            <w:rPr>
              <w:rStyle w:val="normaltextrun"/>
              <w:rFonts w:ascii="Arial" w:hAnsi="Arial" w:cs="Arial"/>
            </w:rPr>
            <w:t>However, Deszczynski</w:t>
          </w:r>
          <w:r w:rsidR="009D598F">
            <w:rPr>
              <w:rStyle w:val="normaltextrun"/>
              <w:rFonts w:ascii="Arial" w:hAnsi="Arial" w:cs="Arial"/>
            </w:rPr>
            <w:t>, N.</w:t>
          </w:r>
          <w:r w:rsidRPr="00B65CAC">
            <w:rPr>
              <w:rStyle w:val="normaltextrun"/>
              <w:rFonts w:ascii="Arial" w:hAnsi="Arial" w:cs="Arial"/>
            </w:rPr>
            <w:t xml:space="preserve"> (2021) highlights that mixed pricing within the same brand can create confusion about positioning. </w:t>
          </w:r>
          <w:r w:rsidR="00214869">
            <w:rPr>
              <w:rStyle w:val="normaltextrun"/>
              <w:rFonts w:ascii="Arial" w:hAnsi="Arial" w:cs="Arial"/>
            </w:rPr>
            <w:t>Dibb</w:t>
          </w:r>
          <w:r w:rsidR="0050124B">
            <w:rPr>
              <w:rStyle w:val="normaltextrun"/>
              <w:rFonts w:ascii="Arial" w:hAnsi="Arial" w:cs="Arial"/>
            </w:rPr>
            <w:t xml:space="preserve"> and Simkin (2016)</w:t>
          </w:r>
          <w:r w:rsidRPr="00B65CAC">
            <w:rPr>
              <w:rStyle w:val="normaltextrun"/>
              <w:rFonts w:ascii="Arial" w:hAnsi="Arial" w:cs="Arial"/>
            </w:rPr>
            <w:t xml:space="preserve"> also note that customers expect alignment between pricing strategy and brand identity. When very cheap essentials sit beside expensive premium products, customers may struggle to understand what the brand stands f</w:t>
          </w:r>
          <w:r w:rsidR="007D55C9">
            <w:rPr>
              <w:rStyle w:val="normaltextrun"/>
              <w:rFonts w:ascii="Arial" w:hAnsi="Arial" w:cs="Arial"/>
            </w:rPr>
            <w:t>or.</w:t>
          </w:r>
        </w:p>
        <w:p w14:paraId="768A4AE1" w14:textId="77777777" w:rsidR="003D5EFB" w:rsidRPr="00B65CAC" w:rsidRDefault="003D5EFB" w:rsidP="003D5EFB">
          <w:pPr>
            <w:pStyle w:val="paragraph"/>
            <w:spacing w:before="0" w:beforeAutospacing="0" w:after="0" w:afterAutospacing="0"/>
            <w:textAlignment w:val="baseline"/>
            <w:rPr>
              <w:rFonts w:ascii="Arial" w:hAnsi="Arial" w:cs="Arial"/>
              <w:sz w:val="18"/>
              <w:szCs w:val="18"/>
            </w:rPr>
          </w:pPr>
          <w:r w:rsidRPr="00B65CAC">
            <w:rPr>
              <w:rStyle w:val="wacimagecontainer"/>
              <w:rFonts w:ascii="Arial" w:hAnsi="Arial" w:cs="Arial"/>
              <w:noProof/>
              <w:sz w:val="18"/>
              <w:szCs w:val="18"/>
            </w:rPr>
            <w:drawing>
              <wp:inline distT="0" distB="0" distL="0" distR="0" wp14:anchorId="22839488" wp14:editId="2CE5E5FF">
                <wp:extent cx="5722620" cy="68580"/>
                <wp:effectExtent l="0" t="0" r="0" b="0"/>
                <wp:docPr id="2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sidRPr="00B65CAC">
            <w:rPr>
              <w:rStyle w:val="eop"/>
              <w:rFonts w:ascii="Arial" w:hAnsi="Arial" w:cs="Arial"/>
            </w:rPr>
            <w:t> </w:t>
          </w:r>
        </w:p>
        <w:p w14:paraId="3933C954" w14:textId="77777777" w:rsidR="0023494F" w:rsidRDefault="0023494F" w:rsidP="003D5EFB">
          <w:pPr>
            <w:pStyle w:val="paragraph"/>
            <w:spacing w:before="0" w:after="0"/>
            <w:textAlignment w:val="baseline"/>
            <w:rPr>
              <w:rStyle w:val="normaltextrun"/>
              <w:rFonts w:ascii="Arial" w:hAnsi="Arial" w:cs="Arial"/>
              <w:sz w:val="32"/>
              <w:szCs w:val="32"/>
            </w:rPr>
          </w:pPr>
        </w:p>
        <w:p w14:paraId="52B03C24" w14:textId="475C6D56" w:rsidR="0023494F" w:rsidRDefault="0023494F" w:rsidP="003D5EFB">
          <w:pPr>
            <w:pStyle w:val="paragraph"/>
            <w:spacing w:before="0" w:after="0"/>
            <w:textAlignment w:val="baseline"/>
            <w:rPr>
              <w:rStyle w:val="normaltextrun"/>
              <w:rFonts w:ascii="Arial" w:hAnsi="Arial" w:cs="Arial"/>
              <w:sz w:val="32"/>
              <w:szCs w:val="32"/>
            </w:rPr>
          </w:pPr>
        </w:p>
        <w:p w14:paraId="6A00F031" w14:textId="77777777" w:rsidR="001F21B1" w:rsidRDefault="00E818C9" w:rsidP="001F21B1">
          <w:pPr>
            <w:pStyle w:val="paragraph"/>
            <w:spacing w:before="0" w:after="0"/>
            <w:textAlignment w:val="baseline"/>
            <w:rPr>
              <w:rStyle w:val="normaltextrun"/>
              <w:rFonts w:ascii="Arial" w:hAnsi="Arial" w:cs="Arial"/>
              <w:sz w:val="32"/>
              <w:szCs w:val="32"/>
            </w:rPr>
          </w:pPr>
          <w:r w:rsidRPr="00E818C9">
            <w:rPr>
              <w:rStyle w:val="normaltextrun"/>
              <w:rFonts w:ascii="Arial" w:hAnsi="Arial" w:cs="Arial"/>
              <w:noProof/>
              <w:sz w:val="32"/>
              <w:szCs w:val="32"/>
            </w:rPr>
            <w:drawing>
              <wp:inline distT="0" distB="0" distL="0" distR="0" wp14:anchorId="61DAFBDB" wp14:editId="09EE2EBA">
                <wp:extent cx="5235394" cy="2949196"/>
                <wp:effectExtent l="0" t="0" r="3810" b="3810"/>
                <wp:docPr id="1008299389" name="Picture 1" descr="A group of loaves of br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299389" name="Picture 1" descr="A group of loaves of bread&#10;&#10;AI-generated content may be incorrect."/>
                        <pic:cNvPicPr/>
                      </pic:nvPicPr>
                      <pic:blipFill>
                        <a:blip r:embed="rId11"/>
                        <a:stretch>
                          <a:fillRect/>
                        </a:stretch>
                      </pic:blipFill>
                      <pic:spPr>
                        <a:xfrm>
                          <a:off x="0" y="0"/>
                          <a:ext cx="5235394" cy="2949196"/>
                        </a:xfrm>
                        <a:prstGeom prst="rect">
                          <a:avLst/>
                        </a:prstGeom>
                      </pic:spPr>
                    </pic:pic>
                  </a:graphicData>
                </a:graphic>
              </wp:inline>
            </w:drawing>
          </w:r>
        </w:p>
        <w:p w14:paraId="4D8B1498" w14:textId="23B895D4" w:rsidR="00084DE5" w:rsidRDefault="00705AC9" w:rsidP="001F21B1">
          <w:pPr>
            <w:pStyle w:val="paragraph"/>
            <w:spacing w:before="0" w:after="0"/>
            <w:textAlignment w:val="baseline"/>
            <w:rPr>
              <w:rStyle w:val="normaltextrun"/>
              <w:rFonts w:ascii="Arial" w:hAnsi="Arial" w:cs="Arial"/>
            </w:rPr>
          </w:pPr>
          <w:r>
            <w:rPr>
              <w:rStyle w:val="normaltextrun"/>
              <w:rFonts w:ascii="Arial" w:hAnsi="Arial" w:cs="Arial"/>
            </w:rPr>
            <w:t xml:space="preserve">Figure </w:t>
          </w:r>
          <w:r w:rsidR="000E48D1">
            <w:rPr>
              <w:rStyle w:val="normaltextrun"/>
              <w:rFonts w:ascii="Arial" w:hAnsi="Arial" w:cs="Arial"/>
            </w:rPr>
            <w:t>2</w:t>
          </w:r>
        </w:p>
        <w:p w14:paraId="3300CF30" w14:textId="5D4283C5" w:rsidR="0023494F" w:rsidRPr="00084DE5" w:rsidRDefault="00084DE5" w:rsidP="001F21B1">
          <w:pPr>
            <w:pStyle w:val="paragraph"/>
            <w:spacing w:before="0" w:after="0"/>
            <w:textAlignment w:val="baseline"/>
            <w:rPr>
              <w:rStyle w:val="normaltextrun"/>
              <w:rFonts w:ascii="Arial" w:hAnsi="Arial" w:cs="Arial"/>
            </w:rPr>
          </w:pPr>
          <w:r>
            <w:rPr>
              <w:rStyle w:val="normaltextrun"/>
              <w:rFonts w:ascii="Arial" w:hAnsi="Arial" w:cs="Arial"/>
            </w:rPr>
            <w:t xml:space="preserve">This </w:t>
          </w:r>
          <w:r w:rsidR="002D0584">
            <w:rPr>
              <w:rStyle w:val="normaltextrun"/>
              <w:rFonts w:ascii="Arial" w:hAnsi="Arial" w:cs="Arial"/>
            </w:rPr>
            <w:t xml:space="preserve">image </w:t>
          </w:r>
          <w:r w:rsidR="00A64EA0">
            <w:rPr>
              <w:rStyle w:val="normaltextrun"/>
              <w:rFonts w:ascii="Arial" w:hAnsi="Arial" w:cs="Arial"/>
            </w:rPr>
            <w:t>highlights M&amp;S food’s focus on fresh</w:t>
          </w:r>
          <w:r w:rsidR="001C1F50">
            <w:rPr>
              <w:rStyle w:val="normaltextrun"/>
              <w:rFonts w:ascii="Arial" w:hAnsi="Arial" w:cs="Arial"/>
            </w:rPr>
            <w:t xml:space="preserve">, high quality bakery products, reinforcing trust </w:t>
          </w:r>
          <w:r w:rsidR="00C57439">
            <w:rPr>
              <w:rStyle w:val="normaltextrun"/>
              <w:rFonts w:ascii="Arial" w:hAnsi="Arial" w:cs="Arial"/>
            </w:rPr>
            <w:t>and a sense of authenticity.</w:t>
          </w:r>
        </w:p>
        <w:p w14:paraId="00B9187F" w14:textId="77777777" w:rsidR="0023494F" w:rsidRDefault="0023494F" w:rsidP="003D5EFB">
          <w:pPr>
            <w:pStyle w:val="paragraph"/>
            <w:spacing w:before="0" w:after="0"/>
            <w:textAlignment w:val="baseline"/>
            <w:rPr>
              <w:rStyle w:val="normaltextrun"/>
              <w:rFonts w:ascii="Arial" w:hAnsi="Arial" w:cs="Arial"/>
              <w:sz w:val="32"/>
              <w:szCs w:val="32"/>
            </w:rPr>
          </w:pPr>
        </w:p>
        <w:p w14:paraId="326789C2" w14:textId="41194000" w:rsidR="003D5EFB" w:rsidRPr="0016332E" w:rsidRDefault="003D5EFB" w:rsidP="003D5EFB">
          <w:pPr>
            <w:pStyle w:val="paragraph"/>
            <w:spacing w:before="0" w:after="0"/>
            <w:textAlignment w:val="baseline"/>
            <w:rPr>
              <w:rFonts w:ascii="Arial" w:hAnsi="Arial" w:cs="Arial"/>
              <w:sz w:val="28"/>
              <w:szCs w:val="28"/>
            </w:rPr>
          </w:pPr>
          <w:r w:rsidRPr="0016332E">
            <w:rPr>
              <w:rStyle w:val="normaltextrun"/>
              <w:rFonts w:ascii="Arial" w:hAnsi="Arial" w:cs="Arial"/>
              <w:sz w:val="28"/>
              <w:szCs w:val="28"/>
            </w:rPr>
            <w:t>Ethics, Community and Trust</w:t>
          </w:r>
          <w:r w:rsidRPr="0016332E">
            <w:rPr>
              <w:rStyle w:val="eop"/>
              <w:rFonts w:ascii="Arial" w:hAnsi="Arial" w:cs="Arial"/>
              <w:sz w:val="28"/>
              <w:szCs w:val="28"/>
            </w:rPr>
            <w:t> </w:t>
          </w:r>
        </w:p>
        <w:p w14:paraId="491CA03B" w14:textId="77777777" w:rsidR="003D5EFB" w:rsidRPr="00A00161" w:rsidRDefault="003D5EFB" w:rsidP="003D5EFB">
          <w:pPr>
            <w:pStyle w:val="paragraph"/>
            <w:spacing w:before="0" w:after="0"/>
            <w:textAlignment w:val="baseline"/>
            <w:rPr>
              <w:rFonts w:ascii="Segoe UI" w:hAnsi="Segoe UI" w:cs="Segoe UI"/>
              <w:sz w:val="32"/>
              <w:szCs w:val="32"/>
            </w:rPr>
          </w:pPr>
          <w:r w:rsidRPr="00A00161">
            <w:rPr>
              <w:rStyle w:val="eop"/>
              <w:sz w:val="32"/>
              <w:szCs w:val="32"/>
            </w:rPr>
            <w:t> </w:t>
          </w:r>
        </w:p>
        <w:p w14:paraId="15FD4367" w14:textId="7E2AB2F3" w:rsidR="003D5EFB" w:rsidRPr="00EB4CE9" w:rsidRDefault="003D5EFB" w:rsidP="00376486">
          <w:pPr>
            <w:pStyle w:val="paragraph"/>
            <w:spacing w:before="0" w:after="0" w:line="360" w:lineRule="auto"/>
            <w:textAlignment w:val="baseline"/>
            <w:rPr>
              <w:rFonts w:ascii="Arial" w:hAnsi="Arial" w:cs="Arial"/>
              <w:sz w:val="18"/>
              <w:szCs w:val="18"/>
            </w:rPr>
          </w:pPr>
          <w:r w:rsidRPr="00EB4CE9">
            <w:rPr>
              <w:rStyle w:val="normaltextrun"/>
              <w:rFonts w:ascii="Arial" w:hAnsi="Arial" w:cs="Arial"/>
            </w:rPr>
            <w:t xml:space="preserve">M&amp;S communicates strong ethical commitments. The Annual Report 2025 highlights improvements in sustainable sourcing, reduced food waste and community donations. </w:t>
          </w:r>
          <w:r w:rsidR="00EF1517">
            <w:rPr>
              <w:rStyle w:val="normaltextrun"/>
              <w:rFonts w:ascii="Arial" w:hAnsi="Arial" w:cs="Arial"/>
            </w:rPr>
            <w:t>Crane &amp; Matten,</w:t>
          </w:r>
          <w:r w:rsidR="006F7E3F">
            <w:rPr>
              <w:rStyle w:val="normaltextrun"/>
              <w:rFonts w:ascii="Arial" w:hAnsi="Arial" w:cs="Arial"/>
            </w:rPr>
            <w:t xml:space="preserve"> </w:t>
          </w:r>
          <w:r w:rsidR="00EF1517">
            <w:rPr>
              <w:rStyle w:val="normaltextrun"/>
              <w:rFonts w:ascii="Arial" w:hAnsi="Arial" w:cs="Arial"/>
            </w:rPr>
            <w:t>(</w:t>
          </w:r>
          <w:r w:rsidR="006F7E3F">
            <w:rPr>
              <w:rStyle w:val="normaltextrun"/>
              <w:rFonts w:ascii="Arial" w:hAnsi="Arial" w:cs="Arial"/>
            </w:rPr>
            <w:t>2016)</w:t>
          </w:r>
          <w:r w:rsidRPr="00EB4CE9">
            <w:rPr>
              <w:rStyle w:val="normaltextrun"/>
              <w:rFonts w:ascii="Arial" w:hAnsi="Arial" w:cs="Arial"/>
            </w:rPr>
            <w:t xml:space="preserve"> argues that transparency and clear communication strengthen customer trust, and M&amp;S’s ethical initiatives support this.</w:t>
          </w:r>
          <w:r w:rsidRPr="00EB4CE9">
            <w:rPr>
              <w:rStyle w:val="eop"/>
              <w:rFonts w:ascii="Arial" w:hAnsi="Arial" w:cs="Arial"/>
            </w:rPr>
            <w:t> </w:t>
          </w:r>
        </w:p>
        <w:p w14:paraId="21A431B6" w14:textId="5D8E76C7" w:rsidR="00D113DA" w:rsidRPr="000E48D1" w:rsidRDefault="003D5EFB" w:rsidP="000E48D1">
          <w:pPr>
            <w:pStyle w:val="paragraph"/>
            <w:spacing w:before="0" w:after="0" w:line="360" w:lineRule="auto"/>
            <w:textAlignment w:val="baseline"/>
            <w:rPr>
              <w:rStyle w:val="eop"/>
              <w:rFonts w:ascii="Arial" w:hAnsi="Arial" w:cs="Arial"/>
            </w:rPr>
          </w:pPr>
          <w:r w:rsidRPr="00EB4CE9">
            <w:rPr>
              <w:rStyle w:val="normaltextrun"/>
              <w:rFonts w:ascii="Arial" w:hAnsi="Arial" w:cs="Arial"/>
            </w:rPr>
            <w:t>However,</w:t>
          </w:r>
          <w:r w:rsidR="008A0DE3">
            <w:rPr>
              <w:rStyle w:val="normaltextrun"/>
              <w:rFonts w:ascii="Arial" w:hAnsi="Arial" w:cs="Arial"/>
            </w:rPr>
            <w:t xml:space="preserve"> </w:t>
          </w:r>
          <w:r w:rsidR="005207F8">
            <w:rPr>
              <w:rStyle w:val="normaltextrun"/>
              <w:rFonts w:ascii="Arial" w:hAnsi="Arial" w:cs="Arial"/>
            </w:rPr>
            <w:t>White, Hardisty &amp; Habib</w:t>
          </w:r>
          <w:r w:rsidR="002D58FF">
            <w:rPr>
              <w:rStyle w:val="normaltextrun"/>
              <w:rFonts w:ascii="Arial" w:hAnsi="Arial" w:cs="Arial"/>
            </w:rPr>
            <w:t xml:space="preserve"> </w:t>
          </w:r>
          <w:r w:rsidR="008D79CD">
            <w:rPr>
              <w:rStyle w:val="normaltextrun"/>
              <w:rFonts w:ascii="Arial" w:hAnsi="Arial" w:cs="Arial"/>
            </w:rPr>
            <w:t>(</w:t>
          </w:r>
          <w:r w:rsidR="00D929F5">
            <w:rPr>
              <w:rStyle w:val="normaltextrun"/>
              <w:rFonts w:ascii="Arial" w:hAnsi="Arial" w:cs="Arial"/>
            </w:rPr>
            <w:t xml:space="preserve">2019) </w:t>
          </w:r>
          <w:r w:rsidR="00102103">
            <w:rPr>
              <w:rStyle w:val="normaltextrun"/>
              <w:rFonts w:ascii="Arial" w:hAnsi="Arial" w:cs="Arial"/>
            </w:rPr>
            <w:t>argue</w:t>
          </w:r>
          <w:r w:rsidRPr="00EB4CE9">
            <w:rPr>
              <w:rStyle w:val="normaltextrun"/>
              <w:rFonts w:ascii="Arial" w:hAnsi="Arial" w:cs="Arial"/>
            </w:rPr>
            <w:t xml:space="preserve"> that sustainability only </w:t>
          </w:r>
          <w:r w:rsidR="00102103">
            <w:rPr>
              <w:rStyle w:val="normaltextrun"/>
              <w:rFonts w:ascii="Arial" w:hAnsi="Arial" w:cs="Arial"/>
            </w:rPr>
            <w:t xml:space="preserve">strengthens </w:t>
          </w:r>
          <w:r w:rsidRPr="00EB4CE9">
            <w:rPr>
              <w:rStyle w:val="normaltextrun"/>
              <w:rFonts w:ascii="Arial" w:hAnsi="Arial" w:cs="Arial"/>
            </w:rPr>
            <w:t>CRM when customers fully understand the benefits. If customers do not link sustainability to price, they may question value, especially when some items appear expensive</w:t>
          </w:r>
          <w:r w:rsidR="000E48D1">
            <w:rPr>
              <w:rStyle w:val="normaltextrun"/>
              <w:rFonts w:ascii="Arial" w:hAnsi="Arial" w:cs="Arial"/>
            </w:rPr>
            <w:t>.</w:t>
          </w:r>
        </w:p>
        <w:p w14:paraId="1D59B17B" w14:textId="77777777" w:rsidR="00D113DA" w:rsidRDefault="00D113DA" w:rsidP="003D5EFB">
          <w:pPr>
            <w:pStyle w:val="paragraph"/>
            <w:spacing w:before="0" w:after="0"/>
            <w:textAlignment w:val="baseline"/>
            <w:rPr>
              <w:rStyle w:val="eop"/>
            </w:rPr>
          </w:pPr>
        </w:p>
        <w:p w14:paraId="6A1C404F" w14:textId="77777777" w:rsidR="00D113DA" w:rsidRDefault="00D113DA" w:rsidP="003D5EFB">
          <w:pPr>
            <w:pStyle w:val="paragraph"/>
            <w:spacing w:before="0" w:after="0"/>
            <w:textAlignment w:val="baseline"/>
            <w:rPr>
              <w:rFonts w:ascii="Segoe UI" w:hAnsi="Segoe UI" w:cs="Segoe UI"/>
              <w:sz w:val="18"/>
              <w:szCs w:val="18"/>
            </w:rPr>
          </w:pPr>
        </w:p>
        <w:p w14:paraId="462117C8" w14:textId="77777777" w:rsidR="00AF4E12" w:rsidRDefault="003D5EFB" w:rsidP="003D5EF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0AB53125" wp14:editId="642B132F">
                <wp:extent cx="5722620" cy="68580"/>
                <wp:effectExtent l="0" t="0" r="0" b="0"/>
                <wp:docPr id="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Pr>
              <w:rStyle w:val="eop"/>
            </w:rPr>
            <w:t> </w:t>
          </w:r>
        </w:p>
        <w:p w14:paraId="13C01414" w14:textId="2594522C" w:rsidR="00D113DA" w:rsidRPr="00AF4E12" w:rsidRDefault="003D5EFB" w:rsidP="003D5EFB">
          <w:pPr>
            <w:pStyle w:val="paragraph"/>
            <w:spacing w:before="0" w:beforeAutospacing="0" w:after="0" w:afterAutospacing="0"/>
            <w:textAlignment w:val="baseline"/>
            <w:rPr>
              <w:rFonts w:ascii="Segoe UI" w:hAnsi="Segoe UI" w:cs="Segoe UI"/>
              <w:sz w:val="18"/>
              <w:szCs w:val="18"/>
            </w:rPr>
          </w:pPr>
          <w:r w:rsidRPr="00B455A8">
            <w:rPr>
              <w:rStyle w:val="normaltextrun"/>
              <w:rFonts w:ascii="Arial" w:hAnsi="Arial" w:cs="Arial"/>
              <w:b/>
              <w:bCs/>
              <w:sz w:val="32"/>
              <w:szCs w:val="32"/>
            </w:rPr>
            <w:t>Section 2 – Data and Customer Relationship</w:t>
          </w:r>
          <w:r w:rsidR="00D113DA" w:rsidRPr="00B455A8">
            <w:rPr>
              <w:rStyle w:val="normaltextrun"/>
              <w:rFonts w:ascii="Arial" w:hAnsi="Arial" w:cs="Arial"/>
              <w:b/>
              <w:bCs/>
              <w:sz w:val="32"/>
              <w:szCs w:val="32"/>
            </w:rPr>
            <w:t>s</w:t>
          </w:r>
        </w:p>
        <w:p w14:paraId="2C4C05F1" w14:textId="77777777" w:rsidR="003D5EFB" w:rsidRDefault="003D5EFB" w:rsidP="003D5EFB">
          <w:pPr>
            <w:pStyle w:val="paragraph"/>
            <w:spacing w:before="0" w:after="0"/>
            <w:textAlignment w:val="baseline"/>
            <w:rPr>
              <w:rFonts w:ascii="Segoe UI" w:hAnsi="Segoe UI" w:cs="Segoe UI"/>
              <w:sz w:val="18"/>
              <w:szCs w:val="18"/>
            </w:rPr>
          </w:pPr>
          <w:r>
            <w:rPr>
              <w:rStyle w:val="eop"/>
            </w:rPr>
            <w:t> </w:t>
          </w:r>
        </w:p>
        <w:p w14:paraId="7B8CB594" w14:textId="4B4D9253" w:rsidR="003D5EFB" w:rsidRPr="00B455A8" w:rsidRDefault="003D5EFB" w:rsidP="00B455A8">
          <w:pPr>
            <w:pStyle w:val="paragraph"/>
            <w:spacing w:before="0" w:after="0" w:line="360" w:lineRule="auto"/>
            <w:textAlignment w:val="baseline"/>
            <w:rPr>
              <w:rFonts w:ascii="Arial" w:hAnsi="Arial" w:cs="Arial"/>
            </w:rPr>
          </w:pPr>
          <w:r w:rsidRPr="00B455A8">
            <w:rPr>
              <w:rStyle w:val="normaltextrun"/>
              <w:rFonts w:ascii="Arial" w:hAnsi="Arial" w:cs="Arial"/>
            </w:rPr>
            <w:t>CRM depends on the effective use of customer data. Payne and Frow (20</w:t>
          </w:r>
          <w:r w:rsidR="00BA1659">
            <w:rPr>
              <w:rStyle w:val="normaltextrun"/>
              <w:rFonts w:ascii="Arial" w:hAnsi="Arial" w:cs="Arial"/>
            </w:rPr>
            <w:t>13</w:t>
          </w:r>
          <w:r w:rsidRPr="00B455A8">
            <w:rPr>
              <w:rStyle w:val="normaltextrun"/>
              <w:rFonts w:ascii="Arial" w:hAnsi="Arial" w:cs="Arial"/>
            </w:rPr>
            <w:t>) stress that CRM success relies on integrating technology, processes and people to deliver consistent value. M&amp;S uses Sparks loyalty data, in-store EPOS trends, Ocado online behaviour, forecasting systems and customer feedback to improve decision-making.</w:t>
          </w:r>
          <w:r w:rsidRPr="00B455A8">
            <w:rPr>
              <w:rStyle w:val="eop"/>
              <w:rFonts w:ascii="Arial" w:hAnsi="Arial" w:cs="Arial"/>
            </w:rPr>
            <w:t> </w:t>
          </w:r>
        </w:p>
        <w:p w14:paraId="601EF676" w14:textId="77777777" w:rsidR="003D5EFB" w:rsidRDefault="003D5EFB" w:rsidP="003D5EF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638BDB7F" wp14:editId="077086C9">
                <wp:extent cx="5722620" cy="68580"/>
                <wp:effectExtent l="0" t="0" r="0" b="0"/>
                <wp:docPr id="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Pr>
              <w:rStyle w:val="eop"/>
            </w:rPr>
            <w:t> </w:t>
          </w:r>
        </w:p>
        <w:p w14:paraId="1EE1E4E9" w14:textId="77777777" w:rsidR="003D5EFB" w:rsidRPr="000566C2" w:rsidRDefault="003D5EFB" w:rsidP="003D5EFB">
          <w:pPr>
            <w:pStyle w:val="paragraph"/>
            <w:spacing w:before="0" w:after="0"/>
            <w:textAlignment w:val="baseline"/>
            <w:rPr>
              <w:rFonts w:ascii="Arial" w:hAnsi="Arial" w:cs="Arial"/>
              <w:sz w:val="32"/>
              <w:szCs w:val="32"/>
            </w:rPr>
          </w:pPr>
          <w:r w:rsidRPr="000566C2">
            <w:rPr>
              <w:rStyle w:val="normaltextrun"/>
              <w:rFonts w:ascii="Arial" w:hAnsi="Arial" w:cs="Arial"/>
              <w:sz w:val="32"/>
              <w:szCs w:val="32"/>
            </w:rPr>
            <w:t>Data, Personalisation and Customer Insight</w:t>
          </w:r>
          <w:r w:rsidRPr="000566C2">
            <w:rPr>
              <w:rStyle w:val="eop"/>
              <w:rFonts w:ascii="Arial" w:hAnsi="Arial" w:cs="Arial"/>
              <w:sz w:val="32"/>
              <w:szCs w:val="32"/>
            </w:rPr>
            <w:t> </w:t>
          </w:r>
        </w:p>
        <w:p w14:paraId="5B178287" w14:textId="77777777" w:rsidR="003D5EFB" w:rsidRPr="000566C2" w:rsidRDefault="003D5EFB" w:rsidP="003D5EFB">
          <w:pPr>
            <w:pStyle w:val="paragraph"/>
            <w:spacing w:before="0" w:after="0"/>
            <w:textAlignment w:val="baseline"/>
            <w:rPr>
              <w:rFonts w:ascii="Arial" w:hAnsi="Arial" w:cs="Arial"/>
              <w:sz w:val="18"/>
              <w:szCs w:val="18"/>
            </w:rPr>
          </w:pPr>
          <w:r w:rsidRPr="000566C2">
            <w:rPr>
              <w:rStyle w:val="eop"/>
              <w:rFonts w:ascii="Arial" w:hAnsi="Arial" w:cs="Arial"/>
            </w:rPr>
            <w:t> </w:t>
          </w:r>
        </w:p>
        <w:p w14:paraId="40DBA045" w14:textId="75665B14" w:rsidR="003D5EFB" w:rsidRPr="004912C9" w:rsidRDefault="003D5EFB" w:rsidP="004912C9">
          <w:pPr>
            <w:pStyle w:val="paragraph"/>
            <w:spacing w:before="0" w:after="0" w:line="360" w:lineRule="auto"/>
            <w:textAlignment w:val="baseline"/>
            <w:rPr>
              <w:rFonts w:ascii="Arial" w:hAnsi="Arial" w:cs="Arial"/>
            </w:rPr>
          </w:pPr>
          <w:r w:rsidRPr="004912C9">
            <w:rPr>
              <w:rStyle w:val="normaltextrun"/>
              <w:rFonts w:ascii="Arial" w:hAnsi="Arial" w:cs="Arial"/>
            </w:rPr>
            <w:t xml:space="preserve">Personalisation is central to M&amp;S’s Sparks loyalty programme. </w:t>
          </w:r>
          <w:r w:rsidR="00BA1659">
            <w:rPr>
              <w:rStyle w:val="normaltextrun"/>
              <w:rFonts w:ascii="Arial" w:hAnsi="Arial" w:cs="Arial"/>
            </w:rPr>
            <w:t xml:space="preserve">McKinsey </w:t>
          </w:r>
          <w:r w:rsidR="00FE6CBA">
            <w:rPr>
              <w:rStyle w:val="normaltextrun"/>
              <w:rFonts w:ascii="Arial" w:hAnsi="Arial" w:cs="Arial"/>
            </w:rPr>
            <w:t xml:space="preserve">&amp; Company </w:t>
          </w:r>
          <w:r w:rsidRPr="004912C9">
            <w:rPr>
              <w:rStyle w:val="normaltextrun"/>
              <w:rFonts w:ascii="Arial" w:hAnsi="Arial" w:cs="Arial"/>
            </w:rPr>
            <w:t>(2021) explains that personalisation is effective because it helps customers feel recognised and understood. Sparks provides personalised offers; birthday rewards and product suggestions tailored to previous purchases.</w:t>
          </w:r>
          <w:r w:rsidRPr="004912C9">
            <w:rPr>
              <w:rStyle w:val="eop"/>
              <w:rFonts w:ascii="Arial" w:hAnsi="Arial" w:cs="Arial"/>
            </w:rPr>
            <w:t> </w:t>
          </w:r>
        </w:p>
        <w:p w14:paraId="44A04A9D" w14:textId="67B4178C" w:rsidR="003D5EFB" w:rsidRPr="004912C9" w:rsidRDefault="003D5EFB" w:rsidP="00BB3F11">
          <w:pPr>
            <w:pStyle w:val="paragraph"/>
            <w:spacing w:line="360" w:lineRule="auto"/>
            <w:textAlignment w:val="baseline"/>
            <w:rPr>
              <w:rFonts w:ascii="Arial" w:hAnsi="Arial" w:cs="Arial"/>
            </w:rPr>
          </w:pPr>
          <w:r w:rsidRPr="004912C9">
            <w:rPr>
              <w:rStyle w:val="normaltextrun"/>
              <w:rFonts w:ascii="Arial" w:hAnsi="Arial" w:cs="Arial"/>
            </w:rPr>
            <w:t>Buttle</w:t>
          </w:r>
          <w:r w:rsidR="00F54BEB">
            <w:rPr>
              <w:rStyle w:val="normaltextrun"/>
              <w:rFonts w:ascii="Arial" w:hAnsi="Arial" w:cs="Arial"/>
            </w:rPr>
            <w:t xml:space="preserve"> &amp; </w:t>
          </w:r>
          <w:proofErr w:type="spellStart"/>
          <w:r w:rsidR="00F54BEB">
            <w:rPr>
              <w:rStyle w:val="normaltextrun"/>
              <w:rFonts w:ascii="Arial" w:hAnsi="Arial" w:cs="Arial"/>
            </w:rPr>
            <w:t>Maklan</w:t>
          </w:r>
          <w:proofErr w:type="spellEnd"/>
          <w:r w:rsidR="0028411F">
            <w:rPr>
              <w:rStyle w:val="normaltextrun"/>
              <w:rFonts w:ascii="Arial" w:hAnsi="Arial" w:cs="Arial"/>
            </w:rPr>
            <w:t xml:space="preserve"> </w:t>
          </w:r>
          <w:r w:rsidRPr="004912C9">
            <w:rPr>
              <w:rStyle w:val="normaltextrun"/>
              <w:rFonts w:ascii="Arial" w:hAnsi="Arial" w:cs="Arial"/>
            </w:rPr>
            <w:t>(2019) warn that personalisation must be accurate. Some Sparks users report receiving irrelevant offers, which may reduce trust. The Annual Report 2025 notes improvements in forecasting accuracy, reducing waste and improving availability across food categories. Le</w:t>
          </w:r>
          <w:r w:rsidR="00B31B88">
            <w:rPr>
              <w:rStyle w:val="normaltextrun"/>
              <w:rFonts w:ascii="Arial" w:hAnsi="Arial" w:cs="Arial"/>
            </w:rPr>
            <w:t xml:space="preserve">mon </w:t>
          </w:r>
          <w:r w:rsidR="00F2609E">
            <w:rPr>
              <w:rStyle w:val="normaltextrun"/>
              <w:rFonts w:ascii="Arial" w:hAnsi="Arial" w:cs="Arial"/>
            </w:rPr>
            <w:t xml:space="preserve">&amp; Verhoef </w:t>
          </w:r>
          <w:r w:rsidR="00203C17">
            <w:rPr>
              <w:rStyle w:val="normaltextrun"/>
              <w:rFonts w:ascii="Arial" w:hAnsi="Arial" w:cs="Arial"/>
            </w:rPr>
            <w:t>(</w:t>
          </w:r>
          <w:r w:rsidR="005C4151">
            <w:rPr>
              <w:rStyle w:val="normaltextrun"/>
              <w:rFonts w:ascii="Arial" w:hAnsi="Arial" w:cs="Arial"/>
            </w:rPr>
            <w:t>2016</w:t>
          </w:r>
          <w:r w:rsidR="00203C17">
            <w:rPr>
              <w:rStyle w:val="normaltextrun"/>
              <w:rFonts w:ascii="Arial" w:hAnsi="Arial" w:cs="Arial"/>
            </w:rPr>
            <w:t xml:space="preserve">) </w:t>
          </w:r>
          <w:r w:rsidRPr="004912C9">
            <w:rPr>
              <w:rStyle w:val="normaltextrun"/>
              <w:rFonts w:ascii="Arial" w:hAnsi="Arial" w:cs="Arial"/>
            </w:rPr>
            <w:t>argue that reliability increases convenience, strengthening long-term relationships.</w:t>
          </w:r>
          <w:r w:rsidRPr="004912C9">
            <w:rPr>
              <w:rStyle w:val="eop"/>
              <w:rFonts w:ascii="Arial" w:hAnsi="Arial" w:cs="Arial"/>
            </w:rPr>
            <w:t> </w:t>
          </w:r>
        </w:p>
        <w:p w14:paraId="545B30D1" w14:textId="77777777" w:rsidR="003D5EFB" w:rsidRPr="004912C9" w:rsidRDefault="003D5EFB" w:rsidP="004912C9">
          <w:pPr>
            <w:pStyle w:val="paragraph"/>
            <w:spacing w:before="0" w:beforeAutospacing="0" w:after="0" w:afterAutospacing="0" w:line="360" w:lineRule="auto"/>
            <w:textAlignment w:val="baseline"/>
            <w:rPr>
              <w:rFonts w:ascii="Arial" w:hAnsi="Arial" w:cs="Arial"/>
              <w:sz w:val="18"/>
              <w:szCs w:val="18"/>
            </w:rPr>
          </w:pPr>
          <w:r w:rsidRPr="004912C9">
            <w:rPr>
              <w:rStyle w:val="wacimagecontainer"/>
              <w:rFonts w:ascii="Arial" w:hAnsi="Arial" w:cs="Arial"/>
              <w:noProof/>
              <w:sz w:val="18"/>
              <w:szCs w:val="18"/>
            </w:rPr>
            <w:drawing>
              <wp:inline distT="0" distB="0" distL="0" distR="0" wp14:anchorId="02EF72DD" wp14:editId="37163159">
                <wp:extent cx="5722620" cy="68580"/>
                <wp:effectExtent l="0" t="0" r="0" b="0"/>
                <wp:docPr id="2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sidRPr="004912C9">
            <w:rPr>
              <w:rStyle w:val="eop"/>
              <w:rFonts w:ascii="Arial" w:hAnsi="Arial" w:cs="Arial"/>
            </w:rPr>
            <w:t> </w:t>
          </w:r>
        </w:p>
        <w:p w14:paraId="496C9C37" w14:textId="77777777" w:rsidR="003D5EFB" w:rsidRPr="00DA0C05" w:rsidRDefault="003D5EFB" w:rsidP="003D5EFB">
          <w:pPr>
            <w:pStyle w:val="paragraph"/>
            <w:spacing w:before="0" w:after="0"/>
            <w:textAlignment w:val="baseline"/>
            <w:rPr>
              <w:rFonts w:ascii="Arial" w:hAnsi="Arial" w:cs="Arial"/>
              <w:sz w:val="28"/>
              <w:szCs w:val="28"/>
            </w:rPr>
          </w:pPr>
          <w:r w:rsidRPr="00DA0C05">
            <w:rPr>
              <w:rStyle w:val="normaltextrun"/>
              <w:rFonts w:ascii="Arial" w:hAnsi="Arial" w:cs="Arial"/>
              <w:sz w:val="28"/>
              <w:szCs w:val="28"/>
            </w:rPr>
            <w:t>Digital Exclusion and Relationship Risks</w:t>
          </w:r>
          <w:r w:rsidRPr="00DA0C05">
            <w:rPr>
              <w:rStyle w:val="eop"/>
              <w:rFonts w:ascii="Arial" w:hAnsi="Arial" w:cs="Arial"/>
              <w:sz w:val="28"/>
              <w:szCs w:val="28"/>
            </w:rPr>
            <w:t> </w:t>
          </w:r>
        </w:p>
        <w:p w14:paraId="66B1BF19" w14:textId="77777777" w:rsidR="003D5EFB" w:rsidRPr="00DA0C05" w:rsidRDefault="003D5EFB" w:rsidP="003D5EFB">
          <w:pPr>
            <w:pStyle w:val="paragraph"/>
            <w:spacing w:before="0" w:after="0"/>
            <w:textAlignment w:val="baseline"/>
            <w:rPr>
              <w:rFonts w:ascii="Segoe UI" w:hAnsi="Segoe UI" w:cs="Segoe UI"/>
              <w:sz w:val="28"/>
              <w:szCs w:val="28"/>
            </w:rPr>
          </w:pPr>
          <w:r w:rsidRPr="00DA0C05">
            <w:rPr>
              <w:rStyle w:val="eop"/>
              <w:sz w:val="28"/>
              <w:szCs w:val="28"/>
            </w:rPr>
            <w:t> </w:t>
          </w:r>
        </w:p>
        <w:p w14:paraId="455347A5" w14:textId="4DA91FB5" w:rsidR="003D5EFB" w:rsidRPr="00752857" w:rsidRDefault="003D5EFB" w:rsidP="00752857">
          <w:pPr>
            <w:pStyle w:val="paragraph"/>
            <w:spacing w:before="0" w:after="0" w:line="360" w:lineRule="auto"/>
            <w:textAlignment w:val="baseline"/>
            <w:rPr>
              <w:rFonts w:ascii="Arial" w:hAnsi="Arial" w:cs="Arial"/>
              <w:sz w:val="18"/>
              <w:szCs w:val="18"/>
            </w:rPr>
          </w:pPr>
          <w:r w:rsidRPr="00752857">
            <w:rPr>
              <w:rStyle w:val="normaltextrun"/>
              <w:rFonts w:ascii="Arial" w:hAnsi="Arial" w:cs="Arial"/>
            </w:rPr>
            <w:t xml:space="preserve">Digital CRM creates opportunities but also risks. Malhotra and Malhotra (2020) warn that digital-first strategies can unintentionally exclude customers who are less </w:t>
          </w:r>
          <w:r w:rsidRPr="00752857">
            <w:rPr>
              <w:rStyle w:val="normaltextrun"/>
              <w:rFonts w:ascii="Arial" w:hAnsi="Arial" w:cs="Arial"/>
            </w:rPr>
            <w:lastRenderedPageBreak/>
            <w:t>confident with technology. Sparks benefits are largely app-based, which may disadvantage customers who prefer traditional interactions.</w:t>
          </w:r>
        </w:p>
        <w:p w14:paraId="26F061EE" w14:textId="0F6AC51C" w:rsidR="003D5EFB" w:rsidRPr="00A256B0" w:rsidRDefault="00B03BBD" w:rsidP="00A256B0">
          <w:pPr>
            <w:pStyle w:val="paragraph"/>
            <w:spacing w:before="0" w:after="0" w:line="360" w:lineRule="auto"/>
            <w:textAlignment w:val="baseline"/>
            <w:rPr>
              <w:rFonts w:ascii="Arial" w:hAnsi="Arial" w:cs="Arial"/>
              <w:sz w:val="18"/>
              <w:szCs w:val="18"/>
            </w:rPr>
          </w:pPr>
          <w:r>
            <w:rPr>
              <w:rStyle w:val="normaltextrun"/>
              <w:rFonts w:ascii="Arial" w:hAnsi="Arial" w:cs="Arial"/>
            </w:rPr>
            <w:t>Lu</w:t>
          </w:r>
          <w:r w:rsidR="004046B1">
            <w:rPr>
              <w:rStyle w:val="normaltextrun"/>
              <w:rFonts w:ascii="Arial" w:hAnsi="Arial" w:cs="Arial"/>
            </w:rPr>
            <w:t xml:space="preserve"> et al.</w:t>
          </w:r>
          <w:r w:rsidR="003D5EFB" w:rsidRPr="00A256B0">
            <w:rPr>
              <w:rStyle w:val="normaltextrun"/>
              <w:rFonts w:ascii="Arial" w:hAnsi="Arial" w:cs="Arial"/>
            </w:rPr>
            <w:t xml:space="preserve"> (202</w:t>
          </w:r>
          <w:r>
            <w:rPr>
              <w:rStyle w:val="normaltextrun"/>
              <w:rFonts w:ascii="Arial" w:hAnsi="Arial" w:cs="Arial"/>
            </w:rPr>
            <w:t>3</w:t>
          </w:r>
          <w:r w:rsidR="003D5EFB" w:rsidRPr="00A256B0">
            <w:rPr>
              <w:rStyle w:val="normaltextrun"/>
              <w:rFonts w:ascii="Arial" w:hAnsi="Arial" w:cs="Arial"/>
            </w:rPr>
            <w:t>) argue that consistent and inclusive digital experiences are essential to maintaining trust. If customers feel excluded because they do not use the app, CRM effectiveness is reduced.</w:t>
          </w:r>
          <w:r w:rsidR="003D5EFB" w:rsidRPr="00A256B0">
            <w:rPr>
              <w:rStyle w:val="eop"/>
              <w:rFonts w:ascii="Arial" w:hAnsi="Arial" w:cs="Arial"/>
            </w:rPr>
            <w:t> </w:t>
          </w:r>
        </w:p>
        <w:p w14:paraId="6EE9AAE5" w14:textId="77777777" w:rsidR="003D5EFB" w:rsidRPr="00A256B0" w:rsidRDefault="003D5EFB" w:rsidP="003D5EFB">
          <w:pPr>
            <w:pStyle w:val="paragraph"/>
            <w:spacing w:before="0" w:beforeAutospacing="0" w:after="0" w:afterAutospacing="0"/>
            <w:textAlignment w:val="baseline"/>
            <w:rPr>
              <w:rFonts w:ascii="Arial" w:hAnsi="Arial" w:cs="Arial"/>
              <w:sz w:val="18"/>
              <w:szCs w:val="18"/>
            </w:rPr>
          </w:pPr>
          <w:r w:rsidRPr="00A256B0">
            <w:rPr>
              <w:rStyle w:val="wacimagecontainer"/>
              <w:rFonts w:ascii="Arial" w:hAnsi="Arial" w:cs="Arial"/>
              <w:noProof/>
              <w:sz w:val="18"/>
              <w:szCs w:val="18"/>
            </w:rPr>
            <w:drawing>
              <wp:inline distT="0" distB="0" distL="0" distR="0" wp14:anchorId="696FEB7D" wp14:editId="05AA082F">
                <wp:extent cx="5722620" cy="68580"/>
                <wp:effectExtent l="0" t="0" r="0" b="0"/>
                <wp:docPr id="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sidRPr="00A256B0">
            <w:rPr>
              <w:rStyle w:val="eop"/>
              <w:rFonts w:ascii="Arial" w:hAnsi="Arial" w:cs="Arial"/>
            </w:rPr>
            <w:t> </w:t>
          </w:r>
        </w:p>
        <w:p w14:paraId="154DFF51" w14:textId="77777777" w:rsidR="003D5EFB" w:rsidRPr="00DA0C05" w:rsidRDefault="003D5EFB" w:rsidP="003D5EFB">
          <w:pPr>
            <w:pStyle w:val="paragraph"/>
            <w:spacing w:before="0" w:after="0"/>
            <w:textAlignment w:val="baseline"/>
            <w:rPr>
              <w:rFonts w:ascii="Arial" w:hAnsi="Arial" w:cs="Arial"/>
              <w:sz w:val="28"/>
              <w:szCs w:val="28"/>
            </w:rPr>
          </w:pPr>
          <w:r w:rsidRPr="00DA0C05">
            <w:rPr>
              <w:rStyle w:val="normaltextrun"/>
              <w:rFonts w:ascii="Arial" w:hAnsi="Arial" w:cs="Arial"/>
              <w:sz w:val="28"/>
              <w:szCs w:val="28"/>
            </w:rPr>
            <w:t>Data-Led Innovation: Strength or Risk?</w:t>
          </w:r>
          <w:r w:rsidRPr="00DA0C05">
            <w:rPr>
              <w:rStyle w:val="eop"/>
              <w:rFonts w:ascii="Arial" w:hAnsi="Arial" w:cs="Arial"/>
              <w:sz w:val="28"/>
              <w:szCs w:val="28"/>
            </w:rPr>
            <w:t> </w:t>
          </w:r>
        </w:p>
        <w:p w14:paraId="6C487E18" w14:textId="77777777" w:rsidR="003D5EFB" w:rsidRPr="00DA0C05" w:rsidRDefault="003D5EFB" w:rsidP="003D5EFB">
          <w:pPr>
            <w:pStyle w:val="paragraph"/>
            <w:spacing w:before="0" w:after="0"/>
            <w:textAlignment w:val="baseline"/>
            <w:rPr>
              <w:rFonts w:ascii="Arial" w:hAnsi="Arial" w:cs="Arial"/>
              <w:sz w:val="28"/>
              <w:szCs w:val="28"/>
            </w:rPr>
          </w:pPr>
          <w:r w:rsidRPr="00DA0C05">
            <w:rPr>
              <w:rStyle w:val="eop"/>
              <w:rFonts w:ascii="Arial" w:hAnsi="Arial" w:cs="Arial"/>
              <w:sz w:val="28"/>
              <w:szCs w:val="28"/>
            </w:rPr>
            <w:t> </w:t>
          </w:r>
        </w:p>
        <w:p w14:paraId="727BF845" w14:textId="0B6915A8" w:rsidR="003D5EFB" w:rsidRPr="000758DF" w:rsidRDefault="000758DF" w:rsidP="00EA258C">
          <w:pPr>
            <w:pStyle w:val="paragraph"/>
            <w:spacing w:before="0" w:after="0" w:line="360" w:lineRule="auto"/>
            <w:textAlignment w:val="baseline"/>
            <w:rPr>
              <w:rFonts w:ascii="Arial" w:hAnsi="Arial" w:cs="Arial"/>
            </w:rPr>
          </w:pPr>
          <w:r>
            <w:rPr>
              <w:rStyle w:val="normaltextrun"/>
              <w:rFonts w:ascii="Arial" w:hAnsi="Arial" w:cs="Arial"/>
            </w:rPr>
            <w:t>M</w:t>
          </w:r>
          <w:r w:rsidR="003D5EFB" w:rsidRPr="000758DF">
            <w:rPr>
              <w:rStyle w:val="normaltextrun"/>
              <w:rFonts w:ascii="Arial" w:hAnsi="Arial" w:cs="Arial"/>
            </w:rPr>
            <w:t>&amp;S introduced over 1,400 new products in 2025, guided by data insights about customers’ preferences. Armstrong and Kotler (2020) state that innovation helps differentiate a brand and encourages repeat purchases.</w:t>
          </w:r>
          <w:r w:rsidR="003D5EFB" w:rsidRPr="000758DF">
            <w:rPr>
              <w:rStyle w:val="eop"/>
              <w:rFonts w:ascii="Arial" w:hAnsi="Arial" w:cs="Arial"/>
            </w:rPr>
            <w:t> </w:t>
          </w:r>
        </w:p>
        <w:p w14:paraId="18F06036" w14:textId="77777777" w:rsidR="003D5EFB" w:rsidRPr="000758DF" w:rsidRDefault="003D5EFB" w:rsidP="00EA258C">
          <w:pPr>
            <w:pStyle w:val="paragraph"/>
            <w:spacing w:before="0" w:after="0" w:line="360" w:lineRule="auto"/>
            <w:textAlignment w:val="baseline"/>
            <w:rPr>
              <w:rFonts w:ascii="Arial" w:hAnsi="Arial" w:cs="Arial"/>
            </w:rPr>
          </w:pPr>
          <w:r w:rsidRPr="000758DF">
            <w:rPr>
              <w:rStyle w:val="normaltextrun"/>
              <w:rFonts w:ascii="Arial" w:hAnsi="Arial" w:cs="Arial"/>
            </w:rPr>
            <w:t>However, Choudhury and Harrigan (2020) warn that too many product choices can overwhelm customers, reducing satisfaction. If customers find the offer too complex, CRM strategies such as personalisation and retention may be less effective.</w:t>
          </w:r>
          <w:r w:rsidRPr="000758DF">
            <w:rPr>
              <w:rStyle w:val="eop"/>
              <w:rFonts w:ascii="Arial" w:hAnsi="Arial" w:cs="Arial"/>
            </w:rPr>
            <w:t> </w:t>
          </w:r>
        </w:p>
        <w:p w14:paraId="58A7B5E2" w14:textId="77777777" w:rsidR="003D5EFB" w:rsidRPr="000758DF" w:rsidRDefault="003D5EFB" w:rsidP="003D5EFB">
          <w:pPr>
            <w:pStyle w:val="paragraph"/>
            <w:spacing w:before="0" w:after="0"/>
            <w:textAlignment w:val="baseline"/>
            <w:rPr>
              <w:rFonts w:ascii="Arial" w:hAnsi="Arial" w:cs="Arial"/>
              <w:sz w:val="18"/>
              <w:szCs w:val="18"/>
            </w:rPr>
          </w:pPr>
          <w:r>
            <w:rPr>
              <w:rStyle w:val="eop"/>
              <w:sz w:val="48"/>
              <w:szCs w:val="48"/>
            </w:rPr>
            <w:t> </w:t>
          </w:r>
        </w:p>
        <w:p w14:paraId="34F976C5" w14:textId="77777777" w:rsidR="003D5EFB" w:rsidRDefault="003D5EFB" w:rsidP="003D5EFB">
          <w:pPr>
            <w:pStyle w:val="paragraph"/>
            <w:spacing w:before="0" w:after="0"/>
            <w:textAlignment w:val="baseline"/>
            <w:rPr>
              <w:rFonts w:ascii="Segoe UI" w:hAnsi="Segoe UI" w:cs="Segoe UI"/>
              <w:sz w:val="18"/>
              <w:szCs w:val="18"/>
            </w:rPr>
          </w:pPr>
          <w:r>
            <w:rPr>
              <w:rStyle w:val="eop"/>
            </w:rPr>
            <w:t> </w:t>
          </w:r>
        </w:p>
        <w:p w14:paraId="3BD5C18D" w14:textId="77777777" w:rsidR="00EA258C" w:rsidRDefault="00EA258C" w:rsidP="003D5EFB">
          <w:pPr>
            <w:pStyle w:val="paragraph"/>
            <w:spacing w:before="0" w:after="0"/>
            <w:textAlignment w:val="baseline"/>
            <w:rPr>
              <w:rStyle w:val="normaltextrun"/>
              <w:b/>
              <w:bCs/>
              <w:sz w:val="48"/>
              <w:szCs w:val="48"/>
            </w:rPr>
          </w:pPr>
        </w:p>
        <w:p w14:paraId="4BD285C9" w14:textId="77777777" w:rsidR="00EA258C" w:rsidRDefault="00EA258C" w:rsidP="003D5EFB">
          <w:pPr>
            <w:pStyle w:val="paragraph"/>
            <w:spacing w:before="0" w:after="0"/>
            <w:textAlignment w:val="baseline"/>
            <w:rPr>
              <w:rStyle w:val="normaltextrun"/>
              <w:b/>
              <w:bCs/>
              <w:sz w:val="48"/>
              <w:szCs w:val="48"/>
            </w:rPr>
          </w:pPr>
        </w:p>
        <w:p w14:paraId="09B0B320" w14:textId="77777777" w:rsidR="00EA258C" w:rsidRDefault="00EA258C" w:rsidP="003D5EFB">
          <w:pPr>
            <w:pStyle w:val="paragraph"/>
            <w:spacing w:before="0" w:after="0"/>
            <w:textAlignment w:val="baseline"/>
            <w:rPr>
              <w:rStyle w:val="normaltextrun"/>
              <w:b/>
              <w:bCs/>
              <w:sz w:val="48"/>
              <w:szCs w:val="48"/>
            </w:rPr>
          </w:pPr>
        </w:p>
        <w:p w14:paraId="24B695CD" w14:textId="77777777" w:rsidR="00EA258C" w:rsidRDefault="00EA258C" w:rsidP="003D5EFB">
          <w:pPr>
            <w:pStyle w:val="paragraph"/>
            <w:spacing w:before="0" w:after="0"/>
            <w:textAlignment w:val="baseline"/>
            <w:rPr>
              <w:rStyle w:val="normaltextrun"/>
              <w:b/>
              <w:bCs/>
              <w:sz w:val="48"/>
              <w:szCs w:val="48"/>
            </w:rPr>
          </w:pPr>
        </w:p>
        <w:p w14:paraId="3B11BFF4" w14:textId="77777777" w:rsidR="00EA258C" w:rsidRDefault="00EA258C" w:rsidP="003D5EFB">
          <w:pPr>
            <w:pStyle w:val="paragraph"/>
            <w:spacing w:before="0" w:after="0"/>
            <w:textAlignment w:val="baseline"/>
            <w:rPr>
              <w:rStyle w:val="normaltextrun"/>
              <w:b/>
              <w:bCs/>
              <w:sz w:val="48"/>
              <w:szCs w:val="48"/>
            </w:rPr>
          </w:pPr>
        </w:p>
        <w:p w14:paraId="4ABB7C25" w14:textId="77777777" w:rsidR="00EA258C" w:rsidRDefault="00EA258C" w:rsidP="003D5EFB">
          <w:pPr>
            <w:pStyle w:val="paragraph"/>
            <w:spacing w:before="0" w:after="0"/>
            <w:textAlignment w:val="baseline"/>
            <w:rPr>
              <w:rStyle w:val="normaltextrun"/>
              <w:b/>
              <w:bCs/>
              <w:sz w:val="48"/>
              <w:szCs w:val="48"/>
            </w:rPr>
          </w:pPr>
        </w:p>
        <w:p w14:paraId="7E375721" w14:textId="77777777" w:rsidR="00AF4E12" w:rsidRDefault="00AF4E12" w:rsidP="003D5EFB">
          <w:pPr>
            <w:pStyle w:val="paragraph"/>
            <w:spacing w:before="0" w:after="0"/>
            <w:textAlignment w:val="baseline"/>
            <w:rPr>
              <w:rStyle w:val="normaltextrun"/>
              <w:b/>
              <w:bCs/>
              <w:sz w:val="48"/>
              <w:szCs w:val="48"/>
            </w:rPr>
          </w:pPr>
        </w:p>
        <w:p w14:paraId="614E2AF9" w14:textId="7E9A3D87" w:rsidR="003D5EFB" w:rsidRPr="00AF4E12" w:rsidRDefault="003D5EFB" w:rsidP="003D5EFB">
          <w:pPr>
            <w:pStyle w:val="paragraph"/>
            <w:spacing w:before="0" w:after="0"/>
            <w:textAlignment w:val="baseline"/>
            <w:rPr>
              <w:rFonts w:ascii="Arial" w:hAnsi="Arial" w:cs="Arial"/>
              <w:sz w:val="32"/>
              <w:szCs w:val="32"/>
            </w:rPr>
          </w:pPr>
          <w:r w:rsidRPr="00AF4E12">
            <w:rPr>
              <w:rStyle w:val="normaltextrun"/>
              <w:rFonts w:ascii="Arial" w:hAnsi="Arial" w:cs="Arial"/>
              <w:b/>
              <w:bCs/>
              <w:sz w:val="32"/>
              <w:szCs w:val="32"/>
            </w:rPr>
            <w:t>Section 3 – CRM Strategy Analysis</w:t>
          </w:r>
          <w:r w:rsidRPr="00AF4E12">
            <w:rPr>
              <w:rStyle w:val="eop"/>
              <w:rFonts w:ascii="Arial" w:hAnsi="Arial" w:cs="Arial"/>
              <w:sz w:val="32"/>
              <w:szCs w:val="32"/>
            </w:rPr>
            <w:t> </w:t>
          </w:r>
        </w:p>
        <w:p w14:paraId="0ED37045" w14:textId="77777777" w:rsidR="003D5EFB" w:rsidRDefault="003D5EFB" w:rsidP="003D5EFB">
          <w:pPr>
            <w:pStyle w:val="paragraph"/>
            <w:spacing w:before="0" w:after="0"/>
            <w:textAlignment w:val="baseline"/>
            <w:rPr>
              <w:rFonts w:ascii="Segoe UI" w:hAnsi="Segoe UI" w:cs="Segoe UI"/>
              <w:sz w:val="18"/>
              <w:szCs w:val="18"/>
            </w:rPr>
          </w:pPr>
          <w:r>
            <w:rPr>
              <w:rStyle w:val="eop"/>
            </w:rPr>
            <w:t> </w:t>
          </w:r>
        </w:p>
        <w:p w14:paraId="6086CA6D" w14:textId="77777777" w:rsidR="003D5EFB" w:rsidRPr="00AF4E12" w:rsidRDefault="003D5EFB" w:rsidP="006729BF">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This section evaluates how effectively M&amp;S applies CRM principles using established marketing frameworks. The analysis shows a mixture of strengths and areas that require improvement to maintain long-term customer loyalty.</w:t>
          </w:r>
          <w:r w:rsidRPr="00AF4E12">
            <w:rPr>
              <w:rStyle w:val="eop"/>
              <w:rFonts w:ascii="Arial" w:hAnsi="Arial" w:cs="Arial"/>
            </w:rPr>
            <w:t> </w:t>
          </w:r>
        </w:p>
        <w:p w14:paraId="2E109CC1" w14:textId="77777777" w:rsidR="003D5EFB" w:rsidRDefault="003D5EFB" w:rsidP="003D5EF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6708AA85" wp14:editId="52829A0A">
                <wp:extent cx="5722620" cy="68580"/>
                <wp:effectExtent l="0" t="0" r="0" b="0"/>
                <wp:docPr id="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Pr>
              <w:rStyle w:val="eop"/>
            </w:rPr>
            <w:t> </w:t>
          </w:r>
        </w:p>
        <w:p w14:paraId="4E5A53D5" w14:textId="77777777" w:rsidR="003D5EFB" w:rsidRPr="00DA0C05" w:rsidRDefault="003D5EFB" w:rsidP="003D5EFB">
          <w:pPr>
            <w:pStyle w:val="paragraph"/>
            <w:spacing w:before="0" w:after="0"/>
            <w:textAlignment w:val="baseline"/>
            <w:rPr>
              <w:rFonts w:ascii="Arial" w:hAnsi="Arial" w:cs="Arial"/>
              <w:sz w:val="28"/>
              <w:szCs w:val="28"/>
            </w:rPr>
          </w:pPr>
          <w:r w:rsidRPr="00DA0C05">
            <w:rPr>
              <w:rStyle w:val="normaltextrun"/>
              <w:rFonts w:ascii="Arial" w:hAnsi="Arial" w:cs="Arial"/>
              <w:sz w:val="28"/>
              <w:szCs w:val="28"/>
            </w:rPr>
            <w:t>3.1 Segmentation, Targeting and Positioning (STP)</w:t>
          </w:r>
          <w:r w:rsidRPr="00DA0C05">
            <w:rPr>
              <w:rStyle w:val="eop"/>
              <w:rFonts w:ascii="Arial" w:hAnsi="Arial" w:cs="Arial"/>
              <w:sz w:val="28"/>
              <w:szCs w:val="28"/>
            </w:rPr>
            <w:t> </w:t>
          </w:r>
        </w:p>
        <w:p w14:paraId="7A4EE34C" w14:textId="77777777" w:rsidR="003D5EFB" w:rsidRPr="00DA0C05" w:rsidRDefault="003D5EFB" w:rsidP="003D5EFB">
          <w:pPr>
            <w:pStyle w:val="paragraph"/>
            <w:spacing w:before="0" w:after="0"/>
            <w:textAlignment w:val="baseline"/>
            <w:rPr>
              <w:rFonts w:ascii="Segoe UI" w:hAnsi="Segoe UI" w:cs="Segoe UI"/>
              <w:sz w:val="28"/>
              <w:szCs w:val="28"/>
            </w:rPr>
          </w:pPr>
          <w:r w:rsidRPr="00DA0C05">
            <w:rPr>
              <w:rStyle w:val="eop"/>
              <w:sz w:val="28"/>
              <w:szCs w:val="28"/>
            </w:rPr>
            <w:t> </w:t>
          </w:r>
        </w:p>
        <w:p w14:paraId="353E23EE" w14:textId="02ED79AB" w:rsidR="003D5EFB" w:rsidRPr="00AF4E12" w:rsidRDefault="003D5EFB" w:rsidP="00AF4E12">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M&amp;S applies demographic and behavioural segmentation, targeting families, quality-focused adults and higher-income consumers. Baines et al. (2017) state that effective segmentation helps organisations tailor offerings to customer needs, improving relevance.</w:t>
          </w:r>
          <w:r w:rsidRPr="00AF4E12">
            <w:rPr>
              <w:rStyle w:val="eop"/>
              <w:rFonts w:ascii="Arial" w:hAnsi="Arial" w:cs="Arial"/>
            </w:rPr>
            <w:t> </w:t>
          </w:r>
        </w:p>
        <w:p w14:paraId="4FE5020D" w14:textId="77777777" w:rsidR="00C378C4" w:rsidRDefault="003D5EFB" w:rsidP="00AF4E12">
          <w:pPr>
            <w:pStyle w:val="paragraph"/>
            <w:spacing w:before="0" w:after="0" w:line="360" w:lineRule="auto"/>
            <w:textAlignment w:val="baseline"/>
            <w:rPr>
              <w:rStyle w:val="normaltextrun"/>
              <w:rFonts w:ascii="Arial" w:hAnsi="Arial" w:cs="Arial"/>
            </w:rPr>
          </w:pPr>
          <w:r w:rsidRPr="00AF4E12">
            <w:rPr>
              <w:rStyle w:val="normaltextrun"/>
              <w:rFonts w:ascii="Arial" w:hAnsi="Arial" w:cs="Arial"/>
            </w:rPr>
            <w:t xml:space="preserve">M&amp;S positions itself as a premium but accessible retailer. Armstrong and Kotler (2020) highlight that clear positioning is essential for CRM because customers must understand what the brand represents. However, </w:t>
          </w:r>
          <w:r w:rsidR="00627B03">
            <w:rPr>
              <w:rStyle w:val="normaltextrun"/>
              <w:rFonts w:ascii="Arial" w:hAnsi="Arial" w:cs="Arial"/>
            </w:rPr>
            <w:t>the contrast between it’s high-quality range</w:t>
          </w:r>
          <w:r w:rsidR="00FD57DD">
            <w:rPr>
              <w:rStyle w:val="normaltextrun"/>
              <w:rFonts w:ascii="Arial" w:hAnsi="Arial" w:cs="Arial"/>
            </w:rPr>
            <w:t xml:space="preserve">s and its much cheaper everyday essentials </w:t>
          </w:r>
          <w:r w:rsidR="00B423C9">
            <w:rPr>
              <w:rStyle w:val="normaltextrun"/>
              <w:rFonts w:ascii="Arial" w:hAnsi="Arial" w:cs="Arial"/>
            </w:rPr>
            <w:t>can create uncertainty about whether M</w:t>
          </w:r>
          <w:r w:rsidR="003070B8">
            <w:rPr>
              <w:rStyle w:val="normaltextrun"/>
              <w:rFonts w:ascii="Arial" w:hAnsi="Arial" w:cs="Arial"/>
            </w:rPr>
            <w:t xml:space="preserve">&amp;S is primarily a premium </w:t>
          </w:r>
          <w:r w:rsidR="00EE2D36">
            <w:rPr>
              <w:rStyle w:val="normaltextrun"/>
              <w:rFonts w:ascii="Arial" w:hAnsi="Arial" w:cs="Arial"/>
            </w:rPr>
            <w:t>brand or one that aims to compete on price.</w:t>
          </w:r>
        </w:p>
        <w:p w14:paraId="5EF75A9D" w14:textId="58E96453" w:rsidR="00EE2D36" w:rsidRDefault="00EE2D36" w:rsidP="00AF4E12">
          <w:pPr>
            <w:pStyle w:val="paragraph"/>
            <w:spacing w:before="0" w:after="0" w:line="360" w:lineRule="auto"/>
            <w:textAlignment w:val="baseline"/>
            <w:rPr>
              <w:rStyle w:val="normaltextrun"/>
              <w:rFonts w:ascii="Arial" w:hAnsi="Arial" w:cs="Arial"/>
            </w:rPr>
          </w:pPr>
          <w:r>
            <w:rPr>
              <w:rStyle w:val="normaltextrun"/>
              <w:rFonts w:ascii="Arial" w:hAnsi="Arial" w:cs="Arial"/>
            </w:rPr>
            <w:t xml:space="preserve">This </w:t>
          </w:r>
          <w:r w:rsidR="00C378C4">
            <w:rPr>
              <w:rStyle w:val="normaltextrun"/>
              <w:rFonts w:ascii="Arial" w:hAnsi="Arial" w:cs="Arial"/>
            </w:rPr>
            <w:t>b</w:t>
          </w:r>
          <w:r w:rsidR="00690552">
            <w:rPr>
              <w:rStyle w:val="normaltextrun"/>
              <w:rFonts w:ascii="Arial" w:hAnsi="Arial" w:cs="Arial"/>
            </w:rPr>
            <w:t xml:space="preserve">lurred message may make it harder </w:t>
          </w:r>
          <w:r w:rsidR="005E01B5">
            <w:rPr>
              <w:rStyle w:val="normaltextrun"/>
              <w:rFonts w:ascii="Arial" w:hAnsi="Arial" w:cs="Arial"/>
            </w:rPr>
            <w:t xml:space="preserve">for customers to understand the company’s true market position. </w:t>
          </w:r>
        </w:p>
        <w:p w14:paraId="2FB8FB30" w14:textId="32311A77" w:rsidR="003D5EFB" w:rsidRPr="00AF4E12" w:rsidRDefault="003D5EFB" w:rsidP="00AF4E12">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Buttle (2019) warns that mixed positioning makes it difficult for customers to form stable expectations. This inconsistency can weaken trust, even when product quality is high.</w:t>
          </w:r>
          <w:r w:rsidRPr="00AF4E12">
            <w:rPr>
              <w:rStyle w:val="eop"/>
              <w:rFonts w:ascii="Arial" w:hAnsi="Arial" w:cs="Arial"/>
            </w:rPr>
            <w:t> </w:t>
          </w:r>
        </w:p>
        <w:p w14:paraId="26BC1B7F" w14:textId="7E5D9522" w:rsidR="001025D0" w:rsidRDefault="003D5EFB" w:rsidP="003D5EFB">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775C56C8" wp14:editId="2C7A3F1A">
                <wp:extent cx="5722620" cy="68580"/>
                <wp:effectExtent l="0" t="0" r="0" b="0"/>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r>
            <w:rPr>
              <w:rStyle w:val="eop"/>
            </w:rPr>
            <w:t> </w:t>
          </w:r>
        </w:p>
        <w:p w14:paraId="1FA84D3C" w14:textId="77777777" w:rsidR="001464FD" w:rsidRDefault="001464FD" w:rsidP="003D5EFB">
          <w:pPr>
            <w:pStyle w:val="paragraph"/>
            <w:spacing w:before="0" w:after="0"/>
            <w:textAlignment w:val="baseline"/>
            <w:rPr>
              <w:rStyle w:val="normaltextrun"/>
              <w:rFonts w:ascii="Segoe UI" w:hAnsi="Segoe UI" w:cs="Segoe UI"/>
              <w:sz w:val="18"/>
              <w:szCs w:val="18"/>
            </w:rPr>
          </w:pPr>
        </w:p>
        <w:p w14:paraId="3CB44924" w14:textId="77777777" w:rsidR="001464FD" w:rsidRDefault="001464FD" w:rsidP="003D5EFB">
          <w:pPr>
            <w:pStyle w:val="paragraph"/>
            <w:spacing w:before="0" w:after="0"/>
            <w:textAlignment w:val="baseline"/>
            <w:rPr>
              <w:rStyle w:val="normaltextrun"/>
              <w:rFonts w:ascii="Segoe UI" w:hAnsi="Segoe UI" w:cs="Segoe UI"/>
              <w:sz w:val="18"/>
              <w:szCs w:val="18"/>
            </w:rPr>
          </w:pPr>
        </w:p>
        <w:p w14:paraId="356BB70F" w14:textId="16A7C16E" w:rsidR="003D5EFB" w:rsidRPr="00DA0C05" w:rsidRDefault="00BA1186" w:rsidP="003D5EFB">
          <w:pPr>
            <w:pStyle w:val="paragraph"/>
            <w:spacing w:before="0" w:after="0"/>
            <w:textAlignment w:val="baseline"/>
            <w:rPr>
              <w:rFonts w:ascii="Arial" w:hAnsi="Arial" w:cs="Arial"/>
              <w:sz w:val="28"/>
              <w:szCs w:val="28"/>
            </w:rPr>
          </w:pPr>
          <w:r w:rsidRPr="000566C2">
            <w:rPr>
              <w:rStyle w:val="normaltextrun"/>
              <w:rFonts w:ascii="Arial" w:hAnsi="Arial" w:cs="Arial"/>
              <w:sz w:val="32"/>
              <w:szCs w:val="32"/>
            </w:rPr>
            <w:t>3</w:t>
          </w:r>
          <w:r w:rsidR="003D5EFB" w:rsidRPr="000566C2">
            <w:rPr>
              <w:rStyle w:val="normaltextrun"/>
              <w:rFonts w:ascii="Arial" w:hAnsi="Arial" w:cs="Arial"/>
              <w:sz w:val="32"/>
              <w:szCs w:val="32"/>
            </w:rPr>
            <w:t>.</w:t>
          </w:r>
          <w:r w:rsidR="003D5EFB" w:rsidRPr="00DA0C05">
            <w:rPr>
              <w:rStyle w:val="normaltextrun"/>
              <w:rFonts w:ascii="Arial" w:hAnsi="Arial" w:cs="Arial"/>
              <w:sz w:val="28"/>
              <w:szCs w:val="28"/>
            </w:rPr>
            <w:t>2 7Ps Marketing Mix Evaluation</w:t>
          </w:r>
          <w:r w:rsidR="003D5EFB" w:rsidRPr="00DA0C05">
            <w:rPr>
              <w:rStyle w:val="eop"/>
              <w:rFonts w:ascii="Arial" w:hAnsi="Arial" w:cs="Arial"/>
              <w:sz w:val="28"/>
              <w:szCs w:val="28"/>
            </w:rPr>
            <w:t> </w:t>
          </w:r>
        </w:p>
        <w:p w14:paraId="005A81DC" w14:textId="77777777" w:rsidR="003D5EFB" w:rsidRPr="00DA0C05" w:rsidRDefault="003D5EFB" w:rsidP="003D5EFB">
          <w:pPr>
            <w:pStyle w:val="paragraph"/>
            <w:spacing w:before="0" w:after="0"/>
            <w:textAlignment w:val="baseline"/>
            <w:rPr>
              <w:rFonts w:ascii="Arial" w:hAnsi="Arial" w:cs="Arial"/>
              <w:sz w:val="28"/>
              <w:szCs w:val="28"/>
            </w:rPr>
          </w:pPr>
          <w:r w:rsidRPr="00DA0C05">
            <w:rPr>
              <w:rStyle w:val="eop"/>
              <w:rFonts w:ascii="Arial" w:hAnsi="Arial" w:cs="Arial"/>
              <w:sz w:val="28"/>
              <w:szCs w:val="28"/>
            </w:rPr>
            <w:t> </w:t>
          </w:r>
        </w:p>
        <w:p w14:paraId="4C0152F7" w14:textId="0F68262F" w:rsidR="00012E8D" w:rsidRPr="004B29AC" w:rsidRDefault="003D5EFB" w:rsidP="003D5EFB">
          <w:pPr>
            <w:pStyle w:val="paragraph"/>
            <w:spacing w:before="0" w:after="0"/>
            <w:textAlignment w:val="baseline"/>
            <w:rPr>
              <w:rFonts w:ascii="Arial" w:hAnsi="Arial" w:cs="Arial"/>
              <w:sz w:val="18"/>
              <w:szCs w:val="18"/>
            </w:rPr>
          </w:pPr>
          <w:r w:rsidRPr="000566C2">
            <w:rPr>
              <w:rStyle w:val="normaltextrun"/>
              <w:rFonts w:ascii="Arial" w:hAnsi="Arial" w:cs="Arial"/>
              <w:sz w:val="27"/>
              <w:szCs w:val="27"/>
            </w:rPr>
            <w:t>Product</w:t>
          </w:r>
          <w:r w:rsidRPr="000566C2">
            <w:rPr>
              <w:rStyle w:val="eop"/>
              <w:rFonts w:ascii="Arial" w:hAnsi="Arial" w:cs="Arial"/>
              <w:sz w:val="27"/>
              <w:szCs w:val="27"/>
            </w:rPr>
            <w:t> </w:t>
          </w:r>
        </w:p>
        <w:p w14:paraId="1DCA1783" w14:textId="494A7E7B" w:rsidR="003D5EFB" w:rsidRPr="00AF4E12" w:rsidRDefault="003D5EFB" w:rsidP="001025D0">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 xml:space="preserve">M&amp;S offers innovative, high-quality food products. Quality supports trust and </w:t>
          </w:r>
          <w:r w:rsidR="001025D0" w:rsidRPr="00AF4E12">
            <w:rPr>
              <w:rStyle w:val="normaltextrun"/>
              <w:rFonts w:ascii="Arial" w:hAnsi="Arial" w:cs="Arial"/>
            </w:rPr>
            <w:t>repeats</w:t>
          </w:r>
          <w:r w:rsidRPr="00AF4E12">
            <w:rPr>
              <w:rStyle w:val="normaltextrun"/>
              <w:rFonts w:ascii="Arial" w:hAnsi="Arial" w:cs="Arial"/>
            </w:rPr>
            <w:t xml:space="preserve"> purchasing (Armstrong &amp; Kotler, 2020). However, Choudhury and Harrigan (2020) note that too much product variety can overwhelm customers. With over 1,400 new products launched, there is a risk of choice overload, reducing satisfaction.</w:t>
          </w:r>
          <w:r w:rsidRPr="00AF4E12">
            <w:rPr>
              <w:rStyle w:val="eop"/>
              <w:rFonts w:ascii="Arial" w:hAnsi="Arial" w:cs="Arial"/>
            </w:rPr>
            <w:t> </w:t>
          </w:r>
        </w:p>
        <w:p w14:paraId="02E52469" w14:textId="0BCFE4EA" w:rsidR="003D5EFB" w:rsidRPr="00AF4E12" w:rsidRDefault="003D5EFB" w:rsidP="00AF4E12">
          <w:pPr>
            <w:pStyle w:val="paragraph"/>
            <w:spacing w:before="0" w:after="0" w:line="360" w:lineRule="auto"/>
            <w:textAlignment w:val="baseline"/>
            <w:rPr>
              <w:rFonts w:ascii="Arial" w:hAnsi="Arial" w:cs="Arial"/>
              <w:sz w:val="18"/>
              <w:szCs w:val="18"/>
            </w:rPr>
          </w:pPr>
          <w:r w:rsidRPr="000566C2">
            <w:rPr>
              <w:rStyle w:val="normaltextrun"/>
              <w:rFonts w:ascii="Arial" w:hAnsi="Arial" w:cs="Arial"/>
              <w:sz w:val="27"/>
              <w:szCs w:val="27"/>
            </w:rPr>
            <w:t>Price</w:t>
          </w:r>
          <w:r w:rsidRPr="000566C2">
            <w:rPr>
              <w:rStyle w:val="eop"/>
              <w:rFonts w:ascii="Arial" w:hAnsi="Arial" w:cs="Arial"/>
              <w:sz w:val="27"/>
              <w:szCs w:val="27"/>
            </w:rPr>
            <w:t> </w:t>
          </w:r>
        </w:p>
        <w:p w14:paraId="4BCBBFD6" w14:textId="2B55FF7D" w:rsidR="00012E8D" w:rsidRDefault="003D5EFB" w:rsidP="00AF4E12">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Value essentials support affordability, but premium prices can weaken fairness perceptions. Zeithaml (1988) argues that perceived fairness is central to value, and inconsistent pricing may reduce loyalty. Marketing Week (2023) highlights the importance of clear value communication, especially during economic pressure.</w:t>
          </w:r>
        </w:p>
        <w:p w14:paraId="15A54D6A" w14:textId="2A3EF1B7" w:rsidR="003D5EFB" w:rsidRPr="000566C2" w:rsidRDefault="003D5EFB" w:rsidP="00AF4E12">
          <w:pPr>
            <w:pStyle w:val="paragraph"/>
            <w:spacing w:before="0" w:after="0" w:line="360" w:lineRule="auto"/>
            <w:textAlignment w:val="baseline"/>
            <w:rPr>
              <w:rFonts w:ascii="Arial" w:hAnsi="Arial" w:cs="Arial"/>
              <w:sz w:val="18"/>
              <w:szCs w:val="18"/>
            </w:rPr>
          </w:pPr>
          <w:r w:rsidRPr="000566C2">
            <w:rPr>
              <w:rStyle w:val="normaltextrun"/>
              <w:rFonts w:ascii="Arial" w:hAnsi="Arial" w:cs="Arial"/>
              <w:sz w:val="27"/>
              <w:szCs w:val="27"/>
            </w:rPr>
            <w:t>Place</w:t>
          </w:r>
        </w:p>
        <w:p w14:paraId="335D67E0" w14:textId="586BF8AE" w:rsidR="00012E8D" w:rsidRPr="00012E8D" w:rsidRDefault="003D5EFB" w:rsidP="00AF4E12">
          <w:pPr>
            <w:pStyle w:val="paragraph"/>
            <w:spacing w:before="0" w:after="0" w:line="360" w:lineRule="auto"/>
            <w:textAlignment w:val="baseline"/>
            <w:rPr>
              <w:rStyle w:val="normaltextrun"/>
              <w:rFonts w:ascii="Arial" w:hAnsi="Arial" w:cs="Arial"/>
              <w:sz w:val="18"/>
              <w:szCs w:val="18"/>
            </w:rPr>
          </w:pPr>
          <w:r w:rsidRPr="00AF4E12">
            <w:rPr>
              <w:rStyle w:val="normaltextrun"/>
              <w:rFonts w:ascii="Arial" w:hAnsi="Arial" w:cs="Arial"/>
            </w:rPr>
            <w:t>New stores and improved layouts support convenience. MarketLine (2023) reports that hybrid shopping (online + in-store) is now standard in the UK. However, access varies by location, meaning convenience is not consistent for all customers.</w:t>
          </w:r>
        </w:p>
        <w:p w14:paraId="5E930133" w14:textId="11514248" w:rsidR="00F47D71" w:rsidRPr="00F47D71" w:rsidRDefault="003D5EFB" w:rsidP="00AF4E12">
          <w:pPr>
            <w:pStyle w:val="paragraph"/>
            <w:spacing w:before="0" w:after="0" w:line="360" w:lineRule="auto"/>
            <w:textAlignment w:val="baseline"/>
            <w:rPr>
              <w:rFonts w:ascii="Arial" w:hAnsi="Arial" w:cs="Arial"/>
              <w:sz w:val="27"/>
              <w:szCs w:val="27"/>
            </w:rPr>
          </w:pPr>
          <w:r w:rsidRPr="00F47D71">
            <w:rPr>
              <w:rStyle w:val="normaltextrun"/>
              <w:rFonts w:ascii="Arial" w:hAnsi="Arial" w:cs="Arial"/>
              <w:sz w:val="27"/>
              <w:szCs w:val="27"/>
            </w:rPr>
            <w:t>Promotion</w:t>
          </w:r>
        </w:p>
        <w:p w14:paraId="593145F8" w14:textId="022E92DF" w:rsidR="003D5EFB" w:rsidRPr="00AF4E12" w:rsidRDefault="003D5EFB" w:rsidP="00AF4E12">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Sparks digital communication supports personalised engagement. Payne (2013) notes that consistent communication improves relationship strength. However, over-reliance on app-based promotions risks excluding customers who prefer physical vouchers or email reminders.</w:t>
          </w:r>
          <w:r w:rsidRPr="00AF4E12">
            <w:rPr>
              <w:rStyle w:val="eop"/>
              <w:rFonts w:ascii="Arial" w:hAnsi="Arial" w:cs="Arial"/>
            </w:rPr>
            <w:t> </w:t>
          </w:r>
        </w:p>
        <w:p w14:paraId="4D2B7273" w14:textId="7385D222" w:rsidR="003D5EFB" w:rsidRPr="00390D1F" w:rsidRDefault="003D5EFB" w:rsidP="00AF4E12">
          <w:pPr>
            <w:pStyle w:val="paragraph"/>
            <w:spacing w:before="0" w:after="0" w:line="360" w:lineRule="auto"/>
            <w:textAlignment w:val="baseline"/>
            <w:rPr>
              <w:rFonts w:ascii="Arial" w:hAnsi="Arial" w:cs="Arial"/>
              <w:sz w:val="18"/>
              <w:szCs w:val="18"/>
            </w:rPr>
          </w:pPr>
          <w:r w:rsidRPr="00390D1F">
            <w:rPr>
              <w:rStyle w:val="normaltextrun"/>
              <w:rFonts w:ascii="Arial" w:hAnsi="Arial" w:cs="Arial"/>
              <w:sz w:val="27"/>
              <w:szCs w:val="27"/>
            </w:rPr>
            <w:t>People</w:t>
          </w:r>
          <w:r w:rsidRPr="00390D1F">
            <w:rPr>
              <w:rStyle w:val="eop"/>
              <w:rFonts w:ascii="Arial" w:hAnsi="Arial" w:cs="Arial"/>
              <w:sz w:val="27"/>
              <w:szCs w:val="27"/>
            </w:rPr>
            <w:t> </w:t>
          </w:r>
        </w:p>
        <w:p w14:paraId="1C3F67D4" w14:textId="2F347B55" w:rsidR="00F47D71" w:rsidRDefault="003D5EFB" w:rsidP="00F47D71">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 xml:space="preserve">Trained staff contribute positively to the customer experience. Gummesson (2002) argues that frontline staff are essential relationship builders. Yet, </w:t>
          </w:r>
          <w:r w:rsidR="00E81196">
            <w:rPr>
              <w:rStyle w:val="normaltextrun"/>
              <w:rFonts w:ascii="Arial" w:hAnsi="Arial" w:cs="Arial"/>
            </w:rPr>
            <w:t>Zeit</w:t>
          </w:r>
          <w:r w:rsidR="001A7AE5">
            <w:rPr>
              <w:rStyle w:val="normaltextrun"/>
              <w:rFonts w:ascii="Arial" w:hAnsi="Arial" w:cs="Arial"/>
            </w:rPr>
            <w:t xml:space="preserve">haml, </w:t>
          </w:r>
          <w:r w:rsidR="001A7AE5">
            <w:rPr>
              <w:rStyle w:val="normaltextrun"/>
              <w:rFonts w:ascii="Arial" w:hAnsi="Arial" w:cs="Arial"/>
            </w:rPr>
            <w:lastRenderedPageBreak/>
            <w:t>Parasuraman and Berry</w:t>
          </w:r>
          <w:r w:rsidR="00EF4DDC">
            <w:rPr>
              <w:rStyle w:val="normaltextrun"/>
              <w:rFonts w:ascii="Arial" w:hAnsi="Arial" w:cs="Arial"/>
            </w:rPr>
            <w:t xml:space="preserve"> (1990)</w:t>
          </w:r>
          <w:r w:rsidRPr="00AF4E12">
            <w:rPr>
              <w:rStyle w:val="normaltextrun"/>
              <w:rFonts w:ascii="Arial" w:hAnsi="Arial" w:cs="Arial"/>
            </w:rPr>
            <w:t xml:space="preserve"> </w:t>
          </w:r>
          <w:r w:rsidR="00ED4AD5">
            <w:rPr>
              <w:rStyle w:val="normaltextrun"/>
              <w:rFonts w:ascii="Arial" w:hAnsi="Arial" w:cs="Arial"/>
            </w:rPr>
            <w:t xml:space="preserve">show </w:t>
          </w:r>
          <w:r w:rsidR="00FD10DC">
            <w:rPr>
              <w:rStyle w:val="normaltextrun"/>
              <w:rFonts w:ascii="Arial" w:hAnsi="Arial" w:cs="Arial"/>
            </w:rPr>
            <w:t>that inconsistent service quality across different store</w:t>
          </w:r>
          <w:r w:rsidR="003C6C86">
            <w:rPr>
              <w:rStyle w:val="normaltextrun"/>
              <w:rFonts w:ascii="Arial" w:hAnsi="Arial" w:cs="Arial"/>
            </w:rPr>
            <w:t xml:space="preserve"> locations can weaken customer confidence.</w:t>
          </w:r>
        </w:p>
        <w:p w14:paraId="0DC95CC5" w14:textId="2261C7EC" w:rsidR="003D5EFB" w:rsidRPr="00F47D71" w:rsidRDefault="003D5EFB" w:rsidP="00F47D71">
          <w:pPr>
            <w:pStyle w:val="paragraph"/>
            <w:spacing w:before="0" w:after="0" w:line="360" w:lineRule="auto"/>
            <w:textAlignment w:val="baseline"/>
            <w:rPr>
              <w:rFonts w:ascii="Arial" w:hAnsi="Arial" w:cs="Arial"/>
              <w:sz w:val="18"/>
              <w:szCs w:val="18"/>
            </w:rPr>
          </w:pPr>
          <w:r w:rsidRPr="00390D1F">
            <w:rPr>
              <w:rStyle w:val="normaltextrun"/>
              <w:rFonts w:ascii="Arial" w:hAnsi="Arial" w:cs="Arial"/>
              <w:sz w:val="27"/>
              <w:szCs w:val="27"/>
            </w:rPr>
            <w:t>Process</w:t>
          </w:r>
          <w:r w:rsidRPr="00390D1F">
            <w:rPr>
              <w:rStyle w:val="eop"/>
              <w:rFonts w:ascii="Arial" w:hAnsi="Arial" w:cs="Arial"/>
              <w:sz w:val="27"/>
              <w:szCs w:val="27"/>
            </w:rPr>
            <w:t> </w:t>
          </w:r>
        </w:p>
        <w:p w14:paraId="5C7638F6" w14:textId="346593A2" w:rsidR="003D5EFB" w:rsidRPr="00F47D71" w:rsidRDefault="003D5EFB" w:rsidP="00F47D71">
          <w:pPr>
            <w:pStyle w:val="paragraph"/>
            <w:spacing w:before="0" w:after="0" w:line="360" w:lineRule="auto"/>
            <w:textAlignment w:val="baseline"/>
            <w:rPr>
              <w:rFonts w:ascii="Arial" w:hAnsi="Arial" w:cs="Arial"/>
              <w:sz w:val="18"/>
              <w:szCs w:val="18"/>
            </w:rPr>
          </w:pPr>
          <w:r w:rsidRPr="00AF4E12">
            <w:rPr>
              <w:rStyle w:val="normaltextrun"/>
              <w:rFonts w:ascii="Arial" w:hAnsi="Arial" w:cs="Arial"/>
            </w:rPr>
            <w:t xml:space="preserve">M&amp;S has improved supply chain forecasting, reduced waste and </w:t>
          </w:r>
          <w:r w:rsidR="00DA0C05" w:rsidRPr="00AF4E12">
            <w:rPr>
              <w:rStyle w:val="normaltextrun"/>
              <w:rFonts w:ascii="Arial" w:hAnsi="Arial" w:cs="Arial"/>
            </w:rPr>
            <w:t>improved</w:t>
          </w:r>
          <w:r w:rsidRPr="00AF4E12">
            <w:rPr>
              <w:rStyle w:val="normaltextrun"/>
              <w:rFonts w:ascii="Arial" w:hAnsi="Arial" w:cs="Arial"/>
            </w:rPr>
            <w:t xml:space="preserve"> availability. The Annual Report 2025 shows significant progress in accuracy and stock flow. Strong processes support CRM because reliable availability reinforces trust.</w:t>
          </w:r>
          <w:r w:rsidRPr="00AF4E12">
            <w:rPr>
              <w:rStyle w:val="eop"/>
              <w:rFonts w:ascii="Arial" w:hAnsi="Arial" w:cs="Arial"/>
            </w:rPr>
            <w:t> </w:t>
          </w:r>
        </w:p>
        <w:p w14:paraId="0B5D545D" w14:textId="66431FA2" w:rsidR="00F47D71" w:rsidRPr="006D7458" w:rsidRDefault="003D5EFB" w:rsidP="00F47D71">
          <w:pPr>
            <w:pStyle w:val="paragraph"/>
            <w:spacing w:before="0" w:after="0"/>
            <w:textAlignment w:val="baseline"/>
            <w:rPr>
              <w:rFonts w:ascii="Arial" w:hAnsi="Arial" w:cs="Arial"/>
              <w:sz w:val="18"/>
              <w:szCs w:val="18"/>
            </w:rPr>
          </w:pPr>
          <w:r w:rsidRPr="00390D1F">
            <w:rPr>
              <w:rStyle w:val="normaltextrun"/>
              <w:rFonts w:ascii="Arial" w:hAnsi="Arial" w:cs="Arial"/>
              <w:sz w:val="27"/>
              <w:szCs w:val="27"/>
            </w:rPr>
            <w:t>Physical Evidence</w:t>
          </w:r>
          <w:r w:rsidRPr="00390D1F">
            <w:rPr>
              <w:rStyle w:val="eop"/>
              <w:rFonts w:ascii="Arial" w:hAnsi="Arial" w:cs="Arial"/>
              <w:sz w:val="27"/>
              <w:szCs w:val="27"/>
            </w:rPr>
            <w:t> </w:t>
          </w:r>
        </w:p>
        <w:p w14:paraId="6EECBFB9" w14:textId="6C2E4244" w:rsidR="00A551E9" w:rsidRPr="007B4CA2" w:rsidRDefault="003D5EFB" w:rsidP="007B4CA2">
          <w:pPr>
            <w:pStyle w:val="paragraph"/>
            <w:spacing w:before="0" w:after="0" w:line="360" w:lineRule="auto"/>
            <w:textAlignment w:val="baseline"/>
            <w:rPr>
              <w:rFonts w:ascii="Arial" w:hAnsi="Arial" w:cs="Arial"/>
              <w:sz w:val="18"/>
              <w:szCs w:val="18"/>
            </w:rPr>
          </w:pPr>
          <w:r w:rsidRPr="00D260C4">
            <w:rPr>
              <w:rStyle w:val="normaltextrun"/>
              <w:rFonts w:ascii="Arial" w:hAnsi="Arial" w:cs="Arial"/>
            </w:rPr>
            <w:t xml:space="preserve">M&amp;S stores, packaging and merchandising </w:t>
          </w:r>
          <w:r w:rsidR="00D176C6">
            <w:rPr>
              <w:rStyle w:val="normaltextrun"/>
              <w:rFonts w:ascii="Arial" w:hAnsi="Arial" w:cs="Arial"/>
            </w:rPr>
            <w:t xml:space="preserve">help </w:t>
          </w:r>
          <w:r w:rsidR="006A1F63">
            <w:rPr>
              <w:rStyle w:val="normaltextrun"/>
              <w:rFonts w:ascii="Arial" w:hAnsi="Arial" w:cs="Arial"/>
            </w:rPr>
            <w:t>create a strong premium identity. Clean layouts</w:t>
          </w:r>
          <w:r w:rsidR="00792FDA">
            <w:rPr>
              <w:rStyle w:val="normaltextrun"/>
              <w:rFonts w:ascii="Arial" w:hAnsi="Arial" w:cs="Arial"/>
            </w:rPr>
            <w:t xml:space="preserve">, quality materials, </w:t>
          </w:r>
          <w:r w:rsidR="00C06DAE">
            <w:rPr>
              <w:rStyle w:val="normaltextrun"/>
              <w:rFonts w:ascii="Arial" w:hAnsi="Arial" w:cs="Arial"/>
            </w:rPr>
            <w:t xml:space="preserve">and consistent visuals make the shopping experience feel </w:t>
          </w:r>
          <w:r w:rsidR="00F77A97">
            <w:rPr>
              <w:rStyle w:val="normaltextrun"/>
              <w:rFonts w:ascii="Arial" w:hAnsi="Arial" w:cs="Arial"/>
            </w:rPr>
            <w:t>organised</w:t>
          </w:r>
          <w:r w:rsidR="00783257">
            <w:rPr>
              <w:rStyle w:val="normaltextrun"/>
              <w:rFonts w:ascii="Arial" w:hAnsi="Arial" w:cs="Arial"/>
            </w:rPr>
            <w:t xml:space="preserve"> and appealing</w:t>
          </w:r>
          <w:r w:rsidR="007667F4">
            <w:rPr>
              <w:rStyle w:val="normaltextrun"/>
              <w:rFonts w:ascii="Arial" w:hAnsi="Arial" w:cs="Arial"/>
            </w:rPr>
            <w:t>.</w:t>
          </w:r>
          <w:r w:rsidR="006546F6">
            <w:rPr>
              <w:rStyle w:val="normaltextrun"/>
              <w:rFonts w:ascii="Arial" w:hAnsi="Arial" w:cs="Arial"/>
            </w:rPr>
            <w:t xml:space="preserve"> To keep </w:t>
          </w:r>
          <w:r w:rsidR="00783257">
            <w:rPr>
              <w:rStyle w:val="normaltextrun"/>
              <w:rFonts w:ascii="Arial" w:hAnsi="Arial" w:cs="Arial"/>
            </w:rPr>
            <w:t>these effective, premium products</w:t>
          </w:r>
          <w:r w:rsidR="000F0781">
            <w:rPr>
              <w:rStyle w:val="normaltextrun"/>
              <w:rFonts w:ascii="Arial" w:hAnsi="Arial" w:cs="Arial"/>
            </w:rPr>
            <w:t xml:space="preserve"> should be supported by clear value message</w:t>
          </w:r>
          <w:r w:rsidR="005800DC">
            <w:rPr>
              <w:rStyle w:val="normaltextrun"/>
              <w:rFonts w:ascii="Arial" w:hAnsi="Arial" w:cs="Arial"/>
            </w:rPr>
            <w:t xml:space="preserve">s so it feels </w:t>
          </w:r>
          <w:r w:rsidR="007667F4">
            <w:rPr>
              <w:rStyle w:val="normaltextrun"/>
              <w:rFonts w:ascii="Arial" w:hAnsi="Arial" w:cs="Arial"/>
            </w:rPr>
            <w:t>reassuring and credible for customers.</w:t>
          </w:r>
        </w:p>
        <w:p w14:paraId="682FED02" w14:textId="77777777" w:rsidR="000566C2" w:rsidRDefault="000566C2" w:rsidP="003D5EFB">
          <w:pPr>
            <w:pStyle w:val="paragraph"/>
            <w:spacing w:before="0" w:beforeAutospacing="0" w:after="0" w:afterAutospacing="0"/>
            <w:textAlignment w:val="baseline"/>
            <w:rPr>
              <w:rStyle w:val="normaltextrun"/>
              <w:rFonts w:ascii="Arial" w:hAnsi="Arial" w:cs="Arial"/>
              <w:sz w:val="32"/>
              <w:szCs w:val="32"/>
            </w:rPr>
          </w:pPr>
        </w:p>
        <w:p w14:paraId="66BF9CFB" w14:textId="77777777" w:rsidR="000566C2" w:rsidRDefault="000566C2" w:rsidP="003D5EFB">
          <w:pPr>
            <w:pStyle w:val="paragraph"/>
            <w:spacing w:before="0" w:beforeAutospacing="0" w:after="0" w:afterAutospacing="0"/>
            <w:textAlignment w:val="baseline"/>
            <w:rPr>
              <w:rStyle w:val="normaltextrun"/>
              <w:rFonts w:ascii="Arial" w:hAnsi="Arial" w:cs="Arial"/>
              <w:sz w:val="32"/>
              <w:szCs w:val="32"/>
            </w:rPr>
          </w:pPr>
        </w:p>
        <w:p w14:paraId="04E33E3B" w14:textId="77777777" w:rsidR="000566C2" w:rsidRDefault="000566C2" w:rsidP="003D5EFB">
          <w:pPr>
            <w:pStyle w:val="paragraph"/>
            <w:spacing w:before="0" w:beforeAutospacing="0" w:after="0" w:afterAutospacing="0"/>
            <w:textAlignment w:val="baseline"/>
            <w:rPr>
              <w:rStyle w:val="normaltextrun"/>
              <w:rFonts w:ascii="Arial" w:hAnsi="Arial" w:cs="Arial"/>
              <w:sz w:val="32"/>
              <w:szCs w:val="32"/>
            </w:rPr>
          </w:pPr>
        </w:p>
        <w:p w14:paraId="315071E2" w14:textId="5FF63F32" w:rsidR="003D5EFB" w:rsidRPr="00DA0C05" w:rsidRDefault="003D5EFB" w:rsidP="003D5EFB">
          <w:pPr>
            <w:pStyle w:val="paragraph"/>
            <w:spacing w:before="0" w:beforeAutospacing="0" w:after="0" w:afterAutospacing="0"/>
            <w:textAlignment w:val="baseline"/>
            <w:rPr>
              <w:rFonts w:ascii="Segoe UI" w:hAnsi="Segoe UI" w:cs="Segoe UI"/>
              <w:sz w:val="28"/>
              <w:szCs w:val="28"/>
            </w:rPr>
          </w:pPr>
          <w:r w:rsidRPr="00DA0C05">
            <w:rPr>
              <w:rStyle w:val="normaltextrun"/>
              <w:rFonts w:ascii="Arial" w:hAnsi="Arial" w:cs="Arial"/>
              <w:sz w:val="28"/>
              <w:szCs w:val="28"/>
            </w:rPr>
            <w:t>3.3 4Cs Customer-Centred Analysis</w:t>
          </w:r>
          <w:r w:rsidRPr="00DA0C05">
            <w:rPr>
              <w:rStyle w:val="eop"/>
              <w:rFonts w:ascii="Arial" w:hAnsi="Arial" w:cs="Arial"/>
              <w:sz w:val="28"/>
              <w:szCs w:val="28"/>
            </w:rPr>
            <w:t> </w:t>
          </w:r>
        </w:p>
        <w:p w14:paraId="762DB773" w14:textId="77777777" w:rsidR="003D5EFB" w:rsidRPr="00DA0C05" w:rsidRDefault="003D5EFB" w:rsidP="003D5EFB">
          <w:pPr>
            <w:pStyle w:val="paragraph"/>
            <w:spacing w:before="0" w:after="0"/>
            <w:textAlignment w:val="baseline"/>
            <w:rPr>
              <w:rFonts w:ascii="Segoe UI" w:hAnsi="Segoe UI" w:cs="Segoe UI"/>
              <w:sz w:val="28"/>
              <w:szCs w:val="28"/>
            </w:rPr>
          </w:pPr>
          <w:r w:rsidRPr="00DA0C05">
            <w:rPr>
              <w:rStyle w:val="eop"/>
              <w:sz w:val="28"/>
              <w:szCs w:val="28"/>
            </w:rPr>
            <w:t> </w:t>
          </w:r>
        </w:p>
        <w:p w14:paraId="1594CBCF" w14:textId="52B5AEF1" w:rsidR="007A69CE" w:rsidRPr="007E7493"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 xml:space="preserve">The 4Cs model shifts focus from what a company wants to sell to what customers </w:t>
          </w:r>
          <w:r w:rsidR="007E7493" w:rsidRPr="007E7493">
            <w:rPr>
              <w:rFonts w:ascii="Arial" w:hAnsi="Arial" w:cs="Arial"/>
              <w:color w:val="222222"/>
            </w:rPr>
            <w:t>value</w:t>
          </w:r>
          <w:r w:rsidRPr="007E7493">
            <w:rPr>
              <w:rFonts w:ascii="Arial" w:hAnsi="Arial" w:cs="Arial"/>
              <w:color w:val="222222"/>
            </w:rPr>
            <w:t>. When applying this approach to M&amp;S Food, several strengths and weaknesses can be seen.</w:t>
          </w:r>
        </w:p>
        <w:p w14:paraId="085B7E0C" w14:textId="77777777" w:rsidR="007A69CE" w:rsidRPr="007E7493" w:rsidRDefault="007A69CE" w:rsidP="007E7493">
          <w:pPr>
            <w:pStyle w:val="NormalWeb"/>
            <w:spacing w:line="360" w:lineRule="auto"/>
            <w:textAlignment w:val="bottom"/>
            <w:rPr>
              <w:rFonts w:ascii="Arial" w:hAnsi="Arial" w:cs="Arial"/>
              <w:color w:val="222222"/>
            </w:rPr>
          </w:pPr>
        </w:p>
        <w:p w14:paraId="38FF4E87" w14:textId="77777777" w:rsidR="007A69CE" w:rsidRPr="008176AB" w:rsidRDefault="007A69CE" w:rsidP="007E7493">
          <w:pPr>
            <w:pStyle w:val="NormalWeb"/>
            <w:spacing w:line="360" w:lineRule="auto"/>
            <w:textAlignment w:val="bottom"/>
            <w:rPr>
              <w:rFonts w:ascii="Arial" w:hAnsi="Arial" w:cs="Arial"/>
              <w:color w:val="222222"/>
              <w:sz w:val="28"/>
              <w:szCs w:val="28"/>
            </w:rPr>
          </w:pPr>
          <w:r w:rsidRPr="008176AB">
            <w:rPr>
              <w:rFonts w:ascii="Arial" w:hAnsi="Arial" w:cs="Arial"/>
              <w:color w:val="222222"/>
              <w:sz w:val="28"/>
              <w:szCs w:val="28"/>
            </w:rPr>
            <w:t>Customer Needs:</w:t>
          </w:r>
        </w:p>
        <w:p w14:paraId="4D635B37" w14:textId="397113E4" w:rsidR="007A69CE" w:rsidRPr="007E7493"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 xml:space="preserve">M&amp;S meets a wide range of customer needs by offering convenient shopping and healthier product choices. </w:t>
          </w:r>
          <w:r w:rsidR="007E7493" w:rsidRPr="007E7493">
            <w:rPr>
              <w:rFonts w:ascii="Arial" w:hAnsi="Arial" w:cs="Arial"/>
              <w:color w:val="222222"/>
            </w:rPr>
            <w:t>Fresh food</w:t>
          </w:r>
          <w:r w:rsidRPr="007E7493">
            <w:rPr>
              <w:rFonts w:ascii="Arial" w:hAnsi="Arial" w:cs="Arial"/>
              <w:color w:val="222222"/>
            </w:rPr>
            <w:t xml:space="preserve"> improved ready-meal options and strong quality standards appeal to customers who want reliability, speed, and better nutritional options. This supports both everyday shoppers and those looking for premium treats.</w:t>
          </w:r>
        </w:p>
        <w:p w14:paraId="77AF204C" w14:textId="77777777" w:rsidR="007A69CE" w:rsidRPr="008176AB" w:rsidRDefault="007A69CE" w:rsidP="007E7493">
          <w:pPr>
            <w:pStyle w:val="NormalWeb"/>
            <w:spacing w:line="360" w:lineRule="auto"/>
            <w:textAlignment w:val="bottom"/>
            <w:rPr>
              <w:rFonts w:ascii="Arial" w:hAnsi="Arial" w:cs="Arial"/>
              <w:color w:val="222222"/>
              <w:sz w:val="28"/>
              <w:szCs w:val="28"/>
            </w:rPr>
          </w:pPr>
          <w:r w:rsidRPr="008176AB">
            <w:rPr>
              <w:rFonts w:ascii="Arial" w:hAnsi="Arial" w:cs="Arial"/>
              <w:color w:val="222222"/>
              <w:sz w:val="28"/>
              <w:szCs w:val="28"/>
            </w:rPr>
            <w:lastRenderedPageBreak/>
            <w:t>Cost to Satisfy:</w:t>
          </w:r>
        </w:p>
        <w:p w14:paraId="34C31558" w14:textId="61E99CC5" w:rsidR="007A69CE" w:rsidRPr="007E7493"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Although M&amp;S offers cheaper essentials that help reduce weekly spending, the higher prices on many premium items mean value can feel inconsistent. For some customers, this mixed pricing structure affects how they judge overall fairness and value, which links to Zeithaml’s (1988) point that perceived value is shaped by both quality and cost.</w:t>
          </w:r>
        </w:p>
        <w:p w14:paraId="3B16ABEF" w14:textId="77777777" w:rsidR="007A69CE" w:rsidRPr="008176AB" w:rsidRDefault="007A69CE" w:rsidP="007E7493">
          <w:pPr>
            <w:pStyle w:val="NormalWeb"/>
            <w:spacing w:line="360" w:lineRule="auto"/>
            <w:textAlignment w:val="bottom"/>
            <w:rPr>
              <w:rFonts w:ascii="Arial" w:hAnsi="Arial" w:cs="Arial"/>
              <w:color w:val="222222"/>
              <w:sz w:val="28"/>
              <w:szCs w:val="28"/>
            </w:rPr>
          </w:pPr>
          <w:r w:rsidRPr="008176AB">
            <w:rPr>
              <w:rFonts w:ascii="Arial" w:hAnsi="Arial" w:cs="Arial"/>
              <w:color w:val="222222"/>
              <w:sz w:val="28"/>
              <w:szCs w:val="28"/>
            </w:rPr>
            <w:t>Convenience to Buy:</w:t>
          </w:r>
        </w:p>
        <w:p w14:paraId="1A4E3807" w14:textId="77777777" w:rsidR="007F47B0"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Convenience is one of M&amp;S’s strongest advantages. A combination of physical Food Halls, online delivery through Ocado and services such as Click &amp; Collect gives customers flexibility in how they shop. Clear store layouts and the updated forecasting system make it easier to find products and reduce out-of-stock issues.</w:t>
          </w:r>
        </w:p>
        <w:p w14:paraId="099E464C" w14:textId="34627307" w:rsidR="007B4CA2" w:rsidRPr="007B4CA2"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However, convenience still varies by location, as some areas have fewer stores and rely more on online delivery</w:t>
          </w:r>
          <w:r w:rsidR="007B4CA2">
            <w:rPr>
              <w:rFonts w:ascii="Arial" w:hAnsi="Arial" w:cs="Arial"/>
              <w:color w:val="222222"/>
            </w:rPr>
            <w:t>.</w:t>
          </w:r>
        </w:p>
        <w:p w14:paraId="6125FCAF" w14:textId="46E577A1" w:rsidR="007A69CE" w:rsidRPr="008176AB" w:rsidRDefault="007A69CE" w:rsidP="007E7493">
          <w:pPr>
            <w:pStyle w:val="NormalWeb"/>
            <w:spacing w:line="360" w:lineRule="auto"/>
            <w:textAlignment w:val="bottom"/>
            <w:rPr>
              <w:rFonts w:ascii="Arial" w:hAnsi="Arial" w:cs="Arial"/>
              <w:color w:val="222222"/>
              <w:sz w:val="28"/>
              <w:szCs w:val="28"/>
            </w:rPr>
          </w:pPr>
          <w:r w:rsidRPr="008176AB">
            <w:rPr>
              <w:rFonts w:ascii="Arial" w:hAnsi="Arial" w:cs="Arial"/>
              <w:color w:val="222222"/>
              <w:sz w:val="28"/>
              <w:szCs w:val="28"/>
            </w:rPr>
            <w:t>Communication:</w:t>
          </w:r>
        </w:p>
        <w:p w14:paraId="7E284D53" w14:textId="77777777" w:rsidR="005607BB"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 xml:space="preserve">Communication is supported through the Sparks loyalty app, which provides personalised offers, reminders and updates. Seasonal campaigns, recipe inspiration and in-store messages help reinforce the brand’s identity and encourage engagement. M&amp;S also uses customer reviews and social media to gather feedback and adjust products quickly. </w:t>
          </w:r>
        </w:p>
        <w:p w14:paraId="1C78063E" w14:textId="7C432861" w:rsidR="007A69CE" w:rsidRPr="007E7493"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 xml:space="preserve">However, heavy reliance on digital channels may leave less tech-confident customers feeling excluded, and sustainability claims must be communicated clearly to avoid concerns about </w:t>
          </w:r>
          <w:r w:rsidR="006075A6">
            <w:rPr>
              <w:rFonts w:ascii="Arial" w:hAnsi="Arial" w:cs="Arial"/>
              <w:color w:val="222222"/>
            </w:rPr>
            <w:t>misleading sustainability claim</w:t>
          </w:r>
          <w:r w:rsidR="009C5553">
            <w:rPr>
              <w:rFonts w:ascii="Arial" w:hAnsi="Arial" w:cs="Arial"/>
              <w:color w:val="222222"/>
            </w:rPr>
            <w:t xml:space="preserve">s. </w:t>
          </w:r>
        </w:p>
        <w:p w14:paraId="439428C7" w14:textId="77777777" w:rsidR="007A69CE" w:rsidRPr="007E7493" w:rsidRDefault="007A69CE" w:rsidP="007E7493">
          <w:pPr>
            <w:pStyle w:val="NormalWeb"/>
            <w:spacing w:line="360" w:lineRule="auto"/>
            <w:textAlignment w:val="bottom"/>
            <w:rPr>
              <w:rFonts w:ascii="Arial" w:hAnsi="Arial" w:cs="Arial"/>
              <w:color w:val="222222"/>
            </w:rPr>
          </w:pPr>
          <w:r w:rsidRPr="007E7493">
            <w:rPr>
              <w:rFonts w:ascii="Arial" w:hAnsi="Arial" w:cs="Arial"/>
              <w:color w:val="222222"/>
            </w:rPr>
            <w:t>Overall, the 4Cs show that M&amp;S performs strongly in meeting customer needs and offering convenient, high-quality shopping, but there is room for improvement in price consistency and ensuring communication is accessible to all customer groups.</w:t>
          </w:r>
        </w:p>
        <w:p w14:paraId="0DDBD95E" w14:textId="393748C5" w:rsidR="003D5EFB" w:rsidRPr="007E7493" w:rsidRDefault="003D5EFB" w:rsidP="007E7493">
          <w:pPr>
            <w:pStyle w:val="paragraph"/>
            <w:spacing w:before="0" w:beforeAutospacing="0" w:after="0" w:afterAutospacing="0" w:line="360" w:lineRule="auto"/>
            <w:textAlignment w:val="baseline"/>
            <w:rPr>
              <w:rFonts w:ascii="Arial" w:hAnsi="Arial" w:cs="Arial"/>
            </w:rPr>
          </w:pPr>
        </w:p>
        <w:p w14:paraId="5A9FE4B0" w14:textId="1F16A44A" w:rsidR="003D5EFB" w:rsidRPr="00580189" w:rsidRDefault="003D5EFB" w:rsidP="00D260C4">
          <w:pPr>
            <w:pStyle w:val="paragraph"/>
            <w:spacing w:before="0" w:beforeAutospacing="0" w:after="0" w:afterAutospacing="0" w:line="360" w:lineRule="auto"/>
            <w:textAlignment w:val="baseline"/>
            <w:rPr>
              <w:rFonts w:ascii="Arial" w:hAnsi="Arial" w:cs="Arial"/>
            </w:rPr>
          </w:pPr>
          <w:r w:rsidRPr="00D260C4">
            <w:rPr>
              <w:rStyle w:val="wacimagecontainer"/>
              <w:rFonts w:ascii="Arial" w:hAnsi="Arial" w:cs="Arial"/>
              <w:noProof/>
              <w:sz w:val="18"/>
              <w:szCs w:val="18"/>
            </w:rPr>
            <w:drawing>
              <wp:inline distT="0" distB="0" distL="0" distR="0" wp14:anchorId="0FD10E18" wp14:editId="62167719">
                <wp:extent cx="5722620" cy="68580"/>
                <wp:effectExtent l="0" t="0" r="0" b="0"/>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p>
        <w:p w14:paraId="43152AA0" w14:textId="77777777" w:rsidR="003D5EFB" w:rsidRPr="008176AB" w:rsidRDefault="003D5EFB" w:rsidP="003D5EFB">
          <w:pPr>
            <w:pStyle w:val="paragraph"/>
            <w:spacing w:before="0" w:after="0"/>
            <w:textAlignment w:val="baseline"/>
            <w:rPr>
              <w:rFonts w:ascii="Arial" w:hAnsi="Arial" w:cs="Arial"/>
              <w:sz w:val="32"/>
              <w:szCs w:val="32"/>
            </w:rPr>
          </w:pPr>
          <w:r w:rsidRPr="008176AB">
            <w:rPr>
              <w:rStyle w:val="normaltextrun"/>
              <w:rFonts w:ascii="Arial" w:hAnsi="Arial" w:cs="Arial"/>
              <w:sz w:val="32"/>
              <w:szCs w:val="32"/>
            </w:rPr>
            <w:lastRenderedPageBreak/>
            <w:t>3.4 Ethics and Sustainability</w:t>
          </w:r>
          <w:r w:rsidRPr="008176AB">
            <w:rPr>
              <w:rStyle w:val="eop"/>
              <w:rFonts w:ascii="Arial" w:hAnsi="Arial" w:cs="Arial"/>
              <w:sz w:val="32"/>
              <w:szCs w:val="32"/>
            </w:rPr>
            <w:t> </w:t>
          </w:r>
        </w:p>
        <w:p w14:paraId="1E110B2D" w14:textId="77777777" w:rsidR="003D5EFB" w:rsidRPr="000C6386" w:rsidRDefault="003D5EFB" w:rsidP="003D5EFB">
          <w:pPr>
            <w:pStyle w:val="paragraph"/>
            <w:spacing w:before="0" w:after="0"/>
            <w:textAlignment w:val="baseline"/>
            <w:rPr>
              <w:rFonts w:ascii="Segoe UI" w:hAnsi="Segoe UI" w:cs="Segoe UI"/>
              <w:sz w:val="28"/>
              <w:szCs w:val="28"/>
            </w:rPr>
          </w:pPr>
          <w:r w:rsidRPr="000C6386">
            <w:rPr>
              <w:rStyle w:val="eop"/>
              <w:sz w:val="28"/>
              <w:szCs w:val="28"/>
            </w:rPr>
            <w:t> </w:t>
          </w:r>
        </w:p>
        <w:p w14:paraId="1953843B" w14:textId="2CF4A98F" w:rsidR="003D5EFB" w:rsidRDefault="00381EB5" w:rsidP="005607BB">
          <w:pPr>
            <w:pStyle w:val="paragraph"/>
            <w:spacing w:before="0" w:after="0" w:line="360" w:lineRule="auto"/>
            <w:textAlignment w:val="baseline"/>
            <w:rPr>
              <w:rStyle w:val="normaltextrun"/>
              <w:rFonts w:ascii="Arial" w:hAnsi="Arial" w:cs="Arial"/>
            </w:rPr>
          </w:pPr>
          <w:r>
            <w:rPr>
              <w:rStyle w:val="normaltextrun"/>
              <w:rFonts w:ascii="Arial" w:hAnsi="Arial" w:cs="Arial"/>
            </w:rPr>
            <w:t>M&amp;S</w:t>
          </w:r>
          <w:r w:rsidR="00964941">
            <w:rPr>
              <w:rStyle w:val="normaltextrun"/>
              <w:rFonts w:ascii="Arial" w:hAnsi="Arial" w:cs="Arial"/>
            </w:rPr>
            <w:t xml:space="preserve">’s ethical actions, such as reducing plastic and improving </w:t>
          </w:r>
          <w:r w:rsidR="005C07F4">
            <w:rPr>
              <w:rStyle w:val="normaltextrun"/>
              <w:rFonts w:ascii="Arial" w:hAnsi="Arial" w:cs="Arial"/>
            </w:rPr>
            <w:t xml:space="preserve">animal welfare, strengthen its reputation </w:t>
          </w:r>
          <w:r w:rsidR="00346312">
            <w:rPr>
              <w:rStyle w:val="normaltextrun"/>
              <w:rFonts w:ascii="Arial" w:hAnsi="Arial" w:cs="Arial"/>
            </w:rPr>
            <w:t xml:space="preserve">and show clear responsibility. These initiatives help </w:t>
          </w:r>
          <w:r w:rsidR="00975AC0">
            <w:rPr>
              <w:rStyle w:val="normaltextrun"/>
              <w:rFonts w:ascii="Arial" w:hAnsi="Arial" w:cs="Arial"/>
            </w:rPr>
            <w:t>build</w:t>
          </w:r>
          <w:r w:rsidR="00346312">
            <w:rPr>
              <w:rStyle w:val="normaltextrun"/>
              <w:rFonts w:ascii="Arial" w:hAnsi="Arial" w:cs="Arial"/>
            </w:rPr>
            <w:t xml:space="preserve"> trust </w:t>
          </w:r>
          <w:r w:rsidR="00975AC0">
            <w:rPr>
              <w:rStyle w:val="normaltextrun"/>
              <w:rFonts w:ascii="Arial" w:hAnsi="Arial" w:cs="Arial"/>
            </w:rPr>
            <w:t xml:space="preserve">and make customers feel more confident in the brand. When sustainability </w:t>
          </w:r>
          <w:r w:rsidR="00B07CC7">
            <w:rPr>
              <w:rStyle w:val="normaltextrun"/>
              <w:rFonts w:ascii="Arial" w:hAnsi="Arial" w:cs="Arial"/>
            </w:rPr>
            <w:t xml:space="preserve">is communicated clearly, it reinforces loyalty </w:t>
          </w:r>
          <w:r w:rsidR="005F5F55">
            <w:rPr>
              <w:rStyle w:val="normaltextrun"/>
              <w:rFonts w:ascii="Arial" w:hAnsi="Arial" w:cs="Arial"/>
            </w:rPr>
            <w:t>and helps people see real value behind the company</w:t>
          </w:r>
          <w:r w:rsidR="00807A56">
            <w:rPr>
              <w:rStyle w:val="normaltextrun"/>
              <w:rFonts w:ascii="Arial" w:hAnsi="Arial" w:cs="Arial"/>
            </w:rPr>
            <w:t>’s choices.</w:t>
          </w:r>
        </w:p>
        <w:p w14:paraId="11291182" w14:textId="77777777" w:rsidR="00807A56" w:rsidRPr="005607BB" w:rsidRDefault="00807A56" w:rsidP="005607BB">
          <w:pPr>
            <w:pStyle w:val="paragraph"/>
            <w:spacing w:before="0" w:after="0" w:line="360" w:lineRule="auto"/>
            <w:textAlignment w:val="baseline"/>
            <w:rPr>
              <w:rFonts w:ascii="Arial" w:hAnsi="Arial" w:cs="Arial"/>
            </w:rPr>
          </w:pPr>
        </w:p>
        <w:p w14:paraId="6491B748" w14:textId="4E0C45A6" w:rsidR="003D0C20" w:rsidRPr="009A2C5A" w:rsidRDefault="003D5EFB" w:rsidP="009A2C5A">
          <w:pPr>
            <w:pStyle w:val="paragraph"/>
            <w:spacing w:before="0" w:beforeAutospacing="0" w:after="0" w:afterAutospacing="0" w:line="360" w:lineRule="auto"/>
            <w:textAlignment w:val="baseline"/>
            <w:rPr>
              <w:rStyle w:val="normaltextrun"/>
              <w:rFonts w:ascii="Segoe UI" w:hAnsi="Segoe UI" w:cs="Segoe UI"/>
              <w:sz w:val="18"/>
              <w:szCs w:val="18"/>
            </w:rPr>
          </w:pPr>
          <w:r>
            <w:rPr>
              <w:rStyle w:val="wacimagecontainer"/>
              <w:rFonts w:ascii="Segoe UI" w:hAnsi="Segoe UI" w:cs="Segoe UI"/>
              <w:noProof/>
              <w:sz w:val="18"/>
              <w:szCs w:val="18"/>
            </w:rPr>
            <w:drawing>
              <wp:inline distT="0" distB="0" distL="0" distR="0" wp14:anchorId="12E3E5C2" wp14:editId="4BF1F7A0">
                <wp:extent cx="5722620" cy="68580"/>
                <wp:effectExtent l="0" t="0" r="0" b="0"/>
                <wp:docPr id="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68580"/>
                        </a:xfrm>
                        <a:prstGeom prst="rect">
                          <a:avLst/>
                        </a:prstGeom>
                        <a:noFill/>
                        <a:ln>
                          <a:noFill/>
                        </a:ln>
                      </pic:spPr>
                    </pic:pic>
                  </a:graphicData>
                </a:graphic>
              </wp:inline>
            </w:drawing>
          </w:r>
        </w:p>
        <w:p w14:paraId="05063055" w14:textId="77777777" w:rsidR="00CD346C" w:rsidRDefault="00CD346C" w:rsidP="003D5EFB">
          <w:pPr>
            <w:pStyle w:val="paragraph"/>
            <w:spacing w:before="0" w:after="0"/>
            <w:textAlignment w:val="baseline"/>
            <w:rPr>
              <w:rStyle w:val="normaltextrun"/>
              <w:rFonts w:ascii="Arial" w:hAnsi="Arial" w:cs="Arial"/>
              <w:b/>
              <w:bCs/>
              <w:sz w:val="32"/>
              <w:szCs w:val="32"/>
            </w:rPr>
          </w:pPr>
        </w:p>
        <w:p w14:paraId="0E748706" w14:textId="77777777" w:rsidR="00CD346C" w:rsidRDefault="00CD346C" w:rsidP="003D5EFB">
          <w:pPr>
            <w:pStyle w:val="paragraph"/>
            <w:spacing w:before="0" w:after="0"/>
            <w:textAlignment w:val="baseline"/>
            <w:rPr>
              <w:rStyle w:val="normaltextrun"/>
              <w:rFonts w:ascii="Arial" w:hAnsi="Arial" w:cs="Arial"/>
              <w:b/>
              <w:bCs/>
              <w:sz w:val="32"/>
              <w:szCs w:val="32"/>
            </w:rPr>
          </w:pPr>
        </w:p>
        <w:p w14:paraId="116AEAE0" w14:textId="77777777" w:rsidR="00CD346C" w:rsidRDefault="00CD346C" w:rsidP="003D5EFB">
          <w:pPr>
            <w:pStyle w:val="paragraph"/>
            <w:spacing w:before="0" w:after="0"/>
            <w:textAlignment w:val="baseline"/>
            <w:rPr>
              <w:rStyle w:val="normaltextrun"/>
              <w:rFonts w:ascii="Arial" w:hAnsi="Arial" w:cs="Arial"/>
              <w:b/>
              <w:bCs/>
              <w:sz w:val="32"/>
              <w:szCs w:val="32"/>
            </w:rPr>
          </w:pPr>
        </w:p>
        <w:p w14:paraId="681A1C14"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34598A45"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0E6725E8"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16F7B0CF"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2BED1017"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4CDD7FF9"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12ABD217"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09C16A4B"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086B4DF9"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3FE2A293"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1E392834" w14:textId="77777777" w:rsidR="001365CA" w:rsidRDefault="001365CA" w:rsidP="003D5EFB">
          <w:pPr>
            <w:pStyle w:val="paragraph"/>
            <w:spacing w:before="0" w:after="0"/>
            <w:textAlignment w:val="baseline"/>
            <w:rPr>
              <w:rStyle w:val="normaltextrun"/>
              <w:rFonts w:ascii="Arial" w:hAnsi="Arial" w:cs="Arial"/>
              <w:b/>
              <w:bCs/>
              <w:sz w:val="32"/>
              <w:szCs w:val="32"/>
            </w:rPr>
          </w:pPr>
        </w:p>
        <w:p w14:paraId="2AAB0C26" w14:textId="276CBBBC" w:rsidR="003D5EFB" w:rsidRPr="000C6386" w:rsidRDefault="003D5EFB" w:rsidP="003D5EFB">
          <w:pPr>
            <w:pStyle w:val="paragraph"/>
            <w:spacing w:before="0" w:after="0"/>
            <w:textAlignment w:val="baseline"/>
            <w:rPr>
              <w:rFonts w:ascii="Arial" w:hAnsi="Arial" w:cs="Arial"/>
              <w:sz w:val="32"/>
              <w:szCs w:val="32"/>
            </w:rPr>
          </w:pPr>
          <w:r w:rsidRPr="000C6386">
            <w:rPr>
              <w:rStyle w:val="normaltextrun"/>
              <w:rFonts w:ascii="Arial" w:hAnsi="Arial" w:cs="Arial"/>
              <w:b/>
              <w:bCs/>
              <w:sz w:val="32"/>
              <w:szCs w:val="32"/>
            </w:rPr>
            <w:lastRenderedPageBreak/>
            <w:t>Conclusion</w:t>
          </w:r>
          <w:r w:rsidRPr="000C6386">
            <w:rPr>
              <w:rStyle w:val="eop"/>
              <w:rFonts w:ascii="Arial" w:hAnsi="Arial" w:cs="Arial"/>
              <w:sz w:val="32"/>
              <w:szCs w:val="32"/>
            </w:rPr>
            <w:t> </w:t>
          </w:r>
        </w:p>
        <w:p w14:paraId="7EFDC71F" w14:textId="77777777" w:rsidR="003D5EFB" w:rsidRDefault="003D5EFB" w:rsidP="003D5EFB">
          <w:pPr>
            <w:pStyle w:val="paragraph"/>
            <w:spacing w:before="0" w:after="0"/>
            <w:textAlignment w:val="baseline"/>
            <w:rPr>
              <w:rFonts w:ascii="Segoe UI" w:hAnsi="Segoe UI" w:cs="Segoe UI"/>
              <w:sz w:val="18"/>
              <w:szCs w:val="18"/>
            </w:rPr>
          </w:pPr>
          <w:r>
            <w:rPr>
              <w:rStyle w:val="eop"/>
            </w:rPr>
            <w:t> </w:t>
          </w:r>
        </w:p>
        <w:p w14:paraId="18EFB9E1" w14:textId="7CA366E1" w:rsidR="003D5EFB" w:rsidRPr="003D0C20" w:rsidRDefault="003D5EFB" w:rsidP="00517DA5">
          <w:pPr>
            <w:pStyle w:val="paragraph"/>
            <w:spacing w:before="0" w:after="0" w:line="360" w:lineRule="auto"/>
            <w:textAlignment w:val="baseline"/>
            <w:rPr>
              <w:rFonts w:ascii="Arial" w:hAnsi="Arial" w:cs="Arial"/>
            </w:rPr>
          </w:pPr>
          <w:r w:rsidRPr="003D0C20">
            <w:rPr>
              <w:rStyle w:val="normaltextrun"/>
              <w:rFonts w:ascii="Arial" w:hAnsi="Arial" w:cs="Arial"/>
            </w:rPr>
            <w:t>M&amp;S demonstrates strong commitment to CRM through high-quality products, customer insight, innovation and ethical sourcing. These actions help build trust and encourage repeat purchasing. The company has improved forecasting, expanded stores and enhanced digital engagement through Sparks, all of which support stronger customer relationships.</w:t>
          </w:r>
          <w:r w:rsidRPr="003D0C20">
            <w:rPr>
              <w:rStyle w:val="eop"/>
              <w:rFonts w:ascii="Arial" w:hAnsi="Arial" w:cs="Arial"/>
            </w:rPr>
            <w:t> </w:t>
          </w:r>
        </w:p>
        <w:p w14:paraId="6AC472A7" w14:textId="57C25AC8" w:rsidR="008A47A1" w:rsidRPr="003D0C20" w:rsidRDefault="003D5EFB" w:rsidP="008A47A1">
          <w:pPr>
            <w:pStyle w:val="paragraph"/>
            <w:spacing w:before="0" w:after="0" w:line="360" w:lineRule="auto"/>
            <w:textAlignment w:val="baseline"/>
            <w:rPr>
              <w:rFonts w:ascii="Arial" w:hAnsi="Arial" w:cs="Arial"/>
            </w:rPr>
          </w:pPr>
          <w:r w:rsidRPr="003D0C20">
            <w:rPr>
              <w:rStyle w:val="normaltextrun"/>
              <w:rFonts w:ascii="Arial" w:hAnsi="Arial" w:cs="Arial"/>
            </w:rPr>
            <w:t>However, challenges remain. Value perception is inconsistent, with the contrast between premium items and cheap essentials creating mixed signals about the brand. Digital-first CRM may unintentionally exclude customers who prefer traditional communication. Product innovation is impressive but risks overwhelming customers. Sustainability efforts are strong but may not be fully understood by customers, limiting their impact on perceived value.</w:t>
          </w:r>
        </w:p>
        <w:p w14:paraId="7E51275C" w14:textId="77777777" w:rsidR="003D5EFB" w:rsidRPr="003D0C20" w:rsidRDefault="003D5EFB" w:rsidP="008A47A1">
          <w:pPr>
            <w:pStyle w:val="paragraph"/>
            <w:spacing w:before="0" w:after="0" w:line="360" w:lineRule="auto"/>
            <w:textAlignment w:val="baseline"/>
            <w:rPr>
              <w:rFonts w:ascii="Arial" w:hAnsi="Arial" w:cs="Arial"/>
            </w:rPr>
          </w:pPr>
          <w:r w:rsidRPr="003D0C20">
            <w:rPr>
              <w:rStyle w:val="normaltextrun"/>
              <w:rFonts w:ascii="Arial" w:hAnsi="Arial" w:cs="Arial"/>
            </w:rPr>
            <w:t>To sustain long-term loyalty, M&amp;S must strengthen value communication, maintain inclusivity in CRM delivery and build emotional connection with customers.</w:t>
          </w:r>
          <w:r w:rsidRPr="003D0C20">
            <w:rPr>
              <w:rStyle w:val="eop"/>
              <w:rFonts w:ascii="Arial" w:hAnsi="Arial" w:cs="Arial"/>
            </w:rPr>
            <w:t> </w:t>
          </w:r>
        </w:p>
        <w:p w14:paraId="36B3D323" w14:textId="77777777" w:rsidR="002E528A" w:rsidRDefault="002E528A" w:rsidP="000D03AB">
          <w:pPr>
            <w:pStyle w:val="paragraph"/>
            <w:spacing w:before="0" w:beforeAutospacing="0" w:after="0" w:afterAutospacing="0" w:line="360" w:lineRule="auto"/>
            <w:textAlignment w:val="baseline"/>
            <w:rPr>
              <w:rStyle w:val="wacimagecontainer"/>
              <w:rFonts w:ascii="Segoe UI" w:hAnsi="Segoe UI" w:cs="Segoe UI"/>
              <w:noProof/>
              <w:sz w:val="18"/>
              <w:szCs w:val="18"/>
            </w:rPr>
          </w:pPr>
        </w:p>
        <w:p w14:paraId="61202C58" w14:textId="7125156C" w:rsidR="000D03AB" w:rsidRDefault="003D5EFB" w:rsidP="000D03AB">
          <w:pPr>
            <w:pStyle w:val="paragraph"/>
            <w:spacing w:before="0" w:beforeAutospacing="0" w:after="0" w:afterAutospacing="0" w:line="360" w:lineRule="auto"/>
            <w:textAlignment w:val="baseline"/>
            <w:rPr>
              <w:rStyle w:val="eop"/>
            </w:rPr>
          </w:pPr>
          <w:r>
            <w:rPr>
              <w:rStyle w:val="eop"/>
            </w:rPr>
            <w:t> </w:t>
          </w:r>
        </w:p>
        <w:p w14:paraId="2A228BF0" w14:textId="77777777" w:rsidR="000D03AB" w:rsidRDefault="000D03AB" w:rsidP="000D03AB">
          <w:pPr>
            <w:pStyle w:val="paragraph"/>
            <w:spacing w:before="0" w:beforeAutospacing="0" w:after="0" w:afterAutospacing="0" w:line="360" w:lineRule="auto"/>
            <w:textAlignment w:val="baseline"/>
            <w:rPr>
              <w:rStyle w:val="eop"/>
            </w:rPr>
          </w:pPr>
        </w:p>
        <w:p w14:paraId="0451BC72" w14:textId="77777777" w:rsidR="000D03AB" w:rsidRDefault="000D03AB" w:rsidP="000D03AB">
          <w:pPr>
            <w:pStyle w:val="paragraph"/>
            <w:spacing w:before="0" w:beforeAutospacing="0" w:after="0" w:afterAutospacing="0" w:line="360" w:lineRule="auto"/>
            <w:textAlignment w:val="baseline"/>
            <w:rPr>
              <w:rStyle w:val="eop"/>
            </w:rPr>
          </w:pPr>
        </w:p>
        <w:p w14:paraId="5F89CD6E" w14:textId="77777777" w:rsidR="000D03AB" w:rsidRDefault="000D03AB" w:rsidP="000D03AB">
          <w:pPr>
            <w:pStyle w:val="paragraph"/>
            <w:spacing w:before="0" w:beforeAutospacing="0" w:after="0" w:afterAutospacing="0" w:line="360" w:lineRule="auto"/>
            <w:textAlignment w:val="baseline"/>
            <w:rPr>
              <w:rStyle w:val="eop"/>
            </w:rPr>
          </w:pPr>
        </w:p>
        <w:p w14:paraId="062F6FC8" w14:textId="77777777" w:rsidR="000D03AB" w:rsidRDefault="000D03AB" w:rsidP="000D03AB">
          <w:pPr>
            <w:pStyle w:val="paragraph"/>
            <w:spacing w:before="0" w:beforeAutospacing="0" w:after="0" w:afterAutospacing="0" w:line="360" w:lineRule="auto"/>
            <w:textAlignment w:val="baseline"/>
            <w:rPr>
              <w:rStyle w:val="eop"/>
            </w:rPr>
          </w:pPr>
        </w:p>
        <w:p w14:paraId="7F37996F" w14:textId="77777777" w:rsidR="000D03AB" w:rsidRDefault="000D03AB" w:rsidP="000D03AB">
          <w:pPr>
            <w:pStyle w:val="paragraph"/>
            <w:spacing w:before="0" w:beforeAutospacing="0" w:after="0" w:afterAutospacing="0" w:line="360" w:lineRule="auto"/>
            <w:textAlignment w:val="baseline"/>
            <w:rPr>
              <w:rStyle w:val="eop"/>
            </w:rPr>
          </w:pPr>
        </w:p>
        <w:p w14:paraId="70DCB824" w14:textId="77777777" w:rsidR="00890BA8" w:rsidRDefault="00890BA8" w:rsidP="000D03AB">
          <w:pPr>
            <w:pStyle w:val="paragraph"/>
            <w:spacing w:before="0" w:beforeAutospacing="0" w:after="0" w:afterAutospacing="0" w:line="360" w:lineRule="auto"/>
            <w:textAlignment w:val="baseline"/>
            <w:rPr>
              <w:rStyle w:val="eop"/>
            </w:rPr>
          </w:pPr>
        </w:p>
        <w:p w14:paraId="6473C513" w14:textId="77777777" w:rsidR="00F53CA4" w:rsidRDefault="00F53CA4"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43F06799" w14:textId="77777777" w:rsidR="000F528D" w:rsidRDefault="000F528D"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7083ECA8" w14:textId="77777777" w:rsidR="000F528D" w:rsidRDefault="000F528D"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0A383156" w14:textId="77777777" w:rsidR="00CD346C" w:rsidRDefault="00CD346C"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531443B8" w14:textId="77777777" w:rsidR="00CD346C" w:rsidRDefault="00CD346C"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27859381" w14:textId="77777777" w:rsidR="00CD346C" w:rsidRDefault="00CD346C" w:rsidP="000D03AB">
          <w:pPr>
            <w:pStyle w:val="paragraph"/>
            <w:spacing w:before="0" w:beforeAutospacing="0" w:after="0" w:afterAutospacing="0" w:line="360" w:lineRule="auto"/>
            <w:textAlignment w:val="baseline"/>
            <w:rPr>
              <w:rStyle w:val="normaltextrun"/>
              <w:rFonts w:ascii="Arial" w:hAnsi="Arial" w:cs="Arial"/>
              <w:b/>
              <w:bCs/>
              <w:sz w:val="32"/>
              <w:szCs w:val="32"/>
            </w:rPr>
          </w:pPr>
        </w:p>
        <w:p w14:paraId="1E2CF064" w14:textId="4B76CC39" w:rsidR="003D5EFB" w:rsidRPr="000D03AB" w:rsidRDefault="003D5EFB" w:rsidP="000D03AB">
          <w:pPr>
            <w:pStyle w:val="paragraph"/>
            <w:spacing w:before="0" w:beforeAutospacing="0" w:after="0" w:afterAutospacing="0" w:line="360" w:lineRule="auto"/>
            <w:textAlignment w:val="baseline"/>
          </w:pPr>
          <w:r w:rsidRPr="000C6386">
            <w:rPr>
              <w:rStyle w:val="normaltextrun"/>
              <w:rFonts w:ascii="Arial" w:hAnsi="Arial" w:cs="Arial"/>
              <w:b/>
              <w:bCs/>
              <w:sz w:val="32"/>
              <w:szCs w:val="32"/>
            </w:rPr>
            <w:lastRenderedPageBreak/>
            <w:t>Recommendations</w:t>
          </w:r>
        </w:p>
        <w:p w14:paraId="22AC43B8" w14:textId="77777777" w:rsidR="007B4D73" w:rsidRPr="00176977" w:rsidRDefault="003D5EFB" w:rsidP="003D5EFB">
          <w:pPr>
            <w:pStyle w:val="paragraph"/>
            <w:spacing w:before="0" w:after="0"/>
            <w:textAlignment w:val="baseline"/>
            <w:rPr>
              <w:rStyle w:val="normaltextrun"/>
              <w:rFonts w:ascii="Arial" w:hAnsi="Arial" w:cs="Arial"/>
              <w:sz w:val="32"/>
              <w:szCs w:val="32"/>
            </w:rPr>
          </w:pPr>
          <w:r w:rsidRPr="00176977">
            <w:rPr>
              <w:rStyle w:val="eop"/>
              <w:rFonts w:ascii="Arial" w:hAnsi="Arial" w:cs="Arial"/>
              <w:sz w:val="32"/>
              <w:szCs w:val="32"/>
            </w:rPr>
            <w:t> </w:t>
          </w:r>
        </w:p>
        <w:p w14:paraId="67342822" w14:textId="455B60FC" w:rsidR="00351024" w:rsidRPr="002E09AC" w:rsidRDefault="00351024" w:rsidP="00654A8D">
          <w:pPr>
            <w:shd w:val="clear" w:color="auto" w:fill="FFFFFF"/>
            <w:spacing w:before="100" w:beforeAutospacing="1" w:after="100" w:afterAutospacing="1" w:line="240" w:lineRule="auto"/>
            <w:outlineLvl w:val="1"/>
            <w:rPr>
              <w:rFonts w:ascii="Arial" w:eastAsia="Times New Roman" w:hAnsi="Arial" w:cs="Arial"/>
              <w:color w:val="222222"/>
              <w:sz w:val="28"/>
              <w:szCs w:val="28"/>
              <w:lang w:eastAsia="en-GB"/>
            </w:rPr>
          </w:pPr>
          <w:r w:rsidRPr="002E09AC">
            <w:rPr>
              <w:rFonts w:ascii="Arial" w:eastAsia="Times New Roman" w:hAnsi="Arial" w:cs="Arial"/>
              <w:color w:val="222222"/>
              <w:sz w:val="28"/>
              <w:szCs w:val="28"/>
              <w:lang w:eastAsia="en-GB"/>
            </w:rPr>
            <w:t>Emotional Customer Engagement</w:t>
          </w:r>
        </w:p>
        <w:p w14:paraId="56F49E01" w14:textId="77777777" w:rsidR="00351024" w:rsidRPr="00351024" w:rsidRDefault="00351024" w:rsidP="00D115D5">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351024">
            <w:rPr>
              <w:rFonts w:ascii="Arial" w:eastAsia="Times New Roman" w:hAnsi="Arial" w:cs="Arial"/>
              <w:color w:val="222222"/>
              <w:sz w:val="24"/>
              <w:szCs w:val="24"/>
              <w:lang w:eastAsia="en-GB"/>
            </w:rPr>
            <w:t>M&amp;S should expand emotional storytelling across social media by highlighting real families, behind-the-scenes food preparation, and community support projects. Showing the people behind the brand — such as chefs, farmers or charity partners — can strengthen emotional connection and make the brand feel more human. Emotional content encourages customers to relate to M&amp;S on a personal level, which increases loyalty and repeat visits.</w:t>
          </w:r>
        </w:p>
        <w:p w14:paraId="015E7DA9" w14:textId="7BFB0E5F" w:rsidR="00351024" w:rsidRPr="00351024" w:rsidRDefault="00351024" w:rsidP="00351024">
          <w:pPr>
            <w:spacing w:after="0" w:line="240" w:lineRule="auto"/>
            <w:rPr>
              <w:rFonts w:ascii="Arial" w:eastAsia="Times New Roman" w:hAnsi="Arial" w:cs="Arial"/>
              <w:sz w:val="24"/>
              <w:szCs w:val="24"/>
              <w:lang w:eastAsia="en-GB"/>
            </w:rPr>
          </w:pPr>
        </w:p>
        <w:p w14:paraId="334AA77B" w14:textId="7957F808" w:rsidR="00351024" w:rsidRPr="002E09AC" w:rsidRDefault="00351024" w:rsidP="00654A8D">
          <w:pPr>
            <w:shd w:val="clear" w:color="auto" w:fill="FFFFFF"/>
            <w:spacing w:before="100" w:beforeAutospacing="1" w:after="100" w:afterAutospacing="1" w:line="240" w:lineRule="auto"/>
            <w:outlineLvl w:val="1"/>
            <w:rPr>
              <w:rFonts w:ascii="Arial" w:eastAsia="Times New Roman" w:hAnsi="Arial" w:cs="Arial"/>
              <w:color w:val="222222"/>
              <w:sz w:val="28"/>
              <w:szCs w:val="28"/>
              <w:lang w:eastAsia="en-GB"/>
            </w:rPr>
          </w:pPr>
          <w:r w:rsidRPr="002E09AC">
            <w:rPr>
              <w:rFonts w:ascii="Arial" w:eastAsia="Times New Roman" w:hAnsi="Arial" w:cs="Arial"/>
              <w:color w:val="222222"/>
              <w:sz w:val="28"/>
              <w:szCs w:val="28"/>
              <w:lang w:eastAsia="en-GB"/>
            </w:rPr>
            <w:t>Personalised and Inclusive Customer Value</w:t>
          </w:r>
        </w:p>
        <w:p w14:paraId="5207F595" w14:textId="60CA8CB2" w:rsidR="00351024" w:rsidRPr="00351024" w:rsidRDefault="00351024" w:rsidP="00D115D5">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351024">
            <w:rPr>
              <w:rFonts w:ascii="Arial" w:eastAsia="Times New Roman" w:hAnsi="Arial" w:cs="Arial"/>
              <w:color w:val="222222"/>
              <w:sz w:val="24"/>
              <w:szCs w:val="24"/>
              <w:lang w:eastAsia="en-GB"/>
            </w:rPr>
            <w:t xml:space="preserve">M&amp;S should develop more personalised celebration options, such as custom cakes or </w:t>
          </w:r>
          <w:r w:rsidR="00D115D5" w:rsidRPr="00351024">
            <w:rPr>
              <w:rFonts w:ascii="Arial" w:eastAsia="Times New Roman" w:hAnsi="Arial" w:cs="Arial"/>
              <w:color w:val="222222"/>
              <w:sz w:val="24"/>
              <w:szCs w:val="24"/>
              <w:lang w:eastAsia="en-GB"/>
            </w:rPr>
            <w:t>special occasion</w:t>
          </w:r>
          <w:r w:rsidRPr="00351024">
            <w:rPr>
              <w:rFonts w:ascii="Arial" w:eastAsia="Times New Roman" w:hAnsi="Arial" w:cs="Arial"/>
              <w:color w:val="222222"/>
              <w:sz w:val="24"/>
              <w:szCs w:val="24"/>
              <w:lang w:eastAsia="en-GB"/>
            </w:rPr>
            <w:t xml:space="preserve"> bundles that families can order easily. To make value more inclusive, Sparks benefits should be accessible both digitally and in-store, ensuring customers who prefer traditional methods are not excluded. Introducing printed Sparks vouchers or customer-service support for sign-ups would help older or less digital customers feel equally valued. This reduces the risk of digital inequality and builds trust with a broader audience.</w:t>
          </w:r>
        </w:p>
        <w:p w14:paraId="63E3835E" w14:textId="77777777" w:rsidR="00654A8D" w:rsidRDefault="00654A8D" w:rsidP="00176977">
          <w:pPr>
            <w:shd w:val="clear" w:color="auto" w:fill="FFFFFF"/>
            <w:spacing w:before="100" w:beforeAutospacing="1" w:after="100" w:afterAutospacing="1" w:line="240" w:lineRule="auto"/>
            <w:outlineLvl w:val="1"/>
            <w:rPr>
              <w:rFonts w:ascii="Arial" w:eastAsia="Times New Roman" w:hAnsi="Arial" w:cs="Arial"/>
              <w:color w:val="222222"/>
              <w:sz w:val="32"/>
              <w:szCs w:val="32"/>
              <w:lang w:eastAsia="en-GB"/>
            </w:rPr>
          </w:pPr>
        </w:p>
        <w:p w14:paraId="3ABBC276" w14:textId="5360B680" w:rsidR="00176977" w:rsidRPr="00EF16EB" w:rsidRDefault="00176977" w:rsidP="00654A8D">
          <w:pPr>
            <w:shd w:val="clear" w:color="auto" w:fill="FFFFFF"/>
            <w:spacing w:before="100" w:beforeAutospacing="1" w:after="100" w:afterAutospacing="1" w:line="240" w:lineRule="auto"/>
            <w:outlineLvl w:val="1"/>
            <w:rPr>
              <w:rFonts w:ascii="Arial" w:eastAsia="Times New Roman" w:hAnsi="Arial" w:cs="Arial"/>
              <w:color w:val="222222"/>
              <w:sz w:val="28"/>
              <w:szCs w:val="28"/>
              <w:lang w:eastAsia="en-GB"/>
            </w:rPr>
          </w:pPr>
          <w:r w:rsidRPr="00EF16EB">
            <w:rPr>
              <w:rFonts w:ascii="Arial" w:eastAsia="Times New Roman" w:hAnsi="Arial" w:cs="Arial"/>
              <w:color w:val="222222"/>
              <w:sz w:val="28"/>
              <w:szCs w:val="28"/>
              <w:lang w:eastAsia="en-GB"/>
            </w:rPr>
            <w:t>Clear Value Messaging with Local Influencers</w:t>
          </w:r>
        </w:p>
        <w:p w14:paraId="544DDD87" w14:textId="414EDE37" w:rsidR="00675FD7" w:rsidRDefault="00176977" w:rsidP="002E528A">
          <w:pPr>
            <w:shd w:val="clear" w:color="auto" w:fill="FFFFFF"/>
            <w:spacing w:before="100" w:beforeAutospacing="1" w:after="100" w:afterAutospacing="1" w:line="480" w:lineRule="auto"/>
            <w:rPr>
              <w:rFonts w:ascii="Arial" w:eastAsia="Times New Roman" w:hAnsi="Arial" w:cs="Arial"/>
              <w:color w:val="222222"/>
              <w:sz w:val="24"/>
              <w:szCs w:val="24"/>
              <w:lang w:eastAsia="en-GB"/>
            </w:rPr>
          </w:pPr>
          <w:r w:rsidRPr="00176977">
            <w:rPr>
              <w:rFonts w:ascii="Arial" w:eastAsia="Times New Roman" w:hAnsi="Arial" w:cs="Arial"/>
              <w:color w:val="222222"/>
              <w:sz w:val="24"/>
              <w:szCs w:val="24"/>
              <w:lang w:eastAsia="en-GB"/>
            </w:rPr>
            <w:t>M&amp;S should communicate value more clearly by explaining what customers are paying for — such as quality, sourcing standards and animal welfare. Collaborating with relatable local influencers, such as family bloggers, community chefs or nutrition coaches, would make this messaging more authentic.</w:t>
          </w:r>
        </w:p>
        <w:p w14:paraId="675CFF7E" w14:textId="5FBBF40D" w:rsidR="00C977B9" w:rsidRDefault="00176977" w:rsidP="000F528D">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76977">
            <w:rPr>
              <w:rFonts w:ascii="Arial" w:eastAsia="Times New Roman" w:hAnsi="Arial" w:cs="Arial"/>
              <w:color w:val="222222"/>
              <w:sz w:val="24"/>
              <w:szCs w:val="24"/>
              <w:lang w:eastAsia="en-GB"/>
            </w:rPr>
            <w:lastRenderedPageBreak/>
            <w:t>These partnerships can help M&amp;S reach younger families, reinforce trust and highlight the genuine quality behind the products. Local voices make value communication more believable and reduce confusion about pricing.</w:t>
          </w:r>
        </w:p>
        <w:p w14:paraId="318EC0FB" w14:textId="6ABE73C8" w:rsidR="009C4F82" w:rsidRDefault="009C4F82" w:rsidP="0030353F">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1F11645E" w14:textId="77777777" w:rsidR="004C770B" w:rsidRDefault="004C770B" w:rsidP="0030353F">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3701F671" w14:textId="77777777" w:rsidR="004C770B" w:rsidRDefault="004C770B" w:rsidP="00FD05B6">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023EA73E" w14:textId="77777777" w:rsidR="009C4F82" w:rsidRDefault="009C4F82" w:rsidP="0030353F">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57D031FD" w14:textId="0193F154" w:rsidR="00181FA6" w:rsidRDefault="00751199" w:rsidP="00F80E95">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r w:rsidRPr="00751199">
            <w:rPr>
              <w:rFonts w:ascii="Arial" w:eastAsia="Times New Roman" w:hAnsi="Arial" w:cs="Arial"/>
              <w:b/>
              <w:bCs/>
              <w:noProof/>
              <w:color w:val="222222"/>
              <w:sz w:val="28"/>
              <w:szCs w:val="28"/>
              <w:lang w:eastAsia="en-GB"/>
            </w:rPr>
            <w:drawing>
              <wp:inline distT="0" distB="0" distL="0" distR="0" wp14:anchorId="109CDD74" wp14:editId="6CE85EC4">
                <wp:extent cx="3596952" cy="3063505"/>
                <wp:effectExtent l="0" t="0" r="3810" b="3810"/>
                <wp:docPr id="2107982157" name="Picture 1" descr="A group of cakes on pl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82157" name="Picture 1" descr="A group of cakes on plates&#10;&#10;AI-generated content may be incorrect."/>
                        <pic:cNvPicPr/>
                      </pic:nvPicPr>
                      <pic:blipFill>
                        <a:blip r:embed="rId12"/>
                        <a:stretch>
                          <a:fillRect/>
                        </a:stretch>
                      </pic:blipFill>
                      <pic:spPr>
                        <a:xfrm>
                          <a:off x="0" y="0"/>
                          <a:ext cx="3596952" cy="3063505"/>
                        </a:xfrm>
                        <a:prstGeom prst="rect">
                          <a:avLst/>
                        </a:prstGeom>
                      </pic:spPr>
                    </pic:pic>
                  </a:graphicData>
                </a:graphic>
              </wp:inline>
            </w:drawing>
          </w:r>
        </w:p>
        <w:p w14:paraId="3C551A3B" w14:textId="42A410AA" w:rsidR="00181FA6" w:rsidRDefault="00AE2BFA" w:rsidP="00F80E95">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AE2BFA">
            <w:rPr>
              <w:rFonts w:ascii="Arial" w:eastAsia="Times New Roman" w:hAnsi="Arial" w:cs="Arial"/>
              <w:color w:val="222222"/>
              <w:sz w:val="24"/>
              <w:szCs w:val="24"/>
              <w:lang w:eastAsia="en-GB"/>
            </w:rPr>
            <w:t xml:space="preserve">Figure </w:t>
          </w:r>
          <w:r w:rsidR="00B6106D">
            <w:rPr>
              <w:rFonts w:ascii="Arial" w:eastAsia="Times New Roman" w:hAnsi="Arial" w:cs="Arial"/>
              <w:color w:val="222222"/>
              <w:sz w:val="24"/>
              <w:szCs w:val="24"/>
              <w:lang w:eastAsia="en-GB"/>
            </w:rPr>
            <w:t xml:space="preserve">3 </w:t>
          </w:r>
        </w:p>
        <w:p w14:paraId="0BCE8D13" w14:textId="06CA5CAF" w:rsidR="00F0366B" w:rsidRDefault="00F0366B" w:rsidP="00F80E95">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M&amp;S cake displayed with premium presentation</w:t>
          </w:r>
          <w:r w:rsidR="00923738">
            <w:rPr>
              <w:rFonts w:ascii="Arial" w:eastAsia="Times New Roman" w:hAnsi="Arial" w:cs="Arial"/>
              <w:color w:val="222222"/>
              <w:sz w:val="24"/>
              <w:szCs w:val="24"/>
              <w:lang w:eastAsia="en-GB"/>
            </w:rPr>
            <w:t xml:space="preserve">, highlighting the brand’s focus </w:t>
          </w:r>
          <w:r w:rsidR="001511B5">
            <w:rPr>
              <w:rFonts w:ascii="Arial" w:eastAsia="Times New Roman" w:hAnsi="Arial" w:cs="Arial"/>
              <w:color w:val="222222"/>
              <w:sz w:val="24"/>
              <w:szCs w:val="24"/>
              <w:lang w:eastAsia="en-GB"/>
            </w:rPr>
            <w:t>on quality ingredients and visually appealing food products</w:t>
          </w:r>
        </w:p>
        <w:p w14:paraId="2073BF46" w14:textId="77777777" w:rsidR="001511B5" w:rsidRPr="00AE2BFA" w:rsidRDefault="001511B5" w:rsidP="00F80E95">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p>
        <w:p w14:paraId="43700408" w14:textId="77777777" w:rsidR="00181FA6" w:rsidRDefault="00181FA6" w:rsidP="00F80E95">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48F16973" w14:textId="77777777" w:rsidR="001E6B68" w:rsidRDefault="001E6B68" w:rsidP="00F80E95">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p>
        <w:p w14:paraId="2A1196C7" w14:textId="4121CE3A" w:rsidR="0030353F" w:rsidRDefault="00995FA6" w:rsidP="00F80E95">
          <w:pPr>
            <w:shd w:val="clear" w:color="auto" w:fill="FFFFFF"/>
            <w:spacing w:before="100" w:beforeAutospacing="1" w:after="100" w:afterAutospacing="1" w:line="360" w:lineRule="auto"/>
            <w:rPr>
              <w:rFonts w:ascii="Arial" w:eastAsia="Times New Roman" w:hAnsi="Arial" w:cs="Arial"/>
              <w:b/>
              <w:bCs/>
              <w:color w:val="222222"/>
              <w:sz w:val="28"/>
              <w:szCs w:val="28"/>
              <w:lang w:eastAsia="en-GB"/>
            </w:rPr>
          </w:pPr>
          <w:r w:rsidRPr="00C977B9">
            <w:rPr>
              <w:rFonts w:ascii="Arial" w:eastAsia="Times New Roman" w:hAnsi="Arial" w:cs="Arial"/>
              <w:b/>
              <w:bCs/>
              <w:color w:val="222222"/>
              <w:sz w:val="28"/>
              <w:szCs w:val="28"/>
              <w:lang w:eastAsia="en-GB"/>
            </w:rPr>
            <w:lastRenderedPageBreak/>
            <w:t xml:space="preserve">Executive </w:t>
          </w:r>
          <w:r w:rsidR="00C977B9" w:rsidRPr="00C977B9">
            <w:rPr>
              <w:rFonts w:ascii="Arial" w:eastAsia="Times New Roman" w:hAnsi="Arial" w:cs="Arial"/>
              <w:b/>
              <w:bCs/>
              <w:color w:val="222222"/>
              <w:sz w:val="28"/>
              <w:szCs w:val="28"/>
              <w:lang w:eastAsia="en-GB"/>
            </w:rPr>
            <w:t xml:space="preserve">Summary  </w:t>
          </w:r>
        </w:p>
        <w:p w14:paraId="62804E29" w14:textId="6FE3639A" w:rsidR="00680FC9" w:rsidRDefault="00867F6B" w:rsidP="00F80E95">
          <w:pPr>
            <w:shd w:val="clear" w:color="auto" w:fill="FFFFFF"/>
            <w:spacing w:before="100" w:beforeAutospacing="1" w:after="100" w:afterAutospacing="1" w:line="480" w:lineRule="auto"/>
            <w:rPr>
              <w:rFonts w:ascii="Arial" w:hAnsi="Arial" w:cs="Arial"/>
              <w:color w:val="222222"/>
              <w:sz w:val="24"/>
              <w:szCs w:val="24"/>
              <w:shd w:val="clear" w:color="auto" w:fill="FFFFFF"/>
            </w:rPr>
          </w:pPr>
          <w:r w:rsidRPr="0030353F">
            <w:rPr>
              <w:rFonts w:ascii="Arial" w:hAnsi="Arial" w:cs="Arial"/>
              <w:color w:val="222222"/>
              <w:sz w:val="24"/>
              <w:szCs w:val="24"/>
              <w:shd w:val="clear" w:color="auto" w:fill="FFFFFF"/>
            </w:rPr>
            <w:t>This report evaluates how M&amp;S Food applies Customer Relationship Marketing (CRM) to build sustainable customer loyalty. Using academic theory, industry evidence and the M&amp;S Annual Report 2025, the analysis explores customer insight, segmentation, the marketing mix and ethical practices. The findings show strong performance in product quality, innovation, sustainability and forecasting improvements. However, challenges remain around pricing consistency, digital inclusion and value communication.</w:t>
          </w:r>
          <w:r w:rsidRPr="0030353F">
            <w:rPr>
              <w:rFonts w:ascii="Arial" w:hAnsi="Arial" w:cs="Arial"/>
              <w:color w:val="222222"/>
              <w:sz w:val="24"/>
              <w:szCs w:val="24"/>
            </w:rPr>
            <w:br/>
          </w:r>
          <w:r w:rsidR="00C17168">
            <w:rPr>
              <w:rFonts w:ascii="Arial" w:hAnsi="Arial" w:cs="Arial"/>
              <w:color w:val="222222"/>
              <w:sz w:val="24"/>
              <w:szCs w:val="24"/>
              <w:shd w:val="clear" w:color="auto" w:fill="FFFFFF"/>
            </w:rPr>
            <w:t xml:space="preserve">The report </w:t>
          </w:r>
          <w:r w:rsidR="004D490F">
            <w:rPr>
              <w:rFonts w:ascii="Arial" w:hAnsi="Arial" w:cs="Arial"/>
              <w:color w:val="222222"/>
              <w:sz w:val="24"/>
              <w:szCs w:val="24"/>
              <w:shd w:val="clear" w:color="auto" w:fill="FFFFFF"/>
            </w:rPr>
            <w:t xml:space="preserve">also introduce </w:t>
          </w:r>
          <w:r w:rsidR="009C7B9D">
            <w:rPr>
              <w:rFonts w:ascii="Arial" w:hAnsi="Arial" w:cs="Arial"/>
              <w:color w:val="222222"/>
              <w:sz w:val="24"/>
              <w:szCs w:val="24"/>
              <w:shd w:val="clear" w:color="auto" w:fill="FFFFFF"/>
            </w:rPr>
            <w:t>two</w:t>
          </w:r>
          <w:r w:rsidR="008678F6">
            <w:rPr>
              <w:rFonts w:ascii="Arial" w:hAnsi="Arial" w:cs="Arial"/>
              <w:color w:val="222222"/>
              <w:sz w:val="24"/>
              <w:szCs w:val="24"/>
              <w:shd w:val="clear" w:color="auto" w:fill="FFFFFF"/>
            </w:rPr>
            <w:t xml:space="preserve"> critical arguments that </w:t>
          </w:r>
          <w:r w:rsidR="009C7B9D">
            <w:rPr>
              <w:rFonts w:ascii="Arial" w:hAnsi="Arial" w:cs="Arial"/>
              <w:color w:val="222222"/>
              <w:sz w:val="24"/>
              <w:szCs w:val="24"/>
              <w:shd w:val="clear" w:color="auto" w:fill="FFFFFF"/>
            </w:rPr>
            <w:t>s</w:t>
          </w:r>
          <w:r w:rsidR="003F6FB6">
            <w:rPr>
              <w:rFonts w:ascii="Arial" w:hAnsi="Arial" w:cs="Arial"/>
              <w:color w:val="222222"/>
              <w:sz w:val="24"/>
              <w:szCs w:val="24"/>
              <w:shd w:val="clear" w:color="auto" w:fill="FFFFFF"/>
            </w:rPr>
            <w:t xml:space="preserve">how </w:t>
          </w:r>
          <w:r w:rsidR="009C7B9D">
            <w:rPr>
              <w:rFonts w:ascii="Arial" w:hAnsi="Arial" w:cs="Arial"/>
              <w:color w:val="222222"/>
              <w:sz w:val="24"/>
              <w:szCs w:val="24"/>
              <w:shd w:val="clear" w:color="auto" w:fill="FFFFFF"/>
            </w:rPr>
            <w:t xml:space="preserve">how </w:t>
          </w:r>
          <w:r w:rsidR="003F6FB6">
            <w:rPr>
              <w:rFonts w:ascii="Arial" w:hAnsi="Arial" w:cs="Arial"/>
              <w:color w:val="222222"/>
              <w:sz w:val="24"/>
              <w:szCs w:val="24"/>
              <w:shd w:val="clear" w:color="auto" w:fill="FFFFFF"/>
            </w:rPr>
            <w:t xml:space="preserve">pricing and value </w:t>
          </w:r>
          <w:r w:rsidR="0049607E">
            <w:rPr>
              <w:rFonts w:ascii="Arial" w:hAnsi="Arial" w:cs="Arial"/>
              <w:color w:val="222222"/>
              <w:sz w:val="24"/>
              <w:szCs w:val="24"/>
              <w:shd w:val="clear" w:color="auto" w:fill="FFFFFF"/>
            </w:rPr>
            <w:t>communication impact loyalty.</w:t>
          </w:r>
        </w:p>
        <w:p w14:paraId="641F7817" w14:textId="19A2CC9A" w:rsidR="00680FC9" w:rsidRPr="007322D7" w:rsidRDefault="00680FC9" w:rsidP="00F80E95">
          <w:pPr>
            <w:shd w:val="clear" w:color="auto" w:fill="FFFFFF"/>
            <w:spacing w:before="100" w:beforeAutospacing="1" w:after="100" w:afterAutospacing="1" w:line="48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To address </w:t>
          </w:r>
          <w:r w:rsidR="007B09FD">
            <w:rPr>
              <w:rFonts w:ascii="Arial" w:hAnsi="Arial" w:cs="Arial"/>
              <w:color w:val="222222"/>
              <w:sz w:val="24"/>
              <w:szCs w:val="24"/>
              <w:shd w:val="clear" w:color="auto" w:fill="FFFFFF"/>
            </w:rPr>
            <w:t>these challenges</w:t>
          </w:r>
          <w:r w:rsidR="00212B57">
            <w:rPr>
              <w:rFonts w:ascii="Arial" w:hAnsi="Arial" w:cs="Arial"/>
              <w:color w:val="222222"/>
              <w:sz w:val="24"/>
              <w:szCs w:val="24"/>
              <w:shd w:val="clear" w:color="auto" w:fill="FFFFFF"/>
            </w:rPr>
            <w:t xml:space="preserve">, the report proposes </w:t>
          </w:r>
          <w:r w:rsidR="00226AE4">
            <w:rPr>
              <w:rFonts w:ascii="Arial" w:hAnsi="Arial" w:cs="Arial"/>
              <w:color w:val="222222"/>
              <w:sz w:val="24"/>
              <w:szCs w:val="24"/>
              <w:shd w:val="clear" w:color="auto" w:fill="FFFFFF"/>
            </w:rPr>
            <w:t xml:space="preserve">several recommendations to strengthen </w:t>
          </w:r>
          <w:r w:rsidR="00F76276">
            <w:rPr>
              <w:rFonts w:ascii="Arial" w:hAnsi="Arial" w:cs="Arial"/>
              <w:color w:val="222222"/>
              <w:sz w:val="24"/>
              <w:szCs w:val="24"/>
              <w:shd w:val="clear" w:color="auto" w:fill="FFFFFF"/>
            </w:rPr>
            <w:t>customer relationship and improve value communication.</w:t>
          </w:r>
        </w:p>
        <w:p w14:paraId="3DF0B07B" w14:textId="77777777" w:rsidR="00C977B9" w:rsidRPr="00C977B9" w:rsidRDefault="00C977B9" w:rsidP="00F80E95">
          <w:pPr>
            <w:shd w:val="clear" w:color="auto" w:fill="FFFFFF"/>
            <w:spacing w:before="100" w:beforeAutospacing="1" w:after="100" w:afterAutospacing="1" w:line="480" w:lineRule="auto"/>
            <w:rPr>
              <w:rStyle w:val="normaltextrun"/>
              <w:rFonts w:ascii="Arial" w:eastAsia="Times New Roman" w:hAnsi="Arial" w:cs="Arial"/>
              <w:b/>
              <w:bCs/>
              <w:color w:val="222222"/>
              <w:sz w:val="28"/>
              <w:szCs w:val="28"/>
              <w:lang w:eastAsia="en-GB"/>
            </w:rPr>
          </w:pPr>
        </w:p>
        <w:p w14:paraId="39801856" w14:textId="6784F82C" w:rsidR="00EA4E6B" w:rsidRDefault="003D5EFB" w:rsidP="00F80E95">
          <w:pPr>
            <w:pStyle w:val="paragraph"/>
            <w:spacing w:line="360" w:lineRule="auto"/>
            <w:textAlignment w:val="baseline"/>
            <w:rPr>
              <w:rStyle w:val="normaltextrun"/>
              <w:rFonts w:ascii="Arial" w:hAnsi="Arial" w:cs="Arial"/>
              <w:b/>
              <w:bCs/>
              <w:sz w:val="27"/>
              <w:szCs w:val="27"/>
            </w:rPr>
          </w:pPr>
          <w:r>
            <w:rPr>
              <w:rStyle w:val="normaltextrun"/>
              <w:b/>
              <w:bCs/>
              <w:sz w:val="27"/>
              <w:szCs w:val="27"/>
            </w:rPr>
            <w:t xml:space="preserve"> </w:t>
          </w:r>
        </w:p>
        <w:p w14:paraId="67CD07E9" w14:textId="77777777" w:rsidR="00580189" w:rsidRDefault="00580189" w:rsidP="00266DF1">
          <w:pPr>
            <w:pStyle w:val="paragraph"/>
            <w:spacing w:before="0" w:after="0" w:line="360" w:lineRule="auto"/>
            <w:textAlignment w:val="baseline"/>
            <w:rPr>
              <w:rStyle w:val="normaltextrun"/>
              <w:rFonts w:ascii="Arial" w:hAnsi="Arial" w:cs="Arial"/>
              <w:b/>
              <w:bCs/>
              <w:sz w:val="27"/>
              <w:szCs w:val="27"/>
            </w:rPr>
          </w:pPr>
        </w:p>
        <w:p w14:paraId="451356F6" w14:textId="77777777" w:rsidR="00580189" w:rsidRPr="00580189" w:rsidRDefault="00580189" w:rsidP="00266DF1">
          <w:pPr>
            <w:pStyle w:val="paragraph"/>
            <w:spacing w:before="0" w:after="0" w:line="360" w:lineRule="auto"/>
            <w:textAlignment w:val="baseline"/>
            <w:rPr>
              <w:rFonts w:ascii="Arial" w:hAnsi="Arial" w:cs="Arial"/>
              <w:b/>
              <w:bCs/>
              <w:sz w:val="27"/>
              <w:szCs w:val="27"/>
            </w:rPr>
          </w:pPr>
        </w:p>
        <w:p w14:paraId="18841729" w14:textId="77777777" w:rsidR="00AF3483" w:rsidRDefault="00AF3483"/>
        <w:p w14:paraId="0469347E" w14:textId="530F7F18" w:rsidR="00AF3483" w:rsidRDefault="00000000"/>
      </w:sdtContent>
    </w:sdt>
    <w:p w14:paraId="0F3AE1EF" w14:textId="77777777" w:rsidR="00181FA6" w:rsidRDefault="00181FA6">
      <w:pPr>
        <w:rPr>
          <w:rFonts w:ascii="Arial" w:hAnsi="Arial" w:cs="Arial"/>
          <w:b/>
          <w:bCs/>
          <w:sz w:val="28"/>
          <w:szCs w:val="28"/>
        </w:rPr>
      </w:pPr>
    </w:p>
    <w:p w14:paraId="7CB06CBE" w14:textId="77777777" w:rsidR="00181FA6" w:rsidRDefault="00181FA6">
      <w:pPr>
        <w:rPr>
          <w:rFonts w:ascii="Arial" w:hAnsi="Arial" w:cs="Arial"/>
          <w:b/>
          <w:bCs/>
          <w:sz w:val="28"/>
          <w:szCs w:val="28"/>
        </w:rPr>
      </w:pPr>
    </w:p>
    <w:p w14:paraId="5BF87CD5" w14:textId="77777777" w:rsidR="00181FA6" w:rsidRDefault="00181FA6">
      <w:pPr>
        <w:rPr>
          <w:rFonts w:ascii="Arial" w:hAnsi="Arial" w:cs="Arial"/>
          <w:b/>
          <w:bCs/>
          <w:sz w:val="28"/>
          <w:szCs w:val="28"/>
        </w:rPr>
      </w:pPr>
    </w:p>
    <w:p w14:paraId="4F5B6A93" w14:textId="77777777" w:rsidR="00181FA6" w:rsidRDefault="00181FA6">
      <w:pPr>
        <w:rPr>
          <w:rFonts w:ascii="Arial" w:hAnsi="Arial" w:cs="Arial"/>
          <w:b/>
          <w:bCs/>
          <w:sz w:val="28"/>
          <w:szCs w:val="28"/>
        </w:rPr>
      </w:pPr>
    </w:p>
    <w:p w14:paraId="04614805" w14:textId="77777777" w:rsidR="00181FA6" w:rsidRDefault="00181FA6">
      <w:pPr>
        <w:rPr>
          <w:rFonts w:ascii="Arial" w:hAnsi="Arial" w:cs="Arial"/>
          <w:b/>
          <w:bCs/>
          <w:sz w:val="28"/>
          <w:szCs w:val="28"/>
        </w:rPr>
      </w:pPr>
    </w:p>
    <w:p w14:paraId="53B5831B" w14:textId="0114572F" w:rsidR="00B211EA" w:rsidRDefault="00ED17FC">
      <w:pPr>
        <w:rPr>
          <w:rFonts w:ascii="Arial" w:hAnsi="Arial" w:cs="Arial"/>
          <w:b/>
          <w:bCs/>
          <w:sz w:val="28"/>
          <w:szCs w:val="28"/>
        </w:rPr>
      </w:pPr>
      <w:r w:rsidRPr="00ED17FC">
        <w:rPr>
          <w:rFonts w:ascii="Arial" w:hAnsi="Arial" w:cs="Arial"/>
          <w:b/>
          <w:bCs/>
          <w:sz w:val="28"/>
          <w:szCs w:val="28"/>
        </w:rPr>
        <w:lastRenderedPageBreak/>
        <w:t xml:space="preserve">References </w:t>
      </w:r>
    </w:p>
    <w:p w14:paraId="1DAFD96C" w14:textId="77777777" w:rsidR="00AF3483" w:rsidRDefault="00AF3483">
      <w:pPr>
        <w:rPr>
          <w:rFonts w:ascii="Arial" w:hAnsi="Arial" w:cs="Arial"/>
          <w:b/>
          <w:bCs/>
          <w:sz w:val="28"/>
          <w:szCs w:val="28"/>
        </w:rPr>
      </w:pPr>
    </w:p>
    <w:p w14:paraId="74261823" w14:textId="089879EF"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Armstrong, G. &amp; Kotler, P. (2020) </w:t>
      </w:r>
      <w:r w:rsidRPr="0010679C">
        <w:rPr>
          <w:rFonts w:ascii="Arial" w:eastAsia="Times New Roman" w:hAnsi="Arial" w:cs="Arial"/>
          <w:i/>
          <w:iCs/>
          <w:color w:val="222222"/>
          <w:sz w:val="24"/>
          <w:szCs w:val="24"/>
          <w:lang w:eastAsia="en-GB"/>
        </w:rPr>
        <w:t>Marketing:</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An Introduction</w:t>
      </w:r>
      <w:r w:rsidRPr="0010679C">
        <w:rPr>
          <w:rFonts w:ascii="Arial" w:eastAsia="Times New Roman" w:hAnsi="Arial" w:cs="Arial"/>
          <w:color w:val="222222"/>
          <w:sz w:val="24"/>
          <w:szCs w:val="24"/>
          <w:lang w:eastAsia="en-GB"/>
        </w:rPr>
        <w:t xml:space="preserve">. 14th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Harlow: Pearson.</w:t>
      </w:r>
    </w:p>
    <w:p w14:paraId="5B4CF917" w14:textId="619EFC7A"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Baines, P., Fill, C. &amp; Rosengren, S. (2017) </w:t>
      </w:r>
      <w:r w:rsidRPr="0010679C">
        <w:rPr>
          <w:rFonts w:ascii="Arial" w:eastAsia="Times New Roman" w:hAnsi="Arial" w:cs="Arial"/>
          <w:i/>
          <w:iCs/>
          <w:color w:val="222222"/>
          <w:sz w:val="24"/>
          <w:szCs w:val="24"/>
          <w:lang w:eastAsia="en-GB"/>
        </w:rPr>
        <w:t>Marketing</w:t>
      </w:r>
      <w:r w:rsidRPr="0010679C">
        <w:rPr>
          <w:rFonts w:ascii="Arial" w:eastAsia="Times New Roman" w:hAnsi="Arial" w:cs="Arial"/>
          <w:color w:val="222222"/>
          <w:sz w:val="24"/>
          <w:szCs w:val="24"/>
          <w:lang w:eastAsia="en-GB"/>
        </w:rPr>
        <w:t>. Oxford: Oxford University Press.</w:t>
      </w:r>
    </w:p>
    <w:p w14:paraId="28C84797" w14:textId="77A80A97"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Bitner, M.J. (1992) </w:t>
      </w:r>
      <w:r w:rsidR="00E737EA">
        <w:rPr>
          <w:rFonts w:ascii="Arial" w:eastAsia="Times New Roman" w:hAnsi="Arial" w:cs="Arial"/>
          <w:color w:val="222222"/>
          <w:sz w:val="24"/>
          <w:szCs w:val="24"/>
          <w:lang w:eastAsia="en-GB"/>
        </w:rPr>
        <w:t>“</w:t>
      </w:r>
      <w:proofErr w:type="spellStart"/>
      <w:r w:rsidRPr="0010679C">
        <w:rPr>
          <w:rFonts w:ascii="Arial" w:eastAsia="Times New Roman" w:hAnsi="Arial" w:cs="Arial"/>
          <w:i/>
          <w:iCs/>
          <w:color w:val="222222"/>
          <w:sz w:val="24"/>
          <w:szCs w:val="24"/>
          <w:lang w:eastAsia="en-GB"/>
        </w:rPr>
        <w:t>Servicescapes</w:t>
      </w:r>
      <w:proofErr w:type="spellEnd"/>
      <w:r w:rsidRPr="0010679C">
        <w:rPr>
          <w:rFonts w:ascii="Arial" w:eastAsia="Times New Roman" w:hAnsi="Arial" w:cs="Arial"/>
          <w:color w:val="222222"/>
          <w:sz w:val="24"/>
          <w:szCs w:val="24"/>
          <w:lang w:eastAsia="en-GB"/>
        </w:rPr>
        <w:t>: The impact of physical surroundings on customers and employees</w:t>
      </w:r>
      <w:r w:rsidR="00BB629D">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Marketing</w:t>
      </w:r>
      <w:r w:rsidRPr="0010679C">
        <w:rPr>
          <w:rFonts w:ascii="Arial" w:eastAsia="Times New Roman" w:hAnsi="Arial" w:cs="Arial"/>
          <w:color w:val="222222"/>
          <w:sz w:val="24"/>
          <w:szCs w:val="24"/>
          <w:lang w:eastAsia="en-GB"/>
        </w:rPr>
        <w:t>, 56(2), pp. 57–71.</w:t>
      </w:r>
    </w:p>
    <w:p w14:paraId="161C4BFA" w14:textId="53B8E9EB"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Buttle, F. &amp; </w:t>
      </w:r>
      <w:proofErr w:type="spellStart"/>
      <w:r w:rsidRPr="0010679C">
        <w:rPr>
          <w:rFonts w:ascii="Arial" w:eastAsia="Times New Roman" w:hAnsi="Arial" w:cs="Arial"/>
          <w:color w:val="222222"/>
          <w:sz w:val="24"/>
          <w:szCs w:val="24"/>
          <w:lang w:eastAsia="en-GB"/>
        </w:rPr>
        <w:t>Maklan</w:t>
      </w:r>
      <w:proofErr w:type="spellEnd"/>
      <w:r w:rsidRPr="0010679C">
        <w:rPr>
          <w:rFonts w:ascii="Arial" w:eastAsia="Times New Roman" w:hAnsi="Arial" w:cs="Arial"/>
          <w:color w:val="222222"/>
          <w:sz w:val="24"/>
          <w:szCs w:val="24"/>
          <w:lang w:eastAsia="en-GB"/>
        </w:rPr>
        <w:t xml:space="preserve">, S. (2019) </w:t>
      </w:r>
      <w:r w:rsidRPr="0010679C">
        <w:rPr>
          <w:rFonts w:ascii="Arial" w:eastAsia="Times New Roman" w:hAnsi="Arial" w:cs="Arial"/>
          <w:i/>
          <w:iCs/>
          <w:color w:val="222222"/>
          <w:sz w:val="24"/>
          <w:szCs w:val="24"/>
          <w:lang w:eastAsia="en-GB"/>
        </w:rPr>
        <w:t>Customer Relationship Management: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Concepts and Technologies.</w:t>
      </w:r>
      <w:r w:rsidRPr="0010679C">
        <w:rPr>
          <w:rFonts w:ascii="Arial" w:eastAsia="Times New Roman" w:hAnsi="Arial" w:cs="Arial"/>
          <w:color w:val="222222"/>
          <w:sz w:val="24"/>
          <w:szCs w:val="24"/>
          <w:lang w:eastAsia="en-GB"/>
        </w:rPr>
        <w:t xml:space="preserve"> 4th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London: Routledge.</w:t>
      </w:r>
    </w:p>
    <w:p w14:paraId="2442CD5A" w14:textId="264FD617"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Choudhury, M.M. &amp; Harrigan, P. (2020) </w:t>
      </w:r>
      <w:r w:rsidR="001113C3">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Customer engagement and the role of digital CRM</w:t>
      </w:r>
      <w:r w:rsidR="001113C3">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Strategic Marketing</w:t>
      </w:r>
      <w:r w:rsidRPr="0010679C">
        <w:rPr>
          <w:rFonts w:ascii="Arial" w:eastAsia="Times New Roman" w:hAnsi="Arial" w:cs="Arial"/>
          <w:color w:val="222222"/>
          <w:sz w:val="24"/>
          <w:szCs w:val="24"/>
          <w:lang w:eastAsia="en-GB"/>
        </w:rPr>
        <w:t>, 28(4), pp. 343–365.</w:t>
      </w:r>
    </w:p>
    <w:p w14:paraId="14ECFE5D" w14:textId="68C34FA9"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Crane, A. &amp; Matten, D. (2016) </w:t>
      </w:r>
      <w:r w:rsidRPr="0010679C">
        <w:rPr>
          <w:rFonts w:ascii="Arial" w:eastAsia="Times New Roman" w:hAnsi="Arial" w:cs="Arial"/>
          <w:i/>
          <w:iCs/>
          <w:color w:val="222222"/>
          <w:sz w:val="24"/>
          <w:szCs w:val="24"/>
          <w:lang w:eastAsia="en-GB"/>
        </w:rPr>
        <w:t>Business Ethics:</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Managing Corporate Citizenship and</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Sustainability in the Age of Globalization</w:t>
      </w:r>
      <w:r w:rsidRPr="0010679C">
        <w:rPr>
          <w:rFonts w:ascii="Arial" w:eastAsia="Times New Roman" w:hAnsi="Arial" w:cs="Arial"/>
          <w:color w:val="222222"/>
          <w:sz w:val="24"/>
          <w:szCs w:val="24"/>
          <w:lang w:eastAsia="en-GB"/>
        </w:rPr>
        <w:t xml:space="preserve">. 4th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Oxford: Oxford University Press.</w:t>
      </w:r>
    </w:p>
    <w:p w14:paraId="522A6302" w14:textId="2727DBD3"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Deszczynski, N. (2021) </w:t>
      </w:r>
      <w:r w:rsidRPr="0010679C">
        <w:rPr>
          <w:rFonts w:ascii="Arial" w:eastAsia="Times New Roman" w:hAnsi="Arial" w:cs="Arial"/>
          <w:i/>
          <w:iCs/>
          <w:color w:val="222222"/>
          <w:sz w:val="24"/>
          <w:szCs w:val="24"/>
          <w:lang w:eastAsia="en-GB"/>
        </w:rPr>
        <w:t>Retail Marketing and Branding</w:t>
      </w:r>
      <w:r w:rsidRPr="0010679C">
        <w:rPr>
          <w:rFonts w:ascii="Arial" w:eastAsia="Times New Roman" w:hAnsi="Arial" w:cs="Arial"/>
          <w:color w:val="222222"/>
          <w:sz w:val="24"/>
          <w:szCs w:val="24"/>
          <w:lang w:eastAsia="en-GB"/>
        </w:rPr>
        <w:t>. London: SAGE Publications.</w:t>
      </w:r>
    </w:p>
    <w:p w14:paraId="0E4DD0F4" w14:textId="6BE31E14"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Dibb, S. &amp; Simkin, L. (2016) </w:t>
      </w:r>
      <w:r w:rsidRPr="0010679C">
        <w:rPr>
          <w:rFonts w:ascii="Arial" w:eastAsia="Times New Roman" w:hAnsi="Arial" w:cs="Arial"/>
          <w:i/>
          <w:iCs/>
          <w:color w:val="222222"/>
          <w:sz w:val="24"/>
          <w:szCs w:val="24"/>
          <w:lang w:eastAsia="en-GB"/>
        </w:rPr>
        <w:t>Marketing Essentials.</w:t>
      </w:r>
      <w:r w:rsidRPr="0010679C">
        <w:rPr>
          <w:rFonts w:ascii="Arial" w:eastAsia="Times New Roman" w:hAnsi="Arial" w:cs="Arial"/>
          <w:color w:val="222222"/>
          <w:sz w:val="24"/>
          <w:szCs w:val="24"/>
          <w:lang w:eastAsia="en-GB"/>
        </w:rPr>
        <w:t xml:space="preserve"> Andover: Cengage Learning.</w:t>
      </w:r>
    </w:p>
    <w:p w14:paraId="691C9A5A" w14:textId="77777777" w:rsidR="00FD7121"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Ferrer-Estévez, J. (2023) </w:t>
      </w:r>
      <w:r w:rsidR="00436CAD">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Ethical behaviour and customer relationships</w:t>
      </w:r>
      <w:r w:rsidR="00FD7121">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p>
    <w:p w14:paraId="1B91B310" w14:textId="512DE7A6"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Frow, P. &amp; Payne, A. (2013) </w:t>
      </w:r>
      <w:r w:rsidRPr="0010679C">
        <w:rPr>
          <w:rFonts w:ascii="Arial" w:eastAsia="Times New Roman" w:hAnsi="Arial" w:cs="Arial"/>
          <w:i/>
          <w:iCs/>
          <w:color w:val="222222"/>
          <w:sz w:val="24"/>
          <w:szCs w:val="24"/>
          <w:lang w:eastAsia="en-GB"/>
        </w:rPr>
        <w:t>Strategic Customer Management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 xml:space="preserve">Integrating Relationship Marketing and CRM. </w:t>
      </w:r>
      <w:r w:rsidRPr="0010679C">
        <w:rPr>
          <w:rFonts w:ascii="Arial" w:eastAsia="Times New Roman" w:hAnsi="Arial" w:cs="Arial"/>
          <w:color w:val="222222"/>
          <w:sz w:val="24"/>
          <w:szCs w:val="24"/>
          <w:lang w:eastAsia="en-GB"/>
        </w:rPr>
        <w:t>Cambridge: Cambridge University Press.</w:t>
      </w:r>
    </w:p>
    <w:p w14:paraId="75B050AF" w14:textId="5452D403"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Gummesson, E. (2002) </w:t>
      </w:r>
      <w:r w:rsidRPr="0010679C">
        <w:rPr>
          <w:rFonts w:ascii="Arial" w:eastAsia="Times New Roman" w:hAnsi="Arial" w:cs="Arial"/>
          <w:i/>
          <w:iCs/>
          <w:color w:val="222222"/>
          <w:sz w:val="24"/>
          <w:szCs w:val="24"/>
          <w:lang w:eastAsia="en-GB"/>
        </w:rPr>
        <w:t>Total Relationship Marketing</w:t>
      </w:r>
      <w:r w:rsidRPr="0010679C">
        <w:rPr>
          <w:rFonts w:ascii="Arial" w:eastAsia="Times New Roman" w:hAnsi="Arial" w:cs="Arial"/>
          <w:color w:val="222222"/>
          <w:sz w:val="24"/>
          <w:szCs w:val="24"/>
          <w:lang w:eastAsia="en-GB"/>
        </w:rPr>
        <w:t xml:space="preserve">. 2nd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Oxford: Butterworth-Heinemann.</w:t>
      </w:r>
    </w:p>
    <w:p w14:paraId="0AF804B8" w14:textId="71451916"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Kumar, V. &amp; Reinartz, W. (2018) </w:t>
      </w:r>
      <w:r w:rsidRPr="0010679C">
        <w:rPr>
          <w:rFonts w:ascii="Arial" w:eastAsia="Times New Roman" w:hAnsi="Arial" w:cs="Arial"/>
          <w:i/>
          <w:iCs/>
          <w:color w:val="222222"/>
          <w:sz w:val="24"/>
          <w:szCs w:val="24"/>
          <w:lang w:eastAsia="en-GB"/>
        </w:rPr>
        <w:t>Customer Relationship Management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 xml:space="preserve">Concept, </w:t>
      </w:r>
      <w:r w:rsidRPr="0010679C">
        <w:rPr>
          <w:rFonts w:ascii="Arial" w:eastAsia="Times New Roman" w:hAnsi="Arial" w:cs="Arial"/>
          <w:color w:val="222222"/>
          <w:sz w:val="24"/>
          <w:szCs w:val="24"/>
          <w:lang w:eastAsia="en-GB"/>
        </w:rPr>
        <w:t xml:space="preserve">Strategy, </w:t>
      </w:r>
      <w:r w:rsidRPr="0010679C">
        <w:rPr>
          <w:rFonts w:ascii="Arial" w:eastAsia="Times New Roman" w:hAnsi="Arial" w:cs="Arial"/>
          <w:i/>
          <w:iCs/>
          <w:color w:val="222222"/>
          <w:sz w:val="24"/>
          <w:szCs w:val="24"/>
          <w:lang w:eastAsia="en-GB"/>
        </w:rPr>
        <w:t>and Tools</w:t>
      </w:r>
      <w:r w:rsidRPr="0010679C">
        <w:rPr>
          <w:rFonts w:ascii="Arial" w:eastAsia="Times New Roman" w:hAnsi="Arial" w:cs="Arial"/>
          <w:color w:val="222222"/>
          <w:sz w:val="24"/>
          <w:szCs w:val="24"/>
          <w:lang w:eastAsia="en-GB"/>
        </w:rPr>
        <w:t xml:space="preserve">. 3rd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Cham: Springer.</w:t>
      </w:r>
    </w:p>
    <w:p w14:paraId="27B682FD" w14:textId="5E25D0C2"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Lauterborn, R. (1990) </w:t>
      </w:r>
      <w:r w:rsidR="007256C6">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New marketing litany: Four Ps passé; C-words take over</w:t>
      </w:r>
      <w:r w:rsidR="007256C6">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Advertising Age, 61(41), p. 26.</w:t>
      </w:r>
    </w:p>
    <w:p w14:paraId="6BB94FA0" w14:textId="72F9B9C2"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lastRenderedPageBreak/>
        <w:t xml:space="preserve">Lemon, K.N. &amp; Verhoef, P.C. (2016) </w:t>
      </w:r>
      <w:r w:rsidR="00254CF0">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Understanding customer experience throughout the customer journey</w:t>
      </w:r>
      <w:r w:rsidR="00254CF0">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Marketing</w:t>
      </w:r>
      <w:r w:rsidRPr="0010679C">
        <w:rPr>
          <w:rFonts w:ascii="Arial" w:eastAsia="Times New Roman" w:hAnsi="Arial" w:cs="Arial"/>
          <w:color w:val="222222"/>
          <w:sz w:val="24"/>
          <w:szCs w:val="24"/>
          <w:lang w:eastAsia="en-GB"/>
        </w:rPr>
        <w:t>, 80(6), pp. 69–96.</w:t>
      </w:r>
    </w:p>
    <w:p w14:paraId="44D8D657" w14:textId="0146F65C" w:rsidR="0010679C" w:rsidRPr="0010679C" w:rsidRDefault="0010679C" w:rsidP="00364ADA">
      <w:pPr>
        <w:shd w:val="clear" w:color="auto" w:fill="FFFFFF"/>
        <w:spacing w:before="100" w:beforeAutospacing="1" w:after="100" w:afterAutospacing="1" w:line="360" w:lineRule="auto"/>
        <w:rPr>
          <w:rFonts w:ascii="Arial" w:eastAsia="Times New Roman" w:hAnsi="Arial" w:cs="Arial"/>
          <w:i/>
          <w:iCs/>
          <w:color w:val="222222"/>
          <w:sz w:val="24"/>
          <w:szCs w:val="24"/>
          <w:lang w:eastAsia="en-GB"/>
        </w:rPr>
      </w:pPr>
      <w:r w:rsidRPr="0010679C">
        <w:rPr>
          <w:rFonts w:ascii="Arial" w:eastAsia="Times New Roman" w:hAnsi="Arial" w:cs="Arial"/>
          <w:color w:val="222222"/>
          <w:sz w:val="24"/>
          <w:szCs w:val="24"/>
          <w:lang w:eastAsia="en-GB"/>
        </w:rPr>
        <w:t xml:space="preserve">Lu, F.C., Eubanks, D.L. &amp; Brown, J.R. (2023) </w:t>
      </w:r>
      <w:r w:rsidR="00223FCF">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Understanding retail exclusion and promoting an inclusive customer experience</w:t>
      </w:r>
      <w:r w:rsidR="00223FCF">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Consumer Affairs.</w:t>
      </w:r>
    </w:p>
    <w:p w14:paraId="1A417AE8" w14:textId="1CEE7B8A"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Malhotra, N.K. &amp; Malhotra, N. (2020) </w:t>
      </w:r>
      <w:r w:rsidRPr="0010679C">
        <w:rPr>
          <w:rFonts w:ascii="Arial" w:eastAsia="Times New Roman" w:hAnsi="Arial" w:cs="Arial"/>
          <w:i/>
          <w:iCs/>
          <w:color w:val="222222"/>
          <w:sz w:val="24"/>
          <w:szCs w:val="24"/>
          <w:lang w:eastAsia="en-GB"/>
        </w:rPr>
        <w:t>Marketing Research</w:t>
      </w:r>
      <w:r w:rsidRPr="0010679C">
        <w:rPr>
          <w:rFonts w:ascii="Arial" w:eastAsia="Times New Roman" w:hAnsi="Arial" w:cs="Arial"/>
          <w:color w:val="222222"/>
          <w:sz w:val="24"/>
          <w:szCs w:val="24"/>
          <w:lang w:eastAsia="en-GB"/>
        </w:rPr>
        <w:t xml:space="preserve">: An Applied Orientation. 7th </w:t>
      </w:r>
      <w:proofErr w:type="spellStart"/>
      <w:r w:rsidRPr="0010679C">
        <w:rPr>
          <w:rFonts w:ascii="Arial" w:eastAsia="Times New Roman" w:hAnsi="Arial" w:cs="Arial"/>
          <w:color w:val="222222"/>
          <w:sz w:val="24"/>
          <w:szCs w:val="24"/>
          <w:lang w:eastAsia="en-GB"/>
        </w:rPr>
        <w:t>edn</w:t>
      </w:r>
      <w:proofErr w:type="spellEnd"/>
      <w:r w:rsidRPr="0010679C">
        <w:rPr>
          <w:rFonts w:ascii="Arial" w:eastAsia="Times New Roman" w:hAnsi="Arial" w:cs="Arial"/>
          <w:color w:val="222222"/>
          <w:sz w:val="24"/>
          <w:szCs w:val="24"/>
          <w:lang w:eastAsia="en-GB"/>
        </w:rPr>
        <w:t>. Harlow: Pearson.</w:t>
      </w:r>
    </w:p>
    <w:p w14:paraId="03A0B13A" w14:textId="7154A9FC"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MarketLine (2023) United Kingdom – Market Summary. Available at: </w:t>
      </w:r>
      <w:hyperlink r:id="rId13" w:tgtFrame="_blank" w:history="1">
        <w:r w:rsidRPr="0010679C">
          <w:rPr>
            <w:rFonts w:ascii="Arial" w:eastAsia="Times New Roman" w:hAnsi="Arial" w:cs="Arial"/>
            <w:color w:val="1155CC"/>
            <w:sz w:val="24"/>
            <w:szCs w:val="24"/>
            <w:u w:val="single"/>
            <w:lang w:eastAsia="en-GB"/>
          </w:rPr>
          <w:t>https://advantage.marketline.com</w:t>
        </w:r>
      </w:hyperlink>
      <w:r w:rsidRPr="0010679C">
        <w:rPr>
          <w:rFonts w:ascii="Arial" w:eastAsia="Times New Roman" w:hAnsi="Arial" w:cs="Arial"/>
          <w:color w:val="222222"/>
          <w:sz w:val="24"/>
          <w:szCs w:val="24"/>
          <w:lang w:eastAsia="en-GB"/>
        </w:rPr>
        <w:t> (</w:t>
      </w:r>
      <w:r w:rsidR="00F73E31">
        <w:rPr>
          <w:rFonts w:ascii="Arial" w:eastAsia="Times New Roman" w:hAnsi="Arial" w:cs="Arial"/>
          <w:color w:val="222222"/>
          <w:sz w:val="24"/>
          <w:szCs w:val="24"/>
          <w:lang w:eastAsia="en-GB"/>
        </w:rPr>
        <w:t>20</w:t>
      </w:r>
      <w:r w:rsidR="00F73E31" w:rsidRPr="006873F2">
        <w:rPr>
          <w:rFonts w:ascii="Arial" w:eastAsia="Times New Roman" w:hAnsi="Arial" w:cs="Arial"/>
          <w:color w:val="222222"/>
          <w:sz w:val="24"/>
          <w:szCs w:val="24"/>
          <w:vertAlign w:val="superscript"/>
          <w:lang w:eastAsia="en-GB"/>
        </w:rPr>
        <w:t>th</w:t>
      </w:r>
      <w:r w:rsidR="006873F2">
        <w:rPr>
          <w:rFonts w:ascii="Arial" w:eastAsia="Times New Roman" w:hAnsi="Arial" w:cs="Arial"/>
          <w:color w:val="222222"/>
          <w:sz w:val="24"/>
          <w:szCs w:val="24"/>
          <w:lang w:eastAsia="en-GB"/>
        </w:rPr>
        <w:t xml:space="preserve"> November 2025</w:t>
      </w:r>
      <w:r w:rsidRPr="0010679C">
        <w:rPr>
          <w:rFonts w:ascii="Arial" w:eastAsia="Times New Roman" w:hAnsi="Arial" w:cs="Arial"/>
          <w:color w:val="222222"/>
          <w:sz w:val="24"/>
          <w:szCs w:val="24"/>
          <w:lang w:eastAsia="en-GB"/>
        </w:rPr>
        <w:t>).</w:t>
      </w:r>
    </w:p>
    <w:p w14:paraId="2A40B1E7" w14:textId="2D4CC874"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Marketing Week (2023) </w:t>
      </w:r>
      <w:r w:rsidR="006873F2">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Supermarket pricing and value perception</w:t>
      </w:r>
      <w:r w:rsidR="006873F2">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Available at: </w:t>
      </w:r>
      <w:hyperlink r:id="rId14" w:tgtFrame="_blank" w:history="1">
        <w:r w:rsidRPr="0010679C">
          <w:rPr>
            <w:rFonts w:ascii="Arial" w:eastAsia="Times New Roman" w:hAnsi="Arial" w:cs="Arial"/>
            <w:color w:val="1155CC"/>
            <w:sz w:val="24"/>
            <w:szCs w:val="24"/>
            <w:u w:val="single"/>
            <w:lang w:eastAsia="en-GB"/>
          </w:rPr>
          <w:t>https://www.marketingweek.com</w:t>
        </w:r>
      </w:hyperlink>
      <w:r w:rsidRPr="0010679C">
        <w:rPr>
          <w:rFonts w:ascii="Arial" w:eastAsia="Times New Roman" w:hAnsi="Arial" w:cs="Arial"/>
          <w:color w:val="222222"/>
          <w:sz w:val="24"/>
          <w:szCs w:val="24"/>
          <w:lang w:eastAsia="en-GB"/>
        </w:rPr>
        <w:t> (</w:t>
      </w:r>
      <w:r w:rsidR="006873F2">
        <w:rPr>
          <w:rFonts w:ascii="Arial" w:eastAsia="Times New Roman" w:hAnsi="Arial" w:cs="Arial"/>
          <w:color w:val="222222"/>
          <w:sz w:val="24"/>
          <w:szCs w:val="24"/>
          <w:lang w:eastAsia="en-GB"/>
        </w:rPr>
        <w:t>20</w:t>
      </w:r>
      <w:r w:rsidR="006873F2" w:rsidRPr="006873F2">
        <w:rPr>
          <w:rFonts w:ascii="Arial" w:eastAsia="Times New Roman" w:hAnsi="Arial" w:cs="Arial"/>
          <w:color w:val="222222"/>
          <w:sz w:val="24"/>
          <w:szCs w:val="24"/>
          <w:vertAlign w:val="superscript"/>
          <w:lang w:eastAsia="en-GB"/>
        </w:rPr>
        <w:t>th</w:t>
      </w:r>
      <w:r w:rsidR="006873F2">
        <w:rPr>
          <w:rFonts w:ascii="Arial" w:eastAsia="Times New Roman" w:hAnsi="Arial" w:cs="Arial"/>
          <w:color w:val="222222"/>
          <w:sz w:val="24"/>
          <w:szCs w:val="24"/>
          <w:lang w:eastAsia="en-GB"/>
        </w:rPr>
        <w:t xml:space="preserve"> November 2025</w:t>
      </w:r>
      <w:r w:rsidRPr="0010679C">
        <w:rPr>
          <w:rFonts w:ascii="Arial" w:eastAsia="Times New Roman" w:hAnsi="Arial" w:cs="Arial"/>
          <w:color w:val="222222"/>
          <w:sz w:val="24"/>
          <w:szCs w:val="24"/>
          <w:lang w:eastAsia="en-GB"/>
        </w:rPr>
        <w:t>).</w:t>
      </w:r>
    </w:p>
    <w:p w14:paraId="03878F4D" w14:textId="246B96CA"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Marks &amp; Spencer (2025) </w:t>
      </w:r>
      <w:r w:rsidRPr="0010679C">
        <w:rPr>
          <w:rFonts w:ascii="Arial" w:eastAsia="Times New Roman" w:hAnsi="Arial" w:cs="Arial"/>
          <w:i/>
          <w:iCs/>
          <w:color w:val="222222"/>
          <w:sz w:val="24"/>
          <w:szCs w:val="24"/>
          <w:lang w:eastAsia="en-GB"/>
        </w:rPr>
        <w:t>Annual Report and Financial Statements 2025</w:t>
      </w:r>
      <w:r w:rsidRPr="0010679C">
        <w:rPr>
          <w:rFonts w:ascii="Arial" w:eastAsia="Times New Roman" w:hAnsi="Arial" w:cs="Arial"/>
          <w:color w:val="222222"/>
          <w:sz w:val="24"/>
          <w:szCs w:val="24"/>
          <w:lang w:eastAsia="en-GB"/>
        </w:rPr>
        <w:t>. London: Marks &amp; Spencer Group plc.</w:t>
      </w:r>
    </w:p>
    <w:p w14:paraId="183B8F19" w14:textId="049B45B5"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Morgan, R.M. &amp; Hunt, S.D. (1994) </w:t>
      </w:r>
      <w:r w:rsidR="00815297">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The commitment–trust theory of relationship marketing</w:t>
      </w:r>
      <w:r w:rsidR="00815297">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Marketing,</w:t>
      </w:r>
      <w:r w:rsidRPr="0010679C">
        <w:rPr>
          <w:rFonts w:ascii="Arial" w:eastAsia="Times New Roman" w:hAnsi="Arial" w:cs="Arial"/>
          <w:color w:val="222222"/>
          <w:sz w:val="24"/>
          <w:szCs w:val="24"/>
          <w:lang w:eastAsia="en-GB"/>
        </w:rPr>
        <w:t xml:space="preserve"> 58(3), pp. 20–38.</w:t>
      </w:r>
    </w:p>
    <w:p w14:paraId="11BCE35C" w14:textId="23A314B8"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Payne, A. &amp; Frow, P. (2005) </w:t>
      </w:r>
      <w:r w:rsidR="00CF6847">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A strategic framework for customer relationship management</w:t>
      </w:r>
      <w:r w:rsidR="00CF6847">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Marketing</w:t>
      </w:r>
      <w:r w:rsidRPr="0010679C">
        <w:rPr>
          <w:rFonts w:ascii="Arial" w:eastAsia="Times New Roman" w:hAnsi="Arial" w:cs="Arial"/>
          <w:color w:val="222222"/>
          <w:sz w:val="24"/>
          <w:szCs w:val="24"/>
          <w:lang w:eastAsia="en-GB"/>
        </w:rPr>
        <w:t>, 69(4), pp. 167–176.</w:t>
      </w:r>
    </w:p>
    <w:p w14:paraId="214C4285" w14:textId="1171319C"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Payne, A. &amp; Frow, P. (2013) </w:t>
      </w:r>
      <w:r w:rsidRPr="0010679C">
        <w:rPr>
          <w:rFonts w:ascii="Arial" w:eastAsia="Times New Roman" w:hAnsi="Arial" w:cs="Arial"/>
          <w:i/>
          <w:iCs/>
          <w:color w:val="222222"/>
          <w:sz w:val="24"/>
          <w:szCs w:val="24"/>
          <w:lang w:eastAsia="en-GB"/>
        </w:rPr>
        <w:t>Strategic Customer Management: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 xml:space="preserve">Integrating Relationship Marketing and CRM. </w:t>
      </w:r>
      <w:r w:rsidRPr="0010679C">
        <w:rPr>
          <w:rFonts w:ascii="Arial" w:eastAsia="Times New Roman" w:hAnsi="Arial" w:cs="Arial"/>
          <w:color w:val="222222"/>
          <w:sz w:val="24"/>
          <w:szCs w:val="24"/>
          <w:lang w:eastAsia="en-GB"/>
        </w:rPr>
        <w:t>Cambridge: Cambridge University Press.</w:t>
      </w:r>
    </w:p>
    <w:p w14:paraId="00FAE497" w14:textId="42E68F18"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White, K., Hardisty, D.J. &amp; Habib, R. (2019) </w:t>
      </w:r>
      <w:r w:rsidR="00385FE0">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The elusive green consumer</w:t>
      </w:r>
      <w:r w:rsidR="00385FE0">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Harvard Business Review</w:t>
      </w:r>
      <w:r w:rsidRPr="0010679C">
        <w:rPr>
          <w:rFonts w:ascii="Arial" w:eastAsia="Times New Roman" w:hAnsi="Arial" w:cs="Arial"/>
          <w:color w:val="222222"/>
          <w:sz w:val="24"/>
          <w:szCs w:val="24"/>
          <w:lang w:eastAsia="en-GB"/>
        </w:rPr>
        <w:t>, 97(4), pp. 124–133.</w:t>
      </w:r>
    </w:p>
    <w:p w14:paraId="50285D04" w14:textId="6B76A729"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Zeithaml, V.A. (1988) </w:t>
      </w:r>
      <w:r w:rsidR="00731883">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Consumer perceptions of value</w:t>
      </w:r>
      <w:r w:rsidR="00731883">
        <w:rPr>
          <w:rFonts w:ascii="Arial" w:eastAsia="Times New Roman" w:hAnsi="Arial" w:cs="Arial"/>
          <w:color w:val="222222"/>
          <w:sz w:val="24"/>
          <w:szCs w:val="24"/>
          <w:lang w:eastAsia="en-GB"/>
        </w:rPr>
        <w:t>”</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Journal of Marketing</w:t>
      </w:r>
      <w:r w:rsidRPr="0010679C">
        <w:rPr>
          <w:rFonts w:ascii="Arial" w:eastAsia="Times New Roman" w:hAnsi="Arial" w:cs="Arial"/>
          <w:color w:val="222222"/>
          <w:sz w:val="24"/>
          <w:szCs w:val="24"/>
          <w:lang w:eastAsia="en-GB"/>
        </w:rPr>
        <w:t>, 52(3), pp. 2–22.</w:t>
      </w:r>
    </w:p>
    <w:p w14:paraId="37855595" w14:textId="77777777" w:rsidR="0010679C" w:rsidRPr="0010679C" w:rsidRDefault="0010679C" w:rsidP="00364ADA">
      <w:pPr>
        <w:shd w:val="clear" w:color="auto" w:fill="FFFFFF"/>
        <w:spacing w:before="100" w:beforeAutospacing="1" w:after="100" w:afterAutospacing="1" w:line="360" w:lineRule="auto"/>
        <w:rPr>
          <w:rFonts w:ascii="Arial" w:eastAsia="Times New Roman" w:hAnsi="Arial" w:cs="Arial"/>
          <w:color w:val="222222"/>
          <w:sz w:val="24"/>
          <w:szCs w:val="24"/>
          <w:lang w:eastAsia="en-GB"/>
        </w:rPr>
      </w:pPr>
      <w:r w:rsidRPr="0010679C">
        <w:rPr>
          <w:rFonts w:ascii="Arial" w:eastAsia="Times New Roman" w:hAnsi="Arial" w:cs="Arial"/>
          <w:color w:val="222222"/>
          <w:sz w:val="24"/>
          <w:szCs w:val="24"/>
          <w:lang w:eastAsia="en-GB"/>
        </w:rPr>
        <w:t xml:space="preserve">Zeithaml, V.A., Parasuraman, A. &amp; Berry, L.L. (1990) </w:t>
      </w:r>
      <w:r w:rsidRPr="0010679C">
        <w:rPr>
          <w:rFonts w:ascii="Arial" w:eastAsia="Times New Roman" w:hAnsi="Arial" w:cs="Arial"/>
          <w:i/>
          <w:iCs/>
          <w:color w:val="222222"/>
          <w:sz w:val="24"/>
          <w:szCs w:val="24"/>
          <w:lang w:eastAsia="en-GB"/>
        </w:rPr>
        <w:t>Delivering Quality Service:</w:t>
      </w:r>
      <w:r w:rsidRPr="0010679C">
        <w:rPr>
          <w:rFonts w:ascii="Arial" w:eastAsia="Times New Roman" w:hAnsi="Arial" w:cs="Arial"/>
          <w:color w:val="222222"/>
          <w:sz w:val="24"/>
          <w:szCs w:val="24"/>
          <w:lang w:eastAsia="en-GB"/>
        </w:rPr>
        <w:t xml:space="preserve"> </w:t>
      </w:r>
      <w:r w:rsidRPr="0010679C">
        <w:rPr>
          <w:rFonts w:ascii="Arial" w:eastAsia="Times New Roman" w:hAnsi="Arial" w:cs="Arial"/>
          <w:i/>
          <w:iCs/>
          <w:color w:val="222222"/>
          <w:sz w:val="24"/>
          <w:szCs w:val="24"/>
          <w:lang w:eastAsia="en-GB"/>
        </w:rPr>
        <w:t>Balancing Customer Perceptions and Expectations</w:t>
      </w:r>
      <w:r w:rsidRPr="0010679C">
        <w:rPr>
          <w:rFonts w:ascii="Arial" w:eastAsia="Times New Roman" w:hAnsi="Arial" w:cs="Arial"/>
          <w:color w:val="222222"/>
          <w:sz w:val="24"/>
          <w:szCs w:val="24"/>
          <w:lang w:eastAsia="en-GB"/>
        </w:rPr>
        <w:t>. New York: Free Press.</w:t>
      </w:r>
    </w:p>
    <w:p w14:paraId="494FFD94" w14:textId="77777777" w:rsidR="00AF3483" w:rsidRDefault="00AF3483" w:rsidP="00364ADA">
      <w:pPr>
        <w:spacing w:line="360" w:lineRule="auto"/>
      </w:pPr>
    </w:p>
    <w:p w14:paraId="31AB43E3" w14:textId="77777777" w:rsidR="0052401C" w:rsidRPr="00AF3483" w:rsidRDefault="0052401C" w:rsidP="00364ADA">
      <w:pPr>
        <w:spacing w:line="360" w:lineRule="auto"/>
      </w:pPr>
    </w:p>
    <w:sectPr w:rsidR="0052401C" w:rsidRPr="00AF348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2BE18" w14:textId="77777777" w:rsidR="00056311" w:rsidRDefault="00056311" w:rsidP="00876180">
      <w:pPr>
        <w:spacing w:after="0" w:line="240" w:lineRule="auto"/>
      </w:pPr>
      <w:r>
        <w:separator/>
      </w:r>
    </w:p>
  </w:endnote>
  <w:endnote w:type="continuationSeparator" w:id="0">
    <w:p w14:paraId="4879F3BA" w14:textId="77777777" w:rsidR="00056311" w:rsidRDefault="00056311" w:rsidP="0087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8E0EB" w14:textId="77777777" w:rsidR="00056311" w:rsidRDefault="00056311" w:rsidP="00876180">
      <w:pPr>
        <w:spacing w:after="0" w:line="240" w:lineRule="auto"/>
      </w:pPr>
      <w:r>
        <w:separator/>
      </w:r>
    </w:p>
  </w:footnote>
  <w:footnote w:type="continuationSeparator" w:id="0">
    <w:p w14:paraId="6274A588" w14:textId="77777777" w:rsidR="00056311" w:rsidRDefault="00056311" w:rsidP="00876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E66"/>
    <w:multiLevelType w:val="hybridMultilevel"/>
    <w:tmpl w:val="E77E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504BB"/>
    <w:multiLevelType w:val="hybridMultilevel"/>
    <w:tmpl w:val="6C60305E"/>
    <w:lvl w:ilvl="0" w:tplc="D6D8D4B4">
      <w:start w:val="1"/>
      <w:numFmt w:val="decimal"/>
      <w:lvlText w:val="%1."/>
      <w:lvlJc w:val="left"/>
      <w:pPr>
        <w:tabs>
          <w:tab w:val="num" w:pos="720"/>
        </w:tabs>
        <w:ind w:left="720" w:hanging="360"/>
      </w:pPr>
    </w:lvl>
    <w:lvl w:ilvl="1" w:tplc="7854C742" w:tentative="1">
      <w:start w:val="1"/>
      <w:numFmt w:val="decimal"/>
      <w:lvlText w:val="%2."/>
      <w:lvlJc w:val="left"/>
      <w:pPr>
        <w:tabs>
          <w:tab w:val="num" w:pos="1440"/>
        </w:tabs>
        <w:ind w:left="1440" w:hanging="360"/>
      </w:pPr>
    </w:lvl>
    <w:lvl w:ilvl="2" w:tplc="E3967266" w:tentative="1">
      <w:start w:val="1"/>
      <w:numFmt w:val="decimal"/>
      <w:lvlText w:val="%3."/>
      <w:lvlJc w:val="left"/>
      <w:pPr>
        <w:tabs>
          <w:tab w:val="num" w:pos="2160"/>
        </w:tabs>
        <w:ind w:left="2160" w:hanging="360"/>
      </w:pPr>
    </w:lvl>
    <w:lvl w:ilvl="3" w:tplc="1A1865C8" w:tentative="1">
      <w:start w:val="1"/>
      <w:numFmt w:val="decimal"/>
      <w:lvlText w:val="%4."/>
      <w:lvlJc w:val="left"/>
      <w:pPr>
        <w:tabs>
          <w:tab w:val="num" w:pos="2880"/>
        </w:tabs>
        <w:ind w:left="2880" w:hanging="360"/>
      </w:pPr>
    </w:lvl>
    <w:lvl w:ilvl="4" w:tplc="115EC134" w:tentative="1">
      <w:start w:val="1"/>
      <w:numFmt w:val="decimal"/>
      <w:lvlText w:val="%5."/>
      <w:lvlJc w:val="left"/>
      <w:pPr>
        <w:tabs>
          <w:tab w:val="num" w:pos="3600"/>
        </w:tabs>
        <w:ind w:left="3600" w:hanging="360"/>
      </w:pPr>
    </w:lvl>
    <w:lvl w:ilvl="5" w:tplc="780CEAA2" w:tentative="1">
      <w:start w:val="1"/>
      <w:numFmt w:val="decimal"/>
      <w:lvlText w:val="%6."/>
      <w:lvlJc w:val="left"/>
      <w:pPr>
        <w:tabs>
          <w:tab w:val="num" w:pos="4320"/>
        </w:tabs>
        <w:ind w:left="4320" w:hanging="360"/>
      </w:pPr>
    </w:lvl>
    <w:lvl w:ilvl="6" w:tplc="DFB6C40C" w:tentative="1">
      <w:start w:val="1"/>
      <w:numFmt w:val="decimal"/>
      <w:lvlText w:val="%7."/>
      <w:lvlJc w:val="left"/>
      <w:pPr>
        <w:tabs>
          <w:tab w:val="num" w:pos="5040"/>
        </w:tabs>
        <w:ind w:left="5040" w:hanging="360"/>
      </w:pPr>
    </w:lvl>
    <w:lvl w:ilvl="7" w:tplc="9F006B9C" w:tentative="1">
      <w:start w:val="1"/>
      <w:numFmt w:val="decimal"/>
      <w:lvlText w:val="%8."/>
      <w:lvlJc w:val="left"/>
      <w:pPr>
        <w:tabs>
          <w:tab w:val="num" w:pos="5760"/>
        </w:tabs>
        <w:ind w:left="5760" w:hanging="360"/>
      </w:pPr>
    </w:lvl>
    <w:lvl w:ilvl="8" w:tplc="D52C764E" w:tentative="1">
      <w:start w:val="1"/>
      <w:numFmt w:val="decimal"/>
      <w:lvlText w:val="%9."/>
      <w:lvlJc w:val="left"/>
      <w:pPr>
        <w:tabs>
          <w:tab w:val="num" w:pos="6480"/>
        </w:tabs>
        <w:ind w:left="6480" w:hanging="360"/>
      </w:pPr>
    </w:lvl>
  </w:abstractNum>
  <w:abstractNum w:abstractNumId="2" w15:restartNumberingAfterBreak="0">
    <w:nsid w:val="097D3A5D"/>
    <w:multiLevelType w:val="multilevel"/>
    <w:tmpl w:val="86BE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D30600"/>
    <w:multiLevelType w:val="multilevel"/>
    <w:tmpl w:val="A844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F8119B"/>
    <w:multiLevelType w:val="multilevel"/>
    <w:tmpl w:val="1CA8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91E9D"/>
    <w:multiLevelType w:val="multilevel"/>
    <w:tmpl w:val="65B42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3374"/>
    <w:multiLevelType w:val="multilevel"/>
    <w:tmpl w:val="27FA0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079C3"/>
    <w:multiLevelType w:val="multilevel"/>
    <w:tmpl w:val="E76A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035AED"/>
    <w:multiLevelType w:val="hybridMultilevel"/>
    <w:tmpl w:val="1CBE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9932EE"/>
    <w:multiLevelType w:val="multilevel"/>
    <w:tmpl w:val="17B2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F20EFF"/>
    <w:multiLevelType w:val="multilevel"/>
    <w:tmpl w:val="F354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2F60CD"/>
    <w:multiLevelType w:val="multilevel"/>
    <w:tmpl w:val="BDC835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EB15E9"/>
    <w:multiLevelType w:val="multilevel"/>
    <w:tmpl w:val="8CF0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9D490D"/>
    <w:multiLevelType w:val="hybridMultilevel"/>
    <w:tmpl w:val="912CB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62F6E"/>
    <w:multiLevelType w:val="multilevel"/>
    <w:tmpl w:val="9DFA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3A3C69"/>
    <w:multiLevelType w:val="hybridMultilevel"/>
    <w:tmpl w:val="AE405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739E3"/>
    <w:multiLevelType w:val="hybridMultilevel"/>
    <w:tmpl w:val="97FC4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4D0836"/>
    <w:multiLevelType w:val="hybridMultilevel"/>
    <w:tmpl w:val="710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C96FB8"/>
    <w:multiLevelType w:val="multilevel"/>
    <w:tmpl w:val="75409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CE2D0A"/>
    <w:multiLevelType w:val="multilevel"/>
    <w:tmpl w:val="06F8B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2749E0"/>
    <w:multiLevelType w:val="multilevel"/>
    <w:tmpl w:val="BA52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726D4C"/>
    <w:multiLevelType w:val="hybridMultilevel"/>
    <w:tmpl w:val="7B3E784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2" w15:restartNumberingAfterBreak="0">
    <w:nsid w:val="67F03889"/>
    <w:multiLevelType w:val="hybridMultilevel"/>
    <w:tmpl w:val="4B9C0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C7291D"/>
    <w:multiLevelType w:val="multilevel"/>
    <w:tmpl w:val="CBF4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6C30E5"/>
    <w:multiLevelType w:val="hybridMultilevel"/>
    <w:tmpl w:val="F8DA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C103B9"/>
    <w:multiLevelType w:val="hybridMultilevel"/>
    <w:tmpl w:val="301CF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6C19F4"/>
    <w:multiLevelType w:val="multilevel"/>
    <w:tmpl w:val="9214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623299">
    <w:abstractNumId w:val="1"/>
  </w:num>
  <w:num w:numId="2" w16cid:durableId="822625993">
    <w:abstractNumId w:val="6"/>
  </w:num>
  <w:num w:numId="3" w16cid:durableId="851531388">
    <w:abstractNumId w:val="26"/>
  </w:num>
  <w:num w:numId="4" w16cid:durableId="1437558455">
    <w:abstractNumId w:val="5"/>
  </w:num>
  <w:num w:numId="5" w16cid:durableId="1332832408">
    <w:abstractNumId w:val="18"/>
  </w:num>
  <w:num w:numId="6" w16cid:durableId="1825582618">
    <w:abstractNumId w:val="20"/>
  </w:num>
  <w:num w:numId="7" w16cid:durableId="129789265">
    <w:abstractNumId w:val="19"/>
  </w:num>
  <w:num w:numId="8" w16cid:durableId="942882840">
    <w:abstractNumId w:val="4"/>
  </w:num>
  <w:num w:numId="9" w16cid:durableId="557134415">
    <w:abstractNumId w:val="17"/>
  </w:num>
  <w:num w:numId="10" w16cid:durableId="1487937244">
    <w:abstractNumId w:val="8"/>
  </w:num>
  <w:num w:numId="11" w16cid:durableId="1268466808">
    <w:abstractNumId w:val="0"/>
  </w:num>
  <w:num w:numId="12" w16cid:durableId="1980258926">
    <w:abstractNumId w:val="24"/>
  </w:num>
  <w:num w:numId="13" w16cid:durableId="987200245">
    <w:abstractNumId w:val="21"/>
  </w:num>
  <w:num w:numId="14" w16cid:durableId="1151364428">
    <w:abstractNumId w:val="15"/>
  </w:num>
  <w:num w:numId="15" w16cid:durableId="1785927663">
    <w:abstractNumId w:val="22"/>
  </w:num>
  <w:num w:numId="16" w16cid:durableId="218446505">
    <w:abstractNumId w:val="13"/>
  </w:num>
  <w:num w:numId="17" w16cid:durableId="915045115">
    <w:abstractNumId w:val="16"/>
  </w:num>
  <w:num w:numId="18" w16cid:durableId="422646181">
    <w:abstractNumId w:val="9"/>
  </w:num>
  <w:num w:numId="19" w16cid:durableId="2133328643">
    <w:abstractNumId w:val="3"/>
  </w:num>
  <w:num w:numId="20" w16cid:durableId="390737807">
    <w:abstractNumId w:val="14"/>
  </w:num>
  <w:num w:numId="21" w16cid:durableId="38936955">
    <w:abstractNumId w:val="11"/>
  </w:num>
  <w:num w:numId="22" w16cid:durableId="1645622245">
    <w:abstractNumId w:val="10"/>
  </w:num>
  <w:num w:numId="23" w16cid:durableId="1399400548">
    <w:abstractNumId w:val="7"/>
  </w:num>
  <w:num w:numId="24" w16cid:durableId="410542433">
    <w:abstractNumId w:val="12"/>
  </w:num>
  <w:num w:numId="25" w16cid:durableId="1214391317">
    <w:abstractNumId w:val="2"/>
  </w:num>
  <w:num w:numId="26" w16cid:durableId="1988629325">
    <w:abstractNumId w:val="23"/>
  </w:num>
  <w:num w:numId="27" w16cid:durableId="17204710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7B05"/>
    <w:rsid w:val="00012E8D"/>
    <w:rsid w:val="00015C5F"/>
    <w:rsid w:val="00021379"/>
    <w:rsid w:val="00022464"/>
    <w:rsid w:val="000226F4"/>
    <w:rsid w:val="000232C6"/>
    <w:rsid w:val="00041082"/>
    <w:rsid w:val="0004386B"/>
    <w:rsid w:val="0004738E"/>
    <w:rsid w:val="00056311"/>
    <w:rsid w:val="000566C2"/>
    <w:rsid w:val="00066104"/>
    <w:rsid w:val="00066E72"/>
    <w:rsid w:val="000741F3"/>
    <w:rsid w:val="000758DF"/>
    <w:rsid w:val="00076643"/>
    <w:rsid w:val="00084DE5"/>
    <w:rsid w:val="00092580"/>
    <w:rsid w:val="000A613F"/>
    <w:rsid w:val="000A6C6B"/>
    <w:rsid w:val="000C6386"/>
    <w:rsid w:val="000D016C"/>
    <w:rsid w:val="000D03AB"/>
    <w:rsid w:val="000D25B7"/>
    <w:rsid w:val="000D61D6"/>
    <w:rsid w:val="000E1A0A"/>
    <w:rsid w:val="000E1EE4"/>
    <w:rsid w:val="000E48D1"/>
    <w:rsid w:val="000E4CC7"/>
    <w:rsid w:val="000F0781"/>
    <w:rsid w:val="000F224D"/>
    <w:rsid w:val="000F528D"/>
    <w:rsid w:val="0010123A"/>
    <w:rsid w:val="00102103"/>
    <w:rsid w:val="001025D0"/>
    <w:rsid w:val="0010679C"/>
    <w:rsid w:val="00107936"/>
    <w:rsid w:val="00107E83"/>
    <w:rsid w:val="001113C3"/>
    <w:rsid w:val="00111716"/>
    <w:rsid w:val="00112A2E"/>
    <w:rsid w:val="00114918"/>
    <w:rsid w:val="0011493C"/>
    <w:rsid w:val="00115B96"/>
    <w:rsid w:val="00120E29"/>
    <w:rsid w:val="00125152"/>
    <w:rsid w:val="0013082B"/>
    <w:rsid w:val="001365CA"/>
    <w:rsid w:val="00137A1D"/>
    <w:rsid w:val="00142A22"/>
    <w:rsid w:val="001464FD"/>
    <w:rsid w:val="001511B5"/>
    <w:rsid w:val="00154A68"/>
    <w:rsid w:val="001578EB"/>
    <w:rsid w:val="0016332E"/>
    <w:rsid w:val="00176977"/>
    <w:rsid w:val="00181FA6"/>
    <w:rsid w:val="0019173A"/>
    <w:rsid w:val="001A4D58"/>
    <w:rsid w:val="001A7AE5"/>
    <w:rsid w:val="001B633B"/>
    <w:rsid w:val="001C1F50"/>
    <w:rsid w:val="001C688E"/>
    <w:rsid w:val="001E3567"/>
    <w:rsid w:val="001E6B68"/>
    <w:rsid w:val="001F21B1"/>
    <w:rsid w:val="001F55A5"/>
    <w:rsid w:val="001F74C1"/>
    <w:rsid w:val="0020033D"/>
    <w:rsid w:val="00201A62"/>
    <w:rsid w:val="00201BD6"/>
    <w:rsid w:val="00203C17"/>
    <w:rsid w:val="00212B57"/>
    <w:rsid w:val="00214869"/>
    <w:rsid w:val="00223FCF"/>
    <w:rsid w:val="00226AE4"/>
    <w:rsid w:val="00233FA8"/>
    <w:rsid w:val="0023494F"/>
    <w:rsid w:val="002349DE"/>
    <w:rsid w:val="00235D45"/>
    <w:rsid w:val="00241C76"/>
    <w:rsid w:val="00242273"/>
    <w:rsid w:val="00244CF5"/>
    <w:rsid w:val="00254CF0"/>
    <w:rsid w:val="00255F2C"/>
    <w:rsid w:val="002569D6"/>
    <w:rsid w:val="00266DF1"/>
    <w:rsid w:val="002723F5"/>
    <w:rsid w:val="00272DD3"/>
    <w:rsid w:val="0027424F"/>
    <w:rsid w:val="002802F7"/>
    <w:rsid w:val="0028411F"/>
    <w:rsid w:val="00287EAA"/>
    <w:rsid w:val="00292977"/>
    <w:rsid w:val="00293A72"/>
    <w:rsid w:val="002948FB"/>
    <w:rsid w:val="002A769E"/>
    <w:rsid w:val="002B4FA0"/>
    <w:rsid w:val="002C23F2"/>
    <w:rsid w:val="002C62FB"/>
    <w:rsid w:val="002C6896"/>
    <w:rsid w:val="002D0584"/>
    <w:rsid w:val="002D27E6"/>
    <w:rsid w:val="002D58FF"/>
    <w:rsid w:val="002E09AC"/>
    <w:rsid w:val="002E17B3"/>
    <w:rsid w:val="002E3B77"/>
    <w:rsid w:val="002E4810"/>
    <w:rsid w:val="002E528A"/>
    <w:rsid w:val="002E7FFA"/>
    <w:rsid w:val="0030353F"/>
    <w:rsid w:val="003070B8"/>
    <w:rsid w:val="00313D5A"/>
    <w:rsid w:val="00320576"/>
    <w:rsid w:val="00322DEF"/>
    <w:rsid w:val="00324CCD"/>
    <w:rsid w:val="00326DC5"/>
    <w:rsid w:val="00346312"/>
    <w:rsid w:val="00351024"/>
    <w:rsid w:val="003528F3"/>
    <w:rsid w:val="00356632"/>
    <w:rsid w:val="00362639"/>
    <w:rsid w:val="00364ADA"/>
    <w:rsid w:val="00371BEB"/>
    <w:rsid w:val="00376486"/>
    <w:rsid w:val="00377FB0"/>
    <w:rsid w:val="00380F17"/>
    <w:rsid w:val="00381975"/>
    <w:rsid w:val="00381EB5"/>
    <w:rsid w:val="00384193"/>
    <w:rsid w:val="00385FE0"/>
    <w:rsid w:val="00387822"/>
    <w:rsid w:val="00390D1F"/>
    <w:rsid w:val="003A1D76"/>
    <w:rsid w:val="003B5950"/>
    <w:rsid w:val="003C6C86"/>
    <w:rsid w:val="003D075E"/>
    <w:rsid w:val="003D0C20"/>
    <w:rsid w:val="003D16B0"/>
    <w:rsid w:val="003D4309"/>
    <w:rsid w:val="003D5EFB"/>
    <w:rsid w:val="003D7570"/>
    <w:rsid w:val="003E7E20"/>
    <w:rsid w:val="003F6FB6"/>
    <w:rsid w:val="004046B1"/>
    <w:rsid w:val="00406A8C"/>
    <w:rsid w:val="0041221D"/>
    <w:rsid w:val="00420371"/>
    <w:rsid w:val="0042063F"/>
    <w:rsid w:val="004228A2"/>
    <w:rsid w:val="004320A2"/>
    <w:rsid w:val="00436CAD"/>
    <w:rsid w:val="00451B8B"/>
    <w:rsid w:val="00456B37"/>
    <w:rsid w:val="00456F74"/>
    <w:rsid w:val="00460034"/>
    <w:rsid w:val="00462534"/>
    <w:rsid w:val="00465293"/>
    <w:rsid w:val="004676EF"/>
    <w:rsid w:val="004725A1"/>
    <w:rsid w:val="00474361"/>
    <w:rsid w:val="00480872"/>
    <w:rsid w:val="00484C64"/>
    <w:rsid w:val="004912C9"/>
    <w:rsid w:val="00492BEA"/>
    <w:rsid w:val="00494CB9"/>
    <w:rsid w:val="00495220"/>
    <w:rsid w:val="0049607E"/>
    <w:rsid w:val="004A11F6"/>
    <w:rsid w:val="004B29AC"/>
    <w:rsid w:val="004C0E99"/>
    <w:rsid w:val="004C5A83"/>
    <w:rsid w:val="004C5C4A"/>
    <w:rsid w:val="004C770B"/>
    <w:rsid w:val="004D490F"/>
    <w:rsid w:val="004D519C"/>
    <w:rsid w:val="004F64AB"/>
    <w:rsid w:val="004F7038"/>
    <w:rsid w:val="0050124B"/>
    <w:rsid w:val="005014C5"/>
    <w:rsid w:val="00507702"/>
    <w:rsid w:val="00512919"/>
    <w:rsid w:val="00517DA5"/>
    <w:rsid w:val="005207F8"/>
    <w:rsid w:val="0052401C"/>
    <w:rsid w:val="00536D85"/>
    <w:rsid w:val="00537E62"/>
    <w:rsid w:val="005607BB"/>
    <w:rsid w:val="00561706"/>
    <w:rsid w:val="0056194D"/>
    <w:rsid w:val="005800DC"/>
    <w:rsid w:val="00580189"/>
    <w:rsid w:val="0058760A"/>
    <w:rsid w:val="005957B6"/>
    <w:rsid w:val="005A2901"/>
    <w:rsid w:val="005A3184"/>
    <w:rsid w:val="005B5BC5"/>
    <w:rsid w:val="005C07F4"/>
    <w:rsid w:val="005C4151"/>
    <w:rsid w:val="005E01B5"/>
    <w:rsid w:val="005E7E9D"/>
    <w:rsid w:val="005F342F"/>
    <w:rsid w:val="005F5F55"/>
    <w:rsid w:val="005F7A1D"/>
    <w:rsid w:val="006075A6"/>
    <w:rsid w:val="006115F6"/>
    <w:rsid w:val="006151D4"/>
    <w:rsid w:val="0062164C"/>
    <w:rsid w:val="00627B03"/>
    <w:rsid w:val="00630C87"/>
    <w:rsid w:val="006471B1"/>
    <w:rsid w:val="006500C8"/>
    <w:rsid w:val="006532E0"/>
    <w:rsid w:val="006546F6"/>
    <w:rsid w:val="00654A8D"/>
    <w:rsid w:val="0066396E"/>
    <w:rsid w:val="0066498F"/>
    <w:rsid w:val="00667EFD"/>
    <w:rsid w:val="006729BF"/>
    <w:rsid w:val="00675FD7"/>
    <w:rsid w:val="00680FC9"/>
    <w:rsid w:val="006873F2"/>
    <w:rsid w:val="00690552"/>
    <w:rsid w:val="00693E27"/>
    <w:rsid w:val="00695002"/>
    <w:rsid w:val="006A1F63"/>
    <w:rsid w:val="006A2C8C"/>
    <w:rsid w:val="006B2EC1"/>
    <w:rsid w:val="006C64A7"/>
    <w:rsid w:val="006D7458"/>
    <w:rsid w:val="006E5F15"/>
    <w:rsid w:val="006F00F8"/>
    <w:rsid w:val="006F7E3F"/>
    <w:rsid w:val="0070209C"/>
    <w:rsid w:val="00705AC9"/>
    <w:rsid w:val="00710697"/>
    <w:rsid w:val="0071107E"/>
    <w:rsid w:val="00723DFE"/>
    <w:rsid w:val="007256C6"/>
    <w:rsid w:val="00731883"/>
    <w:rsid w:val="007322D7"/>
    <w:rsid w:val="00751199"/>
    <w:rsid w:val="00752857"/>
    <w:rsid w:val="007667F4"/>
    <w:rsid w:val="007825D1"/>
    <w:rsid w:val="007826E9"/>
    <w:rsid w:val="00783257"/>
    <w:rsid w:val="007878D3"/>
    <w:rsid w:val="00787D11"/>
    <w:rsid w:val="00792FDA"/>
    <w:rsid w:val="0079460C"/>
    <w:rsid w:val="00795610"/>
    <w:rsid w:val="007A1BA7"/>
    <w:rsid w:val="007A69CE"/>
    <w:rsid w:val="007B09FD"/>
    <w:rsid w:val="007B4CA2"/>
    <w:rsid w:val="007B4D73"/>
    <w:rsid w:val="007C6AE7"/>
    <w:rsid w:val="007D0BB8"/>
    <w:rsid w:val="007D1947"/>
    <w:rsid w:val="007D55C9"/>
    <w:rsid w:val="007E29D7"/>
    <w:rsid w:val="007E7493"/>
    <w:rsid w:val="007F47B0"/>
    <w:rsid w:val="007F6794"/>
    <w:rsid w:val="00807A56"/>
    <w:rsid w:val="00812F92"/>
    <w:rsid w:val="008144AF"/>
    <w:rsid w:val="00815297"/>
    <w:rsid w:val="008176AB"/>
    <w:rsid w:val="00821840"/>
    <w:rsid w:val="00825D60"/>
    <w:rsid w:val="008300DB"/>
    <w:rsid w:val="0084256E"/>
    <w:rsid w:val="008437BA"/>
    <w:rsid w:val="0084459F"/>
    <w:rsid w:val="00854040"/>
    <w:rsid w:val="008678F6"/>
    <w:rsid w:val="00867F6B"/>
    <w:rsid w:val="00870632"/>
    <w:rsid w:val="00876180"/>
    <w:rsid w:val="0087625B"/>
    <w:rsid w:val="0088038D"/>
    <w:rsid w:val="008824C4"/>
    <w:rsid w:val="00890BA8"/>
    <w:rsid w:val="00891457"/>
    <w:rsid w:val="00894A85"/>
    <w:rsid w:val="00896D24"/>
    <w:rsid w:val="008A0DE3"/>
    <w:rsid w:val="008A1921"/>
    <w:rsid w:val="008A25C2"/>
    <w:rsid w:val="008A47A1"/>
    <w:rsid w:val="008A49AC"/>
    <w:rsid w:val="008B5EF4"/>
    <w:rsid w:val="008C17A9"/>
    <w:rsid w:val="008C6368"/>
    <w:rsid w:val="008D4C45"/>
    <w:rsid w:val="008D78B5"/>
    <w:rsid w:val="008D79CD"/>
    <w:rsid w:val="008F14CE"/>
    <w:rsid w:val="008F1608"/>
    <w:rsid w:val="008F5B22"/>
    <w:rsid w:val="008F7B94"/>
    <w:rsid w:val="0090549B"/>
    <w:rsid w:val="00923738"/>
    <w:rsid w:val="00923ECB"/>
    <w:rsid w:val="00931CAA"/>
    <w:rsid w:val="00964941"/>
    <w:rsid w:val="00975AC0"/>
    <w:rsid w:val="00990DE4"/>
    <w:rsid w:val="009911C7"/>
    <w:rsid w:val="00995FA6"/>
    <w:rsid w:val="009A2C5A"/>
    <w:rsid w:val="009B0C14"/>
    <w:rsid w:val="009C4F82"/>
    <w:rsid w:val="009C5553"/>
    <w:rsid w:val="009C7B9D"/>
    <w:rsid w:val="009D5071"/>
    <w:rsid w:val="009D598F"/>
    <w:rsid w:val="009D74CE"/>
    <w:rsid w:val="009D74DA"/>
    <w:rsid w:val="009E1B2F"/>
    <w:rsid w:val="009E5782"/>
    <w:rsid w:val="009E6D55"/>
    <w:rsid w:val="009F3D42"/>
    <w:rsid w:val="009F6BF0"/>
    <w:rsid w:val="00A00161"/>
    <w:rsid w:val="00A06D5F"/>
    <w:rsid w:val="00A1117C"/>
    <w:rsid w:val="00A12B58"/>
    <w:rsid w:val="00A148CB"/>
    <w:rsid w:val="00A2076F"/>
    <w:rsid w:val="00A256B0"/>
    <w:rsid w:val="00A37278"/>
    <w:rsid w:val="00A4233F"/>
    <w:rsid w:val="00A43B59"/>
    <w:rsid w:val="00A51D05"/>
    <w:rsid w:val="00A52B29"/>
    <w:rsid w:val="00A54FDF"/>
    <w:rsid w:val="00A551E9"/>
    <w:rsid w:val="00A561EF"/>
    <w:rsid w:val="00A62865"/>
    <w:rsid w:val="00A64EA0"/>
    <w:rsid w:val="00A668FB"/>
    <w:rsid w:val="00A734E0"/>
    <w:rsid w:val="00A82172"/>
    <w:rsid w:val="00A91BB0"/>
    <w:rsid w:val="00A95915"/>
    <w:rsid w:val="00AA2A91"/>
    <w:rsid w:val="00AB18BE"/>
    <w:rsid w:val="00AC6CDF"/>
    <w:rsid w:val="00AD07DD"/>
    <w:rsid w:val="00AD34BC"/>
    <w:rsid w:val="00AE10CE"/>
    <w:rsid w:val="00AE2BFA"/>
    <w:rsid w:val="00AE7252"/>
    <w:rsid w:val="00AF3483"/>
    <w:rsid w:val="00AF4E12"/>
    <w:rsid w:val="00B03BBD"/>
    <w:rsid w:val="00B041DB"/>
    <w:rsid w:val="00B05C80"/>
    <w:rsid w:val="00B07CC7"/>
    <w:rsid w:val="00B205EF"/>
    <w:rsid w:val="00B211EA"/>
    <w:rsid w:val="00B254D6"/>
    <w:rsid w:val="00B319F9"/>
    <w:rsid w:val="00B31B88"/>
    <w:rsid w:val="00B32EF3"/>
    <w:rsid w:val="00B34865"/>
    <w:rsid w:val="00B414C3"/>
    <w:rsid w:val="00B423C9"/>
    <w:rsid w:val="00B455A8"/>
    <w:rsid w:val="00B545E9"/>
    <w:rsid w:val="00B5619D"/>
    <w:rsid w:val="00B57950"/>
    <w:rsid w:val="00B604F9"/>
    <w:rsid w:val="00B6106D"/>
    <w:rsid w:val="00B61C7C"/>
    <w:rsid w:val="00B65265"/>
    <w:rsid w:val="00B65CAC"/>
    <w:rsid w:val="00B81E8B"/>
    <w:rsid w:val="00B94593"/>
    <w:rsid w:val="00BA0193"/>
    <w:rsid w:val="00BA1186"/>
    <w:rsid w:val="00BA1659"/>
    <w:rsid w:val="00BA2747"/>
    <w:rsid w:val="00BA2D25"/>
    <w:rsid w:val="00BA561E"/>
    <w:rsid w:val="00BB3F11"/>
    <w:rsid w:val="00BB629D"/>
    <w:rsid w:val="00BC0341"/>
    <w:rsid w:val="00BC4749"/>
    <w:rsid w:val="00BC629C"/>
    <w:rsid w:val="00BD4F14"/>
    <w:rsid w:val="00BE24BC"/>
    <w:rsid w:val="00C00257"/>
    <w:rsid w:val="00C06196"/>
    <w:rsid w:val="00C06DAE"/>
    <w:rsid w:val="00C17168"/>
    <w:rsid w:val="00C213EB"/>
    <w:rsid w:val="00C24D71"/>
    <w:rsid w:val="00C26EEA"/>
    <w:rsid w:val="00C30A90"/>
    <w:rsid w:val="00C3190C"/>
    <w:rsid w:val="00C370BF"/>
    <w:rsid w:val="00C378C4"/>
    <w:rsid w:val="00C57439"/>
    <w:rsid w:val="00C639E0"/>
    <w:rsid w:val="00C71049"/>
    <w:rsid w:val="00C71E4A"/>
    <w:rsid w:val="00C91B37"/>
    <w:rsid w:val="00C977B9"/>
    <w:rsid w:val="00CA09F3"/>
    <w:rsid w:val="00CA35D7"/>
    <w:rsid w:val="00CA4EDC"/>
    <w:rsid w:val="00CB0803"/>
    <w:rsid w:val="00CB2E61"/>
    <w:rsid w:val="00CC363A"/>
    <w:rsid w:val="00CD25BD"/>
    <w:rsid w:val="00CD346C"/>
    <w:rsid w:val="00CE1AD5"/>
    <w:rsid w:val="00CE52C9"/>
    <w:rsid w:val="00CF31F3"/>
    <w:rsid w:val="00CF62AE"/>
    <w:rsid w:val="00CF6847"/>
    <w:rsid w:val="00D01253"/>
    <w:rsid w:val="00D04519"/>
    <w:rsid w:val="00D05DFA"/>
    <w:rsid w:val="00D113DA"/>
    <w:rsid w:val="00D115D5"/>
    <w:rsid w:val="00D176C6"/>
    <w:rsid w:val="00D24FE8"/>
    <w:rsid w:val="00D260C4"/>
    <w:rsid w:val="00D27B78"/>
    <w:rsid w:val="00D37C73"/>
    <w:rsid w:val="00D43D30"/>
    <w:rsid w:val="00D566E1"/>
    <w:rsid w:val="00D70B9E"/>
    <w:rsid w:val="00D712D9"/>
    <w:rsid w:val="00D73649"/>
    <w:rsid w:val="00D854A5"/>
    <w:rsid w:val="00D85E40"/>
    <w:rsid w:val="00D8631E"/>
    <w:rsid w:val="00D929F5"/>
    <w:rsid w:val="00DA0C05"/>
    <w:rsid w:val="00DA3838"/>
    <w:rsid w:val="00DB4611"/>
    <w:rsid w:val="00DB63D9"/>
    <w:rsid w:val="00DC6AAD"/>
    <w:rsid w:val="00DD4CA0"/>
    <w:rsid w:val="00DE457F"/>
    <w:rsid w:val="00DE50B7"/>
    <w:rsid w:val="00DF3BDA"/>
    <w:rsid w:val="00E1416F"/>
    <w:rsid w:val="00E17E60"/>
    <w:rsid w:val="00E209C8"/>
    <w:rsid w:val="00E275D4"/>
    <w:rsid w:val="00E54144"/>
    <w:rsid w:val="00E737EA"/>
    <w:rsid w:val="00E81175"/>
    <w:rsid w:val="00E81196"/>
    <w:rsid w:val="00E818C9"/>
    <w:rsid w:val="00E85ED9"/>
    <w:rsid w:val="00E9013A"/>
    <w:rsid w:val="00E91208"/>
    <w:rsid w:val="00EA219A"/>
    <w:rsid w:val="00EA258C"/>
    <w:rsid w:val="00EA262B"/>
    <w:rsid w:val="00EA43FE"/>
    <w:rsid w:val="00EA4E6B"/>
    <w:rsid w:val="00EB479C"/>
    <w:rsid w:val="00EB4CE9"/>
    <w:rsid w:val="00EC72F4"/>
    <w:rsid w:val="00ED17FC"/>
    <w:rsid w:val="00ED2809"/>
    <w:rsid w:val="00ED28FB"/>
    <w:rsid w:val="00ED2EF1"/>
    <w:rsid w:val="00ED4AD5"/>
    <w:rsid w:val="00EE0300"/>
    <w:rsid w:val="00EE2D36"/>
    <w:rsid w:val="00EE76E9"/>
    <w:rsid w:val="00EF1517"/>
    <w:rsid w:val="00EF16EB"/>
    <w:rsid w:val="00EF3E54"/>
    <w:rsid w:val="00EF4DDC"/>
    <w:rsid w:val="00F0274F"/>
    <w:rsid w:val="00F0366B"/>
    <w:rsid w:val="00F04F73"/>
    <w:rsid w:val="00F15460"/>
    <w:rsid w:val="00F16CBC"/>
    <w:rsid w:val="00F2101F"/>
    <w:rsid w:val="00F23D17"/>
    <w:rsid w:val="00F2609E"/>
    <w:rsid w:val="00F3539D"/>
    <w:rsid w:val="00F35EF4"/>
    <w:rsid w:val="00F3633F"/>
    <w:rsid w:val="00F475EE"/>
    <w:rsid w:val="00F47D71"/>
    <w:rsid w:val="00F50CC8"/>
    <w:rsid w:val="00F53CA4"/>
    <w:rsid w:val="00F54174"/>
    <w:rsid w:val="00F54BEB"/>
    <w:rsid w:val="00F66300"/>
    <w:rsid w:val="00F71352"/>
    <w:rsid w:val="00F73E31"/>
    <w:rsid w:val="00F76276"/>
    <w:rsid w:val="00F77A97"/>
    <w:rsid w:val="00F80E95"/>
    <w:rsid w:val="00F82CB7"/>
    <w:rsid w:val="00F85350"/>
    <w:rsid w:val="00FA3480"/>
    <w:rsid w:val="00FA744B"/>
    <w:rsid w:val="00FB572B"/>
    <w:rsid w:val="00FC7EA4"/>
    <w:rsid w:val="00FD05B6"/>
    <w:rsid w:val="00FD10DC"/>
    <w:rsid w:val="00FD57DD"/>
    <w:rsid w:val="00FD7121"/>
    <w:rsid w:val="00FE1F30"/>
    <w:rsid w:val="00FE2AF0"/>
    <w:rsid w:val="00FE4A10"/>
    <w:rsid w:val="00FE6CBA"/>
    <w:rsid w:val="00FE6E95"/>
    <w:rsid w:val="00FE7888"/>
    <w:rsid w:val="00FF09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 w:type="paragraph" w:customStyle="1" w:styleId="paragraph">
    <w:name w:val="paragraph"/>
    <w:basedOn w:val="Normal"/>
    <w:rsid w:val="00FF093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FF0934"/>
  </w:style>
  <w:style w:type="character" w:customStyle="1" w:styleId="eop">
    <w:name w:val="eop"/>
    <w:basedOn w:val="DefaultParagraphFont"/>
    <w:rsid w:val="00FF0934"/>
  </w:style>
  <w:style w:type="table" w:customStyle="1" w:styleId="TableGrid">
    <w:name w:val="TableGrid"/>
    <w:rsid w:val="00E1416F"/>
    <w:pPr>
      <w:spacing w:after="0" w:line="240" w:lineRule="auto"/>
    </w:pPr>
    <w:rPr>
      <w:rFonts w:eastAsiaTheme="minorEastAsia"/>
      <w:kern w:val="2"/>
      <w:lang w:eastAsia="zh-CN"/>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1416F"/>
    <w:rPr>
      <w:color w:val="605E5C"/>
      <w:shd w:val="clear" w:color="auto" w:fill="E1DFDD"/>
    </w:rPr>
  </w:style>
  <w:style w:type="table" w:styleId="TableGrid0">
    <w:name w:val="Table Grid"/>
    <w:basedOn w:val="TableNormal"/>
    <w:uiPriority w:val="39"/>
    <w:rsid w:val="00326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acimagecontainer">
    <w:name w:val="wacimagecontainer"/>
    <w:basedOn w:val="DefaultParagraphFont"/>
    <w:rsid w:val="003D5EFB"/>
  </w:style>
  <w:style w:type="paragraph" w:styleId="NormalWeb">
    <w:name w:val="Normal (Web)"/>
    <w:basedOn w:val="Normal"/>
    <w:uiPriority w:val="99"/>
    <w:semiHidden/>
    <w:unhideWhenUsed/>
    <w:rsid w:val="007A69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44091">
      <w:bodyDiv w:val="1"/>
      <w:marLeft w:val="0"/>
      <w:marRight w:val="0"/>
      <w:marTop w:val="0"/>
      <w:marBottom w:val="0"/>
      <w:divBdr>
        <w:top w:val="none" w:sz="0" w:space="0" w:color="auto"/>
        <w:left w:val="none" w:sz="0" w:space="0" w:color="auto"/>
        <w:bottom w:val="none" w:sz="0" w:space="0" w:color="auto"/>
        <w:right w:val="none" w:sz="0" w:space="0" w:color="auto"/>
      </w:divBdr>
      <w:divsChild>
        <w:div w:id="2002925995">
          <w:marLeft w:val="547"/>
          <w:marRight w:val="0"/>
          <w:marTop w:val="0"/>
          <w:marBottom w:val="100"/>
          <w:divBdr>
            <w:top w:val="none" w:sz="0" w:space="0" w:color="auto"/>
            <w:left w:val="none" w:sz="0" w:space="0" w:color="auto"/>
            <w:bottom w:val="none" w:sz="0" w:space="0" w:color="auto"/>
            <w:right w:val="none" w:sz="0" w:space="0" w:color="auto"/>
          </w:divBdr>
        </w:div>
        <w:div w:id="453212634">
          <w:marLeft w:val="547"/>
          <w:marRight w:val="0"/>
          <w:marTop w:val="0"/>
          <w:marBottom w:val="100"/>
          <w:divBdr>
            <w:top w:val="none" w:sz="0" w:space="0" w:color="auto"/>
            <w:left w:val="none" w:sz="0" w:space="0" w:color="auto"/>
            <w:bottom w:val="none" w:sz="0" w:space="0" w:color="auto"/>
            <w:right w:val="none" w:sz="0" w:space="0" w:color="auto"/>
          </w:divBdr>
        </w:div>
        <w:div w:id="340204170">
          <w:marLeft w:val="547"/>
          <w:marRight w:val="0"/>
          <w:marTop w:val="0"/>
          <w:marBottom w:val="100"/>
          <w:divBdr>
            <w:top w:val="none" w:sz="0" w:space="0" w:color="auto"/>
            <w:left w:val="none" w:sz="0" w:space="0" w:color="auto"/>
            <w:bottom w:val="none" w:sz="0" w:space="0" w:color="auto"/>
            <w:right w:val="none" w:sz="0" w:space="0" w:color="auto"/>
          </w:divBdr>
        </w:div>
        <w:div w:id="72263220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dvantage.marketlin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he assignment</dc:title>
  <dc:subject/>
  <dc:creator>Marie Pitson</dc:creator>
  <cp:keywords/>
  <dc:description/>
  <cp:lastModifiedBy>Sanda-Ionela Vica (2410012)</cp:lastModifiedBy>
  <cp:revision>52</cp:revision>
  <dcterms:created xsi:type="dcterms:W3CDTF">2025-11-24T22:50:00Z</dcterms:created>
  <dcterms:modified xsi:type="dcterms:W3CDTF">2025-11-24T23:47:00Z</dcterms:modified>
</cp:coreProperties>
</file>