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5B4C6E" w:rsidRPr="005B4C6E" w14:paraId="0F928C08" w14:textId="77777777" w:rsidTr="22704F99">
        <w:tc>
          <w:tcPr>
            <w:tcW w:w="9016" w:type="dxa"/>
            <w:gridSpan w:val="3"/>
          </w:tcPr>
          <w:p w14:paraId="7D21AA63" w14:textId="77777777" w:rsidR="005436BA" w:rsidRPr="005B4C6E" w:rsidRDefault="005436BA" w:rsidP="00A95606">
            <w:pPr>
              <w:jc w:val="center"/>
              <w:rPr>
                <w:rFonts w:ascii="Arial" w:hAnsi="Arial" w:cs="Arial"/>
                <w:i/>
                <w:sz w:val="24"/>
                <w:szCs w:val="24"/>
              </w:rPr>
            </w:pPr>
            <w:r w:rsidRPr="005B4C6E">
              <w:rPr>
                <w:rFonts w:ascii="Arial" w:hAnsi="Arial" w:cs="Arial"/>
                <w:b/>
                <w:i/>
                <w:sz w:val="24"/>
                <w:szCs w:val="24"/>
              </w:rPr>
              <w:t>Activity Plan</w:t>
            </w:r>
          </w:p>
        </w:tc>
      </w:tr>
      <w:tr w:rsidR="005B4C6E" w:rsidRPr="005B4C6E" w14:paraId="6C786149" w14:textId="77777777" w:rsidTr="22704F99">
        <w:tc>
          <w:tcPr>
            <w:tcW w:w="9016" w:type="dxa"/>
            <w:gridSpan w:val="3"/>
          </w:tcPr>
          <w:p w14:paraId="0412D053"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Activity:</w:t>
            </w:r>
          </w:p>
          <w:p w14:paraId="60CEA338"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Green Fingers Allotment – making use of the local community environment with planting, growing and picking vegetables, herbs, flowers and exploring the natural environment. </w:t>
            </w:r>
          </w:p>
          <w:p w14:paraId="7258757B"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This is where the children explore and investigating how vegetables, herbs and flowers grow, giving them a wide range of different experiences.  Exploring their senses and free play. </w:t>
            </w:r>
          </w:p>
          <w:p w14:paraId="469FDD3B"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Harvest the vegetables, herbs, along with the flowers, and returning them to the nursery.  </w:t>
            </w:r>
          </w:p>
          <w:p w14:paraId="7DF6E97C"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 vegetable and herbs are given to the cook to use for snacks and meals.  </w:t>
            </w:r>
          </w:p>
          <w:p w14:paraId="04683E13"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 flowers and some vegetables are placed in our role play, garden center shop. </w:t>
            </w:r>
          </w:p>
          <w:p w14:paraId="2E22147A" w14:textId="77777777" w:rsidR="005436BA" w:rsidRPr="005B4C6E" w:rsidRDefault="005436BA" w:rsidP="00A95606">
            <w:pPr>
              <w:rPr>
                <w:rFonts w:ascii="Arial" w:hAnsi="Arial" w:cs="Arial"/>
                <w:sz w:val="24"/>
                <w:szCs w:val="24"/>
              </w:rPr>
            </w:pPr>
          </w:p>
        </w:tc>
      </w:tr>
      <w:tr w:rsidR="005B4C6E" w:rsidRPr="005B4C6E" w14:paraId="464290AC" w14:textId="77777777" w:rsidTr="22704F99">
        <w:tc>
          <w:tcPr>
            <w:tcW w:w="2965" w:type="dxa"/>
          </w:tcPr>
          <w:p w14:paraId="61392CF9"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Number of children:</w:t>
            </w:r>
          </w:p>
          <w:p w14:paraId="697F253F" w14:textId="77777777" w:rsidR="005436BA" w:rsidRPr="005B4C6E" w:rsidRDefault="005436BA" w:rsidP="00A95606">
            <w:pPr>
              <w:rPr>
                <w:rFonts w:ascii="Arial" w:hAnsi="Arial" w:cs="Arial"/>
                <w:sz w:val="24"/>
                <w:szCs w:val="24"/>
              </w:rPr>
            </w:pPr>
            <w:r w:rsidRPr="005B4C6E">
              <w:rPr>
                <w:rFonts w:ascii="Arial" w:hAnsi="Arial" w:cs="Arial"/>
                <w:sz w:val="24"/>
                <w:szCs w:val="24"/>
              </w:rPr>
              <w:t>Group of 10</w:t>
            </w:r>
          </w:p>
        </w:tc>
        <w:tc>
          <w:tcPr>
            <w:tcW w:w="3150" w:type="dxa"/>
          </w:tcPr>
          <w:p w14:paraId="4DC4C517"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Age of children:</w:t>
            </w:r>
          </w:p>
          <w:p w14:paraId="10C9F014"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2 ½ +</w:t>
            </w:r>
          </w:p>
        </w:tc>
        <w:tc>
          <w:tcPr>
            <w:tcW w:w="2901" w:type="dxa"/>
          </w:tcPr>
          <w:p w14:paraId="2E0BF83F"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Number of adults:</w:t>
            </w:r>
          </w:p>
          <w:p w14:paraId="1C3F5F95"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 xml:space="preserve">4 adults </w:t>
            </w:r>
          </w:p>
        </w:tc>
      </w:tr>
      <w:tr w:rsidR="005B4C6E" w:rsidRPr="005B4C6E" w14:paraId="64AC70BC" w14:textId="77777777" w:rsidTr="22704F99">
        <w:tc>
          <w:tcPr>
            <w:tcW w:w="2965" w:type="dxa"/>
          </w:tcPr>
          <w:p w14:paraId="02B50382"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Location:</w:t>
            </w:r>
          </w:p>
          <w:p w14:paraId="755450B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The allotment is located in a residential housing estate, 10-minute walk from the nursery. </w:t>
            </w:r>
          </w:p>
        </w:tc>
        <w:tc>
          <w:tcPr>
            <w:tcW w:w="3150" w:type="dxa"/>
          </w:tcPr>
          <w:p w14:paraId="3EA9690E"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Preparation time:</w:t>
            </w:r>
          </w:p>
          <w:p w14:paraId="04301023" w14:textId="77777777" w:rsidR="005436BA" w:rsidRPr="005B4C6E" w:rsidRDefault="005436BA" w:rsidP="00A95606">
            <w:pPr>
              <w:rPr>
                <w:rFonts w:ascii="Arial" w:hAnsi="Arial" w:cs="Arial"/>
                <w:bCs/>
                <w:iCs/>
                <w:sz w:val="24"/>
                <w:szCs w:val="24"/>
              </w:rPr>
            </w:pPr>
            <w:r w:rsidRPr="005B4C6E">
              <w:rPr>
                <w:rFonts w:ascii="Arial" w:hAnsi="Arial" w:cs="Arial"/>
                <w:bCs/>
                <w:iCs/>
                <w:sz w:val="24"/>
                <w:szCs w:val="24"/>
              </w:rPr>
              <w:t xml:space="preserve">1-hour prior, adult walk the route to the allotment, undertake a risk assessment, walk back to nursery. </w:t>
            </w:r>
          </w:p>
        </w:tc>
        <w:tc>
          <w:tcPr>
            <w:tcW w:w="2901" w:type="dxa"/>
          </w:tcPr>
          <w:p w14:paraId="42E7BE38"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Activity time:</w:t>
            </w:r>
          </w:p>
          <w:p w14:paraId="4F794A54" w14:textId="77777777" w:rsidR="005436BA" w:rsidRPr="005B4C6E" w:rsidRDefault="005436BA" w:rsidP="00A95606">
            <w:pPr>
              <w:rPr>
                <w:rFonts w:ascii="Arial" w:hAnsi="Arial" w:cs="Arial"/>
                <w:i/>
                <w:sz w:val="24"/>
                <w:szCs w:val="24"/>
              </w:rPr>
            </w:pPr>
            <w:r w:rsidRPr="005B4C6E">
              <w:rPr>
                <w:rFonts w:ascii="Arial" w:hAnsi="Arial" w:cs="Arial"/>
                <w:i/>
                <w:sz w:val="24"/>
                <w:szCs w:val="24"/>
              </w:rPr>
              <w:t>15 minutes – collecting resources; change of clothing</w:t>
            </w:r>
          </w:p>
          <w:p w14:paraId="7B254623" w14:textId="77777777" w:rsidR="005436BA" w:rsidRPr="005B4C6E" w:rsidRDefault="005436BA" w:rsidP="00A95606">
            <w:pPr>
              <w:rPr>
                <w:rFonts w:ascii="Arial" w:hAnsi="Arial" w:cs="Arial"/>
                <w:i/>
                <w:sz w:val="24"/>
                <w:szCs w:val="24"/>
              </w:rPr>
            </w:pPr>
            <w:r w:rsidRPr="005B4C6E">
              <w:rPr>
                <w:rFonts w:ascii="Arial" w:hAnsi="Arial" w:cs="Arial"/>
                <w:i/>
                <w:sz w:val="24"/>
                <w:szCs w:val="24"/>
              </w:rPr>
              <w:t xml:space="preserve">10 minutes’ walk to allotment </w:t>
            </w:r>
          </w:p>
          <w:p w14:paraId="6000B3CF" w14:textId="77777777" w:rsidR="005436BA" w:rsidRPr="005B4C6E" w:rsidRDefault="005436BA" w:rsidP="00A95606">
            <w:pPr>
              <w:rPr>
                <w:rFonts w:ascii="Arial" w:hAnsi="Arial" w:cs="Arial"/>
                <w:i/>
                <w:sz w:val="24"/>
                <w:szCs w:val="24"/>
              </w:rPr>
            </w:pPr>
            <w:r w:rsidRPr="005B4C6E">
              <w:rPr>
                <w:rFonts w:ascii="Arial" w:hAnsi="Arial" w:cs="Arial"/>
                <w:i/>
                <w:sz w:val="24"/>
                <w:szCs w:val="24"/>
              </w:rPr>
              <w:t>1 hour 30 minutes at allotment (minimum)</w:t>
            </w:r>
          </w:p>
          <w:p w14:paraId="15FEF939" w14:textId="77777777" w:rsidR="005436BA" w:rsidRPr="005B4C6E" w:rsidRDefault="005436BA" w:rsidP="00A95606">
            <w:pPr>
              <w:rPr>
                <w:rFonts w:ascii="Arial" w:hAnsi="Arial" w:cs="Arial"/>
                <w:i/>
                <w:sz w:val="24"/>
                <w:szCs w:val="24"/>
              </w:rPr>
            </w:pPr>
            <w:r w:rsidRPr="005B4C6E">
              <w:rPr>
                <w:rFonts w:ascii="Arial" w:hAnsi="Arial" w:cs="Arial"/>
                <w:i/>
                <w:sz w:val="24"/>
                <w:szCs w:val="24"/>
              </w:rPr>
              <w:t xml:space="preserve">10 minutes’ walk back to nursery </w:t>
            </w:r>
          </w:p>
          <w:p w14:paraId="71ABBE32" w14:textId="77777777" w:rsidR="005436BA" w:rsidRPr="005B4C6E" w:rsidRDefault="005436BA" w:rsidP="00A95606">
            <w:pPr>
              <w:rPr>
                <w:rFonts w:ascii="Arial" w:hAnsi="Arial" w:cs="Arial"/>
                <w:i/>
                <w:sz w:val="24"/>
                <w:szCs w:val="24"/>
              </w:rPr>
            </w:pPr>
          </w:p>
        </w:tc>
      </w:tr>
      <w:tr w:rsidR="005B4C6E" w:rsidRPr="005B4C6E" w14:paraId="6BAC11AA" w14:textId="77777777" w:rsidTr="22704F99">
        <w:tc>
          <w:tcPr>
            <w:tcW w:w="9016" w:type="dxa"/>
            <w:gridSpan w:val="3"/>
          </w:tcPr>
          <w:p w14:paraId="466DBDC7"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Resources:</w:t>
            </w:r>
          </w:p>
          <w:p w14:paraId="7B166131"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Potting compost</w:t>
            </w:r>
          </w:p>
          <w:p w14:paraId="249B9634"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Plant labels</w:t>
            </w:r>
          </w:p>
          <w:p w14:paraId="7FDE170A"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Watering cans (only 2, so the children are encouraged to share)</w:t>
            </w:r>
          </w:p>
          <w:p w14:paraId="0626C5C9"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 xml:space="preserve">Child size / adult size trowels, spades, forks, dibber, rakes, small wheelbarrows, scissors (small and large) </w:t>
            </w:r>
          </w:p>
          <w:p w14:paraId="187E59E8"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lang w:val="en-GB"/>
              </w:rPr>
            </w:pPr>
            <w:r w:rsidRPr="005B4C6E">
              <w:rPr>
                <w:rFonts w:ascii="Arial" w:hAnsi="Arial" w:cs="Arial"/>
                <w:sz w:val="24"/>
                <w:szCs w:val="24"/>
              </w:rPr>
              <w:t>Pan and brush</w:t>
            </w:r>
          </w:p>
          <w:p w14:paraId="424BE15D"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Hand washing facilities (paper towels, hand wash)</w:t>
            </w:r>
          </w:p>
          <w:p w14:paraId="74117C95"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 xml:space="preserve">Newspaper for wrapping, bags (recyclable) </w:t>
            </w:r>
          </w:p>
          <w:p w14:paraId="5DE54B20"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Loose parts such as, stones, shells, twigs, pinecones, leaves, grass, wildflowers</w:t>
            </w:r>
          </w:p>
          <w:p w14:paraId="407FF326"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Digital camera</w:t>
            </w:r>
          </w:p>
          <w:p w14:paraId="079FE18F" w14:textId="77777777" w:rsidR="005436BA" w:rsidRPr="005B4C6E" w:rsidRDefault="005436BA" w:rsidP="0045238B">
            <w:pPr>
              <w:pStyle w:val="ListParagraph"/>
              <w:numPr>
                <w:ilvl w:val="0"/>
                <w:numId w:val="8"/>
              </w:numPr>
              <w:spacing w:line="360" w:lineRule="auto"/>
              <w:ind w:left="357" w:hanging="357"/>
              <w:jc w:val="both"/>
              <w:rPr>
                <w:rFonts w:ascii="Arial" w:hAnsi="Arial" w:cs="Arial"/>
                <w:sz w:val="24"/>
                <w:szCs w:val="24"/>
              </w:rPr>
            </w:pPr>
            <w:r w:rsidRPr="005B4C6E">
              <w:rPr>
                <w:rFonts w:ascii="Arial" w:hAnsi="Arial" w:cs="Arial"/>
                <w:sz w:val="24"/>
                <w:szCs w:val="24"/>
              </w:rPr>
              <w:t>Magnifying glass</w:t>
            </w:r>
          </w:p>
          <w:p w14:paraId="1B9CDBE1" w14:textId="77777777" w:rsidR="005436BA" w:rsidRPr="005B4C6E" w:rsidRDefault="005436BA" w:rsidP="00A95606">
            <w:pPr>
              <w:jc w:val="center"/>
              <w:rPr>
                <w:rFonts w:ascii="Arial" w:hAnsi="Arial" w:cs="Arial"/>
                <w:sz w:val="24"/>
                <w:szCs w:val="24"/>
              </w:rPr>
            </w:pPr>
          </w:p>
        </w:tc>
      </w:tr>
      <w:tr w:rsidR="005B4C6E" w:rsidRPr="005B4C6E" w14:paraId="4C40379E" w14:textId="77777777" w:rsidTr="22704F99">
        <w:tc>
          <w:tcPr>
            <w:tcW w:w="9016" w:type="dxa"/>
            <w:gridSpan w:val="3"/>
          </w:tcPr>
          <w:p w14:paraId="432E992C"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lastRenderedPageBreak/>
              <w:t>Aim/s of activity:</w:t>
            </w:r>
          </w:p>
          <w:p w14:paraId="6DB714E8"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is to link with the community and the natural environment  </w:t>
            </w:r>
          </w:p>
          <w:p w14:paraId="23AA0603"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giving children have an opportunity of mixing with different generations of people at the allotment</w:t>
            </w:r>
          </w:p>
          <w:p w14:paraId="4CB57323"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sz w:val="24"/>
                <w:szCs w:val="24"/>
              </w:rPr>
              <w:t>for children to be ambitious, capable leaners; enterprising, creative contributors; ethical, informed citizens; healthy, confident individuals</w:t>
            </w:r>
          </w:p>
          <w:p w14:paraId="680EDB95"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learn new experiences, be adventurous, whilst the staff value what children can do and listen to their ideas</w:t>
            </w:r>
          </w:p>
          <w:p w14:paraId="1D0AC31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allowing children freedom, time and space to explore the allotment – child led</w:t>
            </w:r>
          </w:p>
          <w:p w14:paraId="40EBFD29"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learn and respect for growing plants, flowers and vegetables</w:t>
            </w:r>
          </w:p>
          <w:p w14:paraId="385BEEA1"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enhance children’s curiosity and interest for the natural environment</w:t>
            </w:r>
          </w:p>
          <w:p w14:paraId="39DE5D12"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support children to use and handle a range of tools, and encourage sharing and taking turns</w:t>
            </w:r>
          </w:p>
          <w:p w14:paraId="22A5596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for the children to work independently and or as a team</w:t>
            </w:r>
          </w:p>
          <w:p w14:paraId="3C6474ED"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be active, creative but also take risks</w:t>
            </w:r>
          </w:p>
          <w:p w14:paraId="74E68920"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for it to be fun and enjoyable by giving the children this opportunity, whilst praising their achievements </w:t>
            </w:r>
          </w:p>
          <w:p w14:paraId="4B279972"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to further the experience by taking the real flowers, vegetables and herbs back to the role play area of the garden centre shop</w:t>
            </w:r>
          </w:p>
          <w:p w14:paraId="493677F7"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links to health and wellbeing and build self-esteem and confidence</w:t>
            </w:r>
          </w:p>
          <w:p w14:paraId="49A5187F" w14:textId="77777777" w:rsidR="005436BA" w:rsidRPr="005B4C6E" w:rsidRDefault="005436BA" w:rsidP="00A3371D">
            <w:pPr>
              <w:pStyle w:val="ListParagraph"/>
              <w:numPr>
                <w:ilvl w:val="0"/>
                <w:numId w:val="3"/>
              </w:numPr>
              <w:spacing w:line="360" w:lineRule="auto"/>
              <w:ind w:left="357" w:hanging="357"/>
              <w:jc w:val="both"/>
              <w:rPr>
                <w:rFonts w:ascii="Arial" w:hAnsi="Arial" w:cs="Arial"/>
                <w:bCs/>
                <w:iCs/>
                <w:sz w:val="24"/>
                <w:szCs w:val="24"/>
              </w:rPr>
            </w:pPr>
            <w:r w:rsidRPr="005B4C6E">
              <w:rPr>
                <w:rFonts w:ascii="Arial" w:hAnsi="Arial" w:cs="Arial"/>
                <w:bCs/>
                <w:iCs/>
                <w:sz w:val="24"/>
                <w:szCs w:val="24"/>
              </w:rPr>
              <w:t xml:space="preserve">links to </w:t>
            </w:r>
            <w:r w:rsidRPr="005B4C6E">
              <w:rPr>
                <w:rFonts w:ascii="Arial" w:hAnsi="Arial" w:cs="Arial"/>
                <w:sz w:val="24"/>
                <w:szCs w:val="24"/>
              </w:rPr>
              <w:t>Education for Sustainable Development and Global Citizenship agenda</w:t>
            </w:r>
          </w:p>
          <w:p w14:paraId="5DA98AD7" w14:textId="77777777" w:rsidR="005436BA" w:rsidRPr="005B4C6E" w:rsidRDefault="005436BA" w:rsidP="00A95606">
            <w:pPr>
              <w:rPr>
                <w:rFonts w:ascii="Arial" w:hAnsi="Arial" w:cs="Arial"/>
                <w:sz w:val="24"/>
                <w:szCs w:val="24"/>
              </w:rPr>
            </w:pPr>
          </w:p>
        </w:tc>
      </w:tr>
      <w:tr w:rsidR="005B4C6E" w:rsidRPr="005B4C6E" w14:paraId="7D592E7B" w14:textId="77777777" w:rsidTr="22704F99">
        <w:tc>
          <w:tcPr>
            <w:tcW w:w="9016" w:type="dxa"/>
            <w:gridSpan w:val="3"/>
          </w:tcPr>
          <w:p w14:paraId="56A2763F" w14:textId="66683534" w:rsidR="005436BA" w:rsidRPr="005B4C6E" w:rsidRDefault="005436BA" w:rsidP="00A95606">
            <w:pPr>
              <w:rPr>
                <w:rFonts w:ascii="Arial" w:hAnsi="Arial" w:cs="Arial"/>
                <w:b/>
                <w:i/>
                <w:sz w:val="24"/>
                <w:szCs w:val="24"/>
              </w:rPr>
            </w:pPr>
            <w:r w:rsidRPr="005B4C6E">
              <w:rPr>
                <w:rFonts w:ascii="Arial" w:hAnsi="Arial" w:cs="Arial"/>
                <w:b/>
                <w:i/>
                <w:sz w:val="24"/>
                <w:szCs w:val="24"/>
              </w:rPr>
              <w:t>Links to outcomes:</w:t>
            </w:r>
          </w:p>
          <w:p w14:paraId="319F4486" w14:textId="77777777" w:rsidR="005436BA" w:rsidRPr="005B4C6E" w:rsidRDefault="005436BA" w:rsidP="00A95606">
            <w:pPr>
              <w:rPr>
                <w:rFonts w:ascii="Arial" w:hAnsi="Arial" w:cs="Arial"/>
                <w:bCs/>
                <w:iCs/>
                <w:sz w:val="24"/>
                <w:szCs w:val="24"/>
              </w:rPr>
            </w:pPr>
          </w:p>
          <w:p w14:paraId="4614A943"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have opportunity to communication with the different generations at the allotment.  The staff encourage communication by using open-ended questions. Whilst encouraging the children to talk about their experience and opportunities to use new words. This promotes communication and language.  Children enhance by singing and reading. </w:t>
            </w:r>
          </w:p>
          <w:p w14:paraId="1FE06CFC" w14:textId="1C1EA649" w:rsidR="00760B63" w:rsidRPr="005B4C6E" w:rsidRDefault="005436BA" w:rsidP="00A3371D">
            <w:pPr>
              <w:spacing w:line="360" w:lineRule="auto"/>
              <w:jc w:val="both"/>
              <w:rPr>
                <w:rFonts w:ascii="Arial" w:hAnsi="Arial" w:cs="Arial"/>
                <w:b/>
                <w:i/>
                <w:sz w:val="24"/>
                <w:szCs w:val="24"/>
              </w:rPr>
            </w:pPr>
            <w:r w:rsidRPr="005B4C6E">
              <w:rPr>
                <w:rFonts w:ascii="Arial" w:hAnsi="Arial" w:cs="Arial"/>
                <w:sz w:val="24"/>
                <w:szCs w:val="24"/>
              </w:rPr>
              <w:t>The children develop those fine manipulative skills and gross motor skills by using their hand eye coordination skills to move the bulbs; seeds into the compost; the weeding; the natural explore and playing within the soil. Moving, stretching, digging, being Physical</w:t>
            </w:r>
            <w:r w:rsidR="0020174A" w:rsidRPr="005B4C6E">
              <w:rPr>
                <w:rFonts w:ascii="Arial" w:hAnsi="Arial" w:cs="Arial"/>
                <w:sz w:val="24"/>
                <w:szCs w:val="24"/>
              </w:rPr>
              <w:t xml:space="preserve">, supports the body and strength.  </w:t>
            </w:r>
            <w:r w:rsidR="00760B63" w:rsidRPr="005B4C6E">
              <w:rPr>
                <w:rFonts w:ascii="Arial" w:hAnsi="Arial" w:cs="Arial"/>
                <w:sz w:val="24"/>
                <w:szCs w:val="24"/>
              </w:rPr>
              <w:t xml:space="preserve">As well as supporting the whole </w:t>
            </w:r>
            <w:r w:rsidR="00760B63" w:rsidRPr="005B4C6E">
              <w:rPr>
                <w:rFonts w:ascii="Arial" w:hAnsi="Arial" w:cs="Arial"/>
                <w:sz w:val="24"/>
                <w:szCs w:val="24"/>
              </w:rPr>
              <w:lastRenderedPageBreak/>
              <w:t>child’s, emotional well-being, social relationships, mental ability, health and physical development.</w:t>
            </w:r>
          </w:p>
          <w:p w14:paraId="043C377E"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bCs/>
                <w:iCs/>
                <w:sz w:val="24"/>
                <w:szCs w:val="24"/>
              </w:rPr>
              <w:t xml:space="preserve">Allowing the children to be curious, imaginative and creative.  </w:t>
            </w:r>
            <w:r w:rsidRPr="005B4C6E">
              <w:rPr>
                <w:rFonts w:ascii="Arial" w:hAnsi="Arial" w:cs="Arial"/>
                <w:sz w:val="24"/>
                <w:szCs w:val="24"/>
              </w:rPr>
              <w:t xml:space="preserve">The allotment is a rich environment that gives children a sensory experience. Those interesting smells, weather, seasons, colours, movements and textures. </w:t>
            </w:r>
          </w:p>
          <w:p w14:paraId="78478522" w14:textId="34F79AE5"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Explore Mathematical Development in the natural environment.  The activity support with the pouring of water, measuring, counting, recognising, exploring shapes, matching and </w:t>
            </w:r>
            <w:r w:rsidR="009A1684" w:rsidRPr="005B4C6E">
              <w:rPr>
                <w:rFonts w:ascii="Arial" w:hAnsi="Arial" w:cs="Arial"/>
                <w:sz w:val="24"/>
                <w:szCs w:val="24"/>
              </w:rPr>
              <w:t xml:space="preserve">create simple patterns.  </w:t>
            </w:r>
          </w:p>
          <w:p w14:paraId="160AFC07"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There are opportunities for the children to investigate, explore, solve problems, make decision and discuss all the wonderful things linked to the outdoors, covering the outcome of knowledge and understanding of the world. Opportunities to take photos and revisit at the nursery. </w:t>
            </w:r>
          </w:p>
          <w:p w14:paraId="67F33097" w14:textId="77777777" w:rsidR="005436BA" w:rsidRPr="005B4C6E" w:rsidRDefault="005436BA" w:rsidP="00A3371D">
            <w:pPr>
              <w:spacing w:line="360" w:lineRule="auto"/>
              <w:jc w:val="both"/>
              <w:rPr>
                <w:rFonts w:ascii="Arial" w:hAnsi="Arial" w:cs="Arial"/>
                <w:sz w:val="24"/>
                <w:szCs w:val="24"/>
              </w:rPr>
            </w:pPr>
            <w:r w:rsidRPr="005B4C6E">
              <w:rPr>
                <w:rFonts w:ascii="Arial" w:hAnsi="Arial" w:cs="Arial"/>
                <w:sz w:val="24"/>
                <w:szCs w:val="24"/>
              </w:rPr>
              <w:t xml:space="preserve">Reminding children of the welsh words for the vegetables and flowers and key garden words linking to Welsh Language Development. Being creative and mark making welsh words in the soil. </w:t>
            </w:r>
          </w:p>
          <w:p w14:paraId="36C91AD5" w14:textId="77777777" w:rsidR="005436BA" w:rsidRPr="005B4C6E" w:rsidRDefault="005436BA" w:rsidP="00CE3110">
            <w:pPr>
              <w:spacing w:line="360" w:lineRule="auto"/>
              <w:jc w:val="both"/>
              <w:rPr>
                <w:rFonts w:ascii="Arial" w:hAnsi="Arial" w:cs="Arial"/>
                <w:sz w:val="24"/>
                <w:szCs w:val="24"/>
              </w:rPr>
            </w:pPr>
            <w:r w:rsidRPr="005B4C6E">
              <w:rPr>
                <w:rFonts w:ascii="Arial" w:hAnsi="Arial" w:cs="Arial"/>
                <w:sz w:val="24"/>
                <w:szCs w:val="24"/>
              </w:rPr>
              <w:t xml:space="preserve">Children learn to respect the natural environment, those living plants.  They are encouraged to be confident and competent, given praise to raise their self-esteem.  To learn about the different seasons and the different times of the year when vegetables grows in their home county Wales. </w:t>
            </w:r>
          </w:p>
          <w:p w14:paraId="00BCBBE2" w14:textId="34A81828" w:rsidR="005436BA" w:rsidRPr="005B4C6E" w:rsidRDefault="005436BA" w:rsidP="00CE3110">
            <w:pPr>
              <w:spacing w:line="360" w:lineRule="auto"/>
              <w:jc w:val="both"/>
              <w:rPr>
                <w:rFonts w:ascii="Arial" w:hAnsi="Arial" w:cs="Arial"/>
                <w:sz w:val="24"/>
                <w:szCs w:val="24"/>
              </w:rPr>
            </w:pPr>
            <w:r w:rsidRPr="005B4C6E">
              <w:rPr>
                <w:rFonts w:ascii="Arial" w:hAnsi="Arial" w:cs="Arial"/>
                <w:sz w:val="24"/>
                <w:szCs w:val="24"/>
              </w:rPr>
              <w:t>Linking to the new curriculum and putting ‘The Four Purposes’ into everyday practice. For the children to be:</w:t>
            </w:r>
          </w:p>
          <w:p w14:paraId="63808106"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Ambitious, capable learners</w:t>
            </w:r>
          </w:p>
          <w:p w14:paraId="53E2BEA9"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Enterprising, creative contributors</w:t>
            </w:r>
          </w:p>
          <w:p w14:paraId="3CB94BE3"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Ethical, informed citizens</w:t>
            </w:r>
          </w:p>
          <w:p w14:paraId="2BA10BEC" w14:textId="77777777" w:rsidR="005436BA" w:rsidRPr="005B4C6E" w:rsidRDefault="005436BA" w:rsidP="00CE3110">
            <w:pPr>
              <w:pStyle w:val="ListParagraph"/>
              <w:numPr>
                <w:ilvl w:val="0"/>
                <w:numId w:val="9"/>
              </w:numPr>
              <w:spacing w:line="360" w:lineRule="auto"/>
              <w:jc w:val="both"/>
              <w:rPr>
                <w:rFonts w:ascii="Arial" w:hAnsi="Arial" w:cs="Arial"/>
                <w:sz w:val="24"/>
                <w:szCs w:val="24"/>
              </w:rPr>
            </w:pPr>
            <w:r w:rsidRPr="005B4C6E">
              <w:rPr>
                <w:rFonts w:ascii="Arial" w:hAnsi="Arial" w:cs="Arial"/>
                <w:sz w:val="24"/>
                <w:szCs w:val="24"/>
              </w:rPr>
              <w:t>Healthy, confident individuals</w:t>
            </w:r>
          </w:p>
          <w:p w14:paraId="5C532903" w14:textId="77777777" w:rsidR="005436BA" w:rsidRPr="005B4C6E" w:rsidRDefault="005436BA" w:rsidP="00A95606">
            <w:pPr>
              <w:rPr>
                <w:rFonts w:ascii="Arial" w:hAnsi="Arial" w:cs="Arial"/>
                <w:sz w:val="24"/>
                <w:szCs w:val="24"/>
              </w:rPr>
            </w:pPr>
          </w:p>
        </w:tc>
      </w:tr>
      <w:tr w:rsidR="005B4C6E" w:rsidRPr="005B4C6E" w14:paraId="5250B067" w14:textId="77777777" w:rsidTr="22704F99">
        <w:tc>
          <w:tcPr>
            <w:tcW w:w="9016" w:type="dxa"/>
            <w:gridSpan w:val="3"/>
          </w:tcPr>
          <w:p w14:paraId="61590F14"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lastRenderedPageBreak/>
              <w:t>Differentiation:</w:t>
            </w:r>
          </w:p>
          <w:p w14:paraId="30A46FC6" w14:textId="77777777" w:rsidR="005436BA" w:rsidRPr="005B4C6E" w:rsidRDefault="005436BA" w:rsidP="00F7200F">
            <w:pPr>
              <w:spacing w:line="360" w:lineRule="auto"/>
              <w:jc w:val="both"/>
              <w:rPr>
                <w:rFonts w:ascii="Arial" w:hAnsi="Arial" w:cs="Arial"/>
                <w:sz w:val="24"/>
                <w:szCs w:val="24"/>
              </w:rPr>
            </w:pPr>
            <w:r w:rsidRPr="005B4C6E">
              <w:rPr>
                <w:rFonts w:ascii="Arial" w:hAnsi="Arial" w:cs="Arial"/>
                <w:sz w:val="24"/>
                <w:szCs w:val="24"/>
              </w:rPr>
              <w:t>This is linked to making the activity inclusive rather than grouping children according to past perceived attainment.</w:t>
            </w:r>
          </w:p>
          <w:p w14:paraId="2D162108" w14:textId="77777777" w:rsidR="005436BA" w:rsidRPr="005B4C6E" w:rsidRDefault="005436BA" w:rsidP="00F7200F">
            <w:pPr>
              <w:spacing w:line="360" w:lineRule="auto"/>
              <w:jc w:val="both"/>
              <w:rPr>
                <w:rFonts w:ascii="Arial" w:hAnsi="Arial" w:cs="Arial"/>
                <w:sz w:val="24"/>
                <w:szCs w:val="24"/>
              </w:rPr>
            </w:pPr>
            <w:r w:rsidRPr="005B4C6E">
              <w:rPr>
                <w:rFonts w:ascii="Arial" w:hAnsi="Arial" w:cs="Arial"/>
                <w:sz w:val="24"/>
                <w:szCs w:val="24"/>
              </w:rPr>
              <w:t>The staff support children learning English as an additional language and provide resources in other languages</w:t>
            </w:r>
          </w:p>
          <w:p w14:paraId="44FDF0A5" w14:textId="77777777" w:rsidR="005436BA" w:rsidRPr="005B4C6E" w:rsidRDefault="005436BA" w:rsidP="00E0464E">
            <w:pPr>
              <w:spacing w:line="360" w:lineRule="auto"/>
              <w:jc w:val="both"/>
              <w:rPr>
                <w:rFonts w:ascii="Arial" w:hAnsi="Arial" w:cs="Arial"/>
                <w:sz w:val="24"/>
                <w:szCs w:val="24"/>
              </w:rPr>
            </w:pPr>
            <w:r w:rsidRPr="005B4C6E">
              <w:rPr>
                <w:rFonts w:ascii="Arial" w:hAnsi="Arial" w:cs="Arial"/>
                <w:sz w:val="24"/>
                <w:szCs w:val="24"/>
              </w:rPr>
              <w:t xml:space="preserve">Additional member of staff to support children with Additional Learning Needs in order for the children to interact </w:t>
            </w:r>
          </w:p>
          <w:p w14:paraId="5D05C162" w14:textId="77777777" w:rsidR="005436BA" w:rsidRPr="005B4C6E" w:rsidRDefault="005436BA" w:rsidP="00E0464E">
            <w:pPr>
              <w:spacing w:line="360" w:lineRule="auto"/>
              <w:jc w:val="both"/>
              <w:rPr>
                <w:rFonts w:ascii="Arial" w:hAnsi="Arial" w:cs="Arial"/>
                <w:sz w:val="24"/>
                <w:szCs w:val="24"/>
              </w:rPr>
            </w:pPr>
            <w:r w:rsidRPr="005B4C6E">
              <w:rPr>
                <w:rFonts w:ascii="Arial" w:hAnsi="Arial" w:cs="Arial"/>
                <w:sz w:val="24"/>
                <w:szCs w:val="24"/>
              </w:rPr>
              <w:t>The environment is inclusive to all – a choice if they want to participate or not</w:t>
            </w:r>
          </w:p>
          <w:p w14:paraId="40D8A577" w14:textId="77777777" w:rsidR="005436BA" w:rsidRPr="005B4C6E" w:rsidRDefault="005436BA" w:rsidP="00A95606">
            <w:pPr>
              <w:rPr>
                <w:rFonts w:ascii="Arial" w:hAnsi="Arial" w:cs="Arial"/>
                <w:sz w:val="24"/>
                <w:szCs w:val="24"/>
              </w:rPr>
            </w:pPr>
          </w:p>
        </w:tc>
      </w:tr>
      <w:tr w:rsidR="005B4C6E" w:rsidRPr="005B4C6E" w14:paraId="330E0D43" w14:textId="77777777" w:rsidTr="22704F99">
        <w:tc>
          <w:tcPr>
            <w:tcW w:w="9016" w:type="dxa"/>
            <w:gridSpan w:val="3"/>
          </w:tcPr>
          <w:p w14:paraId="7C8C4804" w14:textId="77777777" w:rsidR="005436BA" w:rsidRPr="005B4C6E" w:rsidRDefault="005436BA" w:rsidP="00E0464E">
            <w:pPr>
              <w:spacing w:line="360" w:lineRule="auto"/>
              <w:jc w:val="both"/>
              <w:rPr>
                <w:rFonts w:ascii="Arial" w:hAnsi="Arial" w:cs="Arial"/>
                <w:b/>
                <w:i/>
                <w:sz w:val="24"/>
                <w:szCs w:val="24"/>
              </w:rPr>
            </w:pPr>
            <w:r w:rsidRPr="005B4C6E">
              <w:rPr>
                <w:rFonts w:ascii="Arial" w:hAnsi="Arial" w:cs="Arial"/>
                <w:b/>
                <w:i/>
                <w:sz w:val="24"/>
                <w:szCs w:val="24"/>
              </w:rPr>
              <w:lastRenderedPageBreak/>
              <w:t>Health and safety:</w:t>
            </w:r>
          </w:p>
          <w:p w14:paraId="2CB3B12C"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 xml:space="preserve">Risk assessment – ensuring the route is clear and the allotment free of rubbish and harmful </w:t>
            </w:r>
          </w:p>
          <w:p w14:paraId="04A0B83C"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First aid kit</w:t>
            </w:r>
          </w:p>
          <w:p w14:paraId="24C881B5"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Fully charged mobile phone</w:t>
            </w:r>
          </w:p>
          <w:p w14:paraId="3B24C12A"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Parental agreement</w:t>
            </w:r>
          </w:p>
          <w:p w14:paraId="0C133BE2" w14:textId="77777777" w:rsidR="005436BA" w:rsidRPr="005B4C6E" w:rsidRDefault="005436BA" w:rsidP="00E0464E">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Appropriate clothing / wellies / water proof trousers and jacket / gardening gloves</w:t>
            </w:r>
          </w:p>
          <w:p w14:paraId="15929295" w14:textId="0F0D18F0" w:rsidR="005436BA" w:rsidRPr="005B4C6E" w:rsidRDefault="005436BA" w:rsidP="00EB7274">
            <w:pPr>
              <w:pStyle w:val="ListParagraph"/>
              <w:numPr>
                <w:ilvl w:val="0"/>
                <w:numId w:val="7"/>
              </w:numPr>
              <w:spacing w:line="360" w:lineRule="auto"/>
              <w:jc w:val="both"/>
              <w:rPr>
                <w:rFonts w:ascii="Arial" w:hAnsi="Arial" w:cs="Arial"/>
                <w:sz w:val="24"/>
                <w:szCs w:val="24"/>
              </w:rPr>
            </w:pPr>
            <w:r w:rsidRPr="005B4C6E">
              <w:rPr>
                <w:rFonts w:ascii="Arial" w:hAnsi="Arial" w:cs="Arial"/>
                <w:sz w:val="24"/>
                <w:szCs w:val="24"/>
              </w:rPr>
              <w:t xml:space="preserve">Contact details of parents </w:t>
            </w:r>
            <w:r w:rsidR="00B86595" w:rsidRPr="005B4C6E">
              <w:rPr>
                <w:rFonts w:ascii="Arial" w:hAnsi="Arial" w:cs="Arial"/>
                <w:sz w:val="24"/>
                <w:szCs w:val="24"/>
              </w:rPr>
              <w:t>in case</w:t>
            </w:r>
            <w:r w:rsidRPr="005B4C6E">
              <w:rPr>
                <w:rFonts w:ascii="Arial" w:hAnsi="Arial" w:cs="Arial"/>
                <w:sz w:val="24"/>
                <w:szCs w:val="24"/>
              </w:rPr>
              <w:t xml:space="preserve"> of emergency </w:t>
            </w:r>
          </w:p>
        </w:tc>
      </w:tr>
      <w:tr w:rsidR="005B4C6E" w:rsidRPr="005B4C6E" w14:paraId="0711F560" w14:textId="77777777" w:rsidTr="22704F99">
        <w:tc>
          <w:tcPr>
            <w:tcW w:w="9016" w:type="dxa"/>
            <w:gridSpan w:val="3"/>
          </w:tcPr>
          <w:p w14:paraId="3D1F807B" w14:textId="77777777" w:rsidR="005436BA" w:rsidRPr="005B4C6E" w:rsidRDefault="005436BA" w:rsidP="00E0464E">
            <w:pPr>
              <w:spacing w:line="360" w:lineRule="auto"/>
              <w:jc w:val="both"/>
              <w:rPr>
                <w:rFonts w:ascii="Arial" w:hAnsi="Arial" w:cs="Arial"/>
                <w:b/>
                <w:i/>
                <w:sz w:val="24"/>
                <w:szCs w:val="24"/>
              </w:rPr>
            </w:pPr>
            <w:r w:rsidRPr="005B4C6E">
              <w:rPr>
                <w:rFonts w:ascii="Arial" w:hAnsi="Arial" w:cs="Arial"/>
                <w:b/>
                <w:i/>
                <w:sz w:val="24"/>
                <w:szCs w:val="24"/>
              </w:rPr>
              <w:t>Role of adult/adults:</w:t>
            </w:r>
          </w:p>
          <w:p w14:paraId="7C90D0E9"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Be a good role model, by motivating children to take part, give them praise and encouragement along with guidance.  Be </w:t>
            </w:r>
            <w:r w:rsidRPr="005B4C6E">
              <w:rPr>
                <w:rFonts w:ascii="Arial" w:hAnsi="Arial" w:cs="Arial"/>
                <w:sz w:val="24"/>
                <w:szCs w:val="24"/>
                <w:shd w:val="clear" w:color="auto" w:fill="FFFFFF"/>
              </w:rPr>
              <w:t>enthusiastic</w:t>
            </w:r>
            <w:r w:rsidRPr="005B4C6E">
              <w:rPr>
                <w:rFonts w:ascii="Arial" w:hAnsi="Arial" w:cs="Arial"/>
                <w:sz w:val="24"/>
                <w:szCs w:val="24"/>
              </w:rPr>
              <w:t xml:space="preserve">, exciting and respectful.  </w:t>
            </w:r>
          </w:p>
          <w:p w14:paraId="5AAB7FDE"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Adult to provide time, resources </w:t>
            </w:r>
          </w:p>
          <w:p w14:paraId="00553FFE" w14:textId="77777777" w:rsidR="005436BA" w:rsidRPr="005B4C6E"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 xml:space="preserve">Child led – good observation whilst children play and join in when invited; watching and listening before intervening </w:t>
            </w:r>
          </w:p>
          <w:p w14:paraId="6184ACAB" w14:textId="427A1965" w:rsidR="005436BA" w:rsidRDefault="005436BA" w:rsidP="00E0464E">
            <w:pPr>
              <w:pStyle w:val="ListParagraph"/>
              <w:numPr>
                <w:ilvl w:val="0"/>
                <w:numId w:val="6"/>
              </w:numPr>
              <w:spacing w:line="360" w:lineRule="auto"/>
              <w:jc w:val="both"/>
              <w:rPr>
                <w:rFonts w:ascii="Arial" w:hAnsi="Arial" w:cs="Arial"/>
                <w:sz w:val="24"/>
                <w:szCs w:val="24"/>
              </w:rPr>
            </w:pPr>
            <w:r w:rsidRPr="005B4C6E">
              <w:rPr>
                <w:rFonts w:ascii="Arial" w:hAnsi="Arial" w:cs="Arial"/>
                <w:sz w:val="24"/>
                <w:szCs w:val="24"/>
              </w:rPr>
              <w:t>Knowledge</w:t>
            </w:r>
            <w:r w:rsidR="003C2A30" w:rsidRPr="005B4C6E">
              <w:rPr>
                <w:rFonts w:ascii="Arial" w:hAnsi="Arial" w:cs="Arial"/>
                <w:sz w:val="24"/>
                <w:szCs w:val="24"/>
              </w:rPr>
              <w:t xml:space="preserve">able, </w:t>
            </w:r>
            <w:r w:rsidRPr="005B4C6E">
              <w:rPr>
                <w:rFonts w:ascii="Arial" w:hAnsi="Arial" w:cs="Arial"/>
                <w:sz w:val="24"/>
                <w:szCs w:val="24"/>
              </w:rPr>
              <w:t xml:space="preserve">skilled, qualified </w:t>
            </w:r>
          </w:p>
          <w:p w14:paraId="39E0FB35" w14:textId="2E4359EB" w:rsidR="005436BA" w:rsidRPr="005B4C6E" w:rsidRDefault="00923EB1" w:rsidP="00EB7274">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Adapt environment to allow children </w:t>
            </w:r>
            <w:r w:rsidR="00795370">
              <w:rPr>
                <w:rFonts w:ascii="Arial" w:hAnsi="Arial" w:cs="Arial"/>
                <w:sz w:val="24"/>
                <w:szCs w:val="24"/>
              </w:rPr>
              <w:t xml:space="preserve">freedom, </w:t>
            </w:r>
            <w:r>
              <w:rPr>
                <w:rFonts w:ascii="Arial" w:hAnsi="Arial" w:cs="Arial"/>
                <w:sz w:val="24"/>
                <w:szCs w:val="24"/>
              </w:rPr>
              <w:t>flexibility, space</w:t>
            </w:r>
            <w:r w:rsidR="00584777">
              <w:rPr>
                <w:rFonts w:ascii="Arial" w:hAnsi="Arial" w:cs="Arial"/>
                <w:sz w:val="24"/>
                <w:szCs w:val="24"/>
              </w:rPr>
              <w:t xml:space="preserve">, time and to take </w:t>
            </w:r>
            <w:r w:rsidR="00EB7274">
              <w:rPr>
                <w:rFonts w:ascii="Arial" w:hAnsi="Arial" w:cs="Arial"/>
                <w:sz w:val="24"/>
                <w:szCs w:val="24"/>
              </w:rPr>
              <w:t>risks to</w:t>
            </w:r>
            <w:r w:rsidR="00795370">
              <w:rPr>
                <w:rFonts w:ascii="Arial" w:hAnsi="Arial" w:cs="Arial"/>
                <w:sz w:val="24"/>
                <w:szCs w:val="24"/>
              </w:rPr>
              <w:t xml:space="preserve"> explore the environment </w:t>
            </w:r>
            <w:r>
              <w:rPr>
                <w:rFonts w:ascii="Arial" w:hAnsi="Arial" w:cs="Arial"/>
                <w:sz w:val="24"/>
                <w:szCs w:val="24"/>
              </w:rPr>
              <w:t xml:space="preserve">and support when </w:t>
            </w:r>
            <w:r w:rsidR="00584777">
              <w:rPr>
                <w:rFonts w:ascii="Arial" w:hAnsi="Arial" w:cs="Arial"/>
                <w:sz w:val="24"/>
                <w:szCs w:val="24"/>
              </w:rPr>
              <w:t>required</w:t>
            </w:r>
          </w:p>
        </w:tc>
      </w:tr>
      <w:tr w:rsidR="005436BA" w:rsidRPr="005B4C6E" w14:paraId="042E0730" w14:textId="77777777" w:rsidTr="22704F99">
        <w:tc>
          <w:tcPr>
            <w:tcW w:w="9016" w:type="dxa"/>
            <w:gridSpan w:val="3"/>
          </w:tcPr>
          <w:p w14:paraId="56FF2489" w14:textId="77777777" w:rsidR="005436BA" w:rsidRPr="005B4C6E" w:rsidRDefault="005436BA" w:rsidP="00A95606">
            <w:pPr>
              <w:rPr>
                <w:rFonts w:ascii="Arial" w:hAnsi="Arial" w:cs="Arial"/>
                <w:b/>
                <w:i/>
                <w:sz w:val="24"/>
                <w:szCs w:val="24"/>
              </w:rPr>
            </w:pPr>
            <w:r w:rsidRPr="005B4C6E">
              <w:rPr>
                <w:rFonts w:ascii="Arial" w:hAnsi="Arial" w:cs="Arial"/>
                <w:b/>
                <w:i/>
                <w:sz w:val="24"/>
                <w:szCs w:val="24"/>
              </w:rPr>
              <w:t>The activity:</w:t>
            </w:r>
          </w:p>
          <w:p w14:paraId="1529929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nursery obtain permission from parents to take the children off the premises to the allotment.  A risk assessment undertaken before the event and signed off. </w:t>
            </w:r>
          </w:p>
          <w:p w14:paraId="0F0C240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collect the resources they require, such as, newspaper, paper bags, list from cook on what vegetables they require.  List from the children for items for their garden centre; paper and pens. </w:t>
            </w:r>
          </w:p>
          <w:p w14:paraId="3C24AADC"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Children and staff dress appropriately in line with the weather for that day. </w:t>
            </w:r>
          </w:p>
          <w:p w14:paraId="66D8C041"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Opportunities to talk about the weather, the smell, the season, colour on trees, flowers, people’s gardens</w:t>
            </w:r>
          </w:p>
          <w:p w14:paraId="5404BF4B"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 xml:space="preserve">They walk from the nursery to the allotment (staff walk with groups of children)  </w:t>
            </w:r>
          </w:p>
          <w:p w14:paraId="00872934" w14:textId="77777777" w:rsidR="005436BA" w:rsidRPr="005B4C6E" w:rsidRDefault="005436BA" w:rsidP="004C7C4E">
            <w:pPr>
              <w:spacing w:line="360" w:lineRule="auto"/>
              <w:jc w:val="both"/>
              <w:rPr>
                <w:rFonts w:ascii="Arial" w:hAnsi="Arial" w:cs="Arial"/>
                <w:bCs/>
                <w:iCs/>
                <w:sz w:val="24"/>
                <w:szCs w:val="24"/>
              </w:rPr>
            </w:pPr>
            <w:r w:rsidRPr="005B4C6E">
              <w:rPr>
                <w:rFonts w:ascii="Arial" w:hAnsi="Arial" w:cs="Arial"/>
                <w:bCs/>
                <w:iCs/>
                <w:sz w:val="24"/>
                <w:szCs w:val="24"/>
              </w:rPr>
              <w:t>Time is factored for children to have free time to explore, choice, independence</w:t>
            </w:r>
          </w:p>
          <w:p w14:paraId="501BF092" w14:textId="5208AA2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On arrival at the allotment, they open up the potting shed and place the tools they require into the carrying box. They fill the watering can from the water butt, where the rainwater comes of the shed roof.    </w:t>
            </w:r>
          </w:p>
          <w:p w14:paraId="5AE900E8"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lastRenderedPageBreak/>
              <w:t xml:space="preserve">The children have a raised flower bed where they have an opportunity to dig and plant, weed, feel, smell the soil texture along with bulbs and seeds. There could be a chance where they come across worms, insects, creatures </w:t>
            </w:r>
          </w:p>
          <w:p w14:paraId="73D9B063"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Within the allotment, on the remote wall, this is where the children have planted the beautiful tall sunflowers. The practitioners use open ended question to talk about the texture of the stem, stork and how does it feel, does it smell? What colour is it? How many petals does it have? The children can measure the sunflowers, write down the numbers.  This activity is taken back to the nursery where we have markers on the wall against the sunflowers growing in the nursery garden.  </w:t>
            </w:r>
          </w:p>
          <w:p w14:paraId="1053EE07"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Within the nursery, the garden centre shop gives the children opportunity for real flowers, fruit and vegetables, therefore we use this time to cut some flowers and take back to the nursery. The staff talk to the children about the name of the flowers, the colours, the smell, the stems before cutting.  The staff allow children to cut the flowers, and step in when required.  The children place the flowers on the newspaper and wrap them. </w:t>
            </w:r>
          </w:p>
          <w:p w14:paraId="54AF54E9" w14:textId="77777777"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 xml:space="preserve">The children have a list from the cook with regards to the vegetables.  Children have opportunity to dig up or pick the vegetables and place in bag, or wrap in paper. Opportunity for the open-ended questions, what size, how heavy, colour, smell, count, taste what can we cook </w:t>
            </w:r>
          </w:p>
          <w:p w14:paraId="2F1BB941" w14:textId="68F84E84" w:rsidR="005436BA" w:rsidRPr="005B4C6E" w:rsidRDefault="005436BA" w:rsidP="00A3371D">
            <w:pPr>
              <w:spacing w:line="360" w:lineRule="auto"/>
              <w:jc w:val="both"/>
              <w:rPr>
                <w:rFonts w:ascii="Arial" w:hAnsi="Arial" w:cs="Arial"/>
                <w:bCs/>
                <w:iCs/>
                <w:sz w:val="24"/>
                <w:szCs w:val="24"/>
              </w:rPr>
            </w:pPr>
            <w:r w:rsidRPr="005B4C6E">
              <w:rPr>
                <w:rFonts w:ascii="Arial" w:hAnsi="Arial" w:cs="Arial"/>
                <w:bCs/>
                <w:iCs/>
                <w:sz w:val="24"/>
                <w:szCs w:val="24"/>
              </w:rPr>
              <w:t>All activities allow for in the moment planning.  If they see a butterfly, caterpillar, wasp or other creatures, start a conversation, open ended questions</w:t>
            </w:r>
            <w:r w:rsidR="00F14FE9">
              <w:rPr>
                <w:rFonts w:ascii="Arial" w:hAnsi="Arial" w:cs="Arial"/>
                <w:bCs/>
                <w:iCs/>
                <w:sz w:val="24"/>
                <w:szCs w:val="24"/>
              </w:rPr>
              <w:t xml:space="preserve">. </w:t>
            </w:r>
          </w:p>
          <w:p w14:paraId="559EAC15" w14:textId="77777777" w:rsidR="005436BA" w:rsidRPr="005B4C6E" w:rsidRDefault="005436BA" w:rsidP="00A95606">
            <w:pPr>
              <w:rPr>
                <w:rFonts w:ascii="Arial" w:hAnsi="Arial" w:cs="Arial"/>
                <w:sz w:val="24"/>
                <w:szCs w:val="24"/>
              </w:rPr>
            </w:pPr>
          </w:p>
          <w:p w14:paraId="433C87AE" w14:textId="77777777" w:rsidR="005436BA" w:rsidRPr="005B4C6E" w:rsidRDefault="005436BA" w:rsidP="00A95606">
            <w:pPr>
              <w:rPr>
                <w:rFonts w:ascii="Arial" w:hAnsi="Arial" w:cs="Arial"/>
                <w:b/>
                <w:i/>
                <w:sz w:val="24"/>
                <w:szCs w:val="24"/>
              </w:rPr>
            </w:pPr>
          </w:p>
        </w:tc>
      </w:tr>
    </w:tbl>
    <w:p w14:paraId="0370F98B" w14:textId="18950866" w:rsidR="22704F99" w:rsidRDefault="22704F99"/>
    <w:p w14:paraId="74D68245" w14:textId="77777777" w:rsidR="005436BA" w:rsidRPr="005B4C6E" w:rsidRDefault="005436BA" w:rsidP="005436BA">
      <w:pPr>
        <w:jc w:val="center"/>
      </w:pPr>
    </w:p>
    <w:p w14:paraId="645075FE" w14:textId="77777777" w:rsidR="005436BA" w:rsidRPr="005B4C6E" w:rsidRDefault="005436BA" w:rsidP="005436BA">
      <w:r w:rsidRPr="005B4C6E">
        <w:br w:type="page"/>
      </w:r>
    </w:p>
    <w:p w14:paraId="7DCB84E2" w14:textId="77777777" w:rsidR="005436BA" w:rsidRPr="005B4C6E" w:rsidRDefault="005436BA" w:rsidP="005436BA">
      <w:pPr>
        <w:jc w:val="center"/>
        <w:sectPr w:rsidR="005436BA" w:rsidRPr="005B4C6E">
          <w:headerReference w:type="default" r:id="rId8"/>
          <w:footerReference w:type="default" r:id="rId9"/>
          <w:pgSz w:w="11906" w:h="16838"/>
          <w:pgMar w:top="1440" w:right="1440" w:bottom="1440" w:left="1440" w:header="720" w:footer="720" w:gutter="0"/>
          <w:cols w:space="720"/>
          <w:docGrid w:linePitch="360"/>
        </w:sectPr>
      </w:pPr>
    </w:p>
    <w:p w14:paraId="03B5DCB9" w14:textId="77777777" w:rsidR="005436BA" w:rsidRPr="005B4C6E" w:rsidRDefault="005436BA" w:rsidP="005436BA">
      <w:pPr>
        <w:tabs>
          <w:tab w:val="center" w:pos="4320"/>
          <w:tab w:val="right" w:pos="8640"/>
        </w:tabs>
        <w:spacing w:after="0" w:line="240" w:lineRule="auto"/>
        <w:rPr>
          <w:rFonts w:ascii="Calibri" w:eastAsia="MS Mincho" w:hAnsi="Calibri" w:cs="Times New Roman"/>
          <w:sz w:val="32"/>
          <w:szCs w:val="32"/>
        </w:rPr>
      </w:pPr>
      <w:r w:rsidRPr="005B4C6E">
        <w:rPr>
          <w:rFonts w:ascii="Calibri" w:eastAsia="MS Mincho" w:hAnsi="Calibri" w:cs="Times New Roman"/>
          <w:b/>
          <w:sz w:val="56"/>
          <w:szCs w:val="56"/>
        </w:rPr>
        <w:lastRenderedPageBreak/>
        <w:t>RISK BENEFIT ASSESSMENT</w:t>
      </w:r>
    </w:p>
    <w:p w14:paraId="72E15A2E" w14:textId="77777777" w:rsidR="005436BA" w:rsidRPr="005B4C6E" w:rsidRDefault="005436BA" w:rsidP="005436BA">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50"/>
        <w:gridCol w:w="1654"/>
        <w:gridCol w:w="2738"/>
      </w:tblGrid>
      <w:tr w:rsidR="005B4C6E" w:rsidRPr="005B4C6E" w14:paraId="19A36D8E" w14:textId="77777777" w:rsidTr="22704F99">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4D80A9" w14:textId="77777777" w:rsidR="005436BA" w:rsidRPr="005B4C6E" w:rsidRDefault="005436BA" w:rsidP="00A95606">
            <w:pPr>
              <w:rPr>
                <w:rFonts w:ascii="Calibri" w:hAnsi="Calibri"/>
                <w:sz w:val="24"/>
                <w:szCs w:val="24"/>
              </w:rPr>
            </w:pPr>
            <w:r w:rsidRPr="005B4C6E">
              <w:rPr>
                <w:rFonts w:ascii="Calibri" w:hAnsi="Calibri"/>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tcPr>
          <w:p w14:paraId="1A4DA73E" w14:textId="77777777" w:rsidR="005436BA" w:rsidRPr="005B4C6E" w:rsidRDefault="005436BA" w:rsidP="00A95606">
            <w:pPr>
              <w:rPr>
                <w:rFonts w:ascii="Calibri" w:hAnsi="Calibri"/>
                <w:sz w:val="24"/>
                <w:szCs w:val="24"/>
              </w:rPr>
            </w:pPr>
            <w:r w:rsidRPr="005B4C6E">
              <w:rPr>
                <w:rFonts w:ascii="Calibri" w:hAnsi="Calibri"/>
                <w:sz w:val="24"/>
                <w:szCs w:val="24"/>
              </w:rPr>
              <w:t xml:space="preserve">Green Fingers Allotment </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15B2D1" w14:textId="77777777" w:rsidR="005436BA" w:rsidRPr="005B4C6E" w:rsidRDefault="005436BA" w:rsidP="00A95606">
            <w:pPr>
              <w:rPr>
                <w:rFonts w:ascii="Calibri" w:hAnsi="Calibri"/>
                <w:sz w:val="24"/>
                <w:szCs w:val="24"/>
              </w:rPr>
            </w:pPr>
            <w:r w:rsidRPr="005B4C6E">
              <w:rPr>
                <w:rFonts w:ascii="Calibri" w:hAnsi="Calibri"/>
                <w:b/>
                <w:sz w:val="24"/>
                <w:szCs w:val="24"/>
              </w:rPr>
              <w:t>Date:</w:t>
            </w:r>
          </w:p>
        </w:tc>
        <w:tc>
          <w:tcPr>
            <w:tcW w:w="2835" w:type="dxa"/>
            <w:tcBorders>
              <w:top w:val="single" w:sz="4" w:space="0" w:color="auto"/>
              <w:left w:val="single" w:sz="4" w:space="0" w:color="auto"/>
              <w:bottom w:val="single" w:sz="4" w:space="0" w:color="auto"/>
              <w:right w:val="single" w:sz="4" w:space="0" w:color="auto"/>
            </w:tcBorders>
          </w:tcPr>
          <w:p w14:paraId="4B79C5BB" w14:textId="77777777" w:rsidR="005436BA" w:rsidRPr="005B4C6E" w:rsidRDefault="005436BA" w:rsidP="00A95606">
            <w:pPr>
              <w:rPr>
                <w:rFonts w:ascii="Calibri" w:hAnsi="Calibri"/>
                <w:sz w:val="24"/>
                <w:szCs w:val="24"/>
              </w:rPr>
            </w:pPr>
            <w:r w:rsidRPr="005B4C6E">
              <w:rPr>
                <w:rFonts w:ascii="Calibri" w:hAnsi="Calibri"/>
                <w:sz w:val="24"/>
                <w:szCs w:val="24"/>
              </w:rPr>
              <w:t>1</w:t>
            </w:r>
            <w:r w:rsidRPr="005B4C6E">
              <w:rPr>
                <w:rFonts w:ascii="Calibri" w:hAnsi="Calibri"/>
                <w:sz w:val="24"/>
                <w:szCs w:val="24"/>
                <w:vertAlign w:val="superscript"/>
              </w:rPr>
              <w:t>st</w:t>
            </w:r>
            <w:r w:rsidRPr="005B4C6E">
              <w:rPr>
                <w:rFonts w:ascii="Calibri" w:hAnsi="Calibri"/>
                <w:sz w:val="24"/>
                <w:szCs w:val="24"/>
              </w:rPr>
              <w:t xml:space="preserve"> September 2020</w:t>
            </w:r>
          </w:p>
        </w:tc>
      </w:tr>
      <w:tr w:rsidR="005B4C6E" w:rsidRPr="005B4C6E" w14:paraId="63E38755" w14:textId="77777777" w:rsidTr="22704F99">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AE932A" w14:textId="77777777" w:rsidR="005436BA" w:rsidRPr="005B4C6E" w:rsidRDefault="005436BA" w:rsidP="00A95606">
            <w:pPr>
              <w:rPr>
                <w:rFonts w:ascii="Calibri" w:hAnsi="Calibri"/>
                <w:sz w:val="24"/>
                <w:szCs w:val="24"/>
              </w:rPr>
            </w:pPr>
            <w:r w:rsidRPr="005B4C6E">
              <w:rPr>
                <w:rFonts w:ascii="Calibri" w:hAnsi="Calibri"/>
                <w:b/>
                <w:sz w:val="24"/>
                <w:szCs w:val="24"/>
              </w:rPr>
              <w:t>Assessor:</w:t>
            </w:r>
            <w:r w:rsidRPr="005B4C6E">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1D507D0A" w14:textId="77777777" w:rsidR="005436BA" w:rsidRPr="005B4C6E" w:rsidRDefault="005436BA" w:rsidP="00A95606">
            <w:pPr>
              <w:rPr>
                <w:rFonts w:ascii="Calibri" w:hAnsi="Calibri"/>
                <w:sz w:val="24"/>
                <w:szCs w:val="24"/>
              </w:rPr>
            </w:pPr>
            <w:r w:rsidRPr="005B4C6E">
              <w:rPr>
                <w:rFonts w:ascii="Calibri" w:hAnsi="Calibri"/>
                <w:sz w:val="24"/>
                <w:szCs w:val="24"/>
              </w:rPr>
              <w:t xml:space="preserve">Debra </w:t>
            </w:r>
            <w:proofErr w:type="spellStart"/>
            <w:r w:rsidRPr="005B4C6E">
              <w:rPr>
                <w:rFonts w:ascii="Calibri" w:hAnsi="Calibri"/>
                <w:sz w:val="24"/>
                <w:szCs w:val="24"/>
              </w:rPr>
              <w:t>Winney</w:t>
            </w:r>
            <w:proofErr w:type="spellEnd"/>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3D9A6C0" w14:textId="77777777" w:rsidR="005436BA" w:rsidRPr="005B4C6E" w:rsidRDefault="005436BA" w:rsidP="00A95606">
            <w:pPr>
              <w:rPr>
                <w:rFonts w:ascii="Calibri" w:hAnsi="Calibri"/>
                <w:sz w:val="24"/>
                <w:szCs w:val="24"/>
              </w:rPr>
            </w:pPr>
            <w:r w:rsidRPr="005B4C6E">
              <w:rPr>
                <w:rFonts w:ascii="Calibri" w:hAnsi="Calibri"/>
                <w:b/>
                <w:sz w:val="24"/>
                <w:szCs w:val="24"/>
              </w:rPr>
              <w:t>Review date:</w:t>
            </w:r>
            <w:r w:rsidRPr="005B4C6E">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3FDEDD7B" w14:textId="77777777" w:rsidR="005436BA" w:rsidRPr="005B4C6E" w:rsidRDefault="005436BA" w:rsidP="00A95606">
            <w:pPr>
              <w:rPr>
                <w:rFonts w:ascii="Calibri" w:hAnsi="Calibri"/>
                <w:sz w:val="24"/>
                <w:szCs w:val="24"/>
              </w:rPr>
            </w:pPr>
            <w:r w:rsidRPr="005B4C6E">
              <w:rPr>
                <w:rFonts w:ascii="Calibri" w:hAnsi="Calibri"/>
                <w:sz w:val="24"/>
                <w:szCs w:val="24"/>
              </w:rPr>
              <w:t>1</w:t>
            </w:r>
            <w:r w:rsidRPr="005B4C6E">
              <w:rPr>
                <w:rFonts w:ascii="Calibri" w:hAnsi="Calibri"/>
                <w:sz w:val="24"/>
                <w:szCs w:val="24"/>
                <w:vertAlign w:val="superscript"/>
              </w:rPr>
              <w:t>st</w:t>
            </w:r>
            <w:r w:rsidRPr="005B4C6E">
              <w:rPr>
                <w:rFonts w:ascii="Calibri" w:hAnsi="Calibri"/>
                <w:sz w:val="24"/>
                <w:szCs w:val="24"/>
              </w:rPr>
              <w:t xml:space="preserve"> September 2021</w:t>
            </w:r>
          </w:p>
        </w:tc>
      </w:tr>
    </w:tbl>
    <w:p w14:paraId="43C09817" w14:textId="3ED869E4" w:rsidR="22704F99" w:rsidRDefault="22704F99"/>
    <w:p w14:paraId="2ACBA4F1" w14:textId="77777777" w:rsidR="005436BA" w:rsidRPr="005B4C6E" w:rsidRDefault="005436BA" w:rsidP="005436BA">
      <w:pPr>
        <w:spacing w:after="0" w:line="240" w:lineRule="auto"/>
        <w:rPr>
          <w:rFonts w:ascii="Calibri" w:eastAsia="MS Mincho" w:hAnsi="Calibri" w:cs="Times New Roman"/>
          <w:sz w:val="16"/>
          <w:szCs w:val="16"/>
        </w:rPr>
      </w:pPr>
    </w:p>
    <w:p w14:paraId="61837BF4" w14:textId="77777777" w:rsidR="005436BA" w:rsidRPr="005B4C6E" w:rsidRDefault="005436BA" w:rsidP="005436BA">
      <w:pPr>
        <w:spacing w:after="0" w:line="240" w:lineRule="auto"/>
        <w:rPr>
          <w:rFonts w:ascii="Calibri" w:eastAsia="MS Mincho" w:hAnsi="Calibri" w:cs="Times New Roman"/>
          <w:sz w:val="16"/>
          <w:szCs w:val="16"/>
        </w:rPr>
      </w:pPr>
      <w:r w:rsidRPr="005B4C6E">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0C3727A5" w14:textId="77777777" w:rsidR="005436BA" w:rsidRPr="005B4C6E" w:rsidRDefault="005436BA" w:rsidP="005436BA">
      <w:pPr>
        <w:spacing w:after="0" w:line="240" w:lineRule="auto"/>
        <w:rPr>
          <w:rFonts w:ascii="Calibri" w:eastAsia="MS Mincho" w:hAnsi="Calibri" w:cs="Times New Roman"/>
          <w:b/>
          <w:sz w:val="16"/>
          <w:szCs w:val="16"/>
        </w:rPr>
      </w:pPr>
      <w:r w:rsidRPr="005B4C6E">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3AF89CEA" w14:textId="77777777" w:rsidR="005436BA" w:rsidRPr="005B4C6E" w:rsidRDefault="005436BA" w:rsidP="005436BA">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604"/>
        <w:gridCol w:w="2939"/>
        <w:gridCol w:w="2247"/>
        <w:gridCol w:w="1110"/>
        <w:gridCol w:w="5569"/>
        <w:gridCol w:w="1132"/>
      </w:tblGrid>
      <w:tr w:rsidR="005B4C6E" w:rsidRPr="005B4C6E" w14:paraId="5E2B11F0" w14:textId="77777777" w:rsidTr="22704F99">
        <w:trPr>
          <w:cantSplit/>
          <w:tblHeader/>
        </w:trPr>
        <w:tc>
          <w:tcPr>
            <w:tcW w:w="160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EA88AC8"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ACTIVITY</w:t>
            </w:r>
          </w:p>
        </w:tc>
        <w:tc>
          <w:tcPr>
            <w:tcW w:w="293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2E10953" w14:textId="77777777" w:rsidR="005436BA" w:rsidRPr="005B4C6E" w:rsidRDefault="005436BA" w:rsidP="00A95606">
            <w:pPr>
              <w:rPr>
                <w:rFonts w:ascii="Calibri" w:hAnsi="Calibri" w:cs="Helvetica"/>
                <w:b/>
                <w:sz w:val="24"/>
                <w:szCs w:val="24"/>
              </w:rPr>
            </w:pPr>
            <w:r w:rsidRPr="005B4C6E">
              <w:rPr>
                <w:rFonts w:ascii="Calibri" w:hAnsi="Calibri" w:cs="Helvetica"/>
                <w:b/>
                <w:sz w:val="24"/>
                <w:szCs w:val="24"/>
              </w:rPr>
              <w:t>How will young people BENEFIT from this activity?</w:t>
            </w:r>
          </w:p>
        </w:tc>
        <w:tc>
          <w:tcPr>
            <w:tcW w:w="2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E2F99EF"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Possible hazards</w:t>
            </w:r>
          </w:p>
        </w:tc>
        <w:tc>
          <w:tcPr>
            <w:tcW w:w="111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312511" w14:textId="77777777" w:rsidR="005436BA" w:rsidRPr="005B4C6E" w:rsidRDefault="005436BA" w:rsidP="00A95606">
            <w:pPr>
              <w:rPr>
                <w:rFonts w:ascii="Calibri" w:hAnsi="Calibri" w:cs="Helvetica"/>
                <w:b/>
                <w:sz w:val="24"/>
                <w:szCs w:val="24"/>
              </w:rPr>
            </w:pPr>
            <w:r w:rsidRPr="005B4C6E">
              <w:rPr>
                <w:rFonts w:ascii="Calibri" w:hAnsi="Calibri" w:cs="Helvetica"/>
                <w:b/>
                <w:sz w:val="24"/>
                <w:szCs w:val="24"/>
              </w:rPr>
              <w:t>Who is at risk?</w:t>
            </w:r>
          </w:p>
        </w:tc>
        <w:tc>
          <w:tcPr>
            <w:tcW w:w="556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67BC57" w14:textId="77777777" w:rsidR="005436BA" w:rsidRPr="005B4C6E" w:rsidRDefault="005436BA" w:rsidP="00A95606">
            <w:pPr>
              <w:rPr>
                <w:rFonts w:ascii="Calibri" w:hAnsi="Calibri"/>
                <w:b/>
                <w:sz w:val="24"/>
                <w:szCs w:val="24"/>
              </w:rPr>
            </w:pPr>
            <w:r w:rsidRPr="005B4C6E">
              <w:rPr>
                <w:rFonts w:ascii="Calibri" w:hAnsi="Calibri" w:cs="Helvetica"/>
                <w:b/>
                <w:sz w:val="24"/>
                <w:szCs w:val="24"/>
              </w:rPr>
              <w:t>PRECAUTIONS in place to reduce the risk of injury</w:t>
            </w:r>
          </w:p>
        </w:tc>
        <w:tc>
          <w:tcPr>
            <w:tcW w:w="113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B1342A" w14:textId="77777777" w:rsidR="005436BA" w:rsidRPr="005B4C6E" w:rsidRDefault="005436BA" w:rsidP="00A95606">
            <w:pPr>
              <w:autoSpaceDE w:val="0"/>
              <w:autoSpaceDN w:val="0"/>
              <w:adjustRightInd w:val="0"/>
              <w:rPr>
                <w:rFonts w:ascii="Calibri" w:hAnsi="Calibri" w:cs="Helvetica"/>
                <w:b/>
                <w:sz w:val="24"/>
                <w:szCs w:val="24"/>
              </w:rPr>
            </w:pPr>
            <w:r w:rsidRPr="005B4C6E">
              <w:rPr>
                <w:rFonts w:ascii="Calibri" w:hAnsi="Calibri" w:cs="Helvetica"/>
                <w:b/>
                <w:sz w:val="24"/>
                <w:szCs w:val="24"/>
              </w:rPr>
              <w:t>Overall risk RATING: L/M/H</w:t>
            </w:r>
          </w:p>
        </w:tc>
      </w:tr>
      <w:tr w:rsidR="005B4C6E" w:rsidRPr="005B4C6E" w14:paraId="10F4B537" w14:textId="77777777" w:rsidTr="22704F99">
        <w:trPr>
          <w:cantSplit/>
          <w:trHeight w:val="1361"/>
        </w:trPr>
        <w:tc>
          <w:tcPr>
            <w:tcW w:w="1604" w:type="dxa"/>
            <w:tcBorders>
              <w:top w:val="single" w:sz="4" w:space="0" w:color="auto"/>
              <w:left w:val="single" w:sz="4" w:space="0" w:color="auto"/>
              <w:bottom w:val="single" w:sz="4" w:space="0" w:color="auto"/>
              <w:right w:val="single" w:sz="4" w:space="0" w:color="auto"/>
            </w:tcBorders>
            <w:vAlign w:val="center"/>
          </w:tcPr>
          <w:p w14:paraId="355C067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Walking the children along the pavements of a residential area</w:t>
            </w:r>
          </w:p>
        </w:tc>
        <w:tc>
          <w:tcPr>
            <w:tcW w:w="2939" w:type="dxa"/>
            <w:tcBorders>
              <w:top w:val="single" w:sz="4" w:space="0" w:color="auto"/>
              <w:left w:val="single" w:sz="4" w:space="0" w:color="auto"/>
              <w:bottom w:val="single" w:sz="4" w:space="0" w:color="auto"/>
              <w:right w:val="single" w:sz="4" w:space="0" w:color="auto"/>
            </w:tcBorders>
            <w:vAlign w:val="center"/>
          </w:tcPr>
          <w:p w14:paraId="2671F59A"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The children see fast cars going past, and understand the importance of staying on the pavements.  To have the experience of being in the local community </w:t>
            </w:r>
          </w:p>
        </w:tc>
        <w:tc>
          <w:tcPr>
            <w:tcW w:w="2247" w:type="dxa"/>
            <w:tcBorders>
              <w:top w:val="single" w:sz="4" w:space="0" w:color="auto"/>
              <w:left w:val="single" w:sz="4" w:space="0" w:color="auto"/>
              <w:bottom w:val="single" w:sz="4" w:space="0" w:color="auto"/>
              <w:right w:val="single" w:sz="4" w:space="0" w:color="auto"/>
            </w:tcBorders>
            <w:vAlign w:val="center"/>
          </w:tcPr>
          <w:p w14:paraId="7CE7E903" w14:textId="085CB90A" w:rsidR="005436BA" w:rsidRPr="005B4C6E" w:rsidRDefault="005436BA" w:rsidP="00A95606">
            <w:pPr>
              <w:rPr>
                <w:rFonts w:ascii="Arial" w:hAnsi="Arial" w:cs="Arial"/>
                <w:sz w:val="24"/>
                <w:szCs w:val="24"/>
              </w:rPr>
            </w:pPr>
            <w:r w:rsidRPr="005B4C6E">
              <w:rPr>
                <w:rFonts w:ascii="Arial" w:hAnsi="Arial" w:cs="Arial"/>
                <w:sz w:val="24"/>
                <w:szCs w:val="24"/>
              </w:rPr>
              <w:t>Getting hit by a car</w:t>
            </w:r>
            <w:r w:rsidR="00D93511" w:rsidRPr="005B4C6E">
              <w:rPr>
                <w:rFonts w:ascii="Arial" w:hAnsi="Arial" w:cs="Arial"/>
                <w:sz w:val="24"/>
                <w:szCs w:val="24"/>
              </w:rPr>
              <w:t xml:space="preserve"> which could result in broken bones or even death. </w:t>
            </w:r>
          </w:p>
          <w:p w14:paraId="67E310A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Falling over, cuts, grazes, scuffs </w:t>
            </w:r>
          </w:p>
        </w:tc>
        <w:tc>
          <w:tcPr>
            <w:tcW w:w="1110" w:type="dxa"/>
            <w:tcBorders>
              <w:top w:val="single" w:sz="4" w:space="0" w:color="auto"/>
              <w:left w:val="single" w:sz="4" w:space="0" w:color="auto"/>
              <w:bottom w:val="single" w:sz="4" w:space="0" w:color="auto"/>
              <w:right w:val="single" w:sz="4" w:space="0" w:color="auto"/>
            </w:tcBorders>
            <w:vAlign w:val="center"/>
          </w:tcPr>
          <w:p w14:paraId="0D029430" w14:textId="77777777" w:rsidR="005436BA" w:rsidRPr="005B4C6E" w:rsidRDefault="005436BA" w:rsidP="00A95606">
            <w:pPr>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36FBADC9"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Ensure children walk on the inside of the pavements, and adult on the outside</w:t>
            </w:r>
          </w:p>
          <w:p w14:paraId="7046C245"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Children aware of the green cross code</w:t>
            </w:r>
          </w:p>
          <w:p w14:paraId="6597D17E"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Walk through the housing estate via the alleys</w:t>
            </w:r>
          </w:p>
          <w:p w14:paraId="0C4CB581"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 xml:space="preserve">Appropriate foot wear, sensible shoes, watching where we are walking </w:t>
            </w:r>
          </w:p>
          <w:p w14:paraId="75DBCA76"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 xml:space="preserve">Stay on pavement, avoid uneven grounds </w:t>
            </w:r>
          </w:p>
          <w:p w14:paraId="0BF2FE57" w14:textId="77777777" w:rsidR="005436BA" w:rsidRPr="005B4C6E" w:rsidRDefault="005436BA" w:rsidP="005436BA">
            <w:pPr>
              <w:numPr>
                <w:ilvl w:val="0"/>
                <w:numId w:val="2"/>
              </w:numPr>
              <w:contextualSpacing/>
              <w:rPr>
                <w:rFonts w:ascii="Arial" w:hAnsi="Arial" w:cs="Arial"/>
                <w:sz w:val="24"/>
                <w:szCs w:val="24"/>
              </w:rPr>
            </w:pPr>
            <w:r w:rsidRPr="005B4C6E">
              <w:rPr>
                <w:rFonts w:ascii="Arial" w:hAnsi="Arial" w:cs="Arial"/>
                <w:sz w:val="24"/>
                <w:szCs w:val="24"/>
              </w:rPr>
              <w:t>Appropriate clothing such as reflective vests</w:t>
            </w:r>
          </w:p>
        </w:tc>
        <w:tc>
          <w:tcPr>
            <w:tcW w:w="1132" w:type="dxa"/>
            <w:tcBorders>
              <w:top w:val="single" w:sz="4" w:space="0" w:color="auto"/>
              <w:left w:val="single" w:sz="4" w:space="0" w:color="auto"/>
              <w:bottom w:val="single" w:sz="4" w:space="0" w:color="auto"/>
              <w:right w:val="single" w:sz="4" w:space="0" w:color="auto"/>
            </w:tcBorders>
            <w:vAlign w:val="center"/>
          </w:tcPr>
          <w:p w14:paraId="0414119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3B7DE6" w:rsidRPr="005B4C6E" w14:paraId="0649BD3F" w14:textId="77777777" w:rsidTr="22704F99">
        <w:trPr>
          <w:cantSplit/>
          <w:trHeight w:val="1284"/>
        </w:trPr>
        <w:tc>
          <w:tcPr>
            <w:tcW w:w="1604" w:type="dxa"/>
            <w:tcBorders>
              <w:top w:val="single" w:sz="4" w:space="0" w:color="auto"/>
              <w:left w:val="single" w:sz="4" w:space="0" w:color="auto"/>
              <w:bottom w:val="single" w:sz="4" w:space="0" w:color="auto"/>
              <w:right w:val="single" w:sz="4" w:space="0" w:color="auto"/>
            </w:tcBorders>
            <w:vAlign w:val="center"/>
          </w:tcPr>
          <w:p w14:paraId="18A622A1" w14:textId="3C6574CF" w:rsidR="003B7DE6" w:rsidRPr="005B4C6E" w:rsidRDefault="00DA59A0" w:rsidP="00A95606">
            <w:pPr>
              <w:autoSpaceDE w:val="0"/>
              <w:autoSpaceDN w:val="0"/>
              <w:adjustRightInd w:val="0"/>
              <w:rPr>
                <w:rFonts w:ascii="Arial" w:hAnsi="Arial" w:cs="Arial"/>
                <w:sz w:val="24"/>
                <w:szCs w:val="24"/>
              </w:rPr>
            </w:pPr>
            <w:r>
              <w:rPr>
                <w:rFonts w:ascii="Arial" w:hAnsi="Arial" w:cs="Arial"/>
                <w:sz w:val="24"/>
                <w:szCs w:val="24"/>
              </w:rPr>
              <w:t>Explore the grounds of the allotment</w:t>
            </w:r>
          </w:p>
        </w:tc>
        <w:tc>
          <w:tcPr>
            <w:tcW w:w="2939" w:type="dxa"/>
            <w:tcBorders>
              <w:top w:val="single" w:sz="4" w:space="0" w:color="auto"/>
              <w:left w:val="single" w:sz="4" w:space="0" w:color="auto"/>
              <w:bottom w:val="single" w:sz="4" w:space="0" w:color="auto"/>
              <w:right w:val="single" w:sz="4" w:space="0" w:color="auto"/>
            </w:tcBorders>
            <w:vAlign w:val="center"/>
          </w:tcPr>
          <w:p w14:paraId="388B43FE" w14:textId="2882210D" w:rsidR="003B7DE6" w:rsidRPr="005B4C6E" w:rsidRDefault="00DA59A0" w:rsidP="00A95606">
            <w:pPr>
              <w:autoSpaceDE w:val="0"/>
              <w:autoSpaceDN w:val="0"/>
              <w:adjustRightInd w:val="0"/>
              <w:rPr>
                <w:rFonts w:ascii="Arial" w:hAnsi="Arial" w:cs="Arial"/>
                <w:sz w:val="24"/>
                <w:szCs w:val="24"/>
              </w:rPr>
            </w:pPr>
            <w:r>
              <w:rPr>
                <w:rFonts w:ascii="Arial" w:hAnsi="Arial" w:cs="Arial"/>
                <w:sz w:val="24"/>
                <w:szCs w:val="24"/>
              </w:rPr>
              <w:t>By walking on uneven ground to experience sense of balance with your body</w:t>
            </w:r>
          </w:p>
        </w:tc>
        <w:tc>
          <w:tcPr>
            <w:tcW w:w="2247" w:type="dxa"/>
            <w:tcBorders>
              <w:top w:val="single" w:sz="4" w:space="0" w:color="auto"/>
              <w:left w:val="single" w:sz="4" w:space="0" w:color="auto"/>
              <w:bottom w:val="single" w:sz="4" w:space="0" w:color="auto"/>
              <w:right w:val="single" w:sz="4" w:space="0" w:color="auto"/>
            </w:tcBorders>
            <w:vAlign w:val="center"/>
          </w:tcPr>
          <w:p w14:paraId="51BC4861" w14:textId="5087C3EA" w:rsidR="003B7DE6" w:rsidRPr="005B4C6E" w:rsidRDefault="00DA59A0" w:rsidP="00A95606">
            <w:pPr>
              <w:rPr>
                <w:rFonts w:ascii="Arial" w:hAnsi="Arial" w:cs="Arial"/>
                <w:sz w:val="24"/>
                <w:szCs w:val="24"/>
              </w:rPr>
            </w:pPr>
            <w:r>
              <w:rPr>
                <w:rFonts w:ascii="Arial" w:hAnsi="Arial" w:cs="Arial"/>
                <w:sz w:val="24"/>
                <w:szCs w:val="24"/>
              </w:rPr>
              <w:t xml:space="preserve">Trip, falls, grazes, cuts, scuffs. </w:t>
            </w:r>
            <w:r w:rsidR="0071319C">
              <w:rPr>
                <w:rFonts w:ascii="Arial" w:hAnsi="Arial" w:cs="Arial"/>
                <w:sz w:val="24"/>
                <w:szCs w:val="24"/>
              </w:rPr>
              <w:t xml:space="preserve">Upsets children if falls, </w:t>
            </w:r>
            <w:r w:rsidR="0052429D">
              <w:rPr>
                <w:rFonts w:ascii="Arial" w:hAnsi="Arial" w:cs="Arial"/>
                <w:sz w:val="24"/>
                <w:szCs w:val="24"/>
              </w:rPr>
              <w:t>lack of confidence and self esteem</w:t>
            </w:r>
          </w:p>
        </w:tc>
        <w:tc>
          <w:tcPr>
            <w:tcW w:w="1110" w:type="dxa"/>
            <w:tcBorders>
              <w:top w:val="single" w:sz="4" w:space="0" w:color="auto"/>
              <w:left w:val="single" w:sz="4" w:space="0" w:color="auto"/>
              <w:bottom w:val="single" w:sz="4" w:space="0" w:color="auto"/>
              <w:right w:val="single" w:sz="4" w:space="0" w:color="auto"/>
            </w:tcBorders>
            <w:vAlign w:val="center"/>
          </w:tcPr>
          <w:p w14:paraId="3F319AAA" w14:textId="0685BC38" w:rsidR="003B7DE6" w:rsidRPr="005B4C6E" w:rsidRDefault="00DA59A0"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39C7513F" w14:textId="77777777" w:rsidR="003B7DE6" w:rsidRDefault="00D17CA6" w:rsidP="005436BA">
            <w:pPr>
              <w:numPr>
                <w:ilvl w:val="0"/>
                <w:numId w:val="1"/>
              </w:numPr>
              <w:contextualSpacing/>
              <w:rPr>
                <w:rFonts w:ascii="Arial" w:hAnsi="Arial" w:cs="Arial"/>
                <w:sz w:val="24"/>
                <w:szCs w:val="24"/>
              </w:rPr>
            </w:pPr>
            <w:r>
              <w:rPr>
                <w:rFonts w:ascii="Arial" w:hAnsi="Arial" w:cs="Arial"/>
                <w:sz w:val="24"/>
                <w:szCs w:val="24"/>
              </w:rPr>
              <w:t>Appropriate foot wear, sensible shoes and sensible clothing</w:t>
            </w:r>
          </w:p>
          <w:p w14:paraId="5D029323" w14:textId="77777777" w:rsidR="00D17CA6" w:rsidRDefault="00D17CA6" w:rsidP="005436BA">
            <w:pPr>
              <w:numPr>
                <w:ilvl w:val="0"/>
                <w:numId w:val="1"/>
              </w:numPr>
              <w:contextualSpacing/>
              <w:rPr>
                <w:rFonts w:ascii="Arial" w:hAnsi="Arial" w:cs="Arial"/>
                <w:sz w:val="24"/>
                <w:szCs w:val="24"/>
              </w:rPr>
            </w:pPr>
            <w:r>
              <w:rPr>
                <w:rFonts w:ascii="Arial" w:hAnsi="Arial" w:cs="Arial"/>
                <w:sz w:val="24"/>
                <w:szCs w:val="24"/>
              </w:rPr>
              <w:t>Remind children to be careful</w:t>
            </w:r>
          </w:p>
          <w:p w14:paraId="35B880F5" w14:textId="77777777" w:rsidR="00D17CA6" w:rsidRDefault="00D17CA6" w:rsidP="005436BA">
            <w:pPr>
              <w:numPr>
                <w:ilvl w:val="0"/>
                <w:numId w:val="1"/>
              </w:numPr>
              <w:contextualSpacing/>
              <w:rPr>
                <w:rFonts w:ascii="Arial" w:hAnsi="Arial" w:cs="Arial"/>
                <w:sz w:val="24"/>
                <w:szCs w:val="24"/>
              </w:rPr>
            </w:pPr>
            <w:r>
              <w:rPr>
                <w:rFonts w:ascii="Arial" w:hAnsi="Arial" w:cs="Arial"/>
                <w:sz w:val="24"/>
                <w:szCs w:val="24"/>
              </w:rPr>
              <w:t xml:space="preserve">If they fall, </w:t>
            </w:r>
            <w:r w:rsidR="00B649B4">
              <w:rPr>
                <w:rFonts w:ascii="Arial" w:hAnsi="Arial" w:cs="Arial"/>
                <w:sz w:val="24"/>
                <w:szCs w:val="24"/>
              </w:rPr>
              <w:t xml:space="preserve">check the child and if they are not hurt, </w:t>
            </w:r>
            <w:r>
              <w:rPr>
                <w:rFonts w:ascii="Arial" w:hAnsi="Arial" w:cs="Arial"/>
                <w:sz w:val="24"/>
                <w:szCs w:val="24"/>
              </w:rPr>
              <w:t xml:space="preserve">reassure children they are fine </w:t>
            </w:r>
          </w:p>
          <w:p w14:paraId="6D073509" w14:textId="4198442B" w:rsidR="007609F1" w:rsidRPr="005B4C6E" w:rsidRDefault="007609F1" w:rsidP="005436BA">
            <w:pPr>
              <w:numPr>
                <w:ilvl w:val="0"/>
                <w:numId w:val="1"/>
              </w:numPr>
              <w:contextualSpacing/>
              <w:rPr>
                <w:rFonts w:ascii="Arial" w:hAnsi="Arial" w:cs="Arial"/>
                <w:sz w:val="24"/>
                <w:szCs w:val="24"/>
              </w:rPr>
            </w:pPr>
            <w:r>
              <w:rPr>
                <w:rFonts w:ascii="Arial" w:hAnsi="Arial" w:cs="Arial"/>
                <w:sz w:val="24"/>
                <w:szCs w:val="24"/>
              </w:rPr>
              <w:t>Praise they are doing well</w:t>
            </w:r>
          </w:p>
        </w:tc>
        <w:tc>
          <w:tcPr>
            <w:tcW w:w="1132" w:type="dxa"/>
            <w:tcBorders>
              <w:top w:val="single" w:sz="4" w:space="0" w:color="auto"/>
              <w:left w:val="single" w:sz="4" w:space="0" w:color="auto"/>
              <w:bottom w:val="single" w:sz="4" w:space="0" w:color="auto"/>
              <w:right w:val="single" w:sz="4" w:space="0" w:color="auto"/>
            </w:tcBorders>
            <w:vAlign w:val="center"/>
          </w:tcPr>
          <w:p w14:paraId="488A8CD6" w14:textId="3045A867" w:rsidR="003B7DE6" w:rsidRPr="005B4C6E" w:rsidRDefault="00D17CA6" w:rsidP="00A95606">
            <w:pPr>
              <w:rPr>
                <w:rFonts w:ascii="Arial" w:hAnsi="Arial" w:cs="Arial"/>
                <w:sz w:val="24"/>
                <w:szCs w:val="24"/>
              </w:rPr>
            </w:pPr>
            <w:r>
              <w:rPr>
                <w:rFonts w:ascii="Arial" w:hAnsi="Arial" w:cs="Arial"/>
                <w:sz w:val="24"/>
                <w:szCs w:val="24"/>
              </w:rPr>
              <w:t>Low</w:t>
            </w:r>
          </w:p>
        </w:tc>
      </w:tr>
      <w:tr w:rsidR="005B4C6E" w:rsidRPr="005B4C6E" w14:paraId="45EB1DBE" w14:textId="77777777" w:rsidTr="22704F99">
        <w:trPr>
          <w:cantSplit/>
          <w:trHeight w:val="1284"/>
        </w:trPr>
        <w:tc>
          <w:tcPr>
            <w:tcW w:w="1604" w:type="dxa"/>
            <w:tcBorders>
              <w:top w:val="single" w:sz="4" w:space="0" w:color="auto"/>
              <w:left w:val="single" w:sz="4" w:space="0" w:color="auto"/>
              <w:bottom w:val="single" w:sz="4" w:space="0" w:color="auto"/>
              <w:right w:val="single" w:sz="4" w:space="0" w:color="auto"/>
            </w:tcBorders>
            <w:vAlign w:val="center"/>
          </w:tcPr>
          <w:p w14:paraId="16D8B827"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lastRenderedPageBreak/>
              <w:t>Playing in the soil</w:t>
            </w:r>
          </w:p>
        </w:tc>
        <w:tc>
          <w:tcPr>
            <w:tcW w:w="2939" w:type="dxa"/>
            <w:tcBorders>
              <w:top w:val="single" w:sz="4" w:space="0" w:color="auto"/>
              <w:left w:val="single" w:sz="4" w:space="0" w:color="auto"/>
              <w:bottom w:val="single" w:sz="4" w:space="0" w:color="auto"/>
              <w:right w:val="single" w:sz="4" w:space="0" w:color="auto"/>
            </w:tcBorders>
            <w:vAlign w:val="center"/>
          </w:tcPr>
          <w:p w14:paraId="131D7A5A"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Sensory experience – the children have an opportunity to feel and smell the soil.  Dry and wet soil. Learning how plants grow and insects that live in soil. </w:t>
            </w:r>
          </w:p>
          <w:p w14:paraId="6CEB7B6D"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Stimulating and learning about the environment. </w:t>
            </w:r>
          </w:p>
          <w:p w14:paraId="20EAEF4C" w14:textId="77777777" w:rsidR="005436BA" w:rsidRPr="005B4C6E" w:rsidRDefault="005436BA" w:rsidP="00A95606">
            <w:pPr>
              <w:autoSpaceDE w:val="0"/>
              <w:autoSpaceDN w:val="0"/>
              <w:adjustRightInd w:val="0"/>
              <w:rPr>
                <w:rFonts w:ascii="Arial" w:hAnsi="Arial" w:cs="Arial"/>
                <w:sz w:val="24"/>
                <w:szCs w:val="24"/>
              </w:rPr>
            </w:pPr>
          </w:p>
        </w:tc>
        <w:tc>
          <w:tcPr>
            <w:tcW w:w="2247" w:type="dxa"/>
            <w:tcBorders>
              <w:top w:val="single" w:sz="4" w:space="0" w:color="auto"/>
              <w:left w:val="single" w:sz="4" w:space="0" w:color="auto"/>
              <w:bottom w:val="single" w:sz="4" w:space="0" w:color="auto"/>
              <w:right w:val="single" w:sz="4" w:space="0" w:color="auto"/>
            </w:tcBorders>
            <w:vAlign w:val="center"/>
          </w:tcPr>
          <w:p w14:paraId="6FEB0342" w14:textId="132FBDF1" w:rsidR="005436BA" w:rsidRPr="005B4C6E" w:rsidRDefault="005436BA" w:rsidP="00A95606">
            <w:pPr>
              <w:rPr>
                <w:rFonts w:ascii="Arial" w:hAnsi="Arial" w:cs="Arial"/>
                <w:sz w:val="24"/>
                <w:szCs w:val="24"/>
              </w:rPr>
            </w:pPr>
            <w:r w:rsidRPr="005B4C6E">
              <w:rPr>
                <w:rFonts w:ascii="Arial" w:hAnsi="Arial" w:cs="Arial"/>
                <w:sz w:val="24"/>
                <w:szCs w:val="24"/>
              </w:rPr>
              <w:t>Eating the soil / contaminated soil</w:t>
            </w:r>
            <w:r w:rsidR="00DF7E6B" w:rsidRPr="005B4C6E">
              <w:rPr>
                <w:rFonts w:ascii="Arial" w:hAnsi="Arial" w:cs="Arial"/>
                <w:sz w:val="24"/>
                <w:szCs w:val="24"/>
              </w:rPr>
              <w:t xml:space="preserve"> which could contain cat feces, thus leading to infection. </w:t>
            </w:r>
          </w:p>
          <w:p w14:paraId="25E8F43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Getting dirty </w:t>
            </w:r>
          </w:p>
        </w:tc>
        <w:tc>
          <w:tcPr>
            <w:tcW w:w="1110" w:type="dxa"/>
            <w:tcBorders>
              <w:top w:val="single" w:sz="4" w:space="0" w:color="auto"/>
              <w:left w:val="single" w:sz="4" w:space="0" w:color="auto"/>
              <w:bottom w:val="single" w:sz="4" w:space="0" w:color="auto"/>
              <w:right w:val="single" w:sz="4" w:space="0" w:color="auto"/>
            </w:tcBorders>
            <w:vAlign w:val="center"/>
          </w:tcPr>
          <w:p w14:paraId="74ED918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w:t>
            </w:r>
          </w:p>
        </w:tc>
        <w:tc>
          <w:tcPr>
            <w:tcW w:w="5569" w:type="dxa"/>
            <w:tcBorders>
              <w:top w:val="single" w:sz="4" w:space="0" w:color="auto"/>
              <w:left w:val="single" w:sz="4" w:space="0" w:color="auto"/>
              <w:bottom w:val="single" w:sz="4" w:space="0" w:color="auto"/>
              <w:right w:val="single" w:sz="4" w:space="0" w:color="auto"/>
            </w:tcBorders>
            <w:vAlign w:val="center"/>
          </w:tcPr>
          <w:p w14:paraId="58F601E6" w14:textId="54970B1E" w:rsidR="005436BA" w:rsidRPr="002B4DB1" w:rsidRDefault="002B4DB1" w:rsidP="22704F99">
            <w:pPr>
              <w:numPr>
                <w:ilvl w:val="0"/>
                <w:numId w:val="1"/>
              </w:numPr>
              <w:contextualSpacing/>
              <w:rPr>
                <w:rFonts w:ascii="Arial" w:hAnsi="Arial" w:cs="Arial"/>
                <w:sz w:val="24"/>
                <w:szCs w:val="24"/>
              </w:rPr>
            </w:pPr>
            <w:r w:rsidRPr="002B4DB1">
              <w:rPr>
                <w:rFonts w:ascii="Arial" w:hAnsi="Arial" w:cs="Arial"/>
                <w:sz w:val="24"/>
                <w:szCs w:val="24"/>
              </w:rPr>
              <w:t>C</w:t>
            </w:r>
            <w:r w:rsidR="22704F99" w:rsidRPr="002B4DB1">
              <w:rPr>
                <w:rFonts w:ascii="Arial" w:hAnsi="Arial" w:cs="Arial"/>
                <w:sz w:val="24"/>
                <w:szCs w:val="24"/>
              </w:rPr>
              <w:t>hildren are risk takers and curious of texture and taste</w:t>
            </w:r>
            <w:r w:rsidRPr="002B4DB1">
              <w:rPr>
                <w:rFonts w:ascii="Arial" w:hAnsi="Arial" w:cs="Arial"/>
                <w:sz w:val="24"/>
                <w:szCs w:val="24"/>
              </w:rPr>
              <w:t>, remind children not to eat the soil as causes infection and illness</w:t>
            </w:r>
          </w:p>
          <w:p w14:paraId="0E6A878B" w14:textId="28C96F1F" w:rsidR="002B4DB1" w:rsidRPr="002B4DB1" w:rsidRDefault="002B4DB1" w:rsidP="22704F99">
            <w:pPr>
              <w:numPr>
                <w:ilvl w:val="0"/>
                <w:numId w:val="1"/>
              </w:numPr>
              <w:contextualSpacing/>
              <w:rPr>
                <w:rFonts w:ascii="Arial" w:hAnsi="Arial" w:cs="Arial"/>
                <w:sz w:val="24"/>
                <w:szCs w:val="24"/>
              </w:rPr>
            </w:pPr>
            <w:r w:rsidRPr="002B4DB1">
              <w:rPr>
                <w:rFonts w:ascii="Arial" w:hAnsi="Arial" w:cs="Arial"/>
                <w:sz w:val="24"/>
                <w:szCs w:val="24"/>
              </w:rPr>
              <w:t>Remove cat feces if found in soil</w:t>
            </w:r>
          </w:p>
          <w:p w14:paraId="70B3C492" w14:textId="77777777" w:rsidR="005436BA" w:rsidRPr="005B4C6E" w:rsidRDefault="005436BA" w:rsidP="005436BA">
            <w:pPr>
              <w:numPr>
                <w:ilvl w:val="0"/>
                <w:numId w:val="1"/>
              </w:numPr>
              <w:contextualSpacing/>
              <w:rPr>
                <w:rFonts w:ascii="Arial" w:hAnsi="Arial" w:cs="Arial"/>
                <w:sz w:val="24"/>
                <w:szCs w:val="24"/>
              </w:rPr>
            </w:pPr>
            <w:r w:rsidRPr="002B4DB1">
              <w:rPr>
                <w:rFonts w:ascii="Arial" w:hAnsi="Arial" w:cs="Arial"/>
                <w:sz w:val="24"/>
                <w:szCs w:val="24"/>
              </w:rPr>
              <w:t xml:space="preserve">Reminder not to eat and </w:t>
            </w:r>
            <w:r w:rsidRPr="005B4C6E">
              <w:rPr>
                <w:rFonts w:ascii="Arial" w:hAnsi="Arial" w:cs="Arial"/>
                <w:sz w:val="24"/>
                <w:szCs w:val="24"/>
              </w:rPr>
              <w:t>put fingers in mouth</w:t>
            </w:r>
          </w:p>
          <w:p w14:paraId="3B890415"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Observe the children and intervene when needed</w:t>
            </w:r>
          </w:p>
          <w:p w14:paraId="126E7AF7"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Wash hands thoroughly after play </w:t>
            </w:r>
          </w:p>
          <w:p w14:paraId="33700756"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Change clothes if extremely dirty  </w:t>
            </w:r>
          </w:p>
          <w:p w14:paraId="6BD62B28" w14:textId="77777777" w:rsidR="005436BA" w:rsidRPr="005B4C6E" w:rsidRDefault="005436BA" w:rsidP="00A95606">
            <w:pPr>
              <w:pStyle w:val="ListParagraph"/>
              <w:ind w:left="360"/>
              <w:rPr>
                <w:rFonts w:ascii="Arial" w:hAnsi="Arial" w:cs="Arial"/>
                <w:sz w:val="24"/>
                <w:szCs w:val="24"/>
                <w:highlight w:val="yellow"/>
              </w:rPr>
            </w:pPr>
          </w:p>
          <w:p w14:paraId="12429139" w14:textId="77777777" w:rsidR="005436BA" w:rsidRPr="005B4C6E" w:rsidRDefault="005436BA" w:rsidP="00A95606">
            <w:pPr>
              <w:autoSpaceDE w:val="0"/>
              <w:autoSpaceDN w:val="0"/>
              <w:adjustRightInd w:val="0"/>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1EC9FC9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0ED060EC" w14:textId="77777777" w:rsidTr="22704F99">
        <w:trPr>
          <w:cantSplit/>
          <w:trHeight w:val="1274"/>
        </w:trPr>
        <w:tc>
          <w:tcPr>
            <w:tcW w:w="1604" w:type="dxa"/>
            <w:tcBorders>
              <w:top w:val="single" w:sz="4" w:space="0" w:color="auto"/>
              <w:left w:val="single" w:sz="4" w:space="0" w:color="auto"/>
              <w:bottom w:val="single" w:sz="4" w:space="0" w:color="auto"/>
              <w:right w:val="single" w:sz="4" w:space="0" w:color="auto"/>
            </w:tcBorders>
            <w:vAlign w:val="center"/>
          </w:tcPr>
          <w:p w14:paraId="67E0DE68" w14:textId="77777777" w:rsidR="005436BA" w:rsidRPr="005B4C6E" w:rsidRDefault="005436BA" w:rsidP="00A95606">
            <w:pPr>
              <w:rPr>
                <w:rFonts w:ascii="Arial" w:hAnsi="Arial" w:cs="Arial"/>
                <w:sz w:val="24"/>
                <w:szCs w:val="24"/>
              </w:rPr>
            </w:pPr>
            <w:r w:rsidRPr="005B4C6E">
              <w:rPr>
                <w:rFonts w:ascii="Arial" w:hAnsi="Arial" w:cs="Arial"/>
                <w:sz w:val="24"/>
                <w:szCs w:val="24"/>
              </w:rPr>
              <w:t>Cutting the flowers</w:t>
            </w:r>
          </w:p>
        </w:tc>
        <w:tc>
          <w:tcPr>
            <w:tcW w:w="2939" w:type="dxa"/>
            <w:tcBorders>
              <w:top w:val="single" w:sz="4" w:space="0" w:color="auto"/>
              <w:left w:val="single" w:sz="4" w:space="0" w:color="auto"/>
              <w:bottom w:val="single" w:sz="4" w:space="0" w:color="auto"/>
              <w:right w:val="single" w:sz="4" w:space="0" w:color="auto"/>
            </w:tcBorders>
            <w:vAlign w:val="center"/>
          </w:tcPr>
          <w:p w14:paraId="38C13A9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Hand eye coordination skills, sensory experience, texture and smell</w:t>
            </w:r>
          </w:p>
        </w:tc>
        <w:tc>
          <w:tcPr>
            <w:tcW w:w="2247" w:type="dxa"/>
            <w:tcBorders>
              <w:top w:val="single" w:sz="4" w:space="0" w:color="auto"/>
              <w:left w:val="single" w:sz="4" w:space="0" w:color="auto"/>
              <w:bottom w:val="single" w:sz="4" w:space="0" w:color="auto"/>
              <w:right w:val="single" w:sz="4" w:space="0" w:color="auto"/>
            </w:tcBorders>
            <w:vAlign w:val="center"/>
          </w:tcPr>
          <w:p w14:paraId="67F066AC" w14:textId="6C872D6B" w:rsidR="005436BA" w:rsidRPr="005B4C6E" w:rsidRDefault="005436BA" w:rsidP="00A95606">
            <w:pPr>
              <w:contextualSpacing/>
              <w:rPr>
                <w:rFonts w:ascii="Arial" w:hAnsi="Arial" w:cs="Arial"/>
                <w:sz w:val="24"/>
                <w:szCs w:val="24"/>
              </w:rPr>
            </w:pPr>
            <w:r w:rsidRPr="005B4C6E">
              <w:rPr>
                <w:rFonts w:ascii="Arial" w:hAnsi="Arial" w:cs="Arial"/>
                <w:sz w:val="24"/>
                <w:szCs w:val="24"/>
              </w:rPr>
              <w:t>Cut fingers, hand</w:t>
            </w:r>
            <w:r w:rsidR="00D93511" w:rsidRPr="005B4C6E">
              <w:rPr>
                <w:rFonts w:ascii="Arial" w:hAnsi="Arial" w:cs="Arial"/>
                <w:sz w:val="24"/>
                <w:szCs w:val="24"/>
              </w:rPr>
              <w:t xml:space="preserve">, </w:t>
            </w:r>
            <w:r w:rsidRPr="005B4C6E">
              <w:rPr>
                <w:rFonts w:ascii="Arial" w:hAnsi="Arial" w:cs="Arial"/>
                <w:sz w:val="24"/>
                <w:szCs w:val="24"/>
              </w:rPr>
              <w:t>other children</w:t>
            </w:r>
            <w:r w:rsidR="00D93511" w:rsidRPr="005B4C6E">
              <w:rPr>
                <w:rFonts w:ascii="Arial" w:hAnsi="Arial" w:cs="Arial"/>
                <w:sz w:val="24"/>
                <w:szCs w:val="24"/>
              </w:rPr>
              <w:t xml:space="preserve"> or adult’s fingers, body. Leading to extensive bleeding, possible infection. </w:t>
            </w:r>
            <w:r w:rsidRPr="005B4C6E">
              <w:rPr>
                <w:rFonts w:ascii="Arial" w:hAnsi="Arial" w:cs="Arial"/>
                <w:sz w:val="24"/>
                <w:szCs w:val="24"/>
              </w:rPr>
              <w:t xml:space="preserve"> </w:t>
            </w:r>
          </w:p>
        </w:tc>
        <w:tc>
          <w:tcPr>
            <w:tcW w:w="1110" w:type="dxa"/>
            <w:tcBorders>
              <w:top w:val="single" w:sz="4" w:space="0" w:color="auto"/>
              <w:left w:val="single" w:sz="4" w:space="0" w:color="auto"/>
              <w:bottom w:val="single" w:sz="4" w:space="0" w:color="auto"/>
              <w:right w:val="single" w:sz="4" w:space="0" w:color="auto"/>
            </w:tcBorders>
            <w:vAlign w:val="center"/>
          </w:tcPr>
          <w:p w14:paraId="0C9FD5D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 adults </w:t>
            </w:r>
          </w:p>
        </w:tc>
        <w:tc>
          <w:tcPr>
            <w:tcW w:w="5569" w:type="dxa"/>
            <w:tcBorders>
              <w:top w:val="single" w:sz="4" w:space="0" w:color="auto"/>
              <w:left w:val="single" w:sz="4" w:space="0" w:color="auto"/>
              <w:bottom w:val="single" w:sz="4" w:space="0" w:color="auto"/>
              <w:right w:val="single" w:sz="4" w:space="0" w:color="auto"/>
            </w:tcBorders>
            <w:vAlign w:val="center"/>
          </w:tcPr>
          <w:p w14:paraId="6ADA53AB"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Support children with scissors, allow them to cut the flower under supervision, adult / child hold flower stem whilst child cuts </w:t>
            </w:r>
          </w:p>
          <w:p w14:paraId="54C8AF6C"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Allow children to use scissors but they would have been informed of using the tools with care </w:t>
            </w:r>
          </w:p>
        </w:tc>
        <w:tc>
          <w:tcPr>
            <w:tcW w:w="1132" w:type="dxa"/>
            <w:tcBorders>
              <w:top w:val="single" w:sz="4" w:space="0" w:color="auto"/>
              <w:left w:val="single" w:sz="4" w:space="0" w:color="auto"/>
              <w:bottom w:val="single" w:sz="4" w:space="0" w:color="auto"/>
              <w:right w:val="single" w:sz="4" w:space="0" w:color="auto"/>
            </w:tcBorders>
            <w:vAlign w:val="center"/>
          </w:tcPr>
          <w:p w14:paraId="31FE9615"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6CC417D0"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B230789" w14:textId="77777777" w:rsidR="005436BA" w:rsidRPr="005B4C6E" w:rsidRDefault="005436BA" w:rsidP="00A95606">
            <w:pPr>
              <w:rPr>
                <w:rFonts w:ascii="Arial" w:hAnsi="Arial" w:cs="Arial"/>
                <w:sz w:val="24"/>
                <w:szCs w:val="24"/>
              </w:rPr>
            </w:pPr>
            <w:r w:rsidRPr="005B4C6E">
              <w:rPr>
                <w:rFonts w:ascii="Arial" w:hAnsi="Arial" w:cs="Arial"/>
                <w:sz w:val="24"/>
                <w:szCs w:val="24"/>
              </w:rPr>
              <w:t>Collecting water from the water butt</w:t>
            </w:r>
          </w:p>
        </w:tc>
        <w:tc>
          <w:tcPr>
            <w:tcW w:w="2939" w:type="dxa"/>
            <w:tcBorders>
              <w:top w:val="single" w:sz="4" w:space="0" w:color="auto"/>
              <w:left w:val="single" w:sz="4" w:space="0" w:color="auto"/>
              <w:bottom w:val="single" w:sz="4" w:space="0" w:color="auto"/>
              <w:right w:val="single" w:sz="4" w:space="0" w:color="auto"/>
            </w:tcBorders>
            <w:vAlign w:val="center"/>
          </w:tcPr>
          <w:p w14:paraId="39E50FC0"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measure pour the water. </w:t>
            </w:r>
          </w:p>
          <w:p w14:paraId="239A11B1"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To understand about the environment and how the rain collects the water from the roof and drain pipe</w:t>
            </w:r>
          </w:p>
        </w:tc>
        <w:tc>
          <w:tcPr>
            <w:tcW w:w="2247" w:type="dxa"/>
            <w:tcBorders>
              <w:top w:val="single" w:sz="4" w:space="0" w:color="auto"/>
              <w:left w:val="single" w:sz="4" w:space="0" w:color="auto"/>
              <w:bottom w:val="single" w:sz="4" w:space="0" w:color="auto"/>
              <w:right w:val="single" w:sz="4" w:space="0" w:color="auto"/>
            </w:tcBorders>
            <w:vAlign w:val="center"/>
          </w:tcPr>
          <w:p w14:paraId="68A57E14" w14:textId="38B092FB" w:rsidR="005436BA" w:rsidRPr="005B4C6E" w:rsidRDefault="005436BA" w:rsidP="00A95606">
            <w:pPr>
              <w:contextualSpacing/>
              <w:rPr>
                <w:rFonts w:ascii="Arial" w:hAnsi="Arial" w:cs="Arial"/>
                <w:b/>
                <w:bCs/>
                <w:sz w:val="24"/>
                <w:szCs w:val="24"/>
              </w:rPr>
            </w:pPr>
            <w:r w:rsidRPr="005B4C6E">
              <w:rPr>
                <w:rStyle w:val="Strong"/>
                <w:rFonts w:ascii="Arial" w:hAnsi="Arial" w:cs="Arial"/>
                <w:b w:val="0"/>
                <w:bCs w:val="0"/>
                <w:sz w:val="24"/>
                <w:szCs w:val="24"/>
              </w:rPr>
              <w:t>Children falling into the water butt</w:t>
            </w:r>
            <w:r w:rsidRPr="005B4C6E">
              <w:rPr>
                <w:rFonts w:ascii="Arial" w:hAnsi="Arial" w:cs="Arial"/>
                <w:b/>
                <w:bCs/>
                <w:sz w:val="24"/>
                <w:szCs w:val="24"/>
                <w:shd w:val="clear" w:color="auto" w:fill="FFFFFF"/>
              </w:rPr>
              <w:t xml:space="preserve"> </w:t>
            </w:r>
            <w:r w:rsidRPr="005B4C6E">
              <w:rPr>
                <w:rFonts w:ascii="Arial" w:hAnsi="Arial" w:cs="Arial"/>
                <w:sz w:val="24"/>
                <w:szCs w:val="24"/>
                <w:shd w:val="clear" w:color="auto" w:fill="FFFFFF"/>
              </w:rPr>
              <w:t>and drownin</w:t>
            </w:r>
            <w:r w:rsidR="00D93511" w:rsidRPr="005B4C6E">
              <w:rPr>
                <w:rFonts w:ascii="Arial" w:hAnsi="Arial" w:cs="Arial"/>
                <w:sz w:val="24"/>
                <w:szCs w:val="24"/>
                <w:shd w:val="clear" w:color="auto" w:fill="FFFFFF"/>
              </w:rPr>
              <w:t xml:space="preserve">g. </w:t>
            </w:r>
          </w:p>
        </w:tc>
        <w:tc>
          <w:tcPr>
            <w:tcW w:w="1110" w:type="dxa"/>
            <w:tcBorders>
              <w:top w:val="single" w:sz="4" w:space="0" w:color="auto"/>
              <w:left w:val="single" w:sz="4" w:space="0" w:color="auto"/>
              <w:bottom w:val="single" w:sz="4" w:space="0" w:color="auto"/>
              <w:right w:val="single" w:sz="4" w:space="0" w:color="auto"/>
            </w:tcBorders>
            <w:vAlign w:val="center"/>
          </w:tcPr>
          <w:p w14:paraId="2FE2A9B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Children </w:t>
            </w:r>
          </w:p>
        </w:tc>
        <w:tc>
          <w:tcPr>
            <w:tcW w:w="5569" w:type="dxa"/>
            <w:tcBorders>
              <w:top w:val="single" w:sz="4" w:space="0" w:color="auto"/>
              <w:left w:val="single" w:sz="4" w:space="0" w:color="auto"/>
              <w:bottom w:val="single" w:sz="4" w:space="0" w:color="auto"/>
              <w:right w:val="single" w:sz="4" w:space="0" w:color="auto"/>
            </w:tcBorders>
            <w:vAlign w:val="center"/>
          </w:tcPr>
          <w:p w14:paraId="2596CE1E"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Ensure lid on water butt</w:t>
            </w:r>
          </w:p>
          <w:p w14:paraId="256E248D"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 xml:space="preserve">Supervision of children near water butt, allow the opportunity and experience, and intervene when needed </w:t>
            </w:r>
          </w:p>
          <w:p w14:paraId="0D7CEBEC" w14:textId="77777777" w:rsidR="005436BA" w:rsidRPr="005B4C6E" w:rsidRDefault="005436BA" w:rsidP="005436BA">
            <w:pPr>
              <w:numPr>
                <w:ilvl w:val="0"/>
                <w:numId w:val="1"/>
              </w:numPr>
              <w:contextualSpacing/>
              <w:rPr>
                <w:rFonts w:ascii="Arial" w:hAnsi="Arial" w:cs="Arial"/>
                <w:sz w:val="24"/>
                <w:szCs w:val="24"/>
              </w:rPr>
            </w:pPr>
            <w:r w:rsidRPr="005B4C6E">
              <w:rPr>
                <w:rFonts w:ascii="Arial" w:hAnsi="Arial" w:cs="Arial"/>
                <w:sz w:val="24"/>
                <w:szCs w:val="24"/>
              </w:rPr>
              <w:t>Set boundaries and remind children not to climb</w:t>
            </w:r>
          </w:p>
          <w:p w14:paraId="0C738724" w14:textId="77777777" w:rsidR="005436BA" w:rsidRPr="005B4C6E" w:rsidRDefault="005436BA" w:rsidP="00A95606">
            <w:pPr>
              <w:autoSpaceDE w:val="0"/>
              <w:autoSpaceDN w:val="0"/>
              <w:adjustRightInd w:val="0"/>
              <w:ind w:left="360"/>
              <w:contextualSpacing/>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471431B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5435F8DB"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454DD7B5" w14:textId="77777777" w:rsidR="005436BA" w:rsidRPr="00CA28C6" w:rsidRDefault="005436BA" w:rsidP="00A95606">
            <w:pPr>
              <w:rPr>
                <w:rFonts w:ascii="Arial" w:hAnsi="Arial" w:cs="Arial"/>
                <w:sz w:val="24"/>
                <w:szCs w:val="24"/>
              </w:rPr>
            </w:pPr>
            <w:r w:rsidRPr="00CA28C6">
              <w:rPr>
                <w:rFonts w:ascii="Arial" w:hAnsi="Arial" w:cs="Arial"/>
                <w:sz w:val="24"/>
                <w:szCs w:val="24"/>
              </w:rPr>
              <w:lastRenderedPageBreak/>
              <w:t>Experiencing an allotment environment</w:t>
            </w:r>
          </w:p>
        </w:tc>
        <w:tc>
          <w:tcPr>
            <w:tcW w:w="2939" w:type="dxa"/>
            <w:tcBorders>
              <w:top w:val="single" w:sz="4" w:space="0" w:color="auto"/>
              <w:left w:val="single" w:sz="4" w:space="0" w:color="auto"/>
              <w:bottom w:val="single" w:sz="4" w:space="0" w:color="auto"/>
              <w:right w:val="single" w:sz="4" w:space="0" w:color="auto"/>
            </w:tcBorders>
            <w:vAlign w:val="center"/>
          </w:tcPr>
          <w:p w14:paraId="565919FD" w14:textId="77777777" w:rsidR="005436BA" w:rsidRPr="00CA28C6" w:rsidRDefault="005436BA" w:rsidP="00A95606">
            <w:pPr>
              <w:autoSpaceDE w:val="0"/>
              <w:autoSpaceDN w:val="0"/>
              <w:adjustRightInd w:val="0"/>
              <w:rPr>
                <w:rFonts w:ascii="Arial" w:hAnsi="Arial" w:cs="Arial"/>
                <w:sz w:val="24"/>
                <w:szCs w:val="24"/>
              </w:rPr>
            </w:pPr>
            <w:r w:rsidRPr="00CA28C6">
              <w:rPr>
                <w:rFonts w:ascii="Arial" w:hAnsi="Arial" w:cs="Arial"/>
                <w:sz w:val="24"/>
                <w:szCs w:val="24"/>
              </w:rPr>
              <w:t>The children gain sensory skills, and develop fine motor skills</w:t>
            </w:r>
          </w:p>
        </w:tc>
        <w:tc>
          <w:tcPr>
            <w:tcW w:w="2247" w:type="dxa"/>
            <w:tcBorders>
              <w:top w:val="single" w:sz="4" w:space="0" w:color="auto"/>
              <w:left w:val="single" w:sz="4" w:space="0" w:color="auto"/>
              <w:bottom w:val="single" w:sz="4" w:space="0" w:color="auto"/>
              <w:right w:val="single" w:sz="4" w:space="0" w:color="auto"/>
            </w:tcBorders>
            <w:vAlign w:val="center"/>
          </w:tcPr>
          <w:p w14:paraId="3346EA95" w14:textId="1CBF8F1C" w:rsidR="005436BA" w:rsidRPr="00CA28C6" w:rsidRDefault="005436BA" w:rsidP="00A95606">
            <w:pPr>
              <w:contextualSpacing/>
              <w:rPr>
                <w:rFonts w:ascii="Arial" w:hAnsi="Arial" w:cs="Arial"/>
                <w:sz w:val="24"/>
                <w:szCs w:val="24"/>
              </w:rPr>
            </w:pPr>
            <w:r w:rsidRPr="00CA28C6">
              <w:rPr>
                <w:rFonts w:ascii="Arial" w:hAnsi="Arial" w:cs="Arial"/>
                <w:sz w:val="24"/>
                <w:szCs w:val="24"/>
              </w:rPr>
              <w:t>Insect bites</w:t>
            </w:r>
            <w:r w:rsidR="008B1326" w:rsidRPr="00CA28C6">
              <w:rPr>
                <w:rFonts w:ascii="Arial" w:hAnsi="Arial" w:cs="Arial"/>
                <w:sz w:val="24"/>
                <w:szCs w:val="24"/>
              </w:rPr>
              <w:t xml:space="preserve"> and stings and cause pain, swelling, blistering. If not treated, possible infection. </w:t>
            </w:r>
            <w:r w:rsidR="00C36F18">
              <w:rPr>
                <w:rFonts w:ascii="Arial" w:hAnsi="Arial" w:cs="Arial"/>
                <w:sz w:val="24"/>
                <w:szCs w:val="24"/>
              </w:rPr>
              <w:t>Children or Adults having allergies to insect stings</w:t>
            </w:r>
          </w:p>
        </w:tc>
        <w:tc>
          <w:tcPr>
            <w:tcW w:w="1110" w:type="dxa"/>
            <w:tcBorders>
              <w:top w:val="single" w:sz="4" w:space="0" w:color="auto"/>
              <w:left w:val="single" w:sz="4" w:space="0" w:color="auto"/>
              <w:bottom w:val="single" w:sz="4" w:space="0" w:color="auto"/>
              <w:right w:val="single" w:sz="4" w:space="0" w:color="auto"/>
            </w:tcBorders>
            <w:vAlign w:val="center"/>
          </w:tcPr>
          <w:p w14:paraId="42A230A4" w14:textId="77777777" w:rsidR="005436BA" w:rsidRPr="00CA28C6" w:rsidRDefault="005436BA" w:rsidP="00A95606">
            <w:pPr>
              <w:autoSpaceDE w:val="0"/>
              <w:autoSpaceDN w:val="0"/>
              <w:adjustRightInd w:val="0"/>
              <w:rPr>
                <w:rFonts w:ascii="Arial" w:hAnsi="Arial" w:cs="Arial"/>
                <w:sz w:val="24"/>
                <w:szCs w:val="24"/>
              </w:rPr>
            </w:pPr>
            <w:r w:rsidRPr="00CA28C6">
              <w:rPr>
                <w:rFonts w:ascii="Arial" w:hAnsi="Arial" w:cs="Arial"/>
                <w:sz w:val="24"/>
                <w:szCs w:val="24"/>
              </w:rPr>
              <w:t xml:space="preserve">Children / adults </w:t>
            </w:r>
          </w:p>
        </w:tc>
        <w:tc>
          <w:tcPr>
            <w:tcW w:w="5569" w:type="dxa"/>
            <w:tcBorders>
              <w:top w:val="single" w:sz="4" w:space="0" w:color="auto"/>
              <w:left w:val="single" w:sz="4" w:space="0" w:color="auto"/>
              <w:bottom w:val="single" w:sz="4" w:space="0" w:color="auto"/>
              <w:right w:val="single" w:sz="4" w:space="0" w:color="auto"/>
            </w:tcBorders>
            <w:vAlign w:val="center"/>
          </w:tcPr>
          <w:p w14:paraId="6330ED9A"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Supervise children around insects</w:t>
            </w:r>
          </w:p>
          <w:p w14:paraId="6718079B"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 xml:space="preserve">If children are bitten, insure first aid kit is up to date </w:t>
            </w:r>
          </w:p>
          <w:p w14:paraId="1FE8BD45" w14:textId="77777777" w:rsidR="005436BA" w:rsidRPr="00CA28C6"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Appropriate clothing, to protect children</w:t>
            </w:r>
          </w:p>
          <w:p w14:paraId="6927DB20" w14:textId="7BE1EF7F" w:rsidR="005436BA" w:rsidRDefault="005436BA" w:rsidP="005436BA">
            <w:pPr>
              <w:pStyle w:val="ListParagraph"/>
              <w:numPr>
                <w:ilvl w:val="0"/>
                <w:numId w:val="4"/>
              </w:numPr>
              <w:autoSpaceDE w:val="0"/>
              <w:autoSpaceDN w:val="0"/>
              <w:adjustRightInd w:val="0"/>
              <w:rPr>
                <w:rFonts w:ascii="Arial" w:hAnsi="Arial" w:cs="Arial"/>
                <w:sz w:val="24"/>
                <w:szCs w:val="24"/>
              </w:rPr>
            </w:pPr>
            <w:r w:rsidRPr="00CA28C6">
              <w:rPr>
                <w:rFonts w:ascii="Arial" w:hAnsi="Arial" w:cs="Arial"/>
                <w:sz w:val="24"/>
                <w:szCs w:val="24"/>
              </w:rPr>
              <w:t>Repellent sprays</w:t>
            </w:r>
          </w:p>
          <w:p w14:paraId="25ADE289" w14:textId="4348588B" w:rsidR="00C36F18" w:rsidRPr="00CA28C6" w:rsidRDefault="00576A77" w:rsidP="005436BA">
            <w:pPr>
              <w:pStyle w:val="ListParagraph"/>
              <w:numPr>
                <w:ilvl w:val="0"/>
                <w:numId w:val="4"/>
              </w:numPr>
              <w:autoSpaceDE w:val="0"/>
              <w:autoSpaceDN w:val="0"/>
              <w:adjustRightInd w:val="0"/>
              <w:rPr>
                <w:rFonts w:ascii="Arial" w:hAnsi="Arial" w:cs="Arial"/>
                <w:sz w:val="24"/>
                <w:szCs w:val="24"/>
              </w:rPr>
            </w:pPr>
            <w:r>
              <w:rPr>
                <w:rFonts w:ascii="Arial" w:hAnsi="Arial" w:cs="Arial"/>
                <w:sz w:val="24"/>
                <w:szCs w:val="24"/>
              </w:rPr>
              <w:t xml:space="preserve">Some children / adults may already know if they have allergies from insect sting, therefore take epi pen, use repellent sprays to try and protect. Ensure phone is fully charged if </w:t>
            </w:r>
            <w:r w:rsidR="00ED2300">
              <w:rPr>
                <w:rFonts w:ascii="Arial" w:hAnsi="Arial" w:cs="Arial"/>
                <w:sz w:val="24"/>
                <w:szCs w:val="24"/>
              </w:rPr>
              <w:t xml:space="preserve">a </w:t>
            </w:r>
            <w:r>
              <w:rPr>
                <w:rFonts w:ascii="Arial" w:hAnsi="Arial" w:cs="Arial"/>
                <w:sz w:val="24"/>
                <w:szCs w:val="24"/>
              </w:rPr>
              <w:t xml:space="preserve">call to </w:t>
            </w:r>
            <w:r w:rsidR="00ED2300">
              <w:rPr>
                <w:rFonts w:ascii="Arial" w:hAnsi="Arial" w:cs="Arial"/>
                <w:sz w:val="24"/>
                <w:szCs w:val="24"/>
              </w:rPr>
              <w:t xml:space="preserve">the </w:t>
            </w:r>
            <w:r>
              <w:rPr>
                <w:rFonts w:ascii="Arial" w:hAnsi="Arial" w:cs="Arial"/>
                <w:sz w:val="24"/>
                <w:szCs w:val="24"/>
              </w:rPr>
              <w:t xml:space="preserve">emergency service is </w:t>
            </w:r>
            <w:r w:rsidR="00ED2300">
              <w:rPr>
                <w:rFonts w:ascii="Arial" w:hAnsi="Arial" w:cs="Arial"/>
                <w:sz w:val="24"/>
                <w:szCs w:val="24"/>
              </w:rPr>
              <w:t>required</w:t>
            </w:r>
          </w:p>
          <w:p w14:paraId="3EB1D27D" w14:textId="53867AF5" w:rsidR="00BA348A" w:rsidRPr="00CA28C6" w:rsidRDefault="00BA348A" w:rsidP="00C36F18">
            <w:pPr>
              <w:rPr>
                <w:rFonts w:ascii="Arial" w:hAnsi="Arial" w:cs="Arial"/>
                <w:sz w:val="24"/>
                <w:szCs w:val="24"/>
              </w:rPr>
            </w:pPr>
          </w:p>
        </w:tc>
        <w:tc>
          <w:tcPr>
            <w:tcW w:w="1132" w:type="dxa"/>
            <w:tcBorders>
              <w:top w:val="single" w:sz="4" w:space="0" w:color="auto"/>
              <w:left w:val="single" w:sz="4" w:space="0" w:color="auto"/>
              <w:bottom w:val="single" w:sz="4" w:space="0" w:color="auto"/>
              <w:right w:val="single" w:sz="4" w:space="0" w:color="auto"/>
            </w:tcBorders>
            <w:vAlign w:val="center"/>
          </w:tcPr>
          <w:p w14:paraId="46E4D7C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2E5DD7A0"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3598B90F" w14:textId="77777777" w:rsidR="005436BA" w:rsidRPr="005B4C6E" w:rsidRDefault="005436BA" w:rsidP="00A95606">
            <w:pPr>
              <w:rPr>
                <w:rFonts w:ascii="Arial" w:hAnsi="Arial" w:cs="Arial"/>
                <w:sz w:val="24"/>
                <w:szCs w:val="24"/>
              </w:rPr>
            </w:pPr>
            <w:r w:rsidRPr="005B4C6E">
              <w:rPr>
                <w:rFonts w:ascii="Arial" w:hAnsi="Arial" w:cs="Arial"/>
                <w:sz w:val="24"/>
                <w:szCs w:val="24"/>
              </w:rPr>
              <w:t>Using aids such as twigs, canes, sticks to support plants and flowers</w:t>
            </w:r>
          </w:p>
        </w:tc>
        <w:tc>
          <w:tcPr>
            <w:tcW w:w="2939" w:type="dxa"/>
            <w:tcBorders>
              <w:top w:val="single" w:sz="4" w:space="0" w:color="auto"/>
              <w:left w:val="single" w:sz="4" w:space="0" w:color="auto"/>
              <w:bottom w:val="single" w:sz="4" w:space="0" w:color="auto"/>
              <w:right w:val="single" w:sz="4" w:space="0" w:color="auto"/>
            </w:tcBorders>
            <w:vAlign w:val="center"/>
          </w:tcPr>
          <w:p w14:paraId="3F004393"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The children can gain skills and knowledge how to support the vegetable and flower plants</w:t>
            </w:r>
          </w:p>
        </w:tc>
        <w:tc>
          <w:tcPr>
            <w:tcW w:w="2247" w:type="dxa"/>
            <w:tcBorders>
              <w:top w:val="single" w:sz="4" w:space="0" w:color="auto"/>
              <w:left w:val="single" w:sz="4" w:space="0" w:color="auto"/>
              <w:bottom w:val="single" w:sz="4" w:space="0" w:color="auto"/>
              <w:right w:val="single" w:sz="4" w:space="0" w:color="auto"/>
            </w:tcBorders>
            <w:vAlign w:val="center"/>
          </w:tcPr>
          <w:p w14:paraId="082D310D" w14:textId="69AFAFD9" w:rsidR="005436BA" w:rsidRPr="005B4C6E" w:rsidRDefault="005436BA" w:rsidP="00A95606">
            <w:pPr>
              <w:contextualSpacing/>
              <w:rPr>
                <w:rFonts w:ascii="Arial" w:hAnsi="Arial" w:cs="Arial"/>
                <w:sz w:val="24"/>
                <w:szCs w:val="24"/>
              </w:rPr>
            </w:pPr>
            <w:r w:rsidRPr="005B4C6E">
              <w:rPr>
                <w:rFonts w:ascii="Arial" w:hAnsi="Arial" w:cs="Arial"/>
                <w:sz w:val="24"/>
                <w:szCs w:val="24"/>
              </w:rPr>
              <w:t>Canes could hurt, scratch, catch eye, face</w:t>
            </w:r>
            <w:r w:rsidR="00886838" w:rsidRPr="005B4C6E">
              <w:rPr>
                <w:rFonts w:ascii="Arial" w:hAnsi="Arial" w:cs="Arial"/>
                <w:sz w:val="24"/>
                <w:szCs w:val="24"/>
              </w:rPr>
              <w:t xml:space="preserve">. Cuts and grazes. Worst case damage eye and loss of sight. </w:t>
            </w:r>
          </w:p>
        </w:tc>
        <w:tc>
          <w:tcPr>
            <w:tcW w:w="1110" w:type="dxa"/>
            <w:tcBorders>
              <w:top w:val="single" w:sz="4" w:space="0" w:color="auto"/>
              <w:left w:val="single" w:sz="4" w:space="0" w:color="auto"/>
              <w:bottom w:val="single" w:sz="4" w:space="0" w:color="auto"/>
              <w:right w:val="single" w:sz="4" w:space="0" w:color="auto"/>
            </w:tcBorders>
            <w:vAlign w:val="center"/>
          </w:tcPr>
          <w:p w14:paraId="48BF809C"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75B5C60C"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Ensure canes / steak have caps over top to avoid scratches</w:t>
            </w:r>
          </w:p>
          <w:p w14:paraId="597BB158"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Remind children to be careful</w:t>
            </w:r>
          </w:p>
          <w:p w14:paraId="794F67E3"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Lag with tape</w:t>
            </w:r>
          </w:p>
        </w:tc>
        <w:tc>
          <w:tcPr>
            <w:tcW w:w="1132" w:type="dxa"/>
            <w:tcBorders>
              <w:top w:val="single" w:sz="4" w:space="0" w:color="auto"/>
              <w:left w:val="single" w:sz="4" w:space="0" w:color="auto"/>
              <w:bottom w:val="single" w:sz="4" w:space="0" w:color="auto"/>
              <w:right w:val="single" w:sz="4" w:space="0" w:color="auto"/>
            </w:tcBorders>
            <w:vAlign w:val="center"/>
          </w:tcPr>
          <w:p w14:paraId="76517762"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5AD1D501"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125D3B0" w14:textId="2FB387D4" w:rsidR="005436BA" w:rsidRPr="005B4C6E" w:rsidRDefault="005436BA" w:rsidP="00A95606">
            <w:pPr>
              <w:rPr>
                <w:rFonts w:ascii="Arial" w:hAnsi="Arial" w:cs="Arial"/>
                <w:sz w:val="24"/>
                <w:szCs w:val="24"/>
              </w:rPr>
            </w:pPr>
            <w:r w:rsidRPr="005B4C6E">
              <w:rPr>
                <w:rFonts w:ascii="Arial" w:hAnsi="Arial" w:cs="Arial"/>
                <w:sz w:val="24"/>
                <w:szCs w:val="24"/>
              </w:rPr>
              <w:t>Resources to support with gardening, weeding, planting</w:t>
            </w:r>
          </w:p>
        </w:tc>
        <w:tc>
          <w:tcPr>
            <w:tcW w:w="2939" w:type="dxa"/>
            <w:tcBorders>
              <w:top w:val="single" w:sz="4" w:space="0" w:color="auto"/>
              <w:left w:val="single" w:sz="4" w:space="0" w:color="auto"/>
              <w:bottom w:val="single" w:sz="4" w:space="0" w:color="auto"/>
              <w:right w:val="single" w:sz="4" w:space="0" w:color="auto"/>
            </w:tcBorders>
            <w:vAlign w:val="center"/>
          </w:tcPr>
          <w:p w14:paraId="0336FA7B"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be independent, hand eye coordination skills </w:t>
            </w:r>
          </w:p>
        </w:tc>
        <w:tc>
          <w:tcPr>
            <w:tcW w:w="2247" w:type="dxa"/>
            <w:tcBorders>
              <w:top w:val="single" w:sz="4" w:space="0" w:color="auto"/>
              <w:left w:val="single" w:sz="4" w:space="0" w:color="auto"/>
              <w:bottom w:val="single" w:sz="4" w:space="0" w:color="auto"/>
              <w:right w:val="single" w:sz="4" w:space="0" w:color="auto"/>
            </w:tcBorders>
            <w:vAlign w:val="center"/>
          </w:tcPr>
          <w:p w14:paraId="6F33F79A" w14:textId="700DBE53" w:rsidR="005436BA" w:rsidRPr="005B4C6E" w:rsidRDefault="005436BA" w:rsidP="00A95606">
            <w:pPr>
              <w:contextualSpacing/>
              <w:rPr>
                <w:rFonts w:ascii="Arial" w:hAnsi="Arial" w:cs="Arial"/>
                <w:sz w:val="24"/>
                <w:szCs w:val="24"/>
              </w:rPr>
            </w:pPr>
            <w:r w:rsidRPr="005B4C6E">
              <w:rPr>
                <w:rFonts w:ascii="Arial" w:hAnsi="Arial" w:cs="Arial"/>
                <w:sz w:val="24"/>
                <w:szCs w:val="24"/>
              </w:rPr>
              <w:t>Using sharp or heavy tools</w:t>
            </w:r>
            <w:r w:rsidR="003E70F9" w:rsidRPr="005B4C6E">
              <w:rPr>
                <w:rFonts w:ascii="Arial" w:hAnsi="Arial" w:cs="Arial"/>
                <w:sz w:val="24"/>
                <w:szCs w:val="24"/>
              </w:rPr>
              <w:t xml:space="preserve"> can lead to cuts, grazes or even loss of limbs. </w:t>
            </w:r>
          </w:p>
        </w:tc>
        <w:tc>
          <w:tcPr>
            <w:tcW w:w="1110" w:type="dxa"/>
            <w:tcBorders>
              <w:top w:val="single" w:sz="4" w:space="0" w:color="auto"/>
              <w:left w:val="single" w:sz="4" w:space="0" w:color="auto"/>
              <w:bottom w:val="single" w:sz="4" w:space="0" w:color="auto"/>
              <w:right w:val="single" w:sz="4" w:space="0" w:color="auto"/>
            </w:tcBorders>
            <w:vAlign w:val="center"/>
          </w:tcPr>
          <w:p w14:paraId="37AED49F"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w:t>
            </w:r>
          </w:p>
        </w:tc>
        <w:tc>
          <w:tcPr>
            <w:tcW w:w="5569" w:type="dxa"/>
            <w:tcBorders>
              <w:top w:val="single" w:sz="4" w:space="0" w:color="auto"/>
              <w:left w:val="single" w:sz="4" w:space="0" w:color="auto"/>
              <w:bottom w:val="single" w:sz="4" w:space="0" w:color="auto"/>
              <w:right w:val="single" w:sz="4" w:space="0" w:color="auto"/>
            </w:tcBorders>
            <w:vAlign w:val="center"/>
          </w:tcPr>
          <w:p w14:paraId="491FA41D"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Supervise children</w:t>
            </w:r>
          </w:p>
          <w:p w14:paraId="5DE7C9E5"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Purchase suitable tools for children</w:t>
            </w:r>
          </w:p>
          <w:p w14:paraId="20393C79"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Show children how to use tools </w:t>
            </w:r>
          </w:p>
        </w:tc>
        <w:tc>
          <w:tcPr>
            <w:tcW w:w="1132" w:type="dxa"/>
            <w:tcBorders>
              <w:top w:val="single" w:sz="4" w:space="0" w:color="auto"/>
              <w:left w:val="single" w:sz="4" w:space="0" w:color="auto"/>
              <w:bottom w:val="single" w:sz="4" w:space="0" w:color="auto"/>
              <w:right w:val="single" w:sz="4" w:space="0" w:color="auto"/>
            </w:tcBorders>
            <w:vAlign w:val="center"/>
          </w:tcPr>
          <w:p w14:paraId="4ED19F1C"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B4C6E" w:rsidRPr="005B4C6E" w14:paraId="16B9ADA9"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3EE56D6A" w14:textId="77777777" w:rsidR="005436BA" w:rsidRPr="005B4C6E" w:rsidRDefault="005436BA" w:rsidP="00A95606">
            <w:pPr>
              <w:rPr>
                <w:rFonts w:ascii="Arial" w:hAnsi="Arial" w:cs="Arial"/>
                <w:sz w:val="24"/>
                <w:szCs w:val="24"/>
              </w:rPr>
            </w:pPr>
            <w:r w:rsidRPr="005B4C6E">
              <w:rPr>
                <w:rFonts w:ascii="Arial" w:hAnsi="Arial" w:cs="Arial"/>
                <w:sz w:val="24"/>
                <w:szCs w:val="24"/>
              </w:rPr>
              <w:lastRenderedPageBreak/>
              <w:t>Experience different types of plants</w:t>
            </w:r>
          </w:p>
        </w:tc>
        <w:tc>
          <w:tcPr>
            <w:tcW w:w="2939" w:type="dxa"/>
            <w:tcBorders>
              <w:top w:val="single" w:sz="4" w:space="0" w:color="auto"/>
              <w:left w:val="single" w:sz="4" w:space="0" w:color="auto"/>
              <w:bottom w:val="single" w:sz="4" w:space="0" w:color="auto"/>
              <w:right w:val="single" w:sz="4" w:space="0" w:color="auto"/>
            </w:tcBorders>
            <w:vAlign w:val="center"/>
          </w:tcPr>
          <w:p w14:paraId="02A3647D"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 xml:space="preserve">To learn about being careful, that not all plants are harmless, sensory experience </w:t>
            </w:r>
          </w:p>
        </w:tc>
        <w:tc>
          <w:tcPr>
            <w:tcW w:w="2247" w:type="dxa"/>
            <w:tcBorders>
              <w:top w:val="single" w:sz="4" w:space="0" w:color="auto"/>
              <w:left w:val="single" w:sz="4" w:space="0" w:color="auto"/>
              <w:bottom w:val="single" w:sz="4" w:space="0" w:color="auto"/>
              <w:right w:val="single" w:sz="4" w:space="0" w:color="auto"/>
            </w:tcBorders>
            <w:vAlign w:val="center"/>
          </w:tcPr>
          <w:p w14:paraId="5152AEE1" w14:textId="6802219F" w:rsidR="005436BA" w:rsidRPr="005B4C6E" w:rsidRDefault="005436BA" w:rsidP="00A95606">
            <w:pPr>
              <w:contextualSpacing/>
              <w:rPr>
                <w:rFonts w:ascii="Arial" w:hAnsi="Arial" w:cs="Arial"/>
                <w:sz w:val="24"/>
                <w:szCs w:val="24"/>
              </w:rPr>
            </w:pPr>
            <w:r w:rsidRPr="005B4C6E">
              <w:rPr>
                <w:rFonts w:ascii="Arial" w:hAnsi="Arial" w:cs="Arial"/>
                <w:sz w:val="24"/>
                <w:szCs w:val="24"/>
              </w:rPr>
              <w:t>Thorns</w:t>
            </w:r>
            <w:r w:rsidR="00D07738" w:rsidRPr="005B4C6E">
              <w:rPr>
                <w:rFonts w:ascii="Arial" w:hAnsi="Arial" w:cs="Arial"/>
                <w:sz w:val="24"/>
                <w:szCs w:val="24"/>
              </w:rPr>
              <w:t>,</w:t>
            </w:r>
            <w:r w:rsidRPr="005B4C6E">
              <w:rPr>
                <w:rFonts w:ascii="Arial" w:hAnsi="Arial" w:cs="Arial"/>
                <w:sz w:val="24"/>
                <w:szCs w:val="24"/>
              </w:rPr>
              <w:t xml:space="preserve"> pricky plants scratching </w:t>
            </w:r>
            <w:r w:rsidR="00D07738" w:rsidRPr="005B4C6E">
              <w:rPr>
                <w:rFonts w:ascii="Arial" w:hAnsi="Arial" w:cs="Arial"/>
                <w:sz w:val="24"/>
                <w:szCs w:val="24"/>
              </w:rPr>
              <w:t xml:space="preserve">or breaking, cutting </w:t>
            </w:r>
            <w:r w:rsidRPr="005B4C6E">
              <w:rPr>
                <w:rFonts w:ascii="Arial" w:hAnsi="Arial" w:cs="Arial"/>
                <w:sz w:val="24"/>
                <w:szCs w:val="24"/>
              </w:rPr>
              <w:t>skin</w:t>
            </w:r>
            <w:r w:rsidR="00D07738" w:rsidRPr="005B4C6E">
              <w:rPr>
                <w:rFonts w:ascii="Arial" w:hAnsi="Arial" w:cs="Arial"/>
                <w:sz w:val="24"/>
                <w:szCs w:val="24"/>
              </w:rPr>
              <w:t xml:space="preserve">, causing pain and bleeding. </w:t>
            </w:r>
          </w:p>
        </w:tc>
        <w:tc>
          <w:tcPr>
            <w:tcW w:w="1110" w:type="dxa"/>
            <w:tcBorders>
              <w:top w:val="single" w:sz="4" w:space="0" w:color="auto"/>
              <w:left w:val="single" w:sz="4" w:space="0" w:color="auto"/>
              <w:bottom w:val="single" w:sz="4" w:space="0" w:color="auto"/>
              <w:right w:val="single" w:sz="4" w:space="0" w:color="auto"/>
            </w:tcBorders>
            <w:vAlign w:val="center"/>
          </w:tcPr>
          <w:p w14:paraId="6C0BD2AB"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Children / adults</w:t>
            </w:r>
          </w:p>
        </w:tc>
        <w:tc>
          <w:tcPr>
            <w:tcW w:w="5569" w:type="dxa"/>
            <w:tcBorders>
              <w:top w:val="single" w:sz="4" w:space="0" w:color="auto"/>
              <w:left w:val="single" w:sz="4" w:space="0" w:color="auto"/>
              <w:bottom w:val="single" w:sz="4" w:space="0" w:color="auto"/>
              <w:right w:val="single" w:sz="4" w:space="0" w:color="auto"/>
            </w:tcBorders>
            <w:vAlign w:val="center"/>
          </w:tcPr>
          <w:p w14:paraId="1C9DCE4D"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Wear gloves when handling prickly / thorny plants</w:t>
            </w:r>
          </w:p>
          <w:p w14:paraId="6D003444"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Set boundaries, reminder to be careful </w:t>
            </w:r>
          </w:p>
          <w:p w14:paraId="3BE1FBCE" w14:textId="77777777" w:rsidR="005436BA" w:rsidRPr="005B4C6E" w:rsidRDefault="005436BA" w:rsidP="005436BA">
            <w:pPr>
              <w:pStyle w:val="ListParagraph"/>
              <w:numPr>
                <w:ilvl w:val="0"/>
                <w:numId w:val="5"/>
              </w:numPr>
              <w:autoSpaceDE w:val="0"/>
              <w:autoSpaceDN w:val="0"/>
              <w:adjustRightInd w:val="0"/>
              <w:rPr>
                <w:rFonts w:ascii="Arial" w:hAnsi="Arial" w:cs="Arial"/>
                <w:sz w:val="24"/>
                <w:szCs w:val="24"/>
              </w:rPr>
            </w:pPr>
            <w:r w:rsidRPr="005B4C6E">
              <w:rPr>
                <w:rFonts w:ascii="Arial" w:hAnsi="Arial" w:cs="Arial"/>
                <w:sz w:val="24"/>
                <w:szCs w:val="24"/>
              </w:rPr>
              <w:t xml:space="preserve">Avoid contact </w:t>
            </w:r>
          </w:p>
        </w:tc>
        <w:tc>
          <w:tcPr>
            <w:tcW w:w="1132" w:type="dxa"/>
            <w:tcBorders>
              <w:top w:val="single" w:sz="4" w:space="0" w:color="auto"/>
              <w:left w:val="single" w:sz="4" w:space="0" w:color="auto"/>
              <w:bottom w:val="single" w:sz="4" w:space="0" w:color="auto"/>
              <w:right w:val="single" w:sz="4" w:space="0" w:color="auto"/>
            </w:tcBorders>
            <w:vAlign w:val="center"/>
          </w:tcPr>
          <w:p w14:paraId="6785E546"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Low </w:t>
            </w:r>
          </w:p>
        </w:tc>
      </w:tr>
      <w:tr w:rsidR="005436BA" w:rsidRPr="005B4C6E" w14:paraId="7BC49CEF" w14:textId="77777777" w:rsidTr="22704F99">
        <w:trPr>
          <w:cantSplit/>
          <w:trHeight w:val="1277"/>
        </w:trPr>
        <w:tc>
          <w:tcPr>
            <w:tcW w:w="1604" w:type="dxa"/>
            <w:tcBorders>
              <w:top w:val="single" w:sz="4" w:space="0" w:color="auto"/>
              <w:left w:val="single" w:sz="4" w:space="0" w:color="auto"/>
              <w:bottom w:val="single" w:sz="4" w:space="0" w:color="auto"/>
              <w:right w:val="single" w:sz="4" w:space="0" w:color="auto"/>
            </w:tcBorders>
            <w:vAlign w:val="center"/>
          </w:tcPr>
          <w:p w14:paraId="6C47F034" w14:textId="77777777" w:rsidR="005436BA" w:rsidRPr="005B4C6E" w:rsidRDefault="005436BA" w:rsidP="00A95606">
            <w:pPr>
              <w:rPr>
                <w:rFonts w:ascii="Arial" w:hAnsi="Arial" w:cs="Arial"/>
                <w:sz w:val="24"/>
                <w:szCs w:val="24"/>
              </w:rPr>
            </w:pPr>
            <w:r w:rsidRPr="005B4C6E">
              <w:rPr>
                <w:rFonts w:ascii="Arial" w:hAnsi="Arial" w:cs="Arial"/>
                <w:sz w:val="24"/>
                <w:szCs w:val="24"/>
              </w:rPr>
              <w:t>Visit to allotment with people from the community</w:t>
            </w:r>
          </w:p>
        </w:tc>
        <w:tc>
          <w:tcPr>
            <w:tcW w:w="2939" w:type="dxa"/>
            <w:tcBorders>
              <w:top w:val="single" w:sz="4" w:space="0" w:color="auto"/>
              <w:left w:val="single" w:sz="4" w:space="0" w:color="auto"/>
              <w:bottom w:val="single" w:sz="4" w:space="0" w:color="auto"/>
              <w:right w:val="single" w:sz="4" w:space="0" w:color="auto"/>
            </w:tcBorders>
            <w:vAlign w:val="center"/>
          </w:tcPr>
          <w:p w14:paraId="1ED6E37E" w14:textId="77777777" w:rsidR="005436BA" w:rsidRPr="005B4C6E" w:rsidRDefault="005436BA" w:rsidP="00A95606">
            <w:pPr>
              <w:autoSpaceDE w:val="0"/>
              <w:autoSpaceDN w:val="0"/>
              <w:adjustRightInd w:val="0"/>
              <w:rPr>
                <w:rFonts w:ascii="Arial" w:hAnsi="Arial" w:cs="Arial"/>
                <w:sz w:val="24"/>
                <w:szCs w:val="24"/>
              </w:rPr>
            </w:pPr>
            <w:r w:rsidRPr="005B4C6E">
              <w:rPr>
                <w:rFonts w:ascii="Arial" w:hAnsi="Arial" w:cs="Arial"/>
                <w:sz w:val="24"/>
                <w:szCs w:val="24"/>
              </w:rPr>
              <w:t>To experience the allotment within the local community.  An opportunity to meet with different age groups</w:t>
            </w:r>
          </w:p>
        </w:tc>
        <w:tc>
          <w:tcPr>
            <w:tcW w:w="2247" w:type="dxa"/>
            <w:tcBorders>
              <w:top w:val="single" w:sz="4" w:space="0" w:color="auto"/>
              <w:left w:val="single" w:sz="4" w:space="0" w:color="auto"/>
              <w:bottom w:val="single" w:sz="4" w:space="0" w:color="auto"/>
              <w:right w:val="single" w:sz="4" w:space="0" w:color="auto"/>
            </w:tcBorders>
            <w:vAlign w:val="center"/>
          </w:tcPr>
          <w:p w14:paraId="0F151D9A" w14:textId="7785CD91" w:rsidR="005436BA" w:rsidRPr="006D6A87" w:rsidRDefault="22704F99" w:rsidP="22704F99">
            <w:pPr>
              <w:contextualSpacing/>
              <w:rPr>
                <w:rFonts w:ascii="Arial" w:hAnsi="Arial" w:cs="Arial"/>
                <w:sz w:val="24"/>
                <w:szCs w:val="24"/>
              </w:rPr>
            </w:pPr>
            <w:r w:rsidRPr="22704F99">
              <w:rPr>
                <w:rFonts w:ascii="Arial" w:hAnsi="Arial" w:cs="Arial"/>
                <w:sz w:val="24"/>
                <w:szCs w:val="24"/>
              </w:rPr>
              <w:t xml:space="preserve">Children could be taken by a stranger, or children could hide </w:t>
            </w:r>
            <w:r w:rsidRPr="006D6A87">
              <w:rPr>
                <w:rFonts w:ascii="Arial" w:hAnsi="Arial" w:cs="Arial"/>
                <w:sz w:val="24"/>
                <w:szCs w:val="24"/>
              </w:rPr>
              <w:t>or walk off sight.</w:t>
            </w:r>
          </w:p>
          <w:p w14:paraId="34E22221" w14:textId="436CCB68" w:rsidR="005436BA" w:rsidRPr="005B4C6E" w:rsidRDefault="006D6A87" w:rsidP="22704F99">
            <w:pPr>
              <w:contextualSpacing/>
              <w:rPr>
                <w:rFonts w:ascii="Arial" w:hAnsi="Arial" w:cs="Arial"/>
                <w:color w:val="FF0000"/>
                <w:sz w:val="24"/>
                <w:szCs w:val="24"/>
              </w:rPr>
            </w:pPr>
            <w:r w:rsidRPr="006D6A87">
              <w:rPr>
                <w:rFonts w:ascii="Arial" w:hAnsi="Arial" w:cs="Arial"/>
                <w:sz w:val="24"/>
                <w:szCs w:val="24"/>
              </w:rPr>
              <w:t xml:space="preserve">Dogs on site </w:t>
            </w:r>
            <w:r w:rsidR="22704F99" w:rsidRPr="006D6A87">
              <w:rPr>
                <w:rFonts w:ascii="Arial" w:hAnsi="Arial" w:cs="Arial"/>
                <w:sz w:val="24"/>
                <w:szCs w:val="24"/>
              </w:rPr>
              <w:t xml:space="preserve">  </w:t>
            </w:r>
          </w:p>
        </w:tc>
        <w:tc>
          <w:tcPr>
            <w:tcW w:w="1110" w:type="dxa"/>
            <w:tcBorders>
              <w:top w:val="single" w:sz="4" w:space="0" w:color="auto"/>
              <w:left w:val="single" w:sz="4" w:space="0" w:color="auto"/>
              <w:bottom w:val="single" w:sz="4" w:space="0" w:color="auto"/>
              <w:right w:val="single" w:sz="4" w:space="0" w:color="auto"/>
            </w:tcBorders>
            <w:vAlign w:val="center"/>
          </w:tcPr>
          <w:p w14:paraId="62441F28" w14:textId="77777777" w:rsidR="005436BA" w:rsidRPr="006D6A87" w:rsidRDefault="005436BA" w:rsidP="00A95606">
            <w:pPr>
              <w:autoSpaceDE w:val="0"/>
              <w:autoSpaceDN w:val="0"/>
              <w:adjustRightInd w:val="0"/>
              <w:rPr>
                <w:rFonts w:ascii="Arial" w:hAnsi="Arial" w:cs="Arial"/>
                <w:sz w:val="24"/>
                <w:szCs w:val="24"/>
              </w:rPr>
            </w:pPr>
            <w:r w:rsidRPr="006D6A87">
              <w:rPr>
                <w:rFonts w:ascii="Arial" w:hAnsi="Arial" w:cs="Arial"/>
                <w:sz w:val="24"/>
                <w:szCs w:val="24"/>
              </w:rPr>
              <w:t>Children</w:t>
            </w:r>
          </w:p>
        </w:tc>
        <w:tc>
          <w:tcPr>
            <w:tcW w:w="5569" w:type="dxa"/>
            <w:tcBorders>
              <w:top w:val="single" w:sz="4" w:space="0" w:color="auto"/>
              <w:left w:val="single" w:sz="4" w:space="0" w:color="auto"/>
              <w:bottom w:val="single" w:sz="4" w:space="0" w:color="auto"/>
              <w:right w:val="single" w:sz="4" w:space="0" w:color="auto"/>
            </w:tcBorders>
            <w:vAlign w:val="center"/>
          </w:tcPr>
          <w:p w14:paraId="6A6C3332" w14:textId="77777777" w:rsidR="005436BA" w:rsidRPr="006D6A87" w:rsidRDefault="005436BA" w:rsidP="005436BA">
            <w:pPr>
              <w:pStyle w:val="ListParagraph"/>
              <w:numPr>
                <w:ilvl w:val="0"/>
                <w:numId w:val="5"/>
              </w:numPr>
              <w:autoSpaceDE w:val="0"/>
              <w:autoSpaceDN w:val="0"/>
              <w:adjustRightInd w:val="0"/>
              <w:rPr>
                <w:rFonts w:ascii="Arial" w:hAnsi="Arial" w:cs="Arial"/>
                <w:sz w:val="24"/>
                <w:szCs w:val="24"/>
              </w:rPr>
            </w:pPr>
            <w:r w:rsidRPr="006D6A87">
              <w:rPr>
                <w:rFonts w:ascii="Arial" w:hAnsi="Arial" w:cs="Arial"/>
                <w:sz w:val="24"/>
                <w:szCs w:val="24"/>
              </w:rPr>
              <w:t>Aware of danger stranger – reminder not to wander off with strangers</w:t>
            </w:r>
          </w:p>
          <w:p w14:paraId="2514ADF9" w14:textId="715838AB" w:rsidR="005436BA" w:rsidRPr="006D6A87" w:rsidRDefault="22704F99" w:rsidP="005436BA">
            <w:pPr>
              <w:pStyle w:val="ListParagraph"/>
              <w:numPr>
                <w:ilvl w:val="0"/>
                <w:numId w:val="5"/>
              </w:numPr>
              <w:autoSpaceDE w:val="0"/>
              <w:autoSpaceDN w:val="0"/>
              <w:adjustRightInd w:val="0"/>
              <w:rPr>
                <w:rFonts w:ascii="Arial" w:hAnsi="Arial" w:cs="Arial"/>
                <w:sz w:val="24"/>
                <w:szCs w:val="24"/>
              </w:rPr>
            </w:pPr>
            <w:r w:rsidRPr="006D6A87">
              <w:rPr>
                <w:rFonts w:ascii="Arial" w:hAnsi="Arial" w:cs="Arial"/>
                <w:sz w:val="24"/>
                <w:szCs w:val="24"/>
              </w:rPr>
              <w:t>Allow children to be free but supervised / observed at all times</w:t>
            </w:r>
          </w:p>
          <w:p w14:paraId="53F4F40F" w14:textId="4FF176BA" w:rsidR="005436BA" w:rsidRPr="006D6A87" w:rsidRDefault="006D6A87" w:rsidP="22704F99">
            <w:pPr>
              <w:pStyle w:val="ListParagraph"/>
              <w:numPr>
                <w:ilvl w:val="0"/>
                <w:numId w:val="5"/>
              </w:numPr>
              <w:autoSpaceDE w:val="0"/>
              <w:autoSpaceDN w:val="0"/>
              <w:adjustRightInd w:val="0"/>
              <w:rPr>
                <w:sz w:val="24"/>
                <w:szCs w:val="24"/>
              </w:rPr>
            </w:pPr>
            <w:r>
              <w:rPr>
                <w:rFonts w:ascii="Arial" w:hAnsi="Arial" w:cs="Arial"/>
                <w:sz w:val="24"/>
                <w:szCs w:val="24"/>
              </w:rPr>
              <w:t>Careful around dog</w:t>
            </w:r>
            <w:r w:rsidR="005E188C">
              <w:rPr>
                <w:rFonts w:ascii="Arial" w:hAnsi="Arial" w:cs="Arial"/>
                <w:sz w:val="24"/>
                <w:szCs w:val="24"/>
              </w:rPr>
              <w:t>s</w:t>
            </w:r>
            <w:r>
              <w:rPr>
                <w:rFonts w:ascii="Arial" w:hAnsi="Arial" w:cs="Arial"/>
                <w:sz w:val="24"/>
                <w:szCs w:val="24"/>
              </w:rPr>
              <w:t xml:space="preserve">, explain to children, some dogs are not friendly </w:t>
            </w:r>
          </w:p>
        </w:tc>
        <w:tc>
          <w:tcPr>
            <w:tcW w:w="1132" w:type="dxa"/>
            <w:tcBorders>
              <w:top w:val="single" w:sz="4" w:space="0" w:color="auto"/>
              <w:left w:val="single" w:sz="4" w:space="0" w:color="auto"/>
              <w:bottom w:val="single" w:sz="4" w:space="0" w:color="auto"/>
              <w:right w:val="single" w:sz="4" w:space="0" w:color="auto"/>
            </w:tcBorders>
            <w:vAlign w:val="center"/>
          </w:tcPr>
          <w:p w14:paraId="7743B6B1" w14:textId="77777777" w:rsidR="005436BA" w:rsidRPr="005B4C6E" w:rsidRDefault="005436BA" w:rsidP="00A95606">
            <w:pPr>
              <w:rPr>
                <w:rFonts w:ascii="Arial" w:hAnsi="Arial" w:cs="Arial"/>
                <w:sz w:val="24"/>
                <w:szCs w:val="24"/>
              </w:rPr>
            </w:pPr>
            <w:r w:rsidRPr="005B4C6E">
              <w:rPr>
                <w:rFonts w:ascii="Arial" w:hAnsi="Arial" w:cs="Arial"/>
                <w:sz w:val="24"/>
                <w:szCs w:val="24"/>
              </w:rPr>
              <w:t>Low</w:t>
            </w:r>
          </w:p>
        </w:tc>
      </w:tr>
    </w:tbl>
    <w:p w14:paraId="40C567BF" w14:textId="77777777" w:rsidR="005436BA" w:rsidRPr="005B4C6E" w:rsidRDefault="005436BA" w:rsidP="22704F99">
      <w:pPr>
        <w:widowControl w:val="0"/>
        <w:autoSpaceDE w:val="0"/>
        <w:autoSpaceDN w:val="0"/>
        <w:adjustRightInd w:val="0"/>
        <w:spacing w:after="0" w:line="240" w:lineRule="auto"/>
        <w:rPr>
          <w:rFonts w:ascii="Calibri" w:eastAsia="MS Mincho" w:hAnsi="Calibri" w:cs="Geneva"/>
          <w:color w:val="FF0000"/>
          <w:sz w:val="2"/>
          <w:szCs w:val="2"/>
        </w:rPr>
      </w:pPr>
    </w:p>
    <w:p w14:paraId="7029EC04" w14:textId="77777777" w:rsidR="005436BA" w:rsidRPr="005B4C6E" w:rsidRDefault="005436BA" w:rsidP="22704F99">
      <w:pPr>
        <w:rPr>
          <w:color w:val="FF0000"/>
        </w:rPr>
      </w:pPr>
    </w:p>
    <w:p w14:paraId="1350494C" w14:textId="77777777" w:rsidR="005436BA" w:rsidRPr="005B4C6E" w:rsidRDefault="005436BA" w:rsidP="22704F99">
      <w:pPr>
        <w:rPr>
          <w:color w:val="FF0000"/>
        </w:rPr>
      </w:pPr>
    </w:p>
    <w:p w14:paraId="0A189532" w14:textId="77777777" w:rsidR="005436BA" w:rsidRPr="005B4C6E" w:rsidRDefault="005436BA" w:rsidP="22704F99">
      <w:pPr>
        <w:rPr>
          <w:color w:val="FF0000"/>
        </w:rPr>
      </w:pPr>
    </w:p>
    <w:p w14:paraId="6C20558F" w14:textId="77777777" w:rsidR="005436BA" w:rsidRPr="005B4C6E" w:rsidRDefault="005436BA" w:rsidP="22704F99">
      <w:pPr>
        <w:tabs>
          <w:tab w:val="left" w:pos="5420"/>
        </w:tabs>
        <w:rPr>
          <w:color w:val="FF0000"/>
        </w:rPr>
        <w:sectPr w:rsidR="005436BA" w:rsidRPr="005B4C6E" w:rsidSect="0085082F">
          <w:pgSz w:w="16838" w:h="11906" w:orient="landscape"/>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696"/>
        <w:gridCol w:w="2074"/>
        <w:gridCol w:w="1766"/>
        <w:gridCol w:w="1733"/>
        <w:gridCol w:w="1747"/>
      </w:tblGrid>
      <w:tr w:rsidR="005B4C6E" w:rsidRPr="005B4C6E" w14:paraId="641E831E" w14:textId="77777777" w:rsidTr="22704F99">
        <w:tc>
          <w:tcPr>
            <w:tcW w:w="1696" w:type="dxa"/>
            <w:tcBorders>
              <w:top w:val="single" w:sz="4" w:space="0" w:color="auto"/>
              <w:left w:val="single" w:sz="4" w:space="0" w:color="auto"/>
              <w:bottom w:val="single" w:sz="4" w:space="0" w:color="auto"/>
              <w:right w:val="single" w:sz="4" w:space="0" w:color="auto"/>
            </w:tcBorders>
            <w:hideMark/>
          </w:tcPr>
          <w:p w14:paraId="2F7F4A35" w14:textId="77777777" w:rsidR="005436BA" w:rsidRPr="005B4C6E" w:rsidRDefault="005436BA" w:rsidP="00A95606">
            <w:pPr>
              <w:rPr>
                <w:b/>
              </w:rPr>
            </w:pPr>
            <w:r w:rsidRPr="005B4C6E">
              <w:rPr>
                <w:b/>
                <w:i/>
              </w:rPr>
              <w:lastRenderedPageBreak/>
              <w:t>Issue / environmental feature</w:t>
            </w:r>
          </w:p>
        </w:tc>
        <w:tc>
          <w:tcPr>
            <w:tcW w:w="2074" w:type="dxa"/>
            <w:tcBorders>
              <w:top w:val="single" w:sz="4" w:space="0" w:color="auto"/>
              <w:left w:val="single" w:sz="4" w:space="0" w:color="auto"/>
              <w:bottom w:val="single" w:sz="4" w:space="0" w:color="auto"/>
              <w:right w:val="single" w:sz="4" w:space="0" w:color="auto"/>
            </w:tcBorders>
            <w:hideMark/>
          </w:tcPr>
          <w:p w14:paraId="414EA573" w14:textId="77777777" w:rsidR="005436BA" w:rsidRPr="005B4C6E" w:rsidRDefault="005436BA" w:rsidP="00A95606">
            <w:pPr>
              <w:rPr>
                <w:b/>
                <w:i/>
              </w:rPr>
            </w:pPr>
            <w:r w:rsidRPr="005B4C6E">
              <w:rPr>
                <w:b/>
                <w:i/>
              </w:rPr>
              <w:t>Damage that could occur</w:t>
            </w:r>
          </w:p>
        </w:tc>
        <w:tc>
          <w:tcPr>
            <w:tcW w:w="1766" w:type="dxa"/>
            <w:tcBorders>
              <w:top w:val="single" w:sz="4" w:space="0" w:color="auto"/>
              <w:left w:val="single" w:sz="4" w:space="0" w:color="auto"/>
              <w:bottom w:val="single" w:sz="4" w:space="0" w:color="auto"/>
              <w:right w:val="single" w:sz="4" w:space="0" w:color="auto"/>
            </w:tcBorders>
            <w:hideMark/>
          </w:tcPr>
          <w:p w14:paraId="012E1096" w14:textId="77777777" w:rsidR="005436BA" w:rsidRPr="005B4C6E" w:rsidRDefault="005436BA" w:rsidP="00A95606">
            <w:pPr>
              <w:rPr>
                <w:b/>
              </w:rPr>
            </w:pPr>
            <w:r w:rsidRPr="005B4C6E">
              <w:rPr>
                <w:b/>
                <w:i/>
              </w:rPr>
              <w:t>How to lessen negative impact</w:t>
            </w:r>
            <w:r w:rsidRPr="005B4C6E">
              <w:rPr>
                <w:b/>
              </w:rPr>
              <w:t xml:space="preserve"> </w:t>
            </w:r>
          </w:p>
        </w:tc>
        <w:tc>
          <w:tcPr>
            <w:tcW w:w="1733" w:type="dxa"/>
            <w:tcBorders>
              <w:top w:val="single" w:sz="4" w:space="0" w:color="auto"/>
              <w:left w:val="single" w:sz="4" w:space="0" w:color="auto"/>
              <w:bottom w:val="single" w:sz="4" w:space="0" w:color="auto"/>
              <w:right w:val="single" w:sz="4" w:space="0" w:color="auto"/>
            </w:tcBorders>
            <w:hideMark/>
          </w:tcPr>
          <w:p w14:paraId="5F3EFBDE" w14:textId="77777777" w:rsidR="005436BA" w:rsidRPr="005B4C6E" w:rsidRDefault="005436BA" w:rsidP="00A95606">
            <w:pPr>
              <w:rPr>
                <w:b/>
                <w:i/>
              </w:rPr>
            </w:pPr>
            <w:r w:rsidRPr="005B4C6E">
              <w:rPr>
                <w:b/>
                <w:i/>
              </w:rPr>
              <w:t>Resources needed</w:t>
            </w:r>
          </w:p>
        </w:tc>
        <w:tc>
          <w:tcPr>
            <w:tcW w:w="1747" w:type="dxa"/>
            <w:tcBorders>
              <w:top w:val="single" w:sz="4" w:space="0" w:color="auto"/>
              <w:left w:val="single" w:sz="4" w:space="0" w:color="auto"/>
              <w:bottom w:val="single" w:sz="4" w:space="0" w:color="auto"/>
              <w:right w:val="single" w:sz="4" w:space="0" w:color="auto"/>
            </w:tcBorders>
            <w:hideMark/>
          </w:tcPr>
          <w:p w14:paraId="0E516864" w14:textId="77777777" w:rsidR="005436BA" w:rsidRPr="005B4C6E" w:rsidRDefault="005436BA" w:rsidP="00A95606">
            <w:pPr>
              <w:rPr>
                <w:b/>
                <w:i/>
              </w:rPr>
            </w:pPr>
            <w:r w:rsidRPr="005B4C6E">
              <w:rPr>
                <w:b/>
                <w:i/>
              </w:rPr>
              <w:t xml:space="preserve">Who is responsible </w:t>
            </w:r>
          </w:p>
        </w:tc>
      </w:tr>
      <w:tr w:rsidR="005B4C6E" w:rsidRPr="005B4C6E" w14:paraId="78DF941A" w14:textId="77777777" w:rsidTr="22704F99">
        <w:tc>
          <w:tcPr>
            <w:tcW w:w="1696" w:type="dxa"/>
            <w:tcBorders>
              <w:top w:val="single" w:sz="4" w:space="0" w:color="auto"/>
              <w:left w:val="single" w:sz="4" w:space="0" w:color="auto"/>
              <w:bottom w:val="single" w:sz="4" w:space="0" w:color="auto"/>
              <w:right w:val="single" w:sz="4" w:space="0" w:color="auto"/>
            </w:tcBorders>
          </w:tcPr>
          <w:p w14:paraId="0198F7FC" w14:textId="77777777" w:rsidR="005436BA" w:rsidRPr="005B4C6E" w:rsidRDefault="005436BA" w:rsidP="00A95606">
            <w:pPr>
              <w:rPr>
                <w:rFonts w:ascii="Arial" w:hAnsi="Arial" w:cs="Arial"/>
                <w:sz w:val="24"/>
                <w:szCs w:val="24"/>
              </w:rPr>
            </w:pPr>
            <w:r w:rsidRPr="005B4C6E">
              <w:rPr>
                <w:rFonts w:ascii="Arial" w:hAnsi="Arial" w:cs="Arial"/>
                <w:sz w:val="24"/>
                <w:szCs w:val="24"/>
              </w:rPr>
              <w:t>Growing plants, vegetables, flowers</w:t>
            </w:r>
          </w:p>
          <w:p w14:paraId="646E291B" w14:textId="77777777" w:rsidR="005436BA" w:rsidRPr="005B4C6E" w:rsidRDefault="005436BA" w:rsidP="00A95606">
            <w:pPr>
              <w:rPr>
                <w:rFonts w:ascii="Arial" w:hAnsi="Arial" w:cs="Arial"/>
                <w:sz w:val="24"/>
                <w:szCs w:val="24"/>
              </w:rPr>
            </w:pPr>
          </w:p>
          <w:p w14:paraId="712BD13D"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39071410"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Children could walk over the growing plants and trample </w:t>
            </w:r>
          </w:p>
        </w:tc>
        <w:tc>
          <w:tcPr>
            <w:tcW w:w="1766" w:type="dxa"/>
            <w:tcBorders>
              <w:top w:val="single" w:sz="4" w:space="0" w:color="auto"/>
              <w:left w:val="single" w:sz="4" w:space="0" w:color="auto"/>
              <w:bottom w:val="single" w:sz="4" w:space="0" w:color="auto"/>
              <w:right w:val="single" w:sz="4" w:space="0" w:color="auto"/>
            </w:tcBorders>
          </w:tcPr>
          <w:p w14:paraId="5F9969E0" w14:textId="77D04D0E" w:rsidR="005436BA" w:rsidRPr="005B4C6E" w:rsidRDefault="005436BA" w:rsidP="00A95606">
            <w:pPr>
              <w:rPr>
                <w:rFonts w:ascii="Arial" w:hAnsi="Arial" w:cs="Arial"/>
                <w:sz w:val="24"/>
                <w:szCs w:val="24"/>
              </w:rPr>
            </w:pPr>
            <w:r w:rsidRPr="005B4C6E">
              <w:rPr>
                <w:rFonts w:ascii="Arial" w:hAnsi="Arial" w:cs="Arial"/>
                <w:sz w:val="24"/>
                <w:szCs w:val="24"/>
              </w:rPr>
              <w:t>Teach the children respect for growing vegetables, plants, flowers</w:t>
            </w:r>
            <w:r w:rsidR="004550DF">
              <w:rPr>
                <w:rFonts w:ascii="Arial" w:hAnsi="Arial" w:cs="Arial"/>
                <w:sz w:val="24"/>
                <w:szCs w:val="24"/>
              </w:rPr>
              <w:t>, and to respect the environment.</w:t>
            </w:r>
          </w:p>
          <w:p w14:paraId="1B7F9BD5"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Use raised wooden planters </w:t>
            </w:r>
          </w:p>
        </w:tc>
        <w:tc>
          <w:tcPr>
            <w:tcW w:w="1733" w:type="dxa"/>
            <w:tcBorders>
              <w:top w:val="single" w:sz="4" w:space="0" w:color="auto"/>
              <w:left w:val="single" w:sz="4" w:space="0" w:color="auto"/>
              <w:bottom w:val="single" w:sz="4" w:space="0" w:color="auto"/>
              <w:right w:val="single" w:sz="4" w:space="0" w:color="auto"/>
            </w:tcBorders>
          </w:tcPr>
          <w:p w14:paraId="0989EB9C" w14:textId="77777777" w:rsidR="005436BA" w:rsidRPr="005B4C6E" w:rsidRDefault="005436BA" w:rsidP="00A95606">
            <w:pPr>
              <w:rPr>
                <w:rFonts w:ascii="Arial" w:hAnsi="Arial" w:cs="Arial"/>
                <w:sz w:val="24"/>
                <w:szCs w:val="24"/>
              </w:rPr>
            </w:pPr>
            <w:r w:rsidRPr="005B4C6E">
              <w:rPr>
                <w:rFonts w:ascii="Arial" w:hAnsi="Arial" w:cs="Arial"/>
                <w:sz w:val="24"/>
                <w:szCs w:val="24"/>
              </w:rPr>
              <w:t>Wooden planters</w:t>
            </w:r>
          </w:p>
        </w:tc>
        <w:tc>
          <w:tcPr>
            <w:tcW w:w="1747" w:type="dxa"/>
            <w:tcBorders>
              <w:top w:val="single" w:sz="4" w:space="0" w:color="auto"/>
              <w:left w:val="single" w:sz="4" w:space="0" w:color="auto"/>
              <w:bottom w:val="single" w:sz="4" w:space="0" w:color="auto"/>
              <w:right w:val="single" w:sz="4" w:space="0" w:color="auto"/>
            </w:tcBorders>
          </w:tcPr>
          <w:p w14:paraId="0B20801D"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w:t>
            </w:r>
          </w:p>
        </w:tc>
      </w:tr>
      <w:tr w:rsidR="005B4C6E" w:rsidRPr="005B4C6E" w14:paraId="7AE2AB26" w14:textId="77777777" w:rsidTr="22704F99">
        <w:tc>
          <w:tcPr>
            <w:tcW w:w="1696" w:type="dxa"/>
            <w:tcBorders>
              <w:top w:val="single" w:sz="4" w:space="0" w:color="auto"/>
              <w:left w:val="single" w:sz="4" w:space="0" w:color="auto"/>
              <w:bottom w:val="single" w:sz="4" w:space="0" w:color="auto"/>
              <w:right w:val="single" w:sz="4" w:space="0" w:color="auto"/>
            </w:tcBorders>
          </w:tcPr>
          <w:p w14:paraId="344192CC"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Walking to the allotment </w:t>
            </w:r>
          </w:p>
          <w:p w14:paraId="52A95E92" w14:textId="77777777" w:rsidR="005436BA" w:rsidRPr="005B4C6E" w:rsidRDefault="005436BA" w:rsidP="00A95606">
            <w:pPr>
              <w:rPr>
                <w:rFonts w:ascii="Arial" w:hAnsi="Arial" w:cs="Arial"/>
                <w:sz w:val="24"/>
                <w:szCs w:val="24"/>
              </w:rPr>
            </w:pPr>
          </w:p>
          <w:p w14:paraId="469DE54C" w14:textId="77777777" w:rsidR="005436BA" w:rsidRPr="005B4C6E" w:rsidRDefault="005436BA" w:rsidP="00A95606">
            <w:pPr>
              <w:rPr>
                <w:rFonts w:ascii="Arial" w:hAnsi="Arial" w:cs="Arial"/>
                <w:sz w:val="24"/>
                <w:szCs w:val="24"/>
              </w:rPr>
            </w:pPr>
          </w:p>
          <w:p w14:paraId="327281C8"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6DE9A215" w14:textId="77777777" w:rsidR="005436BA" w:rsidRPr="005B4C6E" w:rsidRDefault="005436BA" w:rsidP="00A95606">
            <w:pPr>
              <w:rPr>
                <w:rFonts w:ascii="Arial" w:hAnsi="Arial" w:cs="Arial"/>
                <w:sz w:val="24"/>
                <w:szCs w:val="24"/>
              </w:rPr>
            </w:pPr>
            <w:r w:rsidRPr="005B4C6E">
              <w:rPr>
                <w:rFonts w:ascii="Arial" w:hAnsi="Arial" w:cs="Arial"/>
                <w:sz w:val="24"/>
                <w:szCs w:val="24"/>
              </w:rPr>
              <w:t>Walking to the allotment site instead of using car / transport to reduce pollution</w:t>
            </w:r>
          </w:p>
        </w:tc>
        <w:tc>
          <w:tcPr>
            <w:tcW w:w="1766" w:type="dxa"/>
            <w:tcBorders>
              <w:top w:val="single" w:sz="4" w:space="0" w:color="auto"/>
              <w:left w:val="single" w:sz="4" w:space="0" w:color="auto"/>
              <w:bottom w:val="single" w:sz="4" w:space="0" w:color="auto"/>
              <w:right w:val="single" w:sz="4" w:space="0" w:color="auto"/>
            </w:tcBorders>
          </w:tcPr>
          <w:p w14:paraId="36FBE3F5" w14:textId="77777777" w:rsidR="005436BA" w:rsidRPr="0032122B" w:rsidRDefault="005436BA" w:rsidP="00A95606">
            <w:pPr>
              <w:rPr>
                <w:rFonts w:ascii="Arial" w:hAnsi="Arial" w:cs="Arial"/>
                <w:sz w:val="24"/>
                <w:szCs w:val="24"/>
              </w:rPr>
            </w:pPr>
            <w:r w:rsidRPr="0032122B">
              <w:rPr>
                <w:rFonts w:ascii="Arial" w:hAnsi="Arial" w:cs="Arial"/>
                <w:sz w:val="24"/>
                <w:szCs w:val="24"/>
              </w:rPr>
              <w:t xml:space="preserve">Walk using the green cross code. </w:t>
            </w:r>
          </w:p>
          <w:p w14:paraId="48B39147" w14:textId="4D5AC4BD" w:rsidR="005436BA" w:rsidRPr="0032122B" w:rsidRDefault="22704F99" w:rsidP="22704F99">
            <w:pPr>
              <w:rPr>
                <w:rFonts w:ascii="Arial" w:hAnsi="Arial" w:cs="Arial"/>
                <w:sz w:val="24"/>
                <w:szCs w:val="24"/>
              </w:rPr>
            </w:pPr>
            <w:r w:rsidRPr="0032122B">
              <w:rPr>
                <w:rFonts w:ascii="Arial" w:hAnsi="Arial" w:cs="Arial"/>
                <w:sz w:val="24"/>
                <w:szCs w:val="24"/>
              </w:rPr>
              <w:t xml:space="preserve">Remind children to </w:t>
            </w:r>
            <w:r w:rsidR="00C40C41" w:rsidRPr="0032122B">
              <w:rPr>
                <w:rFonts w:ascii="Arial" w:hAnsi="Arial" w:cs="Arial"/>
                <w:sz w:val="24"/>
                <w:szCs w:val="24"/>
              </w:rPr>
              <w:t xml:space="preserve">take care and </w:t>
            </w:r>
            <w:r w:rsidRPr="0032122B">
              <w:rPr>
                <w:rFonts w:ascii="Arial" w:hAnsi="Arial" w:cs="Arial"/>
                <w:sz w:val="24"/>
                <w:szCs w:val="24"/>
              </w:rPr>
              <w:t xml:space="preserve">be careful </w:t>
            </w:r>
          </w:p>
          <w:p w14:paraId="7865103B" w14:textId="20BEE9BA" w:rsidR="005436BA" w:rsidRPr="005B4C6E" w:rsidRDefault="22704F99" w:rsidP="22704F99">
            <w:pPr>
              <w:rPr>
                <w:rFonts w:ascii="Arial" w:hAnsi="Arial" w:cs="Arial"/>
                <w:sz w:val="24"/>
                <w:szCs w:val="24"/>
              </w:rPr>
            </w:pPr>
            <w:r w:rsidRPr="0032122B">
              <w:rPr>
                <w:rFonts w:ascii="Arial" w:hAnsi="Arial" w:cs="Arial"/>
                <w:sz w:val="24"/>
                <w:szCs w:val="24"/>
              </w:rPr>
              <w:t>Less carbon footprint due not using a car/ minibus- discuss positive health and wellbeing for them and environment</w:t>
            </w:r>
          </w:p>
        </w:tc>
        <w:tc>
          <w:tcPr>
            <w:tcW w:w="1733" w:type="dxa"/>
            <w:tcBorders>
              <w:top w:val="single" w:sz="4" w:space="0" w:color="auto"/>
              <w:left w:val="single" w:sz="4" w:space="0" w:color="auto"/>
              <w:bottom w:val="single" w:sz="4" w:space="0" w:color="auto"/>
              <w:right w:val="single" w:sz="4" w:space="0" w:color="auto"/>
            </w:tcBorders>
          </w:tcPr>
          <w:p w14:paraId="582CACA8" w14:textId="77777777" w:rsidR="005436BA" w:rsidRPr="005B4C6E" w:rsidRDefault="005436BA" w:rsidP="00A95606">
            <w:pPr>
              <w:rPr>
                <w:rFonts w:ascii="Arial" w:hAnsi="Arial" w:cs="Arial"/>
                <w:sz w:val="24"/>
                <w:szCs w:val="24"/>
              </w:rPr>
            </w:pPr>
            <w:r w:rsidRPr="005B4C6E">
              <w:rPr>
                <w:rFonts w:ascii="Arial" w:hAnsi="Arial" w:cs="Arial"/>
                <w:sz w:val="24"/>
                <w:szCs w:val="24"/>
              </w:rPr>
              <w:t>Suitable footwear</w:t>
            </w:r>
          </w:p>
        </w:tc>
        <w:tc>
          <w:tcPr>
            <w:tcW w:w="1747" w:type="dxa"/>
            <w:tcBorders>
              <w:top w:val="single" w:sz="4" w:space="0" w:color="auto"/>
              <w:left w:val="single" w:sz="4" w:space="0" w:color="auto"/>
              <w:bottom w:val="single" w:sz="4" w:space="0" w:color="auto"/>
              <w:right w:val="single" w:sz="4" w:space="0" w:color="auto"/>
            </w:tcBorders>
          </w:tcPr>
          <w:p w14:paraId="44E8815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26B7F946" w14:textId="77777777" w:rsidR="005436BA" w:rsidRPr="005B4C6E" w:rsidRDefault="005436BA" w:rsidP="00A95606">
            <w:pPr>
              <w:rPr>
                <w:rFonts w:ascii="Arial" w:hAnsi="Arial" w:cs="Arial"/>
                <w:sz w:val="24"/>
                <w:szCs w:val="24"/>
              </w:rPr>
            </w:pPr>
          </w:p>
        </w:tc>
      </w:tr>
      <w:tr w:rsidR="005B4C6E" w:rsidRPr="005B4C6E" w14:paraId="1D86BA64" w14:textId="77777777" w:rsidTr="22704F99">
        <w:tc>
          <w:tcPr>
            <w:tcW w:w="1696" w:type="dxa"/>
            <w:tcBorders>
              <w:top w:val="single" w:sz="4" w:space="0" w:color="auto"/>
              <w:left w:val="single" w:sz="4" w:space="0" w:color="auto"/>
              <w:bottom w:val="single" w:sz="4" w:space="0" w:color="auto"/>
              <w:right w:val="single" w:sz="4" w:space="0" w:color="auto"/>
            </w:tcBorders>
          </w:tcPr>
          <w:p w14:paraId="64CCBDE6" w14:textId="77777777" w:rsidR="005436BA" w:rsidRPr="005B4C6E" w:rsidRDefault="005436BA" w:rsidP="00A95606">
            <w:pPr>
              <w:rPr>
                <w:rFonts w:ascii="Arial" w:hAnsi="Arial" w:cs="Arial"/>
                <w:sz w:val="24"/>
                <w:szCs w:val="24"/>
              </w:rPr>
            </w:pPr>
            <w:r w:rsidRPr="005B4C6E">
              <w:rPr>
                <w:rFonts w:ascii="Arial" w:hAnsi="Arial" w:cs="Arial"/>
                <w:sz w:val="24"/>
                <w:szCs w:val="24"/>
              </w:rPr>
              <w:t>Insects, creatures, frogs, slow worms, slugs</w:t>
            </w:r>
          </w:p>
          <w:p w14:paraId="1D9E0C61" w14:textId="77777777" w:rsidR="005436BA" w:rsidRPr="005B4C6E" w:rsidRDefault="005436BA" w:rsidP="00A95606">
            <w:pPr>
              <w:rPr>
                <w:rFonts w:ascii="Arial" w:hAnsi="Arial" w:cs="Arial"/>
                <w:sz w:val="24"/>
                <w:szCs w:val="24"/>
              </w:rPr>
            </w:pPr>
          </w:p>
          <w:p w14:paraId="534DA753"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6518FCEF" w14:textId="134836D2" w:rsidR="005436BA" w:rsidRPr="005B4C6E" w:rsidRDefault="005436BA" w:rsidP="00A95606">
            <w:pPr>
              <w:rPr>
                <w:rFonts w:ascii="Arial" w:hAnsi="Arial" w:cs="Arial"/>
                <w:sz w:val="24"/>
                <w:szCs w:val="24"/>
              </w:rPr>
            </w:pPr>
            <w:r w:rsidRPr="005B4C6E">
              <w:rPr>
                <w:rFonts w:ascii="Arial" w:hAnsi="Arial" w:cs="Arial"/>
                <w:sz w:val="24"/>
                <w:szCs w:val="24"/>
              </w:rPr>
              <w:t>Damage and hurt or even death</w:t>
            </w:r>
            <w:r w:rsidR="002A1A80" w:rsidRPr="005B4C6E">
              <w:rPr>
                <w:rFonts w:ascii="Arial" w:hAnsi="Arial" w:cs="Arial"/>
                <w:sz w:val="24"/>
                <w:szCs w:val="24"/>
              </w:rPr>
              <w:t xml:space="preserve">, impact on the environment </w:t>
            </w:r>
          </w:p>
        </w:tc>
        <w:tc>
          <w:tcPr>
            <w:tcW w:w="1766" w:type="dxa"/>
            <w:tcBorders>
              <w:top w:val="single" w:sz="4" w:space="0" w:color="auto"/>
              <w:left w:val="single" w:sz="4" w:space="0" w:color="auto"/>
              <w:bottom w:val="single" w:sz="4" w:space="0" w:color="auto"/>
              <w:right w:val="single" w:sz="4" w:space="0" w:color="auto"/>
            </w:tcBorders>
          </w:tcPr>
          <w:p w14:paraId="0AAC383E"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Remind the children to be careful and that this is the insects and creatures’ home. </w:t>
            </w:r>
          </w:p>
          <w:p w14:paraId="0BF646B8" w14:textId="77777777" w:rsidR="005436BA" w:rsidRPr="005B4C6E" w:rsidRDefault="005436BA" w:rsidP="00A95606">
            <w:pPr>
              <w:rPr>
                <w:rFonts w:ascii="Arial" w:hAnsi="Arial" w:cs="Arial"/>
                <w:sz w:val="24"/>
                <w:szCs w:val="24"/>
              </w:rPr>
            </w:pPr>
            <w:r w:rsidRPr="005B4C6E">
              <w:rPr>
                <w:rFonts w:ascii="Arial" w:hAnsi="Arial" w:cs="Arial"/>
                <w:sz w:val="24"/>
                <w:szCs w:val="24"/>
              </w:rPr>
              <w:t>Children to take pictures. Set boundaries</w:t>
            </w:r>
          </w:p>
        </w:tc>
        <w:tc>
          <w:tcPr>
            <w:tcW w:w="1733" w:type="dxa"/>
            <w:tcBorders>
              <w:top w:val="single" w:sz="4" w:space="0" w:color="auto"/>
              <w:left w:val="single" w:sz="4" w:space="0" w:color="auto"/>
              <w:bottom w:val="single" w:sz="4" w:space="0" w:color="auto"/>
              <w:right w:val="single" w:sz="4" w:space="0" w:color="auto"/>
            </w:tcBorders>
          </w:tcPr>
          <w:p w14:paraId="0203AA0F" w14:textId="77777777" w:rsidR="005436BA" w:rsidRPr="005B4C6E" w:rsidRDefault="005436BA" w:rsidP="00A95606">
            <w:pPr>
              <w:rPr>
                <w:rFonts w:ascii="Arial" w:hAnsi="Arial" w:cs="Arial"/>
                <w:sz w:val="24"/>
                <w:szCs w:val="24"/>
              </w:rPr>
            </w:pPr>
            <w:r w:rsidRPr="005B4C6E">
              <w:rPr>
                <w:rFonts w:ascii="Arial" w:hAnsi="Arial" w:cs="Arial"/>
                <w:sz w:val="24"/>
                <w:szCs w:val="24"/>
              </w:rPr>
              <w:t>Digital camera</w:t>
            </w:r>
          </w:p>
          <w:p w14:paraId="619FB12D" w14:textId="77777777" w:rsidR="005436BA" w:rsidRPr="005B4C6E" w:rsidRDefault="005436BA" w:rsidP="00A95606">
            <w:pPr>
              <w:rPr>
                <w:rFonts w:ascii="Arial" w:hAnsi="Arial" w:cs="Arial"/>
                <w:sz w:val="24"/>
                <w:szCs w:val="24"/>
              </w:rPr>
            </w:pPr>
            <w:r w:rsidRPr="005B4C6E">
              <w:rPr>
                <w:rFonts w:ascii="Arial" w:hAnsi="Arial" w:cs="Arial"/>
                <w:sz w:val="24"/>
                <w:szCs w:val="24"/>
              </w:rPr>
              <w:t>Magnifying glass</w:t>
            </w:r>
          </w:p>
        </w:tc>
        <w:tc>
          <w:tcPr>
            <w:tcW w:w="1747" w:type="dxa"/>
            <w:tcBorders>
              <w:top w:val="single" w:sz="4" w:space="0" w:color="auto"/>
              <w:left w:val="single" w:sz="4" w:space="0" w:color="auto"/>
              <w:bottom w:val="single" w:sz="4" w:space="0" w:color="auto"/>
              <w:right w:val="single" w:sz="4" w:space="0" w:color="auto"/>
            </w:tcBorders>
          </w:tcPr>
          <w:p w14:paraId="465D003D"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78DEFC6C" w14:textId="77777777" w:rsidR="005436BA" w:rsidRPr="005B4C6E" w:rsidRDefault="005436BA" w:rsidP="00A95606">
            <w:pPr>
              <w:rPr>
                <w:rFonts w:ascii="Arial" w:hAnsi="Arial" w:cs="Arial"/>
                <w:sz w:val="24"/>
                <w:szCs w:val="24"/>
              </w:rPr>
            </w:pPr>
          </w:p>
        </w:tc>
      </w:tr>
      <w:tr w:rsidR="005B4C6E" w:rsidRPr="005B4C6E" w14:paraId="655AB906" w14:textId="77777777" w:rsidTr="22704F99">
        <w:tc>
          <w:tcPr>
            <w:tcW w:w="1696" w:type="dxa"/>
            <w:tcBorders>
              <w:top w:val="single" w:sz="4" w:space="0" w:color="auto"/>
              <w:left w:val="single" w:sz="4" w:space="0" w:color="auto"/>
              <w:bottom w:val="single" w:sz="4" w:space="0" w:color="auto"/>
              <w:right w:val="single" w:sz="4" w:space="0" w:color="auto"/>
            </w:tcBorders>
          </w:tcPr>
          <w:p w14:paraId="54A94B3E" w14:textId="77777777" w:rsidR="005436BA" w:rsidRPr="005B4C6E" w:rsidRDefault="005436BA" w:rsidP="00A95606">
            <w:pPr>
              <w:rPr>
                <w:rFonts w:ascii="Arial" w:hAnsi="Arial" w:cs="Arial"/>
                <w:sz w:val="24"/>
                <w:szCs w:val="24"/>
              </w:rPr>
            </w:pPr>
            <w:r w:rsidRPr="005B4C6E">
              <w:rPr>
                <w:rFonts w:ascii="Arial" w:hAnsi="Arial" w:cs="Arial"/>
                <w:sz w:val="24"/>
                <w:szCs w:val="24"/>
              </w:rPr>
              <w:t>Drinks, cups, bottles</w:t>
            </w:r>
          </w:p>
        </w:tc>
        <w:tc>
          <w:tcPr>
            <w:tcW w:w="2074" w:type="dxa"/>
            <w:tcBorders>
              <w:top w:val="single" w:sz="4" w:space="0" w:color="auto"/>
              <w:left w:val="single" w:sz="4" w:space="0" w:color="auto"/>
              <w:bottom w:val="single" w:sz="4" w:space="0" w:color="auto"/>
              <w:right w:val="single" w:sz="4" w:space="0" w:color="auto"/>
            </w:tcBorders>
          </w:tcPr>
          <w:p w14:paraId="7DB87D36" w14:textId="77777777" w:rsidR="005436BA" w:rsidRPr="005B4C6E" w:rsidRDefault="005436BA" w:rsidP="00A95606">
            <w:pPr>
              <w:rPr>
                <w:rFonts w:ascii="Arial" w:hAnsi="Arial" w:cs="Arial"/>
                <w:sz w:val="24"/>
                <w:szCs w:val="24"/>
              </w:rPr>
            </w:pPr>
            <w:r w:rsidRPr="005B4C6E">
              <w:rPr>
                <w:rFonts w:ascii="Arial" w:hAnsi="Arial" w:cs="Arial"/>
                <w:sz w:val="24"/>
                <w:szCs w:val="24"/>
              </w:rPr>
              <w:t>Leaving rubbish at the allotment</w:t>
            </w:r>
          </w:p>
        </w:tc>
        <w:tc>
          <w:tcPr>
            <w:tcW w:w="1766" w:type="dxa"/>
            <w:tcBorders>
              <w:top w:val="single" w:sz="4" w:space="0" w:color="auto"/>
              <w:left w:val="single" w:sz="4" w:space="0" w:color="auto"/>
              <w:bottom w:val="single" w:sz="4" w:space="0" w:color="auto"/>
              <w:right w:val="single" w:sz="4" w:space="0" w:color="auto"/>
            </w:tcBorders>
          </w:tcPr>
          <w:p w14:paraId="29A86BD7"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Take a bag for rubbish. Remind children to place rubbish in bags provided.  Take back to </w:t>
            </w:r>
            <w:r w:rsidRPr="005B4C6E">
              <w:rPr>
                <w:rFonts w:ascii="Arial" w:hAnsi="Arial" w:cs="Arial"/>
                <w:sz w:val="24"/>
                <w:szCs w:val="24"/>
              </w:rPr>
              <w:lastRenderedPageBreak/>
              <w:t>dispose of at nursery</w:t>
            </w:r>
          </w:p>
        </w:tc>
        <w:tc>
          <w:tcPr>
            <w:tcW w:w="1733" w:type="dxa"/>
            <w:tcBorders>
              <w:top w:val="single" w:sz="4" w:space="0" w:color="auto"/>
              <w:left w:val="single" w:sz="4" w:space="0" w:color="auto"/>
              <w:bottom w:val="single" w:sz="4" w:space="0" w:color="auto"/>
              <w:right w:val="single" w:sz="4" w:space="0" w:color="auto"/>
            </w:tcBorders>
          </w:tcPr>
          <w:p w14:paraId="3D3DEE3F" w14:textId="77777777" w:rsidR="005436BA" w:rsidRPr="005B4C6E" w:rsidRDefault="005436BA" w:rsidP="00A95606">
            <w:pPr>
              <w:rPr>
                <w:rFonts w:ascii="Arial" w:hAnsi="Arial" w:cs="Arial"/>
                <w:sz w:val="24"/>
                <w:szCs w:val="24"/>
              </w:rPr>
            </w:pPr>
            <w:r w:rsidRPr="005B4C6E">
              <w:rPr>
                <w:rFonts w:ascii="Arial" w:hAnsi="Arial" w:cs="Arial"/>
                <w:sz w:val="24"/>
                <w:szCs w:val="24"/>
              </w:rPr>
              <w:lastRenderedPageBreak/>
              <w:t>Rubbish bags</w:t>
            </w:r>
          </w:p>
        </w:tc>
        <w:tc>
          <w:tcPr>
            <w:tcW w:w="1747" w:type="dxa"/>
            <w:tcBorders>
              <w:top w:val="single" w:sz="4" w:space="0" w:color="auto"/>
              <w:left w:val="single" w:sz="4" w:space="0" w:color="auto"/>
              <w:bottom w:val="single" w:sz="4" w:space="0" w:color="auto"/>
              <w:right w:val="single" w:sz="4" w:space="0" w:color="auto"/>
            </w:tcBorders>
          </w:tcPr>
          <w:p w14:paraId="0BE9CA3F"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230080D2" w14:textId="77777777" w:rsidR="005436BA" w:rsidRPr="005B4C6E" w:rsidRDefault="005436BA" w:rsidP="00A95606">
            <w:pPr>
              <w:rPr>
                <w:rFonts w:ascii="Arial" w:hAnsi="Arial" w:cs="Arial"/>
                <w:sz w:val="24"/>
                <w:szCs w:val="24"/>
              </w:rPr>
            </w:pPr>
          </w:p>
        </w:tc>
      </w:tr>
      <w:tr w:rsidR="005B4C6E" w:rsidRPr="005B4C6E" w14:paraId="542AE316" w14:textId="77777777" w:rsidTr="22704F99">
        <w:tc>
          <w:tcPr>
            <w:tcW w:w="1696" w:type="dxa"/>
            <w:tcBorders>
              <w:top w:val="single" w:sz="4" w:space="0" w:color="auto"/>
              <w:left w:val="single" w:sz="4" w:space="0" w:color="auto"/>
              <w:bottom w:val="single" w:sz="4" w:space="0" w:color="auto"/>
              <w:right w:val="single" w:sz="4" w:space="0" w:color="auto"/>
            </w:tcBorders>
          </w:tcPr>
          <w:p w14:paraId="647918FB" w14:textId="77777777" w:rsidR="005436BA" w:rsidRPr="005B4C6E" w:rsidRDefault="005436BA" w:rsidP="00A95606">
            <w:pPr>
              <w:rPr>
                <w:rFonts w:ascii="Arial" w:hAnsi="Arial" w:cs="Arial"/>
                <w:sz w:val="24"/>
                <w:szCs w:val="24"/>
              </w:rPr>
            </w:pPr>
            <w:r w:rsidRPr="005B4C6E">
              <w:rPr>
                <w:rFonts w:ascii="Arial" w:hAnsi="Arial" w:cs="Arial"/>
                <w:sz w:val="24"/>
                <w:szCs w:val="24"/>
              </w:rPr>
              <w:t>Weeds, dead flower heads, leaves</w:t>
            </w:r>
          </w:p>
          <w:p w14:paraId="14C0546A" w14:textId="77777777" w:rsidR="005436BA" w:rsidRPr="005B4C6E" w:rsidRDefault="005436BA" w:rsidP="00A95606">
            <w:pPr>
              <w:rPr>
                <w:rFonts w:ascii="Arial" w:hAnsi="Arial" w:cs="Arial"/>
                <w:sz w:val="24"/>
                <w:szCs w:val="24"/>
              </w:rPr>
            </w:pPr>
          </w:p>
          <w:p w14:paraId="31732A52" w14:textId="77777777" w:rsidR="005436BA" w:rsidRPr="005B4C6E" w:rsidRDefault="005436BA" w:rsidP="00A95606">
            <w:pPr>
              <w:rPr>
                <w:rFonts w:ascii="Arial" w:hAnsi="Arial" w:cs="Arial"/>
                <w:sz w:val="24"/>
                <w:szCs w:val="24"/>
              </w:rPr>
            </w:pPr>
          </w:p>
          <w:p w14:paraId="2A2B4E07" w14:textId="77777777" w:rsidR="005436BA" w:rsidRPr="005B4C6E" w:rsidRDefault="005436BA" w:rsidP="00A95606">
            <w:pPr>
              <w:rPr>
                <w:rFonts w:ascii="Arial" w:hAnsi="Arial" w:cs="Arial"/>
                <w:sz w:val="24"/>
                <w:szCs w:val="24"/>
              </w:rPr>
            </w:pPr>
          </w:p>
        </w:tc>
        <w:tc>
          <w:tcPr>
            <w:tcW w:w="2074" w:type="dxa"/>
            <w:tcBorders>
              <w:top w:val="single" w:sz="4" w:space="0" w:color="auto"/>
              <w:left w:val="single" w:sz="4" w:space="0" w:color="auto"/>
              <w:bottom w:val="single" w:sz="4" w:space="0" w:color="auto"/>
              <w:right w:val="single" w:sz="4" w:space="0" w:color="auto"/>
            </w:tcBorders>
          </w:tcPr>
          <w:p w14:paraId="5A5D2BE6" w14:textId="77777777" w:rsidR="005436BA" w:rsidRPr="005B4C6E" w:rsidRDefault="005436BA" w:rsidP="00A95606">
            <w:pPr>
              <w:rPr>
                <w:rFonts w:ascii="Arial" w:hAnsi="Arial" w:cs="Arial"/>
                <w:sz w:val="24"/>
                <w:szCs w:val="24"/>
              </w:rPr>
            </w:pPr>
            <w:r w:rsidRPr="005B4C6E">
              <w:rPr>
                <w:rFonts w:ascii="Arial" w:hAnsi="Arial" w:cs="Arial"/>
                <w:sz w:val="24"/>
                <w:szCs w:val="24"/>
              </w:rPr>
              <w:t>Leaving weeds hinder further growth</w:t>
            </w:r>
          </w:p>
        </w:tc>
        <w:tc>
          <w:tcPr>
            <w:tcW w:w="1766" w:type="dxa"/>
            <w:tcBorders>
              <w:top w:val="single" w:sz="4" w:space="0" w:color="auto"/>
              <w:left w:val="single" w:sz="4" w:space="0" w:color="auto"/>
              <w:bottom w:val="single" w:sz="4" w:space="0" w:color="auto"/>
              <w:right w:val="single" w:sz="4" w:space="0" w:color="auto"/>
            </w:tcBorders>
          </w:tcPr>
          <w:p w14:paraId="4369E9BA"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Take a compost bag and encourage children to place in the bag as they are weeding and gardening </w:t>
            </w:r>
          </w:p>
        </w:tc>
        <w:tc>
          <w:tcPr>
            <w:tcW w:w="1733" w:type="dxa"/>
            <w:tcBorders>
              <w:top w:val="single" w:sz="4" w:space="0" w:color="auto"/>
              <w:left w:val="single" w:sz="4" w:space="0" w:color="auto"/>
              <w:bottom w:val="single" w:sz="4" w:space="0" w:color="auto"/>
              <w:right w:val="single" w:sz="4" w:space="0" w:color="auto"/>
            </w:tcBorders>
          </w:tcPr>
          <w:p w14:paraId="51384FDF" w14:textId="77777777" w:rsidR="005436BA" w:rsidRPr="005B4C6E" w:rsidRDefault="005436BA" w:rsidP="00A95606">
            <w:pPr>
              <w:rPr>
                <w:rFonts w:ascii="Arial" w:hAnsi="Arial" w:cs="Arial"/>
                <w:sz w:val="24"/>
                <w:szCs w:val="24"/>
              </w:rPr>
            </w:pPr>
            <w:r w:rsidRPr="005B4C6E">
              <w:rPr>
                <w:rFonts w:ascii="Arial" w:hAnsi="Arial" w:cs="Arial"/>
                <w:sz w:val="24"/>
                <w:szCs w:val="24"/>
              </w:rPr>
              <w:t>Compost bag / bin</w:t>
            </w:r>
          </w:p>
          <w:p w14:paraId="785D0CE7" w14:textId="77777777" w:rsidR="005436BA" w:rsidRPr="005B4C6E" w:rsidRDefault="005436BA" w:rsidP="00A95606">
            <w:pPr>
              <w:rPr>
                <w:rFonts w:ascii="Arial" w:hAnsi="Arial" w:cs="Arial"/>
                <w:sz w:val="24"/>
                <w:szCs w:val="24"/>
              </w:rPr>
            </w:pPr>
          </w:p>
          <w:p w14:paraId="24C4F387" w14:textId="77777777" w:rsidR="005436BA" w:rsidRPr="005B4C6E" w:rsidRDefault="005436BA" w:rsidP="00A95606">
            <w:pPr>
              <w:rPr>
                <w:rFonts w:ascii="Arial" w:hAnsi="Arial" w:cs="Arial"/>
                <w:sz w:val="24"/>
                <w:szCs w:val="24"/>
              </w:rPr>
            </w:pPr>
          </w:p>
          <w:p w14:paraId="32BF5464" w14:textId="77777777" w:rsidR="005436BA" w:rsidRPr="005B4C6E" w:rsidRDefault="005436BA" w:rsidP="00A95606">
            <w:pPr>
              <w:rPr>
                <w:rFonts w:ascii="Arial" w:hAnsi="Arial" w:cs="Arial"/>
                <w:sz w:val="24"/>
                <w:szCs w:val="24"/>
              </w:rPr>
            </w:pPr>
          </w:p>
          <w:p w14:paraId="71154BB4" w14:textId="77777777" w:rsidR="005436BA" w:rsidRPr="005B4C6E" w:rsidRDefault="005436BA" w:rsidP="00A95606">
            <w:pPr>
              <w:rPr>
                <w:rFonts w:ascii="Arial" w:hAnsi="Arial" w:cs="Arial"/>
                <w:sz w:val="24"/>
                <w:szCs w:val="24"/>
              </w:rPr>
            </w:pPr>
          </w:p>
          <w:p w14:paraId="59062E40" w14:textId="77777777" w:rsidR="005436BA" w:rsidRPr="005B4C6E" w:rsidRDefault="005436BA" w:rsidP="00A95606">
            <w:pPr>
              <w:jc w:val="center"/>
              <w:rPr>
                <w:rFonts w:ascii="Arial" w:hAnsi="Arial" w:cs="Arial"/>
                <w:sz w:val="24"/>
                <w:szCs w:val="24"/>
              </w:rPr>
            </w:pPr>
          </w:p>
        </w:tc>
        <w:tc>
          <w:tcPr>
            <w:tcW w:w="1747" w:type="dxa"/>
            <w:tcBorders>
              <w:top w:val="single" w:sz="4" w:space="0" w:color="auto"/>
              <w:left w:val="single" w:sz="4" w:space="0" w:color="auto"/>
              <w:bottom w:val="single" w:sz="4" w:space="0" w:color="auto"/>
              <w:right w:val="single" w:sz="4" w:space="0" w:color="auto"/>
            </w:tcBorders>
          </w:tcPr>
          <w:p w14:paraId="5D2942D0" w14:textId="77777777" w:rsidR="005436BA" w:rsidRPr="005B4C6E" w:rsidRDefault="005436BA" w:rsidP="00A95606">
            <w:pPr>
              <w:rPr>
                <w:rFonts w:ascii="Arial" w:hAnsi="Arial" w:cs="Arial"/>
                <w:sz w:val="24"/>
                <w:szCs w:val="24"/>
              </w:rPr>
            </w:pPr>
            <w:r w:rsidRPr="005B4C6E">
              <w:rPr>
                <w:rFonts w:ascii="Arial" w:hAnsi="Arial" w:cs="Arial"/>
                <w:sz w:val="24"/>
                <w:szCs w:val="24"/>
              </w:rPr>
              <w:t xml:space="preserve">Leader / practitioners / children </w:t>
            </w:r>
          </w:p>
          <w:p w14:paraId="12F4FF2E" w14:textId="77777777" w:rsidR="005436BA" w:rsidRPr="005B4C6E" w:rsidRDefault="005436BA" w:rsidP="00A95606">
            <w:pPr>
              <w:rPr>
                <w:rFonts w:ascii="Arial" w:hAnsi="Arial" w:cs="Arial"/>
                <w:sz w:val="24"/>
                <w:szCs w:val="24"/>
              </w:rPr>
            </w:pPr>
          </w:p>
          <w:p w14:paraId="5BEE447A" w14:textId="77777777" w:rsidR="005436BA" w:rsidRPr="005B4C6E" w:rsidRDefault="005436BA" w:rsidP="00A95606">
            <w:pPr>
              <w:rPr>
                <w:rFonts w:ascii="Arial" w:hAnsi="Arial" w:cs="Arial"/>
                <w:sz w:val="24"/>
                <w:szCs w:val="24"/>
              </w:rPr>
            </w:pPr>
          </w:p>
          <w:p w14:paraId="5EC5E212" w14:textId="77777777" w:rsidR="005436BA" w:rsidRPr="005B4C6E" w:rsidRDefault="005436BA" w:rsidP="00A95606">
            <w:pPr>
              <w:rPr>
                <w:rFonts w:ascii="Arial" w:hAnsi="Arial" w:cs="Arial"/>
                <w:sz w:val="24"/>
                <w:szCs w:val="24"/>
              </w:rPr>
            </w:pPr>
          </w:p>
          <w:p w14:paraId="687EC000" w14:textId="77777777" w:rsidR="005436BA" w:rsidRPr="005B4C6E" w:rsidRDefault="005436BA" w:rsidP="00A95606">
            <w:pPr>
              <w:rPr>
                <w:rFonts w:ascii="Arial" w:hAnsi="Arial" w:cs="Arial"/>
                <w:sz w:val="24"/>
                <w:szCs w:val="24"/>
              </w:rPr>
            </w:pPr>
          </w:p>
          <w:p w14:paraId="6198BCAE" w14:textId="77777777" w:rsidR="005436BA" w:rsidRPr="005B4C6E" w:rsidRDefault="005436BA" w:rsidP="00A95606">
            <w:pPr>
              <w:rPr>
                <w:rFonts w:ascii="Arial" w:hAnsi="Arial" w:cs="Arial"/>
                <w:sz w:val="24"/>
                <w:szCs w:val="24"/>
              </w:rPr>
            </w:pPr>
          </w:p>
          <w:p w14:paraId="3B8B42A4" w14:textId="77777777" w:rsidR="005436BA" w:rsidRPr="005B4C6E" w:rsidRDefault="005436BA" w:rsidP="00A95606">
            <w:pPr>
              <w:rPr>
                <w:rFonts w:ascii="Arial" w:hAnsi="Arial" w:cs="Arial"/>
                <w:sz w:val="24"/>
                <w:szCs w:val="24"/>
              </w:rPr>
            </w:pPr>
          </w:p>
          <w:p w14:paraId="688868D7" w14:textId="77777777" w:rsidR="005436BA" w:rsidRPr="005B4C6E" w:rsidRDefault="005436BA" w:rsidP="00A95606">
            <w:pPr>
              <w:rPr>
                <w:rFonts w:ascii="Arial" w:hAnsi="Arial" w:cs="Arial"/>
                <w:sz w:val="24"/>
                <w:szCs w:val="24"/>
              </w:rPr>
            </w:pPr>
          </w:p>
        </w:tc>
      </w:tr>
    </w:tbl>
    <w:p w14:paraId="7007A258" w14:textId="77777777" w:rsidR="00837574" w:rsidRDefault="00837574" w:rsidP="005436BA">
      <w:pPr>
        <w:tabs>
          <w:tab w:val="left" w:pos="5420"/>
        </w:tabs>
        <w:spacing w:line="360" w:lineRule="auto"/>
        <w:jc w:val="both"/>
        <w:rPr>
          <w:rFonts w:ascii="Arial" w:hAnsi="Arial" w:cs="Arial"/>
          <w:sz w:val="24"/>
          <w:szCs w:val="24"/>
        </w:rPr>
      </w:pPr>
    </w:p>
    <w:p w14:paraId="4963D8F1" w14:textId="77777777" w:rsidR="00837574" w:rsidRDefault="00837574" w:rsidP="005436BA">
      <w:pPr>
        <w:tabs>
          <w:tab w:val="left" w:pos="5420"/>
        </w:tabs>
        <w:spacing w:line="360" w:lineRule="auto"/>
        <w:jc w:val="both"/>
        <w:rPr>
          <w:rFonts w:ascii="Arial" w:hAnsi="Arial" w:cs="Arial"/>
          <w:sz w:val="24"/>
          <w:szCs w:val="24"/>
        </w:rPr>
      </w:pPr>
    </w:p>
    <w:p w14:paraId="5C49EC39" w14:textId="77777777" w:rsidR="0043775B" w:rsidRDefault="0043775B" w:rsidP="005436BA">
      <w:pPr>
        <w:tabs>
          <w:tab w:val="left" w:pos="5420"/>
        </w:tabs>
        <w:spacing w:line="360" w:lineRule="auto"/>
        <w:jc w:val="both"/>
        <w:rPr>
          <w:rFonts w:ascii="Arial" w:hAnsi="Arial" w:cs="Arial"/>
          <w:sz w:val="24"/>
          <w:szCs w:val="24"/>
        </w:rPr>
      </w:pPr>
    </w:p>
    <w:p w14:paraId="3BFCCCEB" w14:textId="77777777" w:rsidR="0043775B" w:rsidRDefault="0043775B" w:rsidP="005436BA">
      <w:pPr>
        <w:tabs>
          <w:tab w:val="left" w:pos="5420"/>
        </w:tabs>
        <w:spacing w:line="360" w:lineRule="auto"/>
        <w:jc w:val="both"/>
        <w:rPr>
          <w:rFonts w:ascii="Arial" w:hAnsi="Arial" w:cs="Arial"/>
          <w:sz w:val="24"/>
          <w:szCs w:val="24"/>
        </w:rPr>
      </w:pPr>
    </w:p>
    <w:p w14:paraId="0FF24DBB" w14:textId="77777777" w:rsidR="0043775B" w:rsidRDefault="0043775B" w:rsidP="005436BA">
      <w:pPr>
        <w:tabs>
          <w:tab w:val="left" w:pos="5420"/>
        </w:tabs>
        <w:spacing w:line="360" w:lineRule="auto"/>
        <w:jc w:val="both"/>
        <w:rPr>
          <w:rFonts w:ascii="Arial" w:hAnsi="Arial" w:cs="Arial"/>
          <w:sz w:val="24"/>
          <w:szCs w:val="24"/>
        </w:rPr>
      </w:pPr>
    </w:p>
    <w:p w14:paraId="5EF0FDC4" w14:textId="77777777" w:rsidR="0043775B" w:rsidRDefault="0043775B" w:rsidP="005436BA">
      <w:pPr>
        <w:tabs>
          <w:tab w:val="left" w:pos="5420"/>
        </w:tabs>
        <w:spacing w:line="360" w:lineRule="auto"/>
        <w:jc w:val="both"/>
        <w:rPr>
          <w:rFonts w:ascii="Arial" w:hAnsi="Arial" w:cs="Arial"/>
          <w:sz w:val="24"/>
          <w:szCs w:val="24"/>
        </w:rPr>
      </w:pPr>
    </w:p>
    <w:p w14:paraId="76735652" w14:textId="77777777" w:rsidR="0043775B" w:rsidRDefault="0043775B" w:rsidP="005436BA">
      <w:pPr>
        <w:tabs>
          <w:tab w:val="left" w:pos="5420"/>
        </w:tabs>
        <w:spacing w:line="360" w:lineRule="auto"/>
        <w:jc w:val="both"/>
        <w:rPr>
          <w:rFonts w:ascii="Arial" w:hAnsi="Arial" w:cs="Arial"/>
          <w:sz w:val="24"/>
          <w:szCs w:val="24"/>
        </w:rPr>
      </w:pPr>
    </w:p>
    <w:p w14:paraId="04703698" w14:textId="77777777" w:rsidR="0043775B" w:rsidRDefault="0043775B" w:rsidP="005436BA">
      <w:pPr>
        <w:tabs>
          <w:tab w:val="left" w:pos="5420"/>
        </w:tabs>
        <w:spacing w:line="360" w:lineRule="auto"/>
        <w:jc w:val="both"/>
        <w:rPr>
          <w:rFonts w:ascii="Arial" w:hAnsi="Arial" w:cs="Arial"/>
          <w:sz w:val="24"/>
          <w:szCs w:val="24"/>
        </w:rPr>
      </w:pPr>
    </w:p>
    <w:p w14:paraId="59CE8E72" w14:textId="77777777" w:rsidR="0043775B" w:rsidRDefault="0043775B" w:rsidP="005436BA">
      <w:pPr>
        <w:tabs>
          <w:tab w:val="left" w:pos="5420"/>
        </w:tabs>
        <w:spacing w:line="360" w:lineRule="auto"/>
        <w:jc w:val="both"/>
        <w:rPr>
          <w:rFonts w:ascii="Arial" w:hAnsi="Arial" w:cs="Arial"/>
          <w:sz w:val="24"/>
          <w:szCs w:val="24"/>
        </w:rPr>
      </w:pPr>
    </w:p>
    <w:p w14:paraId="5CF4E372" w14:textId="77777777" w:rsidR="0043775B" w:rsidRDefault="0043775B" w:rsidP="005436BA">
      <w:pPr>
        <w:tabs>
          <w:tab w:val="left" w:pos="5420"/>
        </w:tabs>
        <w:spacing w:line="360" w:lineRule="auto"/>
        <w:jc w:val="both"/>
        <w:rPr>
          <w:rFonts w:ascii="Arial" w:hAnsi="Arial" w:cs="Arial"/>
          <w:sz w:val="24"/>
          <w:szCs w:val="24"/>
        </w:rPr>
      </w:pPr>
    </w:p>
    <w:p w14:paraId="0B7E7B17" w14:textId="77777777" w:rsidR="0043775B" w:rsidRDefault="0043775B" w:rsidP="005436BA">
      <w:pPr>
        <w:tabs>
          <w:tab w:val="left" w:pos="5420"/>
        </w:tabs>
        <w:spacing w:line="360" w:lineRule="auto"/>
        <w:jc w:val="both"/>
        <w:rPr>
          <w:rFonts w:ascii="Arial" w:hAnsi="Arial" w:cs="Arial"/>
          <w:sz w:val="24"/>
          <w:szCs w:val="24"/>
        </w:rPr>
      </w:pPr>
    </w:p>
    <w:p w14:paraId="02945652" w14:textId="77777777" w:rsidR="0043775B" w:rsidRDefault="0043775B" w:rsidP="005436BA">
      <w:pPr>
        <w:tabs>
          <w:tab w:val="left" w:pos="5420"/>
        </w:tabs>
        <w:spacing w:line="360" w:lineRule="auto"/>
        <w:jc w:val="both"/>
        <w:rPr>
          <w:rFonts w:ascii="Arial" w:hAnsi="Arial" w:cs="Arial"/>
          <w:sz w:val="24"/>
          <w:szCs w:val="24"/>
        </w:rPr>
      </w:pPr>
    </w:p>
    <w:p w14:paraId="5D18CC97" w14:textId="77777777" w:rsidR="0043775B" w:rsidRDefault="0043775B" w:rsidP="005436BA">
      <w:pPr>
        <w:tabs>
          <w:tab w:val="left" w:pos="5420"/>
        </w:tabs>
        <w:spacing w:line="360" w:lineRule="auto"/>
        <w:jc w:val="both"/>
        <w:rPr>
          <w:rFonts w:ascii="Arial" w:hAnsi="Arial" w:cs="Arial"/>
          <w:sz w:val="24"/>
          <w:szCs w:val="24"/>
        </w:rPr>
      </w:pPr>
    </w:p>
    <w:p w14:paraId="59C193BA" w14:textId="77777777" w:rsidR="0043775B" w:rsidRDefault="0043775B" w:rsidP="005436BA">
      <w:pPr>
        <w:tabs>
          <w:tab w:val="left" w:pos="5420"/>
        </w:tabs>
        <w:spacing w:line="360" w:lineRule="auto"/>
        <w:jc w:val="both"/>
        <w:rPr>
          <w:rFonts w:ascii="Arial" w:hAnsi="Arial" w:cs="Arial"/>
          <w:sz w:val="24"/>
          <w:szCs w:val="24"/>
        </w:rPr>
      </w:pPr>
    </w:p>
    <w:p w14:paraId="155C9CC0" w14:textId="77777777" w:rsidR="0043775B" w:rsidRDefault="0043775B" w:rsidP="005436BA">
      <w:pPr>
        <w:tabs>
          <w:tab w:val="left" w:pos="5420"/>
        </w:tabs>
        <w:spacing w:line="360" w:lineRule="auto"/>
        <w:jc w:val="both"/>
        <w:rPr>
          <w:rFonts w:ascii="Arial" w:hAnsi="Arial" w:cs="Arial"/>
          <w:sz w:val="24"/>
          <w:szCs w:val="24"/>
        </w:rPr>
      </w:pPr>
    </w:p>
    <w:p w14:paraId="28EB0029" w14:textId="77777777" w:rsidR="0043775B" w:rsidRDefault="0043775B" w:rsidP="005436BA">
      <w:pPr>
        <w:tabs>
          <w:tab w:val="left" w:pos="5420"/>
        </w:tabs>
        <w:spacing w:line="360" w:lineRule="auto"/>
        <w:jc w:val="both"/>
        <w:rPr>
          <w:rFonts w:ascii="Arial" w:hAnsi="Arial" w:cs="Arial"/>
          <w:sz w:val="24"/>
          <w:szCs w:val="24"/>
        </w:rPr>
      </w:pPr>
    </w:p>
    <w:p w14:paraId="5E413244" w14:textId="77777777" w:rsidR="0043775B" w:rsidRDefault="0043775B" w:rsidP="005436BA">
      <w:pPr>
        <w:tabs>
          <w:tab w:val="left" w:pos="5420"/>
        </w:tabs>
        <w:spacing w:line="360" w:lineRule="auto"/>
        <w:jc w:val="both"/>
        <w:rPr>
          <w:rFonts w:ascii="Arial" w:hAnsi="Arial" w:cs="Arial"/>
          <w:sz w:val="24"/>
          <w:szCs w:val="24"/>
        </w:rPr>
      </w:pPr>
    </w:p>
    <w:p w14:paraId="51A5ECAE" w14:textId="77777777" w:rsidR="0043775B" w:rsidRDefault="0043775B" w:rsidP="005436BA">
      <w:pPr>
        <w:tabs>
          <w:tab w:val="left" w:pos="5420"/>
        </w:tabs>
        <w:spacing w:line="360" w:lineRule="auto"/>
        <w:jc w:val="both"/>
        <w:rPr>
          <w:rFonts w:ascii="Arial" w:hAnsi="Arial" w:cs="Arial"/>
          <w:sz w:val="24"/>
          <w:szCs w:val="24"/>
        </w:rPr>
      </w:pPr>
    </w:p>
    <w:p w14:paraId="70BD488B" w14:textId="77777777" w:rsidR="0043775B" w:rsidRDefault="0043775B" w:rsidP="005436BA">
      <w:pPr>
        <w:tabs>
          <w:tab w:val="left" w:pos="5420"/>
        </w:tabs>
        <w:spacing w:line="360" w:lineRule="auto"/>
        <w:jc w:val="both"/>
        <w:rPr>
          <w:rFonts w:ascii="Arial" w:hAnsi="Arial" w:cs="Arial"/>
          <w:sz w:val="24"/>
          <w:szCs w:val="24"/>
        </w:rPr>
      </w:pPr>
    </w:p>
    <w:p w14:paraId="24E73E70" w14:textId="576D689A" w:rsidR="005436BA" w:rsidRPr="00913EFC" w:rsidRDefault="22704F99" w:rsidP="005436BA">
      <w:pPr>
        <w:tabs>
          <w:tab w:val="left" w:pos="5420"/>
        </w:tabs>
        <w:spacing w:line="360" w:lineRule="auto"/>
        <w:jc w:val="both"/>
        <w:rPr>
          <w:rFonts w:ascii="Arial" w:hAnsi="Arial" w:cs="Arial"/>
          <w:sz w:val="24"/>
          <w:szCs w:val="24"/>
        </w:rPr>
      </w:pPr>
      <w:r w:rsidRPr="00913EFC">
        <w:rPr>
          <w:rFonts w:ascii="Arial" w:hAnsi="Arial" w:cs="Arial"/>
          <w:sz w:val="24"/>
          <w:szCs w:val="24"/>
        </w:rPr>
        <w:lastRenderedPageBreak/>
        <w:t>The activity plan in part one of the portfolio, was designed to promote outdoor experience in a natural environment, at a community allotment. Therefore, the activity could develop physical</w:t>
      </w:r>
      <w:r w:rsidR="00913EFC">
        <w:rPr>
          <w:rFonts w:ascii="Arial" w:hAnsi="Arial" w:cs="Arial"/>
          <w:sz w:val="24"/>
          <w:szCs w:val="24"/>
        </w:rPr>
        <w:t xml:space="preserve"> </w:t>
      </w:r>
      <w:r w:rsidRPr="00913EFC">
        <w:rPr>
          <w:rFonts w:ascii="Arial" w:hAnsi="Arial" w:cs="Arial"/>
          <w:sz w:val="24"/>
          <w:szCs w:val="24"/>
        </w:rPr>
        <w:t xml:space="preserve">movement, sensory play and engagement with natural materials outdoors.                                                                                                                    </w:t>
      </w:r>
    </w:p>
    <w:p w14:paraId="4C416E82" w14:textId="77777777" w:rsidR="005436BA" w:rsidRPr="005B4C6E" w:rsidRDefault="005436BA" w:rsidP="005436BA">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The allotment allows opportunities for children to be: </w:t>
      </w:r>
      <w:r w:rsidRPr="005B4C6E">
        <w:rPr>
          <w:rFonts w:ascii="Arial" w:hAnsi="Arial" w:cs="Arial"/>
          <w:i/>
          <w:iCs/>
          <w:sz w:val="24"/>
          <w:szCs w:val="24"/>
        </w:rPr>
        <w:t xml:space="preserve">ambitious, capable learners; enterprising, creative contributors; ethical, informed citizens; healthy, confident individuals </w:t>
      </w:r>
      <w:r w:rsidRPr="005B4C6E">
        <w:rPr>
          <w:rFonts w:ascii="Arial" w:hAnsi="Arial" w:cs="Arial"/>
          <w:sz w:val="24"/>
          <w:szCs w:val="24"/>
        </w:rPr>
        <w:t xml:space="preserve">as noted Donaldson (2015).  This also links to the Welsh Government’s (2008) Education for Sustainable Development and Global Citizenship agenda where children are encouraged to care for their environment, this includes the outdoors.  The activity links with the local community but also supports the global community by exploring themes such as where food comes from and how it is grown.  The children make their own decision about how to act within the environment and supports children’s vision to develop their own global awareness.  By being the natural environment, giving children opportunities and wonderful experiences, also supports the next generation to be aware and contribute to the </w:t>
      </w:r>
      <w:r w:rsidRPr="005B4C6E">
        <w:rPr>
          <w:rFonts w:ascii="Arial" w:hAnsi="Arial" w:cs="Arial"/>
          <w:sz w:val="24"/>
          <w:szCs w:val="24"/>
          <w:shd w:val="clear" w:color="auto" w:fill="FEFEFE"/>
        </w:rPr>
        <w:t>social, cultural, environmental and economic well-being as mentioned in the Welsh Government Future Generation Act (2015).</w:t>
      </w:r>
      <w:r w:rsidRPr="005B4C6E">
        <w:rPr>
          <w:rFonts w:ascii="Helvetica" w:hAnsi="Helvetica" w:cs="Helvetica"/>
          <w:b/>
          <w:bCs/>
          <w:sz w:val="42"/>
          <w:szCs w:val="42"/>
          <w:shd w:val="clear" w:color="auto" w:fill="FEFEFE"/>
        </w:rPr>
        <w:t xml:space="preserve"> </w:t>
      </w:r>
      <w:r w:rsidRPr="005B4C6E">
        <w:rPr>
          <w:rFonts w:ascii="Arial" w:hAnsi="Arial" w:cs="Arial"/>
          <w:sz w:val="24"/>
          <w:szCs w:val="24"/>
        </w:rPr>
        <w:t xml:space="preserve"> </w:t>
      </w:r>
    </w:p>
    <w:p w14:paraId="05393D95" w14:textId="2402F063" w:rsidR="005436BA" w:rsidRPr="005B4C6E" w:rsidRDefault="00242D29" w:rsidP="005436BA">
      <w:pPr>
        <w:tabs>
          <w:tab w:val="left" w:pos="5420"/>
        </w:tabs>
        <w:spacing w:line="360" w:lineRule="auto"/>
        <w:jc w:val="both"/>
        <w:rPr>
          <w:rFonts w:ascii="Arial" w:hAnsi="Arial" w:cs="Arial"/>
          <w:sz w:val="24"/>
          <w:szCs w:val="24"/>
        </w:rPr>
      </w:pPr>
      <w:r w:rsidRPr="005B4C6E">
        <w:rPr>
          <w:rFonts w:ascii="Arial" w:hAnsi="Arial" w:cs="Arial"/>
          <w:sz w:val="24"/>
          <w:szCs w:val="24"/>
        </w:rPr>
        <w:t>However,</w:t>
      </w:r>
      <w:r w:rsidR="005436BA" w:rsidRPr="005B4C6E">
        <w:rPr>
          <w:rFonts w:ascii="Arial" w:hAnsi="Arial" w:cs="Arial"/>
          <w:sz w:val="24"/>
          <w:szCs w:val="24"/>
        </w:rPr>
        <w:t xml:space="preserve"> Tapsell et </w:t>
      </w:r>
      <w:r w:rsidR="00D13EDD" w:rsidRPr="005B4C6E">
        <w:rPr>
          <w:rFonts w:ascii="Arial" w:hAnsi="Arial" w:cs="Arial"/>
          <w:sz w:val="24"/>
          <w:szCs w:val="24"/>
        </w:rPr>
        <w:t>al</w:t>
      </w:r>
      <w:r w:rsidR="00D13EDD">
        <w:rPr>
          <w:rFonts w:ascii="Arial" w:hAnsi="Arial" w:cs="Arial"/>
          <w:sz w:val="24"/>
          <w:szCs w:val="24"/>
        </w:rPr>
        <w:t xml:space="preserve">, </w:t>
      </w:r>
      <w:r w:rsidR="00D13EDD" w:rsidRPr="005B4C6E">
        <w:rPr>
          <w:rFonts w:ascii="Arial" w:hAnsi="Arial" w:cs="Arial"/>
          <w:sz w:val="24"/>
          <w:szCs w:val="24"/>
        </w:rPr>
        <w:t>(</w:t>
      </w:r>
      <w:r w:rsidR="005436BA" w:rsidRPr="005B4C6E">
        <w:rPr>
          <w:rFonts w:ascii="Arial" w:hAnsi="Arial" w:cs="Arial"/>
          <w:sz w:val="24"/>
          <w:szCs w:val="24"/>
        </w:rPr>
        <w:t xml:space="preserve">2001) discussed that not everyone, values or uses the outdoor natural environment noting there had been a decline over the last few decades, and that children were missing out on the experience of the natural environment.  Kellert (2002) suggested that parents, families and the community were not engaging with nature and that the family traditions, networks and recreational activity had stopped therefore children could not have the opportunity to develop and explore with nature and were missing out on family traditions.  Furthermore, </w:t>
      </w:r>
      <w:r w:rsidR="00D13EDD">
        <w:rPr>
          <w:rFonts w:ascii="Arial" w:hAnsi="Arial" w:cs="Arial"/>
          <w:sz w:val="24"/>
          <w:szCs w:val="24"/>
        </w:rPr>
        <w:t>(</w:t>
      </w:r>
      <w:proofErr w:type="spellStart"/>
      <w:r w:rsidR="005436BA" w:rsidRPr="005B4C6E">
        <w:rPr>
          <w:rFonts w:ascii="Arial" w:hAnsi="Arial" w:cs="Arial"/>
          <w:sz w:val="24"/>
          <w:szCs w:val="24"/>
        </w:rPr>
        <w:t>Maller</w:t>
      </w:r>
      <w:proofErr w:type="spellEnd"/>
      <w:r w:rsidR="005436BA" w:rsidRPr="005B4C6E">
        <w:rPr>
          <w:rFonts w:ascii="Arial" w:hAnsi="Arial" w:cs="Arial"/>
          <w:sz w:val="24"/>
          <w:szCs w:val="24"/>
        </w:rPr>
        <w:t xml:space="preserve"> et al</w:t>
      </w:r>
      <w:r w:rsidR="009B4244">
        <w:rPr>
          <w:rFonts w:ascii="Arial" w:hAnsi="Arial" w:cs="Arial"/>
          <w:sz w:val="24"/>
          <w:szCs w:val="24"/>
        </w:rPr>
        <w:t>,</w:t>
      </w:r>
      <w:r w:rsidR="005436BA" w:rsidRPr="005B4C6E">
        <w:rPr>
          <w:rFonts w:ascii="Arial" w:hAnsi="Arial" w:cs="Arial"/>
          <w:sz w:val="24"/>
          <w:szCs w:val="24"/>
        </w:rPr>
        <w:t xml:space="preserve"> 2002, White 2004) suggested that issues with health and wellbeing are linked to those who do not have the opportunity and involvement to experience the natural environment.</w:t>
      </w:r>
      <w:r w:rsidR="005436BA" w:rsidRPr="005B4C6E">
        <w:t xml:space="preserve">  </w:t>
      </w:r>
      <w:r w:rsidR="005436BA" w:rsidRPr="005B4C6E">
        <w:rPr>
          <w:rFonts w:ascii="Arial" w:hAnsi="Arial" w:cs="Arial"/>
          <w:sz w:val="24"/>
          <w:szCs w:val="24"/>
        </w:rPr>
        <w:t>Significantly allotments and gardening create those traditional experiences of social interactions and bring communities and families together (</w:t>
      </w:r>
      <w:proofErr w:type="spellStart"/>
      <w:r w:rsidR="005436BA" w:rsidRPr="005B4C6E">
        <w:rPr>
          <w:rFonts w:ascii="Arial" w:hAnsi="Arial" w:cs="Arial"/>
          <w:sz w:val="24"/>
          <w:szCs w:val="24"/>
        </w:rPr>
        <w:t>Eng</w:t>
      </w:r>
      <w:proofErr w:type="spellEnd"/>
      <w:r w:rsidR="005436BA" w:rsidRPr="005B4C6E">
        <w:rPr>
          <w:rFonts w:ascii="Arial" w:hAnsi="Arial" w:cs="Arial"/>
          <w:sz w:val="24"/>
          <w:szCs w:val="24"/>
        </w:rPr>
        <w:t xml:space="preserve"> et al</w:t>
      </w:r>
      <w:r w:rsidR="009B4244">
        <w:rPr>
          <w:rFonts w:ascii="Arial" w:hAnsi="Arial" w:cs="Arial"/>
          <w:sz w:val="24"/>
          <w:szCs w:val="24"/>
        </w:rPr>
        <w:t>,</w:t>
      </w:r>
      <w:r w:rsidR="001D57AB">
        <w:rPr>
          <w:rFonts w:ascii="Arial" w:hAnsi="Arial" w:cs="Arial"/>
          <w:sz w:val="24"/>
          <w:szCs w:val="24"/>
        </w:rPr>
        <w:t xml:space="preserve"> </w:t>
      </w:r>
      <w:r w:rsidR="005436BA" w:rsidRPr="005B4C6E">
        <w:rPr>
          <w:rFonts w:ascii="Arial" w:hAnsi="Arial" w:cs="Arial"/>
          <w:sz w:val="24"/>
          <w:szCs w:val="24"/>
        </w:rPr>
        <w:t>2019). Gardening provides a chance to inspire and be motivated, as well as promoting healthy lifestyles</w:t>
      </w:r>
      <w:r w:rsidR="000215E6">
        <w:rPr>
          <w:rFonts w:ascii="Arial" w:hAnsi="Arial" w:cs="Arial"/>
          <w:sz w:val="24"/>
          <w:szCs w:val="24"/>
        </w:rPr>
        <w:t xml:space="preserve">, </w:t>
      </w:r>
      <w:proofErr w:type="spellStart"/>
      <w:r w:rsidR="001D57AB" w:rsidRPr="005B4C6E">
        <w:rPr>
          <w:rFonts w:ascii="Arial" w:hAnsi="Arial" w:cs="Arial"/>
          <w:sz w:val="24"/>
          <w:szCs w:val="24"/>
        </w:rPr>
        <w:t>Eng</w:t>
      </w:r>
      <w:proofErr w:type="spellEnd"/>
      <w:r w:rsidR="001D57AB" w:rsidRPr="005B4C6E">
        <w:rPr>
          <w:rFonts w:ascii="Arial" w:hAnsi="Arial" w:cs="Arial"/>
          <w:sz w:val="24"/>
          <w:szCs w:val="24"/>
        </w:rPr>
        <w:t xml:space="preserve"> et </w:t>
      </w:r>
      <w:r w:rsidR="001D57AB">
        <w:rPr>
          <w:rFonts w:ascii="Arial" w:hAnsi="Arial" w:cs="Arial"/>
          <w:sz w:val="24"/>
          <w:szCs w:val="24"/>
        </w:rPr>
        <w:t>al</w:t>
      </w:r>
      <w:r w:rsidR="009B4244">
        <w:rPr>
          <w:rFonts w:ascii="Arial" w:hAnsi="Arial" w:cs="Arial"/>
          <w:sz w:val="24"/>
          <w:szCs w:val="24"/>
        </w:rPr>
        <w:t>,</w:t>
      </w:r>
      <w:r w:rsidR="001D57AB">
        <w:rPr>
          <w:rFonts w:ascii="Arial" w:hAnsi="Arial" w:cs="Arial"/>
          <w:sz w:val="24"/>
          <w:szCs w:val="24"/>
        </w:rPr>
        <w:t xml:space="preserve"> </w:t>
      </w:r>
      <w:r w:rsidR="001D57AB" w:rsidRPr="005B4C6E">
        <w:rPr>
          <w:rFonts w:ascii="Arial" w:hAnsi="Arial" w:cs="Arial"/>
          <w:sz w:val="24"/>
          <w:szCs w:val="24"/>
        </w:rPr>
        <w:t xml:space="preserve">(2019) </w:t>
      </w:r>
      <w:r w:rsidR="000215E6">
        <w:rPr>
          <w:rFonts w:ascii="Arial" w:hAnsi="Arial" w:cs="Arial"/>
          <w:sz w:val="24"/>
          <w:szCs w:val="24"/>
        </w:rPr>
        <w:t xml:space="preserve">and </w:t>
      </w:r>
      <w:r w:rsidR="005436BA" w:rsidRPr="005B4C6E">
        <w:rPr>
          <w:rFonts w:ascii="Arial" w:hAnsi="Arial" w:cs="Arial"/>
          <w:sz w:val="24"/>
          <w:szCs w:val="24"/>
        </w:rPr>
        <w:t>also suggested that some people do not have the time, knowledge and skills to garden therefore causing a barrier to engaging children with this activity.</w:t>
      </w:r>
    </w:p>
    <w:p w14:paraId="3BA4A97B" w14:textId="65940E75" w:rsidR="0098760F" w:rsidRDefault="005436BA" w:rsidP="00FE0889">
      <w:pPr>
        <w:tabs>
          <w:tab w:val="left" w:pos="5420"/>
        </w:tabs>
        <w:spacing w:line="360" w:lineRule="auto"/>
        <w:jc w:val="both"/>
        <w:rPr>
          <w:rFonts w:ascii="Arial" w:hAnsi="Arial" w:cs="Arial"/>
          <w:sz w:val="24"/>
          <w:szCs w:val="24"/>
        </w:rPr>
      </w:pPr>
      <w:r w:rsidRPr="005B4C6E">
        <w:rPr>
          <w:rFonts w:ascii="Arial" w:hAnsi="Arial" w:cs="Arial"/>
          <w:sz w:val="24"/>
          <w:szCs w:val="24"/>
        </w:rPr>
        <w:lastRenderedPageBreak/>
        <w:t>In order to improve the overall goal for children eating more fruit and vegetables and obesity prevention</w:t>
      </w:r>
      <w:r w:rsidR="00611237" w:rsidRPr="005B4C6E">
        <w:rPr>
          <w:rFonts w:ascii="Arial" w:hAnsi="Arial" w:cs="Arial"/>
          <w:sz w:val="24"/>
          <w:szCs w:val="24"/>
        </w:rPr>
        <w:t xml:space="preserve">, as linked with </w:t>
      </w:r>
      <w:r w:rsidR="00925C2E" w:rsidRPr="005B4C6E">
        <w:rPr>
          <w:rFonts w:ascii="Arial" w:hAnsi="Arial" w:cs="Arial"/>
          <w:sz w:val="24"/>
          <w:szCs w:val="24"/>
        </w:rPr>
        <w:t>the activity</w:t>
      </w:r>
      <w:r w:rsidRPr="005B4C6E">
        <w:rPr>
          <w:rFonts w:ascii="Arial" w:hAnsi="Arial" w:cs="Arial"/>
          <w:sz w:val="24"/>
          <w:szCs w:val="24"/>
        </w:rPr>
        <w:t xml:space="preserve">, </w:t>
      </w:r>
      <w:proofErr w:type="spellStart"/>
      <w:r w:rsidRPr="005B4C6E">
        <w:rPr>
          <w:rFonts w:ascii="Arial" w:hAnsi="Arial" w:cs="Arial"/>
          <w:sz w:val="24"/>
          <w:szCs w:val="24"/>
          <w:shd w:val="clear" w:color="auto" w:fill="FFFFFF"/>
        </w:rPr>
        <w:t>Ohly</w:t>
      </w:r>
      <w:proofErr w:type="spellEnd"/>
      <w:r w:rsidRPr="005B4C6E">
        <w:rPr>
          <w:rFonts w:ascii="Arial" w:hAnsi="Arial" w:cs="Arial"/>
          <w:sz w:val="24"/>
          <w:szCs w:val="24"/>
          <w:shd w:val="clear" w:color="auto" w:fill="FFFFFF"/>
        </w:rPr>
        <w:t xml:space="preserve"> et al</w:t>
      </w:r>
      <w:r w:rsidR="009B4244">
        <w:rPr>
          <w:rFonts w:ascii="Arial" w:hAnsi="Arial" w:cs="Arial"/>
          <w:sz w:val="24"/>
          <w:szCs w:val="24"/>
          <w:shd w:val="clear" w:color="auto" w:fill="FFFFFF"/>
        </w:rPr>
        <w:t>,</w:t>
      </w:r>
      <w:r w:rsidRPr="005B4C6E">
        <w:rPr>
          <w:rFonts w:ascii="Arial" w:hAnsi="Arial" w:cs="Arial"/>
          <w:sz w:val="24"/>
          <w:szCs w:val="24"/>
          <w:shd w:val="clear" w:color="auto" w:fill="FFFFFF"/>
        </w:rPr>
        <w:t xml:space="preserve"> (2016); </w:t>
      </w:r>
      <w:r w:rsidRPr="005B4C6E">
        <w:rPr>
          <w:rFonts w:ascii="Arial" w:hAnsi="Arial" w:cs="Arial"/>
          <w:sz w:val="24"/>
          <w:szCs w:val="24"/>
        </w:rPr>
        <w:t xml:space="preserve">Brann and Davis (2017), </w:t>
      </w:r>
      <w:proofErr w:type="spellStart"/>
      <w:r w:rsidRPr="005B4C6E">
        <w:rPr>
          <w:rFonts w:ascii="Arial" w:hAnsi="Arial" w:cs="Arial"/>
          <w:sz w:val="24"/>
          <w:szCs w:val="24"/>
          <w:shd w:val="clear" w:color="auto" w:fill="FFFFFF"/>
        </w:rPr>
        <w:t>Savoie-Roskos</w:t>
      </w:r>
      <w:proofErr w:type="spellEnd"/>
      <w:r w:rsidRPr="005B4C6E">
        <w:rPr>
          <w:rFonts w:ascii="Arial" w:hAnsi="Arial" w:cs="Arial"/>
          <w:sz w:val="24"/>
          <w:szCs w:val="24"/>
          <w:shd w:val="clear" w:color="auto" w:fill="FFFFFF"/>
        </w:rPr>
        <w:t xml:space="preserve">, </w:t>
      </w:r>
      <w:proofErr w:type="spellStart"/>
      <w:r w:rsidRPr="005B4C6E">
        <w:rPr>
          <w:rFonts w:ascii="Arial" w:hAnsi="Arial" w:cs="Arial"/>
          <w:sz w:val="24"/>
          <w:szCs w:val="24"/>
          <w:shd w:val="clear" w:color="auto" w:fill="FFFFFF"/>
        </w:rPr>
        <w:t>Wengreen</w:t>
      </w:r>
      <w:proofErr w:type="spellEnd"/>
      <w:r w:rsidRPr="005B4C6E">
        <w:rPr>
          <w:rFonts w:ascii="Arial" w:hAnsi="Arial" w:cs="Arial"/>
          <w:sz w:val="24"/>
          <w:szCs w:val="24"/>
          <w:shd w:val="clear" w:color="auto" w:fill="FFFFFF"/>
        </w:rPr>
        <w:t>, and Durward (2017</w:t>
      </w:r>
      <w:r w:rsidRPr="005B4C6E">
        <w:rPr>
          <w:rFonts w:ascii="Arial" w:hAnsi="Arial" w:cs="Arial"/>
          <w:sz w:val="24"/>
          <w:szCs w:val="24"/>
        </w:rPr>
        <w:t xml:space="preserve">) noted that this was supported with gardening programs with school age children. Gardening has many benefits to improve health. Children were more likely to consume and try different fruits and vegetables with the gardening program as mentioned by Brann and Davis (2017).  Therefore, children are more likely to consume their daily intake. </w:t>
      </w:r>
      <w:r w:rsidR="0084267E" w:rsidRPr="005B4C6E">
        <w:rPr>
          <w:rFonts w:ascii="Arial" w:hAnsi="Arial" w:cs="Arial"/>
          <w:sz w:val="24"/>
          <w:szCs w:val="24"/>
        </w:rPr>
        <w:t>However,</w:t>
      </w:r>
      <w:r w:rsidRPr="005B4C6E">
        <w:rPr>
          <w:rFonts w:ascii="Arial" w:hAnsi="Arial" w:cs="Arial"/>
          <w:sz w:val="24"/>
          <w:szCs w:val="24"/>
        </w:rPr>
        <w:t xml:space="preserve"> Brann and Davis’ (2017) research suggested that practitioners noted that time was a factor that prevented them gardening with children. They also suggested the challenge of needing additional staff to support, along with the need to improve their own knowledge and awareness of resources to support children and the gardening program. </w:t>
      </w:r>
      <w:r w:rsidR="00FE0889" w:rsidRPr="005B4C6E">
        <w:rPr>
          <w:rFonts w:ascii="Arial" w:hAnsi="Arial" w:cs="Arial"/>
          <w:sz w:val="24"/>
          <w:szCs w:val="24"/>
        </w:rPr>
        <w:t xml:space="preserve">Similarly, White (2011) article mentions in order to support child-led learning, adults need to understand the importance of outdoor environment and how to make best use of the outdoors, as well as being committed, knowledgeable and enthusiastic, in order for children to explore and develop to reach their full potential.  </w:t>
      </w:r>
      <w:r w:rsidR="00314A6F">
        <w:rPr>
          <w:rFonts w:ascii="Arial" w:hAnsi="Arial" w:cs="Arial"/>
          <w:sz w:val="24"/>
          <w:szCs w:val="24"/>
        </w:rPr>
        <w:t xml:space="preserve">Adults play a vital part to support children play experience </w:t>
      </w:r>
      <w:r w:rsidR="008103EC">
        <w:rPr>
          <w:rFonts w:ascii="Arial" w:hAnsi="Arial" w:cs="Arial"/>
          <w:sz w:val="24"/>
          <w:szCs w:val="24"/>
        </w:rPr>
        <w:t xml:space="preserve">and develop further, Rose and Rogers (2012) </w:t>
      </w:r>
      <w:r w:rsidR="00314A6F">
        <w:rPr>
          <w:rFonts w:ascii="Arial" w:hAnsi="Arial" w:cs="Arial"/>
          <w:sz w:val="24"/>
          <w:szCs w:val="24"/>
        </w:rPr>
        <w:t xml:space="preserve">noted, </w:t>
      </w:r>
      <w:r w:rsidR="008103EC">
        <w:rPr>
          <w:rFonts w:ascii="Arial" w:hAnsi="Arial" w:cs="Arial"/>
          <w:sz w:val="24"/>
          <w:szCs w:val="24"/>
        </w:rPr>
        <w:t xml:space="preserve">adults do this </w:t>
      </w:r>
      <w:r w:rsidR="00314A6F">
        <w:rPr>
          <w:rFonts w:ascii="Arial" w:hAnsi="Arial" w:cs="Arial"/>
          <w:sz w:val="24"/>
          <w:szCs w:val="24"/>
        </w:rPr>
        <w:t>by observing, listening and respecting their view</w:t>
      </w:r>
      <w:r w:rsidR="008103EC">
        <w:rPr>
          <w:rFonts w:ascii="Arial" w:hAnsi="Arial" w:cs="Arial"/>
          <w:sz w:val="24"/>
          <w:szCs w:val="24"/>
        </w:rPr>
        <w:t>s</w:t>
      </w:r>
      <w:r w:rsidR="00314A6F">
        <w:rPr>
          <w:rFonts w:ascii="Arial" w:hAnsi="Arial" w:cs="Arial"/>
          <w:sz w:val="24"/>
          <w:szCs w:val="24"/>
        </w:rPr>
        <w:t xml:space="preserve"> and emerging ideas</w:t>
      </w:r>
      <w:r w:rsidR="008103EC">
        <w:rPr>
          <w:rFonts w:ascii="Arial" w:hAnsi="Arial" w:cs="Arial"/>
          <w:sz w:val="24"/>
          <w:szCs w:val="24"/>
        </w:rPr>
        <w:t xml:space="preserve">, to make sense of the world around them. </w:t>
      </w:r>
      <w:r w:rsidR="0093478E" w:rsidRPr="0093478E">
        <w:rPr>
          <w:rFonts w:ascii="Arial" w:hAnsi="Arial" w:cs="Arial"/>
          <w:color w:val="222222"/>
          <w:sz w:val="24"/>
          <w:szCs w:val="24"/>
          <w:shd w:val="clear" w:color="auto" w:fill="FFFFFF"/>
        </w:rPr>
        <w:t>Sylva</w:t>
      </w:r>
      <w:r w:rsidR="0093478E" w:rsidRPr="0093478E">
        <w:rPr>
          <w:rFonts w:ascii="Arial" w:hAnsi="Arial" w:cs="Arial"/>
          <w:sz w:val="24"/>
          <w:szCs w:val="24"/>
        </w:rPr>
        <w:t xml:space="preserve"> </w:t>
      </w:r>
      <w:r w:rsidR="00D279FD">
        <w:rPr>
          <w:rFonts w:ascii="Arial" w:hAnsi="Arial" w:cs="Arial"/>
          <w:sz w:val="24"/>
          <w:szCs w:val="24"/>
        </w:rPr>
        <w:t>et al</w:t>
      </w:r>
      <w:r w:rsidR="009B4244">
        <w:rPr>
          <w:rFonts w:ascii="Arial" w:hAnsi="Arial" w:cs="Arial"/>
          <w:sz w:val="24"/>
          <w:szCs w:val="24"/>
        </w:rPr>
        <w:t>,</w:t>
      </w:r>
      <w:r w:rsidR="00D279FD">
        <w:rPr>
          <w:rFonts w:ascii="Arial" w:hAnsi="Arial" w:cs="Arial"/>
          <w:sz w:val="24"/>
          <w:szCs w:val="24"/>
        </w:rPr>
        <w:t xml:space="preserve"> </w:t>
      </w:r>
      <w:r w:rsidR="00FC2D8A" w:rsidRPr="0093478E">
        <w:rPr>
          <w:rFonts w:ascii="Arial" w:hAnsi="Arial" w:cs="Arial"/>
          <w:sz w:val="24"/>
          <w:szCs w:val="24"/>
        </w:rPr>
        <w:t>(</w:t>
      </w:r>
      <w:r w:rsidR="0093478E" w:rsidRPr="0093478E">
        <w:rPr>
          <w:rFonts w:ascii="Arial" w:hAnsi="Arial" w:cs="Arial"/>
          <w:sz w:val="24"/>
          <w:szCs w:val="24"/>
        </w:rPr>
        <w:t>2004</w:t>
      </w:r>
      <w:r w:rsidR="00FC2D8A" w:rsidRPr="0093478E">
        <w:rPr>
          <w:rFonts w:ascii="Arial" w:hAnsi="Arial" w:cs="Arial"/>
          <w:sz w:val="24"/>
          <w:szCs w:val="24"/>
        </w:rPr>
        <w:t xml:space="preserve">) noted, </w:t>
      </w:r>
      <w:r w:rsidR="00AA3117" w:rsidRPr="0093478E">
        <w:rPr>
          <w:rFonts w:ascii="Arial" w:hAnsi="Arial" w:cs="Arial"/>
          <w:sz w:val="24"/>
          <w:szCs w:val="24"/>
        </w:rPr>
        <w:t>to attain better</w:t>
      </w:r>
      <w:r w:rsidR="00AA3117">
        <w:rPr>
          <w:rFonts w:ascii="Arial" w:hAnsi="Arial" w:cs="Arial"/>
          <w:sz w:val="24"/>
          <w:szCs w:val="24"/>
        </w:rPr>
        <w:t xml:space="preserve"> cognitive achievement, adults would </w:t>
      </w:r>
      <w:r w:rsidR="008D748A">
        <w:rPr>
          <w:rFonts w:ascii="Arial" w:hAnsi="Arial" w:cs="Arial"/>
          <w:sz w:val="24"/>
          <w:szCs w:val="24"/>
        </w:rPr>
        <w:t xml:space="preserve">model skills or appropriate behaviour, </w:t>
      </w:r>
      <w:r w:rsidR="00AA3117">
        <w:rPr>
          <w:rFonts w:ascii="Arial" w:hAnsi="Arial" w:cs="Arial"/>
          <w:sz w:val="24"/>
          <w:szCs w:val="24"/>
        </w:rPr>
        <w:t xml:space="preserve">ask open ended questions, engage with the children in addition to sustained shared thinking. </w:t>
      </w:r>
    </w:p>
    <w:p w14:paraId="4D7865B7" w14:textId="2397F9A0" w:rsidR="00001329" w:rsidRPr="005B4C6E" w:rsidRDefault="009B6144" w:rsidP="22704F99">
      <w:pPr>
        <w:tabs>
          <w:tab w:val="left" w:pos="5420"/>
        </w:tabs>
        <w:spacing w:line="360" w:lineRule="auto"/>
        <w:jc w:val="both"/>
        <w:rPr>
          <w:rFonts w:ascii="Arial" w:hAnsi="Arial" w:cs="Arial"/>
          <w:color w:val="FF0000"/>
          <w:sz w:val="24"/>
          <w:szCs w:val="24"/>
        </w:rPr>
      </w:pPr>
      <w:r w:rsidRPr="005B4C6E">
        <w:rPr>
          <w:rFonts w:ascii="Arial" w:hAnsi="Arial" w:cs="Arial"/>
          <w:sz w:val="24"/>
          <w:szCs w:val="24"/>
        </w:rPr>
        <w:t xml:space="preserve">The plan focuses on </w:t>
      </w:r>
      <w:r w:rsidR="005436BA" w:rsidRPr="005B4C6E">
        <w:rPr>
          <w:rFonts w:ascii="Arial" w:hAnsi="Arial" w:cs="Arial"/>
          <w:sz w:val="24"/>
          <w:szCs w:val="24"/>
        </w:rPr>
        <w:t>physical</w:t>
      </w:r>
      <w:r w:rsidR="00C70C6A" w:rsidRPr="00C70C6A">
        <w:t xml:space="preserve"> </w:t>
      </w:r>
      <w:r w:rsidR="005436BA" w:rsidRPr="005B4C6E">
        <w:rPr>
          <w:rFonts w:ascii="Arial" w:hAnsi="Arial" w:cs="Arial"/>
          <w:sz w:val="24"/>
          <w:szCs w:val="24"/>
        </w:rPr>
        <w:t>movement,</w:t>
      </w:r>
      <w:r w:rsidRPr="005B4C6E">
        <w:rPr>
          <w:rFonts w:ascii="Arial" w:hAnsi="Arial" w:cs="Arial"/>
          <w:sz w:val="24"/>
          <w:szCs w:val="24"/>
        </w:rPr>
        <w:t xml:space="preserve"> and it </w:t>
      </w:r>
      <w:r w:rsidR="00D04642" w:rsidRPr="005B4C6E">
        <w:rPr>
          <w:rFonts w:ascii="Arial" w:hAnsi="Arial" w:cs="Arial"/>
          <w:sz w:val="24"/>
          <w:szCs w:val="24"/>
        </w:rPr>
        <w:t xml:space="preserve">allows children to move </w:t>
      </w:r>
      <w:r w:rsidR="00636810" w:rsidRPr="005B4C6E">
        <w:rPr>
          <w:rFonts w:ascii="Arial" w:hAnsi="Arial" w:cs="Arial"/>
          <w:sz w:val="24"/>
          <w:szCs w:val="24"/>
        </w:rPr>
        <w:t xml:space="preserve">more </w:t>
      </w:r>
      <w:r w:rsidR="00D04642" w:rsidRPr="005B4C6E">
        <w:rPr>
          <w:rFonts w:ascii="Arial" w:hAnsi="Arial" w:cs="Arial"/>
          <w:sz w:val="24"/>
          <w:szCs w:val="24"/>
        </w:rPr>
        <w:t xml:space="preserve">freely </w:t>
      </w:r>
      <w:r w:rsidR="005278B1" w:rsidRPr="005B4C6E">
        <w:rPr>
          <w:rFonts w:ascii="Arial" w:hAnsi="Arial" w:cs="Arial"/>
          <w:sz w:val="24"/>
          <w:szCs w:val="24"/>
        </w:rPr>
        <w:t xml:space="preserve">to </w:t>
      </w:r>
      <w:r w:rsidR="00081E1E" w:rsidRPr="005B4C6E">
        <w:rPr>
          <w:rFonts w:ascii="Arial" w:hAnsi="Arial" w:cs="Arial"/>
          <w:sz w:val="24"/>
          <w:szCs w:val="24"/>
        </w:rPr>
        <w:t>enhance</w:t>
      </w:r>
      <w:r w:rsidR="005278B1" w:rsidRPr="005B4C6E">
        <w:rPr>
          <w:rFonts w:ascii="Arial" w:hAnsi="Arial" w:cs="Arial"/>
          <w:sz w:val="24"/>
          <w:szCs w:val="24"/>
        </w:rPr>
        <w:t xml:space="preserve"> physical movement </w:t>
      </w:r>
      <w:r w:rsidR="00B92A82" w:rsidRPr="005B4C6E">
        <w:rPr>
          <w:rFonts w:ascii="Arial" w:hAnsi="Arial" w:cs="Arial"/>
          <w:sz w:val="24"/>
          <w:szCs w:val="24"/>
        </w:rPr>
        <w:t>which encourages</w:t>
      </w:r>
      <w:r w:rsidR="00D04642" w:rsidRPr="005B4C6E">
        <w:rPr>
          <w:rFonts w:ascii="Arial" w:hAnsi="Arial" w:cs="Arial"/>
          <w:sz w:val="24"/>
          <w:szCs w:val="24"/>
        </w:rPr>
        <w:t xml:space="preserve"> those fine and gross motor skills </w:t>
      </w:r>
      <w:r w:rsidR="005278B1" w:rsidRPr="005B4C6E">
        <w:rPr>
          <w:rFonts w:ascii="Arial" w:hAnsi="Arial" w:cs="Arial"/>
          <w:sz w:val="24"/>
          <w:szCs w:val="24"/>
        </w:rPr>
        <w:t>as well a</w:t>
      </w:r>
      <w:r w:rsidR="00F700F9" w:rsidRPr="005B4C6E">
        <w:rPr>
          <w:rFonts w:ascii="Arial" w:hAnsi="Arial" w:cs="Arial"/>
          <w:sz w:val="24"/>
          <w:szCs w:val="24"/>
        </w:rPr>
        <w:t>s</w:t>
      </w:r>
      <w:r w:rsidR="005278B1" w:rsidRPr="005B4C6E">
        <w:rPr>
          <w:rFonts w:ascii="Arial" w:hAnsi="Arial" w:cs="Arial"/>
          <w:sz w:val="24"/>
          <w:szCs w:val="24"/>
        </w:rPr>
        <w:t xml:space="preserve"> health </w:t>
      </w:r>
      <w:r w:rsidR="00F700F9" w:rsidRPr="005B4C6E">
        <w:rPr>
          <w:rFonts w:ascii="Arial" w:hAnsi="Arial" w:cs="Arial"/>
          <w:sz w:val="24"/>
          <w:szCs w:val="24"/>
        </w:rPr>
        <w:t xml:space="preserve">factors, including mental health </w:t>
      </w:r>
      <w:r w:rsidR="005278B1" w:rsidRPr="005B4C6E">
        <w:rPr>
          <w:rFonts w:ascii="Arial" w:hAnsi="Arial" w:cs="Arial"/>
          <w:sz w:val="24"/>
          <w:szCs w:val="24"/>
        </w:rPr>
        <w:t xml:space="preserve">and well-being. </w:t>
      </w:r>
      <w:r w:rsidR="00D04642" w:rsidRPr="005B4C6E">
        <w:rPr>
          <w:rFonts w:ascii="Arial" w:hAnsi="Arial" w:cs="Arial"/>
          <w:sz w:val="24"/>
          <w:szCs w:val="24"/>
        </w:rPr>
        <w:t xml:space="preserve">  This is linked to the outcomes in line with the Curriculum for Wales: Foundation Phase Framework (</w:t>
      </w:r>
      <w:r w:rsidR="00BF2F23" w:rsidRPr="005B4C6E">
        <w:rPr>
          <w:rFonts w:ascii="Arial" w:hAnsi="Arial" w:cs="Arial"/>
          <w:sz w:val="24"/>
          <w:szCs w:val="24"/>
        </w:rPr>
        <w:t>2015</w:t>
      </w:r>
      <w:r w:rsidR="00D04642" w:rsidRPr="005B4C6E">
        <w:rPr>
          <w:rFonts w:ascii="Arial" w:hAnsi="Arial" w:cs="Arial"/>
          <w:sz w:val="24"/>
          <w:szCs w:val="24"/>
        </w:rPr>
        <w:t xml:space="preserve">).  </w:t>
      </w:r>
      <w:r w:rsidR="000F1DA5" w:rsidRPr="005B4C6E">
        <w:rPr>
          <w:rFonts w:ascii="Arial" w:hAnsi="Arial" w:cs="Arial"/>
          <w:sz w:val="24"/>
          <w:szCs w:val="24"/>
          <w:shd w:val="clear" w:color="auto" w:fill="FFFFFF"/>
        </w:rPr>
        <w:t>Similarly,</w:t>
      </w:r>
      <w:r w:rsidR="002639B7" w:rsidRPr="005B4C6E">
        <w:rPr>
          <w:rFonts w:ascii="Arial" w:hAnsi="Arial" w:cs="Arial"/>
          <w:sz w:val="24"/>
          <w:szCs w:val="24"/>
          <w:shd w:val="clear" w:color="auto" w:fill="FFFFFF"/>
        </w:rPr>
        <w:t xml:space="preserve"> White (</w:t>
      </w:r>
      <w:r w:rsidR="00B92A82" w:rsidRPr="005B4C6E">
        <w:rPr>
          <w:rFonts w:ascii="Arial" w:hAnsi="Arial" w:cs="Arial"/>
          <w:sz w:val="24"/>
          <w:szCs w:val="24"/>
          <w:shd w:val="clear" w:color="auto" w:fill="FFFFFF"/>
        </w:rPr>
        <w:t>2020</w:t>
      </w:r>
      <w:r w:rsidR="002639B7" w:rsidRPr="005B4C6E">
        <w:rPr>
          <w:rFonts w:ascii="Arial" w:hAnsi="Arial" w:cs="Arial"/>
          <w:sz w:val="24"/>
          <w:szCs w:val="24"/>
          <w:shd w:val="clear" w:color="auto" w:fill="FFFFFF"/>
        </w:rPr>
        <w:t xml:space="preserve">) notes that Early Years settings play a vital part in giving children the opportunity of movement and physical play in the outdoor environment.  </w:t>
      </w:r>
      <w:r w:rsidR="00001329" w:rsidRPr="005B4C6E">
        <w:rPr>
          <w:rFonts w:ascii="Arial" w:hAnsi="Arial" w:cs="Arial"/>
          <w:sz w:val="24"/>
          <w:szCs w:val="24"/>
        </w:rPr>
        <w:t xml:space="preserve">They do this through play, which comes naturally to them as noted </w:t>
      </w:r>
      <w:proofErr w:type="spellStart"/>
      <w:r w:rsidR="00001329" w:rsidRPr="005B4C6E">
        <w:rPr>
          <w:rFonts w:ascii="Arial" w:hAnsi="Arial" w:cs="Arial"/>
          <w:sz w:val="24"/>
          <w:szCs w:val="24"/>
        </w:rPr>
        <w:t>Hooven</w:t>
      </w:r>
      <w:proofErr w:type="spellEnd"/>
      <w:r w:rsidR="00001329" w:rsidRPr="005B4C6E">
        <w:rPr>
          <w:rFonts w:ascii="Arial" w:hAnsi="Arial" w:cs="Arial"/>
          <w:sz w:val="24"/>
          <w:szCs w:val="24"/>
        </w:rPr>
        <w:t xml:space="preserve"> (2017). </w:t>
      </w:r>
      <w:r w:rsidR="000F1DA5" w:rsidRPr="005B4C6E">
        <w:rPr>
          <w:rFonts w:ascii="Arial" w:hAnsi="Arial" w:cs="Arial"/>
          <w:sz w:val="24"/>
          <w:szCs w:val="24"/>
        </w:rPr>
        <w:t xml:space="preserve">Children are inquisitive, as they want to explore and investigate, to find solutions and learn.  </w:t>
      </w:r>
      <w:r w:rsidR="00001329" w:rsidRPr="005B4C6E">
        <w:rPr>
          <w:rFonts w:ascii="Arial" w:hAnsi="Arial" w:cs="Arial"/>
          <w:sz w:val="24"/>
          <w:szCs w:val="24"/>
        </w:rPr>
        <w:t xml:space="preserve">Outdoor play allows the child to choose and be independent and creative and build on their gross motor skills.  </w:t>
      </w:r>
      <w:r w:rsidR="00BA592E" w:rsidRPr="005B4C6E">
        <w:rPr>
          <w:rFonts w:ascii="Arial" w:hAnsi="Arial" w:cs="Arial"/>
          <w:sz w:val="24"/>
          <w:szCs w:val="24"/>
        </w:rPr>
        <w:t>Furthermore,</w:t>
      </w:r>
      <w:r w:rsidR="00B013F4" w:rsidRPr="005B4C6E">
        <w:rPr>
          <w:rFonts w:ascii="Arial" w:hAnsi="Arial" w:cs="Arial"/>
          <w:sz w:val="24"/>
          <w:szCs w:val="24"/>
        </w:rPr>
        <w:t xml:space="preserve"> </w:t>
      </w:r>
      <w:r w:rsidR="004D27BF" w:rsidRPr="005B4C6E">
        <w:rPr>
          <w:rFonts w:ascii="Arial" w:hAnsi="Arial" w:cs="Arial"/>
          <w:sz w:val="24"/>
          <w:szCs w:val="24"/>
        </w:rPr>
        <w:t xml:space="preserve">Siren Films (no date) notes that children need access to space, fresh air to discover the natural world around them.  The involve their whole body and this supports their physical health.  They need movement </w:t>
      </w:r>
      <w:r w:rsidR="004D27BF" w:rsidRPr="005B4C6E">
        <w:rPr>
          <w:rFonts w:ascii="Arial" w:hAnsi="Arial" w:cs="Arial"/>
          <w:sz w:val="24"/>
          <w:szCs w:val="24"/>
        </w:rPr>
        <w:lastRenderedPageBreak/>
        <w:t xml:space="preserve">experiences to develop the brain and nervous system which all contribute to emotional well-being and promotes self-esteem.  This encourages social and fosters interaction, supporting each other and keeping themselves safe. </w:t>
      </w:r>
      <w:r w:rsidR="00B9276B" w:rsidRPr="005B4C6E">
        <w:rPr>
          <w:rFonts w:ascii="Arial" w:hAnsi="Arial" w:cs="Arial"/>
          <w:sz w:val="24"/>
          <w:szCs w:val="24"/>
        </w:rPr>
        <w:t>I</w:t>
      </w:r>
      <w:r w:rsidR="00001329" w:rsidRPr="005B4C6E">
        <w:rPr>
          <w:rFonts w:ascii="Arial" w:hAnsi="Arial" w:cs="Arial"/>
          <w:sz w:val="24"/>
          <w:szCs w:val="24"/>
        </w:rPr>
        <w:t xml:space="preserve">ndoors hinders children to develop those large gross motor skills, </w:t>
      </w:r>
      <w:r w:rsidR="00B9276B" w:rsidRPr="005B4C6E">
        <w:rPr>
          <w:rFonts w:ascii="Arial" w:hAnsi="Arial" w:cs="Arial"/>
          <w:sz w:val="24"/>
          <w:szCs w:val="24"/>
        </w:rPr>
        <w:t xml:space="preserve">Brown, Googe and Rathel (2009) noted, </w:t>
      </w:r>
      <w:r w:rsidR="00001329" w:rsidRPr="005B4C6E">
        <w:rPr>
          <w:rFonts w:ascii="Arial" w:hAnsi="Arial" w:cs="Arial"/>
          <w:sz w:val="24"/>
          <w:szCs w:val="24"/>
        </w:rPr>
        <w:t xml:space="preserve">this can lead to obesity.  </w:t>
      </w:r>
    </w:p>
    <w:p w14:paraId="4C60EBD9" w14:textId="1665E505" w:rsidR="00C33C15" w:rsidRPr="005B4C6E" w:rsidRDefault="005A5262" w:rsidP="00D04642">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Movement opportunities are essential in early years, </w:t>
      </w:r>
      <w:r w:rsidR="005A2176" w:rsidRPr="005B4C6E">
        <w:rPr>
          <w:rFonts w:ascii="Arial" w:hAnsi="Arial" w:cs="Arial"/>
          <w:sz w:val="24"/>
          <w:szCs w:val="24"/>
        </w:rPr>
        <w:t xml:space="preserve">noted by Macintyre and McVitty (2004) </w:t>
      </w:r>
      <w:r w:rsidRPr="005B4C6E">
        <w:rPr>
          <w:rFonts w:ascii="Arial" w:hAnsi="Arial" w:cs="Arial"/>
          <w:sz w:val="24"/>
          <w:szCs w:val="24"/>
        </w:rPr>
        <w:t>as they impact on the development of the brain</w:t>
      </w:r>
      <w:r w:rsidR="005A2176" w:rsidRPr="005B4C6E">
        <w:rPr>
          <w:rFonts w:ascii="Arial" w:hAnsi="Arial" w:cs="Arial"/>
          <w:sz w:val="24"/>
          <w:szCs w:val="24"/>
        </w:rPr>
        <w:t xml:space="preserve">.  </w:t>
      </w:r>
      <w:r w:rsidR="00D806EB" w:rsidRPr="005B4C6E">
        <w:rPr>
          <w:rFonts w:ascii="Arial" w:hAnsi="Arial" w:cs="Arial"/>
          <w:sz w:val="24"/>
          <w:szCs w:val="24"/>
        </w:rPr>
        <w:t xml:space="preserve">Stilies (2012) states, </w:t>
      </w:r>
      <w:r w:rsidR="00365855" w:rsidRPr="005B4C6E">
        <w:rPr>
          <w:rFonts w:ascii="Arial" w:hAnsi="Arial" w:cs="Arial"/>
          <w:sz w:val="24"/>
          <w:szCs w:val="24"/>
        </w:rPr>
        <w:t xml:space="preserve">the </w:t>
      </w:r>
      <w:r w:rsidR="00680CA2" w:rsidRPr="005B4C6E">
        <w:rPr>
          <w:rFonts w:ascii="Arial" w:hAnsi="Arial" w:cs="Arial"/>
          <w:sz w:val="24"/>
          <w:szCs w:val="24"/>
        </w:rPr>
        <w:t xml:space="preserve">learning </w:t>
      </w:r>
      <w:r w:rsidR="00365855" w:rsidRPr="005B4C6E">
        <w:rPr>
          <w:rFonts w:ascii="Arial" w:hAnsi="Arial" w:cs="Arial"/>
          <w:sz w:val="24"/>
          <w:szCs w:val="24"/>
        </w:rPr>
        <w:t xml:space="preserve">environment </w:t>
      </w:r>
      <w:r w:rsidR="00680CA2" w:rsidRPr="005B4C6E">
        <w:rPr>
          <w:rFonts w:ascii="Arial" w:hAnsi="Arial" w:cs="Arial"/>
          <w:sz w:val="24"/>
          <w:szCs w:val="24"/>
        </w:rPr>
        <w:t xml:space="preserve">needs to be </w:t>
      </w:r>
      <w:r w:rsidR="00C33C15" w:rsidRPr="005B4C6E">
        <w:rPr>
          <w:rFonts w:ascii="Arial" w:hAnsi="Arial" w:cs="Arial"/>
          <w:sz w:val="24"/>
          <w:szCs w:val="24"/>
        </w:rPr>
        <w:t xml:space="preserve">inviting for children to try new skills and where repetition can take place. </w:t>
      </w:r>
      <w:r w:rsidR="00EE5471" w:rsidRPr="005B4C6E">
        <w:rPr>
          <w:rFonts w:ascii="Arial" w:hAnsi="Arial" w:cs="Arial"/>
          <w:sz w:val="24"/>
          <w:szCs w:val="24"/>
        </w:rPr>
        <w:t xml:space="preserve">As this lays the foundation for learning and other interests in life.  </w:t>
      </w:r>
      <w:r w:rsidR="00D806EB" w:rsidRPr="005B4C6E">
        <w:rPr>
          <w:rFonts w:ascii="Arial" w:hAnsi="Arial" w:cs="Arial"/>
          <w:sz w:val="24"/>
          <w:szCs w:val="24"/>
        </w:rPr>
        <w:t>I</w:t>
      </w:r>
      <w:r w:rsidR="002D15BF" w:rsidRPr="005B4C6E">
        <w:rPr>
          <w:rFonts w:ascii="Arial" w:hAnsi="Arial" w:cs="Arial"/>
          <w:sz w:val="24"/>
          <w:szCs w:val="24"/>
        </w:rPr>
        <w:t>f they don’t have this opportunity, a natural process called pruning happens, where weak</w:t>
      </w:r>
      <w:r w:rsidR="00F423D8" w:rsidRPr="005B4C6E">
        <w:rPr>
          <w:rFonts w:ascii="Arial" w:hAnsi="Arial" w:cs="Arial"/>
          <w:sz w:val="24"/>
          <w:szCs w:val="24"/>
        </w:rPr>
        <w:t>en</w:t>
      </w:r>
      <w:r w:rsidR="002D15BF" w:rsidRPr="005B4C6E">
        <w:rPr>
          <w:rFonts w:ascii="Arial" w:hAnsi="Arial" w:cs="Arial"/>
          <w:sz w:val="24"/>
          <w:szCs w:val="24"/>
        </w:rPr>
        <w:t xml:space="preserve">ing of the connection in the brain. </w:t>
      </w:r>
    </w:p>
    <w:p w14:paraId="3B5DCAF5" w14:textId="3E7BBCD3" w:rsidR="00100B7A" w:rsidRDefault="22704F99" w:rsidP="00100B7A">
      <w:pPr>
        <w:spacing w:line="360" w:lineRule="auto"/>
        <w:jc w:val="both"/>
        <w:rPr>
          <w:rFonts w:ascii="Arial" w:hAnsi="Arial" w:cs="Arial"/>
          <w:sz w:val="24"/>
          <w:szCs w:val="24"/>
        </w:rPr>
      </w:pPr>
      <w:r w:rsidRPr="22704F99">
        <w:rPr>
          <w:rFonts w:ascii="Arial" w:hAnsi="Arial" w:cs="Arial"/>
          <w:sz w:val="24"/>
          <w:szCs w:val="24"/>
        </w:rPr>
        <w:t xml:space="preserve">Vygotsky’s (1978) theory states that the adult plays a significant role in the child’s zone of proximal development, and it’s the role of the adult to assist the child.  The environment should be rich and interesting for the child to learn new experiences and skills, thus encouraging independence.  Archer and </w:t>
      </w:r>
      <w:proofErr w:type="spellStart"/>
      <w:r w:rsidRPr="22704F99">
        <w:rPr>
          <w:rFonts w:ascii="Arial" w:hAnsi="Arial" w:cs="Arial"/>
          <w:sz w:val="24"/>
          <w:szCs w:val="24"/>
        </w:rPr>
        <w:t>Siraji</w:t>
      </w:r>
      <w:proofErr w:type="spellEnd"/>
      <w:r w:rsidRPr="22704F99">
        <w:rPr>
          <w:rFonts w:ascii="Arial" w:hAnsi="Arial" w:cs="Arial"/>
          <w:sz w:val="24"/>
          <w:szCs w:val="24"/>
        </w:rPr>
        <w:t xml:space="preserve"> (2015) notes, the adults observes physical movement and is able to monitor the intensity and how long they stay in engaged and being physically active.  Therefore, in order to get better outcomes, the role of the adult is vital, as they encourage children to take risk and introduce new challenges.  White (2020) agrees, young children should be taking risks and states that children that don’t have the opportunity are extremely disadvantaged, as they won’t be able to cope with consequences. Similar to Froebel (Cited: Bruce 2012) the role of the adult is to have the principles of observation and allowing children the freedom to explore the environment.   The practitioner focus on what children can do, rather than the negative, this builds self-esteem and confident. The plan has elements of risk, Gill (2016) notes that teachers and practitioners are concerned that when children explore and play outside the classroom that they </w:t>
      </w:r>
      <w:r w:rsidR="002A5434">
        <w:rPr>
          <w:rFonts w:ascii="Arial" w:hAnsi="Arial" w:cs="Arial"/>
          <w:sz w:val="24"/>
          <w:szCs w:val="24"/>
        </w:rPr>
        <w:t xml:space="preserve">are </w:t>
      </w:r>
      <w:r w:rsidRPr="22704F99">
        <w:rPr>
          <w:rFonts w:ascii="Arial" w:hAnsi="Arial" w:cs="Arial"/>
          <w:sz w:val="24"/>
          <w:szCs w:val="24"/>
        </w:rPr>
        <w:t xml:space="preserve">responsible if a child has an accident. However, children benefit greatly in the outdoors as some struggle in the classroom with the more academic subjects. By taking risks, children learn and develop more as they are not familiar with the natural environment, its more challenging and engaging.  They learn from own mistakes and learn new challenges.  </w:t>
      </w:r>
      <w:r w:rsidR="00100B7A">
        <w:rPr>
          <w:rFonts w:ascii="Arial" w:hAnsi="Arial" w:cs="Arial"/>
          <w:sz w:val="24"/>
          <w:szCs w:val="24"/>
        </w:rPr>
        <w:t xml:space="preserve">Within my plan, children have the opportunity to use tools as well as walking to the allotment, this is </w:t>
      </w:r>
      <w:r w:rsidR="00EA2755">
        <w:rPr>
          <w:rFonts w:ascii="Arial" w:hAnsi="Arial" w:cs="Arial"/>
          <w:sz w:val="24"/>
          <w:szCs w:val="24"/>
        </w:rPr>
        <w:t xml:space="preserve">a </w:t>
      </w:r>
      <w:r w:rsidR="00100B7A">
        <w:rPr>
          <w:rFonts w:ascii="Arial" w:hAnsi="Arial" w:cs="Arial"/>
          <w:sz w:val="24"/>
          <w:szCs w:val="24"/>
        </w:rPr>
        <w:t xml:space="preserve">risk and new challenge.   </w:t>
      </w:r>
    </w:p>
    <w:p w14:paraId="5D670169" w14:textId="42FB3CF1" w:rsidR="005436BA" w:rsidRPr="005B4C6E" w:rsidRDefault="00BC515B" w:rsidP="00100B7A">
      <w:pPr>
        <w:spacing w:line="360" w:lineRule="auto"/>
        <w:jc w:val="both"/>
        <w:rPr>
          <w:rFonts w:ascii="Arial" w:hAnsi="Arial" w:cs="Arial"/>
          <w:sz w:val="24"/>
          <w:szCs w:val="24"/>
        </w:rPr>
      </w:pPr>
      <w:r w:rsidRPr="005B4C6E">
        <w:rPr>
          <w:rFonts w:ascii="Arial" w:hAnsi="Arial" w:cs="Arial"/>
          <w:sz w:val="24"/>
          <w:szCs w:val="24"/>
        </w:rPr>
        <w:lastRenderedPageBreak/>
        <w:t xml:space="preserve">Physical movement have many links to the </w:t>
      </w:r>
      <w:r w:rsidR="00D31E20" w:rsidRPr="005B4C6E">
        <w:rPr>
          <w:rFonts w:ascii="Arial" w:hAnsi="Arial" w:cs="Arial"/>
          <w:sz w:val="24"/>
          <w:szCs w:val="24"/>
        </w:rPr>
        <w:t>Welsh Government’s (2008) Education for Sustainable Development and Global Citizenship agenda where</w:t>
      </w:r>
      <w:r w:rsidRPr="005B4C6E">
        <w:rPr>
          <w:rFonts w:ascii="Arial" w:hAnsi="Arial" w:cs="Arial"/>
          <w:sz w:val="24"/>
          <w:szCs w:val="24"/>
        </w:rPr>
        <w:t xml:space="preserve"> there are health benefits for using the natural outdoors for play and exploring. They learn the importance of the outdoors and benefits.  The children take responsibility for waste and consumption and ensuring all rubbish is collected and recycled.  The children carry the items back to the nursery to recycle as outlined in the plan. </w:t>
      </w:r>
      <w:r w:rsidR="004E7270" w:rsidRPr="005B4C6E">
        <w:rPr>
          <w:rFonts w:ascii="Arial" w:hAnsi="Arial" w:cs="Arial"/>
          <w:sz w:val="24"/>
          <w:szCs w:val="24"/>
        </w:rPr>
        <w:t xml:space="preserve">They also respect the environment and ensure they don’t damage the flowers, plants or insects and creatures.  </w:t>
      </w:r>
    </w:p>
    <w:p w14:paraId="43DB9356" w14:textId="523AD029" w:rsidR="00EC591F" w:rsidRPr="005B4C6E" w:rsidRDefault="00351804" w:rsidP="005436BA">
      <w:pPr>
        <w:tabs>
          <w:tab w:val="left" w:pos="5420"/>
        </w:tabs>
        <w:spacing w:line="360" w:lineRule="auto"/>
        <w:jc w:val="both"/>
        <w:rPr>
          <w:rFonts w:ascii="Arial" w:hAnsi="Arial" w:cs="Arial"/>
          <w:sz w:val="24"/>
          <w:szCs w:val="24"/>
        </w:rPr>
      </w:pPr>
      <w:r w:rsidRPr="005B4C6E">
        <w:rPr>
          <w:rFonts w:ascii="Arial" w:hAnsi="Arial" w:cs="Arial"/>
          <w:sz w:val="24"/>
          <w:szCs w:val="24"/>
        </w:rPr>
        <w:t xml:space="preserve">In line with the activity plan by using sensory </w:t>
      </w:r>
      <w:r w:rsidR="00874473" w:rsidRPr="005B4C6E">
        <w:rPr>
          <w:rFonts w:ascii="Arial" w:hAnsi="Arial" w:cs="Arial"/>
          <w:sz w:val="24"/>
          <w:szCs w:val="24"/>
        </w:rPr>
        <w:t xml:space="preserve">play </w:t>
      </w:r>
      <w:r w:rsidRPr="005B4C6E">
        <w:rPr>
          <w:rFonts w:ascii="Arial" w:hAnsi="Arial" w:cs="Arial"/>
          <w:sz w:val="24"/>
          <w:szCs w:val="24"/>
        </w:rPr>
        <w:t>and natural materials</w:t>
      </w:r>
      <w:r w:rsidR="00874473" w:rsidRPr="005B4C6E">
        <w:rPr>
          <w:rFonts w:ascii="Arial" w:hAnsi="Arial" w:cs="Arial"/>
          <w:sz w:val="24"/>
          <w:szCs w:val="24"/>
        </w:rPr>
        <w:t xml:space="preserve"> outdoors</w:t>
      </w:r>
      <w:r w:rsidRPr="005B4C6E">
        <w:rPr>
          <w:rFonts w:ascii="Arial" w:hAnsi="Arial" w:cs="Arial"/>
          <w:sz w:val="24"/>
          <w:szCs w:val="24"/>
        </w:rPr>
        <w:t>, White (</w:t>
      </w:r>
      <w:r w:rsidR="008B77D3" w:rsidRPr="005B4C6E">
        <w:rPr>
          <w:rFonts w:ascii="Arial" w:hAnsi="Arial" w:cs="Arial"/>
          <w:sz w:val="24"/>
          <w:szCs w:val="24"/>
        </w:rPr>
        <w:t>2020</w:t>
      </w:r>
      <w:r w:rsidRPr="005B4C6E">
        <w:rPr>
          <w:rFonts w:ascii="Arial" w:hAnsi="Arial" w:cs="Arial"/>
          <w:sz w:val="24"/>
          <w:szCs w:val="24"/>
        </w:rPr>
        <w:t>) states</w:t>
      </w:r>
      <w:r w:rsidR="00B8516C">
        <w:rPr>
          <w:rFonts w:ascii="Arial" w:hAnsi="Arial" w:cs="Arial"/>
          <w:sz w:val="24"/>
          <w:szCs w:val="24"/>
        </w:rPr>
        <w:t>,</w:t>
      </w:r>
      <w:r w:rsidRPr="005B4C6E">
        <w:rPr>
          <w:rFonts w:ascii="Arial" w:hAnsi="Arial" w:cs="Arial"/>
          <w:sz w:val="24"/>
          <w:szCs w:val="24"/>
        </w:rPr>
        <w:t xml:space="preserve"> there are many benefits of natural mentions to enhance children learning and development. Giving children opportunity to explore and make sens</w:t>
      </w:r>
      <w:r w:rsidR="00E01468" w:rsidRPr="005B4C6E">
        <w:rPr>
          <w:rFonts w:ascii="Arial" w:hAnsi="Arial" w:cs="Arial"/>
          <w:sz w:val="24"/>
          <w:szCs w:val="24"/>
        </w:rPr>
        <w:t>e</w:t>
      </w:r>
      <w:r w:rsidRPr="005B4C6E">
        <w:rPr>
          <w:rFonts w:ascii="Arial" w:hAnsi="Arial" w:cs="Arial"/>
          <w:sz w:val="24"/>
          <w:szCs w:val="24"/>
        </w:rPr>
        <w:t xml:space="preserve"> of the world around them.  </w:t>
      </w:r>
    </w:p>
    <w:p w14:paraId="0D4D16BF" w14:textId="038C4AFF" w:rsidR="00B2301B" w:rsidRPr="005B4C6E" w:rsidRDefault="00B2301B" w:rsidP="00B2301B">
      <w:pPr>
        <w:spacing w:line="360" w:lineRule="auto"/>
        <w:jc w:val="both"/>
        <w:rPr>
          <w:rFonts w:ascii="Arial" w:hAnsi="Arial" w:cs="Arial"/>
          <w:sz w:val="24"/>
          <w:szCs w:val="24"/>
          <w:shd w:val="clear" w:color="auto" w:fill="FFFFFF"/>
        </w:rPr>
      </w:pPr>
      <w:r w:rsidRPr="005B4C6E">
        <w:rPr>
          <w:rFonts w:ascii="Arial" w:hAnsi="Arial" w:cs="Arial"/>
          <w:sz w:val="24"/>
          <w:szCs w:val="24"/>
        </w:rPr>
        <w:t xml:space="preserve">As when children have the opportunity to explore natural materials via gardening activities this enhances their fine motor skills, noted </w:t>
      </w:r>
      <w:proofErr w:type="spellStart"/>
      <w:r w:rsidRPr="005B4C6E">
        <w:rPr>
          <w:rFonts w:ascii="Arial" w:hAnsi="Arial" w:cs="Arial"/>
          <w:sz w:val="24"/>
          <w:szCs w:val="24"/>
          <w:shd w:val="clear" w:color="auto" w:fill="FFFFFF"/>
        </w:rPr>
        <w:t>Whitebread</w:t>
      </w:r>
      <w:proofErr w:type="spellEnd"/>
      <w:r w:rsidRPr="005B4C6E">
        <w:rPr>
          <w:rFonts w:ascii="Arial" w:hAnsi="Arial" w:cs="Arial"/>
          <w:sz w:val="24"/>
          <w:szCs w:val="24"/>
          <w:shd w:val="clear" w:color="auto" w:fill="FFFFFF"/>
        </w:rPr>
        <w:t xml:space="preserve"> and </w:t>
      </w:r>
      <w:proofErr w:type="spellStart"/>
      <w:r w:rsidRPr="005B4C6E">
        <w:rPr>
          <w:rFonts w:ascii="Arial" w:hAnsi="Arial" w:cs="Arial"/>
          <w:sz w:val="24"/>
          <w:szCs w:val="24"/>
          <w:shd w:val="clear" w:color="auto" w:fill="FFFFFF"/>
        </w:rPr>
        <w:t>Coltman</w:t>
      </w:r>
      <w:proofErr w:type="spellEnd"/>
      <w:r w:rsidRPr="005B4C6E">
        <w:rPr>
          <w:rFonts w:ascii="Arial" w:hAnsi="Arial" w:cs="Arial"/>
          <w:sz w:val="24"/>
          <w:szCs w:val="24"/>
          <w:shd w:val="clear" w:color="auto" w:fill="FFFFFF"/>
        </w:rPr>
        <w:t xml:space="preserve"> (2015).  Children are fascinated with creatures, therefore taking them out into the natural environment to explore, prepares them to take care and respects for the environment and all who lives there, in line with the activity plan.  By playing with natural materials, children can be imaginative, creative and encourages them to explore and be adventurous. Furthermore, Wilson (2018) </w:t>
      </w:r>
      <w:r w:rsidR="00B3169C">
        <w:rPr>
          <w:rFonts w:ascii="Arial" w:hAnsi="Arial" w:cs="Arial"/>
          <w:sz w:val="24"/>
          <w:szCs w:val="24"/>
          <w:shd w:val="clear" w:color="auto" w:fill="FFFFFF"/>
        </w:rPr>
        <w:t xml:space="preserve">Bruner (1960) </w:t>
      </w:r>
      <w:r w:rsidRPr="005B4C6E">
        <w:rPr>
          <w:rFonts w:ascii="Arial" w:hAnsi="Arial" w:cs="Arial"/>
          <w:sz w:val="24"/>
          <w:szCs w:val="24"/>
          <w:shd w:val="clear" w:color="auto" w:fill="FFFFFF"/>
        </w:rPr>
        <w:t xml:space="preserve">notes to have a rich learning environment, and for children to </w:t>
      </w:r>
      <w:r w:rsidR="00CD0E39" w:rsidRPr="005B4C6E">
        <w:rPr>
          <w:rFonts w:ascii="Arial" w:hAnsi="Arial" w:cs="Arial"/>
          <w:sz w:val="24"/>
          <w:szCs w:val="24"/>
          <w:shd w:val="clear" w:color="auto" w:fill="FFFFFF"/>
        </w:rPr>
        <w:t>discover</w:t>
      </w:r>
      <w:r w:rsidRPr="005B4C6E">
        <w:rPr>
          <w:rFonts w:ascii="Arial" w:hAnsi="Arial" w:cs="Arial"/>
          <w:sz w:val="24"/>
          <w:szCs w:val="24"/>
          <w:shd w:val="clear" w:color="auto" w:fill="FFFFFF"/>
        </w:rPr>
        <w:t xml:space="preserve"> different senses, </w:t>
      </w:r>
      <w:r w:rsidR="00CD0E39">
        <w:rPr>
          <w:rFonts w:ascii="Arial" w:hAnsi="Arial" w:cs="Arial"/>
          <w:sz w:val="24"/>
          <w:szCs w:val="24"/>
          <w:shd w:val="clear" w:color="auto" w:fill="FFFFFF"/>
        </w:rPr>
        <w:t xml:space="preserve">is by </w:t>
      </w:r>
      <w:r w:rsidR="00B3169C">
        <w:rPr>
          <w:rFonts w:ascii="Arial" w:hAnsi="Arial" w:cs="Arial"/>
          <w:sz w:val="24"/>
          <w:szCs w:val="24"/>
          <w:shd w:val="clear" w:color="auto" w:fill="FFFFFF"/>
        </w:rPr>
        <w:t>using their imagination</w:t>
      </w:r>
      <w:r w:rsidR="009573DD">
        <w:rPr>
          <w:rFonts w:ascii="Arial" w:hAnsi="Arial" w:cs="Arial"/>
          <w:sz w:val="24"/>
          <w:szCs w:val="24"/>
          <w:shd w:val="clear" w:color="auto" w:fill="FFFFFF"/>
        </w:rPr>
        <w:t xml:space="preserve"> with </w:t>
      </w:r>
      <w:r w:rsidR="00E7170A">
        <w:rPr>
          <w:rFonts w:ascii="Arial" w:hAnsi="Arial" w:cs="Arial"/>
          <w:sz w:val="24"/>
          <w:szCs w:val="24"/>
          <w:shd w:val="clear" w:color="auto" w:fill="FFFFFF"/>
        </w:rPr>
        <w:t>natural</w:t>
      </w:r>
      <w:r w:rsidR="009573DD">
        <w:rPr>
          <w:rFonts w:ascii="Arial" w:hAnsi="Arial" w:cs="Arial"/>
          <w:sz w:val="24"/>
          <w:szCs w:val="24"/>
          <w:shd w:val="clear" w:color="auto" w:fill="FFFFFF"/>
        </w:rPr>
        <w:t xml:space="preserve"> materials, loose parts in the outdoors. </w:t>
      </w:r>
      <w:r w:rsidR="00B3169C">
        <w:rPr>
          <w:rFonts w:ascii="Arial" w:hAnsi="Arial" w:cs="Arial"/>
          <w:sz w:val="24"/>
          <w:szCs w:val="24"/>
          <w:shd w:val="clear" w:color="auto" w:fill="FFFFFF"/>
        </w:rPr>
        <w:t xml:space="preserve"> </w:t>
      </w:r>
    </w:p>
    <w:p w14:paraId="616E652B" w14:textId="4109E772" w:rsidR="00B2301B" w:rsidRPr="005B4C6E" w:rsidRDefault="00B2301B" w:rsidP="00B2301B">
      <w:pPr>
        <w:spacing w:line="360" w:lineRule="auto"/>
        <w:jc w:val="both"/>
        <w:rPr>
          <w:rFonts w:ascii="Arial" w:hAnsi="Arial" w:cs="Arial"/>
          <w:sz w:val="24"/>
          <w:szCs w:val="24"/>
          <w:shd w:val="clear" w:color="auto" w:fill="FFFFFF"/>
        </w:rPr>
      </w:pPr>
      <w:r w:rsidRPr="005B4C6E">
        <w:rPr>
          <w:rFonts w:ascii="Arial" w:hAnsi="Arial" w:cs="Arial"/>
          <w:sz w:val="24"/>
          <w:szCs w:val="24"/>
          <w:shd w:val="clear" w:color="auto" w:fill="FFFFFF"/>
        </w:rPr>
        <w:t>Exploring nature and not too much emphasis on the curriculum, states Knight (2009) allow</w:t>
      </w:r>
      <w:r w:rsidR="002A5434">
        <w:rPr>
          <w:rFonts w:ascii="Arial" w:hAnsi="Arial" w:cs="Arial"/>
          <w:sz w:val="24"/>
          <w:szCs w:val="24"/>
          <w:shd w:val="clear" w:color="auto" w:fill="FFFFFF"/>
        </w:rPr>
        <w:t>s</w:t>
      </w:r>
      <w:r w:rsidRPr="005B4C6E">
        <w:rPr>
          <w:rFonts w:ascii="Arial" w:hAnsi="Arial" w:cs="Arial"/>
          <w:sz w:val="24"/>
          <w:szCs w:val="24"/>
          <w:shd w:val="clear" w:color="auto" w:fill="FFFFFF"/>
        </w:rPr>
        <w:t xml:space="preserve"> children to play freely, be creative and interact more naturally with their peers. A positive experience to connect with the natural environment and materials is a Forest school, as it gives children opportunities to take risk, build’s self-esteem and confidence along with health and well-being. However, Ernst (2014) states the barriers in accessing the natural outdoor environment due to transport or distance. Time was a factor along with safety concerns and the weather. </w:t>
      </w:r>
    </w:p>
    <w:p w14:paraId="632BFCE8" w14:textId="3237CE88" w:rsidR="00B2301B" w:rsidRDefault="00B2301B" w:rsidP="00B2301B">
      <w:pPr>
        <w:spacing w:line="360" w:lineRule="auto"/>
        <w:jc w:val="both"/>
        <w:rPr>
          <w:rFonts w:ascii="Arial" w:hAnsi="Arial" w:cs="Arial"/>
          <w:color w:val="FF0000"/>
          <w:sz w:val="24"/>
          <w:szCs w:val="24"/>
          <w:shd w:val="clear" w:color="auto" w:fill="FFFFFF"/>
        </w:rPr>
      </w:pPr>
      <w:r w:rsidRPr="005B4C6E">
        <w:rPr>
          <w:rFonts w:ascii="Arial" w:hAnsi="Arial" w:cs="Arial"/>
          <w:sz w:val="24"/>
          <w:szCs w:val="24"/>
          <w:shd w:val="clear" w:color="auto" w:fill="FFFFFF"/>
        </w:rPr>
        <w:t xml:space="preserve">Various resources are included in the plan; which allows times for children to explore with loose parts. Smith-Gilman (2018) and Casey and Robertson (2016) notes that loose parts give children the opportunities to be creative and allows their thinking skills </w:t>
      </w:r>
      <w:r w:rsidRPr="005B4C6E">
        <w:rPr>
          <w:rFonts w:ascii="Arial" w:hAnsi="Arial" w:cs="Arial"/>
          <w:sz w:val="24"/>
          <w:szCs w:val="24"/>
          <w:shd w:val="clear" w:color="auto" w:fill="FFFFFF"/>
        </w:rPr>
        <w:lastRenderedPageBreak/>
        <w:t xml:space="preserve">to be activated.  Supports children to question, investigate and problem solve. Furthermore, </w:t>
      </w:r>
      <w:r w:rsidRPr="006570EA">
        <w:rPr>
          <w:rFonts w:ascii="Arial" w:hAnsi="Arial" w:cs="Arial"/>
          <w:color w:val="FF0000"/>
          <w:sz w:val="24"/>
          <w:szCs w:val="24"/>
          <w:highlight w:val="yellow"/>
          <w:shd w:val="clear" w:color="auto" w:fill="FFFFFF"/>
        </w:rPr>
        <w:t>Nicholson (1971) add article here.</w:t>
      </w:r>
      <w:r w:rsidRPr="00CE178C">
        <w:rPr>
          <w:rFonts w:ascii="Arial" w:hAnsi="Arial" w:cs="Arial"/>
          <w:color w:val="FF0000"/>
          <w:sz w:val="24"/>
          <w:szCs w:val="24"/>
          <w:shd w:val="clear" w:color="auto" w:fill="FFFFFF"/>
        </w:rPr>
        <w:t xml:space="preserve">  </w:t>
      </w:r>
    </w:p>
    <w:p w14:paraId="479D93DB" w14:textId="0A098871" w:rsidR="00D97E7D" w:rsidRDefault="003436E0" w:rsidP="003436E0">
      <w:pPr>
        <w:spacing w:line="360" w:lineRule="auto"/>
        <w:jc w:val="both"/>
        <w:rPr>
          <w:rFonts w:ascii="Arial" w:hAnsi="Arial" w:cs="Arial"/>
          <w:sz w:val="24"/>
          <w:szCs w:val="24"/>
        </w:rPr>
      </w:pPr>
      <w:r w:rsidRPr="003436E0">
        <w:rPr>
          <w:rFonts w:ascii="Arial" w:hAnsi="Arial" w:cs="Arial"/>
          <w:sz w:val="24"/>
          <w:szCs w:val="24"/>
        </w:rPr>
        <w:t>A barrier to exploring those great outdoors</w:t>
      </w:r>
      <w:r>
        <w:rPr>
          <w:rFonts w:ascii="Arial" w:hAnsi="Arial" w:cs="Arial"/>
          <w:sz w:val="24"/>
          <w:szCs w:val="24"/>
        </w:rPr>
        <w:t xml:space="preserve"> and natural materials</w:t>
      </w:r>
      <w:r w:rsidRPr="003436E0">
        <w:rPr>
          <w:rFonts w:ascii="Arial" w:hAnsi="Arial" w:cs="Arial"/>
          <w:sz w:val="24"/>
          <w:szCs w:val="24"/>
        </w:rPr>
        <w:t xml:space="preserve">, is that some teachers dislike the outdoors, hate getting dirty or the weather is too hot or cold as Copeland et al, (2012) noted.  </w:t>
      </w:r>
      <w:r w:rsidR="008C764B">
        <w:rPr>
          <w:rFonts w:ascii="Arial" w:hAnsi="Arial" w:cs="Arial"/>
          <w:sz w:val="24"/>
          <w:szCs w:val="24"/>
        </w:rPr>
        <w:t xml:space="preserve">However, Dowdell, </w:t>
      </w:r>
      <w:proofErr w:type="spellStart"/>
      <w:r w:rsidR="008C764B">
        <w:rPr>
          <w:rFonts w:ascii="Arial" w:hAnsi="Arial" w:cs="Arial"/>
          <w:sz w:val="24"/>
          <w:szCs w:val="24"/>
        </w:rPr>
        <w:t>Graya</w:t>
      </w:r>
      <w:proofErr w:type="spellEnd"/>
      <w:r w:rsidR="008C764B">
        <w:rPr>
          <w:rFonts w:ascii="Arial" w:hAnsi="Arial" w:cs="Arial"/>
          <w:sz w:val="24"/>
          <w:szCs w:val="24"/>
        </w:rPr>
        <w:t xml:space="preserve"> and Malone (2011) stated that in order to support children to engage with nature, teachers needs to have a positive attitude and </w:t>
      </w:r>
      <w:r w:rsidR="008C764B" w:rsidRPr="00D97E7D">
        <w:rPr>
          <w:rFonts w:ascii="Arial" w:hAnsi="Arial" w:cs="Arial"/>
          <w:sz w:val="24"/>
          <w:szCs w:val="24"/>
        </w:rPr>
        <w:t xml:space="preserve">demonstrate good behaviour towards nature. </w:t>
      </w:r>
      <w:r w:rsidR="00D97E7D" w:rsidRPr="00D97E7D">
        <w:rPr>
          <w:rFonts w:ascii="Arial" w:hAnsi="Arial" w:cs="Arial"/>
          <w:sz w:val="24"/>
          <w:szCs w:val="24"/>
        </w:rPr>
        <w:t>The best way for children to learn</w:t>
      </w:r>
      <w:r w:rsidR="006D3712">
        <w:rPr>
          <w:rFonts w:ascii="Arial" w:hAnsi="Arial" w:cs="Arial"/>
          <w:sz w:val="24"/>
          <w:szCs w:val="24"/>
        </w:rPr>
        <w:t>,</w:t>
      </w:r>
      <w:r w:rsidR="00D97E7D" w:rsidRPr="00D97E7D">
        <w:rPr>
          <w:rFonts w:ascii="Arial" w:hAnsi="Arial" w:cs="Arial"/>
          <w:sz w:val="24"/>
          <w:szCs w:val="24"/>
        </w:rPr>
        <w:t xml:space="preserve"> is </w:t>
      </w:r>
      <w:r w:rsidR="006D3712">
        <w:rPr>
          <w:rFonts w:ascii="Arial" w:hAnsi="Arial" w:cs="Arial"/>
          <w:sz w:val="24"/>
          <w:szCs w:val="24"/>
        </w:rPr>
        <w:t xml:space="preserve">allowing them to explore the </w:t>
      </w:r>
      <w:r w:rsidR="00D97E7D" w:rsidRPr="00D97E7D">
        <w:rPr>
          <w:rFonts w:ascii="Arial" w:hAnsi="Arial" w:cs="Arial"/>
          <w:sz w:val="24"/>
          <w:szCs w:val="24"/>
        </w:rPr>
        <w:t>outdoors, Rousseau (1762) and Fr</w:t>
      </w:r>
      <w:r w:rsidR="00110E5F">
        <w:rPr>
          <w:rFonts w:ascii="Arial" w:hAnsi="Arial" w:cs="Arial"/>
          <w:sz w:val="24"/>
          <w:szCs w:val="24"/>
        </w:rPr>
        <w:t>o</w:t>
      </w:r>
      <w:r w:rsidR="00D97E7D" w:rsidRPr="00D97E7D">
        <w:rPr>
          <w:rFonts w:ascii="Arial" w:hAnsi="Arial" w:cs="Arial"/>
          <w:sz w:val="24"/>
          <w:szCs w:val="24"/>
        </w:rPr>
        <w:t xml:space="preserve">bel (1826) </w:t>
      </w:r>
      <w:r w:rsidR="005879C8" w:rsidRPr="005879C8">
        <w:rPr>
          <w:rFonts w:ascii="Arial" w:hAnsi="Arial" w:cs="Arial"/>
          <w:sz w:val="24"/>
          <w:szCs w:val="24"/>
        </w:rPr>
        <w:t xml:space="preserve">(Cited: </w:t>
      </w:r>
      <w:r w:rsidR="005879C8" w:rsidRPr="005879C8">
        <w:rPr>
          <w:rFonts w:ascii="Arial" w:hAnsi="Arial" w:cs="Arial"/>
          <w:color w:val="222222"/>
          <w:sz w:val="24"/>
          <w:szCs w:val="24"/>
          <w:shd w:val="clear" w:color="auto" w:fill="FFFFFF"/>
        </w:rPr>
        <w:t xml:space="preserve">Anggard, 2010) </w:t>
      </w:r>
      <w:r w:rsidR="00D97E7D" w:rsidRPr="005879C8">
        <w:rPr>
          <w:rFonts w:ascii="Arial" w:hAnsi="Arial" w:cs="Arial"/>
          <w:sz w:val="24"/>
          <w:szCs w:val="24"/>
        </w:rPr>
        <w:t>noted and also by having fun through play and experiences, and</w:t>
      </w:r>
      <w:r w:rsidR="00D97E7D" w:rsidRPr="00D97E7D">
        <w:rPr>
          <w:rFonts w:ascii="Arial" w:hAnsi="Arial" w:cs="Arial"/>
          <w:sz w:val="24"/>
          <w:szCs w:val="24"/>
        </w:rPr>
        <w:t xml:space="preserve"> where the teachers encourage the children to experience nature with their senses.</w:t>
      </w:r>
      <w:r w:rsidR="00D97E7D">
        <w:rPr>
          <w:rFonts w:ascii="Arial" w:hAnsi="Arial" w:cs="Arial"/>
          <w:sz w:val="24"/>
          <w:szCs w:val="24"/>
        </w:rPr>
        <w:t xml:space="preserve"> </w:t>
      </w:r>
    </w:p>
    <w:p w14:paraId="79F8888F" w14:textId="033E2655" w:rsidR="003436E0" w:rsidRPr="003436E0" w:rsidRDefault="00C92387" w:rsidP="003436E0">
      <w:pPr>
        <w:spacing w:line="360" w:lineRule="auto"/>
        <w:jc w:val="both"/>
        <w:rPr>
          <w:rFonts w:ascii="Arial" w:hAnsi="Arial" w:cs="Arial"/>
          <w:sz w:val="24"/>
          <w:szCs w:val="24"/>
        </w:rPr>
      </w:pPr>
      <w:r>
        <w:rPr>
          <w:rFonts w:ascii="Arial" w:hAnsi="Arial" w:cs="Arial"/>
          <w:sz w:val="24"/>
          <w:szCs w:val="24"/>
        </w:rPr>
        <w:t xml:space="preserve">Children should be given the opportunity to explore nature </w:t>
      </w:r>
      <w:r w:rsidR="00A51422">
        <w:rPr>
          <w:rFonts w:ascii="Arial" w:hAnsi="Arial" w:cs="Arial"/>
          <w:sz w:val="24"/>
          <w:szCs w:val="24"/>
        </w:rPr>
        <w:t>noted The Nature Action Collaborative for Children (</w:t>
      </w:r>
      <w:r w:rsidR="00BB07D8">
        <w:rPr>
          <w:rFonts w:ascii="Arial" w:hAnsi="Arial" w:cs="Arial"/>
          <w:sz w:val="24"/>
          <w:szCs w:val="24"/>
        </w:rPr>
        <w:t>2012</w:t>
      </w:r>
      <w:r w:rsidR="00A51422">
        <w:rPr>
          <w:rFonts w:ascii="Arial" w:hAnsi="Arial" w:cs="Arial"/>
          <w:sz w:val="24"/>
          <w:szCs w:val="24"/>
        </w:rPr>
        <w:t xml:space="preserve">) </w:t>
      </w:r>
      <w:r w:rsidR="00BB07D8">
        <w:rPr>
          <w:rFonts w:ascii="Arial" w:hAnsi="Arial" w:cs="Arial"/>
          <w:sz w:val="24"/>
          <w:szCs w:val="24"/>
        </w:rPr>
        <w:t xml:space="preserve">noted, that children should </w:t>
      </w:r>
      <w:r>
        <w:rPr>
          <w:rFonts w:ascii="Arial" w:hAnsi="Arial" w:cs="Arial"/>
          <w:sz w:val="24"/>
          <w:szCs w:val="24"/>
        </w:rPr>
        <w:t>be appreciated as capable, influential learners along with the ability to risks</w:t>
      </w:r>
      <w:r w:rsidR="00A51422">
        <w:rPr>
          <w:rFonts w:ascii="Arial" w:hAnsi="Arial" w:cs="Arial"/>
          <w:sz w:val="24"/>
          <w:szCs w:val="24"/>
        </w:rPr>
        <w:t xml:space="preserve">. </w:t>
      </w:r>
      <w:r w:rsidR="00BB07D8">
        <w:rPr>
          <w:rFonts w:ascii="Arial" w:hAnsi="Arial" w:cs="Arial"/>
          <w:sz w:val="24"/>
          <w:szCs w:val="24"/>
        </w:rPr>
        <w:t xml:space="preserve">In order for this to be a lifelong approach to learning and exploring nature, teachers play a vital role and ask children to investigate, ask questions along with problem solving. </w:t>
      </w:r>
    </w:p>
    <w:p w14:paraId="6A5656CE" w14:textId="4F47798E" w:rsidR="00B2301B" w:rsidRPr="00883A65" w:rsidRDefault="00883A65" w:rsidP="005436BA">
      <w:pPr>
        <w:tabs>
          <w:tab w:val="left" w:pos="5420"/>
        </w:tabs>
        <w:spacing w:line="360" w:lineRule="auto"/>
        <w:jc w:val="both"/>
        <w:rPr>
          <w:rFonts w:ascii="Arial" w:hAnsi="Arial" w:cs="Arial"/>
          <w:sz w:val="24"/>
          <w:szCs w:val="24"/>
        </w:rPr>
      </w:pPr>
      <w:r>
        <w:rPr>
          <w:rFonts w:ascii="Arial" w:hAnsi="Arial" w:cs="Arial"/>
          <w:sz w:val="24"/>
          <w:szCs w:val="24"/>
        </w:rPr>
        <w:t>To conclude, w</w:t>
      </w:r>
      <w:r w:rsidRPr="00883A65">
        <w:rPr>
          <w:rFonts w:ascii="Arial" w:hAnsi="Arial" w:cs="Arial"/>
          <w:sz w:val="24"/>
          <w:szCs w:val="24"/>
        </w:rPr>
        <w:t xml:space="preserve">ithin my plan, the children had many experiences to explore the allotment and natural environment as well as taking risk and having new challenges. The activity was focused on the outcomes and perhaps didn’t allow for the children the freedom to play. Therefore, to revisit this, a full risk assessment of the allotment would be undertaken to allow for free time for play, and physical play. </w:t>
      </w:r>
    </w:p>
    <w:sectPr w:rsidR="00B2301B" w:rsidRPr="00883A65" w:rsidSect="008508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A7DFE" w14:textId="77777777" w:rsidR="00A566BB" w:rsidRDefault="00A566BB" w:rsidP="005436BA">
      <w:pPr>
        <w:spacing w:after="0" w:line="240" w:lineRule="auto"/>
      </w:pPr>
      <w:r>
        <w:separator/>
      </w:r>
    </w:p>
  </w:endnote>
  <w:endnote w:type="continuationSeparator" w:id="0">
    <w:p w14:paraId="0D2A7DC1" w14:textId="77777777" w:rsidR="00A566BB" w:rsidRDefault="00A566BB" w:rsidP="00543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8350988"/>
      <w:docPartObj>
        <w:docPartGallery w:val="Page Numbers (Bottom of Page)"/>
        <w:docPartUnique/>
      </w:docPartObj>
    </w:sdtPr>
    <w:sdtEndPr>
      <w:rPr>
        <w:noProof/>
      </w:rPr>
    </w:sdtEndPr>
    <w:sdtContent>
      <w:p w14:paraId="330A7628" w14:textId="77777777" w:rsidR="00527724" w:rsidRDefault="00227D59">
        <w:pPr>
          <w:pStyle w:val="Footer"/>
        </w:pPr>
        <w:r>
          <w:fldChar w:fldCharType="begin"/>
        </w:r>
        <w:r>
          <w:instrText xml:space="preserve"> PAGE   \* MERGEFORMAT </w:instrText>
        </w:r>
        <w:r>
          <w:fldChar w:fldCharType="separate"/>
        </w:r>
        <w:r>
          <w:rPr>
            <w:noProof/>
          </w:rPr>
          <w:t>2</w:t>
        </w:r>
        <w:r>
          <w:rPr>
            <w:noProof/>
          </w:rPr>
          <w:fldChar w:fldCharType="end"/>
        </w:r>
      </w:p>
    </w:sdtContent>
  </w:sdt>
  <w:p w14:paraId="33639FBE" w14:textId="77777777" w:rsidR="00527724" w:rsidRDefault="00A56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35A4F" w14:textId="77777777" w:rsidR="00A566BB" w:rsidRDefault="00A566BB" w:rsidP="005436BA">
      <w:pPr>
        <w:spacing w:after="0" w:line="240" w:lineRule="auto"/>
      </w:pPr>
      <w:r>
        <w:separator/>
      </w:r>
    </w:p>
  </w:footnote>
  <w:footnote w:type="continuationSeparator" w:id="0">
    <w:p w14:paraId="31D0ABF8" w14:textId="77777777" w:rsidR="00A566BB" w:rsidRDefault="00A566BB" w:rsidP="005436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AF6822" w14:textId="77777777" w:rsidR="00527724" w:rsidRPr="007B18F3" w:rsidRDefault="00227D59">
    <w:pPr>
      <w:pStyle w:val="Header"/>
      <w:rPr>
        <w:rFonts w:ascii="Arial" w:hAnsi="Arial" w:cs="Arial"/>
        <w:bCs/>
      </w:rPr>
    </w:pPr>
    <w:r w:rsidRPr="007B18F3">
      <w:rPr>
        <w:rFonts w:ascii="Arial" w:hAnsi="Arial" w:cs="Arial"/>
        <w:bCs/>
      </w:rPr>
      <w:t>EAEE5005</w:t>
    </w:r>
    <w:r w:rsidRPr="007B18F3">
      <w:rPr>
        <w:rFonts w:ascii="Arial" w:hAnsi="Arial" w:cs="Arial"/>
        <w:bCs/>
      </w:rPr>
      <w:tab/>
      <w:t xml:space="preserve">                                                                                                          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064FF"/>
    <w:multiLevelType w:val="hybridMultilevel"/>
    <w:tmpl w:val="8ED626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3A1A26"/>
    <w:multiLevelType w:val="hybridMultilevel"/>
    <w:tmpl w:val="8912E0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91173"/>
    <w:multiLevelType w:val="hybridMultilevel"/>
    <w:tmpl w:val="29308C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70D3686"/>
    <w:multiLevelType w:val="hybridMultilevel"/>
    <w:tmpl w:val="D5B0792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5" w15:restartNumberingAfterBreak="0">
    <w:nsid w:val="49505334"/>
    <w:multiLevelType w:val="hybridMultilevel"/>
    <w:tmpl w:val="57F6F9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1295201"/>
    <w:multiLevelType w:val="hybridMultilevel"/>
    <w:tmpl w:val="4A1ED5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14879DE"/>
    <w:multiLevelType w:val="hybridMultilevel"/>
    <w:tmpl w:val="062C22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42F5405"/>
    <w:multiLevelType w:val="hybridMultilevel"/>
    <w:tmpl w:val="0AA0D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7"/>
  </w:num>
  <w:num w:numId="4">
    <w:abstractNumId w:val="8"/>
  </w:num>
  <w:num w:numId="5">
    <w:abstractNumId w:val="0"/>
  </w:num>
  <w:num w:numId="6">
    <w:abstractNumId w:val="6"/>
  </w:num>
  <w:num w:numId="7">
    <w:abstractNumId w:val="5"/>
  </w:num>
  <w:num w:numId="8">
    <w:abstractNumId w:val="9"/>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0C"/>
    <w:rsid w:val="00001329"/>
    <w:rsid w:val="000162A3"/>
    <w:rsid w:val="000215E6"/>
    <w:rsid w:val="000237A0"/>
    <w:rsid w:val="000402C8"/>
    <w:rsid w:val="000644F5"/>
    <w:rsid w:val="00081E1E"/>
    <w:rsid w:val="00084315"/>
    <w:rsid w:val="00095469"/>
    <w:rsid w:val="000D2F72"/>
    <w:rsid w:val="000D34A2"/>
    <w:rsid w:val="000E2CE5"/>
    <w:rsid w:val="000F1DA5"/>
    <w:rsid w:val="00100B7A"/>
    <w:rsid w:val="00110E5F"/>
    <w:rsid w:val="0012335E"/>
    <w:rsid w:val="001459FB"/>
    <w:rsid w:val="00166A65"/>
    <w:rsid w:val="00167FF2"/>
    <w:rsid w:val="0017199A"/>
    <w:rsid w:val="00180F88"/>
    <w:rsid w:val="00187724"/>
    <w:rsid w:val="00193BD4"/>
    <w:rsid w:val="00194B88"/>
    <w:rsid w:val="00195F76"/>
    <w:rsid w:val="001A4181"/>
    <w:rsid w:val="001B1673"/>
    <w:rsid w:val="001B39FF"/>
    <w:rsid w:val="001B5353"/>
    <w:rsid w:val="001C3BCD"/>
    <w:rsid w:val="001C4259"/>
    <w:rsid w:val="001D57AB"/>
    <w:rsid w:val="001D60A4"/>
    <w:rsid w:val="001E0492"/>
    <w:rsid w:val="0020174A"/>
    <w:rsid w:val="00203B88"/>
    <w:rsid w:val="00227D59"/>
    <w:rsid w:val="002345C5"/>
    <w:rsid w:val="00236BA0"/>
    <w:rsid w:val="002408F7"/>
    <w:rsid w:val="00242D29"/>
    <w:rsid w:val="002639B7"/>
    <w:rsid w:val="002A1A80"/>
    <w:rsid w:val="002A5434"/>
    <w:rsid w:val="002B4DB1"/>
    <w:rsid w:val="002B60A6"/>
    <w:rsid w:val="002C2BA5"/>
    <w:rsid w:val="002D15BF"/>
    <w:rsid w:val="002D1969"/>
    <w:rsid w:val="00314A6F"/>
    <w:rsid w:val="00314CC6"/>
    <w:rsid w:val="00315B67"/>
    <w:rsid w:val="00317CBA"/>
    <w:rsid w:val="0032122B"/>
    <w:rsid w:val="00330CC0"/>
    <w:rsid w:val="003436E0"/>
    <w:rsid w:val="00351804"/>
    <w:rsid w:val="0036489F"/>
    <w:rsid w:val="00365855"/>
    <w:rsid w:val="00377302"/>
    <w:rsid w:val="00380816"/>
    <w:rsid w:val="00384B41"/>
    <w:rsid w:val="0038530C"/>
    <w:rsid w:val="003901BA"/>
    <w:rsid w:val="003A38E9"/>
    <w:rsid w:val="003B32EE"/>
    <w:rsid w:val="003B3C13"/>
    <w:rsid w:val="003B7DE6"/>
    <w:rsid w:val="003C2A30"/>
    <w:rsid w:val="003D58FE"/>
    <w:rsid w:val="003E16FB"/>
    <w:rsid w:val="003E2B53"/>
    <w:rsid w:val="003E70F9"/>
    <w:rsid w:val="00421570"/>
    <w:rsid w:val="004333F4"/>
    <w:rsid w:val="00436A5D"/>
    <w:rsid w:val="0043775B"/>
    <w:rsid w:val="00445736"/>
    <w:rsid w:val="0045238B"/>
    <w:rsid w:val="004550DF"/>
    <w:rsid w:val="00457CB5"/>
    <w:rsid w:val="00472B76"/>
    <w:rsid w:val="004748A1"/>
    <w:rsid w:val="00491E3F"/>
    <w:rsid w:val="00496AC1"/>
    <w:rsid w:val="004B02FE"/>
    <w:rsid w:val="004B2B54"/>
    <w:rsid w:val="004B60AF"/>
    <w:rsid w:val="004C0162"/>
    <w:rsid w:val="004C2646"/>
    <w:rsid w:val="004C7C4E"/>
    <w:rsid w:val="004D27BF"/>
    <w:rsid w:val="004E7270"/>
    <w:rsid w:val="00521765"/>
    <w:rsid w:val="00523CD1"/>
    <w:rsid w:val="0052429D"/>
    <w:rsid w:val="005278B1"/>
    <w:rsid w:val="00534CAD"/>
    <w:rsid w:val="005436BA"/>
    <w:rsid w:val="00565AFB"/>
    <w:rsid w:val="00566E87"/>
    <w:rsid w:val="005753EC"/>
    <w:rsid w:val="00576A77"/>
    <w:rsid w:val="00584777"/>
    <w:rsid w:val="00584843"/>
    <w:rsid w:val="005879C8"/>
    <w:rsid w:val="00595CB2"/>
    <w:rsid w:val="005A0B14"/>
    <w:rsid w:val="005A2176"/>
    <w:rsid w:val="005A5262"/>
    <w:rsid w:val="005A58EA"/>
    <w:rsid w:val="005B4C6E"/>
    <w:rsid w:val="005C381F"/>
    <w:rsid w:val="005E188C"/>
    <w:rsid w:val="00611237"/>
    <w:rsid w:val="00623DD2"/>
    <w:rsid w:val="0062598D"/>
    <w:rsid w:val="00636810"/>
    <w:rsid w:val="00641CFC"/>
    <w:rsid w:val="006467A5"/>
    <w:rsid w:val="00647E10"/>
    <w:rsid w:val="0065215A"/>
    <w:rsid w:val="006570EA"/>
    <w:rsid w:val="00680CA2"/>
    <w:rsid w:val="006A1003"/>
    <w:rsid w:val="006B1941"/>
    <w:rsid w:val="006D03F9"/>
    <w:rsid w:val="006D138D"/>
    <w:rsid w:val="006D3712"/>
    <w:rsid w:val="006D6A87"/>
    <w:rsid w:val="006F47BA"/>
    <w:rsid w:val="0071319C"/>
    <w:rsid w:val="007143C7"/>
    <w:rsid w:val="00720F60"/>
    <w:rsid w:val="00741867"/>
    <w:rsid w:val="0076033F"/>
    <w:rsid w:val="007609F1"/>
    <w:rsid w:val="00760B63"/>
    <w:rsid w:val="00762273"/>
    <w:rsid w:val="00770C01"/>
    <w:rsid w:val="007878E8"/>
    <w:rsid w:val="00795370"/>
    <w:rsid w:val="007976C7"/>
    <w:rsid w:val="007C0E71"/>
    <w:rsid w:val="007C1909"/>
    <w:rsid w:val="007C5458"/>
    <w:rsid w:val="007F5647"/>
    <w:rsid w:val="007F79B6"/>
    <w:rsid w:val="00801908"/>
    <w:rsid w:val="008103EC"/>
    <w:rsid w:val="00820B5A"/>
    <w:rsid w:val="008278E3"/>
    <w:rsid w:val="008346C4"/>
    <w:rsid w:val="00837574"/>
    <w:rsid w:val="0084267E"/>
    <w:rsid w:val="00844898"/>
    <w:rsid w:val="0086474C"/>
    <w:rsid w:val="008737AF"/>
    <w:rsid w:val="00874473"/>
    <w:rsid w:val="00883A65"/>
    <w:rsid w:val="00886838"/>
    <w:rsid w:val="008A37CB"/>
    <w:rsid w:val="008A62C9"/>
    <w:rsid w:val="008B1326"/>
    <w:rsid w:val="008B2945"/>
    <w:rsid w:val="008B77D3"/>
    <w:rsid w:val="008C0DEC"/>
    <w:rsid w:val="008C6A20"/>
    <w:rsid w:val="008C764B"/>
    <w:rsid w:val="008D748A"/>
    <w:rsid w:val="008E5876"/>
    <w:rsid w:val="00900B41"/>
    <w:rsid w:val="00906EDC"/>
    <w:rsid w:val="009104D0"/>
    <w:rsid w:val="00910D87"/>
    <w:rsid w:val="00912B50"/>
    <w:rsid w:val="00913EFC"/>
    <w:rsid w:val="009224F7"/>
    <w:rsid w:val="00923EB1"/>
    <w:rsid w:val="00925C2E"/>
    <w:rsid w:val="0093211D"/>
    <w:rsid w:val="0093478E"/>
    <w:rsid w:val="0094436D"/>
    <w:rsid w:val="00947D95"/>
    <w:rsid w:val="00951AA5"/>
    <w:rsid w:val="009573DD"/>
    <w:rsid w:val="00971480"/>
    <w:rsid w:val="00976708"/>
    <w:rsid w:val="0098464A"/>
    <w:rsid w:val="0098756F"/>
    <w:rsid w:val="0098760F"/>
    <w:rsid w:val="009952E7"/>
    <w:rsid w:val="009A10C5"/>
    <w:rsid w:val="009A1684"/>
    <w:rsid w:val="009A34DA"/>
    <w:rsid w:val="009B1355"/>
    <w:rsid w:val="009B1719"/>
    <w:rsid w:val="009B4244"/>
    <w:rsid w:val="009B6144"/>
    <w:rsid w:val="009C543D"/>
    <w:rsid w:val="009E7603"/>
    <w:rsid w:val="00A04CB9"/>
    <w:rsid w:val="00A11F73"/>
    <w:rsid w:val="00A249DF"/>
    <w:rsid w:val="00A3371D"/>
    <w:rsid w:val="00A35D86"/>
    <w:rsid w:val="00A51422"/>
    <w:rsid w:val="00A566BB"/>
    <w:rsid w:val="00A64155"/>
    <w:rsid w:val="00AA277D"/>
    <w:rsid w:val="00AA3117"/>
    <w:rsid w:val="00AC4FEC"/>
    <w:rsid w:val="00AD5FD7"/>
    <w:rsid w:val="00B013F4"/>
    <w:rsid w:val="00B0218C"/>
    <w:rsid w:val="00B052A9"/>
    <w:rsid w:val="00B07E5F"/>
    <w:rsid w:val="00B126FC"/>
    <w:rsid w:val="00B14563"/>
    <w:rsid w:val="00B2301B"/>
    <w:rsid w:val="00B24AF1"/>
    <w:rsid w:val="00B3169C"/>
    <w:rsid w:val="00B458CB"/>
    <w:rsid w:val="00B60B2E"/>
    <w:rsid w:val="00B649B4"/>
    <w:rsid w:val="00B73F0C"/>
    <w:rsid w:val="00B8516C"/>
    <w:rsid w:val="00B86595"/>
    <w:rsid w:val="00B9276B"/>
    <w:rsid w:val="00B92A82"/>
    <w:rsid w:val="00BA348A"/>
    <w:rsid w:val="00BA592E"/>
    <w:rsid w:val="00BA7762"/>
    <w:rsid w:val="00BB07D8"/>
    <w:rsid w:val="00BB2DDE"/>
    <w:rsid w:val="00BB42FF"/>
    <w:rsid w:val="00BB5380"/>
    <w:rsid w:val="00BC515B"/>
    <w:rsid w:val="00BF2F23"/>
    <w:rsid w:val="00C00800"/>
    <w:rsid w:val="00C00B65"/>
    <w:rsid w:val="00C078CB"/>
    <w:rsid w:val="00C0790F"/>
    <w:rsid w:val="00C07AD0"/>
    <w:rsid w:val="00C13FC6"/>
    <w:rsid w:val="00C33C15"/>
    <w:rsid w:val="00C36F18"/>
    <w:rsid w:val="00C40C41"/>
    <w:rsid w:val="00C51921"/>
    <w:rsid w:val="00C70C6A"/>
    <w:rsid w:val="00C74AB4"/>
    <w:rsid w:val="00C77435"/>
    <w:rsid w:val="00C878B8"/>
    <w:rsid w:val="00C92387"/>
    <w:rsid w:val="00CA1582"/>
    <w:rsid w:val="00CA28C6"/>
    <w:rsid w:val="00CC4C98"/>
    <w:rsid w:val="00CD0E39"/>
    <w:rsid w:val="00CE178C"/>
    <w:rsid w:val="00CE3110"/>
    <w:rsid w:val="00CE3BC8"/>
    <w:rsid w:val="00CE64EF"/>
    <w:rsid w:val="00CF60E3"/>
    <w:rsid w:val="00D04642"/>
    <w:rsid w:val="00D07738"/>
    <w:rsid w:val="00D10EDF"/>
    <w:rsid w:val="00D13EDD"/>
    <w:rsid w:val="00D16240"/>
    <w:rsid w:val="00D17CA6"/>
    <w:rsid w:val="00D21DEA"/>
    <w:rsid w:val="00D279FD"/>
    <w:rsid w:val="00D31E20"/>
    <w:rsid w:val="00D37ACF"/>
    <w:rsid w:val="00D42967"/>
    <w:rsid w:val="00D42C9A"/>
    <w:rsid w:val="00D561C7"/>
    <w:rsid w:val="00D7269D"/>
    <w:rsid w:val="00D806EB"/>
    <w:rsid w:val="00D93511"/>
    <w:rsid w:val="00D94D6E"/>
    <w:rsid w:val="00D97E7D"/>
    <w:rsid w:val="00DA2628"/>
    <w:rsid w:val="00DA59A0"/>
    <w:rsid w:val="00DB1907"/>
    <w:rsid w:val="00DB7CC3"/>
    <w:rsid w:val="00DD671E"/>
    <w:rsid w:val="00DF7E6B"/>
    <w:rsid w:val="00E01468"/>
    <w:rsid w:val="00E0464E"/>
    <w:rsid w:val="00E06C45"/>
    <w:rsid w:val="00E10F93"/>
    <w:rsid w:val="00E2079B"/>
    <w:rsid w:val="00E23717"/>
    <w:rsid w:val="00E30A2F"/>
    <w:rsid w:val="00E331DC"/>
    <w:rsid w:val="00E4064F"/>
    <w:rsid w:val="00E46FED"/>
    <w:rsid w:val="00E60C33"/>
    <w:rsid w:val="00E61A43"/>
    <w:rsid w:val="00E65255"/>
    <w:rsid w:val="00E7170A"/>
    <w:rsid w:val="00E803CC"/>
    <w:rsid w:val="00E81975"/>
    <w:rsid w:val="00E836CA"/>
    <w:rsid w:val="00E86100"/>
    <w:rsid w:val="00EA2755"/>
    <w:rsid w:val="00EB4118"/>
    <w:rsid w:val="00EB7274"/>
    <w:rsid w:val="00EC22DA"/>
    <w:rsid w:val="00EC591F"/>
    <w:rsid w:val="00ED2300"/>
    <w:rsid w:val="00ED359E"/>
    <w:rsid w:val="00ED5053"/>
    <w:rsid w:val="00EE5471"/>
    <w:rsid w:val="00F06FF9"/>
    <w:rsid w:val="00F0780A"/>
    <w:rsid w:val="00F14FE9"/>
    <w:rsid w:val="00F160EB"/>
    <w:rsid w:val="00F26E3B"/>
    <w:rsid w:val="00F423D8"/>
    <w:rsid w:val="00F560C0"/>
    <w:rsid w:val="00F56B41"/>
    <w:rsid w:val="00F57BAD"/>
    <w:rsid w:val="00F700F9"/>
    <w:rsid w:val="00F7200F"/>
    <w:rsid w:val="00F75C08"/>
    <w:rsid w:val="00FC0159"/>
    <w:rsid w:val="00FC2D8A"/>
    <w:rsid w:val="00FE0889"/>
    <w:rsid w:val="2270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1E80C"/>
  <w15:chartTrackingRefBased/>
  <w15:docId w15:val="{75F4F509-4C88-4D0D-BD94-193EB1C14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6BA"/>
    <w:rPr>
      <w:lang w:val="en-US"/>
    </w:rPr>
  </w:style>
  <w:style w:type="paragraph" w:styleId="Heading1">
    <w:name w:val="heading 1"/>
    <w:basedOn w:val="Normal"/>
    <w:next w:val="Normal"/>
    <w:link w:val="Heading1Char"/>
    <w:uiPriority w:val="9"/>
    <w:qFormat/>
    <w:rsid w:val="005436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6BA"/>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5436B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3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BA"/>
    <w:rPr>
      <w:lang w:val="en-US"/>
    </w:rPr>
  </w:style>
  <w:style w:type="paragraph" w:styleId="Footer">
    <w:name w:val="footer"/>
    <w:basedOn w:val="Normal"/>
    <w:link w:val="FooterChar"/>
    <w:uiPriority w:val="99"/>
    <w:unhideWhenUsed/>
    <w:rsid w:val="00543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BA"/>
    <w:rPr>
      <w:lang w:val="en-US"/>
    </w:rPr>
  </w:style>
  <w:style w:type="table" w:customStyle="1" w:styleId="TableGrid1">
    <w:name w:val="Table Grid1"/>
    <w:basedOn w:val="TableNormal"/>
    <w:uiPriority w:val="59"/>
    <w:rsid w:val="005436BA"/>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36BA"/>
    <w:pPr>
      <w:ind w:left="720"/>
      <w:contextualSpacing/>
    </w:pPr>
  </w:style>
  <w:style w:type="character" w:styleId="Strong">
    <w:name w:val="Strong"/>
    <w:basedOn w:val="DefaultParagraphFont"/>
    <w:uiPriority w:val="22"/>
    <w:qFormat/>
    <w:rsid w:val="005436BA"/>
    <w:rPr>
      <w:b/>
      <w:bCs/>
    </w:rPr>
  </w:style>
  <w:style w:type="character" w:styleId="Hyperlink">
    <w:name w:val="Hyperlink"/>
    <w:basedOn w:val="DefaultParagraphFont"/>
    <w:uiPriority w:val="99"/>
    <w:unhideWhenUsed/>
    <w:rsid w:val="005436BA"/>
    <w:rPr>
      <w:color w:val="0000FF"/>
      <w:u w:val="single"/>
    </w:rPr>
  </w:style>
  <w:style w:type="character" w:styleId="UnresolvedMention">
    <w:name w:val="Unresolved Mention"/>
    <w:basedOn w:val="DefaultParagraphFont"/>
    <w:uiPriority w:val="99"/>
    <w:semiHidden/>
    <w:unhideWhenUsed/>
    <w:rsid w:val="002C2BA5"/>
    <w:rPr>
      <w:color w:val="605E5C"/>
      <w:shd w:val="clear" w:color="auto" w:fill="E1DFDD"/>
    </w:rPr>
  </w:style>
  <w:style w:type="paragraph" w:styleId="NormalWeb">
    <w:name w:val="Normal (Web)"/>
    <w:basedOn w:val="Normal"/>
    <w:uiPriority w:val="99"/>
    <w:semiHidden/>
    <w:unhideWhenUsed/>
    <w:rsid w:val="008346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E0492"/>
    <w:rPr>
      <w:color w:val="954F72" w:themeColor="followedHyperlink"/>
      <w:u w:val="single"/>
    </w:rPr>
  </w:style>
  <w:style w:type="character" w:customStyle="1" w:styleId="selectable">
    <w:name w:val="selectable"/>
    <w:basedOn w:val="DefaultParagraphFont"/>
    <w:rsid w:val="009224F7"/>
  </w:style>
  <w:style w:type="character" w:styleId="CommentReference">
    <w:name w:val="annotation reference"/>
    <w:basedOn w:val="DefaultParagraphFont"/>
    <w:uiPriority w:val="99"/>
    <w:semiHidden/>
    <w:unhideWhenUsed/>
    <w:rsid w:val="00636810"/>
    <w:rPr>
      <w:sz w:val="16"/>
      <w:szCs w:val="16"/>
    </w:rPr>
  </w:style>
  <w:style w:type="paragraph" w:styleId="CommentText">
    <w:name w:val="annotation text"/>
    <w:basedOn w:val="Normal"/>
    <w:link w:val="CommentTextChar"/>
    <w:uiPriority w:val="99"/>
    <w:semiHidden/>
    <w:unhideWhenUsed/>
    <w:rsid w:val="00636810"/>
    <w:pPr>
      <w:spacing w:line="240" w:lineRule="auto"/>
    </w:pPr>
    <w:rPr>
      <w:sz w:val="20"/>
      <w:szCs w:val="20"/>
    </w:rPr>
  </w:style>
  <w:style w:type="character" w:customStyle="1" w:styleId="CommentTextChar">
    <w:name w:val="Comment Text Char"/>
    <w:basedOn w:val="DefaultParagraphFont"/>
    <w:link w:val="CommentText"/>
    <w:uiPriority w:val="99"/>
    <w:semiHidden/>
    <w:rsid w:val="00636810"/>
    <w:rPr>
      <w:sz w:val="20"/>
      <w:szCs w:val="20"/>
      <w:lang w:val="en-US"/>
    </w:rPr>
  </w:style>
  <w:style w:type="paragraph" w:styleId="CommentSubject">
    <w:name w:val="annotation subject"/>
    <w:basedOn w:val="CommentText"/>
    <w:next w:val="CommentText"/>
    <w:link w:val="CommentSubjectChar"/>
    <w:uiPriority w:val="99"/>
    <w:semiHidden/>
    <w:unhideWhenUsed/>
    <w:rsid w:val="00636810"/>
    <w:rPr>
      <w:b/>
      <w:bCs/>
    </w:rPr>
  </w:style>
  <w:style w:type="character" w:customStyle="1" w:styleId="CommentSubjectChar">
    <w:name w:val="Comment Subject Char"/>
    <w:basedOn w:val="CommentTextChar"/>
    <w:link w:val="CommentSubject"/>
    <w:uiPriority w:val="99"/>
    <w:semiHidden/>
    <w:rsid w:val="00636810"/>
    <w:rPr>
      <w:b/>
      <w:bCs/>
      <w:sz w:val="20"/>
      <w:szCs w:val="20"/>
      <w:lang w:val="en-US"/>
    </w:rPr>
  </w:style>
  <w:style w:type="paragraph" w:styleId="BalloonText">
    <w:name w:val="Balloon Text"/>
    <w:basedOn w:val="Normal"/>
    <w:link w:val="BalloonTextChar"/>
    <w:uiPriority w:val="99"/>
    <w:semiHidden/>
    <w:unhideWhenUsed/>
    <w:rsid w:val="006368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6810"/>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223444">
      <w:bodyDiv w:val="1"/>
      <w:marLeft w:val="0"/>
      <w:marRight w:val="0"/>
      <w:marTop w:val="0"/>
      <w:marBottom w:val="0"/>
      <w:divBdr>
        <w:top w:val="none" w:sz="0" w:space="0" w:color="auto"/>
        <w:left w:val="none" w:sz="0" w:space="0" w:color="auto"/>
        <w:bottom w:val="none" w:sz="0" w:space="0" w:color="auto"/>
        <w:right w:val="none" w:sz="0" w:space="0" w:color="auto"/>
      </w:divBdr>
    </w:div>
    <w:div w:id="644631047">
      <w:bodyDiv w:val="1"/>
      <w:marLeft w:val="0"/>
      <w:marRight w:val="0"/>
      <w:marTop w:val="0"/>
      <w:marBottom w:val="0"/>
      <w:divBdr>
        <w:top w:val="none" w:sz="0" w:space="0" w:color="auto"/>
        <w:left w:val="none" w:sz="0" w:space="0" w:color="auto"/>
        <w:bottom w:val="none" w:sz="0" w:space="0" w:color="auto"/>
        <w:right w:val="none" w:sz="0" w:space="0" w:color="auto"/>
      </w:divBdr>
    </w:div>
    <w:div w:id="700476709">
      <w:bodyDiv w:val="1"/>
      <w:marLeft w:val="0"/>
      <w:marRight w:val="0"/>
      <w:marTop w:val="0"/>
      <w:marBottom w:val="0"/>
      <w:divBdr>
        <w:top w:val="none" w:sz="0" w:space="0" w:color="auto"/>
        <w:left w:val="none" w:sz="0" w:space="0" w:color="auto"/>
        <w:bottom w:val="none" w:sz="0" w:space="0" w:color="auto"/>
        <w:right w:val="none" w:sz="0" w:space="0" w:color="auto"/>
      </w:divBdr>
    </w:div>
    <w:div w:id="881598156">
      <w:bodyDiv w:val="1"/>
      <w:marLeft w:val="0"/>
      <w:marRight w:val="0"/>
      <w:marTop w:val="0"/>
      <w:marBottom w:val="0"/>
      <w:divBdr>
        <w:top w:val="none" w:sz="0" w:space="0" w:color="auto"/>
        <w:left w:val="none" w:sz="0" w:space="0" w:color="auto"/>
        <w:bottom w:val="none" w:sz="0" w:space="0" w:color="auto"/>
        <w:right w:val="none" w:sz="0" w:space="0" w:color="auto"/>
      </w:divBdr>
    </w:div>
    <w:div w:id="205226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028F2-2ABF-4A09-9E58-DDDAE040B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16</Pages>
  <Words>4134</Words>
  <Characters>23570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109</cp:revision>
  <dcterms:created xsi:type="dcterms:W3CDTF">2020-10-29T12:39:00Z</dcterms:created>
  <dcterms:modified xsi:type="dcterms:W3CDTF">2020-10-30T13:30:00Z</dcterms:modified>
</cp:coreProperties>
</file>