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C2F487" w14:textId="77777777" w:rsidR="00B60715" w:rsidRPr="00FB62F7" w:rsidRDefault="00B60715" w:rsidP="00B60715">
      <w:pPr>
        <w:ind w:left="1440" w:firstLine="720"/>
        <w:rPr>
          <w:rFonts w:ascii="Times New Roman" w:hAnsi="Times New Roman" w:cs="Times New Roman"/>
          <w:b/>
          <w:bCs/>
          <w:sz w:val="24"/>
          <w:szCs w:val="24"/>
        </w:rPr>
      </w:pPr>
      <w:r w:rsidRPr="00FB62F7">
        <w:rPr>
          <w:rFonts w:ascii="Times New Roman" w:hAnsi="Times New Roman" w:cs="Times New Roman"/>
          <w:b/>
          <w:bCs/>
          <w:sz w:val="24"/>
          <w:szCs w:val="24"/>
        </w:rPr>
        <w:t>Module: Human Resource Management</w:t>
      </w:r>
    </w:p>
    <w:p w14:paraId="712BA9E5" w14:textId="77777777" w:rsidR="00B60715" w:rsidRPr="00826A86" w:rsidRDefault="00B60715" w:rsidP="00B60715">
      <w:pPr>
        <w:rPr>
          <w:rFonts w:ascii="Times New Roman" w:hAnsi="Times New Roman" w:cs="Times New Roman"/>
          <w:sz w:val="24"/>
          <w:szCs w:val="24"/>
        </w:rPr>
      </w:pPr>
    </w:p>
    <w:p w14:paraId="3321A1A4" w14:textId="77777777" w:rsidR="00B60715" w:rsidRPr="00826A86" w:rsidRDefault="00B60715" w:rsidP="00B60715">
      <w:pPr>
        <w:rPr>
          <w:rFonts w:ascii="Times New Roman" w:hAnsi="Times New Roman" w:cs="Times New Roman"/>
          <w:sz w:val="24"/>
          <w:szCs w:val="24"/>
        </w:rPr>
      </w:pPr>
    </w:p>
    <w:p w14:paraId="2C42D657" w14:textId="77777777" w:rsidR="00B60715" w:rsidRPr="00826A86" w:rsidRDefault="00B60715" w:rsidP="00B60715">
      <w:pPr>
        <w:rPr>
          <w:rFonts w:ascii="Times New Roman" w:hAnsi="Times New Roman" w:cs="Times New Roman"/>
          <w:sz w:val="24"/>
          <w:szCs w:val="24"/>
        </w:rPr>
      </w:pPr>
    </w:p>
    <w:p w14:paraId="1B257F34" w14:textId="77777777" w:rsidR="00B60715" w:rsidRPr="00826A86" w:rsidRDefault="00B60715" w:rsidP="00B60715">
      <w:pPr>
        <w:rPr>
          <w:rFonts w:ascii="Times New Roman" w:hAnsi="Times New Roman" w:cs="Times New Roman"/>
          <w:sz w:val="24"/>
          <w:szCs w:val="24"/>
        </w:rPr>
      </w:pPr>
    </w:p>
    <w:p w14:paraId="088DBF31" w14:textId="77777777" w:rsidR="00B60715" w:rsidRPr="00826A86" w:rsidRDefault="00B60715" w:rsidP="00B60715">
      <w:pPr>
        <w:ind w:left="720" w:firstLine="720"/>
        <w:rPr>
          <w:rFonts w:ascii="Times New Roman" w:hAnsi="Times New Roman" w:cs="Times New Roman"/>
          <w:sz w:val="24"/>
          <w:szCs w:val="24"/>
        </w:rPr>
      </w:pPr>
    </w:p>
    <w:p w14:paraId="40EC7159" w14:textId="77777777" w:rsidR="00B60715" w:rsidRPr="00826A86" w:rsidRDefault="00B60715" w:rsidP="00B60715">
      <w:pPr>
        <w:ind w:left="720" w:firstLine="720"/>
        <w:rPr>
          <w:rFonts w:ascii="Times New Roman" w:hAnsi="Times New Roman" w:cs="Times New Roman"/>
          <w:sz w:val="24"/>
          <w:szCs w:val="24"/>
        </w:rPr>
      </w:pPr>
    </w:p>
    <w:p w14:paraId="49C5462A" w14:textId="77777777" w:rsidR="00B60715" w:rsidRDefault="00B60715" w:rsidP="00B60715">
      <w:pPr>
        <w:ind w:left="720" w:firstLine="720"/>
        <w:rPr>
          <w:rFonts w:ascii="Times New Roman" w:hAnsi="Times New Roman" w:cs="Times New Roman"/>
          <w:sz w:val="24"/>
          <w:szCs w:val="24"/>
        </w:rPr>
      </w:pPr>
    </w:p>
    <w:p w14:paraId="30218323" w14:textId="77777777" w:rsidR="00B60715" w:rsidRDefault="00B60715" w:rsidP="00B60715">
      <w:pPr>
        <w:ind w:left="720" w:firstLine="720"/>
        <w:rPr>
          <w:rFonts w:ascii="Times New Roman" w:hAnsi="Times New Roman" w:cs="Times New Roman"/>
          <w:sz w:val="24"/>
          <w:szCs w:val="24"/>
        </w:rPr>
      </w:pPr>
    </w:p>
    <w:p w14:paraId="10B0B34E" w14:textId="77777777" w:rsidR="00B60715" w:rsidRDefault="00B60715" w:rsidP="00B60715">
      <w:pPr>
        <w:ind w:left="720" w:firstLine="720"/>
        <w:rPr>
          <w:rFonts w:ascii="Times New Roman" w:hAnsi="Times New Roman" w:cs="Times New Roman"/>
          <w:sz w:val="24"/>
          <w:szCs w:val="24"/>
        </w:rPr>
      </w:pPr>
    </w:p>
    <w:p w14:paraId="65DB65CA" w14:textId="77777777" w:rsidR="00B60715" w:rsidRDefault="00B60715" w:rsidP="00B60715">
      <w:pPr>
        <w:ind w:left="720" w:firstLine="720"/>
        <w:rPr>
          <w:rFonts w:ascii="Times New Roman" w:hAnsi="Times New Roman" w:cs="Times New Roman"/>
          <w:sz w:val="24"/>
          <w:szCs w:val="24"/>
        </w:rPr>
      </w:pPr>
    </w:p>
    <w:p w14:paraId="2CDCE7E7" w14:textId="77777777" w:rsidR="00B60715" w:rsidRPr="00826A86" w:rsidRDefault="00B60715" w:rsidP="00B60715">
      <w:pPr>
        <w:ind w:left="720" w:firstLine="720"/>
        <w:rPr>
          <w:rFonts w:ascii="Times New Roman" w:hAnsi="Times New Roman" w:cs="Times New Roman"/>
          <w:sz w:val="24"/>
          <w:szCs w:val="24"/>
        </w:rPr>
      </w:pPr>
    </w:p>
    <w:p w14:paraId="31B94383" w14:textId="77777777" w:rsidR="00B60715" w:rsidRPr="00826A86" w:rsidRDefault="00B60715" w:rsidP="00B60715">
      <w:pPr>
        <w:ind w:left="720" w:firstLine="720"/>
        <w:rPr>
          <w:rFonts w:ascii="Times New Roman" w:hAnsi="Times New Roman" w:cs="Times New Roman"/>
          <w:sz w:val="24"/>
          <w:szCs w:val="24"/>
        </w:rPr>
      </w:pPr>
    </w:p>
    <w:p w14:paraId="2B5FD414" w14:textId="03F4C36D" w:rsidR="00B60715" w:rsidRPr="00FB62F7" w:rsidRDefault="00B60715" w:rsidP="00B60715">
      <w:pPr>
        <w:ind w:left="720" w:firstLine="720"/>
        <w:rPr>
          <w:rFonts w:ascii="Times New Roman" w:hAnsi="Times New Roman" w:cs="Times New Roman"/>
          <w:b/>
          <w:bCs/>
          <w:sz w:val="28"/>
          <w:szCs w:val="28"/>
        </w:rPr>
      </w:pPr>
      <w:r w:rsidRPr="00FB62F7">
        <w:rPr>
          <w:rFonts w:ascii="Times New Roman" w:hAnsi="Times New Roman" w:cs="Times New Roman"/>
          <w:b/>
          <w:bCs/>
          <w:sz w:val="28"/>
          <w:szCs w:val="28"/>
        </w:rPr>
        <w:t xml:space="preserve">HUMAN RESOURCE MANAGEMENT – ASSESSMENT </w:t>
      </w:r>
      <w:r w:rsidR="00735E8F">
        <w:rPr>
          <w:rFonts w:ascii="Times New Roman" w:hAnsi="Times New Roman" w:cs="Times New Roman"/>
          <w:b/>
          <w:bCs/>
          <w:sz w:val="28"/>
          <w:szCs w:val="28"/>
        </w:rPr>
        <w:t>2</w:t>
      </w:r>
    </w:p>
    <w:p w14:paraId="1657D4CA" w14:textId="2E4D642F" w:rsidR="00B60715" w:rsidRPr="004A51FF" w:rsidRDefault="00B60715" w:rsidP="00B60715">
      <w:pPr>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sidRPr="00826A86">
        <w:rPr>
          <w:rFonts w:ascii="Times New Roman" w:hAnsi="Times New Roman" w:cs="Times New Roman"/>
          <w:sz w:val="24"/>
          <w:szCs w:val="24"/>
        </w:rPr>
        <w:t>Daniela Cotenescu</w:t>
      </w:r>
      <w:r>
        <w:rPr>
          <w:rFonts w:ascii="Times New Roman" w:hAnsi="Times New Roman" w:cs="Times New Roman"/>
          <w:sz w:val="24"/>
          <w:szCs w:val="24"/>
        </w:rPr>
        <w:t xml:space="preserve">, student number </w:t>
      </w:r>
      <w:r w:rsidRPr="004A51FF">
        <w:rPr>
          <w:rFonts w:ascii="Times New Roman" w:hAnsi="Times New Roman" w:cs="Times New Roman"/>
          <w:b/>
          <w:bCs/>
          <w:sz w:val="24"/>
          <w:szCs w:val="24"/>
        </w:rPr>
        <w:t>1</w:t>
      </w:r>
      <w:r w:rsidR="00395A85">
        <w:rPr>
          <w:rFonts w:ascii="Times New Roman" w:hAnsi="Times New Roman" w:cs="Times New Roman"/>
          <w:b/>
          <w:bCs/>
          <w:sz w:val="24"/>
          <w:szCs w:val="24"/>
        </w:rPr>
        <w:t>8</w:t>
      </w:r>
      <w:r w:rsidRPr="004A51FF">
        <w:rPr>
          <w:rFonts w:ascii="Times New Roman" w:hAnsi="Times New Roman" w:cs="Times New Roman"/>
          <w:b/>
          <w:bCs/>
          <w:sz w:val="24"/>
          <w:szCs w:val="24"/>
        </w:rPr>
        <w:t>1</w:t>
      </w:r>
      <w:r w:rsidR="00395A85">
        <w:rPr>
          <w:rFonts w:ascii="Times New Roman" w:hAnsi="Times New Roman" w:cs="Times New Roman"/>
          <w:b/>
          <w:bCs/>
          <w:sz w:val="24"/>
          <w:szCs w:val="24"/>
        </w:rPr>
        <w:t>57</w:t>
      </w:r>
      <w:r w:rsidR="00735E8F" w:rsidRPr="004A51FF">
        <w:rPr>
          <w:rFonts w:ascii="Times New Roman" w:hAnsi="Times New Roman" w:cs="Times New Roman"/>
          <w:b/>
          <w:bCs/>
          <w:sz w:val="24"/>
          <w:szCs w:val="24"/>
        </w:rPr>
        <w:t>54</w:t>
      </w:r>
    </w:p>
    <w:p w14:paraId="428B14D6" w14:textId="633FFF38" w:rsidR="00B60715" w:rsidRPr="00826A86" w:rsidRDefault="00B60715" w:rsidP="00B60715">
      <w:pPr>
        <w:rPr>
          <w:rFonts w:ascii="Times New Roman" w:hAnsi="Times New Roman" w:cs="Times New Roman"/>
          <w:sz w:val="24"/>
          <w:szCs w:val="24"/>
        </w:rPr>
      </w:pPr>
      <w:r w:rsidRPr="00826A86">
        <w:rPr>
          <w:rFonts w:ascii="Times New Roman" w:hAnsi="Times New Roman" w:cs="Times New Roman"/>
          <w:sz w:val="24"/>
          <w:szCs w:val="24"/>
        </w:rPr>
        <w:tab/>
      </w:r>
      <w:r w:rsidRPr="00826A86">
        <w:rPr>
          <w:rFonts w:ascii="Times New Roman" w:hAnsi="Times New Roman" w:cs="Times New Roman"/>
          <w:sz w:val="24"/>
          <w:szCs w:val="24"/>
        </w:rPr>
        <w:tab/>
      </w:r>
      <w:r w:rsidRPr="00826A86">
        <w:rPr>
          <w:rFonts w:ascii="Times New Roman" w:hAnsi="Times New Roman" w:cs="Times New Roman"/>
          <w:sz w:val="24"/>
          <w:szCs w:val="24"/>
        </w:rPr>
        <w:tab/>
      </w:r>
      <w:r w:rsidRPr="00826A86">
        <w:rPr>
          <w:rFonts w:ascii="Times New Roman" w:hAnsi="Times New Roman" w:cs="Times New Roman"/>
          <w:sz w:val="24"/>
          <w:szCs w:val="24"/>
        </w:rPr>
        <w:tab/>
      </w:r>
      <w:r>
        <w:rPr>
          <w:rFonts w:ascii="Times New Roman" w:hAnsi="Times New Roman" w:cs="Times New Roman"/>
          <w:sz w:val="24"/>
          <w:szCs w:val="24"/>
        </w:rPr>
        <w:t xml:space="preserve">          </w:t>
      </w:r>
      <w:r w:rsidR="00395A85">
        <w:rPr>
          <w:rFonts w:ascii="Times New Roman" w:hAnsi="Times New Roman" w:cs="Times New Roman"/>
          <w:sz w:val="24"/>
          <w:szCs w:val="24"/>
        </w:rPr>
        <w:t>30</w:t>
      </w:r>
      <w:r w:rsidR="00735E8F" w:rsidRPr="00735E8F">
        <w:rPr>
          <w:rFonts w:ascii="Times New Roman" w:hAnsi="Times New Roman" w:cs="Times New Roman"/>
          <w:sz w:val="24"/>
          <w:szCs w:val="24"/>
          <w:vertAlign w:val="superscript"/>
        </w:rPr>
        <w:t>th</w:t>
      </w:r>
      <w:r w:rsidR="00735E8F">
        <w:rPr>
          <w:rFonts w:ascii="Times New Roman" w:hAnsi="Times New Roman" w:cs="Times New Roman"/>
          <w:sz w:val="24"/>
          <w:szCs w:val="24"/>
        </w:rPr>
        <w:t xml:space="preserve"> </w:t>
      </w:r>
      <w:r w:rsidRPr="00826A86">
        <w:rPr>
          <w:rFonts w:ascii="Times New Roman" w:hAnsi="Times New Roman" w:cs="Times New Roman"/>
          <w:sz w:val="24"/>
          <w:szCs w:val="24"/>
        </w:rPr>
        <w:t>of August 2019</w:t>
      </w:r>
    </w:p>
    <w:p w14:paraId="6CAB2C35" w14:textId="77777777" w:rsidR="00B60715" w:rsidRPr="00826A86" w:rsidRDefault="00B60715" w:rsidP="00B60715">
      <w:pPr>
        <w:rPr>
          <w:rFonts w:ascii="Times New Roman" w:hAnsi="Times New Roman" w:cs="Times New Roman"/>
          <w:sz w:val="24"/>
          <w:szCs w:val="24"/>
        </w:rPr>
      </w:pPr>
    </w:p>
    <w:p w14:paraId="7DCBDE9E" w14:textId="77777777" w:rsidR="00B60715" w:rsidRPr="00826A86" w:rsidRDefault="00B60715" w:rsidP="00B60715">
      <w:pPr>
        <w:rPr>
          <w:rFonts w:ascii="Times New Roman" w:hAnsi="Times New Roman" w:cs="Times New Roman"/>
          <w:sz w:val="24"/>
          <w:szCs w:val="24"/>
        </w:rPr>
      </w:pPr>
    </w:p>
    <w:p w14:paraId="11284CDC" w14:textId="77777777" w:rsidR="00B60715" w:rsidRPr="00826A86" w:rsidRDefault="00B60715" w:rsidP="00B60715">
      <w:pPr>
        <w:rPr>
          <w:rFonts w:ascii="Times New Roman" w:hAnsi="Times New Roman" w:cs="Times New Roman"/>
          <w:sz w:val="24"/>
          <w:szCs w:val="24"/>
        </w:rPr>
      </w:pPr>
    </w:p>
    <w:p w14:paraId="52195855" w14:textId="77777777" w:rsidR="00B60715" w:rsidRDefault="00B60715" w:rsidP="00B60715">
      <w:pPr>
        <w:rPr>
          <w:rFonts w:ascii="Times New Roman" w:hAnsi="Times New Roman" w:cs="Times New Roman"/>
          <w:sz w:val="24"/>
          <w:szCs w:val="24"/>
        </w:rPr>
      </w:pPr>
    </w:p>
    <w:p w14:paraId="315E8880" w14:textId="77777777" w:rsidR="00B60715" w:rsidRDefault="00B60715" w:rsidP="00B60715">
      <w:pPr>
        <w:rPr>
          <w:rFonts w:ascii="Times New Roman" w:hAnsi="Times New Roman" w:cs="Times New Roman"/>
          <w:sz w:val="24"/>
          <w:szCs w:val="24"/>
        </w:rPr>
      </w:pPr>
    </w:p>
    <w:p w14:paraId="12A76541" w14:textId="77777777" w:rsidR="00B60715" w:rsidRPr="00826A86" w:rsidRDefault="00B60715" w:rsidP="00B60715">
      <w:pPr>
        <w:rPr>
          <w:rFonts w:ascii="Times New Roman" w:hAnsi="Times New Roman" w:cs="Times New Roman"/>
          <w:sz w:val="24"/>
          <w:szCs w:val="24"/>
        </w:rPr>
      </w:pPr>
    </w:p>
    <w:p w14:paraId="3AE41E6B" w14:textId="77777777" w:rsidR="00B60715" w:rsidRDefault="00B60715" w:rsidP="00B60715">
      <w:pPr>
        <w:rPr>
          <w:rFonts w:ascii="Times New Roman" w:hAnsi="Times New Roman" w:cs="Times New Roman"/>
          <w:sz w:val="24"/>
          <w:szCs w:val="24"/>
        </w:rPr>
      </w:pPr>
      <w:r w:rsidRPr="00826A86">
        <w:rPr>
          <w:rFonts w:ascii="Times New Roman" w:hAnsi="Times New Roman" w:cs="Times New Roman"/>
          <w:sz w:val="24"/>
          <w:szCs w:val="24"/>
        </w:rPr>
        <w:tab/>
      </w:r>
      <w:r w:rsidRPr="00826A86">
        <w:rPr>
          <w:rFonts w:ascii="Times New Roman" w:hAnsi="Times New Roman" w:cs="Times New Roman"/>
          <w:sz w:val="24"/>
          <w:szCs w:val="24"/>
        </w:rPr>
        <w:tab/>
      </w:r>
      <w:r w:rsidRPr="00826A86">
        <w:rPr>
          <w:rFonts w:ascii="Times New Roman" w:hAnsi="Times New Roman" w:cs="Times New Roman"/>
          <w:sz w:val="24"/>
          <w:szCs w:val="24"/>
        </w:rPr>
        <w:tab/>
      </w:r>
      <w:r w:rsidRPr="00826A86">
        <w:rPr>
          <w:rFonts w:ascii="Times New Roman" w:hAnsi="Times New Roman" w:cs="Times New Roman"/>
          <w:sz w:val="24"/>
          <w:szCs w:val="24"/>
        </w:rPr>
        <w:tab/>
      </w:r>
    </w:p>
    <w:p w14:paraId="5C6FC45D" w14:textId="77777777" w:rsidR="00B60715" w:rsidRDefault="00B60715" w:rsidP="00B60715">
      <w:pPr>
        <w:rPr>
          <w:rFonts w:ascii="Times New Roman" w:hAnsi="Times New Roman" w:cs="Times New Roman"/>
          <w:sz w:val="24"/>
          <w:szCs w:val="24"/>
        </w:rPr>
      </w:pPr>
    </w:p>
    <w:p w14:paraId="46CD074A" w14:textId="77777777" w:rsidR="00B60715" w:rsidRDefault="00B60715" w:rsidP="00B60715">
      <w:pPr>
        <w:ind w:left="2160" w:firstLine="720"/>
        <w:rPr>
          <w:rFonts w:ascii="Times New Roman" w:hAnsi="Times New Roman" w:cs="Times New Roman"/>
          <w:sz w:val="24"/>
          <w:szCs w:val="24"/>
        </w:rPr>
      </w:pPr>
    </w:p>
    <w:p w14:paraId="429D841D" w14:textId="77777777" w:rsidR="00B60715" w:rsidRDefault="00B60715" w:rsidP="00B60715">
      <w:pPr>
        <w:ind w:left="2160" w:firstLine="720"/>
        <w:rPr>
          <w:rFonts w:ascii="Times New Roman" w:hAnsi="Times New Roman" w:cs="Times New Roman"/>
          <w:sz w:val="24"/>
          <w:szCs w:val="24"/>
        </w:rPr>
      </w:pPr>
    </w:p>
    <w:p w14:paraId="2FE22B65" w14:textId="77777777" w:rsidR="00B60715" w:rsidRPr="00FB62F7" w:rsidRDefault="00B60715" w:rsidP="00B60715">
      <w:pPr>
        <w:rPr>
          <w:rFonts w:ascii="Times New Roman" w:hAnsi="Times New Roman" w:cs="Times New Roman"/>
          <w:b/>
          <w:bCs/>
          <w:sz w:val="24"/>
          <w:szCs w:val="24"/>
        </w:rPr>
      </w:pPr>
      <w:r>
        <w:rPr>
          <w:rFonts w:ascii="Times New Roman" w:hAnsi="Times New Roman" w:cs="Times New Roman"/>
          <w:b/>
          <w:bCs/>
          <w:sz w:val="24"/>
          <w:szCs w:val="24"/>
        </w:rPr>
        <w:t xml:space="preserve">                                                 </w:t>
      </w:r>
      <w:r w:rsidRPr="00FB62F7">
        <w:rPr>
          <w:rFonts w:ascii="Times New Roman" w:hAnsi="Times New Roman" w:cs="Times New Roman"/>
          <w:b/>
          <w:bCs/>
          <w:sz w:val="24"/>
          <w:szCs w:val="24"/>
        </w:rPr>
        <w:t>Module Lecturer</w:t>
      </w:r>
      <w:r>
        <w:rPr>
          <w:rFonts w:ascii="Times New Roman" w:hAnsi="Times New Roman" w:cs="Times New Roman"/>
          <w:b/>
          <w:bCs/>
          <w:sz w:val="24"/>
          <w:szCs w:val="24"/>
        </w:rPr>
        <w:t xml:space="preserve">: </w:t>
      </w:r>
      <w:r w:rsidRPr="00FB62F7">
        <w:rPr>
          <w:rFonts w:ascii="Times New Roman" w:hAnsi="Times New Roman" w:cs="Times New Roman"/>
          <w:b/>
          <w:bCs/>
          <w:sz w:val="24"/>
          <w:szCs w:val="24"/>
        </w:rPr>
        <w:t>Mary March</w:t>
      </w:r>
    </w:p>
    <w:p w14:paraId="12A799E3" w14:textId="77777777" w:rsidR="00B60715" w:rsidRPr="00826A86" w:rsidRDefault="00B60715" w:rsidP="00B60715">
      <w:pPr>
        <w:rPr>
          <w:rFonts w:ascii="Times New Roman" w:hAnsi="Times New Roman" w:cs="Times New Roman"/>
          <w:sz w:val="24"/>
          <w:szCs w:val="24"/>
        </w:rPr>
      </w:pPr>
    </w:p>
    <w:p w14:paraId="71ABF90F" w14:textId="2287A2A3" w:rsidR="00B60715" w:rsidRDefault="00B60715" w:rsidP="00B60715">
      <w:pPr>
        <w:rPr>
          <w:rFonts w:ascii="Times New Roman" w:hAnsi="Times New Roman" w:cs="Times New Roman"/>
          <w:sz w:val="24"/>
          <w:szCs w:val="24"/>
        </w:rPr>
      </w:pPr>
    </w:p>
    <w:p w14:paraId="594F8B1B" w14:textId="77777777" w:rsidR="00B91917" w:rsidRDefault="002217BF" w:rsidP="00B60715">
      <w:r>
        <w:lastRenderedPageBreak/>
        <w:t xml:space="preserve">A company success depends on how efficient the communication with the employees is. The communication bridge (Miksen,2019) between the company and employees is the human resource called also “the guardian angels of companies” (Faribrother,2019). </w:t>
      </w:r>
    </w:p>
    <w:p w14:paraId="653F0C69" w14:textId="27074F6B" w:rsidR="00B91917" w:rsidRDefault="002217BF" w:rsidP="00B60715">
      <w:r>
        <w:t>“Work for All” grows very fast and without human resource</w:t>
      </w:r>
      <w:r w:rsidR="00CD076A">
        <w:t xml:space="preserve"> </w:t>
      </w:r>
      <w:r>
        <w:t xml:space="preserve">they risk “employee disengagement” (Simon, 2019) </w:t>
      </w:r>
      <w:r w:rsidR="007353B6">
        <w:t xml:space="preserve">and </w:t>
      </w:r>
      <w:r>
        <w:t xml:space="preserve">that will </w:t>
      </w:r>
      <w:r w:rsidR="00B91917">
        <w:t xml:space="preserve">have impact over the </w:t>
      </w:r>
      <w:r>
        <w:t xml:space="preserve">business performance, </w:t>
      </w:r>
      <w:r w:rsidR="00B91917">
        <w:t>customer satisfaction</w:t>
      </w:r>
      <w:r w:rsidR="00224599">
        <w:t>, future of the company</w:t>
      </w:r>
      <w:r w:rsidR="00B91917">
        <w:t>.</w:t>
      </w:r>
    </w:p>
    <w:p w14:paraId="1F06E948" w14:textId="571BA38D" w:rsidR="002217BF" w:rsidRDefault="00224599" w:rsidP="00B60715">
      <w:r>
        <w:t xml:space="preserve">Due to this, </w:t>
      </w:r>
      <w:r w:rsidR="002217BF">
        <w:t xml:space="preserve">the company needs to develop a strong link with the people and that is given by the strategy of </w:t>
      </w:r>
      <w:r w:rsidR="002217BF" w:rsidRPr="00E172C1">
        <w:t>human resource</w:t>
      </w:r>
      <w:r w:rsidR="00E172C1" w:rsidRPr="00E172C1">
        <w:t>.</w:t>
      </w:r>
      <w:r w:rsidR="005C3692">
        <w:t xml:space="preserve"> </w:t>
      </w:r>
      <w:r w:rsidR="002217BF">
        <w:t xml:space="preserve"> The “strategy is about winning” (Robinson,2013)</w:t>
      </w:r>
      <w:r w:rsidR="00870DE2">
        <w:t>,</w:t>
      </w:r>
      <w:r w:rsidR="002217BF">
        <w:t xml:space="preserve"> </w:t>
      </w:r>
      <w:r w:rsidR="00E370B2">
        <w:t xml:space="preserve">so </w:t>
      </w:r>
      <w:r w:rsidR="002217BF">
        <w:t>the company needs to set up the future clear goals a</w:t>
      </w:r>
      <w:r w:rsidR="00CD076A">
        <w:t>s well as</w:t>
      </w:r>
      <w:r w:rsidR="002217BF">
        <w:t xml:space="preserve"> its personal approach</w:t>
      </w:r>
      <w:r w:rsidR="00E370B2">
        <w:t>,</w:t>
      </w:r>
      <w:r w:rsidR="002217BF">
        <w:t xml:space="preserve"> </w:t>
      </w:r>
      <w:r w:rsidR="00B91917">
        <w:t>and all these are</w:t>
      </w:r>
      <w:r w:rsidR="002217BF">
        <w:t xml:space="preserve"> defined by “the concept of strategy” (Armstrong and Taylor,2013,</w:t>
      </w:r>
      <w:r w:rsidR="00B91917">
        <w:t xml:space="preserve"> </w:t>
      </w:r>
      <w:r w:rsidR="002217BF">
        <w:t>pp.16)</w:t>
      </w:r>
      <w:r w:rsidR="002D4B78">
        <w:t>.</w:t>
      </w:r>
    </w:p>
    <w:p w14:paraId="7F98F007" w14:textId="52788C80" w:rsidR="00B91917" w:rsidRDefault="002217BF" w:rsidP="00B60715">
      <w:r>
        <w:t xml:space="preserve">The human resource strategies have the role to show where the company wants to go and how to get there, </w:t>
      </w:r>
      <w:r w:rsidR="002D4B78">
        <w:t xml:space="preserve">to see </w:t>
      </w:r>
      <w:r>
        <w:t>if there are human resources to do what the</w:t>
      </w:r>
      <w:r w:rsidR="002D4B78">
        <w:t xml:space="preserve"> company</w:t>
      </w:r>
      <w:r>
        <w:t xml:space="preserve"> want</w:t>
      </w:r>
      <w:r w:rsidR="002D4B78">
        <w:t>s</w:t>
      </w:r>
      <w:r>
        <w:t xml:space="preserve"> to do</w:t>
      </w:r>
      <w:r w:rsidR="00870DE2">
        <w:t>.</w:t>
      </w:r>
      <w:r w:rsidR="005C3692">
        <w:t xml:space="preserve"> </w:t>
      </w:r>
      <w:r w:rsidR="00813093">
        <w:t>Therefore,</w:t>
      </w:r>
      <w:r w:rsidR="00870DE2">
        <w:t xml:space="preserve"> i</w:t>
      </w:r>
      <w:r w:rsidR="00B91917">
        <w:t xml:space="preserve">t is important </w:t>
      </w:r>
      <w:r w:rsidR="002D4B78">
        <w:t>the human resource strategies</w:t>
      </w:r>
      <w:r>
        <w:t xml:space="preserve"> to be </w:t>
      </w:r>
      <w:r w:rsidR="002D4B78">
        <w:t>fair</w:t>
      </w:r>
      <w:r w:rsidR="00B91917">
        <w:t xml:space="preserve">ly </w:t>
      </w:r>
      <w:r>
        <w:t>integrated in the company strategies (Armstrong and Taylor,2013).</w:t>
      </w:r>
    </w:p>
    <w:p w14:paraId="659A0ED5" w14:textId="68D502D0" w:rsidR="002217BF" w:rsidRDefault="002D4B78" w:rsidP="00B60715">
      <w:r>
        <w:t xml:space="preserve"> It is not enough to have human resource strategies if they are not implemented and run in the company in order to be beneficial. </w:t>
      </w:r>
      <w:r w:rsidR="00870DE2">
        <w:t>Human resource</w:t>
      </w:r>
      <w:r w:rsidR="00E370B2">
        <w:t xml:space="preserve"> strategies</w:t>
      </w:r>
      <w:r>
        <w:t xml:space="preserve"> are implemented through human resource</w:t>
      </w:r>
      <w:r w:rsidR="00E370B2">
        <w:t xml:space="preserve"> </w:t>
      </w:r>
      <w:r>
        <w:t xml:space="preserve">policies. </w:t>
      </w:r>
      <w:r w:rsidR="00870DE2">
        <w:t>Human resource</w:t>
      </w:r>
      <w:r w:rsidR="002217BF">
        <w:t xml:space="preserve"> policies </w:t>
      </w:r>
      <w:r w:rsidR="00E370B2">
        <w:t xml:space="preserve">provide </w:t>
      </w:r>
      <w:r w:rsidR="002217BF">
        <w:t xml:space="preserve">support objectivity </w:t>
      </w:r>
      <w:r>
        <w:t xml:space="preserve">across </w:t>
      </w:r>
      <w:r w:rsidR="002217BF">
        <w:t>the organisation and “protect against legal claims” (George,2019).</w:t>
      </w:r>
    </w:p>
    <w:p w14:paraId="0FFE4C24" w14:textId="2DFD62EA" w:rsidR="00B91917" w:rsidRDefault="002217BF" w:rsidP="00B60715">
      <w:r>
        <w:t>H</w:t>
      </w:r>
      <w:r w:rsidR="00362267">
        <w:t>uman resource</w:t>
      </w:r>
      <w:r>
        <w:t xml:space="preserve"> strategies put together the business and human</w:t>
      </w:r>
      <w:r w:rsidR="00E370B2">
        <w:t xml:space="preserve"> resource</w:t>
      </w:r>
      <w:r>
        <w:t xml:space="preserve"> needs of the company. It is very important the employees to understand and contribute to the </w:t>
      </w:r>
      <w:r w:rsidR="00B91917">
        <w:t>strategy’s</w:t>
      </w:r>
      <w:r>
        <w:t xml:space="preserve"> implementation. </w:t>
      </w:r>
      <w:r w:rsidR="00B91917">
        <w:t>As the company has general strategies and specific strategies</w:t>
      </w:r>
      <w:r w:rsidR="00E370B2">
        <w:t xml:space="preserve">, </w:t>
      </w:r>
      <w:r w:rsidR="00B91917">
        <w:t xml:space="preserve">the human resource developed general and specific strategies. </w:t>
      </w:r>
    </w:p>
    <w:p w14:paraId="05E457AE" w14:textId="651EBEFA" w:rsidR="002217BF" w:rsidRDefault="00B91917" w:rsidP="00B60715">
      <w:r>
        <w:t xml:space="preserve">The </w:t>
      </w:r>
      <w:r w:rsidR="00870DE2">
        <w:t xml:space="preserve">human resource </w:t>
      </w:r>
      <w:r>
        <w:t xml:space="preserve">general strategies role is to present the system that is going to be put in place at company level. </w:t>
      </w:r>
      <w:r w:rsidR="002217BF">
        <w:t>The high performance work systems (HPWS) general strategy “facilitate employee involvement, skill enhancement and motivation” (Appelbaum et al, 2000), design the jobs and determine the employee to be highly involved (Wood and Albanese,1995) and develop working process and procedures that “enable employees collaboration in problem solving” (</w:t>
      </w:r>
      <w:r w:rsidR="002217BF" w:rsidRPr="005C3692">
        <w:t>Thompson and</w:t>
      </w:r>
      <w:r w:rsidR="002217BF">
        <w:t xml:space="preserve"> Heron,2005) and increase the employees </w:t>
      </w:r>
      <w:r w:rsidR="00CE598A">
        <w:t>satisfaction</w:t>
      </w:r>
      <w:bookmarkStart w:id="0" w:name="_GoBack"/>
      <w:bookmarkEnd w:id="0"/>
      <w:r w:rsidR="002217BF">
        <w:t>.</w:t>
      </w:r>
    </w:p>
    <w:p w14:paraId="10E2414B" w14:textId="7BF2E4EC" w:rsidR="00B91917" w:rsidRDefault="00B91917" w:rsidP="00B60715">
      <w:r>
        <w:t>(Armstrong and Taylor,2013)</w:t>
      </w:r>
      <w:r w:rsidR="00813093">
        <w:t xml:space="preserve"> consider </w:t>
      </w:r>
      <w:r>
        <w:t xml:space="preserve">the specific strategies are going to establish what the company is going to do in areas that are asking for improvement and permanent development.  </w:t>
      </w:r>
    </w:p>
    <w:p w14:paraId="28DDBD5E" w14:textId="08C4C73C" w:rsidR="00B91917" w:rsidRDefault="00B91917" w:rsidP="00B60715">
      <w:r>
        <w:t xml:space="preserve">“Work for all” organisation will need specific strategies on training and development, knowledge management, resourcing to attract and retain skilled people, develop and implement policies that are going to increase the level of </w:t>
      </w:r>
      <w:r w:rsidR="00813093">
        <w:t>employee’s</w:t>
      </w:r>
      <w:r>
        <w:t xml:space="preserve"> engagement, reward system, employee well-being policies.</w:t>
      </w:r>
    </w:p>
    <w:p w14:paraId="7FE9404A" w14:textId="7673477A" w:rsidR="00B91917" w:rsidRDefault="00B91917" w:rsidP="00B60715">
      <w:r>
        <w:t>Human resource general and specific strategies together with applicable policies can help an organisation to be competitive and having the recognition as “great employer” (Robinson,2013).</w:t>
      </w:r>
    </w:p>
    <w:p w14:paraId="5B027972" w14:textId="15E922FE" w:rsidR="00B91917" w:rsidRDefault="00B91917" w:rsidP="00B60715">
      <w:r>
        <w:t xml:space="preserve">Without human resource strategies the organisation </w:t>
      </w:r>
      <w:r w:rsidR="00224599">
        <w:t>encounter</w:t>
      </w:r>
      <w:r>
        <w:t xml:space="preserve"> customer complaints, frustrated staff, high costs, high people turnover, bad image as employer, employment legal issues.</w:t>
      </w:r>
    </w:p>
    <w:p w14:paraId="293BCF64" w14:textId="17295B16" w:rsidR="00B91917" w:rsidRDefault="00B91917" w:rsidP="00B60715">
      <w:r>
        <w:t xml:space="preserve"> “Work off all” management wish to develop a good business for their customers and employees, </w:t>
      </w:r>
      <w:r w:rsidR="00870DE2">
        <w:t xml:space="preserve">and </w:t>
      </w:r>
      <w:r>
        <w:t xml:space="preserve">for sure they will pay attention to the importance of developing </w:t>
      </w:r>
      <w:r w:rsidR="00870DE2">
        <w:t>human resource</w:t>
      </w:r>
      <w:r>
        <w:t xml:space="preserve"> strategies, that are going to bring balance and prosperity in their organisation.</w:t>
      </w:r>
    </w:p>
    <w:p w14:paraId="20E5F9C9" w14:textId="77777777" w:rsidR="005C3692" w:rsidRPr="00A1576B" w:rsidRDefault="005C3692" w:rsidP="005C3692">
      <w:pPr>
        <w:rPr>
          <w:b/>
          <w:bCs/>
        </w:rPr>
      </w:pPr>
      <w:r w:rsidRPr="00A1576B">
        <w:rPr>
          <w:b/>
          <w:bCs/>
        </w:rPr>
        <w:lastRenderedPageBreak/>
        <w:t>Reference List</w:t>
      </w:r>
    </w:p>
    <w:p w14:paraId="31AC555C" w14:textId="77777777" w:rsidR="005C3692" w:rsidRPr="00265417" w:rsidRDefault="005C3692" w:rsidP="005C3692">
      <w:r w:rsidRPr="00265417">
        <w:t xml:space="preserve">Appelbaum, E., Bailey, T., Berg, P. and Kalleberg, A. (2000). </w:t>
      </w:r>
      <w:r w:rsidRPr="00265417">
        <w:rPr>
          <w:i/>
          <w:iCs/>
        </w:rPr>
        <w:t>Manufacturing advantage</w:t>
      </w:r>
      <w:r w:rsidRPr="00265417">
        <w:t>. Ithaca, N.Y.: ILR Press</w:t>
      </w:r>
    </w:p>
    <w:p w14:paraId="3B536CE2" w14:textId="77777777" w:rsidR="005C3692" w:rsidRPr="00265417" w:rsidRDefault="005C3692" w:rsidP="005C3692">
      <w:r w:rsidRPr="00265417">
        <w:t xml:space="preserve">Armstrong, M and Taylor, S. (2014). </w:t>
      </w:r>
      <w:r w:rsidRPr="00265417">
        <w:rPr>
          <w:i/>
          <w:iCs/>
        </w:rPr>
        <w:t>Armstrong`s handbook of human resource management</w:t>
      </w:r>
      <w:r w:rsidRPr="00265417">
        <w:t xml:space="preserve"> practice. 13</w:t>
      </w:r>
      <w:r w:rsidRPr="00265417">
        <w:rPr>
          <w:vertAlign w:val="superscript"/>
        </w:rPr>
        <w:t>th</w:t>
      </w:r>
      <w:r w:rsidRPr="00265417">
        <w:t xml:space="preserve"> edition. 13</w:t>
      </w:r>
      <w:r w:rsidRPr="00265417">
        <w:rPr>
          <w:vertAlign w:val="superscript"/>
        </w:rPr>
        <w:t>th</w:t>
      </w:r>
      <w:r w:rsidRPr="00265417">
        <w:t xml:space="preserve"> ed. London: Kogan Page, pp 16-57.</w:t>
      </w:r>
    </w:p>
    <w:p w14:paraId="0A84F85D" w14:textId="77777777" w:rsidR="005C3692" w:rsidRPr="00265417" w:rsidRDefault="005C3692" w:rsidP="005C3692">
      <w:r w:rsidRPr="00265417">
        <w:t xml:space="preserve">George, S. (2019). HR Policies. [online] CIPD. Available at: </w:t>
      </w:r>
      <w:hyperlink r:id="rId8" w:history="1">
        <w:r w:rsidRPr="00265417">
          <w:rPr>
            <w:rStyle w:val="Hyperlink"/>
            <w:color w:val="auto"/>
          </w:rPr>
          <w:t>https://www,cipd.co.uk/knowledge/fundamentals/people/hr/policies-factsheet</w:t>
        </w:r>
      </w:hyperlink>
      <w:r w:rsidRPr="00265417">
        <w:t xml:space="preserve"> [Accessed 23 Aug 2019]. </w:t>
      </w:r>
    </w:p>
    <w:p w14:paraId="2A38CE98" w14:textId="77777777" w:rsidR="005C3692" w:rsidRPr="00265417" w:rsidRDefault="005C3692" w:rsidP="005C3692">
      <w:r w:rsidRPr="00265417">
        <w:t xml:space="preserve">Fairbrother, D. (2019). </w:t>
      </w:r>
      <w:r w:rsidRPr="00265417">
        <w:rPr>
          <w:i/>
          <w:iCs/>
        </w:rPr>
        <w:t>7 Reasons why a small business needs HR support-Nursery HR people</w:t>
      </w:r>
      <w:r w:rsidRPr="00265417">
        <w:t xml:space="preserve">. [online] Nursery HR people. Available at: </w:t>
      </w:r>
      <w:hyperlink r:id="rId9" w:history="1">
        <w:r w:rsidRPr="00265417">
          <w:rPr>
            <w:rStyle w:val="Hyperlink"/>
            <w:color w:val="auto"/>
          </w:rPr>
          <w:t>http://www.thenurserypeople.co.uk/human-resources/7-reasons-small-business-needs-hr-support/</w:t>
        </w:r>
      </w:hyperlink>
      <w:r w:rsidRPr="00265417">
        <w:t xml:space="preserve"> [Accessed 24 Aug 2019].</w:t>
      </w:r>
    </w:p>
    <w:p w14:paraId="605A69A5" w14:textId="77777777" w:rsidR="005C3692" w:rsidRPr="00265417" w:rsidRDefault="005C3692" w:rsidP="005C3692">
      <w:r w:rsidRPr="00265417">
        <w:t xml:space="preserve">Miksen, C. (2019). </w:t>
      </w:r>
      <w:r w:rsidRPr="00265417">
        <w:rPr>
          <w:i/>
          <w:iCs/>
        </w:rPr>
        <w:t>Advantages &amp; Disadvantages of not having human resources</w:t>
      </w:r>
      <w:r w:rsidRPr="00265417">
        <w:t xml:space="preserve">. [online] Smallbusiness.chron.com. Available at: </w:t>
      </w:r>
      <w:hyperlink r:id="rId10" w:history="1">
        <w:r w:rsidRPr="00265417">
          <w:rPr>
            <w:rStyle w:val="Hyperlink"/>
            <w:color w:val="auto"/>
          </w:rPr>
          <w:t>http://smallbusiness.chron.com/advantages-disadvantages-not-having-human-resources-18696.html</w:t>
        </w:r>
      </w:hyperlink>
      <w:r w:rsidRPr="00265417">
        <w:t xml:space="preserve"> [Accessed 25 Aug 2019].</w:t>
      </w:r>
    </w:p>
    <w:p w14:paraId="0793C346" w14:textId="77777777" w:rsidR="005C3692" w:rsidRPr="00265417" w:rsidRDefault="005C3692" w:rsidP="005C3692">
      <w:r w:rsidRPr="00265417">
        <w:t xml:space="preserve">Richardson, C. and Thompson, M. (1999). </w:t>
      </w:r>
      <w:r w:rsidRPr="00265417">
        <w:rPr>
          <w:i/>
          <w:iCs/>
        </w:rPr>
        <w:t>The impact of People Management Practices on Business</w:t>
      </w:r>
      <w:r w:rsidRPr="00265417">
        <w:t xml:space="preserve"> </w:t>
      </w:r>
      <w:r w:rsidRPr="00265417">
        <w:rPr>
          <w:i/>
          <w:iCs/>
        </w:rPr>
        <w:t>Performance: A literature review</w:t>
      </w:r>
      <w:r w:rsidRPr="00265417">
        <w:t xml:space="preserve">. [online] Available at: </w:t>
      </w:r>
      <w:hyperlink r:id="rId11" w:history="1">
        <w:r w:rsidRPr="00265417">
          <w:rPr>
            <w:rStyle w:val="Hyperlink"/>
            <w:color w:val="auto"/>
          </w:rPr>
          <w:t>https://www.researchgate.net/publication/</w:t>
        </w:r>
      </w:hyperlink>
      <w:r w:rsidRPr="00265417">
        <w:t>240314661_The_Impact_of_People_Management_Practices_on_Business_Performance_A_Aliterature_Review [Accessed 24 Aug 2019].</w:t>
      </w:r>
    </w:p>
    <w:p w14:paraId="4AB71039" w14:textId="77777777" w:rsidR="005C3692" w:rsidRPr="00265417" w:rsidRDefault="005C3692" w:rsidP="005C3692">
      <w:r w:rsidRPr="00265417">
        <w:t xml:space="preserve">Robinson, S. (2013). Why does your business need an HR strategy? [online] Sovel.HR and Employment Law Advice and Consultant Support Edinburgh and Glasgow. Available at: </w:t>
      </w:r>
      <w:hyperlink r:id="rId12" w:history="1">
        <w:r w:rsidRPr="00265417">
          <w:rPr>
            <w:rStyle w:val="Hyperlink"/>
            <w:color w:val="auto"/>
          </w:rPr>
          <w:t>https://www.solvehr.co.uk/why-does-your -business-need-an-hr-strategy/</w:t>
        </w:r>
      </w:hyperlink>
      <w:r w:rsidRPr="00265417">
        <w:t xml:space="preserve"> [Accessed 26 Aug.2019].</w:t>
      </w:r>
    </w:p>
    <w:p w14:paraId="6BF63298" w14:textId="77777777" w:rsidR="005C3692" w:rsidRPr="00265417" w:rsidRDefault="005C3692" w:rsidP="005C3692">
      <w:r w:rsidRPr="00265417">
        <w:t xml:space="preserve">Simon, J. (2019). Consequences of Poor Human Resource Planning. [online] Smallbusiness.chron.com. Available at: </w:t>
      </w:r>
      <w:hyperlink r:id="rId13" w:history="1">
        <w:r w:rsidRPr="00265417">
          <w:rPr>
            <w:rStyle w:val="Hyperlink"/>
            <w:color w:val="auto"/>
          </w:rPr>
          <w:t>http://smallbusiness.chron.com/consequences-poor-human-resource-planning-43531.html</w:t>
        </w:r>
      </w:hyperlink>
      <w:r w:rsidRPr="00265417">
        <w:t xml:space="preserve"> [Accessed 29 Aug.2019].</w:t>
      </w:r>
    </w:p>
    <w:p w14:paraId="5EFFF3E4" w14:textId="77777777" w:rsidR="005C3692" w:rsidRPr="00265417" w:rsidRDefault="005C3692" w:rsidP="005C3692">
      <w:r w:rsidRPr="00265417">
        <w:t xml:space="preserve">Wood, S. and Albanese, M. (1995). Can we speak of a high commitment management on the shop floor?”. </w:t>
      </w:r>
      <w:r w:rsidRPr="00265417">
        <w:rPr>
          <w:i/>
          <w:iCs/>
        </w:rPr>
        <w:t>International Journal of Management Studies</w:t>
      </w:r>
      <w:r w:rsidRPr="00265417">
        <w:t>, 32 (2), pp 215-47</w:t>
      </w:r>
    </w:p>
    <w:p w14:paraId="1C3C69A4" w14:textId="77777777" w:rsidR="005C3692" w:rsidRPr="00265417" w:rsidRDefault="005C3692" w:rsidP="005C3692">
      <w:r w:rsidRPr="00265417">
        <w:t xml:space="preserve">Thompson, M. and Heron, P. (2005). Management capability and high-performance work organisation. </w:t>
      </w:r>
      <w:r w:rsidRPr="00265417">
        <w:rPr>
          <w:i/>
          <w:iCs/>
        </w:rPr>
        <w:t>The International Journal of Human Resource Management</w:t>
      </w:r>
      <w:r w:rsidRPr="00265417">
        <w:t>, 16(6), pp. 1029-1048.</w:t>
      </w:r>
    </w:p>
    <w:p w14:paraId="215A5119" w14:textId="77777777" w:rsidR="005C3692" w:rsidRDefault="005C3692" w:rsidP="00B60715"/>
    <w:p w14:paraId="14979BFF" w14:textId="77777777" w:rsidR="007E1181" w:rsidRDefault="007E1181" w:rsidP="00B60715"/>
    <w:p w14:paraId="4B3C3B53" w14:textId="2D58A280" w:rsidR="002217BF" w:rsidRDefault="002217BF" w:rsidP="00B60715"/>
    <w:p w14:paraId="73443B4E" w14:textId="77777777" w:rsidR="002217BF" w:rsidRDefault="002217BF" w:rsidP="00B60715"/>
    <w:p w14:paraId="223ED31E" w14:textId="77777777" w:rsidR="002217BF" w:rsidRDefault="002217BF" w:rsidP="00B60715"/>
    <w:p w14:paraId="61B46324" w14:textId="5DFADC36" w:rsidR="002217BF" w:rsidRDefault="002217BF" w:rsidP="00B60715"/>
    <w:sectPr w:rsidR="002217BF" w:rsidSect="00275489">
      <w:footerReference w:type="default" r:id="rId14"/>
      <w:pgSz w:w="11906" w:h="16838"/>
      <w:pgMar w:top="1440" w:right="1440" w:bottom="1440" w:left="1440" w:header="397"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1C4002" w14:textId="77777777" w:rsidR="001C0B10" w:rsidRDefault="001C0B10" w:rsidP="00B341F2">
      <w:pPr>
        <w:spacing w:after="0" w:line="240" w:lineRule="auto"/>
      </w:pPr>
      <w:r>
        <w:separator/>
      </w:r>
    </w:p>
  </w:endnote>
  <w:endnote w:type="continuationSeparator" w:id="0">
    <w:p w14:paraId="06859425" w14:textId="77777777" w:rsidR="001C0B10" w:rsidRDefault="001C0B10" w:rsidP="00B34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175785"/>
      <w:docPartObj>
        <w:docPartGallery w:val="Page Numbers (Bottom of Page)"/>
        <w:docPartUnique/>
      </w:docPartObj>
    </w:sdtPr>
    <w:sdtEndPr/>
    <w:sdtContent>
      <w:sdt>
        <w:sdtPr>
          <w:id w:val="1728636285"/>
          <w:docPartObj>
            <w:docPartGallery w:val="Page Numbers (Top of Page)"/>
            <w:docPartUnique/>
          </w:docPartObj>
        </w:sdtPr>
        <w:sdtEndPr/>
        <w:sdtContent>
          <w:p w14:paraId="61A0652A" w14:textId="388FA5E3" w:rsidR="001C0B10" w:rsidRDefault="001C0B1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E40CD25" w14:textId="77777777" w:rsidR="001C0B10" w:rsidRPr="00386E2F" w:rsidRDefault="001C0B10" w:rsidP="00386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823192" w14:textId="77777777" w:rsidR="001C0B10" w:rsidRDefault="001C0B10" w:rsidP="00B341F2">
      <w:pPr>
        <w:spacing w:after="0" w:line="240" w:lineRule="auto"/>
      </w:pPr>
      <w:r>
        <w:separator/>
      </w:r>
    </w:p>
  </w:footnote>
  <w:footnote w:type="continuationSeparator" w:id="0">
    <w:p w14:paraId="5D6C2FD3" w14:textId="77777777" w:rsidR="001C0B10" w:rsidRDefault="001C0B10" w:rsidP="00B341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4221F"/>
    <w:multiLevelType w:val="hybridMultilevel"/>
    <w:tmpl w:val="34B8C41C"/>
    <w:lvl w:ilvl="0" w:tplc="0548050E">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FB6250"/>
    <w:multiLevelType w:val="hybridMultilevel"/>
    <w:tmpl w:val="94040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560259"/>
    <w:multiLevelType w:val="hybridMultilevel"/>
    <w:tmpl w:val="1B76D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F165E1"/>
    <w:multiLevelType w:val="multilevel"/>
    <w:tmpl w:val="766C7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426C5A"/>
    <w:multiLevelType w:val="hybridMultilevel"/>
    <w:tmpl w:val="CFDCD0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CC3CA7"/>
    <w:multiLevelType w:val="hybridMultilevel"/>
    <w:tmpl w:val="2D848E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761E78"/>
    <w:multiLevelType w:val="multilevel"/>
    <w:tmpl w:val="3DB25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BC2454"/>
    <w:multiLevelType w:val="hybridMultilevel"/>
    <w:tmpl w:val="1102FD4A"/>
    <w:lvl w:ilvl="0" w:tplc="7F22E12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0D3C60"/>
    <w:multiLevelType w:val="hybridMultilevel"/>
    <w:tmpl w:val="3C06FBB4"/>
    <w:lvl w:ilvl="0" w:tplc="6FB0319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7"/>
  </w:num>
  <w:num w:numId="4">
    <w:abstractNumId w:val="8"/>
  </w:num>
  <w:num w:numId="5">
    <w:abstractNumId w:val="2"/>
  </w:num>
  <w:num w:numId="6">
    <w:abstractNumId w:val="1"/>
  </w:num>
  <w:num w:numId="7">
    <w:abstractNumId w:val="5"/>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715"/>
    <w:rsid w:val="00000FB8"/>
    <w:rsid w:val="00002149"/>
    <w:rsid w:val="000035F5"/>
    <w:rsid w:val="00003774"/>
    <w:rsid w:val="00005484"/>
    <w:rsid w:val="000056B9"/>
    <w:rsid w:val="000072C1"/>
    <w:rsid w:val="00010D6F"/>
    <w:rsid w:val="00013505"/>
    <w:rsid w:val="00013B8F"/>
    <w:rsid w:val="000179B9"/>
    <w:rsid w:val="0002099C"/>
    <w:rsid w:val="00020A35"/>
    <w:rsid w:val="000247C3"/>
    <w:rsid w:val="0002514B"/>
    <w:rsid w:val="0002616C"/>
    <w:rsid w:val="00026A87"/>
    <w:rsid w:val="00030398"/>
    <w:rsid w:val="000316B9"/>
    <w:rsid w:val="000372FE"/>
    <w:rsid w:val="00045224"/>
    <w:rsid w:val="00045B10"/>
    <w:rsid w:val="0005336D"/>
    <w:rsid w:val="00056187"/>
    <w:rsid w:val="00056691"/>
    <w:rsid w:val="000607C3"/>
    <w:rsid w:val="00060ADC"/>
    <w:rsid w:val="00060D1A"/>
    <w:rsid w:val="0006117C"/>
    <w:rsid w:val="000628E5"/>
    <w:rsid w:val="00071457"/>
    <w:rsid w:val="0007274D"/>
    <w:rsid w:val="000740A9"/>
    <w:rsid w:val="0007458E"/>
    <w:rsid w:val="00077E3D"/>
    <w:rsid w:val="00083CF5"/>
    <w:rsid w:val="00083F92"/>
    <w:rsid w:val="00086F7E"/>
    <w:rsid w:val="000921CA"/>
    <w:rsid w:val="00094BD9"/>
    <w:rsid w:val="00097BDA"/>
    <w:rsid w:val="00097D90"/>
    <w:rsid w:val="000A56BF"/>
    <w:rsid w:val="000B6706"/>
    <w:rsid w:val="000C0415"/>
    <w:rsid w:val="000C12C0"/>
    <w:rsid w:val="000C4298"/>
    <w:rsid w:val="000C5997"/>
    <w:rsid w:val="000C6EEF"/>
    <w:rsid w:val="000D3FB5"/>
    <w:rsid w:val="000D6085"/>
    <w:rsid w:val="000D7515"/>
    <w:rsid w:val="000E10F7"/>
    <w:rsid w:val="000E3EC1"/>
    <w:rsid w:val="000E6007"/>
    <w:rsid w:val="000F2B46"/>
    <w:rsid w:val="000F32A7"/>
    <w:rsid w:val="000F346F"/>
    <w:rsid w:val="000F3BD0"/>
    <w:rsid w:val="000F3FEC"/>
    <w:rsid w:val="000F484D"/>
    <w:rsid w:val="000F5132"/>
    <w:rsid w:val="000F693F"/>
    <w:rsid w:val="000F71D0"/>
    <w:rsid w:val="001054CF"/>
    <w:rsid w:val="001057D8"/>
    <w:rsid w:val="0010677C"/>
    <w:rsid w:val="001105B8"/>
    <w:rsid w:val="0011547A"/>
    <w:rsid w:val="00115BE3"/>
    <w:rsid w:val="0013221E"/>
    <w:rsid w:val="00133EDD"/>
    <w:rsid w:val="00135A69"/>
    <w:rsid w:val="00136345"/>
    <w:rsid w:val="00136D85"/>
    <w:rsid w:val="00140F6B"/>
    <w:rsid w:val="0014315A"/>
    <w:rsid w:val="00145881"/>
    <w:rsid w:val="001467C2"/>
    <w:rsid w:val="001468D0"/>
    <w:rsid w:val="001528EC"/>
    <w:rsid w:val="00152BAE"/>
    <w:rsid w:val="001534B9"/>
    <w:rsid w:val="00155ED0"/>
    <w:rsid w:val="00155F41"/>
    <w:rsid w:val="001621CF"/>
    <w:rsid w:val="00163327"/>
    <w:rsid w:val="00166384"/>
    <w:rsid w:val="00174311"/>
    <w:rsid w:val="00176781"/>
    <w:rsid w:val="001770EF"/>
    <w:rsid w:val="00177F04"/>
    <w:rsid w:val="001814E4"/>
    <w:rsid w:val="001844D0"/>
    <w:rsid w:val="00184AA4"/>
    <w:rsid w:val="00184D64"/>
    <w:rsid w:val="001851CD"/>
    <w:rsid w:val="001865C0"/>
    <w:rsid w:val="0019148B"/>
    <w:rsid w:val="00192C2D"/>
    <w:rsid w:val="00192F0D"/>
    <w:rsid w:val="00193BCA"/>
    <w:rsid w:val="00195C26"/>
    <w:rsid w:val="00197EE7"/>
    <w:rsid w:val="001A28D2"/>
    <w:rsid w:val="001A5309"/>
    <w:rsid w:val="001A6B0C"/>
    <w:rsid w:val="001A75FD"/>
    <w:rsid w:val="001A7E77"/>
    <w:rsid w:val="001B0AD3"/>
    <w:rsid w:val="001B3A97"/>
    <w:rsid w:val="001B4EEA"/>
    <w:rsid w:val="001C0B10"/>
    <w:rsid w:val="001C3270"/>
    <w:rsid w:val="001C5C97"/>
    <w:rsid w:val="001D0B61"/>
    <w:rsid w:val="001D1BA5"/>
    <w:rsid w:val="001D221B"/>
    <w:rsid w:val="001D2FF2"/>
    <w:rsid w:val="001D418B"/>
    <w:rsid w:val="001E1EFD"/>
    <w:rsid w:val="001F2F5A"/>
    <w:rsid w:val="002011B0"/>
    <w:rsid w:val="00211A46"/>
    <w:rsid w:val="00214B99"/>
    <w:rsid w:val="00217A0B"/>
    <w:rsid w:val="0022098E"/>
    <w:rsid w:val="002217BF"/>
    <w:rsid w:val="002226AB"/>
    <w:rsid w:val="00224599"/>
    <w:rsid w:val="00226836"/>
    <w:rsid w:val="00231066"/>
    <w:rsid w:val="0023169C"/>
    <w:rsid w:val="00231A05"/>
    <w:rsid w:val="00231CC4"/>
    <w:rsid w:val="00232AB9"/>
    <w:rsid w:val="00232CC5"/>
    <w:rsid w:val="002338E3"/>
    <w:rsid w:val="00235D29"/>
    <w:rsid w:val="00235F04"/>
    <w:rsid w:val="00236459"/>
    <w:rsid w:val="00236CB9"/>
    <w:rsid w:val="0024083A"/>
    <w:rsid w:val="002420A9"/>
    <w:rsid w:val="002429D5"/>
    <w:rsid w:val="00242A32"/>
    <w:rsid w:val="00243ABE"/>
    <w:rsid w:val="002515B6"/>
    <w:rsid w:val="00255244"/>
    <w:rsid w:val="00256F21"/>
    <w:rsid w:val="00262624"/>
    <w:rsid w:val="00264B3D"/>
    <w:rsid w:val="0026570A"/>
    <w:rsid w:val="002717C1"/>
    <w:rsid w:val="0027320D"/>
    <w:rsid w:val="00275489"/>
    <w:rsid w:val="002755C6"/>
    <w:rsid w:val="002768DA"/>
    <w:rsid w:val="00276A7A"/>
    <w:rsid w:val="00277A74"/>
    <w:rsid w:val="00286F6C"/>
    <w:rsid w:val="002901AE"/>
    <w:rsid w:val="002A267E"/>
    <w:rsid w:val="002A43FC"/>
    <w:rsid w:val="002A4A58"/>
    <w:rsid w:val="002A50DC"/>
    <w:rsid w:val="002A54D9"/>
    <w:rsid w:val="002A5D65"/>
    <w:rsid w:val="002A7B13"/>
    <w:rsid w:val="002B1134"/>
    <w:rsid w:val="002B25BE"/>
    <w:rsid w:val="002B262F"/>
    <w:rsid w:val="002B3F96"/>
    <w:rsid w:val="002B4EE4"/>
    <w:rsid w:val="002B54B7"/>
    <w:rsid w:val="002B6AE9"/>
    <w:rsid w:val="002B77E5"/>
    <w:rsid w:val="002C6A74"/>
    <w:rsid w:val="002D3909"/>
    <w:rsid w:val="002D4B78"/>
    <w:rsid w:val="002D7F96"/>
    <w:rsid w:val="002E08A4"/>
    <w:rsid w:val="002E6325"/>
    <w:rsid w:val="002E6CE2"/>
    <w:rsid w:val="002E745A"/>
    <w:rsid w:val="002F098A"/>
    <w:rsid w:val="002F138D"/>
    <w:rsid w:val="002F764B"/>
    <w:rsid w:val="003001D5"/>
    <w:rsid w:val="00301FEA"/>
    <w:rsid w:val="003026E7"/>
    <w:rsid w:val="00305AF6"/>
    <w:rsid w:val="00311F4F"/>
    <w:rsid w:val="00313B5B"/>
    <w:rsid w:val="00316123"/>
    <w:rsid w:val="00317570"/>
    <w:rsid w:val="00317A21"/>
    <w:rsid w:val="00325430"/>
    <w:rsid w:val="0032610E"/>
    <w:rsid w:val="00326B70"/>
    <w:rsid w:val="00333CFC"/>
    <w:rsid w:val="003342E2"/>
    <w:rsid w:val="00335F78"/>
    <w:rsid w:val="00340665"/>
    <w:rsid w:val="00341F49"/>
    <w:rsid w:val="003420E6"/>
    <w:rsid w:val="00342E56"/>
    <w:rsid w:val="0034465C"/>
    <w:rsid w:val="00344A45"/>
    <w:rsid w:val="00345A2D"/>
    <w:rsid w:val="00346DD7"/>
    <w:rsid w:val="00353580"/>
    <w:rsid w:val="00362267"/>
    <w:rsid w:val="003648EA"/>
    <w:rsid w:val="00364E4C"/>
    <w:rsid w:val="00365EAB"/>
    <w:rsid w:val="003676DD"/>
    <w:rsid w:val="00377308"/>
    <w:rsid w:val="00377DC7"/>
    <w:rsid w:val="00382063"/>
    <w:rsid w:val="00386E2F"/>
    <w:rsid w:val="0038718D"/>
    <w:rsid w:val="0039132D"/>
    <w:rsid w:val="0039133A"/>
    <w:rsid w:val="00395A85"/>
    <w:rsid w:val="0039787A"/>
    <w:rsid w:val="003A1380"/>
    <w:rsid w:val="003B0C62"/>
    <w:rsid w:val="003B2E95"/>
    <w:rsid w:val="003B40AC"/>
    <w:rsid w:val="003B6A40"/>
    <w:rsid w:val="003C115A"/>
    <w:rsid w:val="003C7F4F"/>
    <w:rsid w:val="003D1412"/>
    <w:rsid w:val="003D2996"/>
    <w:rsid w:val="003D3463"/>
    <w:rsid w:val="003D729D"/>
    <w:rsid w:val="003E13A4"/>
    <w:rsid w:val="003E42CD"/>
    <w:rsid w:val="003E4F1D"/>
    <w:rsid w:val="003E6D22"/>
    <w:rsid w:val="003E7E8D"/>
    <w:rsid w:val="003F43EF"/>
    <w:rsid w:val="003F5C4E"/>
    <w:rsid w:val="00401012"/>
    <w:rsid w:val="00401E62"/>
    <w:rsid w:val="004039D4"/>
    <w:rsid w:val="004050DA"/>
    <w:rsid w:val="00405DCA"/>
    <w:rsid w:val="00416E46"/>
    <w:rsid w:val="004241FE"/>
    <w:rsid w:val="00425A00"/>
    <w:rsid w:val="00433D9F"/>
    <w:rsid w:val="00433DEA"/>
    <w:rsid w:val="00435783"/>
    <w:rsid w:val="00436370"/>
    <w:rsid w:val="004425BB"/>
    <w:rsid w:val="00446CBA"/>
    <w:rsid w:val="0045161B"/>
    <w:rsid w:val="0045171C"/>
    <w:rsid w:val="00453DE6"/>
    <w:rsid w:val="004569D2"/>
    <w:rsid w:val="00460B98"/>
    <w:rsid w:val="00460E91"/>
    <w:rsid w:val="00461B9D"/>
    <w:rsid w:val="004636F4"/>
    <w:rsid w:val="00470A9B"/>
    <w:rsid w:val="00471886"/>
    <w:rsid w:val="00471FC2"/>
    <w:rsid w:val="004737FB"/>
    <w:rsid w:val="004801C8"/>
    <w:rsid w:val="00480253"/>
    <w:rsid w:val="00481F24"/>
    <w:rsid w:val="004865AD"/>
    <w:rsid w:val="00487D55"/>
    <w:rsid w:val="0049326A"/>
    <w:rsid w:val="00494A40"/>
    <w:rsid w:val="004952BD"/>
    <w:rsid w:val="004961AF"/>
    <w:rsid w:val="004962DB"/>
    <w:rsid w:val="004A2382"/>
    <w:rsid w:val="004A290B"/>
    <w:rsid w:val="004A2A3A"/>
    <w:rsid w:val="004A4E10"/>
    <w:rsid w:val="004A51FF"/>
    <w:rsid w:val="004A590C"/>
    <w:rsid w:val="004A5E3E"/>
    <w:rsid w:val="004B0273"/>
    <w:rsid w:val="004B1C3E"/>
    <w:rsid w:val="004B1D9B"/>
    <w:rsid w:val="004B346F"/>
    <w:rsid w:val="004C10C5"/>
    <w:rsid w:val="004C28CE"/>
    <w:rsid w:val="004C6A46"/>
    <w:rsid w:val="004C782B"/>
    <w:rsid w:val="004D24CA"/>
    <w:rsid w:val="004D2C81"/>
    <w:rsid w:val="004D6224"/>
    <w:rsid w:val="004D6645"/>
    <w:rsid w:val="004D70A9"/>
    <w:rsid w:val="004D7E97"/>
    <w:rsid w:val="004E004E"/>
    <w:rsid w:val="004E03D8"/>
    <w:rsid w:val="004E1B35"/>
    <w:rsid w:val="004E2465"/>
    <w:rsid w:val="004E6D1E"/>
    <w:rsid w:val="004F2F55"/>
    <w:rsid w:val="004F5C12"/>
    <w:rsid w:val="004F6424"/>
    <w:rsid w:val="004F661F"/>
    <w:rsid w:val="004F67D8"/>
    <w:rsid w:val="004F6C8C"/>
    <w:rsid w:val="004F7787"/>
    <w:rsid w:val="004F7868"/>
    <w:rsid w:val="004F79A8"/>
    <w:rsid w:val="00503FCC"/>
    <w:rsid w:val="00504358"/>
    <w:rsid w:val="005137E0"/>
    <w:rsid w:val="00514AD6"/>
    <w:rsid w:val="005207A3"/>
    <w:rsid w:val="00521BE7"/>
    <w:rsid w:val="00523B87"/>
    <w:rsid w:val="00526528"/>
    <w:rsid w:val="00526A75"/>
    <w:rsid w:val="00527B70"/>
    <w:rsid w:val="00527BA8"/>
    <w:rsid w:val="00530A30"/>
    <w:rsid w:val="005338D4"/>
    <w:rsid w:val="00533B91"/>
    <w:rsid w:val="00534B91"/>
    <w:rsid w:val="00535521"/>
    <w:rsid w:val="0053634A"/>
    <w:rsid w:val="00537712"/>
    <w:rsid w:val="0054113A"/>
    <w:rsid w:val="005425CE"/>
    <w:rsid w:val="0054453F"/>
    <w:rsid w:val="005470C4"/>
    <w:rsid w:val="00553074"/>
    <w:rsid w:val="00557188"/>
    <w:rsid w:val="0055778C"/>
    <w:rsid w:val="00562780"/>
    <w:rsid w:val="00562B6B"/>
    <w:rsid w:val="00565328"/>
    <w:rsid w:val="00565CC1"/>
    <w:rsid w:val="005669D0"/>
    <w:rsid w:val="00567858"/>
    <w:rsid w:val="00567C29"/>
    <w:rsid w:val="00570568"/>
    <w:rsid w:val="00571A08"/>
    <w:rsid w:val="005740EB"/>
    <w:rsid w:val="0057455A"/>
    <w:rsid w:val="005824BC"/>
    <w:rsid w:val="00587991"/>
    <w:rsid w:val="00587B33"/>
    <w:rsid w:val="00594A73"/>
    <w:rsid w:val="0059677D"/>
    <w:rsid w:val="005A3376"/>
    <w:rsid w:val="005A57C6"/>
    <w:rsid w:val="005A66E8"/>
    <w:rsid w:val="005B5561"/>
    <w:rsid w:val="005B675E"/>
    <w:rsid w:val="005B6EC4"/>
    <w:rsid w:val="005B751A"/>
    <w:rsid w:val="005C1FD8"/>
    <w:rsid w:val="005C3692"/>
    <w:rsid w:val="005C66DE"/>
    <w:rsid w:val="005D245B"/>
    <w:rsid w:val="005E315E"/>
    <w:rsid w:val="005E3933"/>
    <w:rsid w:val="005E4BFD"/>
    <w:rsid w:val="005E758C"/>
    <w:rsid w:val="005F5D4B"/>
    <w:rsid w:val="005F63DC"/>
    <w:rsid w:val="005F7F1D"/>
    <w:rsid w:val="0060304C"/>
    <w:rsid w:val="00620389"/>
    <w:rsid w:val="00622089"/>
    <w:rsid w:val="006234BB"/>
    <w:rsid w:val="00624D0C"/>
    <w:rsid w:val="00626BBF"/>
    <w:rsid w:val="00626C46"/>
    <w:rsid w:val="006346DA"/>
    <w:rsid w:val="00635F89"/>
    <w:rsid w:val="0063712A"/>
    <w:rsid w:val="00645061"/>
    <w:rsid w:val="00645283"/>
    <w:rsid w:val="00646A9D"/>
    <w:rsid w:val="00651887"/>
    <w:rsid w:val="0065283E"/>
    <w:rsid w:val="00656476"/>
    <w:rsid w:val="00656D1C"/>
    <w:rsid w:val="006572B8"/>
    <w:rsid w:val="006630EC"/>
    <w:rsid w:val="0067094C"/>
    <w:rsid w:val="00675063"/>
    <w:rsid w:val="00675BF4"/>
    <w:rsid w:val="00676263"/>
    <w:rsid w:val="00676B7F"/>
    <w:rsid w:val="00676DA6"/>
    <w:rsid w:val="00680B0C"/>
    <w:rsid w:val="006852FD"/>
    <w:rsid w:val="00690ADF"/>
    <w:rsid w:val="00692DC6"/>
    <w:rsid w:val="00695D10"/>
    <w:rsid w:val="006A1F50"/>
    <w:rsid w:val="006A1F57"/>
    <w:rsid w:val="006A2101"/>
    <w:rsid w:val="006A3FE8"/>
    <w:rsid w:val="006B072B"/>
    <w:rsid w:val="006B0F6C"/>
    <w:rsid w:val="006B4B1D"/>
    <w:rsid w:val="006C0B05"/>
    <w:rsid w:val="006C5E0C"/>
    <w:rsid w:val="006D124C"/>
    <w:rsid w:val="006D4A5B"/>
    <w:rsid w:val="006D7061"/>
    <w:rsid w:val="006E24C6"/>
    <w:rsid w:val="006E4B98"/>
    <w:rsid w:val="006E4E28"/>
    <w:rsid w:val="006E6BD3"/>
    <w:rsid w:val="006F22BF"/>
    <w:rsid w:val="0070032D"/>
    <w:rsid w:val="007046F3"/>
    <w:rsid w:val="00711C12"/>
    <w:rsid w:val="007161F6"/>
    <w:rsid w:val="007163BD"/>
    <w:rsid w:val="00717789"/>
    <w:rsid w:val="00717DA8"/>
    <w:rsid w:val="00721726"/>
    <w:rsid w:val="00722651"/>
    <w:rsid w:val="0072661D"/>
    <w:rsid w:val="007272F0"/>
    <w:rsid w:val="007303BC"/>
    <w:rsid w:val="007314F0"/>
    <w:rsid w:val="0073456D"/>
    <w:rsid w:val="007353B6"/>
    <w:rsid w:val="00735E8F"/>
    <w:rsid w:val="00737403"/>
    <w:rsid w:val="0073748C"/>
    <w:rsid w:val="00737E76"/>
    <w:rsid w:val="0074089D"/>
    <w:rsid w:val="00740C89"/>
    <w:rsid w:val="007418E0"/>
    <w:rsid w:val="0075403B"/>
    <w:rsid w:val="007560ED"/>
    <w:rsid w:val="00757924"/>
    <w:rsid w:val="00764524"/>
    <w:rsid w:val="007671AF"/>
    <w:rsid w:val="007720F0"/>
    <w:rsid w:val="00773B28"/>
    <w:rsid w:val="00786A31"/>
    <w:rsid w:val="007872A6"/>
    <w:rsid w:val="00793C7E"/>
    <w:rsid w:val="00797F57"/>
    <w:rsid w:val="007A116E"/>
    <w:rsid w:val="007A64C5"/>
    <w:rsid w:val="007B13E2"/>
    <w:rsid w:val="007B2208"/>
    <w:rsid w:val="007B3E4D"/>
    <w:rsid w:val="007B60F1"/>
    <w:rsid w:val="007C32F1"/>
    <w:rsid w:val="007D1049"/>
    <w:rsid w:val="007D163F"/>
    <w:rsid w:val="007D3199"/>
    <w:rsid w:val="007E1181"/>
    <w:rsid w:val="007E2349"/>
    <w:rsid w:val="007E3600"/>
    <w:rsid w:val="007E36E2"/>
    <w:rsid w:val="007E54AF"/>
    <w:rsid w:val="007E625C"/>
    <w:rsid w:val="007F0F36"/>
    <w:rsid w:val="007F1DC6"/>
    <w:rsid w:val="007F3767"/>
    <w:rsid w:val="0080187D"/>
    <w:rsid w:val="008029CF"/>
    <w:rsid w:val="008048B5"/>
    <w:rsid w:val="00805F89"/>
    <w:rsid w:val="00813093"/>
    <w:rsid w:val="00813547"/>
    <w:rsid w:val="00816860"/>
    <w:rsid w:val="00821740"/>
    <w:rsid w:val="0082182E"/>
    <w:rsid w:val="00822621"/>
    <w:rsid w:val="00823613"/>
    <w:rsid w:val="0082755B"/>
    <w:rsid w:val="008410FD"/>
    <w:rsid w:val="00844625"/>
    <w:rsid w:val="00851311"/>
    <w:rsid w:val="00854ED0"/>
    <w:rsid w:val="0085509E"/>
    <w:rsid w:val="008574F0"/>
    <w:rsid w:val="00862B74"/>
    <w:rsid w:val="008641C2"/>
    <w:rsid w:val="008647C8"/>
    <w:rsid w:val="0086629B"/>
    <w:rsid w:val="00867816"/>
    <w:rsid w:val="00870CA4"/>
    <w:rsid w:val="00870DE2"/>
    <w:rsid w:val="0087450D"/>
    <w:rsid w:val="00874C09"/>
    <w:rsid w:val="008754B9"/>
    <w:rsid w:val="00882124"/>
    <w:rsid w:val="0088223F"/>
    <w:rsid w:val="00886027"/>
    <w:rsid w:val="00891D0F"/>
    <w:rsid w:val="008941B8"/>
    <w:rsid w:val="008A1A0A"/>
    <w:rsid w:val="008A4C46"/>
    <w:rsid w:val="008A515D"/>
    <w:rsid w:val="008A5AB9"/>
    <w:rsid w:val="008B3C39"/>
    <w:rsid w:val="008B3D17"/>
    <w:rsid w:val="008C0BC2"/>
    <w:rsid w:val="008C0EA2"/>
    <w:rsid w:val="008C0F53"/>
    <w:rsid w:val="008C6189"/>
    <w:rsid w:val="008C6248"/>
    <w:rsid w:val="008D1067"/>
    <w:rsid w:val="008D16C5"/>
    <w:rsid w:val="008D1B0C"/>
    <w:rsid w:val="008D20EB"/>
    <w:rsid w:val="008D3256"/>
    <w:rsid w:val="008D5F41"/>
    <w:rsid w:val="008E15BF"/>
    <w:rsid w:val="008E1631"/>
    <w:rsid w:val="008E2BF4"/>
    <w:rsid w:val="008E5B59"/>
    <w:rsid w:val="008E6566"/>
    <w:rsid w:val="008F00F0"/>
    <w:rsid w:val="008F28EE"/>
    <w:rsid w:val="008F47E1"/>
    <w:rsid w:val="008F4B02"/>
    <w:rsid w:val="008F55D4"/>
    <w:rsid w:val="008F6689"/>
    <w:rsid w:val="0090553A"/>
    <w:rsid w:val="009066EC"/>
    <w:rsid w:val="00907A74"/>
    <w:rsid w:val="00907B0E"/>
    <w:rsid w:val="00907E0A"/>
    <w:rsid w:val="00910B07"/>
    <w:rsid w:val="00911947"/>
    <w:rsid w:val="00912B25"/>
    <w:rsid w:val="0091310F"/>
    <w:rsid w:val="009138F8"/>
    <w:rsid w:val="00914E9E"/>
    <w:rsid w:val="009154A9"/>
    <w:rsid w:val="00917F95"/>
    <w:rsid w:val="0092461C"/>
    <w:rsid w:val="00931667"/>
    <w:rsid w:val="00933E98"/>
    <w:rsid w:val="00934105"/>
    <w:rsid w:val="009359E2"/>
    <w:rsid w:val="009378FC"/>
    <w:rsid w:val="00940279"/>
    <w:rsid w:val="00942A84"/>
    <w:rsid w:val="00942D74"/>
    <w:rsid w:val="00945BCA"/>
    <w:rsid w:val="00946408"/>
    <w:rsid w:val="0095536B"/>
    <w:rsid w:val="009562A8"/>
    <w:rsid w:val="0095690D"/>
    <w:rsid w:val="00956A2C"/>
    <w:rsid w:val="00960F61"/>
    <w:rsid w:val="009621E0"/>
    <w:rsid w:val="00963E35"/>
    <w:rsid w:val="00966216"/>
    <w:rsid w:val="00971F4C"/>
    <w:rsid w:val="00976AD8"/>
    <w:rsid w:val="00977DFC"/>
    <w:rsid w:val="00983A31"/>
    <w:rsid w:val="00985F4D"/>
    <w:rsid w:val="00986AA2"/>
    <w:rsid w:val="0098715D"/>
    <w:rsid w:val="00987308"/>
    <w:rsid w:val="00990357"/>
    <w:rsid w:val="00991ACB"/>
    <w:rsid w:val="00995268"/>
    <w:rsid w:val="00997507"/>
    <w:rsid w:val="00997A97"/>
    <w:rsid w:val="009A359E"/>
    <w:rsid w:val="009A5085"/>
    <w:rsid w:val="009A6FDC"/>
    <w:rsid w:val="009B0E6D"/>
    <w:rsid w:val="009B58A6"/>
    <w:rsid w:val="009C174F"/>
    <w:rsid w:val="009C2215"/>
    <w:rsid w:val="009C4072"/>
    <w:rsid w:val="009D6C7F"/>
    <w:rsid w:val="009E1BE9"/>
    <w:rsid w:val="009E4919"/>
    <w:rsid w:val="009F57D4"/>
    <w:rsid w:val="009F6A50"/>
    <w:rsid w:val="00A013AA"/>
    <w:rsid w:val="00A033B9"/>
    <w:rsid w:val="00A04154"/>
    <w:rsid w:val="00A041AE"/>
    <w:rsid w:val="00A04202"/>
    <w:rsid w:val="00A04DF3"/>
    <w:rsid w:val="00A07E69"/>
    <w:rsid w:val="00A10D4A"/>
    <w:rsid w:val="00A13A3E"/>
    <w:rsid w:val="00A13B79"/>
    <w:rsid w:val="00A21698"/>
    <w:rsid w:val="00A268B8"/>
    <w:rsid w:val="00A34481"/>
    <w:rsid w:val="00A419D9"/>
    <w:rsid w:val="00A42459"/>
    <w:rsid w:val="00A5104B"/>
    <w:rsid w:val="00A51668"/>
    <w:rsid w:val="00A522FA"/>
    <w:rsid w:val="00A53EA1"/>
    <w:rsid w:val="00A54F34"/>
    <w:rsid w:val="00A574D1"/>
    <w:rsid w:val="00A610EB"/>
    <w:rsid w:val="00A62973"/>
    <w:rsid w:val="00A67C57"/>
    <w:rsid w:val="00A712FD"/>
    <w:rsid w:val="00A71438"/>
    <w:rsid w:val="00A7229B"/>
    <w:rsid w:val="00A7333E"/>
    <w:rsid w:val="00A74F88"/>
    <w:rsid w:val="00A7711A"/>
    <w:rsid w:val="00A8246A"/>
    <w:rsid w:val="00A83AB2"/>
    <w:rsid w:val="00A846DA"/>
    <w:rsid w:val="00A863A1"/>
    <w:rsid w:val="00A87C5D"/>
    <w:rsid w:val="00A90E3F"/>
    <w:rsid w:val="00A91C28"/>
    <w:rsid w:val="00A93C79"/>
    <w:rsid w:val="00A946DD"/>
    <w:rsid w:val="00A9768C"/>
    <w:rsid w:val="00AA16EA"/>
    <w:rsid w:val="00AA1C5C"/>
    <w:rsid w:val="00AB1F1E"/>
    <w:rsid w:val="00AB20E6"/>
    <w:rsid w:val="00AB22D1"/>
    <w:rsid w:val="00AB272A"/>
    <w:rsid w:val="00AB4BA9"/>
    <w:rsid w:val="00AB5D65"/>
    <w:rsid w:val="00AC0A7F"/>
    <w:rsid w:val="00AC1B4D"/>
    <w:rsid w:val="00AC240F"/>
    <w:rsid w:val="00AC2EE7"/>
    <w:rsid w:val="00AC3792"/>
    <w:rsid w:val="00AC72EF"/>
    <w:rsid w:val="00AD0ABD"/>
    <w:rsid w:val="00AD118F"/>
    <w:rsid w:val="00AD5FAF"/>
    <w:rsid w:val="00AE118D"/>
    <w:rsid w:val="00AE1964"/>
    <w:rsid w:val="00AE239B"/>
    <w:rsid w:val="00AE5624"/>
    <w:rsid w:val="00AE56B0"/>
    <w:rsid w:val="00AF380B"/>
    <w:rsid w:val="00AF6F51"/>
    <w:rsid w:val="00AF777B"/>
    <w:rsid w:val="00B0201D"/>
    <w:rsid w:val="00B106A6"/>
    <w:rsid w:val="00B1391B"/>
    <w:rsid w:val="00B14DD2"/>
    <w:rsid w:val="00B171BA"/>
    <w:rsid w:val="00B20EC6"/>
    <w:rsid w:val="00B243B2"/>
    <w:rsid w:val="00B2595E"/>
    <w:rsid w:val="00B26233"/>
    <w:rsid w:val="00B32417"/>
    <w:rsid w:val="00B32A24"/>
    <w:rsid w:val="00B32C41"/>
    <w:rsid w:val="00B3402E"/>
    <w:rsid w:val="00B341F2"/>
    <w:rsid w:val="00B40E57"/>
    <w:rsid w:val="00B42D5C"/>
    <w:rsid w:val="00B44432"/>
    <w:rsid w:val="00B4733D"/>
    <w:rsid w:val="00B473A8"/>
    <w:rsid w:val="00B47859"/>
    <w:rsid w:val="00B50E84"/>
    <w:rsid w:val="00B5164F"/>
    <w:rsid w:val="00B5219F"/>
    <w:rsid w:val="00B52DB8"/>
    <w:rsid w:val="00B5407A"/>
    <w:rsid w:val="00B55A8C"/>
    <w:rsid w:val="00B60715"/>
    <w:rsid w:val="00B60790"/>
    <w:rsid w:val="00B64BB6"/>
    <w:rsid w:val="00B666B9"/>
    <w:rsid w:val="00B66DAB"/>
    <w:rsid w:val="00B744CB"/>
    <w:rsid w:val="00B77351"/>
    <w:rsid w:val="00B91917"/>
    <w:rsid w:val="00B94AC0"/>
    <w:rsid w:val="00B973FC"/>
    <w:rsid w:val="00B97782"/>
    <w:rsid w:val="00B97D3F"/>
    <w:rsid w:val="00B97E60"/>
    <w:rsid w:val="00BA3CD4"/>
    <w:rsid w:val="00BA43A0"/>
    <w:rsid w:val="00BB1495"/>
    <w:rsid w:val="00BB32BD"/>
    <w:rsid w:val="00BC636D"/>
    <w:rsid w:val="00BC637C"/>
    <w:rsid w:val="00BC6771"/>
    <w:rsid w:val="00BD15F5"/>
    <w:rsid w:val="00BD3714"/>
    <w:rsid w:val="00BD4853"/>
    <w:rsid w:val="00BD5777"/>
    <w:rsid w:val="00BF1525"/>
    <w:rsid w:val="00BF159D"/>
    <w:rsid w:val="00BF1DB8"/>
    <w:rsid w:val="00BF485A"/>
    <w:rsid w:val="00BF6478"/>
    <w:rsid w:val="00C0364A"/>
    <w:rsid w:val="00C0421A"/>
    <w:rsid w:val="00C042C5"/>
    <w:rsid w:val="00C05647"/>
    <w:rsid w:val="00C1155F"/>
    <w:rsid w:val="00C12A52"/>
    <w:rsid w:val="00C14EDC"/>
    <w:rsid w:val="00C1602C"/>
    <w:rsid w:val="00C21664"/>
    <w:rsid w:val="00C2340C"/>
    <w:rsid w:val="00C23430"/>
    <w:rsid w:val="00C31C84"/>
    <w:rsid w:val="00C32B43"/>
    <w:rsid w:val="00C330E5"/>
    <w:rsid w:val="00C333D5"/>
    <w:rsid w:val="00C35F52"/>
    <w:rsid w:val="00C4316E"/>
    <w:rsid w:val="00C4455A"/>
    <w:rsid w:val="00C4478C"/>
    <w:rsid w:val="00C449A4"/>
    <w:rsid w:val="00C47B87"/>
    <w:rsid w:val="00C54549"/>
    <w:rsid w:val="00C57996"/>
    <w:rsid w:val="00C6238E"/>
    <w:rsid w:val="00C635C5"/>
    <w:rsid w:val="00C66D5F"/>
    <w:rsid w:val="00C726A3"/>
    <w:rsid w:val="00C8285B"/>
    <w:rsid w:val="00C82973"/>
    <w:rsid w:val="00C82F5A"/>
    <w:rsid w:val="00C91DB0"/>
    <w:rsid w:val="00C96C9B"/>
    <w:rsid w:val="00CA056E"/>
    <w:rsid w:val="00CA1430"/>
    <w:rsid w:val="00CA2445"/>
    <w:rsid w:val="00CA2925"/>
    <w:rsid w:val="00CA5FF6"/>
    <w:rsid w:val="00CA6B79"/>
    <w:rsid w:val="00CA7AB0"/>
    <w:rsid w:val="00CB1C6E"/>
    <w:rsid w:val="00CB44BE"/>
    <w:rsid w:val="00CB6284"/>
    <w:rsid w:val="00CB67FC"/>
    <w:rsid w:val="00CC1712"/>
    <w:rsid w:val="00CC66A0"/>
    <w:rsid w:val="00CD0456"/>
    <w:rsid w:val="00CD076A"/>
    <w:rsid w:val="00CD10F5"/>
    <w:rsid w:val="00CD251D"/>
    <w:rsid w:val="00CD459E"/>
    <w:rsid w:val="00CD4D69"/>
    <w:rsid w:val="00CD4D95"/>
    <w:rsid w:val="00CE2D5D"/>
    <w:rsid w:val="00CE545C"/>
    <w:rsid w:val="00CE598A"/>
    <w:rsid w:val="00CF1471"/>
    <w:rsid w:val="00CF462C"/>
    <w:rsid w:val="00CF7085"/>
    <w:rsid w:val="00D023C6"/>
    <w:rsid w:val="00D07A5B"/>
    <w:rsid w:val="00D1685C"/>
    <w:rsid w:val="00D17360"/>
    <w:rsid w:val="00D24A7F"/>
    <w:rsid w:val="00D2520F"/>
    <w:rsid w:val="00D26EF6"/>
    <w:rsid w:val="00D3560C"/>
    <w:rsid w:val="00D35DFC"/>
    <w:rsid w:val="00D41996"/>
    <w:rsid w:val="00D43514"/>
    <w:rsid w:val="00D45244"/>
    <w:rsid w:val="00D50505"/>
    <w:rsid w:val="00D51258"/>
    <w:rsid w:val="00D56E8A"/>
    <w:rsid w:val="00D6129F"/>
    <w:rsid w:val="00D6157A"/>
    <w:rsid w:val="00D622B4"/>
    <w:rsid w:val="00D63214"/>
    <w:rsid w:val="00D63803"/>
    <w:rsid w:val="00D63D10"/>
    <w:rsid w:val="00D64BB3"/>
    <w:rsid w:val="00D70847"/>
    <w:rsid w:val="00D750C1"/>
    <w:rsid w:val="00D834A9"/>
    <w:rsid w:val="00D84BAF"/>
    <w:rsid w:val="00D85399"/>
    <w:rsid w:val="00D855F0"/>
    <w:rsid w:val="00D86FE9"/>
    <w:rsid w:val="00D87EB7"/>
    <w:rsid w:val="00D900E7"/>
    <w:rsid w:val="00D90156"/>
    <w:rsid w:val="00D90E13"/>
    <w:rsid w:val="00D9129C"/>
    <w:rsid w:val="00D91F4B"/>
    <w:rsid w:val="00D950F8"/>
    <w:rsid w:val="00D96AF8"/>
    <w:rsid w:val="00D9748A"/>
    <w:rsid w:val="00DA2C23"/>
    <w:rsid w:val="00DA4316"/>
    <w:rsid w:val="00DA6F1C"/>
    <w:rsid w:val="00DA784A"/>
    <w:rsid w:val="00DB0E99"/>
    <w:rsid w:val="00DB54B3"/>
    <w:rsid w:val="00DB6F93"/>
    <w:rsid w:val="00DB7A15"/>
    <w:rsid w:val="00DB7BF7"/>
    <w:rsid w:val="00DC2C50"/>
    <w:rsid w:val="00DC71BF"/>
    <w:rsid w:val="00DD153F"/>
    <w:rsid w:val="00DD31C0"/>
    <w:rsid w:val="00DD43D7"/>
    <w:rsid w:val="00DD5007"/>
    <w:rsid w:val="00DD5043"/>
    <w:rsid w:val="00DE0B32"/>
    <w:rsid w:val="00DE2A53"/>
    <w:rsid w:val="00DE2C90"/>
    <w:rsid w:val="00DE2C95"/>
    <w:rsid w:val="00DE2F86"/>
    <w:rsid w:val="00DE32F6"/>
    <w:rsid w:val="00DE486A"/>
    <w:rsid w:val="00DE490F"/>
    <w:rsid w:val="00DE61CB"/>
    <w:rsid w:val="00DE7C82"/>
    <w:rsid w:val="00DE7F79"/>
    <w:rsid w:val="00DF0570"/>
    <w:rsid w:val="00DF1566"/>
    <w:rsid w:val="00E013E0"/>
    <w:rsid w:val="00E07ABA"/>
    <w:rsid w:val="00E15D72"/>
    <w:rsid w:val="00E160CD"/>
    <w:rsid w:val="00E172C1"/>
    <w:rsid w:val="00E215FC"/>
    <w:rsid w:val="00E220BD"/>
    <w:rsid w:val="00E27003"/>
    <w:rsid w:val="00E272B9"/>
    <w:rsid w:val="00E27502"/>
    <w:rsid w:val="00E31A2A"/>
    <w:rsid w:val="00E36B56"/>
    <w:rsid w:val="00E370B2"/>
    <w:rsid w:val="00E40B2F"/>
    <w:rsid w:val="00E4466A"/>
    <w:rsid w:val="00E46C78"/>
    <w:rsid w:val="00E47FE8"/>
    <w:rsid w:val="00E50621"/>
    <w:rsid w:val="00E557FB"/>
    <w:rsid w:val="00E6099D"/>
    <w:rsid w:val="00E65270"/>
    <w:rsid w:val="00E71BC8"/>
    <w:rsid w:val="00E729B3"/>
    <w:rsid w:val="00E73F11"/>
    <w:rsid w:val="00E7474F"/>
    <w:rsid w:val="00E74AB2"/>
    <w:rsid w:val="00E8055E"/>
    <w:rsid w:val="00E84D06"/>
    <w:rsid w:val="00E85BDF"/>
    <w:rsid w:val="00E875EC"/>
    <w:rsid w:val="00E911E1"/>
    <w:rsid w:val="00E916EB"/>
    <w:rsid w:val="00E962BF"/>
    <w:rsid w:val="00E96A48"/>
    <w:rsid w:val="00E974B7"/>
    <w:rsid w:val="00EA1C56"/>
    <w:rsid w:val="00EA72B6"/>
    <w:rsid w:val="00EB11E7"/>
    <w:rsid w:val="00EB2279"/>
    <w:rsid w:val="00EB2BC4"/>
    <w:rsid w:val="00EB6502"/>
    <w:rsid w:val="00EC15E5"/>
    <w:rsid w:val="00EC6883"/>
    <w:rsid w:val="00ED625F"/>
    <w:rsid w:val="00ED6CF5"/>
    <w:rsid w:val="00ED6F3D"/>
    <w:rsid w:val="00EE09C8"/>
    <w:rsid w:val="00EE0E4A"/>
    <w:rsid w:val="00EE0F33"/>
    <w:rsid w:val="00EE1A4B"/>
    <w:rsid w:val="00EE2865"/>
    <w:rsid w:val="00EF44DD"/>
    <w:rsid w:val="00EF5926"/>
    <w:rsid w:val="00EF6563"/>
    <w:rsid w:val="00EF6BF0"/>
    <w:rsid w:val="00F007AC"/>
    <w:rsid w:val="00F0282C"/>
    <w:rsid w:val="00F062E7"/>
    <w:rsid w:val="00F07606"/>
    <w:rsid w:val="00F118A6"/>
    <w:rsid w:val="00F1447F"/>
    <w:rsid w:val="00F1499C"/>
    <w:rsid w:val="00F23C02"/>
    <w:rsid w:val="00F2405B"/>
    <w:rsid w:val="00F259E3"/>
    <w:rsid w:val="00F265D0"/>
    <w:rsid w:val="00F31D15"/>
    <w:rsid w:val="00F32779"/>
    <w:rsid w:val="00F42459"/>
    <w:rsid w:val="00F447C0"/>
    <w:rsid w:val="00F45BB7"/>
    <w:rsid w:val="00F467A6"/>
    <w:rsid w:val="00F46BD4"/>
    <w:rsid w:val="00F52B83"/>
    <w:rsid w:val="00F55602"/>
    <w:rsid w:val="00F616BB"/>
    <w:rsid w:val="00F63B0C"/>
    <w:rsid w:val="00F65558"/>
    <w:rsid w:val="00F657D3"/>
    <w:rsid w:val="00F6653E"/>
    <w:rsid w:val="00F67C06"/>
    <w:rsid w:val="00F74240"/>
    <w:rsid w:val="00F74AC6"/>
    <w:rsid w:val="00F74D2A"/>
    <w:rsid w:val="00F74DDF"/>
    <w:rsid w:val="00F82694"/>
    <w:rsid w:val="00F8507F"/>
    <w:rsid w:val="00F85FA8"/>
    <w:rsid w:val="00F9566A"/>
    <w:rsid w:val="00FB2EC8"/>
    <w:rsid w:val="00FB33F8"/>
    <w:rsid w:val="00FB5384"/>
    <w:rsid w:val="00FB56AB"/>
    <w:rsid w:val="00FC1F96"/>
    <w:rsid w:val="00FC2247"/>
    <w:rsid w:val="00FC2AC0"/>
    <w:rsid w:val="00FC31BE"/>
    <w:rsid w:val="00FC3C26"/>
    <w:rsid w:val="00FC4CDE"/>
    <w:rsid w:val="00FC62C1"/>
    <w:rsid w:val="00FC6F67"/>
    <w:rsid w:val="00FD0B89"/>
    <w:rsid w:val="00FD5F61"/>
    <w:rsid w:val="00FE0F61"/>
    <w:rsid w:val="00FE1C40"/>
    <w:rsid w:val="00FE23CA"/>
    <w:rsid w:val="00FE6BA8"/>
    <w:rsid w:val="00FF0FCD"/>
    <w:rsid w:val="00FF7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17CE9"/>
  <w15:chartTrackingRefBased/>
  <w15:docId w15:val="{4D42AFD2-46FC-4762-8112-29D8E4DA6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0715"/>
  </w:style>
  <w:style w:type="paragraph" w:styleId="Heading2">
    <w:name w:val="heading 2"/>
    <w:basedOn w:val="Normal"/>
    <w:next w:val="Normal"/>
    <w:link w:val="Heading2Char"/>
    <w:uiPriority w:val="9"/>
    <w:semiHidden/>
    <w:unhideWhenUsed/>
    <w:qFormat/>
    <w:rsid w:val="00B607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6071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B6071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6071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B60715"/>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B607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60715"/>
    <w:rPr>
      <w:b/>
      <w:bCs/>
    </w:rPr>
  </w:style>
  <w:style w:type="character" w:customStyle="1" w:styleId="selectable">
    <w:name w:val="selectable"/>
    <w:basedOn w:val="DefaultParagraphFont"/>
    <w:rsid w:val="00B60715"/>
  </w:style>
  <w:style w:type="character" w:customStyle="1" w:styleId="Heading2Char">
    <w:name w:val="Heading 2 Char"/>
    <w:basedOn w:val="DefaultParagraphFont"/>
    <w:link w:val="Heading2"/>
    <w:uiPriority w:val="9"/>
    <w:rsid w:val="00B6071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34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1F2"/>
  </w:style>
  <w:style w:type="paragraph" w:styleId="Footer">
    <w:name w:val="footer"/>
    <w:basedOn w:val="Normal"/>
    <w:link w:val="FooterChar"/>
    <w:uiPriority w:val="99"/>
    <w:unhideWhenUsed/>
    <w:rsid w:val="00B34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1F2"/>
  </w:style>
  <w:style w:type="paragraph" w:styleId="ListParagraph">
    <w:name w:val="List Paragraph"/>
    <w:basedOn w:val="Normal"/>
    <w:uiPriority w:val="34"/>
    <w:qFormat/>
    <w:rsid w:val="00470A9B"/>
    <w:pPr>
      <w:ind w:left="720"/>
      <w:contextualSpacing/>
    </w:pPr>
  </w:style>
  <w:style w:type="character" w:styleId="Hyperlink">
    <w:name w:val="Hyperlink"/>
    <w:basedOn w:val="DefaultParagraphFont"/>
    <w:uiPriority w:val="99"/>
    <w:unhideWhenUsed/>
    <w:rsid w:val="00005484"/>
    <w:rPr>
      <w:color w:val="0563C1" w:themeColor="hyperlink"/>
      <w:u w:val="single"/>
    </w:rPr>
  </w:style>
  <w:style w:type="character" w:styleId="UnresolvedMention">
    <w:name w:val="Unresolved Mention"/>
    <w:basedOn w:val="DefaultParagraphFont"/>
    <w:uiPriority w:val="99"/>
    <w:semiHidden/>
    <w:unhideWhenUsed/>
    <w:rsid w:val="000054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447861">
      <w:bodyDiv w:val="1"/>
      <w:marLeft w:val="0"/>
      <w:marRight w:val="0"/>
      <w:marTop w:val="0"/>
      <w:marBottom w:val="0"/>
      <w:divBdr>
        <w:top w:val="none" w:sz="0" w:space="0" w:color="auto"/>
        <w:left w:val="none" w:sz="0" w:space="0" w:color="auto"/>
        <w:bottom w:val="none" w:sz="0" w:space="0" w:color="auto"/>
        <w:right w:val="none" w:sz="0" w:space="0" w:color="auto"/>
      </w:divBdr>
    </w:div>
    <w:div w:id="96406972">
      <w:bodyDiv w:val="1"/>
      <w:marLeft w:val="0"/>
      <w:marRight w:val="0"/>
      <w:marTop w:val="0"/>
      <w:marBottom w:val="0"/>
      <w:divBdr>
        <w:top w:val="none" w:sz="0" w:space="0" w:color="auto"/>
        <w:left w:val="none" w:sz="0" w:space="0" w:color="auto"/>
        <w:bottom w:val="none" w:sz="0" w:space="0" w:color="auto"/>
        <w:right w:val="none" w:sz="0" w:space="0" w:color="auto"/>
      </w:divBdr>
      <w:divsChild>
        <w:div w:id="382562613">
          <w:marLeft w:val="-450"/>
          <w:marRight w:val="-450"/>
          <w:marTop w:val="0"/>
          <w:marBottom w:val="300"/>
          <w:divBdr>
            <w:top w:val="none" w:sz="0" w:space="0" w:color="auto"/>
            <w:left w:val="none" w:sz="0" w:space="0" w:color="auto"/>
            <w:bottom w:val="none" w:sz="0" w:space="0" w:color="auto"/>
            <w:right w:val="none" w:sz="0" w:space="0" w:color="auto"/>
          </w:divBdr>
        </w:div>
        <w:div w:id="1904221219">
          <w:marLeft w:val="0"/>
          <w:marRight w:val="0"/>
          <w:marTop w:val="15"/>
          <w:marBottom w:val="0"/>
          <w:divBdr>
            <w:top w:val="none" w:sz="0" w:space="0" w:color="auto"/>
            <w:left w:val="none" w:sz="0" w:space="0" w:color="auto"/>
            <w:bottom w:val="none" w:sz="0" w:space="0" w:color="auto"/>
            <w:right w:val="none" w:sz="0" w:space="0" w:color="auto"/>
          </w:divBdr>
        </w:div>
        <w:div w:id="2121684324">
          <w:marLeft w:val="0"/>
          <w:marRight w:val="0"/>
          <w:marTop w:val="0"/>
          <w:marBottom w:val="0"/>
          <w:divBdr>
            <w:top w:val="none" w:sz="0" w:space="0" w:color="auto"/>
            <w:left w:val="none" w:sz="0" w:space="0" w:color="auto"/>
            <w:bottom w:val="none" w:sz="0" w:space="0" w:color="auto"/>
            <w:right w:val="none" w:sz="0" w:space="0" w:color="auto"/>
          </w:divBdr>
        </w:div>
      </w:divsChild>
    </w:div>
    <w:div w:id="143742372">
      <w:bodyDiv w:val="1"/>
      <w:marLeft w:val="0"/>
      <w:marRight w:val="0"/>
      <w:marTop w:val="0"/>
      <w:marBottom w:val="0"/>
      <w:divBdr>
        <w:top w:val="none" w:sz="0" w:space="0" w:color="auto"/>
        <w:left w:val="none" w:sz="0" w:space="0" w:color="auto"/>
        <w:bottom w:val="none" w:sz="0" w:space="0" w:color="auto"/>
        <w:right w:val="none" w:sz="0" w:space="0" w:color="auto"/>
      </w:divBdr>
    </w:div>
    <w:div w:id="385375999">
      <w:bodyDiv w:val="1"/>
      <w:marLeft w:val="0"/>
      <w:marRight w:val="0"/>
      <w:marTop w:val="0"/>
      <w:marBottom w:val="0"/>
      <w:divBdr>
        <w:top w:val="none" w:sz="0" w:space="0" w:color="auto"/>
        <w:left w:val="none" w:sz="0" w:space="0" w:color="auto"/>
        <w:bottom w:val="none" w:sz="0" w:space="0" w:color="auto"/>
        <w:right w:val="none" w:sz="0" w:space="0" w:color="auto"/>
      </w:divBdr>
    </w:div>
    <w:div w:id="461001079">
      <w:bodyDiv w:val="1"/>
      <w:marLeft w:val="0"/>
      <w:marRight w:val="0"/>
      <w:marTop w:val="0"/>
      <w:marBottom w:val="0"/>
      <w:divBdr>
        <w:top w:val="none" w:sz="0" w:space="0" w:color="auto"/>
        <w:left w:val="none" w:sz="0" w:space="0" w:color="auto"/>
        <w:bottom w:val="none" w:sz="0" w:space="0" w:color="auto"/>
        <w:right w:val="none" w:sz="0" w:space="0" w:color="auto"/>
      </w:divBdr>
    </w:div>
    <w:div w:id="557664511">
      <w:bodyDiv w:val="1"/>
      <w:marLeft w:val="0"/>
      <w:marRight w:val="0"/>
      <w:marTop w:val="0"/>
      <w:marBottom w:val="0"/>
      <w:divBdr>
        <w:top w:val="none" w:sz="0" w:space="0" w:color="auto"/>
        <w:left w:val="none" w:sz="0" w:space="0" w:color="auto"/>
        <w:bottom w:val="none" w:sz="0" w:space="0" w:color="auto"/>
        <w:right w:val="none" w:sz="0" w:space="0" w:color="auto"/>
      </w:divBdr>
    </w:div>
    <w:div w:id="641691275">
      <w:bodyDiv w:val="1"/>
      <w:marLeft w:val="0"/>
      <w:marRight w:val="0"/>
      <w:marTop w:val="0"/>
      <w:marBottom w:val="0"/>
      <w:divBdr>
        <w:top w:val="none" w:sz="0" w:space="0" w:color="auto"/>
        <w:left w:val="none" w:sz="0" w:space="0" w:color="auto"/>
        <w:bottom w:val="none" w:sz="0" w:space="0" w:color="auto"/>
        <w:right w:val="none" w:sz="0" w:space="0" w:color="auto"/>
      </w:divBdr>
    </w:div>
    <w:div w:id="710496179">
      <w:bodyDiv w:val="1"/>
      <w:marLeft w:val="0"/>
      <w:marRight w:val="0"/>
      <w:marTop w:val="0"/>
      <w:marBottom w:val="0"/>
      <w:divBdr>
        <w:top w:val="none" w:sz="0" w:space="0" w:color="auto"/>
        <w:left w:val="none" w:sz="0" w:space="0" w:color="auto"/>
        <w:bottom w:val="none" w:sz="0" w:space="0" w:color="auto"/>
        <w:right w:val="none" w:sz="0" w:space="0" w:color="auto"/>
      </w:divBdr>
    </w:div>
    <w:div w:id="754397437">
      <w:bodyDiv w:val="1"/>
      <w:marLeft w:val="0"/>
      <w:marRight w:val="0"/>
      <w:marTop w:val="0"/>
      <w:marBottom w:val="0"/>
      <w:divBdr>
        <w:top w:val="none" w:sz="0" w:space="0" w:color="auto"/>
        <w:left w:val="none" w:sz="0" w:space="0" w:color="auto"/>
        <w:bottom w:val="none" w:sz="0" w:space="0" w:color="auto"/>
        <w:right w:val="none" w:sz="0" w:space="0" w:color="auto"/>
      </w:divBdr>
    </w:div>
    <w:div w:id="782454499">
      <w:bodyDiv w:val="1"/>
      <w:marLeft w:val="0"/>
      <w:marRight w:val="0"/>
      <w:marTop w:val="0"/>
      <w:marBottom w:val="0"/>
      <w:divBdr>
        <w:top w:val="none" w:sz="0" w:space="0" w:color="auto"/>
        <w:left w:val="none" w:sz="0" w:space="0" w:color="auto"/>
        <w:bottom w:val="none" w:sz="0" w:space="0" w:color="auto"/>
        <w:right w:val="none" w:sz="0" w:space="0" w:color="auto"/>
      </w:divBdr>
    </w:div>
    <w:div w:id="1043797649">
      <w:bodyDiv w:val="1"/>
      <w:marLeft w:val="0"/>
      <w:marRight w:val="0"/>
      <w:marTop w:val="0"/>
      <w:marBottom w:val="0"/>
      <w:divBdr>
        <w:top w:val="none" w:sz="0" w:space="0" w:color="auto"/>
        <w:left w:val="none" w:sz="0" w:space="0" w:color="auto"/>
        <w:bottom w:val="none" w:sz="0" w:space="0" w:color="auto"/>
        <w:right w:val="none" w:sz="0" w:space="0" w:color="auto"/>
      </w:divBdr>
    </w:div>
    <w:div w:id="1058554080">
      <w:bodyDiv w:val="1"/>
      <w:marLeft w:val="0"/>
      <w:marRight w:val="0"/>
      <w:marTop w:val="0"/>
      <w:marBottom w:val="0"/>
      <w:divBdr>
        <w:top w:val="none" w:sz="0" w:space="0" w:color="auto"/>
        <w:left w:val="none" w:sz="0" w:space="0" w:color="auto"/>
        <w:bottom w:val="none" w:sz="0" w:space="0" w:color="auto"/>
        <w:right w:val="none" w:sz="0" w:space="0" w:color="auto"/>
      </w:divBdr>
    </w:div>
    <w:div w:id="1134101907">
      <w:bodyDiv w:val="1"/>
      <w:marLeft w:val="0"/>
      <w:marRight w:val="0"/>
      <w:marTop w:val="0"/>
      <w:marBottom w:val="0"/>
      <w:divBdr>
        <w:top w:val="none" w:sz="0" w:space="0" w:color="auto"/>
        <w:left w:val="none" w:sz="0" w:space="0" w:color="auto"/>
        <w:bottom w:val="none" w:sz="0" w:space="0" w:color="auto"/>
        <w:right w:val="none" w:sz="0" w:space="0" w:color="auto"/>
      </w:divBdr>
    </w:div>
    <w:div w:id="1229421216">
      <w:bodyDiv w:val="1"/>
      <w:marLeft w:val="0"/>
      <w:marRight w:val="0"/>
      <w:marTop w:val="0"/>
      <w:marBottom w:val="0"/>
      <w:divBdr>
        <w:top w:val="none" w:sz="0" w:space="0" w:color="auto"/>
        <w:left w:val="none" w:sz="0" w:space="0" w:color="auto"/>
        <w:bottom w:val="none" w:sz="0" w:space="0" w:color="auto"/>
        <w:right w:val="none" w:sz="0" w:space="0" w:color="auto"/>
      </w:divBdr>
    </w:div>
    <w:div w:id="1623808287">
      <w:bodyDiv w:val="1"/>
      <w:marLeft w:val="0"/>
      <w:marRight w:val="0"/>
      <w:marTop w:val="0"/>
      <w:marBottom w:val="0"/>
      <w:divBdr>
        <w:top w:val="none" w:sz="0" w:space="0" w:color="auto"/>
        <w:left w:val="none" w:sz="0" w:space="0" w:color="auto"/>
        <w:bottom w:val="none" w:sz="0" w:space="0" w:color="auto"/>
        <w:right w:val="none" w:sz="0" w:space="0" w:color="auto"/>
      </w:divBdr>
    </w:div>
    <w:div w:id="1641231843">
      <w:bodyDiv w:val="1"/>
      <w:marLeft w:val="0"/>
      <w:marRight w:val="0"/>
      <w:marTop w:val="0"/>
      <w:marBottom w:val="0"/>
      <w:divBdr>
        <w:top w:val="none" w:sz="0" w:space="0" w:color="auto"/>
        <w:left w:val="none" w:sz="0" w:space="0" w:color="auto"/>
        <w:bottom w:val="none" w:sz="0" w:space="0" w:color="auto"/>
        <w:right w:val="none" w:sz="0" w:space="0" w:color="auto"/>
      </w:divBdr>
    </w:div>
    <w:div w:id="1657802664">
      <w:bodyDiv w:val="1"/>
      <w:marLeft w:val="0"/>
      <w:marRight w:val="0"/>
      <w:marTop w:val="0"/>
      <w:marBottom w:val="0"/>
      <w:divBdr>
        <w:top w:val="none" w:sz="0" w:space="0" w:color="auto"/>
        <w:left w:val="none" w:sz="0" w:space="0" w:color="auto"/>
        <w:bottom w:val="none" w:sz="0" w:space="0" w:color="auto"/>
        <w:right w:val="none" w:sz="0" w:space="0" w:color="auto"/>
      </w:divBdr>
    </w:div>
    <w:div w:id="1974751764">
      <w:bodyDiv w:val="1"/>
      <w:marLeft w:val="0"/>
      <w:marRight w:val="0"/>
      <w:marTop w:val="0"/>
      <w:marBottom w:val="0"/>
      <w:divBdr>
        <w:top w:val="none" w:sz="0" w:space="0" w:color="auto"/>
        <w:left w:val="none" w:sz="0" w:space="0" w:color="auto"/>
        <w:bottom w:val="none" w:sz="0" w:space="0" w:color="auto"/>
        <w:right w:val="none" w:sz="0" w:space="0" w:color="auto"/>
      </w:divBdr>
    </w:div>
    <w:div w:id="2074035422">
      <w:bodyDiv w:val="1"/>
      <w:marLeft w:val="0"/>
      <w:marRight w:val="0"/>
      <w:marTop w:val="0"/>
      <w:marBottom w:val="0"/>
      <w:divBdr>
        <w:top w:val="none" w:sz="0" w:space="0" w:color="auto"/>
        <w:left w:val="none" w:sz="0" w:space="0" w:color="auto"/>
        <w:bottom w:val="none" w:sz="0" w:space="0" w:color="auto"/>
        <w:right w:val="none" w:sz="0" w:space="0" w:color="auto"/>
      </w:divBdr>
    </w:div>
    <w:div w:id="2108503845">
      <w:bodyDiv w:val="1"/>
      <w:marLeft w:val="0"/>
      <w:marRight w:val="0"/>
      <w:marTop w:val="0"/>
      <w:marBottom w:val="0"/>
      <w:divBdr>
        <w:top w:val="none" w:sz="0" w:space="0" w:color="auto"/>
        <w:left w:val="none" w:sz="0" w:space="0" w:color="auto"/>
        <w:bottom w:val="none" w:sz="0" w:space="0" w:color="auto"/>
        <w:right w:val="none" w:sz="0" w:space="0" w:color="auto"/>
      </w:divBdr>
    </w:div>
    <w:div w:id="2119832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hr/policies-factsheet" TargetMode="External"/><Relationship Id="rId13" Type="http://schemas.openxmlformats.org/officeDocument/2006/relationships/hyperlink" Target="http://smallbusiness.chron.com/consequences-poor-human-resource-planning-43531.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olvehr.co.uk/why-does-your%20-business-need-an-hr-strateg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mallbusiness.chron.com/advantages-disadvantages-not-having-human-resources-18696.html" TargetMode="External"/><Relationship Id="rId4" Type="http://schemas.openxmlformats.org/officeDocument/2006/relationships/settings" Target="settings.xml"/><Relationship Id="rId9" Type="http://schemas.openxmlformats.org/officeDocument/2006/relationships/hyperlink" Target="http://www.thenurserypeople.co.uk/human-resources/7-reasons-small-business-needs-hr-suppor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5981F8-A4B2-4132-82ED-2D7A6BE74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3</Pages>
  <Words>940</Words>
  <Characters>5362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cotenescu</dc:creator>
  <cp:keywords/>
  <dc:description/>
  <cp:lastModifiedBy>Daniela cotenescu</cp:lastModifiedBy>
  <cp:revision>9</cp:revision>
  <cp:lastPrinted>2019-08-02T19:36:00Z</cp:lastPrinted>
  <dcterms:created xsi:type="dcterms:W3CDTF">2019-08-30T11:45:00Z</dcterms:created>
  <dcterms:modified xsi:type="dcterms:W3CDTF">2019-08-30T12:27:00Z</dcterms:modified>
</cp:coreProperties>
</file>