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184D601" w:rsidR="005E6C44" w:rsidRPr="00A42F82" w:rsidRDefault="0067295F" w:rsidP="00A91894">
            <w:pPr>
              <w:rPr>
                <w:rFonts w:ascii="Arial" w:hAnsi="Arial" w:cs="Arial"/>
                <w:sz w:val="22"/>
                <w:szCs w:val="22"/>
              </w:rPr>
            </w:pPr>
            <w:r>
              <w:rPr>
                <w:rFonts w:ascii="Arial" w:hAnsi="Arial" w:cs="Arial"/>
                <w:sz w:val="22"/>
                <w:szCs w:val="22"/>
              </w:rPr>
              <w:t>Gabriella Larcombe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DBAF8AA" w:rsidR="005E6C44" w:rsidRPr="00A42F82" w:rsidRDefault="0067295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E3916B5" w:rsidR="005E6C44" w:rsidRPr="00A42F82" w:rsidRDefault="0067295F"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23DE623" w:rsidR="005E6C44" w:rsidRPr="00A42F82" w:rsidRDefault="0067295F"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A47ADB4" w:rsidR="005E6C44" w:rsidRPr="00A42F82" w:rsidRDefault="0067295F" w:rsidP="00A91894">
            <w:pPr>
              <w:rPr>
                <w:rFonts w:ascii="Arial" w:hAnsi="Arial" w:cs="Arial"/>
                <w:sz w:val="22"/>
                <w:szCs w:val="22"/>
              </w:rPr>
            </w:pPr>
            <w:r>
              <w:rPr>
                <w:rFonts w:ascii="Segoe UI Variable Text" w:hAnsi="Segoe UI Variable Text"/>
                <w:color w:val="323130"/>
                <w:sz w:val="21"/>
                <w:szCs w:val="21"/>
                <w:shd w:val="clear" w:color="auto" w:fill="FFFFFF"/>
              </w:rPr>
              <w:t>2124747@student.uwtsd.ac.uk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AFED7A8" w:rsidR="005E6C44" w:rsidRPr="00A42F82" w:rsidRDefault="0067295F" w:rsidP="00A91894">
            <w:pPr>
              <w:rPr>
                <w:rFonts w:ascii="Arial" w:hAnsi="Arial" w:cs="Arial"/>
                <w:sz w:val="22"/>
                <w:szCs w:val="22"/>
              </w:rPr>
            </w:pPr>
            <w:r>
              <w:rPr>
                <w:rFonts w:ascii="Arial" w:hAnsi="Arial" w:cs="Arial"/>
                <w:sz w:val="22"/>
                <w:szCs w:val="22"/>
              </w:rPr>
              <w:t>2124747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29DF849" w:rsidR="005E6C44" w:rsidRPr="00A42F82" w:rsidRDefault="0067295F"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87C893" w:rsidR="005E6C44" w:rsidRPr="00A42F82" w:rsidRDefault="00816C5C" w:rsidP="00A91894">
            <w:pPr>
              <w:rPr>
                <w:rFonts w:ascii="Arial" w:hAnsi="Arial" w:cs="Arial"/>
                <w:sz w:val="22"/>
                <w:szCs w:val="22"/>
              </w:rPr>
            </w:pPr>
            <w:r>
              <w:rPr>
                <w:rFonts w:ascii="Arial" w:hAnsi="Arial" w:cs="Arial"/>
                <w:sz w:val="22"/>
                <w:szCs w:val="22"/>
              </w:rPr>
              <w:t xml:space="preserve">Jane </w:t>
            </w:r>
            <w:r w:rsidR="00CB7EA2">
              <w:rPr>
                <w:rFonts w:ascii="Arial" w:hAnsi="Arial" w:cs="Arial"/>
                <w:sz w:val="22"/>
                <w:szCs w:val="22"/>
              </w:rPr>
              <w:t xml:space="preserve">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15EEF25" w:rsidR="005E6C44" w:rsidRPr="00A42F82" w:rsidRDefault="0067295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F05C2BE"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816C5C">
              <w:rPr>
                <w:rFonts w:ascii="Arial" w:hAnsi="Arial" w:cs="Arial"/>
                <w:sz w:val="22"/>
                <w:szCs w:val="22"/>
              </w:rPr>
              <w:t xml:space="preserve"> Jane </w:t>
            </w:r>
            <w:r w:rsidR="00CB7EA2">
              <w:rPr>
                <w:rFonts w:ascii="Arial" w:hAnsi="Arial" w:cs="Arial"/>
                <w:sz w:val="22"/>
                <w:szCs w:val="22"/>
              </w:rPr>
              <w:t xml:space="preserve">Davies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705F0BA" w:rsidR="003F6F7B" w:rsidRPr="00A42F82" w:rsidRDefault="006729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EA8A91E" w:rsidR="003F6F7B" w:rsidRPr="00A42F82" w:rsidRDefault="00816C5C" w:rsidP="00A91894">
            <w:pPr>
              <w:autoSpaceDE w:val="0"/>
              <w:autoSpaceDN w:val="0"/>
              <w:adjustRightInd w:val="0"/>
              <w:jc w:val="center"/>
              <w:rPr>
                <w:rFonts w:ascii="Arial" w:hAnsi="Arial" w:cs="Arial"/>
                <w:b/>
                <w:bCs/>
                <w:sz w:val="22"/>
                <w:szCs w:val="22"/>
              </w:rPr>
            </w:pPr>
            <w:r>
              <w:rPr>
                <w:rFonts w:ascii="Arial" w:hAnsi="Arial" w:cs="Arial"/>
                <w:b/>
                <w:bCs/>
                <w:sz w:val="22"/>
                <w:szCs w:val="22"/>
              </w:rPr>
              <w:t>26/02/2024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B7EA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6D319DF" w:rsidR="005E6C44" w:rsidRPr="00A42F82" w:rsidRDefault="006729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7C0357E" w:rsidR="005E6C44" w:rsidRPr="00A42F82" w:rsidRDefault="0067295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B7EA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B7EA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B7EA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B7EA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8"/>
        <w:gridCol w:w="2668"/>
        <w:gridCol w:w="2704"/>
        <w:gridCol w:w="2704"/>
        <w:gridCol w:w="1801"/>
      </w:tblGrid>
      <w:tr w:rsidR="004C3D85" w:rsidRPr="00A42F82" w14:paraId="2136C9F7" w14:textId="77777777" w:rsidTr="003C6A02">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44A8F7CA" w14:textId="76B84C54" w:rsidR="004C3D85" w:rsidRPr="00816C5C" w:rsidRDefault="00816C5C" w:rsidP="00816C5C">
            <w:pPr>
              <w:spacing w:line="360" w:lineRule="auto"/>
              <w:jc w:val="both"/>
              <w:rPr>
                <w:rFonts w:asciiTheme="majorHAnsi" w:hAnsiTheme="majorHAnsi" w:cstheme="majorHAnsi"/>
                <w:b/>
                <w:bCs/>
                <w:szCs w:val="24"/>
                <w:u w:val="single"/>
              </w:rPr>
            </w:pPr>
            <w:bookmarkStart w:id="0" w:name="_Hlk157518025"/>
            <w:r w:rsidRPr="00CA7BE6">
              <w:rPr>
                <w:rFonts w:asciiTheme="majorHAnsi" w:hAnsiTheme="majorHAnsi" w:cstheme="majorHAnsi"/>
                <w:b/>
                <w:bCs/>
                <w:szCs w:val="24"/>
                <w:u w:val="single"/>
              </w:rPr>
              <w:t>A comparative analysis of the growth of county lines and gang related dynamics: How are law enforcement agencies handling escalation of youth related crime?</w:t>
            </w:r>
            <w:bookmarkEnd w:id="0"/>
            <w:r w:rsidRPr="00CA7BE6">
              <w:rPr>
                <w:rFonts w:asciiTheme="majorHAnsi" w:hAnsiTheme="majorHAnsi" w:cstheme="majorHAnsi"/>
                <w:b/>
                <w:bCs/>
                <w:szCs w:val="24"/>
                <w:u w:val="single"/>
              </w:rPr>
              <w:t xml:space="preserve"> </w:t>
            </w:r>
          </w:p>
        </w:tc>
      </w:tr>
      <w:tr w:rsidR="004C3D85" w:rsidRPr="00A42F82" w14:paraId="52752113" w14:textId="77777777" w:rsidTr="003C6A02">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36070D2" w:rsidR="004C3D85" w:rsidRPr="00A42F82" w:rsidRDefault="00816C5C" w:rsidP="00A91894">
            <w:pPr>
              <w:rPr>
                <w:rFonts w:ascii="Arial" w:hAnsi="Arial" w:cs="Arial"/>
                <w:sz w:val="22"/>
                <w:szCs w:val="22"/>
              </w:rPr>
            </w:pPr>
            <w:r>
              <w:rPr>
                <w:rFonts w:ascii="Arial" w:hAnsi="Arial" w:cs="Arial"/>
                <w:sz w:val="22"/>
                <w:szCs w:val="22"/>
              </w:rPr>
              <w:t>08/01/2024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B1A7140" w:rsidR="004C3D85" w:rsidRPr="00A42F82" w:rsidRDefault="00816C5C"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3C6A02">
        <w:trPr>
          <w:trHeight w:val="454"/>
        </w:trPr>
        <w:tc>
          <w:tcPr>
            <w:tcW w:w="295"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5"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3C6A02" w:rsidRPr="00A42F82" w:rsidDel="002A152D" w14:paraId="33018EAC" w14:textId="77777777" w:rsidTr="003C6A02">
        <w:trPr>
          <w:trHeight w:val="454"/>
        </w:trPr>
        <w:tc>
          <w:tcPr>
            <w:tcW w:w="295" w:type="pct"/>
            <w:vAlign w:val="center"/>
          </w:tcPr>
          <w:p w14:paraId="42153F40" w14:textId="02EC5A81" w:rsidR="003C6A02" w:rsidRPr="00A42F82" w:rsidRDefault="003C6A02" w:rsidP="003C6A02">
            <w:pPr>
              <w:autoSpaceDE w:val="0"/>
              <w:autoSpaceDN w:val="0"/>
              <w:adjustRightInd w:val="0"/>
              <w:rPr>
                <w:rFonts w:ascii="Arial" w:hAnsi="Arial" w:cs="Arial"/>
                <w:sz w:val="22"/>
                <w:szCs w:val="22"/>
              </w:rPr>
            </w:pPr>
            <w:r w:rsidRPr="00A42F82">
              <w:rPr>
                <w:rFonts w:ascii="Arial" w:hAnsi="Arial" w:cs="Arial"/>
                <w:sz w:val="22"/>
                <w:szCs w:val="22"/>
              </w:rPr>
              <w:t>3</w:t>
            </w:r>
          </w:p>
        </w:tc>
        <w:tc>
          <w:tcPr>
            <w:tcW w:w="4705" w:type="pct"/>
            <w:gridSpan w:val="4"/>
          </w:tcPr>
          <w:p w14:paraId="2BB34285" w14:textId="20E2FADB" w:rsidR="003C6A02" w:rsidRPr="00A42F82" w:rsidRDefault="003C6A02" w:rsidP="003C6A02">
            <w:pPr>
              <w:autoSpaceDE w:val="0"/>
              <w:autoSpaceDN w:val="0"/>
              <w:adjustRightInd w:val="0"/>
              <w:rPr>
                <w:rFonts w:ascii="Arial" w:hAnsi="Arial" w:cs="Arial"/>
                <w:b/>
                <w:bCs/>
                <w:sz w:val="22"/>
                <w:szCs w:val="22"/>
              </w:rPr>
            </w:pPr>
            <w:r>
              <w:rPr>
                <w:rFonts w:ascii="Arial" w:hAnsi="Arial" w:cs="Arial"/>
                <w:b/>
                <w:bCs/>
                <w:sz w:val="22"/>
                <w:szCs w:val="22"/>
              </w:rPr>
              <w:t>Purpose</w:t>
            </w:r>
            <w:r w:rsidRPr="00A42F82">
              <w:rPr>
                <w:rFonts w:ascii="Arial" w:hAnsi="Arial" w:cs="Arial"/>
                <w:b/>
                <w:bCs/>
                <w:sz w:val="22"/>
                <w:szCs w:val="22"/>
              </w:rPr>
              <w:t xml:space="preserve"> of Research Activity</w:t>
            </w:r>
          </w:p>
          <w:p w14:paraId="25FA5EFD" w14:textId="2B9012BB" w:rsidR="003C6A02" w:rsidRPr="00CA7BE6" w:rsidRDefault="003C6A02" w:rsidP="003C6A02">
            <w:pPr>
              <w:jc w:val="both"/>
              <w:rPr>
                <w:rFonts w:cs="Arial"/>
                <w:b/>
                <w:bCs/>
                <w:szCs w:val="24"/>
              </w:rPr>
            </w:pPr>
          </w:p>
          <w:p w14:paraId="111AE88E" w14:textId="0021DC55" w:rsidR="003C6A02" w:rsidRPr="00CA7BE6" w:rsidRDefault="003C6A02" w:rsidP="003C6A02">
            <w:pPr>
              <w:spacing w:line="360" w:lineRule="auto"/>
              <w:jc w:val="both"/>
              <w:rPr>
                <w:rFonts w:asciiTheme="majorHAnsi" w:hAnsiTheme="majorHAnsi" w:cstheme="majorHAnsi"/>
                <w:szCs w:val="24"/>
              </w:rPr>
            </w:pPr>
            <w:r w:rsidRPr="00CA7BE6">
              <w:rPr>
                <w:rFonts w:asciiTheme="majorHAnsi" w:hAnsiTheme="majorHAnsi" w:cstheme="majorHAnsi"/>
                <w:szCs w:val="24"/>
              </w:rPr>
              <w:t>County borders and gang - related crime are two examples of a complicated social issue that spans the criminal justice system and touches on a verity of fields, including; sociology, psychology, urban studies, and public health. A naturally diverse subject matter, county line studies illuminate the ways in which urban criminal networks spread into rural regions, prey on the vulnerable and subvert established law enforcement agencies.</w:t>
            </w:r>
            <w:r>
              <w:rPr>
                <w:rFonts w:asciiTheme="majorHAnsi" w:hAnsiTheme="majorHAnsi" w:cstheme="majorHAnsi"/>
                <w:szCs w:val="24"/>
              </w:rPr>
              <w:t xml:space="preserve"> </w:t>
            </w:r>
          </w:p>
          <w:p w14:paraId="50583E7E" w14:textId="2E0E680B" w:rsidR="003C6A02" w:rsidRPr="00CA7BE6" w:rsidRDefault="003C6A02" w:rsidP="003C6A02">
            <w:pPr>
              <w:spacing w:line="360" w:lineRule="auto"/>
              <w:rPr>
                <w:rFonts w:asciiTheme="majorHAnsi" w:hAnsiTheme="majorHAnsi" w:cstheme="majorHAnsi"/>
                <w:szCs w:val="24"/>
              </w:rPr>
            </w:pPr>
            <w:r w:rsidRPr="00CA7BE6">
              <w:rPr>
                <w:rFonts w:asciiTheme="majorHAnsi" w:hAnsiTheme="majorHAnsi" w:cstheme="majorHAnsi"/>
                <w:szCs w:val="24"/>
              </w:rPr>
              <w:t>Analysing county lines and crimes associated with gangs is not only relevant, but this topic would be highly beneficial because it offers insight into the evolving nature of organised crime, the socioeconomic forces that drive it, and the unique narratives that are at its foundations.</w:t>
            </w:r>
            <w:r>
              <w:rPr>
                <w:rFonts w:asciiTheme="majorHAnsi" w:hAnsiTheme="majorHAnsi" w:cstheme="majorHAnsi"/>
                <w:szCs w:val="24"/>
              </w:rPr>
              <w:t xml:space="preserve"> </w:t>
            </w:r>
          </w:p>
          <w:p w14:paraId="6462365F" w14:textId="00EBDA83" w:rsidR="003C6A02" w:rsidRDefault="003C6A02" w:rsidP="003C6A02">
            <w:pPr>
              <w:spacing w:line="360" w:lineRule="auto"/>
              <w:jc w:val="both"/>
              <w:rPr>
                <w:rFonts w:asciiTheme="majorHAnsi" w:hAnsiTheme="majorHAnsi" w:cstheme="majorHAnsi"/>
                <w:szCs w:val="24"/>
              </w:rPr>
            </w:pPr>
            <w:r w:rsidRPr="00CA7BE6">
              <w:rPr>
                <w:rFonts w:asciiTheme="majorHAnsi" w:hAnsiTheme="majorHAnsi" w:cstheme="majorHAnsi"/>
                <w:szCs w:val="24"/>
              </w:rPr>
              <w:t>From an academic standpoint, the study of county lines and the range of gang-related activities that accompany it, means the researcher will be confronted with a complex, pressing issue that is modern. It necessitates a critical assessment of law enforcement efficiency, policy, and the wider ramifications for the communities these illicit organisations effect</w:t>
            </w:r>
            <w:r>
              <w:rPr>
                <w:rFonts w:asciiTheme="majorHAnsi" w:hAnsiTheme="majorHAnsi" w:cstheme="majorHAnsi"/>
                <w:szCs w:val="24"/>
              </w:rPr>
              <w:t>. T</w:t>
            </w:r>
            <w:r w:rsidRPr="00CA7BE6">
              <w:rPr>
                <w:rFonts w:asciiTheme="majorHAnsi" w:hAnsiTheme="majorHAnsi" w:cstheme="majorHAnsi"/>
                <w:szCs w:val="24"/>
              </w:rPr>
              <w:t xml:space="preserve">his topic therefore not only adds to the body of knowledge in academia but also reflects the need for thoughtful and practical social solutions to one of the most important criminal issues of our day. </w:t>
            </w:r>
          </w:p>
          <w:p w14:paraId="3126089E" w14:textId="77777777" w:rsidR="008F6C1A" w:rsidRPr="009962A9" w:rsidRDefault="008F6C1A" w:rsidP="008F6C1A">
            <w:pPr>
              <w:spacing w:line="360" w:lineRule="auto"/>
              <w:rPr>
                <w:rFonts w:asciiTheme="majorHAnsi" w:hAnsiTheme="majorHAnsi" w:cstheme="majorHAnsi"/>
                <w:sz w:val="22"/>
                <w:lang w:eastAsia="en-GB"/>
              </w:rPr>
            </w:pPr>
            <w:r>
              <w:rPr>
                <w:rFonts w:asciiTheme="majorHAnsi" w:hAnsiTheme="majorHAnsi" w:cstheme="majorHAnsi"/>
                <w:szCs w:val="24"/>
              </w:rPr>
              <w:t>Overall, the</w:t>
            </w:r>
            <w:r w:rsidRPr="009962A9">
              <w:rPr>
                <w:rFonts w:asciiTheme="majorHAnsi" w:hAnsiTheme="majorHAnsi" w:cstheme="majorHAnsi"/>
              </w:rPr>
              <w:t xml:space="preserve"> matter of county </w:t>
            </w:r>
            <w:r>
              <w:rPr>
                <w:rFonts w:asciiTheme="majorHAnsi" w:hAnsiTheme="majorHAnsi" w:cstheme="majorHAnsi"/>
              </w:rPr>
              <w:t>lines</w:t>
            </w:r>
            <w:r w:rsidRPr="009962A9">
              <w:rPr>
                <w:rFonts w:asciiTheme="majorHAnsi" w:hAnsiTheme="majorHAnsi" w:cstheme="majorHAnsi"/>
              </w:rPr>
              <w:t xml:space="preserve"> is a broad subject that has attracted the interest of </w:t>
            </w:r>
            <w:r>
              <w:rPr>
                <w:rFonts w:asciiTheme="majorHAnsi" w:hAnsiTheme="majorHAnsi" w:cstheme="majorHAnsi"/>
              </w:rPr>
              <w:t>many authors and writers</w:t>
            </w:r>
            <w:r w:rsidRPr="009962A9">
              <w:rPr>
                <w:rFonts w:asciiTheme="majorHAnsi" w:hAnsiTheme="majorHAnsi" w:cstheme="majorHAnsi"/>
              </w:rPr>
              <w:t xml:space="preserve">. Numerous studies have been conducted on the subject, providing insight into </w:t>
            </w:r>
            <w:r>
              <w:rPr>
                <w:rFonts w:asciiTheme="majorHAnsi" w:hAnsiTheme="majorHAnsi" w:cstheme="majorHAnsi"/>
              </w:rPr>
              <w:t xml:space="preserve">the </w:t>
            </w:r>
            <w:r w:rsidRPr="009962A9">
              <w:rPr>
                <w:rFonts w:asciiTheme="majorHAnsi" w:hAnsiTheme="majorHAnsi" w:cstheme="majorHAnsi"/>
              </w:rPr>
              <w:t xml:space="preserve">conditions that lead to youth </w:t>
            </w:r>
            <w:r w:rsidRPr="009962A9">
              <w:rPr>
                <w:rFonts w:asciiTheme="majorHAnsi" w:hAnsiTheme="majorHAnsi" w:cstheme="majorHAnsi"/>
              </w:rPr>
              <w:lastRenderedPageBreak/>
              <w:t xml:space="preserve">involvement, the strategies employed by criminal organisations to take advantage of weak people, and the effects of county lines operations on local communities and society at large. The complexity of this </w:t>
            </w:r>
            <w:r>
              <w:rPr>
                <w:rFonts w:asciiTheme="majorHAnsi" w:hAnsiTheme="majorHAnsi" w:cstheme="majorHAnsi"/>
              </w:rPr>
              <w:t xml:space="preserve">criminal </w:t>
            </w:r>
            <w:r w:rsidRPr="009962A9">
              <w:rPr>
                <w:rFonts w:asciiTheme="majorHAnsi" w:hAnsiTheme="majorHAnsi" w:cstheme="majorHAnsi"/>
              </w:rPr>
              <w:t>activity h</w:t>
            </w:r>
            <w:r>
              <w:rPr>
                <w:rFonts w:asciiTheme="majorHAnsi" w:hAnsiTheme="majorHAnsi" w:cstheme="majorHAnsi"/>
              </w:rPr>
              <w:t>as</w:t>
            </w:r>
            <w:r w:rsidRPr="009962A9">
              <w:rPr>
                <w:rFonts w:asciiTheme="majorHAnsi" w:hAnsiTheme="majorHAnsi" w:cstheme="majorHAnsi"/>
              </w:rPr>
              <w:t xml:space="preserve"> been explored by </w:t>
            </w:r>
            <w:r>
              <w:rPr>
                <w:rFonts w:asciiTheme="majorHAnsi" w:hAnsiTheme="majorHAnsi" w:cstheme="majorHAnsi"/>
              </w:rPr>
              <w:t>the authors as mentioned previously</w:t>
            </w:r>
            <w:r w:rsidRPr="009962A9">
              <w:rPr>
                <w:rFonts w:asciiTheme="majorHAnsi" w:hAnsiTheme="majorHAnsi" w:cstheme="majorHAnsi"/>
              </w:rPr>
              <w:t xml:space="preserve">, who have offered insightful analysis that has improved our comprehension. By their writings, these authors add to the continuing discussion about </w:t>
            </w:r>
            <w:r>
              <w:rPr>
                <w:rFonts w:asciiTheme="majorHAnsi" w:hAnsiTheme="majorHAnsi" w:cstheme="majorHAnsi"/>
              </w:rPr>
              <w:t>county lines</w:t>
            </w:r>
            <w:r w:rsidRPr="009962A9">
              <w:rPr>
                <w:rFonts w:asciiTheme="majorHAnsi" w:hAnsiTheme="majorHAnsi" w:cstheme="majorHAnsi"/>
              </w:rPr>
              <w:t>, guiding attempts to create policies and implement actions meant to address this important problem.</w:t>
            </w:r>
          </w:p>
          <w:p w14:paraId="26CCC91C" w14:textId="7B012003" w:rsidR="003C6A02" w:rsidRDefault="003C6A02" w:rsidP="003C6A02">
            <w:pPr>
              <w:spacing w:line="360" w:lineRule="auto"/>
              <w:jc w:val="both"/>
              <w:rPr>
                <w:rFonts w:asciiTheme="majorHAnsi" w:hAnsiTheme="majorHAnsi" w:cstheme="majorHAnsi"/>
                <w:szCs w:val="24"/>
              </w:rPr>
            </w:pPr>
          </w:p>
          <w:p w14:paraId="5F64A457" w14:textId="644A9718" w:rsidR="003C6A02" w:rsidRPr="00A42F82" w:rsidDel="00425DA7" w:rsidRDefault="003C6A02" w:rsidP="003C6A02">
            <w:pPr>
              <w:rPr>
                <w:rFonts w:ascii="Arial" w:hAnsi="Arial" w:cs="Arial"/>
              </w:rPr>
            </w:pPr>
            <w:r>
              <w:rPr>
                <w:rFonts w:asciiTheme="majorHAnsi" w:hAnsiTheme="majorHAnsi" w:cstheme="majorHAnsi"/>
                <w:szCs w:val="24"/>
              </w:rPr>
              <w:t xml:space="preserve"> </w:t>
            </w:r>
          </w:p>
        </w:tc>
      </w:tr>
      <w:tr w:rsidR="003C6A02" w:rsidRPr="00A42F82" w:rsidDel="002A152D" w14:paraId="495F0243" w14:textId="77777777" w:rsidTr="003C6A02">
        <w:trPr>
          <w:trHeight w:val="454"/>
        </w:trPr>
        <w:tc>
          <w:tcPr>
            <w:tcW w:w="295" w:type="pct"/>
            <w:vAlign w:val="center"/>
          </w:tcPr>
          <w:p w14:paraId="452E4BDD" w14:textId="5D2200CB" w:rsidR="003C6A02" w:rsidRPr="00A42F82" w:rsidRDefault="003C6A02" w:rsidP="003C6A02">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5" w:type="pct"/>
            <w:gridSpan w:val="4"/>
            <w:vAlign w:val="center"/>
          </w:tcPr>
          <w:p w14:paraId="5DCB39FE" w14:textId="6F810F21" w:rsidR="003C6A02" w:rsidRDefault="003C6A02" w:rsidP="003C6A0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50D1E7F3" w:rsidR="003C6A02" w:rsidRPr="003C6A02" w:rsidRDefault="003C6A02" w:rsidP="003C6A02">
            <w:pPr>
              <w:spacing w:line="360" w:lineRule="auto"/>
              <w:jc w:val="both"/>
              <w:rPr>
                <w:rFonts w:asciiTheme="majorHAnsi" w:hAnsiTheme="majorHAnsi" w:cstheme="majorHAnsi"/>
                <w:b/>
                <w:bCs/>
                <w:szCs w:val="24"/>
                <w:u w:val="single"/>
              </w:rPr>
            </w:pPr>
            <w:r w:rsidRPr="00CA7BE6">
              <w:rPr>
                <w:rFonts w:asciiTheme="majorHAnsi" w:hAnsiTheme="majorHAnsi" w:cstheme="majorHAnsi"/>
                <w:b/>
                <w:bCs/>
                <w:szCs w:val="24"/>
                <w:u w:val="single"/>
              </w:rPr>
              <w:t xml:space="preserve">A comparative analysis of the growth of county lines and gang related dynamics: How are law enforcement agencies handling escalation of youth related crime? </w:t>
            </w:r>
          </w:p>
          <w:p w14:paraId="76C0468A" w14:textId="77777777" w:rsidR="003C6A02" w:rsidRPr="00A42F82" w:rsidRDefault="003C6A02" w:rsidP="003C6A02">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3C6A02" w:rsidRPr="00A42F82" w14:paraId="5601B9CC" w14:textId="77777777" w:rsidTr="003C6A02">
        <w:trPr>
          <w:trHeight w:val="454"/>
        </w:trPr>
        <w:tc>
          <w:tcPr>
            <w:tcW w:w="295" w:type="pct"/>
            <w:vAlign w:val="center"/>
          </w:tcPr>
          <w:p w14:paraId="5F7B982F" w14:textId="3E1A952B" w:rsidR="003C6A02" w:rsidRPr="00A42F82" w:rsidRDefault="003C6A02" w:rsidP="003C6A02">
            <w:pPr>
              <w:autoSpaceDE w:val="0"/>
              <w:autoSpaceDN w:val="0"/>
              <w:adjustRightInd w:val="0"/>
              <w:rPr>
                <w:rFonts w:ascii="Arial" w:hAnsi="Arial" w:cs="Arial"/>
                <w:sz w:val="22"/>
                <w:szCs w:val="22"/>
              </w:rPr>
            </w:pPr>
            <w:r w:rsidRPr="00A42F82">
              <w:rPr>
                <w:rFonts w:ascii="Arial" w:hAnsi="Arial" w:cs="Arial"/>
                <w:sz w:val="22"/>
                <w:szCs w:val="22"/>
              </w:rPr>
              <w:t>5</w:t>
            </w:r>
          </w:p>
        </w:tc>
        <w:tc>
          <w:tcPr>
            <w:tcW w:w="4705" w:type="pct"/>
            <w:gridSpan w:val="4"/>
            <w:vAlign w:val="center"/>
          </w:tcPr>
          <w:p w14:paraId="5CE68DFE" w14:textId="360B02EA" w:rsidR="003C6A02" w:rsidRPr="00A42F82" w:rsidRDefault="003C6A02" w:rsidP="003C6A0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22A4A7DC" w:rsidR="003C6A02" w:rsidRPr="003C6A02" w:rsidRDefault="003C6A02" w:rsidP="003C6A02">
            <w:pPr>
              <w:spacing w:line="360" w:lineRule="auto"/>
              <w:rPr>
                <w:rFonts w:asciiTheme="majorHAnsi" w:hAnsiTheme="majorHAnsi" w:cstheme="majorHAnsi"/>
              </w:rPr>
            </w:pPr>
            <w:r w:rsidRPr="000816E8">
              <w:rPr>
                <w:rFonts w:asciiTheme="majorHAnsi" w:hAnsiTheme="majorHAnsi" w:cstheme="majorHAnsi"/>
              </w:rPr>
              <w:t>My research will focus on the following areas</w:t>
            </w:r>
            <w:r>
              <w:rPr>
                <w:rFonts w:asciiTheme="majorHAnsi" w:hAnsiTheme="majorHAnsi" w:cstheme="majorHAnsi"/>
              </w:rPr>
              <w:t>;</w:t>
            </w:r>
            <w:r w:rsidRPr="000816E8">
              <w:rPr>
                <w:rFonts w:asciiTheme="majorHAnsi" w:hAnsiTheme="majorHAnsi" w:cstheme="majorHAnsi"/>
              </w:rPr>
              <w:t xml:space="preserve"> examining the historical development of county lines and gang dynamics over a given </w:t>
            </w:r>
            <w:proofErr w:type="gramStart"/>
            <w:r w:rsidRPr="000816E8">
              <w:rPr>
                <w:rFonts w:asciiTheme="majorHAnsi" w:hAnsiTheme="majorHAnsi" w:cstheme="majorHAnsi"/>
              </w:rPr>
              <w:t>period of time</w:t>
            </w:r>
            <w:proofErr w:type="gramEnd"/>
            <w:r w:rsidRPr="000816E8">
              <w:rPr>
                <w:rFonts w:asciiTheme="majorHAnsi" w:hAnsiTheme="majorHAnsi" w:cstheme="majorHAnsi"/>
              </w:rPr>
              <w:t>. To evaluate the effi</w:t>
            </w:r>
            <w:r>
              <w:rPr>
                <w:rFonts w:asciiTheme="majorHAnsi" w:hAnsiTheme="majorHAnsi" w:cstheme="majorHAnsi"/>
              </w:rPr>
              <w:t>ciency</w:t>
            </w:r>
            <w:r w:rsidRPr="000816E8">
              <w:rPr>
                <w:rFonts w:asciiTheme="majorHAnsi" w:hAnsiTheme="majorHAnsi" w:cstheme="majorHAnsi"/>
              </w:rPr>
              <w:t xml:space="preserve"> of law enforcement tactics in resolving gang proliferation and county lines.</w:t>
            </w:r>
            <w:r w:rsidRPr="000816E8">
              <w:rPr>
                <w:rFonts w:asciiTheme="majorHAnsi" w:hAnsiTheme="majorHAnsi" w:cstheme="majorHAnsi"/>
              </w:rPr>
              <w:cr/>
              <w:t xml:space="preserve">As well as, to assess the effects of rising juvenile criminality on communities, and the resources available to law enforcement. Additionally, to evaluate how different authorities’ legal systems manage youth offences, associated with gangs and county lines, also the resources and training that law enforcement organisations have access to. Finally, </w:t>
            </w:r>
            <w:r>
              <w:rPr>
                <w:rFonts w:asciiTheme="majorHAnsi" w:hAnsiTheme="majorHAnsi" w:cstheme="majorHAnsi"/>
              </w:rPr>
              <w:t xml:space="preserve">outline </w:t>
            </w:r>
            <w:r w:rsidRPr="000816E8">
              <w:rPr>
                <w:rFonts w:asciiTheme="majorHAnsi" w:hAnsiTheme="majorHAnsi" w:cstheme="majorHAnsi"/>
              </w:rPr>
              <w:t xml:space="preserve">comparative case studies of various law enforcement organisations dealing with gang and county lines, </w:t>
            </w:r>
            <w:r>
              <w:rPr>
                <w:rFonts w:asciiTheme="majorHAnsi" w:hAnsiTheme="majorHAnsi" w:cstheme="majorHAnsi"/>
              </w:rPr>
              <w:t xml:space="preserve">thereby </w:t>
            </w:r>
            <w:r w:rsidRPr="000816E8">
              <w:rPr>
                <w:rFonts w:asciiTheme="majorHAnsi" w:hAnsiTheme="majorHAnsi" w:cstheme="majorHAnsi"/>
              </w:rPr>
              <w:t>ascertain the difficulties and optimal approaches.</w:t>
            </w:r>
          </w:p>
          <w:p w14:paraId="574A3C8C" w14:textId="77777777" w:rsidR="003C6A02" w:rsidRPr="00A42F82" w:rsidRDefault="003C6A02" w:rsidP="003C6A02">
            <w:pPr>
              <w:rPr>
                <w:rFonts w:ascii="Arial" w:hAnsi="Arial" w:cs="Arial"/>
              </w:rPr>
            </w:pPr>
            <w:r w:rsidRPr="00A42F82">
              <w:rPr>
                <w:rFonts w:ascii="Arial" w:hAnsi="Arial" w:cs="Arial"/>
                <w:color w:val="808080"/>
                <w:sz w:val="18"/>
                <w:szCs w:val="18"/>
              </w:rPr>
              <w:t>(this box should expand as you type)</w:t>
            </w:r>
          </w:p>
        </w:tc>
      </w:tr>
      <w:tr w:rsidR="003C6A02" w:rsidRPr="00A42F82" w14:paraId="15B95D37" w14:textId="77777777" w:rsidTr="003C6A02">
        <w:trPr>
          <w:trHeight w:val="454"/>
        </w:trPr>
        <w:tc>
          <w:tcPr>
            <w:tcW w:w="295" w:type="pct"/>
            <w:vAlign w:val="center"/>
          </w:tcPr>
          <w:p w14:paraId="530B057F" w14:textId="014B5317" w:rsidR="003C6A02" w:rsidRPr="00A42F82" w:rsidRDefault="003C6A02" w:rsidP="003C6A02">
            <w:pPr>
              <w:autoSpaceDE w:val="0"/>
              <w:autoSpaceDN w:val="0"/>
              <w:adjustRightInd w:val="0"/>
              <w:rPr>
                <w:rFonts w:ascii="Arial" w:hAnsi="Arial" w:cs="Arial"/>
                <w:sz w:val="22"/>
                <w:szCs w:val="22"/>
              </w:rPr>
            </w:pPr>
            <w:r w:rsidRPr="00A42F82">
              <w:rPr>
                <w:rFonts w:ascii="Arial" w:hAnsi="Arial" w:cs="Arial"/>
                <w:sz w:val="22"/>
                <w:szCs w:val="22"/>
              </w:rPr>
              <w:t>6</w:t>
            </w:r>
          </w:p>
        </w:tc>
        <w:tc>
          <w:tcPr>
            <w:tcW w:w="4705" w:type="pct"/>
            <w:gridSpan w:val="4"/>
            <w:vAlign w:val="center"/>
          </w:tcPr>
          <w:p w14:paraId="1B41B961" w14:textId="29DB0993" w:rsidR="003C6A02" w:rsidRDefault="003C6A02" w:rsidP="003C6A02">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4097EAF" w14:textId="77777777" w:rsidR="003C6A02" w:rsidRPr="000816E8" w:rsidRDefault="003C6A02" w:rsidP="003C6A02">
            <w:pPr>
              <w:spacing w:line="360" w:lineRule="auto"/>
              <w:rPr>
                <w:rFonts w:asciiTheme="majorHAnsi" w:hAnsiTheme="majorHAnsi" w:cstheme="majorHAnsi"/>
              </w:rPr>
            </w:pPr>
            <w:r>
              <w:rPr>
                <w:rFonts w:asciiTheme="majorHAnsi" w:hAnsiTheme="majorHAnsi" w:cstheme="majorHAnsi"/>
              </w:rPr>
              <w:t xml:space="preserve">The </w:t>
            </w:r>
            <w:r w:rsidRPr="000816E8">
              <w:rPr>
                <w:rFonts w:asciiTheme="majorHAnsi" w:hAnsiTheme="majorHAnsi" w:cstheme="majorHAnsi"/>
              </w:rPr>
              <w:t>following data will need to be gathered</w:t>
            </w:r>
            <w:r>
              <w:rPr>
                <w:rFonts w:asciiTheme="majorHAnsi" w:hAnsiTheme="majorHAnsi" w:cstheme="majorHAnsi"/>
              </w:rPr>
              <w:t>;</w:t>
            </w:r>
            <w:r w:rsidRPr="000816E8">
              <w:rPr>
                <w:rFonts w:asciiTheme="majorHAnsi" w:hAnsiTheme="majorHAnsi" w:cstheme="majorHAnsi"/>
              </w:rPr>
              <w:t xml:space="preserve"> Historical Information, gathered from scholarly research, law enforcement records, and other trustworthy historical sources, concerning the origins and development trends of county lines and gangs.</w:t>
            </w:r>
          </w:p>
          <w:p w14:paraId="0B4DD11A" w14:textId="77777777" w:rsidR="003C6A02" w:rsidRPr="000816E8" w:rsidRDefault="003C6A02" w:rsidP="003C6A02">
            <w:pPr>
              <w:spacing w:line="360" w:lineRule="auto"/>
              <w:rPr>
                <w:rFonts w:asciiTheme="majorHAnsi" w:hAnsiTheme="majorHAnsi" w:cstheme="majorHAnsi"/>
              </w:rPr>
            </w:pPr>
            <w:r w:rsidRPr="000816E8">
              <w:rPr>
                <w:rFonts w:asciiTheme="majorHAnsi" w:hAnsiTheme="majorHAnsi" w:cstheme="majorHAnsi"/>
              </w:rPr>
              <w:t>Socioeconomic studies, including research papers and socioeconomic assessments, describe the conditions in which gangs and county lines thrive.</w:t>
            </w:r>
          </w:p>
          <w:p w14:paraId="435B7789" w14:textId="77777777" w:rsidR="003C6A02" w:rsidRPr="000816E8" w:rsidRDefault="003C6A02" w:rsidP="003C6A02">
            <w:pPr>
              <w:spacing w:line="360" w:lineRule="auto"/>
              <w:rPr>
                <w:rFonts w:asciiTheme="majorHAnsi" w:hAnsiTheme="majorHAnsi" w:cstheme="majorHAnsi"/>
              </w:rPr>
            </w:pPr>
            <w:r w:rsidRPr="000816E8">
              <w:rPr>
                <w:rFonts w:asciiTheme="majorHAnsi" w:hAnsiTheme="majorHAnsi" w:cstheme="majorHAnsi"/>
              </w:rPr>
              <w:t>Crime Statistics: compile data from official databases with an emphasis on gang activity, county boundaries, and juvenile crime.</w:t>
            </w:r>
          </w:p>
          <w:p w14:paraId="2705993D" w14:textId="77777777" w:rsidR="003C6A02" w:rsidRDefault="003C6A02" w:rsidP="003C6A02">
            <w:pPr>
              <w:spacing w:line="360" w:lineRule="auto"/>
              <w:rPr>
                <w:rFonts w:asciiTheme="majorHAnsi" w:hAnsiTheme="majorHAnsi" w:cstheme="majorHAnsi"/>
              </w:rPr>
            </w:pPr>
            <w:r>
              <w:rPr>
                <w:rFonts w:asciiTheme="majorHAnsi" w:hAnsiTheme="majorHAnsi" w:cstheme="majorHAnsi"/>
              </w:rPr>
              <w:t xml:space="preserve">Assessing </w:t>
            </w:r>
            <w:r w:rsidRPr="000816E8">
              <w:rPr>
                <w:rFonts w:asciiTheme="majorHAnsi" w:hAnsiTheme="majorHAnsi" w:cstheme="majorHAnsi"/>
              </w:rPr>
              <w:t>Neighbourhood Projects and documentation, rehabilitation, and community-based preventive programmes.</w:t>
            </w:r>
          </w:p>
          <w:p w14:paraId="1CD4842A" w14:textId="77777777" w:rsidR="003C6A02" w:rsidRPr="000816E8" w:rsidRDefault="003C6A02" w:rsidP="003C6A02">
            <w:pPr>
              <w:spacing w:line="360" w:lineRule="auto"/>
              <w:rPr>
                <w:rFonts w:asciiTheme="majorHAnsi" w:hAnsiTheme="majorHAnsi" w:cstheme="majorHAnsi"/>
              </w:rPr>
            </w:pPr>
            <w:r w:rsidRPr="000816E8">
              <w:rPr>
                <w:rFonts w:asciiTheme="majorHAnsi" w:hAnsiTheme="majorHAnsi" w:cstheme="majorHAnsi"/>
              </w:rPr>
              <w:t>Analysing comprehensive case studies and after-action reports from law enforcement organisations addressing gang and county boundaries.</w:t>
            </w:r>
          </w:p>
          <w:p w14:paraId="63AA5A72" w14:textId="2BD8D635" w:rsidR="003C6A02" w:rsidRPr="003C6A02" w:rsidRDefault="003C6A02" w:rsidP="003C6A02">
            <w:pPr>
              <w:autoSpaceDE w:val="0"/>
              <w:autoSpaceDN w:val="0"/>
              <w:adjustRightInd w:val="0"/>
              <w:rPr>
                <w:rFonts w:ascii="Arial" w:hAnsi="Arial" w:cs="Arial"/>
                <w:b/>
                <w:bCs/>
                <w:sz w:val="22"/>
                <w:szCs w:val="22"/>
              </w:rPr>
            </w:pPr>
            <w:r w:rsidRPr="000816E8">
              <w:rPr>
                <w:rFonts w:asciiTheme="majorHAnsi" w:hAnsiTheme="majorHAnsi" w:cstheme="majorHAnsi"/>
              </w:rPr>
              <w:t>Finally</w:t>
            </w:r>
            <w:r>
              <w:rPr>
                <w:rFonts w:asciiTheme="majorHAnsi" w:hAnsiTheme="majorHAnsi" w:cstheme="majorHAnsi"/>
              </w:rPr>
              <w:t>,</w:t>
            </w:r>
            <w:r w:rsidRPr="000816E8">
              <w:rPr>
                <w:rFonts w:asciiTheme="majorHAnsi" w:hAnsiTheme="majorHAnsi" w:cstheme="majorHAnsi"/>
              </w:rPr>
              <w:t xml:space="preserve"> interviewing</w:t>
            </w:r>
            <w:r>
              <w:rPr>
                <w:rFonts w:asciiTheme="majorHAnsi" w:hAnsiTheme="majorHAnsi" w:cstheme="majorHAnsi"/>
              </w:rPr>
              <w:t xml:space="preserve"> or survey</w:t>
            </w:r>
            <w:r w:rsidRPr="000816E8">
              <w:rPr>
                <w:rFonts w:asciiTheme="majorHAnsi" w:hAnsiTheme="majorHAnsi" w:cstheme="majorHAnsi"/>
              </w:rPr>
              <w:t xml:space="preserve">, police officers, social workers, and community activists who deal directly </w:t>
            </w:r>
            <w:r>
              <w:rPr>
                <w:rFonts w:asciiTheme="majorHAnsi" w:hAnsiTheme="majorHAnsi" w:cstheme="majorHAnsi"/>
              </w:rPr>
              <w:t xml:space="preserve">and in-directly </w:t>
            </w:r>
            <w:r w:rsidRPr="000816E8">
              <w:rPr>
                <w:rFonts w:asciiTheme="majorHAnsi" w:hAnsiTheme="majorHAnsi" w:cstheme="majorHAnsi"/>
              </w:rPr>
              <w:t>with gang dynamics and county line operations.</w:t>
            </w:r>
          </w:p>
          <w:p w14:paraId="195CBC88" w14:textId="77777777" w:rsidR="003C6A02" w:rsidRPr="00A42F82" w:rsidRDefault="003C6A02" w:rsidP="003C6A02">
            <w:pPr>
              <w:rPr>
                <w:rFonts w:ascii="Arial" w:hAnsi="Arial" w:cs="Arial"/>
                <w:sz w:val="22"/>
                <w:szCs w:val="22"/>
              </w:rPr>
            </w:pPr>
            <w:r w:rsidRPr="00A42F82">
              <w:rPr>
                <w:rFonts w:ascii="Arial" w:hAnsi="Arial" w:cs="Arial"/>
                <w:color w:val="808080"/>
                <w:sz w:val="18"/>
                <w:szCs w:val="18"/>
              </w:rPr>
              <w:t>(this box should expand as you type)</w:t>
            </w:r>
          </w:p>
        </w:tc>
      </w:tr>
      <w:tr w:rsidR="003C6A02" w:rsidRPr="00A42F82" w14:paraId="67275614" w14:textId="77777777" w:rsidTr="003C6A02">
        <w:trPr>
          <w:trHeight w:val="454"/>
        </w:trPr>
        <w:tc>
          <w:tcPr>
            <w:tcW w:w="295" w:type="pct"/>
            <w:shd w:val="clear" w:color="auto" w:fill="F2F2F2" w:themeFill="background1" w:themeFillShade="F2"/>
            <w:vAlign w:val="center"/>
          </w:tcPr>
          <w:p w14:paraId="4F01D510" w14:textId="0AD3C9FF" w:rsidR="003C6A02" w:rsidRPr="00A42F82" w:rsidRDefault="003C6A02" w:rsidP="003C6A02">
            <w:pPr>
              <w:spacing w:before="120" w:after="120"/>
              <w:rPr>
                <w:rFonts w:ascii="Arial" w:hAnsi="Arial" w:cs="Arial"/>
                <w:sz w:val="22"/>
                <w:szCs w:val="22"/>
              </w:rPr>
            </w:pPr>
          </w:p>
        </w:tc>
        <w:tc>
          <w:tcPr>
            <w:tcW w:w="4705" w:type="pct"/>
            <w:gridSpan w:val="4"/>
            <w:shd w:val="clear" w:color="auto" w:fill="F2F2F2" w:themeFill="background1" w:themeFillShade="F2"/>
            <w:vAlign w:val="center"/>
          </w:tcPr>
          <w:p w14:paraId="0339B61D" w14:textId="771A8233" w:rsidR="003C6A02" w:rsidRPr="00A42F82" w:rsidRDefault="003C6A02" w:rsidP="003C6A02">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3C6A02" w:rsidRPr="00A42F82" w:rsidRDefault="003C6A02" w:rsidP="003C6A02">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3C6A02" w:rsidRPr="00A42F82" w14:paraId="570BB83E" w14:textId="77777777" w:rsidTr="003C6A02">
        <w:trPr>
          <w:trHeight w:val="454"/>
        </w:trPr>
        <w:tc>
          <w:tcPr>
            <w:tcW w:w="295" w:type="pct"/>
            <w:vAlign w:val="center"/>
          </w:tcPr>
          <w:p w14:paraId="4DE47C2C" w14:textId="2D90040A" w:rsidR="003C6A02" w:rsidRPr="00A42F82" w:rsidRDefault="003C6A02" w:rsidP="003C6A02">
            <w:pPr>
              <w:rPr>
                <w:rFonts w:ascii="Arial" w:hAnsi="Arial" w:cs="Arial"/>
                <w:sz w:val="22"/>
                <w:szCs w:val="22"/>
              </w:rPr>
            </w:pPr>
            <w:r w:rsidRPr="00A42F82">
              <w:rPr>
                <w:rFonts w:ascii="Arial" w:hAnsi="Arial" w:cs="Arial"/>
                <w:sz w:val="22"/>
                <w:szCs w:val="22"/>
              </w:rPr>
              <w:t>7</w:t>
            </w:r>
          </w:p>
        </w:tc>
        <w:tc>
          <w:tcPr>
            <w:tcW w:w="4705" w:type="pct"/>
            <w:gridSpan w:val="4"/>
          </w:tcPr>
          <w:p w14:paraId="2CC7377D" w14:textId="6567FF79" w:rsidR="003C6A02" w:rsidRPr="00B1121D" w:rsidRDefault="003C6A02" w:rsidP="003C6A02">
            <w:pPr>
              <w:rPr>
                <w:rFonts w:cs="Arial"/>
                <w:b/>
                <w:bCs/>
                <w:sz w:val="22"/>
                <w:szCs w:val="22"/>
              </w:rPr>
            </w:pPr>
            <w:r w:rsidRPr="00367AE7">
              <w:rPr>
                <w:rFonts w:asciiTheme="majorHAnsi" w:hAnsiTheme="majorHAnsi" w:cstheme="majorHAnsi"/>
                <w:szCs w:val="24"/>
              </w:rPr>
              <w:t>In this research</w:t>
            </w:r>
            <w:r>
              <w:rPr>
                <w:rFonts w:asciiTheme="majorHAnsi" w:hAnsiTheme="majorHAnsi" w:cstheme="majorHAnsi"/>
                <w:szCs w:val="24"/>
              </w:rPr>
              <w:t xml:space="preserve"> project, I will be utilising multiple choice questionnaires as well as written short answer surveys. </w:t>
            </w:r>
          </w:p>
          <w:p w14:paraId="71A89425" w14:textId="77777777" w:rsidR="003C6A02" w:rsidRDefault="003C6A02" w:rsidP="003C6A02">
            <w:pPr>
              <w:spacing w:line="360" w:lineRule="auto"/>
              <w:rPr>
                <w:rFonts w:asciiTheme="majorHAnsi" w:hAnsiTheme="majorHAnsi" w:cstheme="majorHAnsi"/>
                <w:szCs w:val="24"/>
              </w:rPr>
            </w:pPr>
            <w:r>
              <w:rPr>
                <w:rFonts w:asciiTheme="majorHAnsi" w:hAnsiTheme="majorHAnsi" w:cstheme="majorHAnsi"/>
                <w:szCs w:val="24"/>
              </w:rPr>
              <w:t xml:space="preserve">Surveys and questionnaires are commonly utilised in research methods, as they allow for efficiency in collecting the data and results, from a vast number of participants in a rapid timeframe. The significant amount of data that </w:t>
            </w:r>
            <w:r>
              <w:rPr>
                <w:rFonts w:asciiTheme="majorHAnsi" w:hAnsiTheme="majorHAnsi" w:cstheme="majorHAnsi"/>
                <w:szCs w:val="24"/>
              </w:rPr>
              <w:lastRenderedPageBreak/>
              <w:t xml:space="preserve">can be collected so quickly, can assist in the meaningful conclusion of the research. Not only will surveys allow for efficiency, but they can also demonstrate standardization of questions, thereby results. By using standardized questionnaires and surveys it will ensure the results of the data is valid and reliable. </w:t>
            </w:r>
          </w:p>
          <w:p w14:paraId="6B483232" w14:textId="61C0B0A1" w:rsidR="003C6A02" w:rsidRDefault="003C6A02" w:rsidP="003C6A02">
            <w:pPr>
              <w:spacing w:line="360" w:lineRule="auto"/>
              <w:rPr>
                <w:rFonts w:asciiTheme="majorHAnsi" w:hAnsiTheme="majorHAnsi" w:cstheme="majorHAnsi"/>
                <w:szCs w:val="24"/>
              </w:rPr>
            </w:pPr>
            <w:r>
              <w:rPr>
                <w:rFonts w:asciiTheme="majorHAnsi" w:hAnsiTheme="majorHAnsi" w:cstheme="majorHAnsi"/>
                <w:szCs w:val="24"/>
              </w:rPr>
              <w:t xml:space="preserve">Compared to other research methods, like interviews, producing and distributing either paper or digital copied surveys and questionnaires, is not only cost effective but also less time consuming for the researcher and participants. </w:t>
            </w:r>
          </w:p>
          <w:p w14:paraId="4BBA9196" w14:textId="3844EB01" w:rsidR="003C6A02" w:rsidRDefault="003C6A02" w:rsidP="003C6A02">
            <w:pPr>
              <w:spacing w:line="360" w:lineRule="auto"/>
              <w:rPr>
                <w:rFonts w:asciiTheme="majorHAnsi" w:hAnsiTheme="majorHAnsi" w:cstheme="majorHAnsi"/>
                <w:szCs w:val="24"/>
              </w:rPr>
            </w:pPr>
            <w:r>
              <w:rPr>
                <w:rFonts w:asciiTheme="majorHAnsi" w:hAnsiTheme="majorHAnsi" w:cstheme="majorHAnsi"/>
                <w:szCs w:val="24"/>
              </w:rPr>
              <w:t>Surveys and questionnaires are ideal for gathering quantitative data, which may then be statistically analysed to spot patterns and trends, as well as provide a first party understanding of how law enforcement is handling the rise of youth crime.</w:t>
            </w:r>
          </w:p>
          <w:p w14:paraId="4F701736" w14:textId="3550D35E" w:rsidR="003C6A02" w:rsidRDefault="003C6A02" w:rsidP="003C6A02">
            <w:pPr>
              <w:spacing w:line="360" w:lineRule="auto"/>
              <w:rPr>
                <w:rFonts w:asciiTheme="majorHAnsi" w:hAnsiTheme="majorHAnsi" w:cstheme="majorHAnsi"/>
                <w:szCs w:val="24"/>
              </w:rPr>
            </w:pPr>
            <w:r>
              <w:rPr>
                <w:rFonts w:asciiTheme="majorHAnsi" w:hAnsiTheme="majorHAnsi" w:cstheme="majorHAnsi"/>
                <w:szCs w:val="24"/>
              </w:rPr>
              <w:tab/>
              <w:t xml:space="preserve">Despite surveys and questionnaires having advantages, it is vital to </w:t>
            </w:r>
            <w:proofErr w:type="gramStart"/>
            <w:r>
              <w:rPr>
                <w:rFonts w:asciiTheme="majorHAnsi" w:hAnsiTheme="majorHAnsi" w:cstheme="majorHAnsi"/>
                <w:szCs w:val="24"/>
              </w:rPr>
              <w:t>take into account</w:t>
            </w:r>
            <w:proofErr w:type="gramEnd"/>
            <w:r>
              <w:rPr>
                <w:rFonts w:asciiTheme="majorHAnsi" w:hAnsiTheme="majorHAnsi" w:cstheme="majorHAnsi"/>
                <w:szCs w:val="24"/>
              </w:rPr>
              <w:t xml:space="preserve"> their drawbacks, as there is a possibility of low response rates and potentially bias data.    </w:t>
            </w:r>
          </w:p>
          <w:p w14:paraId="108EF2F7" w14:textId="46F84906" w:rsidR="003C6A02" w:rsidRPr="00B1121D" w:rsidRDefault="003C6A02" w:rsidP="003C6A02">
            <w:pPr>
              <w:spacing w:line="360" w:lineRule="auto"/>
              <w:rPr>
                <w:rFonts w:asciiTheme="majorHAnsi" w:hAnsiTheme="majorHAnsi" w:cstheme="majorHAnsi"/>
                <w:szCs w:val="24"/>
                <w:lang w:eastAsia="en-GB"/>
              </w:rPr>
            </w:pPr>
            <w:r w:rsidRPr="004769D9">
              <w:rPr>
                <w:rFonts w:asciiTheme="majorHAnsi" w:hAnsiTheme="majorHAnsi" w:cstheme="majorHAnsi"/>
                <w:szCs w:val="24"/>
                <w:lang w:eastAsia="en-GB"/>
              </w:rPr>
              <w:t xml:space="preserve">Public participants, police officers, </w:t>
            </w:r>
            <w:r w:rsidRPr="009E69EC">
              <w:rPr>
                <w:rFonts w:asciiTheme="majorHAnsi" w:hAnsiTheme="majorHAnsi" w:cstheme="majorHAnsi"/>
                <w:szCs w:val="24"/>
                <w:lang w:eastAsia="en-GB"/>
              </w:rPr>
              <w:t xml:space="preserve">specialists’ departments </w:t>
            </w:r>
            <w:r w:rsidRPr="004769D9">
              <w:rPr>
                <w:rFonts w:asciiTheme="majorHAnsi" w:hAnsiTheme="majorHAnsi" w:cstheme="majorHAnsi"/>
                <w:szCs w:val="24"/>
                <w:lang w:eastAsia="en-GB"/>
              </w:rPr>
              <w:t>and</w:t>
            </w:r>
            <w:r w:rsidRPr="009E69EC">
              <w:rPr>
                <w:rFonts w:asciiTheme="majorHAnsi" w:hAnsiTheme="majorHAnsi" w:cstheme="majorHAnsi"/>
                <w:szCs w:val="24"/>
                <w:lang w:eastAsia="en-GB"/>
              </w:rPr>
              <w:t xml:space="preserve"> police staff </w:t>
            </w:r>
            <w:r w:rsidRPr="004769D9">
              <w:rPr>
                <w:rFonts w:asciiTheme="majorHAnsi" w:hAnsiTheme="majorHAnsi" w:cstheme="majorHAnsi"/>
                <w:szCs w:val="24"/>
                <w:lang w:eastAsia="en-GB"/>
              </w:rPr>
              <w:t xml:space="preserve">will all receive surveys and questionnaires </w:t>
            </w:r>
            <w:r w:rsidRPr="009E69EC">
              <w:rPr>
                <w:rFonts w:asciiTheme="majorHAnsi" w:hAnsiTheme="majorHAnsi" w:cstheme="majorHAnsi"/>
                <w:szCs w:val="24"/>
                <w:lang w:eastAsia="en-GB"/>
              </w:rPr>
              <w:t>during</w:t>
            </w:r>
            <w:r w:rsidRPr="004769D9">
              <w:rPr>
                <w:rFonts w:asciiTheme="majorHAnsi" w:hAnsiTheme="majorHAnsi" w:cstheme="majorHAnsi"/>
                <w:szCs w:val="24"/>
                <w:lang w:eastAsia="en-GB"/>
              </w:rPr>
              <w:t xml:space="preserve"> this study project. This </w:t>
            </w:r>
            <w:r w:rsidRPr="009E69EC">
              <w:rPr>
                <w:rFonts w:asciiTheme="majorHAnsi" w:hAnsiTheme="majorHAnsi" w:cstheme="majorHAnsi"/>
                <w:szCs w:val="24"/>
                <w:lang w:eastAsia="en-GB"/>
              </w:rPr>
              <w:t>will be</w:t>
            </w:r>
            <w:r w:rsidRPr="004769D9">
              <w:rPr>
                <w:rFonts w:asciiTheme="majorHAnsi" w:hAnsiTheme="majorHAnsi" w:cstheme="majorHAnsi"/>
                <w:szCs w:val="24"/>
                <w:lang w:eastAsia="en-GB"/>
              </w:rPr>
              <w:t xml:space="preserve"> done </w:t>
            </w:r>
            <w:proofErr w:type="gramStart"/>
            <w:r w:rsidRPr="004769D9">
              <w:rPr>
                <w:rFonts w:asciiTheme="majorHAnsi" w:hAnsiTheme="majorHAnsi" w:cstheme="majorHAnsi"/>
                <w:szCs w:val="24"/>
                <w:lang w:eastAsia="en-GB"/>
              </w:rPr>
              <w:t>in an effort to</w:t>
            </w:r>
            <w:proofErr w:type="gramEnd"/>
            <w:r w:rsidRPr="004769D9">
              <w:rPr>
                <w:rFonts w:asciiTheme="majorHAnsi" w:hAnsiTheme="majorHAnsi" w:cstheme="majorHAnsi"/>
                <w:szCs w:val="24"/>
                <w:lang w:eastAsia="en-GB"/>
              </w:rPr>
              <w:t xml:space="preserve"> find patterns and trends in each group's knowledge of county boundaries</w:t>
            </w:r>
            <w:r w:rsidRPr="009E69EC">
              <w:rPr>
                <w:rFonts w:asciiTheme="majorHAnsi" w:hAnsiTheme="majorHAnsi" w:cstheme="majorHAnsi"/>
                <w:szCs w:val="24"/>
                <w:lang w:eastAsia="en-GB"/>
              </w:rPr>
              <w:t xml:space="preserve"> and youth related crime</w:t>
            </w:r>
            <w:r w:rsidRPr="004769D9">
              <w:rPr>
                <w:rFonts w:asciiTheme="majorHAnsi" w:hAnsiTheme="majorHAnsi" w:cstheme="majorHAnsi"/>
                <w:szCs w:val="24"/>
                <w:lang w:eastAsia="en-GB"/>
              </w:rPr>
              <w:t xml:space="preserve">. There will be comparisons </w:t>
            </w:r>
            <w:r w:rsidRPr="009E69EC">
              <w:rPr>
                <w:rFonts w:asciiTheme="majorHAnsi" w:hAnsiTheme="majorHAnsi" w:cstheme="majorHAnsi"/>
                <w:szCs w:val="24"/>
                <w:lang w:eastAsia="en-GB"/>
              </w:rPr>
              <w:t xml:space="preserve">in results </w:t>
            </w:r>
            <w:r w:rsidRPr="004769D9">
              <w:rPr>
                <w:rFonts w:asciiTheme="majorHAnsi" w:hAnsiTheme="majorHAnsi" w:cstheme="majorHAnsi"/>
                <w:szCs w:val="24"/>
                <w:lang w:eastAsia="en-GB"/>
              </w:rPr>
              <w:t xml:space="preserve">between response officers' and specialist officers' </w:t>
            </w:r>
            <w:r w:rsidRPr="009E69EC">
              <w:rPr>
                <w:rFonts w:asciiTheme="majorHAnsi" w:hAnsiTheme="majorHAnsi" w:cstheme="majorHAnsi"/>
                <w:szCs w:val="24"/>
                <w:lang w:eastAsia="en-GB"/>
              </w:rPr>
              <w:t xml:space="preserve">due to their </w:t>
            </w:r>
            <w:r w:rsidRPr="004769D9">
              <w:rPr>
                <w:rFonts w:asciiTheme="majorHAnsi" w:hAnsiTheme="majorHAnsi" w:cstheme="majorHAnsi"/>
                <w:szCs w:val="24"/>
                <w:lang w:eastAsia="en-GB"/>
              </w:rPr>
              <w:t>knowledge of county lines</w:t>
            </w:r>
            <w:r w:rsidRPr="009E69EC">
              <w:rPr>
                <w:rFonts w:asciiTheme="majorHAnsi" w:hAnsiTheme="majorHAnsi" w:cstheme="majorHAnsi"/>
                <w:szCs w:val="24"/>
                <w:lang w:eastAsia="en-GB"/>
              </w:rPr>
              <w:t xml:space="preserve">, compared to that of police staff and members of the public, as officers encounter youth crime and county lines on a frequent basis.  </w:t>
            </w:r>
            <w:r w:rsidRPr="004769D9">
              <w:rPr>
                <w:rFonts w:asciiTheme="majorHAnsi" w:hAnsiTheme="majorHAnsi" w:cstheme="majorHAnsi"/>
                <w:szCs w:val="24"/>
                <w:lang w:eastAsia="en-GB"/>
              </w:rPr>
              <w:t xml:space="preserve">It will also be helpful to evaluate how knowledgeable the public is about these issues compared to the police, and how personable the police are to the people should they want to report county lines in their neighbourhood. </w:t>
            </w:r>
          </w:p>
        </w:tc>
      </w:tr>
      <w:tr w:rsidR="003C6A02" w:rsidRPr="00A42F82" w14:paraId="616401B3" w14:textId="77777777" w:rsidTr="003C6A02">
        <w:trPr>
          <w:trHeight w:val="454"/>
        </w:trPr>
        <w:tc>
          <w:tcPr>
            <w:tcW w:w="295" w:type="pct"/>
            <w:shd w:val="clear" w:color="auto" w:fill="F2F2F2" w:themeFill="background1" w:themeFillShade="F2"/>
            <w:vAlign w:val="center"/>
          </w:tcPr>
          <w:p w14:paraId="1A2F941A" w14:textId="3DBCC5E8" w:rsidR="003C6A02" w:rsidRPr="00A42F82" w:rsidRDefault="003C6A02" w:rsidP="003C6A02">
            <w:pPr>
              <w:spacing w:before="120"/>
              <w:rPr>
                <w:rFonts w:ascii="Arial" w:hAnsi="Arial" w:cs="Arial"/>
                <w:bCs/>
                <w:sz w:val="22"/>
                <w:szCs w:val="22"/>
              </w:rPr>
            </w:pPr>
            <w:r w:rsidRPr="00A42F82">
              <w:rPr>
                <w:rFonts w:ascii="Arial" w:hAnsi="Arial" w:cs="Arial"/>
              </w:rPr>
              <w:lastRenderedPageBreak/>
              <w:br w:type="page"/>
            </w:r>
          </w:p>
        </w:tc>
        <w:tc>
          <w:tcPr>
            <w:tcW w:w="4705" w:type="pct"/>
            <w:gridSpan w:val="4"/>
            <w:shd w:val="clear" w:color="auto" w:fill="F2F2F2" w:themeFill="background1" w:themeFillShade="F2"/>
            <w:vAlign w:val="center"/>
          </w:tcPr>
          <w:p w14:paraId="02353943" w14:textId="50384804" w:rsidR="003C6A02" w:rsidRPr="00A42F82" w:rsidRDefault="003C6A02" w:rsidP="003C6A02">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3C6A02" w:rsidRPr="00A42F82" w:rsidRDefault="003C6A02" w:rsidP="003C6A02">
            <w:pPr>
              <w:rPr>
                <w:rFonts w:ascii="Arial" w:hAnsi="Arial" w:cs="Arial"/>
                <w:sz w:val="22"/>
                <w:szCs w:val="22"/>
              </w:rPr>
            </w:pPr>
            <w:r w:rsidRPr="00A42F82">
              <w:rPr>
                <w:rFonts w:ascii="Arial" w:hAnsi="Arial" w:cs="Arial"/>
                <w:sz w:val="22"/>
                <w:szCs w:val="22"/>
              </w:rPr>
              <w:t>Identify all locations where research activity will take place.</w:t>
            </w:r>
          </w:p>
        </w:tc>
      </w:tr>
      <w:tr w:rsidR="003C6A02" w:rsidRPr="00A42F82" w14:paraId="45A3F649" w14:textId="77777777" w:rsidTr="003C6A02">
        <w:trPr>
          <w:trHeight w:val="454"/>
        </w:trPr>
        <w:tc>
          <w:tcPr>
            <w:tcW w:w="295" w:type="pct"/>
            <w:vAlign w:val="center"/>
          </w:tcPr>
          <w:p w14:paraId="433C8081" w14:textId="131C24D3" w:rsidR="003C6A02" w:rsidRPr="00A42F82" w:rsidRDefault="003C6A02" w:rsidP="003C6A02">
            <w:pPr>
              <w:rPr>
                <w:rFonts w:ascii="Arial" w:hAnsi="Arial" w:cs="Arial"/>
                <w:bCs/>
                <w:sz w:val="22"/>
                <w:szCs w:val="22"/>
              </w:rPr>
            </w:pPr>
            <w:r w:rsidRPr="00A42F82">
              <w:rPr>
                <w:rFonts w:ascii="Arial" w:hAnsi="Arial" w:cs="Arial"/>
                <w:bCs/>
                <w:sz w:val="22"/>
                <w:szCs w:val="22"/>
              </w:rPr>
              <w:t>8</w:t>
            </w:r>
          </w:p>
        </w:tc>
        <w:tc>
          <w:tcPr>
            <w:tcW w:w="4705" w:type="pct"/>
            <w:gridSpan w:val="4"/>
            <w:vAlign w:val="center"/>
          </w:tcPr>
          <w:p w14:paraId="6B6F0CA2" w14:textId="28EA9A53" w:rsidR="003C6A02" w:rsidRPr="00A42F82" w:rsidRDefault="003C6A02" w:rsidP="003C6A02">
            <w:pPr>
              <w:rPr>
                <w:rFonts w:ascii="Arial" w:hAnsi="Arial" w:cs="Arial"/>
                <w:sz w:val="22"/>
                <w:szCs w:val="22"/>
              </w:rPr>
            </w:pPr>
            <w:r>
              <w:rPr>
                <w:rFonts w:ascii="Arial" w:hAnsi="Arial" w:cs="Arial"/>
                <w:sz w:val="22"/>
                <w:szCs w:val="22"/>
              </w:rPr>
              <w:t xml:space="preserve">Swansea, </w:t>
            </w:r>
            <w:proofErr w:type="gramStart"/>
            <w:r>
              <w:rPr>
                <w:rFonts w:ascii="Arial" w:hAnsi="Arial" w:cs="Arial"/>
                <w:sz w:val="22"/>
                <w:szCs w:val="22"/>
              </w:rPr>
              <w:t>Neath</w:t>
            </w:r>
            <w:proofErr w:type="gramEnd"/>
            <w:r>
              <w:rPr>
                <w:rFonts w:ascii="Arial" w:hAnsi="Arial" w:cs="Arial"/>
                <w:sz w:val="22"/>
                <w:szCs w:val="22"/>
              </w:rPr>
              <w:t xml:space="preserve"> and Port Talbot </w:t>
            </w:r>
          </w:p>
          <w:p w14:paraId="1E4484B6" w14:textId="77777777" w:rsidR="003C6A02" w:rsidRPr="00A42F82" w:rsidRDefault="003C6A02" w:rsidP="003C6A02">
            <w:pPr>
              <w:rPr>
                <w:rFonts w:ascii="Arial" w:hAnsi="Arial" w:cs="Arial"/>
                <w:b/>
                <w:sz w:val="22"/>
                <w:szCs w:val="22"/>
              </w:rPr>
            </w:pPr>
            <w:r w:rsidRPr="00A42F82">
              <w:rPr>
                <w:rFonts w:ascii="Arial" w:hAnsi="Arial" w:cs="Arial"/>
                <w:color w:val="808080"/>
                <w:sz w:val="18"/>
                <w:szCs w:val="18"/>
              </w:rPr>
              <w:t>(this box should expand as you type)</w:t>
            </w:r>
          </w:p>
        </w:tc>
      </w:tr>
      <w:tr w:rsidR="003C6A02" w:rsidRPr="00A42F82" w14:paraId="36DBF717" w14:textId="77777777" w:rsidTr="003C6A02">
        <w:trPr>
          <w:trHeight w:val="454"/>
        </w:trPr>
        <w:tc>
          <w:tcPr>
            <w:tcW w:w="295" w:type="pct"/>
            <w:shd w:val="clear" w:color="auto" w:fill="F2F2F2" w:themeFill="background1" w:themeFillShade="F2"/>
            <w:vAlign w:val="center"/>
          </w:tcPr>
          <w:p w14:paraId="003FA102" w14:textId="0E21B2AC" w:rsidR="003C6A02" w:rsidRPr="00A42F82" w:rsidRDefault="003C6A02" w:rsidP="003C6A02">
            <w:pPr>
              <w:spacing w:before="120"/>
              <w:rPr>
                <w:rFonts w:ascii="Arial" w:hAnsi="Arial" w:cs="Arial"/>
                <w:bCs/>
                <w:sz w:val="22"/>
                <w:szCs w:val="22"/>
              </w:rPr>
            </w:pPr>
          </w:p>
        </w:tc>
        <w:tc>
          <w:tcPr>
            <w:tcW w:w="4705" w:type="pct"/>
            <w:gridSpan w:val="4"/>
            <w:shd w:val="clear" w:color="auto" w:fill="F2F2F2" w:themeFill="background1" w:themeFillShade="F2"/>
            <w:vAlign w:val="center"/>
          </w:tcPr>
          <w:p w14:paraId="3E2C22E4" w14:textId="336336F2" w:rsidR="003C6A02" w:rsidRPr="00A42F82" w:rsidRDefault="003C6A02" w:rsidP="003C6A02">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3C6A02" w:rsidRPr="00A42F82" w:rsidRDefault="003C6A02" w:rsidP="003C6A02">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3C6A02" w:rsidRPr="00A42F82" w14:paraId="168B9192" w14:textId="77777777" w:rsidTr="003C6A02">
        <w:trPr>
          <w:trHeight w:val="454"/>
        </w:trPr>
        <w:tc>
          <w:tcPr>
            <w:tcW w:w="295" w:type="pct"/>
            <w:vAlign w:val="center"/>
          </w:tcPr>
          <w:p w14:paraId="2D62CEB4" w14:textId="44CD07EE" w:rsidR="003C6A02" w:rsidRPr="00A42F82" w:rsidRDefault="003C6A02" w:rsidP="003C6A02">
            <w:pPr>
              <w:rPr>
                <w:rFonts w:ascii="Arial" w:hAnsi="Arial" w:cs="Arial"/>
                <w:bCs/>
                <w:sz w:val="22"/>
                <w:szCs w:val="22"/>
              </w:rPr>
            </w:pPr>
            <w:r w:rsidRPr="00A42F82">
              <w:rPr>
                <w:rFonts w:ascii="Arial" w:hAnsi="Arial" w:cs="Arial"/>
                <w:bCs/>
                <w:sz w:val="22"/>
                <w:szCs w:val="22"/>
              </w:rPr>
              <w:t>9</w:t>
            </w:r>
          </w:p>
        </w:tc>
        <w:tc>
          <w:tcPr>
            <w:tcW w:w="4705" w:type="pct"/>
            <w:gridSpan w:val="4"/>
            <w:vAlign w:val="center"/>
          </w:tcPr>
          <w:p w14:paraId="2FA30699" w14:textId="297BB0DE" w:rsidR="003C6A02" w:rsidRPr="00A42F82" w:rsidRDefault="003C6A02" w:rsidP="003C6A02">
            <w:pPr>
              <w:rPr>
                <w:rFonts w:ascii="Arial" w:hAnsi="Arial" w:cs="Arial"/>
                <w:sz w:val="22"/>
                <w:szCs w:val="22"/>
              </w:rPr>
            </w:pPr>
            <w:r>
              <w:rPr>
                <w:rFonts w:ascii="Arial" w:hAnsi="Arial" w:cs="Arial"/>
                <w:sz w:val="22"/>
                <w:szCs w:val="22"/>
              </w:rPr>
              <w:t xml:space="preserve">Non applicable </w:t>
            </w:r>
          </w:p>
          <w:p w14:paraId="1C40DBDF" w14:textId="77777777" w:rsidR="003C6A02" w:rsidRPr="00A42F82" w:rsidRDefault="003C6A02" w:rsidP="003C6A02">
            <w:pPr>
              <w:rPr>
                <w:rFonts w:ascii="Arial" w:hAnsi="Arial" w:cs="Arial"/>
                <w:sz w:val="22"/>
                <w:szCs w:val="22"/>
              </w:rPr>
            </w:pPr>
          </w:p>
          <w:p w14:paraId="7F3FCE01" w14:textId="77777777" w:rsidR="003C6A02" w:rsidRPr="00A42F82" w:rsidRDefault="003C6A02" w:rsidP="003C6A02">
            <w:pPr>
              <w:rPr>
                <w:rFonts w:ascii="Arial" w:hAnsi="Arial" w:cs="Arial"/>
                <w:sz w:val="22"/>
                <w:szCs w:val="22"/>
              </w:rPr>
            </w:pPr>
          </w:p>
          <w:p w14:paraId="4DCEEDF4" w14:textId="77777777" w:rsidR="003C6A02" w:rsidRPr="00A42F82" w:rsidRDefault="003C6A02" w:rsidP="003C6A02">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408DE1D" w:rsidR="004942B0" w:rsidRPr="00A42F82" w:rsidRDefault="00624FD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B7EA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3CFBBD5A" w:rsidR="00D107AC" w:rsidRPr="00A42F82" w:rsidRDefault="00DB4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1D928654" w:rsidR="00D107AC" w:rsidRPr="00A42F82" w:rsidRDefault="00DB4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6C0D3F4" w:rsidR="00D107AC" w:rsidRPr="00A42F82" w:rsidRDefault="00DB4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8F556CD" w:rsidR="00D107AC" w:rsidRPr="00A42F82" w:rsidRDefault="00DB4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6D0CA45C" w:rsidR="00D107AC" w:rsidRPr="00A42F82" w:rsidRDefault="00DB48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630EC148" w:rsidR="00D107AC" w:rsidRPr="00A42F82" w:rsidRDefault="00871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1784E9E" w:rsidR="00D107AC" w:rsidRPr="00A42F82" w:rsidRDefault="00871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239CD3CE" w:rsidR="00D107AC" w:rsidRPr="00A42F82" w:rsidRDefault="008719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5147E5C6" w:rsidR="00D107AC" w:rsidRPr="00871927" w:rsidRDefault="00871927" w:rsidP="00871927">
            <w:pPr>
              <w:spacing w:line="360" w:lineRule="auto"/>
              <w:jc w:val="both"/>
              <w:rPr>
                <w:rFonts w:asciiTheme="majorHAnsi" w:hAnsiTheme="majorHAnsi" w:cstheme="majorHAnsi"/>
                <w:szCs w:val="24"/>
              </w:rPr>
            </w:pPr>
            <w:r>
              <w:rPr>
                <w:rFonts w:asciiTheme="majorHAnsi" w:hAnsiTheme="majorHAnsi" w:cstheme="majorHAnsi"/>
                <w:szCs w:val="24"/>
              </w:rPr>
              <w:t xml:space="preserve">The research </w:t>
            </w:r>
            <w:r w:rsidRPr="00CA7BE6">
              <w:rPr>
                <w:rFonts w:asciiTheme="majorHAnsi" w:hAnsiTheme="majorHAnsi" w:cstheme="majorHAnsi"/>
                <w:szCs w:val="24"/>
              </w:rPr>
              <w:t>study</w:t>
            </w:r>
            <w:r>
              <w:rPr>
                <w:rFonts w:asciiTheme="majorHAnsi" w:hAnsiTheme="majorHAnsi" w:cstheme="majorHAnsi"/>
                <w:szCs w:val="24"/>
              </w:rPr>
              <w:t xml:space="preserve"> </w:t>
            </w:r>
            <w:r w:rsidRPr="00CA7BE6">
              <w:rPr>
                <w:rFonts w:asciiTheme="majorHAnsi" w:hAnsiTheme="majorHAnsi" w:cstheme="majorHAnsi"/>
                <w:szCs w:val="24"/>
              </w:rPr>
              <w:t>necessitates a critical assessment of law enforcement efficiency, policy, and the wider ramifications for the communities these illicit organisations effect</w:t>
            </w:r>
            <w:r>
              <w:rPr>
                <w:rFonts w:asciiTheme="majorHAnsi" w:hAnsiTheme="majorHAnsi" w:cstheme="majorHAnsi"/>
                <w:szCs w:val="24"/>
              </w:rPr>
              <w:t>. T</w:t>
            </w:r>
            <w:r w:rsidRPr="00CA7BE6">
              <w:rPr>
                <w:rFonts w:asciiTheme="majorHAnsi" w:hAnsiTheme="majorHAnsi" w:cstheme="majorHAnsi"/>
                <w:szCs w:val="24"/>
              </w:rPr>
              <w:t xml:space="preserve">his topic therefore not only adds to the body of knowledge in academia but also reflects the need for thoughtful and practical social solutions to one of the most important criminal issues of our day. </w:t>
            </w:r>
            <w:r>
              <w:rPr>
                <w:rFonts w:asciiTheme="majorHAnsi" w:hAnsiTheme="majorHAnsi" w:cstheme="majorHAnsi"/>
                <w:szCs w:val="24"/>
              </w:rPr>
              <w:t xml:space="preserve">It can also benefit in a better understanding of the current community cohesion, as well as seek primary concerns and improvements requested by members of the public and the police. County lines and youth related crimes do not only occur in Wales, </w:t>
            </w:r>
            <w:proofErr w:type="gramStart"/>
            <w:r>
              <w:rPr>
                <w:rFonts w:asciiTheme="majorHAnsi" w:hAnsiTheme="majorHAnsi" w:cstheme="majorHAnsi"/>
                <w:szCs w:val="24"/>
              </w:rPr>
              <w:t>it is</w:t>
            </w:r>
            <w:proofErr w:type="gramEnd"/>
            <w:r>
              <w:rPr>
                <w:rFonts w:asciiTheme="majorHAnsi" w:hAnsiTheme="majorHAnsi" w:cstheme="majorHAnsi"/>
                <w:szCs w:val="24"/>
              </w:rPr>
              <w:t xml:space="preserve"> a global criminality, by achieving a more </w:t>
            </w:r>
            <w:proofErr w:type="spellStart"/>
            <w:r>
              <w:rPr>
                <w:rFonts w:asciiTheme="majorHAnsi" w:hAnsiTheme="majorHAnsi" w:cstheme="majorHAnsi"/>
                <w:szCs w:val="24"/>
              </w:rPr>
              <w:t>compitant</w:t>
            </w:r>
            <w:proofErr w:type="spellEnd"/>
            <w:r>
              <w:rPr>
                <w:rFonts w:asciiTheme="majorHAnsi" w:hAnsiTheme="majorHAnsi" w:cstheme="majorHAnsi"/>
                <w:szCs w:val="24"/>
              </w:rPr>
              <w:t xml:space="preserve"> knowledge of the subject, Wales could </w:t>
            </w:r>
            <w:proofErr w:type="spellStart"/>
            <w:r>
              <w:rPr>
                <w:rFonts w:asciiTheme="majorHAnsi" w:hAnsiTheme="majorHAnsi" w:cstheme="majorHAnsi"/>
                <w:szCs w:val="24"/>
              </w:rPr>
              <w:t>assit</w:t>
            </w:r>
            <w:proofErr w:type="spellEnd"/>
            <w:r>
              <w:rPr>
                <w:rFonts w:asciiTheme="majorHAnsi" w:hAnsiTheme="majorHAnsi" w:cstheme="majorHAnsi"/>
                <w:szCs w:val="24"/>
              </w:rPr>
              <w:t xml:space="preserve"> in pro-actively tackling youth related crime and offer modern solutions to other nations.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F61FE5E" w:rsidR="00C11423"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24DB830" w:rsidR="00C11423"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F0D986F" w:rsidR="00770C66"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B069F20" w:rsidR="00770C66"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6010F70" w:rsidR="00D107AC"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87FE8BF" w:rsidR="00770C66"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098A4DD" w:rsidR="00770C66"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BB6678A" w:rsidR="00770C66"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749F981" w:rsidR="00770C66"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C929FAA" w:rsidR="00770C66"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485640E" w:rsidR="00770C66"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69637C2" w:rsidR="00770C66"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EE4D4B8" w:rsidR="00770C66"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4609A06" w:rsidR="00770C66"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44796C2" w:rsidR="00770C66"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511975C" w:rsidR="00770C66"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0FC0F891" w:rsidR="00ED0C59"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271C198" w:rsidR="00ED0C59"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9AAF50E" w:rsidR="00ED0C59"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F8EC950" w:rsidR="00ED0C59"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DD2C38F" w:rsidR="00ED0C59"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1B179A3" w:rsidR="00ED0C59"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4CA2FCE" w:rsidR="00ED0C59"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679A13E" w:rsidR="00ED0C59"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227923" w14:textId="77777777" w:rsidR="00DB489D" w:rsidRDefault="00DB489D" w:rsidP="00DB489D">
            <w:pPr>
              <w:spacing w:line="360" w:lineRule="auto"/>
              <w:rPr>
                <w:rFonts w:asciiTheme="majorHAnsi" w:hAnsiTheme="majorHAnsi" w:cstheme="majorHAnsi"/>
                <w:szCs w:val="24"/>
                <w:lang w:eastAsia="en-GB"/>
              </w:rPr>
            </w:pPr>
            <w:r>
              <w:rPr>
                <w:rFonts w:asciiTheme="majorHAnsi" w:hAnsiTheme="majorHAnsi" w:cstheme="majorHAnsi"/>
                <w:szCs w:val="24"/>
                <w:lang w:eastAsia="en-GB"/>
              </w:rPr>
              <w:t xml:space="preserve">Approximately twenty to thirty people will receive the questionnaires and surveys, either in paper format or digitally, this will yield the highest quality of qualitative data. </w:t>
            </w:r>
          </w:p>
          <w:p w14:paraId="6F476CC9" w14:textId="739C6D6A" w:rsidR="00025F69" w:rsidRPr="00DB489D" w:rsidRDefault="00DB489D" w:rsidP="00DB489D">
            <w:pPr>
              <w:spacing w:line="360" w:lineRule="auto"/>
              <w:rPr>
                <w:rFonts w:asciiTheme="majorHAnsi" w:hAnsiTheme="majorHAnsi" w:cstheme="majorHAnsi"/>
                <w:szCs w:val="24"/>
                <w:lang w:eastAsia="en-GB"/>
              </w:rPr>
            </w:pPr>
            <w:r>
              <w:rPr>
                <w:rFonts w:asciiTheme="majorHAnsi" w:hAnsiTheme="majorHAnsi" w:cstheme="majorHAnsi"/>
                <w:szCs w:val="24"/>
                <w:lang w:eastAsia="en-GB"/>
              </w:rPr>
              <w:t xml:space="preserve">This research endeavour carries a risk of ethical issues, since it requires the opinions of police officers, specialists and staff, the polls will be anonymous, to achieve best results.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38E0616" w:rsidR="00025F69" w:rsidRPr="00A42F82" w:rsidRDefault="00DB489D" w:rsidP="00DB489D">
            <w:pPr>
              <w:spacing w:line="360" w:lineRule="auto"/>
              <w:rPr>
                <w:rFonts w:ascii="Arial" w:hAnsi="Arial" w:cs="Arial"/>
                <w:sz w:val="22"/>
                <w:szCs w:val="22"/>
              </w:rPr>
            </w:pPr>
            <w:r w:rsidRPr="004769D9">
              <w:rPr>
                <w:rFonts w:asciiTheme="majorHAnsi" w:hAnsiTheme="majorHAnsi" w:cstheme="majorHAnsi"/>
                <w:szCs w:val="24"/>
                <w:lang w:eastAsia="en-GB"/>
              </w:rPr>
              <w:t xml:space="preserve">Public participants, police officers, </w:t>
            </w:r>
            <w:r w:rsidRPr="009E69EC">
              <w:rPr>
                <w:rFonts w:asciiTheme="majorHAnsi" w:hAnsiTheme="majorHAnsi" w:cstheme="majorHAnsi"/>
                <w:szCs w:val="24"/>
                <w:lang w:eastAsia="en-GB"/>
              </w:rPr>
              <w:t xml:space="preserve">specialists’ departments </w:t>
            </w:r>
            <w:r w:rsidRPr="004769D9">
              <w:rPr>
                <w:rFonts w:asciiTheme="majorHAnsi" w:hAnsiTheme="majorHAnsi" w:cstheme="majorHAnsi"/>
                <w:szCs w:val="24"/>
                <w:lang w:eastAsia="en-GB"/>
              </w:rPr>
              <w:t>and</w:t>
            </w:r>
            <w:r w:rsidRPr="009E69EC">
              <w:rPr>
                <w:rFonts w:asciiTheme="majorHAnsi" w:hAnsiTheme="majorHAnsi" w:cstheme="majorHAnsi"/>
                <w:szCs w:val="24"/>
                <w:lang w:eastAsia="en-GB"/>
              </w:rPr>
              <w:t xml:space="preserve"> police staff </w:t>
            </w:r>
            <w:r w:rsidRPr="004769D9">
              <w:rPr>
                <w:rFonts w:asciiTheme="majorHAnsi" w:hAnsiTheme="majorHAnsi" w:cstheme="majorHAnsi"/>
                <w:szCs w:val="24"/>
                <w:lang w:eastAsia="en-GB"/>
              </w:rPr>
              <w:t xml:space="preserve">will all receive surveys and questionnaires </w:t>
            </w:r>
            <w:r w:rsidRPr="009E69EC">
              <w:rPr>
                <w:rFonts w:asciiTheme="majorHAnsi" w:hAnsiTheme="majorHAnsi" w:cstheme="majorHAnsi"/>
                <w:szCs w:val="24"/>
                <w:lang w:eastAsia="en-GB"/>
              </w:rPr>
              <w:t>during</w:t>
            </w:r>
            <w:r w:rsidRPr="004769D9">
              <w:rPr>
                <w:rFonts w:asciiTheme="majorHAnsi" w:hAnsiTheme="majorHAnsi" w:cstheme="majorHAnsi"/>
                <w:szCs w:val="24"/>
                <w:lang w:eastAsia="en-GB"/>
              </w:rPr>
              <w:t xml:space="preserve"> this study project. This </w:t>
            </w:r>
            <w:r w:rsidRPr="009E69EC">
              <w:rPr>
                <w:rFonts w:asciiTheme="majorHAnsi" w:hAnsiTheme="majorHAnsi" w:cstheme="majorHAnsi"/>
                <w:szCs w:val="24"/>
                <w:lang w:eastAsia="en-GB"/>
              </w:rPr>
              <w:t>will be</w:t>
            </w:r>
            <w:r w:rsidRPr="004769D9">
              <w:rPr>
                <w:rFonts w:asciiTheme="majorHAnsi" w:hAnsiTheme="majorHAnsi" w:cstheme="majorHAnsi"/>
                <w:szCs w:val="24"/>
                <w:lang w:eastAsia="en-GB"/>
              </w:rPr>
              <w:t xml:space="preserve"> done in an effort to find patterns and trends in each group's knowledge of county boundaries</w:t>
            </w:r>
            <w:r w:rsidRPr="009E69EC">
              <w:rPr>
                <w:rFonts w:asciiTheme="majorHAnsi" w:hAnsiTheme="majorHAnsi" w:cstheme="majorHAnsi"/>
                <w:szCs w:val="24"/>
                <w:lang w:eastAsia="en-GB"/>
              </w:rPr>
              <w:t xml:space="preserve"> and youth related </w:t>
            </w:r>
            <w:proofErr w:type="gramStart"/>
            <w:r w:rsidRPr="009E69EC">
              <w:rPr>
                <w:rFonts w:asciiTheme="majorHAnsi" w:hAnsiTheme="majorHAnsi" w:cstheme="majorHAnsi"/>
                <w:szCs w:val="24"/>
                <w:lang w:eastAsia="en-GB"/>
              </w:rPr>
              <w:t>crime</w:t>
            </w:r>
            <w:proofErr w:type="gramEnd"/>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19DE83C" w:rsidR="00025F69" w:rsidRPr="00A42F82" w:rsidRDefault="00DB489D" w:rsidP="00DB489D">
            <w:pPr>
              <w:spacing w:line="360" w:lineRule="auto"/>
              <w:rPr>
                <w:rFonts w:ascii="Arial" w:hAnsi="Arial" w:cs="Arial"/>
                <w:sz w:val="22"/>
                <w:szCs w:val="22"/>
              </w:rPr>
            </w:pPr>
            <w:r>
              <w:rPr>
                <w:rFonts w:asciiTheme="majorHAnsi" w:hAnsiTheme="majorHAnsi" w:cstheme="majorHAnsi"/>
                <w:szCs w:val="24"/>
              </w:rPr>
              <w:t xml:space="preserve">Surveys and questionnaires are commonly utilised in research methods, as they allow for efficiency in collecting the data and results, from a vast number of participants in a rapid timeframe. The significant amount of data that can be collected so quickly, can assist in the meaningful conclusion of the research. </w:t>
            </w:r>
            <w:proofErr w:type="gramStart"/>
            <w:r>
              <w:rPr>
                <w:rFonts w:asciiTheme="majorHAnsi" w:hAnsiTheme="majorHAnsi" w:cstheme="majorHAnsi"/>
                <w:szCs w:val="24"/>
              </w:rPr>
              <w:t>Therefore</w:t>
            </w:r>
            <w:proofErr w:type="gramEnd"/>
            <w:r>
              <w:rPr>
                <w:rFonts w:asciiTheme="majorHAnsi" w:hAnsiTheme="majorHAnsi" w:cstheme="majorHAnsi"/>
                <w:szCs w:val="24"/>
              </w:rPr>
              <w:t xml:space="preserve"> an online link shall be created to access the surveys or they will be forwarded on via email. Hard copies shall also be made available and offered to participants.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6CAF2D3" w:rsidR="00025F69"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BD4508D" w:rsidR="00025F69"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29474AF1" w:rsidR="00025F69" w:rsidRPr="00A42F82" w:rsidRDefault="00A96C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4D3DFAE0" w:rsidR="00025F69"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721C60B" w:rsidR="00025F69"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2C8413CF" w:rsidR="00025F69"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1B8DF073" w:rsidR="00025F69"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7B7DCBE" w:rsidR="00025F69"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3F562F8" w:rsidR="00025F69" w:rsidRPr="00A42F82" w:rsidRDefault="00A96C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61D6D32" w:rsidR="00025F69" w:rsidRPr="00A42F82" w:rsidRDefault="00A96C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0ABADC41" w:rsidR="00382031"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6F1B53D0" w:rsidR="00382031"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4A5141D9" w:rsidR="00382031"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5C30D385" w:rsidR="00382031"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0DFF9468" w:rsidR="00382031"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321DDCCB" w:rsidR="00382031"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4380F35C" w:rsidR="00382031"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6F72B39A" w:rsidR="00382031" w:rsidRPr="00A42F82" w:rsidRDefault="00C51A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B7EA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AC56F55" w:rsidR="008C1A38" w:rsidRPr="00A42F82" w:rsidRDefault="00CB7EA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77D3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B7EA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4746833" w:rsidR="006930C2" w:rsidRPr="00A42F82" w:rsidRDefault="00CB7EA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477D3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1C5B927" w:rsidR="006930C2" w:rsidRPr="00A42F82" w:rsidRDefault="00CB7EA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77D3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2C8CE52" w:rsidR="006930C2" w:rsidRPr="00286020" w:rsidRDefault="00DB489D" w:rsidP="00A91894">
            <w:pPr>
              <w:rPr>
                <w:rFonts w:asciiTheme="majorHAnsi" w:hAnsiTheme="majorHAnsi" w:cs="Arial"/>
                <w:sz w:val="22"/>
                <w:szCs w:val="22"/>
              </w:rPr>
            </w:pPr>
            <w:r w:rsidRPr="00286020">
              <w:rPr>
                <w:rFonts w:asciiTheme="majorHAnsi" w:hAnsiTheme="majorHAnsi" w:cs="Arial"/>
                <w:sz w:val="22"/>
                <w:szCs w:val="22"/>
              </w:rPr>
              <w:t>Participants who complete the surveys and questionnaires online shall receive a thank you for participation message, as well as a confirmation notification that their results have been recorded an</w:t>
            </w:r>
            <w:r w:rsidR="00286020" w:rsidRPr="00286020">
              <w:rPr>
                <w:rFonts w:asciiTheme="majorHAnsi" w:hAnsiTheme="majorHAnsi" w:cs="Arial"/>
                <w:sz w:val="22"/>
                <w:szCs w:val="22"/>
              </w:rPr>
              <w:t>ony</w:t>
            </w:r>
            <w:r w:rsidRPr="00286020">
              <w:rPr>
                <w:rFonts w:asciiTheme="majorHAnsi" w:hAnsiTheme="majorHAnsi" w:cs="Arial"/>
                <w:sz w:val="22"/>
                <w:szCs w:val="22"/>
              </w:rPr>
              <w:t xml:space="preserve">mously – upon completion of the survey. </w:t>
            </w:r>
          </w:p>
          <w:p w14:paraId="157B839A" w14:textId="6A11E361" w:rsidR="006930C2" w:rsidRPr="00286020" w:rsidRDefault="00DB489D" w:rsidP="00A91894">
            <w:pPr>
              <w:rPr>
                <w:rFonts w:asciiTheme="majorHAnsi" w:hAnsiTheme="majorHAnsi" w:cs="Arial"/>
                <w:sz w:val="22"/>
                <w:szCs w:val="22"/>
              </w:rPr>
            </w:pPr>
            <w:r w:rsidRPr="00286020">
              <w:rPr>
                <w:rFonts w:asciiTheme="majorHAnsi" w:hAnsiTheme="majorHAnsi" w:cs="Arial"/>
                <w:sz w:val="22"/>
                <w:szCs w:val="22"/>
              </w:rPr>
              <w:t xml:space="preserve">Online resources allow for this function to be </w:t>
            </w:r>
            <w:proofErr w:type="spellStart"/>
            <w:r w:rsidRPr="00286020">
              <w:rPr>
                <w:rFonts w:asciiTheme="majorHAnsi" w:hAnsiTheme="majorHAnsi" w:cs="Arial"/>
                <w:sz w:val="22"/>
                <w:szCs w:val="22"/>
              </w:rPr>
              <w:t>utlised</w:t>
            </w:r>
            <w:proofErr w:type="spellEnd"/>
            <w:r w:rsidRPr="00286020">
              <w:rPr>
                <w:rFonts w:asciiTheme="majorHAnsi" w:hAnsiTheme="majorHAnsi" w:cs="Arial"/>
                <w:sz w:val="22"/>
                <w:szCs w:val="22"/>
              </w:rPr>
              <w:t xml:space="preserve">, for example, survey monkey.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624D92D8" w:rsidR="006930C2" w:rsidRPr="00286020" w:rsidRDefault="00286020" w:rsidP="00A91894">
            <w:pPr>
              <w:rPr>
                <w:rFonts w:asciiTheme="majorHAnsi" w:hAnsiTheme="majorHAnsi" w:cs="Arial"/>
                <w:sz w:val="22"/>
                <w:szCs w:val="22"/>
              </w:rPr>
            </w:pPr>
            <w:r w:rsidRPr="00286020">
              <w:rPr>
                <w:rFonts w:asciiTheme="majorHAnsi" w:hAnsiTheme="majorHAnsi" w:cs="Arial"/>
                <w:sz w:val="22"/>
                <w:szCs w:val="22"/>
              </w:rPr>
              <w:t xml:space="preserve">Participants shall be informed of the research subject, as well as the average time completion of the </w:t>
            </w:r>
            <w:proofErr w:type="spellStart"/>
            <w:r w:rsidRPr="00286020">
              <w:rPr>
                <w:rFonts w:asciiTheme="majorHAnsi" w:hAnsiTheme="majorHAnsi" w:cs="Arial"/>
                <w:sz w:val="22"/>
                <w:szCs w:val="22"/>
              </w:rPr>
              <w:t>suvery</w:t>
            </w:r>
            <w:proofErr w:type="spellEnd"/>
            <w:r w:rsidRPr="00286020">
              <w:rPr>
                <w:rFonts w:asciiTheme="majorHAnsi" w:hAnsiTheme="majorHAnsi" w:cs="Arial"/>
                <w:sz w:val="22"/>
                <w:szCs w:val="22"/>
              </w:rPr>
              <w:t xml:space="preserve">, </w:t>
            </w:r>
            <w:proofErr w:type="gramStart"/>
            <w:r w:rsidRPr="00286020">
              <w:rPr>
                <w:rFonts w:asciiTheme="majorHAnsi" w:hAnsiTheme="majorHAnsi" w:cs="Arial"/>
                <w:sz w:val="22"/>
                <w:szCs w:val="22"/>
              </w:rPr>
              <w:t>amount</w:t>
            </w:r>
            <w:proofErr w:type="gramEnd"/>
            <w:r w:rsidRPr="00286020">
              <w:rPr>
                <w:rFonts w:asciiTheme="majorHAnsi" w:hAnsiTheme="majorHAnsi" w:cs="Arial"/>
                <w:sz w:val="22"/>
                <w:szCs w:val="22"/>
              </w:rPr>
              <w:t xml:space="preserve"> of questions and that the survey is anonymous – thereby their name, person details are not required nor shall they be recorded. </w:t>
            </w:r>
          </w:p>
          <w:p w14:paraId="57CEF7A8" w14:textId="151378D0" w:rsidR="006930C2" w:rsidRPr="00286020" w:rsidRDefault="00286020" w:rsidP="00A91894">
            <w:pPr>
              <w:rPr>
                <w:rFonts w:asciiTheme="majorHAnsi" w:hAnsiTheme="majorHAnsi" w:cs="Arial"/>
                <w:sz w:val="22"/>
                <w:szCs w:val="22"/>
              </w:rPr>
            </w:pPr>
            <w:r w:rsidRPr="00286020">
              <w:rPr>
                <w:rFonts w:asciiTheme="majorHAnsi" w:hAnsiTheme="majorHAnsi" w:cs="Arial"/>
                <w:sz w:val="22"/>
                <w:szCs w:val="22"/>
              </w:rPr>
              <w:t xml:space="preserve">The survey will also request the consent from the participant, for their submission of the completed survey can be recorded and </w:t>
            </w:r>
            <w:proofErr w:type="spellStart"/>
            <w:r w:rsidRPr="00286020">
              <w:rPr>
                <w:rFonts w:asciiTheme="majorHAnsi" w:hAnsiTheme="majorHAnsi" w:cs="Arial"/>
                <w:sz w:val="22"/>
                <w:szCs w:val="22"/>
              </w:rPr>
              <w:t>utlised</w:t>
            </w:r>
            <w:proofErr w:type="spellEnd"/>
            <w:r w:rsidRPr="00286020">
              <w:rPr>
                <w:rFonts w:asciiTheme="majorHAnsi" w:hAnsiTheme="majorHAnsi" w:cs="Arial"/>
                <w:sz w:val="22"/>
                <w:szCs w:val="22"/>
              </w:rPr>
              <w:t xml:space="preserve"> in the collection on </w:t>
            </w:r>
            <w:proofErr w:type="spellStart"/>
            <w:r w:rsidRPr="00286020">
              <w:rPr>
                <w:rFonts w:asciiTheme="majorHAnsi" w:hAnsiTheme="majorHAnsi" w:cs="Arial"/>
                <w:sz w:val="22"/>
                <w:szCs w:val="22"/>
              </w:rPr>
              <w:t>quantative</w:t>
            </w:r>
            <w:proofErr w:type="spellEnd"/>
            <w:r w:rsidRPr="00286020">
              <w:rPr>
                <w:rFonts w:asciiTheme="majorHAnsi" w:hAnsiTheme="majorHAnsi" w:cs="Arial"/>
                <w:sz w:val="22"/>
                <w:szCs w:val="22"/>
              </w:rPr>
              <w:t xml:space="preserve"> data for the research purpose.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1B65379E" w:rsidR="006930C2" w:rsidRPr="00A42F82" w:rsidRDefault="00286020" w:rsidP="00A91894">
            <w:pPr>
              <w:rPr>
                <w:rFonts w:ascii="Arial" w:hAnsi="Arial" w:cs="Arial"/>
                <w:sz w:val="22"/>
                <w:szCs w:val="22"/>
              </w:rPr>
            </w:pPr>
            <w:r w:rsidRPr="00286020">
              <w:rPr>
                <w:rFonts w:asciiTheme="majorHAnsi" w:hAnsiTheme="majorHAnsi" w:cstheme="majorHAnsi"/>
                <w:sz w:val="22"/>
                <w:szCs w:val="22"/>
              </w:rPr>
              <w:t xml:space="preserve">The researcher will undertake a careful analysis of confidentiality and permission, when addressing the ethical concerns surrounding police officers and staff answering surveys or questionnaires on sensitive subjects like county lines and gang-related violence. Police officers and staff need to make sure that their answers do not jeopardise ongoing investigations or the privacy of any witness or victim. Secondly, participation permission must be freely given and informed. Any surveys or questionnaires will be completed anonymous </w:t>
            </w:r>
            <w:proofErr w:type="gramStart"/>
            <w:r w:rsidRPr="00286020">
              <w:rPr>
                <w:rFonts w:asciiTheme="majorHAnsi" w:hAnsiTheme="majorHAnsi" w:cstheme="majorHAnsi"/>
                <w:sz w:val="22"/>
                <w:szCs w:val="22"/>
              </w:rPr>
              <w:t>in order to</w:t>
            </w:r>
            <w:proofErr w:type="gramEnd"/>
            <w:r w:rsidRPr="00286020">
              <w:rPr>
                <w:rFonts w:asciiTheme="majorHAnsi" w:hAnsiTheme="majorHAnsi" w:cstheme="majorHAnsi"/>
                <w:sz w:val="22"/>
                <w:szCs w:val="22"/>
              </w:rPr>
              <w:t xml:space="preserve"> fulfil the ethical requirement to preserve respondents' identity. Transparency is also required regarding the implications of the usage of the data that has been obtained.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B640E2A" w:rsidR="006930C2" w:rsidRPr="00A42F82" w:rsidRDefault="00477D3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773AA97" w:rsidR="006930C2" w:rsidRPr="00A42F82" w:rsidRDefault="00477D3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CAB09E0"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9173574"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06C5054"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A56C088"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F4AC2D9"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2BC671F"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E2FB0C8"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D8DF333"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0F2C900"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5C8CA9C"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7AAE860"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388160C"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65850BA"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C05008A"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47EE8C9"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0237498" w:rsidR="004D0161" w:rsidRPr="00A42F82" w:rsidRDefault="00477D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0C8F704" w:rsidR="00240C32" w:rsidRPr="00A42F82" w:rsidRDefault="00CB7EA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77D3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2C1A9F6" w:rsidR="00240C32" w:rsidRPr="00A42F82" w:rsidRDefault="00CB7EA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77D3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2DA839C" w:rsidR="004D0161" w:rsidRPr="00A42F82" w:rsidRDefault="00C51A18" w:rsidP="00A91894">
            <w:pPr>
              <w:spacing w:before="100" w:beforeAutospacing="1" w:after="100" w:afterAutospacing="1"/>
              <w:rPr>
                <w:rFonts w:ascii="Arial" w:hAnsi="Arial" w:cs="Arial"/>
                <w:sz w:val="22"/>
                <w:szCs w:val="22"/>
              </w:rPr>
            </w:pPr>
            <w:proofErr w:type="gramStart"/>
            <w:r>
              <w:rPr>
                <w:rFonts w:ascii="Arial" w:hAnsi="Arial" w:cs="Arial"/>
                <w:sz w:val="22"/>
                <w:szCs w:val="22"/>
              </w:rPr>
              <w:t>G .</w:t>
            </w:r>
            <w:proofErr w:type="gramEnd"/>
            <w:r>
              <w:rPr>
                <w:rFonts w:ascii="Arial" w:hAnsi="Arial" w:cs="Arial"/>
                <w:sz w:val="22"/>
                <w:szCs w:val="22"/>
              </w:rPr>
              <w:t xml:space="preserve"> LARCOMBE</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13F4D88" w14:textId="4835FB2F" w:rsidR="00C51A18" w:rsidRPr="00A42F82" w:rsidRDefault="00C51A18" w:rsidP="00A91894">
            <w:pPr>
              <w:spacing w:before="100" w:beforeAutospacing="1" w:after="100" w:afterAutospacing="1"/>
              <w:rPr>
                <w:rFonts w:ascii="Arial" w:hAnsi="Arial" w:cs="Arial"/>
                <w:b/>
                <w:bCs/>
                <w:sz w:val="22"/>
                <w:szCs w:val="22"/>
              </w:rPr>
            </w:pPr>
            <w:r>
              <w:rPr>
                <w:rFonts w:ascii="Arial" w:hAnsi="Arial" w:cs="Arial"/>
                <w:b/>
                <w:bCs/>
                <w:sz w:val="22"/>
                <w:szCs w:val="22"/>
              </w:rPr>
              <w:t>26/02/2024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F9BE018" w:rsidR="00CC2661" w:rsidRPr="00A42F82" w:rsidRDefault="00AB590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70CA6A5" w:rsidR="00CC2661" w:rsidRPr="00A42F82" w:rsidRDefault="00AB590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819450F" w:rsidR="00CC2661" w:rsidRPr="00A42F82" w:rsidRDefault="00AB59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951EA3D" w:rsidR="00743859" w:rsidRPr="00A42F82" w:rsidRDefault="00AB59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8941D5E" w:rsidR="00743859" w:rsidRPr="00A42F82" w:rsidRDefault="00AB590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Variable Text">
    <w:charset w:val="00"/>
    <w:family w:val="auto"/>
    <w:pitch w:val="variable"/>
    <w:sig w:usb0="A00002FF" w:usb1="0000000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020"/>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6A02"/>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77D3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1395"/>
    <w:rsid w:val="005934C5"/>
    <w:rsid w:val="005960A0"/>
    <w:rsid w:val="00596BFA"/>
    <w:rsid w:val="005A76DA"/>
    <w:rsid w:val="005B52AE"/>
    <w:rsid w:val="005C5234"/>
    <w:rsid w:val="005D0C38"/>
    <w:rsid w:val="005D6613"/>
    <w:rsid w:val="005E25AC"/>
    <w:rsid w:val="005E44E9"/>
    <w:rsid w:val="005E4987"/>
    <w:rsid w:val="005E4D1B"/>
    <w:rsid w:val="005E6C44"/>
    <w:rsid w:val="005F4E36"/>
    <w:rsid w:val="005F677A"/>
    <w:rsid w:val="00601BEA"/>
    <w:rsid w:val="00601C36"/>
    <w:rsid w:val="00604C9F"/>
    <w:rsid w:val="00606331"/>
    <w:rsid w:val="006073C6"/>
    <w:rsid w:val="006154A7"/>
    <w:rsid w:val="0062188A"/>
    <w:rsid w:val="00624FD5"/>
    <w:rsid w:val="00627E84"/>
    <w:rsid w:val="00631440"/>
    <w:rsid w:val="00632C47"/>
    <w:rsid w:val="00633574"/>
    <w:rsid w:val="006423B9"/>
    <w:rsid w:val="00644C5C"/>
    <w:rsid w:val="00655EC5"/>
    <w:rsid w:val="006578CB"/>
    <w:rsid w:val="00661EDA"/>
    <w:rsid w:val="0067295F"/>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6C5C"/>
    <w:rsid w:val="0082781D"/>
    <w:rsid w:val="00831C35"/>
    <w:rsid w:val="00831C69"/>
    <w:rsid w:val="008330B6"/>
    <w:rsid w:val="00835382"/>
    <w:rsid w:val="008361B1"/>
    <w:rsid w:val="008372C0"/>
    <w:rsid w:val="0084005C"/>
    <w:rsid w:val="00841BE3"/>
    <w:rsid w:val="00842FC0"/>
    <w:rsid w:val="00844C9E"/>
    <w:rsid w:val="008461DD"/>
    <w:rsid w:val="00871927"/>
    <w:rsid w:val="008732E0"/>
    <w:rsid w:val="008951D3"/>
    <w:rsid w:val="008B346A"/>
    <w:rsid w:val="008B67D3"/>
    <w:rsid w:val="008C1A38"/>
    <w:rsid w:val="008C4441"/>
    <w:rsid w:val="008D0BC1"/>
    <w:rsid w:val="008E0B2C"/>
    <w:rsid w:val="008F29DD"/>
    <w:rsid w:val="008F6555"/>
    <w:rsid w:val="008F6C1A"/>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6C64"/>
    <w:rsid w:val="00AA0A40"/>
    <w:rsid w:val="00AA0B1C"/>
    <w:rsid w:val="00AA1990"/>
    <w:rsid w:val="00AA2E71"/>
    <w:rsid w:val="00AA4654"/>
    <w:rsid w:val="00AA7E42"/>
    <w:rsid w:val="00AB0FB7"/>
    <w:rsid w:val="00AB15E7"/>
    <w:rsid w:val="00AB1B40"/>
    <w:rsid w:val="00AB5907"/>
    <w:rsid w:val="00AB74BF"/>
    <w:rsid w:val="00AB7553"/>
    <w:rsid w:val="00AC189C"/>
    <w:rsid w:val="00AD5672"/>
    <w:rsid w:val="00AD5E63"/>
    <w:rsid w:val="00AD61B0"/>
    <w:rsid w:val="00AE5AB8"/>
    <w:rsid w:val="00AE6BF5"/>
    <w:rsid w:val="00AF62A3"/>
    <w:rsid w:val="00AF7252"/>
    <w:rsid w:val="00B02F8E"/>
    <w:rsid w:val="00B10083"/>
    <w:rsid w:val="00B11122"/>
    <w:rsid w:val="00B1121D"/>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1A18"/>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B7EA2"/>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489D"/>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8773F"/>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5068</Words>
  <Characters>28721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33722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Larcombe,Gabriella swp8149</cp:lastModifiedBy>
  <cp:revision>3</cp:revision>
  <cp:lastPrinted>2016-10-24T12:21:00Z</cp:lastPrinted>
  <dcterms:created xsi:type="dcterms:W3CDTF">2024-02-26T17:41:00Z</dcterms:created>
  <dcterms:modified xsi:type="dcterms:W3CDTF">2024-02-26T17:43:00Z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2024-01-29T16:20:31Z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85468d3b-1293-4cd6-8893-aad6f52be49e</vt:lpwstr>
  </property>
  <property fmtid="{D5CDD505-2E9C-101B-9397-08002B2CF9AE}" pid="10" name="MSIP_Label_66cf8fe5-b7b7-4df7-b38d-1c61ac2f6639_ContentBits">
    <vt:lpwstr>0</vt:lpwstr>
  </property>
</Properties>
</file>