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E25C65" w14:textId="77777777" w:rsidR="00654B62" w:rsidRDefault="00B35A6B">
      <w:pPr>
        <w:spacing w:after="80"/>
      </w:pPr>
      <w:r>
        <w:rPr>
          <w:b/>
          <w:color w:val="1F4E79"/>
          <w:sz w:val="20"/>
        </w:rPr>
        <w:t>ACCA4023 - Introduction to Web and Database Concepts</w:t>
      </w:r>
    </w:p>
    <w:tbl>
      <w:tblPr>
        <w:tblW w:w="9360" w:type="dxa"/>
        <w:jc w:val="center"/>
        <w:tblBorders>
          <w:top w:val="single" w:sz="8" w:space="0" w:color="0B2545"/>
          <w:left w:val="single" w:sz="8" w:space="0" w:color="0B2545"/>
          <w:bottom w:val="single" w:sz="8" w:space="0" w:color="0B2545"/>
          <w:right w:val="single" w:sz="8" w:space="0" w:color="0B2545"/>
          <w:insideH w:val="single" w:sz="8" w:space="0" w:color="0B2545"/>
          <w:insideV w:val="single" w:sz="8" w:space="0" w:color="0B2545"/>
        </w:tblBorders>
        <w:tblLayout w:type="fixed"/>
        <w:tblLook w:val="04A0" w:firstRow="1" w:lastRow="0" w:firstColumn="1" w:lastColumn="0" w:noHBand="0" w:noVBand="1"/>
      </w:tblPr>
      <w:tblGrid>
        <w:gridCol w:w="9360"/>
      </w:tblGrid>
      <w:tr w:rsidR="00654B62" w14:paraId="1A26F307" w14:textId="77777777">
        <w:trPr>
          <w:jc w:val="center"/>
        </w:trPr>
        <w:tc>
          <w:tcPr>
            <w:tcW w:w="9360" w:type="dxa"/>
            <w:shd w:val="clear" w:color="auto" w:fill="0B2545"/>
            <w:tcMar>
              <w:top w:w="80" w:type="dxa"/>
              <w:left w:w="120" w:type="dxa"/>
              <w:bottom w:w="80" w:type="dxa"/>
              <w:right w:w="120" w:type="dxa"/>
            </w:tcMar>
            <w:vAlign w:val="center"/>
          </w:tcPr>
          <w:p w14:paraId="69FF5F3D" w14:textId="77777777" w:rsidR="00654B62" w:rsidRDefault="00654B62"/>
          <w:p w14:paraId="04F58B1E" w14:textId="77777777" w:rsidR="00654B62" w:rsidRDefault="00654B62">
            <w:pPr>
              <w:spacing w:after="0"/>
            </w:pPr>
          </w:p>
          <w:p w14:paraId="5AE6BD36" w14:textId="77777777" w:rsidR="00654B62" w:rsidRDefault="00654B62">
            <w:pPr>
              <w:spacing w:after="0"/>
            </w:pPr>
          </w:p>
          <w:p w14:paraId="60F5AD1D" w14:textId="77777777" w:rsidR="00654B62" w:rsidRDefault="00B35A6B">
            <w:pPr>
              <w:jc w:val="center"/>
            </w:pPr>
            <w:r>
              <w:rPr>
                <w:b/>
                <w:color w:val="FFFFFF"/>
                <w:sz w:val="44"/>
              </w:rPr>
              <w:t>Design and Implementation of a Relational Database System</w:t>
            </w:r>
          </w:p>
          <w:p w14:paraId="4BFF0BF9" w14:textId="77777777" w:rsidR="00654B62" w:rsidRDefault="00B35A6B">
            <w:pPr>
              <w:jc w:val="center"/>
            </w:pPr>
            <w:r>
              <w:rPr>
                <w:b/>
                <w:color w:val="DCEBFA"/>
                <w:sz w:val="36"/>
              </w:rPr>
              <w:t>AutoPark Management System</w:t>
            </w:r>
          </w:p>
          <w:p w14:paraId="127B3284" w14:textId="556AD19E" w:rsidR="00654B62" w:rsidRDefault="00B35A6B">
            <w:pPr>
              <w:jc w:val="center"/>
            </w:pPr>
            <w:r>
              <w:rPr>
                <w:color w:val="FFFFFF"/>
              </w:rPr>
              <w:t xml:space="preserve">Microsoft Access Database Implementation </w:t>
            </w:r>
          </w:p>
          <w:p w14:paraId="1B4DAA60" w14:textId="77777777" w:rsidR="00654B62" w:rsidRDefault="00654B62">
            <w:pPr>
              <w:spacing w:after="0"/>
            </w:pPr>
          </w:p>
          <w:p w14:paraId="0D8DF61A" w14:textId="77777777" w:rsidR="00654B62" w:rsidRDefault="00654B62">
            <w:pPr>
              <w:spacing w:after="0"/>
            </w:pPr>
          </w:p>
        </w:tc>
      </w:tr>
    </w:tbl>
    <w:p w14:paraId="63461421" w14:textId="77777777" w:rsidR="00654B62" w:rsidRDefault="00654B62"/>
    <w:tbl>
      <w:tblPr>
        <w:tblW w:w="9360" w:type="dxa"/>
        <w:jc w:val="center"/>
        <w:tblBorders>
          <w:top w:val="single" w:sz="4" w:space="0" w:color="C8CED6"/>
          <w:left w:val="single" w:sz="4" w:space="0" w:color="C8CED6"/>
          <w:bottom w:val="single" w:sz="4" w:space="0" w:color="C8CED6"/>
          <w:right w:val="single" w:sz="4" w:space="0" w:color="C8CED6"/>
          <w:insideH w:val="single" w:sz="4" w:space="0" w:color="C8CED6"/>
          <w:insideV w:val="single" w:sz="4" w:space="0" w:color="C8CED6"/>
        </w:tblBorders>
        <w:tblLayout w:type="fixed"/>
        <w:tblLook w:val="04A0" w:firstRow="1" w:lastRow="0" w:firstColumn="1" w:lastColumn="0" w:noHBand="0" w:noVBand="1"/>
      </w:tblPr>
      <w:tblGrid>
        <w:gridCol w:w="2600"/>
        <w:gridCol w:w="6760"/>
      </w:tblGrid>
      <w:tr w:rsidR="00654B62" w:rsidRPr="00E238B7" w14:paraId="42511A2F" w14:textId="77777777">
        <w:trPr>
          <w:jc w:val="center"/>
        </w:trPr>
        <w:tc>
          <w:tcPr>
            <w:tcW w:w="2600" w:type="dxa"/>
            <w:shd w:val="clear" w:color="auto" w:fill="D9EAF7"/>
            <w:tcMar>
              <w:top w:w="80" w:type="dxa"/>
              <w:left w:w="120" w:type="dxa"/>
              <w:bottom w:w="80" w:type="dxa"/>
              <w:right w:w="120" w:type="dxa"/>
            </w:tcMar>
            <w:vAlign w:val="center"/>
          </w:tcPr>
          <w:p w14:paraId="127F25DC" w14:textId="77777777" w:rsidR="00654B62" w:rsidRPr="00E238B7" w:rsidRDefault="00B35A6B">
            <w:pPr>
              <w:spacing w:after="40" w:line="252" w:lineRule="auto"/>
              <w:rPr>
                <w:sz w:val="20"/>
                <w:szCs w:val="20"/>
              </w:rPr>
            </w:pPr>
            <w:r w:rsidRPr="00E238B7">
              <w:rPr>
                <w:b/>
                <w:color w:val="0B2545"/>
                <w:sz w:val="20"/>
                <w:szCs w:val="20"/>
              </w:rPr>
              <w:t>Programme</w:t>
            </w:r>
          </w:p>
        </w:tc>
        <w:tc>
          <w:tcPr>
            <w:tcW w:w="6760" w:type="dxa"/>
            <w:shd w:val="clear" w:color="auto" w:fill="D9EAF7"/>
            <w:tcMar>
              <w:top w:w="80" w:type="dxa"/>
              <w:left w:w="120" w:type="dxa"/>
              <w:bottom w:w="80" w:type="dxa"/>
              <w:right w:w="120" w:type="dxa"/>
            </w:tcMar>
            <w:vAlign w:val="center"/>
          </w:tcPr>
          <w:p w14:paraId="32DC23AB" w14:textId="77777777" w:rsidR="00654B62" w:rsidRPr="00E238B7" w:rsidRDefault="00B35A6B">
            <w:pPr>
              <w:spacing w:after="40" w:line="252" w:lineRule="auto"/>
              <w:rPr>
                <w:sz w:val="20"/>
                <w:szCs w:val="20"/>
              </w:rPr>
            </w:pPr>
            <w:r w:rsidRPr="00E238B7">
              <w:rPr>
                <w:b/>
                <w:color w:val="0B2545"/>
                <w:sz w:val="20"/>
                <w:szCs w:val="20"/>
              </w:rPr>
              <w:t>CertHE Computing Skills for Workplace</w:t>
            </w:r>
          </w:p>
        </w:tc>
      </w:tr>
      <w:tr w:rsidR="00654B62" w:rsidRPr="00E238B7" w14:paraId="082622C4" w14:textId="77777777">
        <w:trPr>
          <w:jc w:val="center"/>
        </w:trPr>
        <w:tc>
          <w:tcPr>
            <w:tcW w:w="2600" w:type="dxa"/>
            <w:tcMar>
              <w:top w:w="80" w:type="dxa"/>
              <w:left w:w="120" w:type="dxa"/>
              <w:bottom w:w="80" w:type="dxa"/>
              <w:right w:w="120" w:type="dxa"/>
            </w:tcMar>
            <w:vAlign w:val="center"/>
          </w:tcPr>
          <w:p w14:paraId="3C66465B" w14:textId="77777777" w:rsidR="00654B62" w:rsidRPr="00E238B7" w:rsidRDefault="00B35A6B">
            <w:pPr>
              <w:spacing w:after="40" w:line="252" w:lineRule="auto"/>
              <w:rPr>
                <w:sz w:val="20"/>
                <w:szCs w:val="20"/>
              </w:rPr>
            </w:pPr>
            <w:r w:rsidRPr="00E238B7">
              <w:rPr>
                <w:color w:val="000000"/>
                <w:sz w:val="20"/>
                <w:szCs w:val="20"/>
              </w:rPr>
              <w:t>Level</w:t>
            </w:r>
          </w:p>
        </w:tc>
        <w:tc>
          <w:tcPr>
            <w:tcW w:w="6760" w:type="dxa"/>
            <w:tcMar>
              <w:top w:w="80" w:type="dxa"/>
              <w:left w:w="120" w:type="dxa"/>
              <w:bottom w:w="80" w:type="dxa"/>
              <w:right w:w="120" w:type="dxa"/>
            </w:tcMar>
            <w:vAlign w:val="center"/>
          </w:tcPr>
          <w:p w14:paraId="3AA5DD43" w14:textId="77777777" w:rsidR="00654B62" w:rsidRPr="00E238B7" w:rsidRDefault="00B35A6B">
            <w:pPr>
              <w:spacing w:after="40" w:line="252" w:lineRule="auto"/>
              <w:rPr>
                <w:sz w:val="20"/>
                <w:szCs w:val="20"/>
              </w:rPr>
            </w:pPr>
            <w:r w:rsidRPr="00E238B7">
              <w:rPr>
                <w:color w:val="000000"/>
                <w:sz w:val="20"/>
                <w:szCs w:val="20"/>
              </w:rPr>
              <w:t>4</w:t>
            </w:r>
          </w:p>
        </w:tc>
      </w:tr>
      <w:tr w:rsidR="00654B62" w:rsidRPr="00E238B7" w14:paraId="6CB28150" w14:textId="77777777">
        <w:trPr>
          <w:jc w:val="center"/>
        </w:trPr>
        <w:tc>
          <w:tcPr>
            <w:tcW w:w="2600" w:type="dxa"/>
            <w:tcMar>
              <w:top w:w="80" w:type="dxa"/>
              <w:left w:w="120" w:type="dxa"/>
              <w:bottom w:w="80" w:type="dxa"/>
              <w:right w:w="120" w:type="dxa"/>
            </w:tcMar>
            <w:vAlign w:val="center"/>
          </w:tcPr>
          <w:p w14:paraId="3A10815C" w14:textId="77777777" w:rsidR="00654B62" w:rsidRPr="00E238B7" w:rsidRDefault="00B35A6B">
            <w:pPr>
              <w:spacing w:after="40" w:line="252" w:lineRule="auto"/>
              <w:rPr>
                <w:sz w:val="20"/>
                <w:szCs w:val="20"/>
              </w:rPr>
            </w:pPr>
            <w:r w:rsidRPr="00E238B7">
              <w:rPr>
                <w:color w:val="000000"/>
                <w:sz w:val="20"/>
                <w:szCs w:val="20"/>
              </w:rPr>
              <w:t>Module</w:t>
            </w:r>
          </w:p>
        </w:tc>
        <w:tc>
          <w:tcPr>
            <w:tcW w:w="6760" w:type="dxa"/>
            <w:tcMar>
              <w:top w:w="80" w:type="dxa"/>
              <w:left w:w="120" w:type="dxa"/>
              <w:bottom w:w="80" w:type="dxa"/>
              <w:right w:w="120" w:type="dxa"/>
            </w:tcMar>
            <w:vAlign w:val="center"/>
          </w:tcPr>
          <w:p w14:paraId="263F7D31" w14:textId="77777777" w:rsidR="00654B62" w:rsidRPr="00E238B7" w:rsidRDefault="00B35A6B">
            <w:pPr>
              <w:spacing w:after="40" w:line="252" w:lineRule="auto"/>
              <w:rPr>
                <w:sz w:val="20"/>
                <w:szCs w:val="20"/>
              </w:rPr>
            </w:pPr>
            <w:r w:rsidRPr="00E238B7">
              <w:rPr>
                <w:color w:val="000000"/>
                <w:sz w:val="20"/>
                <w:szCs w:val="20"/>
              </w:rPr>
              <w:t>ACCA4023 - Introduction to Web and Database Concepts</w:t>
            </w:r>
          </w:p>
        </w:tc>
      </w:tr>
      <w:tr w:rsidR="00654B62" w:rsidRPr="00E238B7" w14:paraId="48E47C45" w14:textId="77777777">
        <w:trPr>
          <w:jc w:val="center"/>
        </w:trPr>
        <w:tc>
          <w:tcPr>
            <w:tcW w:w="2600" w:type="dxa"/>
            <w:tcMar>
              <w:top w:w="80" w:type="dxa"/>
              <w:left w:w="120" w:type="dxa"/>
              <w:bottom w:w="80" w:type="dxa"/>
              <w:right w:w="120" w:type="dxa"/>
            </w:tcMar>
            <w:vAlign w:val="center"/>
          </w:tcPr>
          <w:p w14:paraId="1717C2F7" w14:textId="77777777" w:rsidR="00654B62" w:rsidRPr="00E238B7" w:rsidRDefault="00B35A6B">
            <w:pPr>
              <w:spacing w:after="40" w:line="252" w:lineRule="auto"/>
              <w:rPr>
                <w:sz w:val="20"/>
                <w:szCs w:val="20"/>
              </w:rPr>
            </w:pPr>
            <w:r w:rsidRPr="00E238B7">
              <w:rPr>
                <w:color w:val="000000"/>
                <w:sz w:val="20"/>
                <w:szCs w:val="20"/>
              </w:rPr>
              <w:t>Assessment type</w:t>
            </w:r>
          </w:p>
        </w:tc>
        <w:tc>
          <w:tcPr>
            <w:tcW w:w="6760" w:type="dxa"/>
            <w:tcMar>
              <w:top w:w="80" w:type="dxa"/>
              <w:left w:w="120" w:type="dxa"/>
              <w:bottom w:w="80" w:type="dxa"/>
              <w:right w:w="120" w:type="dxa"/>
            </w:tcMar>
            <w:vAlign w:val="center"/>
          </w:tcPr>
          <w:p w14:paraId="059F3C99" w14:textId="36E6F5A7" w:rsidR="00654B62" w:rsidRPr="00E238B7" w:rsidRDefault="00B35A6B">
            <w:pPr>
              <w:spacing w:after="40" w:line="252" w:lineRule="auto"/>
              <w:rPr>
                <w:sz w:val="20"/>
                <w:szCs w:val="20"/>
              </w:rPr>
            </w:pPr>
            <w:r w:rsidRPr="00E238B7">
              <w:rPr>
                <w:color w:val="000000"/>
                <w:sz w:val="20"/>
                <w:szCs w:val="20"/>
              </w:rPr>
              <w:t xml:space="preserve">Microsoft Access Database Implementation </w:t>
            </w:r>
          </w:p>
        </w:tc>
      </w:tr>
      <w:tr w:rsidR="00654B62" w:rsidRPr="00E238B7" w14:paraId="6CB7AE0E" w14:textId="77777777">
        <w:trPr>
          <w:jc w:val="center"/>
        </w:trPr>
        <w:tc>
          <w:tcPr>
            <w:tcW w:w="2600" w:type="dxa"/>
            <w:tcMar>
              <w:top w:w="80" w:type="dxa"/>
              <w:left w:w="120" w:type="dxa"/>
              <w:bottom w:w="80" w:type="dxa"/>
              <w:right w:w="120" w:type="dxa"/>
            </w:tcMar>
            <w:vAlign w:val="center"/>
          </w:tcPr>
          <w:p w14:paraId="00802FDF" w14:textId="77777777" w:rsidR="00654B62" w:rsidRPr="00E238B7" w:rsidRDefault="00B35A6B">
            <w:pPr>
              <w:spacing w:after="40" w:line="252" w:lineRule="auto"/>
              <w:rPr>
                <w:sz w:val="20"/>
                <w:szCs w:val="20"/>
              </w:rPr>
            </w:pPr>
            <w:r w:rsidRPr="00E238B7">
              <w:rPr>
                <w:color w:val="000000"/>
                <w:sz w:val="20"/>
                <w:szCs w:val="20"/>
              </w:rPr>
              <w:t>Student name</w:t>
            </w:r>
          </w:p>
        </w:tc>
        <w:tc>
          <w:tcPr>
            <w:tcW w:w="6760" w:type="dxa"/>
            <w:tcMar>
              <w:top w:w="80" w:type="dxa"/>
              <w:left w:w="120" w:type="dxa"/>
              <w:bottom w:w="80" w:type="dxa"/>
              <w:right w:w="120" w:type="dxa"/>
            </w:tcMar>
            <w:vAlign w:val="center"/>
          </w:tcPr>
          <w:p w14:paraId="50B93875" w14:textId="20EECE3E" w:rsidR="00654B62" w:rsidRPr="00E238B7" w:rsidRDefault="000075B5">
            <w:pPr>
              <w:spacing w:after="40" w:line="252" w:lineRule="auto"/>
              <w:rPr>
                <w:sz w:val="20"/>
                <w:szCs w:val="20"/>
              </w:rPr>
            </w:pPr>
            <w:r>
              <w:rPr>
                <w:sz w:val="20"/>
                <w:szCs w:val="20"/>
              </w:rPr>
              <w:t xml:space="preserve">Aaron Ahmed </w:t>
            </w:r>
          </w:p>
        </w:tc>
      </w:tr>
      <w:tr w:rsidR="00654B62" w:rsidRPr="00E238B7" w14:paraId="01156736" w14:textId="77777777">
        <w:trPr>
          <w:jc w:val="center"/>
        </w:trPr>
        <w:tc>
          <w:tcPr>
            <w:tcW w:w="2600" w:type="dxa"/>
            <w:tcMar>
              <w:top w:w="80" w:type="dxa"/>
              <w:left w:w="120" w:type="dxa"/>
              <w:bottom w:w="80" w:type="dxa"/>
              <w:right w:w="120" w:type="dxa"/>
            </w:tcMar>
            <w:vAlign w:val="center"/>
          </w:tcPr>
          <w:p w14:paraId="5D9D3450" w14:textId="77777777" w:rsidR="00654B62" w:rsidRPr="00E238B7" w:rsidRDefault="00B35A6B">
            <w:pPr>
              <w:spacing w:after="40" w:line="252" w:lineRule="auto"/>
              <w:rPr>
                <w:sz w:val="20"/>
                <w:szCs w:val="20"/>
              </w:rPr>
            </w:pPr>
            <w:r w:rsidRPr="00E238B7">
              <w:rPr>
                <w:color w:val="000000"/>
                <w:sz w:val="20"/>
                <w:szCs w:val="20"/>
              </w:rPr>
              <w:t>Student ID</w:t>
            </w:r>
          </w:p>
        </w:tc>
        <w:tc>
          <w:tcPr>
            <w:tcW w:w="6760" w:type="dxa"/>
            <w:tcMar>
              <w:top w:w="80" w:type="dxa"/>
              <w:left w:w="120" w:type="dxa"/>
              <w:bottom w:w="80" w:type="dxa"/>
              <w:right w:w="120" w:type="dxa"/>
            </w:tcMar>
            <w:vAlign w:val="center"/>
          </w:tcPr>
          <w:p w14:paraId="72ECCA2F" w14:textId="330A6730" w:rsidR="00654B62" w:rsidRPr="00E238B7" w:rsidRDefault="000075B5">
            <w:pPr>
              <w:spacing w:after="40" w:line="252" w:lineRule="auto"/>
              <w:rPr>
                <w:sz w:val="20"/>
                <w:szCs w:val="20"/>
              </w:rPr>
            </w:pPr>
            <w:r>
              <w:rPr>
                <w:sz w:val="20"/>
                <w:szCs w:val="20"/>
              </w:rPr>
              <w:t>2419108</w:t>
            </w:r>
          </w:p>
        </w:tc>
      </w:tr>
      <w:tr w:rsidR="00654B62" w:rsidRPr="00E238B7" w14:paraId="4FE454D8" w14:textId="77777777">
        <w:trPr>
          <w:jc w:val="center"/>
        </w:trPr>
        <w:tc>
          <w:tcPr>
            <w:tcW w:w="2600" w:type="dxa"/>
            <w:tcMar>
              <w:top w:w="80" w:type="dxa"/>
              <w:left w:w="120" w:type="dxa"/>
              <w:bottom w:w="80" w:type="dxa"/>
              <w:right w:w="120" w:type="dxa"/>
            </w:tcMar>
            <w:vAlign w:val="center"/>
          </w:tcPr>
          <w:p w14:paraId="2D253917" w14:textId="77777777" w:rsidR="00654B62" w:rsidRPr="00E238B7" w:rsidRDefault="00B35A6B">
            <w:pPr>
              <w:spacing w:after="40" w:line="252" w:lineRule="auto"/>
              <w:rPr>
                <w:sz w:val="20"/>
                <w:szCs w:val="20"/>
              </w:rPr>
            </w:pPr>
            <w:r w:rsidRPr="00E238B7">
              <w:rPr>
                <w:color w:val="000000"/>
                <w:sz w:val="20"/>
                <w:szCs w:val="20"/>
              </w:rPr>
              <w:t>Lecturer</w:t>
            </w:r>
          </w:p>
        </w:tc>
        <w:tc>
          <w:tcPr>
            <w:tcW w:w="6760" w:type="dxa"/>
            <w:tcMar>
              <w:top w:w="80" w:type="dxa"/>
              <w:left w:w="120" w:type="dxa"/>
              <w:bottom w:w="80" w:type="dxa"/>
              <w:right w:w="120" w:type="dxa"/>
            </w:tcMar>
            <w:vAlign w:val="center"/>
          </w:tcPr>
          <w:p w14:paraId="080C0339" w14:textId="77777777" w:rsidR="00654B62" w:rsidRPr="00E238B7" w:rsidRDefault="00B35A6B">
            <w:pPr>
              <w:spacing w:after="40" w:line="252" w:lineRule="auto"/>
              <w:rPr>
                <w:sz w:val="20"/>
                <w:szCs w:val="20"/>
              </w:rPr>
            </w:pPr>
            <w:r w:rsidRPr="00E238B7">
              <w:rPr>
                <w:color w:val="000000"/>
                <w:sz w:val="20"/>
                <w:szCs w:val="20"/>
              </w:rPr>
              <w:t>Sadhana Jha / Shah Room</w:t>
            </w:r>
          </w:p>
        </w:tc>
      </w:tr>
      <w:tr w:rsidR="00654B62" w:rsidRPr="00E238B7" w14:paraId="6313C4AB" w14:textId="77777777">
        <w:trPr>
          <w:jc w:val="center"/>
        </w:trPr>
        <w:tc>
          <w:tcPr>
            <w:tcW w:w="2600" w:type="dxa"/>
            <w:tcMar>
              <w:top w:w="80" w:type="dxa"/>
              <w:left w:w="120" w:type="dxa"/>
              <w:bottom w:w="80" w:type="dxa"/>
              <w:right w:w="120" w:type="dxa"/>
            </w:tcMar>
            <w:vAlign w:val="center"/>
          </w:tcPr>
          <w:p w14:paraId="0597CE55" w14:textId="77777777" w:rsidR="00654B62" w:rsidRPr="00E238B7" w:rsidRDefault="00B35A6B">
            <w:pPr>
              <w:spacing w:after="40" w:line="252" w:lineRule="auto"/>
              <w:rPr>
                <w:sz w:val="20"/>
                <w:szCs w:val="20"/>
              </w:rPr>
            </w:pPr>
            <w:r w:rsidRPr="00E238B7">
              <w:rPr>
                <w:color w:val="000000"/>
                <w:sz w:val="20"/>
                <w:szCs w:val="20"/>
              </w:rPr>
              <w:t>Submission date</w:t>
            </w:r>
          </w:p>
        </w:tc>
        <w:tc>
          <w:tcPr>
            <w:tcW w:w="6760" w:type="dxa"/>
            <w:tcMar>
              <w:top w:w="80" w:type="dxa"/>
              <w:left w:w="120" w:type="dxa"/>
              <w:bottom w:w="80" w:type="dxa"/>
              <w:right w:w="120" w:type="dxa"/>
            </w:tcMar>
            <w:vAlign w:val="center"/>
          </w:tcPr>
          <w:p w14:paraId="2BD3453B" w14:textId="6289113E" w:rsidR="00654B62" w:rsidRPr="00E238B7" w:rsidRDefault="000075B5">
            <w:pPr>
              <w:spacing w:after="40" w:line="252" w:lineRule="auto"/>
              <w:rPr>
                <w:sz w:val="20"/>
                <w:szCs w:val="20"/>
              </w:rPr>
            </w:pPr>
            <w:r>
              <w:rPr>
                <w:sz w:val="20"/>
                <w:szCs w:val="20"/>
              </w:rPr>
              <w:t>9</w:t>
            </w:r>
            <w:r w:rsidRPr="000075B5">
              <w:rPr>
                <w:sz w:val="20"/>
                <w:szCs w:val="20"/>
                <w:vertAlign w:val="superscript"/>
              </w:rPr>
              <w:t>th</w:t>
            </w:r>
            <w:r>
              <w:rPr>
                <w:sz w:val="20"/>
                <w:szCs w:val="20"/>
              </w:rPr>
              <w:t xml:space="preserve"> July </w:t>
            </w:r>
          </w:p>
        </w:tc>
      </w:tr>
      <w:tr w:rsidR="00654B62" w:rsidRPr="00E238B7" w14:paraId="0692BD76" w14:textId="77777777">
        <w:trPr>
          <w:jc w:val="center"/>
        </w:trPr>
        <w:tc>
          <w:tcPr>
            <w:tcW w:w="2600" w:type="dxa"/>
            <w:tcMar>
              <w:top w:w="80" w:type="dxa"/>
              <w:left w:w="120" w:type="dxa"/>
              <w:bottom w:w="80" w:type="dxa"/>
              <w:right w:w="120" w:type="dxa"/>
            </w:tcMar>
            <w:vAlign w:val="center"/>
          </w:tcPr>
          <w:p w14:paraId="086CC4F8" w14:textId="77777777" w:rsidR="00654B62" w:rsidRPr="00E238B7" w:rsidRDefault="00B35A6B">
            <w:pPr>
              <w:spacing w:after="40" w:line="252" w:lineRule="auto"/>
              <w:rPr>
                <w:sz w:val="20"/>
                <w:szCs w:val="20"/>
              </w:rPr>
            </w:pPr>
            <w:r w:rsidRPr="00E238B7">
              <w:rPr>
                <w:color w:val="000000"/>
                <w:sz w:val="20"/>
                <w:szCs w:val="20"/>
              </w:rPr>
              <w:t>Word count</w:t>
            </w:r>
          </w:p>
        </w:tc>
        <w:tc>
          <w:tcPr>
            <w:tcW w:w="6760" w:type="dxa"/>
            <w:tcMar>
              <w:top w:w="80" w:type="dxa"/>
              <w:left w:w="120" w:type="dxa"/>
              <w:bottom w:w="80" w:type="dxa"/>
              <w:right w:w="120" w:type="dxa"/>
            </w:tcMar>
            <w:vAlign w:val="center"/>
          </w:tcPr>
          <w:p w14:paraId="4FCD0056" w14:textId="383E680E" w:rsidR="00654B62" w:rsidRPr="00E238B7" w:rsidRDefault="00C641F1">
            <w:pPr>
              <w:spacing w:after="40" w:line="252" w:lineRule="auto"/>
              <w:rPr>
                <w:sz w:val="20"/>
                <w:szCs w:val="20"/>
              </w:rPr>
            </w:pPr>
            <w:r w:rsidRPr="00E238B7">
              <w:rPr>
                <w:sz w:val="20"/>
                <w:szCs w:val="20"/>
              </w:rPr>
              <w:t>2192 words</w:t>
            </w:r>
          </w:p>
        </w:tc>
      </w:tr>
      <w:tr w:rsidR="00654B62" w:rsidRPr="00E238B7" w14:paraId="7F8FE605" w14:textId="77777777">
        <w:trPr>
          <w:jc w:val="center"/>
        </w:trPr>
        <w:tc>
          <w:tcPr>
            <w:tcW w:w="2600" w:type="dxa"/>
            <w:tcMar>
              <w:top w:w="80" w:type="dxa"/>
              <w:left w:w="120" w:type="dxa"/>
              <w:bottom w:w="80" w:type="dxa"/>
              <w:right w:w="120" w:type="dxa"/>
            </w:tcMar>
            <w:vAlign w:val="center"/>
          </w:tcPr>
          <w:p w14:paraId="467AFFA7" w14:textId="074D35CD" w:rsidR="00654B62" w:rsidRPr="00E238B7" w:rsidRDefault="00654B62">
            <w:pPr>
              <w:spacing w:after="40" w:line="252" w:lineRule="auto"/>
              <w:rPr>
                <w:sz w:val="20"/>
                <w:szCs w:val="20"/>
              </w:rPr>
            </w:pPr>
          </w:p>
        </w:tc>
        <w:tc>
          <w:tcPr>
            <w:tcW w:w="6760" w:type="dxa"/>
            <w:tcMar>
              <w:top w:w="80" w:type="dxa"/>
              <w:left w:w="120" w:type="dxa"/>
              <w:bottom w:w="80" w:type="dxa"/>
              <w:right w:w="120" w:type="dxa"/>
            </w:tcMar>
            <w:vAlign w:val="center"/>
          </w:tcPr>
          <w:p w14:paraId="77AE94D0" w14:textId="404FDEAF" w:rsidR="00654B62" w:rsidRPr="00E238B7" w:rsidRDefault="00654B62">
            <w:pPr>
              <w:spacing w:after="40" w:line="252" w:lineRule="auto"/>
              <w:rPr>
                <w:sz w:val="20"/>
                <w:szCs w:val="20"/>
              </w:rPr>
            </w:pPr>
          </w:p>
        </w:tc>
      </w:tr>
    </w:tbl>
    <w:p w14:paraId="7CB445D6" w14:textId="63CCFD4D" w:rsidR="00654B62" w:rsidRDefault="00B35A6B" w:rsidP="00834DED">
      <w:r>
        <w:br w:type="page"/>
      </w:r>
    </w:p>
    <w:p w14:paraId="27474749" w14:textId="738E71FC" w:rsidR="00654B62" w:rsidRDefault="00B35A6B" w:rsidP="00834DED">
      <w:r>
        <w:rPr>
          <w:b/>
          <w:color w:val="0B2545"/>
          <w:sz w:val="32"/>
        </w:rPr>
        <w:t>Design and Implementation of a Relational Database System for AutoPark Management System</w:t>
      </w:r>
    </w:p>
    <w:p w14:paraId="1F9A8B00" w14:textId="42862165" w:rsidR="00834DED" w:rsidRDefault="00B35A6B" w:rsidP="00834DED">
      <w:pPr>
        <w:pStyle w:val="Heading1"/>
      </w:pPr>
      <w:r>
        <w:t>Abstract</w:t>
      </w:r>
    </w:p>
    <w:p w14:paraId="74867DD4" w14:textId="31D7DE64" w:rsidR="00654B62" w:rsidRDefault="000020D9">
      <w:pPr>
        <w:jc w:val="both"/>
      </w:pPr>
      <w:r w:rsidRPr="000020D9">
        <w:t xml:space="preserve">The manual method of recording parking sites, slots, customer, vehicles, parking sessions and payments results in duplication, loss of data and poor reporting and is where AutoPark becomes vital, with the requirement for a relational database. This report discusses the design and implementation of an AutoPark Management System, using the Microsoft Access Application. There are six entities in the database: ParkingSite, ParkingSlot, Customer, Vehicle, ParkingSession and Payment. To ensure data integrity, primary keys, foreign keys, required fields, validation rules and unique indexes were used. Ten saves more Access queries to answer operational questions like available slots, current vehicles, revenue, unpaid bookings and long sessions. There are two reports that </w:t>
      </w:r>
      <w:proofErr w:type="spellStart"/>
      <w:r w:rsidRPr="000020D9">
        <w:t>summarise</w:t>
      </w:r>
      <w:proofErr w:type="spellEnd"/>
      <w:r w:rsidRPr="000020D9">
        <w:t xml:space="preserve"> revenue and current parking activity. Validation testing showed that totals were not valid, duplicate vehicle registrations and inconsistent foreign keys were rejected. The final system then offers AutoPark with a </w:t>
      </w:r>
      <w:proofErr w:type="spellStart"/>
      <w:r w:rsidRPr="000020D9">
        <w:t>normalised</w:t>
      </w:r>
      <w:proofErr w:type="spellEnd"/>
      <w:r w:rsidRPr="000020D9">
        <w:t>, tested and supported evidence based database solution.</w:t>
      </w:r>
    </w:p>
    <w:p w14:paraId="669624B3" w14:textId="77777777" w:rsidR="00654B62" w:rsidRDefault="00B35A6B">
      <w:pPr>
        <w:rPr>
          <w:i/>
        </w:rPr>
      </w:pPr>
      <w:r>
        <w:rPr>
          <w:b/>
          <w:color w:val="0B2545"/>
        </w:rPr>
        <w:t xml:space="preserve">Keywords - </w:t>
      </w:r>
      <w:r>
        <w:rPr>
          <w:i/>
        </w:rPr>
        <w:t xml:space="preserve">Microsoft Access; relational database; AutoPark Management System; ERD; </w:t>
      </w:r>
      <w:proofErr w:type="spellStart"/>
      <w:r>
        <w:rPr>
          <w:i/>
        </w:rPr>
        <w:t>normalisation</w:t>
      </w:r>
      <w:proofErr w:type="spellEnd"/>
      <w:r>
        <w:rPr>
          <w:i/>
        </w:rPr>
        <w:t>; SQL queries; data integrity.</w:t>
      </w:r>
    </w:p>
    <w:p w14:paraId="34B136E3" w14:textId="1BD3B289" w:rsidR="00834DED" w:rsidRDefault="00834DED">
      <w:pPr>
        <w:spacing w:after="200" w:line="276" w:lineRule="auto"/>
      </w:pPr>
      <w:r>
        <w:br w:type="page"/>
      </w:r>
    </w:p>
    <w:p w14:paraId="2374F6B5" w14:textId="77777777" w:rsidR="00834DED" w:rsidRDefault="00834DED" w:rsidP="00834DED"/>
    <w:p w14:paraId="4005F488" w14:textId="77777777" w:rsidR="00834DED" w:rsidRDefault="00834DED">
      <w:pPr>
        <w:spacing w:after="200" w:line="276" w:lineRule="auto"/>
        <w:rPr>
          <w:rFonts w:asciiTheme="majorHAnsi" w:eastAsiaTheme="majorEastAsia" w:hAnsiTheme="majorHAnsi" w:cstheme="majorBidi"/>
          <w:b/>
          <w:bCs/>
          <w:color w:val="1F4E79"/>
          <w:sz w:val="32"/>
          <w:szCs w:val="28"/>
        </w:rPr>
      </w:pPr>
      <w:bookmarkStart w:id="0" w:name="_Toc234422168"/>
      <w:r>
        <w:br w:type="page"/>
      </w:r>
    </w:p>
    <w:p w14:paraId="290ADC71" w14:textId="7DF8774E" w:rsidR="00654B62" w:rsidRDefault="00B35A6B">
      <w:pPr>
        <w:pStyle w:val="Heading1"/>
      </w:pPr>
      <w:r>
        <w:t>I. Introduction</w:t>
      </w:r>
      <w:bookmarkEnd w:id="0"/>
    </w:p>
    <w:p w14:paraId="20B7A6BB" w14:textId="4F7D8B4D" w:rsidR="00654B62" w:rsidRDefault="00385426">
      <w:pPr>
        <w:jc w:val="both"/>
      </w:pPr>
      <w:r w:rsidRPr="00385426">
        <w:t xml:space="preserve">There was a need for a database system for AutoPark as the paper or spreadsheet approach was not capable of linking the vehicles, owners, parking location, session and payment in a reliable manner. The use of relational design fits well because it forces the data to be broken into separate related tables and the uncontrolled repetition is eliminated [1]. Query writing then transforms those stored records into useful information that can be utilized as operational information for managers [2]. This submission is based upon Microsoft Access but the module can be expanded to create later screen designs that are web based for bookings or customer self-service [3]. Duckett's online use of structured information: linking to usable web design provides supportive guidance for linking structured information to usable online interfaces [4]. The implementation is thus a practical example of a relational platform (Access) but with a design that can be expanded beyond the scope of the assignment. </w:t>
      </w:r>
    </w:p>
    <w:p w14:paraId="408418F1" w14:textId="77777777" w:rsidR="00654B62" w:rsidRDefault="00B35A6B">
      <w:pPr>
        <w:pStyle w:val="Heading1"/>
      </w:pPr>
      <w:bookmarkStart w:id="1" w:name="_Toc234422169"/>
      <w:r>
        <w:t>II. Scenario Analysis and User Requirements</w:t>
      </w:r>
      <w:bookmarkEnd w:id="1"/>
    </w:p>
    <w:p w14:paraId="26BDBA8E" w14:textId="171A8892" w:rsidR="00654B62" w:rsidRDefault="00385426">
      <w:pPr>
        <w:jc w:val="both"/>
      </w:pPr>
      <w:r w:rsidRPr="00385426">
        <w:t xml:space="preserve">AutoPark has several city parking facilities and requires regular data and information on site capacity, the condition of the slot, the entry/exit of vehicles and the status of the payment to be recorded. Manual methods add up the risk of duplicated customers information, loss of session records, and delayed visibility of slot availability. When </w:t>
      </w:r>
      <w:proofErr w:type="spellStart"/>
      <w:r w:rsidRPr="00385426">
        <w:t>organisations</w:t>
      </w:r>
      <w:proofErr w:type="spellEnd"/>
      <w:r w:rsidRPr="00385426">
        <w:t xml:space="preserve"> require a single repository and better reporting, it is </w:t>
      </w:r>
      <w:proofErr w:type="spellStart"/>
      <w:r w:rsidRPr="00385426">
        <w:t>recognised</w:t>
      </w:r>
      <w:proofErr w:type="spellEnd"/>
      <w:r w:rsidRPr="00385426">
        <w:t xml:space="preserve"> that moving from an informal record to a database is a step [6]. The functional requirements included storing customer information, managing sites and slots, logging slot and active sessions, tracking payments and listing available spaces and currently parked vehicles, </w:t>
      </w:r>
      <w:proofErr w:type="spellStart"/>
      <w:r w:rsidRPr="00385426">
        <w:t>summarising</w:t>
      </w:r>
      <w:proofErr w:type="spellEnd"/>
      <w:r w:rsidRPr="00385426">
        <w:t xml:space="preserve"> revenue and identifying the most used site, and detecting bookings that are unpaid. The accuracy, minimization of duplication, referential integrity, clear reporting, ease of use and scalability for other locations were the non-functional requirements. The intended users are reception staff to check availability, attendants to record sessions, and managers to review session income or occupancy trends, so the database will need to be able to be used for income transactions and management. It also must retain historical records as completed sessions and payments are helpful for complaints, audits and revenue comparisons.</w:t>
      </w:r>
    </w:p>
    <w:p w14:paraId="57AAADBB" w14:textId="77777777" w:rsidR="00654B62" w:rsidRDefault="00B35A6B">
      <w:pPr>
        <w:pStyle w:val="Heading1"/>
      </w:pPr>
      <w:bookmarkStart w:id="2" w:name="_Toc234422170"/>
      <w:r>
        <w:t>III. Entity Identification and Database Design</w:t>
      </w:r>
      <w:bookmarkEnd w:id="2"/>
    </w:p>
    <w:p w14:paraId="49D7B819" w14:textId="76715480" w:rsidR="00654B62" w:rsidRDefault="00385426">
      <w:pPr>
        <w:jc w:val="both"/>
      </w:pPr>
      <w:r w:rsidRPr="00385426">
        <w:t>The design describes 6 basic entities that correspond to AutoPark's business process. ParkingSite records parking locations, hours, status and maximum capacity. ParkingSlot stores individual bays, and connects each bay to one site. Vehicle store vehicle-owner information and Vehicle store registration and vehicle information for each customer. The operational event - a vehicle operating a slot from entry to exit time is recorded in a ParkingSession record. Payment is the record of a financial transaction associated with a session. The separation of these entities will mean that customer names are not duplicated in payment records, prevent site addresses being duplicated in sessions and enable the records to be retrieved accurately by joins. Each of the major tables also has a single primary key, AutoNumber, to make it easier to manage the relationships and test them. The attributes assigned to the concepts were limited to the scenario: the slots must have a type and status, the sessions must have an entry time and an exit time, and the payments must have an amount, a method and a status.</w:t>
      </w:r>
    </w:p>
    <w:p w14:paraId="73BE76C3" w14:textId="77777777" w:rsidR="00654B62" w:rsidRDefault="00B35A6B">
      <w:pPr>
        <w:keepNext/>
        <w:spacing w:before="160" w:after="80"/>
      </w:pPr>
      <w:r>
        <w:rPr>
          <w:b/>
          <w:color w:val="0B2545"/>
          <w:sz w:val="18"/>
        </w:rPr>
        <w:t>Table I. AutoPark Database Entities and Attributes</w:t>
      </w:r>
    </w:p>
    <w:tbl>
      <w:tblPr>
        <w:tblW w:w="9360" w:type="dxa"/>
        <w:jc w:val="center"/>
        <w:tblBorders>
          <w:top w:val="single" w:sz="4" w:space="0" w:color="C8CED6"/>
          <w:left w:val="single" w:sz="4" w:space="0" w:color="C8CED6"/>
          <w:bottom w:val="single" w:sz="4" w:space="0" w:color="C8CED6"/>
          <w:right w:val="single" w:sz="4" w:space="0" w:color="C8CED6"/>
          <w:insideH w:val="single" w:sz="4" w:space="0" w:color="C8CED6"/>
          <w:insideV w:val="single" w:sz="4" w:space="0" w:color="C8CED6"/>
        </w:tblBorders>
        <w:tblLayout w:type="fixed"/>
        <w:tblLook w:val="04A0" w:firstRow="1" w:lastRow="0" w:firstColumn="1" w:lastColumn="0" w:noHBand="0" w:noVBand="1"/>
      </w:tblPr>
      <w:tblGrid>
        <w:gridCol w:w="1100"/>
        <w:gridCol w:w="1900"/>
        <w:gridCol w:w="1100"/>
        <w:gridCol w:w="3900"/>
        <w:gridCol w:w="1360"/>
      </w:tblGrid>
      <w:tr w:rsidR="00654B62" w14:paraId="7366AB9D" w14:textId="77777777">
        <w:trPr>
          <w:jc w:val="center"/>
        </w:trPr>
        <w:tc>
          <w:tcPr>
            <w:tcW w:w="1100" w:type="dxa"/>
            <w:shd w:val="clear" w:color="auto" w:fill="D9EAF7"/>
            <w:tcMar>
              <w:top w:w="80" w:type="dxa"/>
              <w:left w:w="120" w:type="dxa"/>
              <w:bottom w:w="80" w:type="dxa"/>
              <w:right w:w="120" w:type="dxa"/>
            </w:tcMar>
            <w:vAlign w:val="center"/>
          </w:tcPr>
          <w:p w14:paraId="6CDF1551" w14:textId="77777777" w:rsidR="00654B62" w:rsidRDefault="00B35A6B">
            <w:pPr>
              <w:spacing w:after="40" w:line="252" w:lineRule="auto"/>
            </w:pPr>
            <w:r>
              <w:rPr>
                <w:b/>
                <w:color w:val="0B2545"/>
                <w:sz w:val="16"/>
              </w:rPr>
              <w:t>Entity</w:t>
            </w:r>
          </w:p>
        </w:tc>
        <w:tc>
          <w:tcPr>
            <w:tcW w:w="1900" w:type="dxa"/>
            <w:shd w:val="clear" w:color="auto" w:fill="D9EAF7"/>
            <w:tcMar>
              <w:top w:w="80" w:type="dxa"/>
              <w:left w:w="120" w:type="dxa"/>
              <w:bottom w:w="80" w:type="dxa"/>
              <w:right w:w="120" w:type="dxa"/>
            </w:tcMar>
            <w:vAlign w:val="center"/>
          </w:tcPr>
          <w:p w14:paraId="4541B5A4" w14:textId="77777777" w:rsidR="00654B62" w:rsidRDefault="00B35A6B">
            <w:pPr>
              <w:spacing w:after="40" w:line="252" w:lineRule="auto"/>
            </w:pPr>
            <w:r>
              <w:rPr>
                <w:b/>
                <w:color w:val="0B2545"/>
                <w:sz w:val="16"/>
              </w:rPr>
              <w:t>Purpose</w:t>
            </w:r>
          </w:p>
        </w:tc>
        <w:tc>
          <w:tcPr>
            <w:tcW w:w="1100" w:type="dxa"/>
            <w:shd w:val="clear" w:color="auto" w:fill="D9EAF7"/>
            <w:tcMar>
              <w:top w:w="80" w:type="dxa"/>
              <w:left w:w="120" w:type="dxa"/>
              <w:bottom w:w="80" w:type="dxa"/>
              <w:right w:w="120" w:type="dxa"/>
            </w:tcMar>
            <w:vAlign w:val="center"/>
          </w:tcPr>
          <w:p w14:paraId="04E2401B" w14:textId="77777777" w:rsidR="00654B62" w:rsidRDefault="00B35A6B">
            <w:pPr>
              <w:spacing w:after="40" w:line="252" w:lineRule="auto"/>
            </w:pPr>
            <w:r>
              <w:rPr>
                <w:b/>
                <w:color w:val="0B2545"/>
                <w:sz w:val="16"/>
              </w:rPr>
              <w:t>Primary Key</w:t>
            </w:r>
          </w:p>
        </w:tc>
        <w:tc>
          <w:tcPr>
            <w:tcW w:w="3900" w:type="dxa"/>
            <w:shd w:val="clear" w:color="auto" w:fill="D9EAF7"/>
            <w:tcMar>
              <w:top w:w="80" w:type="dxa"/>
              <w:left w:w="120" w:type="dxa"/>
              <w:bottom w:w="80" w:type="dxa"/>
              <w:right w:w="120" w:type="dxa"/>
            </w:tcMar>
            <w:vAlign w:val="center"/>
          </w:tcPr>
          <w:p w14:paraId="76C1F205" w14:textId="77777777" w:rsidR="00654B62" w:rsidRDefault="00B35A6B">
            <w:pPr>
              <w:spacing w:after="40" w:line="252" w:lineRule="auto"/>
            </w:pPr>
            <w:r>
              <w:rPr>
                <w:b/>
                <w:color w:val="0B2545"/>
                <w:sz w:val="16"/>
              </w:rPr>
              <w:t>Important Attributes</w:t>
            </w:r>
          </w:p>
        </w:tc>
        <w:tc>
          <w:tcPr>
            <w:tcW w:w="1360" w:type="dxa"/>
            <w:shd w:val="clear" w:color="auto" w:fill="D9EAF7"/>
            <w:tcMar>
              <w:top w:w="80" w:type="dxa"/>
              <w:left w:w="120" w:type="dxa"/>
              <w:bottom w:w="80" w:type="dxa"/>
              <w:right w:w="120" w:type="dxa"/>
            </w:tcMar>
            <w:vAlign w:val="center"/>
          </w:tcPr>
          <w:p w14:paraId="096E9C16" w14:textId="77777777" w:rsidR="00654B62" w:rsidRDefault="00B35A6B">
            <w:pPr>
              <w:spacing w:after="40" w:line="252" w:lineRule="auto"/>
            </w:pPr>
            <w:r>
              <w:rPr>
                <w:b/>
                <w:color w:val="0B2545"/>
                <w:sz w:val="16"/>
              </w:rPr>
              <w:t>Foreign Key</w:t>
            </w:r>
          </w:p>
        </w:tc>
      </w:tr>
      <w:tr w:rsidR="00654B62" w14:paraId="07ACC747" w14:textId="77777777">
        <w:trPr>
          <w:jc w:val="center"/>
        </w:trPr>
        <w:tc>
          <w:tcPr>
            <w:tcW w:w="1100" w:type="dxa"/>
            <w:tcMar>
              <w:top w:w="80" w:type="dxa"/>
              <w:left w:w="120" w:type="dxa"/>
              <w:bottom w:w="80" w:type="dxa"/>
              <w:right w:w="120" w:type="dxa"/>
            </w:tcMar>
            <w:vAlign w:val="center"/>
          </w:tcPr>
          <w:p w14:paraId="44D2AC02" w14:textId="77777777" w:rsidR="00654B62" w:rsidRDefault="00B35A6B">
            <w:pPr>
              <w:spacing w:after="40" w:line="252" w:lineRule="auto"/>
            </w:pPr>
            <w:r>
              <w:rPr>
                <w:color w:val="000000"/>
                <w:sz w:val="16"/>
              </w:rPr>
              <w:t>ParkingSite</w:t>
            </w:r>
          </w:p>
        </w:tc>
        <w:tc>
          <w:tcPr>
            <w:tcW w:w="1900" w:type="dxa"/>
            <w:tcMar>
              <w:top w:w="80" w:type="dxa"/>
              <w:left w:w="120" w:type="dxa"/>
              <w:bottom w:w="80" w:type="dxa"/>
              <w:right w:w="120" w:type="dxa"/>
            </w:tcMar>
            <w:vAlign w:val="center"/>
          </w:tcPr>
          <w:p w14:paraId="611D99DF" w14:textId="77777777" w:rsidR="00654B62" w:rsidRDefault="00B35A6B">
            <w:pPr>
              <w:spacing w:after="40" w:line="252" w:lineRule="auto"/>
            </w:pPr>
            <w:r>
              <w:rPr>
                <w:color w:val="000000"/>
                <w:sz w:val="16"/>
              </w:rPr>
              <w:t>Stores car park locations.</w:t>
            </w:r>
          </w:p>
        </w:tc>
        <w:tc>
          <w:tcPr>
            <w:tcW w:w="1100" w:type="dxa"/>
            <w:tcMar>
              <w:top w:w="80" w:type="dxa"/>
              <w:left w:w="120" w:type="dxa"/>
              <w:bottom w:w="80" w:type="dxa"/>
              <w:right w:w="120" w:type="dxa"/>
            </w:tcMar>
            <w:vAlign w:val="center"/>
          </w:tcPr>
          <w:p w14:paraId="47A4F559" w14:textId="77777777" w:rsidR="00654B62" w:rsidRDefault="00B35A6B">
            <w:pPr>
              <w:spacing w:after="40" w:line="252" w:lineRule="auto"/>
            </w:pPr>
            <w:r>
              <w:rPr>
                <w:color w:val="000000"/>
                <w:sz w:val="16"/>
              </w:rPr>
              <w:t>SiteID</w:t>
            </w:r>
          </w:p>
        </w:tc>
        <w:tc>
          <w:tcPr>
            <w:tcW w:w="3900" w:type="dxa"/>
            <w:tcMar>
              <w:top w:w="80" w:type="dxa"/>
              <w:left w:w="120" w:type="dxa"/>
              <w:bottom w:w="80" w:type="dxa"/>
              <w:right w:w="120" w:type="dxa"/>
            </w:tcMar>
            <w:vAlign w:val="center"/>
          </w:tcPr>
          <w:p w14:paraId="1E654268" w14:textId="77777777" w:rsidR="00654B62" w:rsidRDefault="00B35A6B">
            <w:pPr>
              <w:spacing w:after="40" w:line="252" w:lineRule="auto"/>
            </w:pPr>
            <w:r>
              <w:rPr>
                <w:color w:val="000000"/>
                <w:sz w:val="16"/>
              </w:rPr>
              <w:t>SiteName, AddressLine, CityArea, OpeningHours, TotalSlots, SiteStatus</w:t>
            </w:r>
          </w:p>
        </w:tc>
        <w:tc>
          <w:tcPr>
            <w:tcW w:w="1360" w:type="dxa"/>
            <w:tcMar>
              <w:top w:w="80" w:type="dxa"/>
              <w:left w:w="120" w:type="dxa"/>
              <w:bottom w:w="80" w:type="dxa"/>
              <w:right w:w="120" w:type="dxa"/>
            </w:tcMar>
            <w:vAlign w:val="center"/>
          </w:tcPr>
          <w:p w14:paraId="2DB158EA" w14:textId="77777777" w:rsidR="00654B62" w:rsidRDefault="00B35A6B">
            <w:pPr>
              <w:spacing w:after="40" w:line="252" w:lineRule="auto"/>
            </w:pPr>
            <w:r>
              <w:rPr>
                <w:color w:val="000000"/>
                <w:sz w:val="16"/>
              </w:rPr>
              <w:t>None</w:t>
            </w:r>
          </w:p>
        </w:tc>
      </w:tr>
      <w:tr w:rsidR="00654B62" w14:paraId="3CF12678" w14:textId="77777777">
        <w:trPr>
          <w:jc w:val="center"/>
        </w:trPr>
        <w:tc>
          <w:tcPr>
            <w:tcW w:w="1100" w:type="dxa"/>
            <w:tcMar>
              <w:top w:w="80" w:type="dxa"/>
              <w:left w:w="120" w:type="dxa"/>
              <w:bottom w:w="80" w:type="dxa"/>
              <w:right w:w="120" w:type="dxa"/>
            </w:tcMar>
            <w:vAlign w:val="center"/>
          </w:tcPr>
          <w:p w14:paraId="0A65A019" w14:textId="77777777" w:rsidR="00654B62" w:rsidRDefault="00B35A6B">
            <w:pPr>
              <w:spacing w:after="40" w:line="252" w:lineRule="auto"/>
            </w:pPr>
            <w:r>
              <w:rPr>
                <w:color w:val="000000"/>
                <w:sz w:val="16"/>
              </w:rPr>
              <w:t>ParkingSlot</w:t>
            </w:r>
          </w:p>
        </w:tc>
        <w:tc>
          <w:tcPr>
            <w:tcW w:w="1900" w:type="dxa"/>
            <w:tcMar>
              <w:top w:w="80" w:type="dxa"/>
              <w:left w:w="120" w:type="dxa"/>
              <w:bottom w:w="80" w:type="dxa"/>
              <w:right w:w="120" w:type="dxa"/>
            </w:tcMar>
            <w:vAlign w:val="center"/>
          </w:tcPr>
          <w:p w14:paraId="77BBA67C" w14:textId="77777777" w:rsidR="00654B62" w:rsidRDefault="00B35A6B">
            <w:pPr>
              <w:spacing w:after="40" w:line="252" w:lineRule="auto"/>
            </w:pPr>
            <w:r>
              <w:rPr>
                <w:color w:val="000000"/>
                <w:sz w:val="16"/>
              </w:rPr>
              <w:t>Stores individual bays.</w:t>
            </w:r>
          </w:p>
        </w:tc>
        <w:tc>
          <w:tcPr>
            <w:tcW w:w="1100" w:type="dxa"/>
            <w:tcMar>
              <w:top w:w="80" w:type="dxa"/>
              <w:left w:w="120" w:type="dxa"/>
              <w:bottom w:w="80" w:type="dxa"/>
              <w:right w:w="120" w:type="dxa"/>
            </w:tcMar>
            <w:vAlign w:val="center"/>
          </w:tcPr>
          <w:p w14:paraId="74EEE738" w14:textId="77777777" w:rsidR="00654B62" w:rsidRDefault="00B35A6B">
            <w:pPr>
              <w:spacing w:after="40" w:line="252" w:lineRule="auto"/>
            </w:pPr>
            <w:r>
              <w:rPr>
                <w:color w:val="000000"/>
                <w:sz w:val="16"/>
              </w:rPr>
              <w:t>SlotID</w:t>
            </w:r>
          </w:p>
        </w:tc>
        <w:tc>
          <w:tcPr>
            <w:tcW w:w="3900" w:type="dxa"/>
            <w:tcMar>
              <w:top w:w="80" w:type="dxa"/>
              <w:left w:w="120" w:type="dxa"/>
              <w:bottom w:w="80" w:type="dxa"/>
              <w:right w:w="120" w:type="dxa"/>
            </w:tcMar>
            <w:vAlign w:val="center"/>
          </w:tcPr>
          <w:p w14:paraId="0C293912" w14:textId="77777777" w:rsidR="00654B62" w:rsidRDefault="00B35A6B">
            <w:pPr>
              <w:spacing w:after="40" w:line="252" w:lineRule="auto"/>
            </w:pPr>
            <w:r>
              <w:rPr>
                <w:color w:val="000000"/>
                <w:sz w:val="16"/>
              </w:rPr>
              <w:t>SlotNumber, SlotType, SlotLevel, CurrentStatus, IsDisabledAccessible</w:t>
            </w:r>
          </w:p>
        </w:tc>
        <w:tc>
          <w:tcPr>
            <w:tcW w:w="1360" w:type="dxa"/>
            <w:tcMar>
              <w:top w:w="80" w:type="dxa"/>
              <w:left w:w="120" w:type="dxa"/>
              <w:bottom w:w="80" w:type="dxa"/>
              <w:right w:w="120" w:type="dxa"/>
            </w:tcMar>
            <w:vAlign w:val="center"/>
          </w:tcPr>
          <w:p w14:paraId="247F2668" w14:textId="77777777" w:rsidR="00654B62" w:rsidRDefault="00B35A6B">
            <w:pPr>
              <w:spacing w:after="40" w:line="252" w:lineRule="auto"/>
            </w:pPr>
            <w:r>
              <w:rPr>
                <w:color w:val="000000"/>
                <w:sz w:val="16"/>
              </w:rPr>
              <w:t>SiteID</w:t>
            </w:r>
          </w:p>
        </w:tc>
      </w:tr>
      <w:tr w:rsidR="00654B62" w14:paraId="49024D0C" w14:textId="77777777">
        <w:trPr>
          <w:jc w:val="center"/>
        </w:trPr>
        <w:tc>
          <w:tcPr>
            <w:tcW w:w="1100" w:type="dxa"/>
            <w:tcMar>
              <w:top w:w="80" w:type="dxa"/>
              <w:left w:w="120" w:type="dxa"/>
              <w:bottom w:w="80" w:type="dxa"/>
              <w:right w:w="120" w:type="dxa"/>
            </w:tcMar>
            <w:vAlign w:val="center"/>
          </w:tcPr>
          <w:p w14:paraId="0A5D9666" w14:textId="77777777" w:rsidR="00654B62" w:rsidRDefault="00B35A6B">
            <w:pPr>
              <w:spacing w:after="40" w:line="252" w:lineRule="auto"/>
            </w:pPr>
            <w:r>
              <w:rPr>
                <w:color w:val="000000"/>
                <w:sz w:val="16"/>
              </w:rPr>
              <w:t>Customer</w:t>
            </w:r>
          </w:p>
        </w:tc>
        <w:tc>
          <w:tcPr>
            <w:tcW w:w="1900" w:type="dxa"/>
            <w:tcMar>
              <w:top w:w="80" w:type="dxa"/>
              <w:left w:w="120" w:type="dxa"/>
              <w:bottom w:w="80" w:type="dxa"/>
              <w:right w:w="120" w:type="dxa"/>
            </w:tcMar>
            <w:vAlign w:val="center"/>
          </w:tcPr>
          <w:p w14:paraId="435F8180" w14:textId="77777777" w:rsidR="00654B62" w:rsidRDefault="00B35A6B">
            <w:pPr>
              <w:spacing w:after="40" w:line="252" w:lineRule="auto"/>
            </w:pPr>
            <w:r>
              <w:rPr>
                <w:color w:val="000000"/>
                <w:sz w:val="16"/>
              </w:rPr>
              <w:t>Stores vehicle-owner details.</w:t>
            </w:r>
          </w:p>
        </w:tc>
        <w:tc>
          <w:tcPr>
            <w:tcW w:w="1100" w:type="dxa"/>
            <w:tcMar>
              <w:top w:w="80" w:type="dxa"/>
              <w:left w:w="120" w:type="dxa"/>
              <w:bottom w:w="80" w:type="dxa"/>
              <w:right w:w="120" w:type="dxa"/>
            </w:tcMar>
            <w:vAlign w:val="center"/>
          </w:tcPr>
          <w:p w14:paraId="41F7D90D" w14:textId="77777777" w:rsidR="00654B62" w:rsidRDefault="00B35A6B">
            <w:pPr>
              <w:spacing w:after="40" w:line="252" w:lineRule="auto"/>
            </w:pPr>
            <w:r>
              <w:rPr>
                <w:color w:val="000000"/>
                <w:sz w:val="16"/>
              </w:rPr>
              <w:t>CustomerID</w:t>
            </w:r>
          </w:p>
        </w:tc>
        <w:tc>
          <w:tcPr>
            <w:tcW w:w="3900" w:type="dxa"/>
            <w:tcMar>
              <w:top w:w="80" w:type="dxa"/>
              <w:left w:w="120" w:type="dxa"/>
              <w:bottom w:w="80" w:type="dxa"/>
              <w:right w:w="120" w:type="dxa"/>
            </w:tcMar>
            <w:vAlign w:val="center"/>
          </w:tcPr>
          <w:p w14:paraId="5C4EA17C" w14:textId="77777777" w:rsidR="00654B62" w:rsidRDefault="00B35A6B">
            <w:pPr>
              <w:spacing w:after="40" w:line="252" w:lineRule="auto"/>
            </w:pPr>
            <w:r>
              <w:rPr>
                <w:color w:val="000000"/>
                <w:sz w:val="16"/>
              </w:rPr>
              <w:t>FullName, Phone, Email, AddressLine, DateRegistered, CustomerStatus</w:t>
            </w:r>
          </w:p>
        </w:tc>
        <w:tc>
          <w:tcPr>
            <w:tcW w:w="1360" w:type="dxa"/>
            <w:tcMar>
              <w:top w:w="80" w:type="dxa"/>
              <w:left w:w="120" w:type="dxa"/>
              <w:bottom w:w="80" w:type="dxa"/>
              <w:right w:w="120" w:type="dxa"/>
            </w:tcMar>
            <w:vAlign w:val="center"/>
          </w:tcPr>
          <w:p w14:paraId="4F96031D" w14:textId="77777777" w:rsidR="00654B62" w:rsidRDefault="00B35A6B">
            <w:pPr>
              <w:spacing w:after="40" w:line="252" w:lineRule="auto"/>
            </w:pPr>
            <w:r>
              <w:rPr>
                <w:color w:val="000000"/>
                <w:sz w:val="16"/>
              </w:rPr>
              <w:t>None</w:t>
            </w:r>
          </w:p>
        </w:tc>
      </w:tr>
      <w:tr w:rsidR="00654B62" w14:paraId="5D1B9A98" w14:textId="77777777">
        <w:trPr>
          <w:jc w:val="center"/>
        </w:trPr>
        <w:tc>
          <w:tcPr>
            <w:tcW w:w="1100" w:type="dxa"/>
            <w:tcMar>
              <w:top w:w="80" w:type="dxa"/>
              <w:left w:w="120" w:type="dxa"/>
              <w:bottom w:w="80" w:type="dxa"/>
              <w:right w:w="120" w:type="dxa"/>
            </w:tcMar>
            <w:vAlign w:val="center"/>
          </w:tcPr>
          <w:p w14:paraId="78529335" w14:textId="77777777" w:rsidR="00654B62" w:rsidRDefault="00B35A6B">
            <w:pPr>
              <w:spacing w:after="40" w:line="252" w:lineRule="auto"/>
            </w:pPr>
            <w:r>
              <w:rPr>
                <w:color w:val="000000"/>
                <w:sz w:val="16"/>
              </w:rPr>
              <w:t>Vehicle</w:t>
            </w:r>
          </w:p>
        </w:tc>
        <w:tc>
          <w:tcPr>
            <w:tcW w:w="1900" w:type="dxa"/>
            <w:tcMar>
              <w:top w:w="80" w:type="dxa"/>
              <w:left w:w="120" w:type="dxa"/>
              <w:bottom w:w="80" w:type="dxa"/>
              <w:right w:w="120" w:type="dxa"/>
            </w:tcMar>
            <w:vAlign w:val="center"/>
          </w:tcPr>
          <w:p w14:paraId="12E64DE5" w14:textId="77777777" w:rsidR="00654B62" w:rsidRDefault="00B35A6B">
            <w:pPr>
              <w:spacing w:after="40" w:line="252" w:lineRule="auto"/>
            </w:pPr>
            <w:r>
              <w:rPr>
                <w:color w:val="000000"/>
                <w:sz w:val="16"/>
              </w:rPr>
              <w:t>Stores vehicles owned by customers.</w:t>
            </w:r>
          </w:p>
        </w:tc>
        <w:tc>
          <w:tcPr>
            <w:tcW w:w="1100" w:type="dxa"/>
            <w:tcMar>
              <w:top w:w="80" w:type="dxa"/>
              <w:left w:w="120" w:type="dxa"/>
              <w:bottom w:w="80" w:type="dxa"/>
              <w:right w:w="120" w:type="dxa"/>
            </w:tcMar>
            <w:vAlign w:val="center"/>
          </w:tcPr>
          <w:p w14:paraId="28470490" w14:textId="77777777" w:rsidR="00654B62" w:rsidRDefault="00B35A6B">
            <w:pPr>
              <w:spacing w:after="40" w:line="252" w:lineRule="auto"/>
            </w:pPr>
            <w:r>
              <w:rPr>
                <w:color w:val="000000"/>
                <w:sz w:val="16"/>
              </w:rPr>
              <w:t>VehicleID</w:t>
            </w:r>
          </w:p>
        </w:tc>
        <w:tc>
          <w:tcPr>
            <w:tcW w:w="3900" w:type="dxa"/>
            <w:tcMar>
              <w:top w:w="80" w:type="dxa"/>
              <w:left w:w="120" w:type="dxa"/>
              <w:bottom w:w="80" w:type="dxa"/>
              <w:right w:w="120" w:type="dxa"/>
            </w:tcMar>
            <w:vAlign w:val="center"/>
          </w:tcPr>
          <w:p w14:paraId="4786CEE5" w14:textId="77777777" w:rsidR="00654B62" w:rsidRDefault="00B35A6B">
            <w:pPr>
              <w:spacing w:after="40" w:line="252" w:lineRule="auto"/>
            </w:pPr>
            <w:r>
              <w:rPr>
                <w:color w:val="000000"/>
                <w:sz w:val="16"/>
              </w:rPr>
              <w:t xml:space="preserve">RegistrationNo, Make, Model, </w:t>
            </w:r>
            <w:proofErr w:type="spellStart"/>
            <w:r>
              <w:rPr>
                <w:color w:val="000000"/>
                <w:sz w:val="16"/>
              </w:rPr>
              <w:t>Colour</w:t>
            </w:r>
            <w:proofErr w:type="spellEnd"/>
            <w:r>
              <w:rPr>
                <w:color w:val="000000"/>
                <w:sz w:val="16"/>
              </w:rPr>
              <w:t>, VehicleType</w:t>
            </w:r>
          </w:p>
        </w:tc>
        <w:tc>
          <w:tcPr>
            <w:tcW w:w="1360" w:type="dxa"/>
            <w:tcMar>
              <w:top w:w="80" w:type="dxa"/>
              <w:left w:w="120" w:type="dxa"/>
              <w:bottom w:w="80" w:type="dxa"/>
              <w:right w:w="120" w:type="dxa"/>
            </w:tcMar>
            <w:vAlign w:val="center"/>
          </w:tcPr>
          <w:p w14:paraId="19BC0514" w14:textId="77777777" w:rsidR="00654B62" w:rsidRDefault="00B35A6B">
            <w:pPr>
              <w:spacing w:after="40" w:line="252" w:lineRule="auto"/>
            </w:pPr>
            <w:r>
              <w:rPr>
                <w:color w:val="000000"/>
                <w:sz w:val="16"/>
              </w:rPr>
              <w:t>CustomerID</w:t>
            </w:r>
          </w:p>
        </w:tc>
      </w:tr>
      <w:tr w:rsidR="00654B62" w14:paraId="1BFC34EA" w14:textId="77777777">
        <w:trPr>
          <w:jc w:val="center"/>
        </w:trPr>
        <w:tc>
          <w:tcPr>
            <w:tcW w:w="1100" w:type="dxa"/>
            <w:tcMar>
              <w:top w:w="80" w:type="dxa"/>
              <w:left w:w="120" w:type="dxa"/>
              <w:bottom w:w="80" w:type="dxa"/>
              <w:right w:w="120" w:type="dxa"/>
            </w:tcMar>
            <w:vAlign w:val="center"/>
          </w:tcPr>
          <w:p w14:paraId="07069A41" w14:textId="77777777" w:rsidR="00654B62" w:rsidRDefault="00B35A6B">
            <w:pPr>
              <w:spacing w:after="40" w:line="252" w:lineRule="auto"/>
            </w:pPr>
            <w:r>
              <w:rPr>
                <w:color w:val="000000"/>
                <w:sz w:val="16"/>
              </w:rPr>
              <w:t>ParkingSession</w:t>
            </w:r>
          </w:p>
        </w:tc>
        <w:tc>
          <w:tcPr>
            <w:tcW w:w="1900" w:type="dxa"/>
            <w:tcMar>
              <w:top w:w="80" w:type="dxa"/>
              <w:left w:w="120" w:type="dxa"/>
              <w:bottom w:w="80" w:type="dxa"/>
              <w:right w:w="120" w:type="dxa"/>
            </w:tcMar>
            <w:vAlign w:val="center"/>
          </w:tcPr>
          <w:p w14:paraId="23586BB5" w14:textId="77777777" w:rsidR="00654B62" w:rsidRDefault="00B35A6B">
            <w:pPr>
              <w:spacing w:after="40" w:line="252" w:lineRule="auto"/>
            </w:pPr>
            <w:r>
              <w:rPr>
                <w:color w:val="000000"/>
                <w:sz w:val="16"/>
              </w:rPr>
              <w:t>Records entry, exit and slot use.</w:t>
            </w:r>
          </w:p>
        </w:tc>
        <w:tc>
          <w:tcPr>
            <w:tcW w:w="1100" w:type="dxa"/>
            <w:tcMar>
              <w:top w:w="80" w:type="dxa"/>
              <w:left w:w="120" w:type="dxa"/>
              <w:bottom w:w="80" w:type="dxa"/>
              <w:right w:w="120" w:type="dxa"/>
            </w:tcMar>
            <w:vAlign w:val="center"/>
          </w:tcPr>
          <w:p w14:paraId="1228CC28" w14:textId="77777777" w:rsidR="00654B62" w:rsidRDefault="00B35A6B">
            <w:pPr>
              <w:spacing w:after="40" w:line="252" w:lineRule="auto"/>
            </w:pPr>
            <w:r>
              <w:rPr>
                <w:color w:val="000000"/>
                <w:sz w:val="16"/>
              </w:rPr>
              <w:t>SessionID</w:t>
            </w:r>
          </w:p>
        </w:tc>
        <w:tc>
          <w:tcPr>
            <w:tcW w:w="3900" w:type="dxa"/>
            <w:tcMar>
              <w:top w:w="80" w:type="dxa"/>
              <w:left w:w="120" w:type="dxa"/>
              <w:bottom w:w="80" w:type="dxa"/>
              <w:right w:w="120" w:type="dxa"/>
            </w:tcMar>
            <w:vAlign w:val="center"/>
          </w:tcPr>
          <w:p w14:paraId="422CE65C" w14:textId="77777777" w:rsidR="00654B62" w:rsidRDefault="00B35A6B">
            <w:pPr>
              <w:spacing w:after="40" w:line="252" w:lineRule="auto"/>
            </w:pPr>
            <w:r>
              <w:rPr>
                <w:color w:val="000000"/>
                <w:sz w:val="16"/>
              </w:rPr>
              <w:t>EntryTime, ExitTime, SessionStatus, BookingReference, Notes</w:t>
            </w:r>
          </w:p>
        </w:tc>
        <w:tc>
          <w:tcPr>
            <w:tcW w:w="1360" w:type="dxa"/>
            <w:tcMar>
              <w:top w:w="80" w:type="dxa"/>
              <w:left w:w="120" w:type="dxa"/>
              <w:bottom w:w="80" w:type="dxa"/>
              <w:right w:w="120" w:type="dxa"/>
            </w:tcMar>
            <w:vAlign w:val="center"/>
          </w:tcPr>
          <w:p w14:paraId="4F8E2A5E" w14:textId="77777777" w:rsidR="00654B62" w:rsidRDefault="00B35A6B">
            <w:pPr>
              <w:spacing w:after="40" w:line="252" w:lineRule="auto"/>
            </w:pPr>
            <w:r>
              <w:rPr>
                <w:color w:val="000000"/>
                <w:sz w:val="16"/>
              </w:rPr>
              <w:t>VehicleID, SlotID</w:t>
            </w:r>
          </w:p>
        </w:tc>
      </w:tr>
      <w:tr w:rsidR="00654B62" w14:paraId="24B17FB8" w14:textId="77777777">
        <w:trPr>
          <w:jc w:val="center"/>
        </w:trPr>
        <w:tc>
          <w:tcPr>
            <w:tcW w:w="1100" w:type="dxa"/>
            <w:tcMar>
              <w:top w:w="80" w:type="dxa"/>
              <w:left w:w="120" w:type="dxa"/>
              <w:bottom w:w="80" w:type="dxa"/>
              <w:right w:w="120" w:type="dxa"/>
            </w:tcMar>
            <w:vAlign w:val="center"/>
          </w:tcPr>
          <w:p w14:paraId="3586A38A" w14:textId="77777777" w:rsidR="00654B62" w:rsidRDefault="00B35A6B">
            <w:pPr>
              <w:spacing w:after="40" w:line="252" w:lineRule="auto"/>
            </w:pPr>
            <w:r>
              <w:rPr>
                <w:color w:val="000000"/>
                <w:sz w:val="16"/>
              </w:rPr>
              <w:t>Payment</w:t>
            </w:r>
          </w:p>
        </w:tc>
        <w:tc>
          <w:tcPr>
            <w:tcW w:w="1900" w:type="dxa"/>
            <w:tcMar>
              <w:top w:w="80" w:type="dxa"/>
              <w:left w:w="120" w:type="dxa"/>
              <w:bottom w:w="80" w:type="dxa"/>
              <w:right w:w="120" w:type="dxa"/>
            </w:tcMar>
            <w:vAlign w:val="center"/>
          </w:tcPr>
          <w:p w14:paraId="093CB742" w14:textId="77777777" w:rsidR="00654B62" w:rsidRDefault="00B35A6B">
            <w:pPr>
              <w:spacing w:after="40" w:line="252" w:lineRule="auto"/>
            </w:pPr>
            <w:r>
              <w:rPr>
                <w:color w:val="000000"/>
                <w:sz w:val="16"/>
              </w:rPr>
              <w:t>Stores payments for sessions.</w:t>
            </w:r>
          </w:p>
        </w:tc>
        <w:tc>
          <w:tcPr>
            <w:tcW w:w="1100" w:type="dxa"/>
            <w:tcMar>
              <w:top w:w="80" w:type="dxa"/>
              <w:left w:w="120" w:type="dxa"/>
              <w:bottom w:w="80" w:type="dxa"/>
              <w:right w:w="120" w:type="dxa"/>
            </w:tcMar>
            <w:vAlign w:val="center"/>
          </w:tcPr>
          <w:p w14:paraId="794F1572" w14:textId="77777777" w:rsidR="00654B62" w:rsidRDefault="00B35A6B">
            <w:pPr>
              <w:spacing w:after="40" w:line="252" w:lineRule="auto"/>
            </w:pPr>
            <w:r>
              <w:rPr>
                <w:color w:val="000000"/>
                <w:sz w:val="16"/>
              </w:rPr>
              <w:t>PaymentID</w:t>
            </w:r>
          </w:p>
        </w:tc>
        <w:tc>
          <w:tcPr>
            <w:tcW w:w="3900" w:type="dxa"/>
            <w:tcMar>
              <w:top w:w="80" w:type="dxa"/>
              <w:left w:w="120" w:type="dxa"/>
              <w:bottom w:w="80" w:type="dxa"/>
              <w:right w:w="120" w:type="dxa"/>
            </w:tcMar>
            <w:vAlign w:val="center"/>
          </w:tcPr>
          <w:p w14:paraId="69F6B8A3" w14:textId="77777777" w:rsidR="00654B62" w:rsidRDefault="00B35A6B">
            <w:pPr>
              <w:spacing w:after="40" w:line="252" w:lineRule="auto"/>
            </w:pPr>
            <w:r>
              <w:rPr>
                <w:color w:val="000000"/>
                <w:sz w:val="16"/>
              </w:rPr>
              <w:t>Amount, PaymentDate, PaymentMethod, PaymentStatus, TransactionReference</w:t>
            </w:r>
          </w:p>
        </w:tc>
        <w:tc>
          <w:tcPr>
            <w:tcW w:w="1360" w:type="dxa"/>
            <w:tcMar>
              <w:top w:w="80" w:type="dxa"/>
              <w:left w:w="120" w:type="dxa"/>
              <w:bottom w:w="80" w:type="dxa"/>
              <w:right w:w="120" w:type="dxa"/>
            </w:tcMar>
            <w:vAlign w:val="center"/>
          </w:tcPr>
          <w:p w14:paraId="391639BB" w14:textId="77777777" w:rsidR="00654B62" w:rsidRDefault="00B35A6B">
            <w:pPr>
              <w:spacing w:after="40" w:line="252" w:lineRule="auto"/>
            </w:pPr>
            <w:r>
              <w:rPr>
                <w:color w:val="000000"/>
                <w:sz w:val="16"/>
              </w:rPr>
              <w:t>SessionID</w:t>
            </w:r>
          </w:p>
        </w:tc>
      </w:tr>
    </w:tbl>
    <w:p w14:paraId="487D85F1" w14:textId="77777777" w:rsidR="00654B62" w:rsidRDefault="00B35A6B">
      <w:pPr>
        <w:pStyle w:val="Heading1"/>
      </w:pPr>
      <w:bookmarkStart w:id="3" w:name="_Toc234422171"/>
      <w:r>
        <w:t>IV. ERD, Relationships, and Data Integrity</w:t>
      </w:r>
      <w:bookmarkEnd w:id="3"/>
    </w:p>
    <w:p w14:paraId="12884F10" w14:textId="3BAE56CB" w:rsidR="00654B62" w:rsidRDefault="003A5849">
      <w:pPr>
        <w:jc w:val="both"/>
      </w:pPr>
      <w:r w:rsidRPr="003A5849">
        <w:t>ERD contains the relationship between each operational record and the corresponding parent record. One-to-many: ParkingSite to ParkingSlot (one site has multiple parking slots). Customer to Vehicle is 1 to many as an owner can own several vehicles. Vehicle to ParkingSession is many-to-one because if a vehicle parks multiple times it will be counted multiple times. One-to-many relationship between parking slot and parking session is where the same parking bay could be used during multiple sessions. The relationship between ParkingSession to Payment is one-to-many, so that so the payment record can be corrected or partial. Access relationships and constraints are used to maintain consistency, that is, prevent orphan records and ensure that there are valid parent-child associations [8]. RegistrationNo and SiteID + SlotNumber were also used for unique indexes. Referential integrity would be relevant in this case as some payments would not have a valid session and some vehicles would not have an owner, which would have an impact on financial reporting and customer accountability.</w:t>
      </w:r>
    </w:p>
    <w:p w14:paraId="124DCA7E" w14:textId="77777777" w:rsidR="00654B62" w:rsidRDefault="00B35A6B">
      <w:pPr>
        <w:keepNext/>
        <w:jc w:val="center"/>
      </w:pPr>
      <w:r>
        <w:rPr>
          <w:noProof/>
        </w:rPr>
        <w:drawing>
          <wp:inline distT="0" distB="0" distL="0" distR="0" wp14:anchorId="0386E955" wp14:editId="69B2010C">
            <wp:extent cx="5669280" cy="30075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8_Relationships_ERD.png"/>
                    <pic:cNvPicPr/>
                  </pic:nvPicPr>
                  <pic:blipFill>
                    <a:blip r:embed="rId8"/>
                    <a:stretch>
                      <a:fillRect/>
                    </a:stretch>
                  </pic:blipFill>
                  <pic:spPr>
                    <a:xfrm>
                      <a:off x="0" y="0"/>
                      <a:ext cx="5669280" cy="3007564"/>
                    </a:xfrm>
                    <a:prstGeom prst="rect">
                      <a:avLst/>
                    </a:prstGeom>
                  </pic:spPr>
                </pic:pic>
              </a:graphicData>
            </a:graphic>
          </wp:inline>
        </w:drawing>
      </w:r>
    </w:p>
    <w:p w14:paraId="4D5E07A8" w14:textId="77777777" w:rsidR="00654B62" w:rsidRDefault="00B35A6B">
      <w:pPr>
        <w:pStyle w:val="Caption"/>
        <w:spacing w:before="40" w:after="160"/>
        <w:jc w:val="center"/>
      </w:pPr>
      <w:r>
        <w:rPr>
          <w:i/>
        </w:rPr>
        <w:t>Fig. 1. Microsoft Access relationship diagram showing the AutoPark relational database structure.</w:t>
      </w:r>
    </w:p>
    <w:p w14:paraId="2B58A79A" w14:textId="77777777" w:rsidR="00654B62" w:rsidRDefault="00B35A6B">
      <w:pPr>
        <w:pStyle w:val="Heading1"/>
      </w:pPr>
      <w:bookmarkStart w:id="4" w:name="_Toc234422172"/>
      <w:r>
        <w:t xml:space="preserve">V. </w:t>
      </w:r>
      <w:proofErr w:type="spellStart"/>
      <w:r>
        <w:t>Normalisation</w:t>
      </w:r>
      <w:proofErr w:type="spellEnd"/>
      <w:r>
        <w:t xml:space="preserve"> to Third Normal Form</w:t>
      </w:r>
      <w:bookmarkEnd w:id="4"/>
    </w:p>
    <w:p w14:paraId="0322842F" w14:textId="318CC069" w:rsidR="00654B62" w:rsidRDefault="003A5849">
      <w:pPr>
        <w:jc w:val="both"/>
      </w:pPr>
      <w:r w:rsidRPr="003A5849">
        <w:t>The database follows First Normal Form, meaning that every field in the database contains an atomic value, there are no repeating groups of data in the tables, and there is a primary key to identify each record. It conforms to Second Normal Form as each table has only one field that acts as the primary key and non-key attributes are not dependent upon a subset of a compound key. It meets Third Normal Form (3NF): Non-key data does not depend on anything other than the key. For instance, the customer data is only in Customer, the vehicle data is only in Vehicle and the site data is only in ParkingSite. This is in line with the best practice for databases and minimizing update anomalies and data duplication [5]. The totals are not permanently stored in the database: they're computed using queries. This prevents the risk of inconsistencies if a payment, slot status or session record is later adjusted.</w:t>
      </w:r>
    </w:p>
    <w:p w14:paraId="5E35AC41" w14:textId="77777777" w:rsidR="00654B62" w:rsidRDefault="00B35A6B">
      <w:pPr>
        <w:keepNext/>
        <w:spacing w:before="160" w:after="80"/>
      </w:pPr>
      <w:r>
        <w:rPr>
          <w:b/>
          <w:color w:val="0B2545"/>
          <w:sz w:val="18"/>
        </w:rPr>
        <w:t xml:space="preserve">Table II. </w:t>
      </w:r>
      <w:proofErr w:type="spellStart"/>
      <w:r>
        <w:rPr>
          <w:b/>
          <w:color w:val="0B2545"/>
          <w:sz w:val="18"/>
        </w:rPr>
        <w:t>Normalisation</w:t>
      </w:r>
      <w:proofErr w:type="spellEnd"/>
      <w:r>
        <w:rPr>
          <w:b/>
          <w:color w:val="0B2545"/>
          <w:sz w:val="18"/>
        </w:rPr>
        <w:t xml:space="preserve"> Assessment of the AutoPark Database</w:t>
      </w:r>
    </w:p>
    <w:tbl>
      <w:tblPr>
        <w:tblW w:w="9360" w:type="dxa"/>
        <w:jc w:val="center"/>
        <w:tblBorders>
          <w:top w:val="single" w:sz="4" w:space="0" w:color="C8CED6"/>
          <w:left w:val="single" w:sz="4" w:space="0" w:color="C8CED6"/>
          <w:bottom w:val="single" w:sz="4" w:space="0" w:color="C8CED6"/>
          <w:right w:val="single" w:sz="4" w:space="0" w:color="C8CED6"/>
          <w:insideH w:val="single" w:sz="4" w:space="0" w:color="C8CED6"/>
          <w:insideV w:val="single" w:sz="4" w:space="0" w:color="C8CED6"/>
        </w:tblBorders>
        <w:tblLayout w:type="fixed"/>
        <w:tblLook w:val="04A0" w:firstRow="1" w:lastRow="0" w:firstColumn="1" w:lastColumn="0" w:noHBand="0" w:noVBand="1"/>
      </w:tblPr>
      <w:tblGrid>
        <w:gridCol w:w="1400"/>
        <w:gridCol w:w="3000"/>
        <w:gridCol w:w="4960"/>
      </w:tblGrid>
      <w:tr w:rsidR="00654B62" w14:paraId="06CC2041" w14:textId="77777777">
        <w:trPr>
          <w:jc w:val="center"/>
        </w:trPr>
        <w:tc>
          <w:tcPr>
            <w:tcW w:w="1400" w:type="dxa"/>
            <w:shd w:val="clear" w:color="auto" w:fill="D9EAF7"/>
            <w:tcMar>
              <w:top w:w="80" w:type="dxa"/>
              <w:left w:w="120" w:type="dxa"/>
              <w:bottom w:w="80" w:type="dxa"/>
              <w:right w:w="120" w:type="dxa"/>
            </w:tcMar>
            <w:vAlign w:val="center"/>
          </w:tcPr>
          <w:p w14:paraId="4C1E27C3" w14:textId="77777777" w:rsidR="00654B62" w:rsidRDefault="00B35A6B">
            <w:pPr>
              <w:spacing w:after="40" w:line="252" w:lineRule="auto"/>
            </w:pPr>
            <w:r>
              <w:rPr>
                <w:b/>
                <w:color w:val="0B2545"/>
                <w:sz w:val="17"/>
              </w:rPr>
              <w:t>Normal Form</w:t>
            </w:r>
          </w:p>
        </w:tc>
        <w:tc>
          <w:tcPr>
            <w:tcW w:w="3000" w:type="dxa"/>
            <w:shd w:val="clear" w:color="auto" w:fill="D9EAF7"/>
            <w:tcMar>
              <w:top w:w="80" w:type="dxa"/>
              <w:left w:w="120" w:type="dxa"/>
              <w:bottom w:w="80" w:type="dxa"/>
              <w:right w:w="120" w:type="dxa"/>
            </w:tcMar>
            <w:vAlign w:val="center"/>
          </w:tcPr>
          <w:p w14:paraId="3BE82EC5" w14:textId="77777777" w:rsidR="00654B62" w:rsidRDefault="00B35A6B">
            <w:pPr>
              <w:spacing w:after="40" w:line="252" w:lineRule="auto"/>
            </w:pPr>
            <w:r>
              <w:rPr>
                <w:b/>
                <w:color w:val="0B2545"/>
                <w:sz w:val="17"/>
              </w:rPr>
              <w:t>Requirement</w:t>
            </w:r>
          </w:p>
        </w:tc>
        <w:tc>
          <w:tcPr>
            <w:tcW w:w="4960" w:type="dxa"/>
            <w:shd w:val="clear" w:color="auto" w:fill="D9EAF7"/>
            <w:tcMar>
              <w:top w:w="80" w:type="dxa"/>
              <w:left w:w="120" w:type="dxa"/>
              <w:bottom w:w="80" w:type="dxa"/>
              <w:right w:w="120" w:type="dxa"/>
            </w:tcMar>
            <w:vAlign w:val="center"/>
          </w:tcPr>
          <w:p w14:paraId="5557079E" w14:textId="77777777" w:rsidR="00654B62" w:rsidRDefault="00B35A6B">
            <w:pPr>
              <w:spacing w:after="40" w:line="252" w:lineRule="auto"/>
            </w:pPr>
            <w:r>
              <w:rPr>
                <w:b/>
                <w:color w:val="0B2545"/>
                <w:sz w:val="17"/>
              </w:rPr>
              <w:t>How the AutoPark Design Satisfies It</w:t>
            </w:r>
          </w:p>
        </w:tc>
      </w:tr>
      <w:tr w:rsidR="00654B62" w14:paraId="3DE30F80" w14:textId="77777777">
        <w:trPr>
          <w:jc w:val="center"/>
        </w:trPr>
        <w:tc>
          <w:tcPr>
            <w:tcW w:w="1400" w:type="dxa"/>
            <w:tcMar>
              <w:top w:w="80" w:type="dxa"/>
              <w:left w:w="120" w:type="dxa"/>
              <w:bottom w:w="80" w:type="dxa"/>
              <w:right w:w="120" w:type="dxa"/>
            </w:tcMar>
            <w:vAlign w:val="center"/>
          </w:tcPr>
          <w:p w14:paraId="5FFE07A5" w14:textId="77777777" w:rsidR="00654B62" w:rsidRDefault="00B35A6B">
            <w:pPr>
              <w:spacing w:after="40" w:line="252" w:lineRule="auto"/>
            </w:pPr>
            <w:r>
              <w:rPr>
                <w:color w:val="000000"/>
                <w:sz w:val="17"/>
              </w:rPr>
              <w:t>1NF</w:t>
            </w:r>
          </w:p>
        </w:tc>
        <w:tc>
          <w:tcPr>
            <w:tcW w:w="3000" w:type="dxa"/>
            <w:tcMar>
              <w:top w:w="80" w:type="dxa"/>
              <w:left w:w="120" w:type="dxa"/>
              <w:bottom w:w="80" w:type="dxa"/>
              <w:right w:w="120" w:type="dxa"/>
            </w:tcMar>
            <w:vAlign w:val="center"/>
          </w:tcPr>
          <w:p w14:paraId="2F784153" w14:textId="77777777" w:rsidR="00654B62" w:rsidRDefault="00B35A6B">
            <w:pPr>
              <w:spacing w:after="40" w:line="252" w:lineRule="auto"/>
            </w:pPr>
            <w:r>
              <w:rPr>
                <w:color w:val="000000"/>
                <w:sz w:val="17"/>
              </w:rPr>
              <w:t>Atomic values, no repeating groups and a primary key.</w:t>
            </w:r>
          </w:p>
        </w:tc>
        <w:tc>
          <w:tcPr>
            <w:tcW w:w="4960" w:type="dxa"/>
            <w:tcMar>
              <w:top w:w="80" w:type="dxa"/>
              <w:left w:w="120" w:type="dxa"/>
              <w:bottom w:w="80" w:type="dxa"/>
              <w:right w:w="120" w:type="dxa"/>
            </w:tcMar>
            <w:vAlign w:val="center"/>
          </w:tcPr>
          <w:p w14:paraId="336ED4B6" w14:textId="77777777" w:rsidR="00654B62" w:rsidRDefault="00B35A6B">
            <w:pPr>
              <w:spacing w:after="40" w:line="252" w:lineRule="auto"/>
            </w:pPr>
            <w:r>
              <w:rPr>
                <w:color w:val="000000"/>
                <w:sz w:val="17"/>
              </w:rPr>
              <w:t>Each table has distinct fields and a single AutoNumber primary key.</w:t>
            </w:r>
          </w:p>
        </w:tc>
      </w:tr>
      <w:tr w:rsidR="00654B62" w14:paraId="69D690FB" w14:textId="77777777">
        <w:trPr>
          <w:jc w:val="center"/>
        </w:trPr>
        <w:tc>
          <w:tcPr>
            <w:tcW w:w="1400" w:type="dxa"/>
            <w:tcMar>
              <w:top w:w="80" w:type="dxa"/>
              <w:left w:w="120" w:type="dxa"/>
              <w:bottom w:w="80" w:type="dxa"/>
              <w:right w:w="120" w:type="dxa"/>
            </w:tcMar>
            <w:vAlign w:val="center"/>
          </w:tcPr>
          <w:p w14:paraId="4AD682FB" w14:textId="77777777" w:rsidR="00654B62" w:rsidRDefault="00B35A6B">
            <w:pPr>
              <w:spacing w:after="40" w:line="252" w:lineRule="auto"/>
            </w:pPr>
            <w:r>
              <w:rPr>
                <w:color w:val="000000"/>
                <w:sz w:val="17"/>
              </w:rPr>
              <w:t>2NF</w:t>
            </w:r>
          </w:p>
        </w:tc>
        <w:tc>
          <w:tcPr>
            <w:tcW w:w="3000" w:type="dxa"/>
            <w:tcMar>
              <w:top w:w="80" w:type="dxa"/>
              <w:left w:w="120" w:type="dxa"/>
              <w:bottom w:w="80" w:type="dxa"/>
              <w:right w:w="120" w:type="dxa"/>
            </w:tcMar>
            <w:vAlign w:val="center"/>
          </w:tcPr>
          <w:p w14:paraId="226BBD17" w14:textId="77777777" w:rsidR="00654B62" w:rsidRDefault="00B35A6B">
            <w:pPr>
              <w:spacing w:after="40" w:line="252" w:lineRule="auto"/>
            </w:pPr>
            <w:r>
              <w:rPr>
                <w:color w:val="000000"/>
                <w:sz w:val="17"/>
              </w:rPr>
              <w:t>Every non-key field depends on the whole primary key.</w:t>
            </w:r>
          </w:p>
        </w:tc>
        <w:tc>
          <w:tcPr>
            <w:tcW w:w="4960" w:type="dxa"/>
            <w:tcMar>
              <w:top w:w="80" w:type="dxa"/>
              <w:left w:w="120" w:type="dxa"/>
              <w:bottom w:w="80" w:type="dxa"/>
              <w:right w:w="120" w:type="dxa"/>
            </w:tcMar>
            <w:vAlign w:val="center"/>
          </w:tcPr>
          <w:p w14:paraId="1A41D008" w14:textId="77777777" w:rsidR="00654B62" w:rsidRDefault="00B35A6B">
            <w:pPr>
              <w:spacing w:after="40" w:line="252" w:lineRule="auto"/>
            </w:pPr>
            <w:r>
              <w:rPr>
                <w:color w:val="000000"/>
                <w:sz w:val="17"/>
              </w:rPr>
              <w:t>Single-field primary keys avoid partial dependency across all six tables.</w:t>
            </w:r>
          </w:p>
        </w:tc>
      </w:tr>
      <w:tr w:rsidR="00654B62" w14:paraId="30570AC6" w14:textId="77777777">
        <w:trPr>
          <w:jc w:val="center"/>
        </w:trPr>
        <w:tc>
          <w:tcPr>
            <w:tcW w:w="1400" w:type="dxa"/>
            <w:tcMar>
              <w:top w:w="80" w:type="dxa"/>
              <w:left w:w="120" w:type="dxa"/>
              <w:bottom w:w="80" w:type="dxa"/>
              <w:right w:w="120" w:type="dxa"/>
            </w:tcMar>
            <w:vAlign w:val="center"/>
          </w:tcPr>
          <w:p w14:paraId="6784D15C" w14:textId="77777777" w:rsidR="00654B62" w:rsidRDefault="00B35A6B">
            <w:pPr>
              <w:spacing w:after="40" w:line="252" w:lineRule="auto"/>
            </w:pPr>
            <w:r>
              <w:rPr>
                <w:color w:val="000000"/>
                <w:sz w:val="17"/>
              </w:rPr>
              <w:t>3NF</w:t>
            </w:r>
          </w:p>
        </w:tc>
        <w:tc>
          <w:tcPr>
            <w:tcW w:w="3000" w:type="dxa"/>
            <w:tcMar>
              <w:top w:w="80" w:type="dxa"/>
              <w:left w:w="120" w:type="dxa"/>
              <w:bottom w:w="80" w:type="dxa"/>
              <w:right w:w="120" w:type="dxa"/>
            </w:tcMar>
            <w:vAlign w:val="center"/>
          </w:tcPr>
          <w:p w14:paraId="6D60B101" w14:textId="77777777" w:rsidR="00654B62" w:rsidRDefault="00B35A6B">
            <w:pPr>
              <w:spacing w:after="40" w:line="252" w:lineRule="auto"/>
            </w:pPr>
            <w:r>
              <w:rPr>
                <w:color w:val="000000"/>
                <w:sz w:val="17"/>
              </w:rPr>
              <w:t>Non-key fields depend only on the primary key.</w:t>
            </w:r>
          </w:p>
        </w:tc>
        <w:tc>
          <w:tcPr>
            <w:tcW w:w="4960" w:type="dxa"/>
            <w:tcMar>
              <w:top w:w="80" w:type="dxa"/>
              <w:left w:w="120" w:type="dxa"/>
              <w:bottom w:w="80" w:type="dxa"/>
              <w:right w:w="120" w:type="dxa"/>
            </w:tcMar>
            <w:vAlign w:val="center"/>
          </w:tcPr>
          <w:p w14:paraId="3173537F" w14:textId="77777777" w:rsidR="00654B62" w:rsidRDefault="00B35A6B">
            <w:pPr>
              <w:spacing w:after="40" w:line="252" w:lineRule="auto"/>
            </w:pPr>
            <w:r>
              <w:rPr>
                <w:color w:val="000000"/>
                <w:sz w:val="17"/>
              </w:rPr>
              <w:t>Customer, vehicle, site, slot, session and payment data are stored in separate tables.</w:t>
            </w:r>
          </w:p>
        </w:tc>
      </w:tr>
    </w:tbl>
    <w:p w14:paraId="16452D64" w14:textId="77777777" w:rsidR="00654B62" w:rsidRDefault="00B35A6B">
      <w:pPr>
        <w:pStyle w:val="Heading1"/>
      </w:pPr>
      <w:bookmarkStart w:id="5" w:name="_Toc234422173"/>
      <w:r>
        <w:t>VI. Microsoft Access Implementation</w:t>
      </w:r>
      <w:bookmarkEnd w:id="5"/>
    </w:p>
    <w:p w14:paraId="76EB1889" w14:textId="0649C43B" w:rsidR="00654B62" w:rsidRDefault="003A5849">
      <w:pPr>
        <w:jc w:val="both"/>
      </w:pPr>
      <w:r w:rsidRPr="003A5849">
        <w:t>The practical was implemented using the Microsoft Access table design, validation and saved objects. AutoNumber primary keys and number fields for foreign keys were used to create six core tables. Based on the data being stored, the types of Short Text, Date/Time, Currency, Yes/No and Long Text were chosen. There are required fields that help prevent incomplete records and validation rules that ensure that TotalSlots is entered as a positive number and Amount is entered as a non-negative number. According to the documentation of access sql, the table definition and NOT NULL rules and constraints are two important mechanisms for data and restrictions [7]. Five parking sites, twenty slots, ten customers, twelve vehicles, twelve sessions and twelve payments were entered in a realistic manner. The sample records are chosen with the intent of including active, completed, over stay and cancelled sessions (as well as paid, pending and failed payments) so that the queries and tests have some meaning and content rather than being empty structures.</w:t>
      </w:r>
    </w:p>
    <w:p w14:paraId="34193D5A" w14:textId="77777777" w:rsidR="00654B62" w:rsidRDefault="00B35A6B">
      <w:pPr>
        <w:keepNext/>
        <w:jc w:val="center"/>
      </w:pPr>
      <w:r>
        <w:rPr>
          <w:noProof/>
        </w:rPr>
        <w:drawing>
          <wp:inline distT="0" distB="0" distL="0" distR="0" wp14:anchorId="6CDF18C6" wp14:editId="71E4A2DE">
            <wp:extent cx="5668645" cy="2546350"/>
            <wp:effectExtent l="0" t="0" r="825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1_ParkingSite_DesignView.png"/>
                    <pic:cNvPicPr/>
                  </pic:nvPicPr>
                  <pic:blipFill>
                    <a:blip r:embed="rId9"/>
                    <a:stretch>
                      <a:fillRect/>
                    </a:stretch>
                  </pic:blipFill>
                  <pic:spPr>
                    <a:xfrm>
                      <a:off x="0" y="0"/>
                      <a:ext cx="5670531" cy="2547197"/>
                    </a:xfrm>
                    <a:prstGeom prst="rect">
                      <a:avLst/>
                    </a:prstGeom>
                  </pic:spPr>
                </pic:pic>
              </a:graphicData>
            </a:graphic>
          </wp:inline>
        </w:drawing>
      </w:r>
    </w:p>
    <w:p w14:paraId="475369A8" w14:textId="77777777" w:rsidR="00654B62" w:rsidRDefault="00B35A6B">
      <w:pPr>
        <w:pStyle w:val="Caption"/>
        <w:spacing w:before="40" w:after="160"/>
        <w:jc w:val="center"/>
      </w:pPr>
      <w:r>
        <w:rPr>
          <w:i/>
        </w:rPr>
        <w:t>Fig. 2. ParkingSite table in Design View showing field names, data types, and validation controls.</w:t>
      </w:r>
    </w:p>
    <w:p w14:paraId="66092234" w14:textId="77777777" w:rsidR="00654B62" w:rsidRDefault="00B35A6B">
      <w:pPr>
        <w:keepNext/>
        <w:jc w:val="center"/>
      </w:pPr>
      <w:r>
        <w:rPr>
          <w:noProof/>
        </w:rPr>
        <w:drawing>
          <wp:inline distT="0" distB="0" distL="0" distR="0" wp14:anchorId="678ED793" wp14:editId="1E6D21BB">
            <wp:extent cx="5668645" cy="24765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5_ParkingSession_DesignView.png"/>
                    <pic:cNvPicPr/>
                  </pic:nvPicPr>
                  <pic:blipFill>
                    <a:blip r:embed="rId10"/>
                    <a:stretch>
                      <a:fillRect/>
                    </a:stretch>
                  </pic:blipFill>
                  <pic:spPr>
                    <a:xfrm>
                      <a:off x="0" y="0"/>
                      <a:ext cx="5671781" cy="2477870"/>
                    </a:xfrm>
                    <a:prstGeom prst="rect">
                      <a:avLst/>
                    </a:prstGeom>
                  </pic:spPr>
                </pic:pic>
              </a:graphicData>
            </a:graphic>
          </wp:inline>
        </w:drawing>
      </w:r>
    </w:p>
    <w:p w14:paraId="07720C5F" w14:textId="77777777" w:rsidR="00654B62" w:rsidRDefault="00B35A6B">
      <w:pPr>
        <w:pStyle w:val="Caption"/>
        <w:spacing w:before="40" w:after="160"/>
        <w:jc w:val="center"/>
      </w:pPr>
      <w:r>
        <w:rPr>
          <w:i/>
        </w:rPr>
        <w:t>Fig. 3. ParkingSession table in Design View showing links to Vehicle and ParkingSlot.</w:t>
      </w:r>
    </w:p>
    <w:p w14:paraId="3D514612" w14:textId="77777777" w:rsidR="00654B62" w:rsidRDefault="00B35A6B">
      <w:pPr>
        <w:keepNext/>
        <w:jc w:val="center"/>
      </w:pPr>
      <w:r>
        <w:rPr>
          <w:noProof/>
        </w:rPr>
        <w:drawing>
          <wp:inline distT="0" distB="0" distL="0" distR="0" wp14:anchorId="560E8E63" wp14:editId="759718ED">
            <wp:extent cx="5668895" cy="2736850"/>
            <wp:effectExtent l="0" t="0" r="825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7A_ParkingSite_Data.png"/>
                    <pic:cNvPicPr/>
                  </pic:nvPicPr>
                  <pic:blipFill>
                    <a:blip r:embed="rId11"/>
                    <a:stretch>
                      <a:fillRect/>
                    </a:stretch>
                  </pic:blipFill>
                  <pic:spPr>
                    <a:xfrm>
                      <a:off x="0" y="0"/>
                      <a:ext cx="5670780" cy="2737760"/>
                    </a:xfrm>
                    <a:prstGeom prst="rect">
                      <a:avLst/>
                    </a:prstGeom>
                  </pic:spPr>
                </pic:pic>
              </a:graphicData>
            </a:graphic>
          </wp:inline>
        </w:drawing>
      </w:r>
    </w:p>
    <w:p w14:paraId="71F9E4CC" w14:textId="77777777" w:rsidR="00654B62" w:rsidRDefault="00B35A6B">
      <w:pPr>
        <w:pStyle w:val="Caption"/>
        <w:spacing w:before="40" w:after="160"/>
        <w:jc w:val="center"/>
      </w:pPr>
      <w:r>
        <w:rPr>
          <w:i/>
        </w:rPr>
        <w:t>Fig. 4. Sample ParkingSite data entered into the AutoPark database.</w:t>
      </w:r>
    </w:p>
    <w:p w14:paraId="1ACB5229" w14:textId="77777777" w:rsidR="00654B62" w:rsidRDefault="00B35A6B">
      <w:pPr>
        <w:pStyle w:val="Heading1"/>
      </w:pPr>
      <w:bookmarkStart w:id="6" w:name="_Toc234422174"/>
      <w:r>
        <w:t>VII. Query Development and Management Reporting</w:t>
      </w:r>
      <w:bookmarkEnd w:id="6"/>
    </w:p>
    <w:p w14:paraId="051B9FAD" w14:textId="16E09048" w:rsidR="00654B62" w:rsidRDefault="00065610">
      <w:pPr>
        <w:jc w:val="both"/>
      </w:pPr>
      <w:r w:rsidRPr="00065610">
        <w:t xml:space="preserve">The query set returns management information from the </w:t>
      </w:r>
      <w:proofErr w:type="spellStart"/>
      <w:r w:rsidRPr="00065610">
        <w:t>normalised</w:t>
      </w:r>
      <w:proofErr w:type="spellEnd"/>
      <w:r w:rsidRPr="00065610">
        <w:t xml:space="preserve"> tables. SQL statement processing is based on the conceptual framework of the SQL:2023 standard [9]. SELECT statements in Access return fields, select records, order and aggregate the results without modifying the current data [10]. INNER JOIN operations was used in case the related records match from one table to another, e.g., vehicles to customers, and sessions to slot [11]. The saved queries then allow for operational control, customer service and revenue tracking. The Q01 section displays available bays, Q02 displays active vehicles, and Q03 calculates the paid revenue by site and Q07 identifies unpaid or failed bookings. R01_RevenueBySite_Report and R02_CurrentlyParkedVehicles_Report were also created to produce reports on revenue by site and parked vehicles that are currently on site. These outputs are crucial since the worth of the database isn't simply in saving records, but in the quick, consistent and less manual calculation of regular management inquiries.</w:t>
      </w:r>
    </w:p>
    <w:p w14:paraId="0FC96CD8" w14:textId="77777777" w:rsidR="00654B62" w:rsidRDefault="00B35A6B">
      <w:pPr>
        <w:keepNext/>
        <w:spacing w:before="160" w:after="80"/>
      </w:pPr>
      <w:r>
        <w:rPr>
          <w:b/>
          <w:color w:val="0B2545"/>
          <w:sz w:val="18"/>
        </w:rPr>
        <w:t>Table III. AutoPark Queries and Management Purpose</w:t>
      </w:r>
    </w:p>
    <w:tbl>
      <w:tblPr>
        <w:tblW w:w="9360" w:type="dxa"/>
        <w:jc w:val="center"/>
        <w:tblBorders>
          <w:top w:val="single" w:sz="4" w:space="0" w:color="C8CED6"/>
          <w:left w:val="single" w:sz="4" w:space="0" w:color="C8CED6"/>
          <w:bottom w:val="single" w:sz="4" w:space="0" w:color="C8CED6"/>
          <w:right w:val="single" w:sz="4" w:space="0" w:color="C8CED6"/>
          <w:insideH w:val="single" w:sz="4" w:space="0" w:color="C8CED6"/>
          <w:insideV w:val="single" w:sz="4" w:space="0" w:color="C8CED6"/>
        </w:tblBorders>
        <w:tblLayout w:type="fixed"/>
        <w:tblLook w:val="04A0" w:firstRow="1" w:lastRow="0" w:firstColumn="1" w:lastColumn="0" w:noHBand="0" w:noVBand="1"/>
      </w:tblPr>
      <w:tblGrid>
        <w:gridCol w:w="2600"/>
        <w:gridCol w:w="3300"/>
        <w:gridCol w:w="3460"/>
      </w:tblGrid>
      <w:tr w:rsidR="00654B62" w14:paraId="305FA253" w14:textId="77777777">
        <w:trPr>
          <w:jc w:val="center"/>
        </w:trPr>
        <w:tc>
          <w:tcPr>
            <w:tcW w:w="2600" w:type="dxa"/>
            <w:shd w:val="clear" w:color="auto" w:fill="D9EAF7"/>
            <w:tcMar>
              <w:top w:w="80" w:type="dxa"/>
              <w:left w:w="120" w:type="dxa"/>
              <w:bottom w:w="80" w:type="dxa"/>
              <w:right w:w="120" w:type="dxa"/>
            </w:tcMar>
            <w:vAlign w:val="center"/>
          </w:tcPr>
          <w:p w14:paraId="3D614866" w14:textId="77777777" w:rsidR="00654B62" w:rsidRDefault="00B35A6B">
            <w:pPr>
              <w:spacing w:after="40" w:line="252" w:lineRule="auto"/>
            </w:pPr>
            <w:r>
              <w:rPr>
                <w:b/>
                <w:color w:val="0B2545"/>
                <w:sz w:val="15"/>
              </w:rPr>
              <w:t>Query Name</w:t>
            </w:r>
          </w:p>
        </w:tc>
        <w:tc>
          <w:tcPr>
            <w:tcW w:w="3300" w:type="dxa"/>
            <w:shd w:val="clear" w:color="auto" w:fill="D9EAF7"/>
            <w:tcMar>
              <w:top w:w="80" w:type="dxa"/>
              <w:left w:w="120" w:type="dxa"/>
              <w:bottom w:w="80" w:type="dxa"/>
              <w:right w:w="120" w:type="dxa"/>
            </w:tcMar>
            <w:vAlign w:val="center"/>
          </w:tcPr>
          <w:p w14:paraId="58235828" w14:textId="77777777" w:rsidR="00654B62" w:rsidRDefault="00B35A6B">
            <w:pPr>
              <w:spacing w:after="40" w:line="252" w:lineRule="auto"/>
            </w:pPr>
            <w:r>
              <w:rPr>
                <w:b/>
                <w:color w:val="0B2545"/>
                <w:sz w:val="15"/>
              </w:rPr>
              <w:t>Business Purpose</w:t>
            </w:r>
          </w:p>
        </w:tc>
        <w:tc>
          <w:tcPr>
            <w:tcW w:w="3460" w:type="dxa"/>
            <w:shd w:val="clear" w:color="auto" w:fill="D9EAF7"/>
            <w:tcMar>
              <w:top w:w="80" w:type="dxa"/>
              <w:left w:w="120" w:type="dxa"/>
              <w:bottom w:w="80" w:type="dxa"/>
              <w:right w:w="120" w:type="dxa"/>
            </w:tcMar>
            <w:vAlign w:val="center"/>
          </w:tcPr>
          <w:p w14:paraId="5EF9CDF9" w14:textId="77777777" w:rsidR="00654B62" w:rsidRDefault="00B35A6B">
            <w:pPr>
              <w:spacing w:after="40" w:line="252" w:lineRule="auto"/>
            </w:pPr>
            <w:r>
              <w:rPr>
                <w:b/>
                <w:color w:val="0B2545"/>
                <w:sz w:val="15"/>
              </w:rPr>
              <w:t>Management Value</w:t>
            </w:r>
          </w:p>
        </w:tc>
      </w:tr>
      <w:tr w:rsidR="00654B62" w14:paraId="727143F2" w14:textId="77777777">
        <w:trPr>
          <w:jc w:val="center"/>
        </w:trPr>
        <w:tc>
          <w:tcPr>
            <w:tcW w:w="2600" w:type="dxa"/>
            <w:tcMar>
              <w:top w:w="80" w:type="dxa"/>
              <w:left w:w="120" w:type="dxa"/>
              <w:bottom w:w="80" w:type="dxa"/>
              <w:right w:w="120" w:type="dxa"/>
            </w:tcMar>
            <w:vAlign w:val="center"/>
          </w:tcPr>
          <w:p w14:paraId="5FE30DF6" w14:textId="77777777" w:rsidR="00654B62" w:rsidRDefault="00B35A6B">
            <w:pPr>
              <w:spacing w:after="40" w:line="252" w:lineRule="auto"/>
            </w:pPr>
            <w:r>
              <w:rPr>
                <w:color w:val="000000"/>
                <w:sz w:val="15"/>
              </w:rPr>
              <w:t>Q01_AvailableSlotsBySite</w:t>
            </w:r>
          </w:p>
        </w:tc>
        <w:tc>
          <w:tcPr>
            <w:tcW w:w="3300" w:type="dxa"/>
            <w:tcMar>
              <w:top w:w="80" w:type="dxa"/>
              <w:left w:w="120" w:type="dxa"/>
              <w:bottom w:w="80" w:type="dxa"/>
              <w:right w:w="120" w:type="dxa"/>
            </w:tcMar>
            <w:vAlign w:val="center"/>
          </w:tcPr>
          <w:p w14:paraId="249B7EF8" w14:textId="77777777" w:rsidR="00654B62" w:rsidRDefault="00B35A6B">
            <w:pPr>
              <w:spacing w:after="40" w:line="252" w:lineRule="auto"/>
            </w:pPr>
            <w:r>
              <w:rPr>
                <w:color w:val="000000"/>
                <w:sz w:val="15"/>
              </w:rPr>
              <w:t>Lists available slots by site.</w:t>
            </w:r>
          </w:p>
        </w:tc>
        <w:tc>
          <w:tcPr>
            <w:tcW w:w="3460" w:type="dxa"/>
            <w:tcMar>
              <w:top w:w="80" w:type="dxa"/>
              <w:left w:w="120" w:type="dxa"/>
              <w:bottom w:w="80" w:type="dxa"/>
              <w:right w:w="120" w:type="dxa"/>
            </w:tcMar>
            <w:vAlign w:val="center"/>
          </w:tcPr>
          <w:p w14:paraId="7C62B972" w14:textId="77777777" w:rsidR="00654B62" w:rsidRDefault="00B35A6B">
            <w:pPr>
              <w:spacing w:after="40" w:line="252" w:lineRule="auto"/>
            </w:pPr>
            <w:r>
              <w:rPr>
                <w:color w:val="000000"/>
                <w:sz w:val="15"/>
              </w:rPr>
              <w:t>Supports allocation and customer enquiries.</w:t>
            </w:r>
          </w:p>
        </w:tc>
      </w:tr>
      <w:tr w:rsidR="00654B62" w14:paraId="3D8ED604" w14:textId="77777777">
        <w:trPr>
          <w:jc w:val="center"/>
        </w:trPr>
        <w:tc>
          <w:tcPr>
            <w:tcW w:w="2600" w:type="dxa"/>
            <w:tcMar>
              <w:top w:w="80" w:type="dxa"/>
              <w:left w:w="120" w:type="dxa"/>
              <w:bottom w:w="80" w:type="dxa"/>
              <w:right w:w="120" w:type="dxa"/>
            </w:tcMar>
            <w:vAlign w:val="center"/>
          </w:tcPr>
          <w:p w14:paraId="7E488CBA" w14:textId="77777777" w:rsidR="00654B62" w:rsidRDefault="00B35A6B">
            <w:pPr>
              <w:spacing w:after="40" w:line="252" w:lineRule="auto"/>
            </w:pPr>
            <w:r>
              <w:rPr>
                <w:color w:val="000000"/>
                <w:sz w:val="15"/>
              </w:rPr>
              <w:t>Q02_CurrentlyParkedVehicles</w:t>
            </w:r>
          </w:p>
        </w:tc>
        <w:tc>
          <w:tcPr>
            <w:tcW w:w="3300" w:type="dxa"/>
            <w:tcMar>
              <w:top w:w="80" w:type="dxa"/>
              <w:left w:w="120" w:type="dxa"/>
              <w:bottom w:w="80" w:type="dxa"/>
              <w:right w:w="120" w:type="dxa"/>
            </w:tcMar>
            <w:vAlign w:val="center"/>
          </w:tcPr>
          <w:p w14:paraId="404BB87A" w14:textId="77777777" w:rsidR="00654B62" w:rsidRDefault="00B35A6B">
            <w:pPr>
              <w:spacing w:after="40" w:line="252" w:lineRule="auto"/>
            </w:pPr>
            <w:r>
              <w:rPr>
                <w:color w:val="000000"/>
                <w:sz w:val="15"/>
              </w:rPr>
              <w:t>Shows active/current sessions.</w:t>
            </w:r>
          </w:p>
        </w:tc>
        <w:tc>
          <w:tcPr>
            <w:tcW w:w="3460" w:type="dxa"/>
            <w:tcMar>
              <w:top w:w="80" w:type="dxa"/>
              <w:left w:w="120" w:type="dxa"/>
              <w:bottom w:w="80" w:type="dxa"/>
              <w:right w:w="120" w:type="dxa"/>
            </w:tcMar>
            <w:vAlign w:val="center"/>
          </w:tcPr>
          <w:p w14:paraId="33F0F25E" w14:textId="77777777" w:rsidR="00654B62" w:rsidRDefault="00B35A6B">
            <w:pPr>
              <w:spacing w:after="40" w:line="252" w:lineRule="auto"/>
            </w:pPr>
            <w:r>
              <w:rPr>
                <w:color w:val="000000"/>
                <w:sz w:val="15"/>
              </w:rPr>
              <w:t>Supports live operational monitoring.</w:t>
            </w:r>
          </w:p>
        </w:tc>
      </w:tr>
      <w:tr w:rsidR="00654B62" w14:paraId="727C7AB0" w14:textId="77777777">
        <w:trPr>
          <w:jc w:val="center"/>
        </w:trPr>
        <w:tc>
          <w:tcPr>
            <w:tcW w:w="2600" w:type="dxa"/>
            <w:tcMar>
              <w:top w:w="80" w:type="dxa"/>
              <w:left w:w="120" w:type="dxa"/>
              <w:bottom w:w="80" w:type="dxa"/>
              <w:right w:w="120" w:type="dxa"/>
            </w:tcMar>
            <w:vAlign w:val="center"/>
          </w:tcPr>
          <w:p w14:paraId="2BB53770" w14:textId="77777777" w:rsidR="00654B62" w:rsidRDefault="00B35A6B">
            <w:pPr>
              <w:spacing w:after="40" w:line="252" w:lineRule="auto"/>
            </w:pPr>
            <w:r>
              <w:rPr>
                <w:color w:val="000000"/>
                <w:sz w:val="15"/>
              </w:rPr>
              <w:t>Q03_RevenueBySite</w:t>
            </w:r>
          </w:p>
        </w:tc>
        <w:tc>
          <w:tcPr>
            <w:tcW w:w="3300" w:type="dxa"/>
            <w:tcMar>
              <w:top w:w="80" w:type="dxa"/>
              <w:left w:w="120" w:type="dxa"/>
              <w:bottom w:w="80" w:type="dxa"/>
              <w:right w:w="120" w:type="dxa"/>
            </w:tcMar>
            <w:vAlign w:val="center"/>
          </w:tcPr>
          <w:p w14:paraId="621C9150" w14:textId="77777777" w:rsidR="00654B62" w:rsidRDefault="00B35A6B">
            <w:pPr>
              <w:spacing w:after="40" w:line="252" w:lineRule="auto"/>
            </w:pPr>
            <w:proofErr w:type="spellStart"/>
            <w:r>
              <w:rPr>
                <w:color w:val="000000"/>
                <w:sz w:val="15"/>
              </w:rPr>
              <w:t>Summarises</w:t>
            </w:r>
            <w:proofErr w:type="spellEnd"/>
            <w:r>
              <w:rPr>
                <w:color w:val="000000"/>
                <w:sz w:val="15"/>
              </w:rPr>
              <w:t xml:space="preserve"> paid revenue.</w:t>
            </w:r>
          </w:p>
        </w:tc>
        <w:tc>
          <w:tcPr>
            <w:tcW w:w="3460" w:type="dxa"/>
            <w:tcMar>
              <w:top w:w="80" w:type="dxa"/>
              <w:left w:w="120" w:type="dxa"/>
              <w:bottom w:w="80" w:type="dxa"/>
              <w:right w:w="120" w:type="dxa"/>
            </w:tcMar>
            <w:vAlign w:val="center"/>
          </w:tcPr>
          <w:p w14:paraId="7CFF8ACB" w14:textId="77777777" w:rsidR="00654B62" w:rsidRDefault="00B35A6B">
            <w:pPr>
              <w:spacing w:after="40" w:line="252" w:lineRule="auto"/>
            </w:pPr>
            <w:r>
              <w:rPr>
                <w:color w:val="000000"/>
                <w:sz w:val="15"/>
              </w:rPr>
              <w:t>Supports financial review by location.</w:t>
            </w:r>
          </w:p>
        </w:tc>
      </w:tr>
      <w:tr w:rsidR="00654B62" w14:paraId="0267CB8E" w14:textId="77777777">
        <w:trPr>
          <w:jc w:val="center"/>
        </w:trPr>
        <w:tc>
          <w:tcPr>
            <w:tcW w:w="2600" w:type="dxa"/>
            <w:tcMar>
              <w:top w:w="80" w:type="dxa"/>
              <w:left w:w="120" w:type="dxa"/>
              <w:bottom w:w="80" w:type="dxa"/>
              <w:right w:w="120" w:type="dxa"/>
            </w:tcMar>
            <w:vAlign w:val="center"/>
          </w:tcPr>
          <w:p w14:paraId="2C7BB656" w14:textId="77777777" w:rsidR="00654B62" w:rsidRDefault="00B35A6B">
            <w:pPr>
              <w:spacing w:after="40" w:line="252" w:lineRule="auto"/>
            </w:pPr>
            <w:r>
              <w:rPr>
                <w:color w:val="000000"/>
                <w:sz w:val="15"/>
              </w:rPr>
              <w:t>Q04_MostUsedParkingSite</w:t>
            </w:r>
          </w:p>
        </w:tc>
        <w:tc>
          <w:tcPr>
            <w:tcW w:w="3300" w:type="dxa"/>
            <w:tcMar>
              <w:top w:w="80" w:type="dxa"/>
              <w:left w:w="120" w:type="dxa"/>
              <w:bottom w:w="80" w:type="dxa"/>
              <w:right w:w="120" w:type="dxa"/>
            </w:tcMar>
            <w:vAlign w:val="center"/>
          </w:tcPr>
          <w:p w14:paraId="210ED996" w14:textId="77777777" w:rsidR="00654B62" w:rsidRDefault="00B35A6B">
            <w:pPr>
              <w:spacing w:after="40" w:line="252" w:lineRule="auto"/>
            </w:pPr>
            <w:r>
              <w:rPr>
                <w:color w:val="000000"/>
                <w:sz w:val="15"/>
              </w:rPr>
              <w:t>Counts sessions by site.</w:t>
            </w:r>
          </w:p>
        </w:tc>
        <w:tc>
          <w:tcPr>
            <w:tcW w:w="3460" w:type="dxa"/>
            <w:tcMar>
              <w:top w:w="80" w:type="dxa"/>
              <w:left w:w="120" w:type="dxa"/>
              <w:bottom w:w="80" w:type="dxa"/>
              <w:right w:w="120" w:type="dxa"/>
            </w:tcMar>
            <w:vAlign w:val="center"/>
          </w:tcPr>
          <w:p w14:paraId="51BE08E3" w14:textId="77777777" w:rsidR="00654B62" w:rsidRDefault="00B35A6B">
            <w:pPr>
              <w:spacing w:after="40" w:line="252" w:lineRule="auto"/>
            </w:pPr>
            <w:r>
              <w:rPr>
                <w:color w:val="000000"/>
                <w:sz w:val="15"/>
              </w:rPr>
              <w:t>Identifies high-demand locations.</w:t>
            </w:r>
          </w:p>
        </w:tc>
      </w:tr>
      <w:tr w:rsidR="00654B62" w14:paraId="6C03F294" w14:textId="77777777">
        <w:trPr>
          <w:jc w:val="center"/>
        </w:trPr>
        <w:tc>
          <w:tcPr>
            <w:tcW w:w="2600" w:type="dxa"/>
            <w:tcMar>
              <w:top w:w="80" w:type="dxa"/>
              <w:left w:w="120" w:type="dxa"/>
              <w:bottom w:w="80" w:type="dxa"/>
              <w:right w:w="120" w:type="dxa"/>
            </w:tcMar>
            <w:vAlign w:val="center"/>
          </w:tcPr>
          <w:p w14:paraId="62F8A6F4" w14:textId="77777777" w:rsidR="00654B62" w:rsidRDefault="00B35A6B">
            <w:pPr>
              <w:spacing w:after="40" w:line="252" w:lineRule="auto"/>
            </w:pPr>
            <w:r>
              <w:rPr>
                <w:color w:val="000000"/>
                <w:sz w:val="15"/>
              </w:rPr>
              <w:t>Q05_VehicleInSpecificSlot</w:t>
            </w:r>
          </w:p>
        </w:tc>
        <w:tc>
          <w:tcPr>
            <w:tcW w:w="3300" w:type="dxa"/>
            <w:tcMar>
              <w:top w:w="80" w:type="dxa"/>
              <w:left w:w="120" w:type="dxa"/>
              <w:bottom w:w="80" w:type="dxa"/>
              <w:right w:w="120" w:type="dxa"/>
            </w:tcMar>
            <w:vAlign w:val="center"/>
          </w:tcPr>
          <w:p w14:paraId="7829CA76" w14:textId="77777777" w:rsidR="00654B62" w:rsidRDefault="00B35A6B">
            <w:pPr>
              <w:spacing w:after="40" w:line="252" w:lineRule="auto"/>
            </w:pPr>
            <w:r>
              <w:rPr>
                <w:color w:val="000000"/>
                <w:sz w:val="15"/>
              </w:rPr>
              <w:t>Finds vehicle by slot number.</w:t>
            </w:r>
          </w:p>
        </w:tc>
        <w:tc>
          <w:tcPr>
            <w:tcW w:w="3460" w:type="dxa"/>
            <w:tcMar>
              <w:top w:w="80" w:type="dxa"/>
              <w:left w:w="120" w:type="dxa"/>
              <w:bottom w:w="80" w:type="dxa"/>
              <w:right w:w="120" w:type="dxa"/>
            </w:tcMar>
            <w:vAlign w:val="center"/>
          </w:tcPr>
          <w:p w14:paraId="76491051" w14:textId="77777777" w:rsidR="00654B62" w:rsidRDefault="00B35A6B">
            <w:pPr>
              <w:spacing w:after="40" w:line="252" w:lineRule="auto"/>
            </w:pPr>
            <w:r>
              <w:rPr>
                <w:color w:val="000000"/>
                <w:sz w:val="15"/>
              </w:rPr>
              <w:t>Supports security and customer service.</w:t>
            </w:r>
          </w:p>
        </w:tc>
      </w:tr>
      <w:tr w:rsidR="00654B62" w14:paraId="57FDCF03" w14:textId="77777777">
        <w:trPr>
          <w:jc w:val="center"/>
        </w:trPr>
        <w:tc>
          <w:tcPr>
            <w:tcW w:w="2600" w:type="dxa"/>
            <w:tcMar>
              <w:top w:w="80" w:type="dxa"/>
              <w:left w:w="120" w:type="dxa"/>
              <w:bottom w:w="80" w:type="dxa"/>
              <w:right w:w="120" w:type="dxa"/>
            </w:tcMar>
            <w:vAlign w:val="center"/>
          </w:tcPr>
          <w:p w14:paraId="6E7DFB0B" w14:textId="77777777" w:rsidR="00654B62" w:rsidRDefault="00B35A6B">
            <w:pPr>
              <w:spacing w:after="40" w:line="252" w:lineRule="auto"/>
            </w:pPr>
            <w:r>
              <w:rPr>
                <w:color w:val="000000"/>
                <w:sz w:val="15"/>
              </w:rPr>
              <w:t>Q06_CustomerParkingHistory</w:t>
            </w:r>
          </w:p>
        </w:tc>
        <w:tc>
          <w:tcPr>
            <w:tcW w:w="3300" w:type="dxa"/>
            <w:tcMar>
              <w:top w:w="80" w:type="dxa"/>
              <w:left w:w="120" w:type="dxa"/>
              <w:bottom w:w="80" w:type="dxa"/>
              <w:right w:w="120" w:type="dxa"/>
            </w:tcMar>
            <w:vAlign w:val="center"/>
          </w:tcPr>
          <w:p w14:paraId="7214C8C2" w14:textId="77777777" w:rsidR="00654B62" w:rsidRDefault="00B35A6B">
            <w:pPr>
              <w:spacing w:after="40" w:line="252" w:lineRule="auto"/>
            </w:pPr>
            <w:r>
              <w:rPr>
                <w:color w:val="000000"/>
                <w:sz w:val="15"/>
              </w:rPr>
              <w:t>Shows customer/session/payment history.</w:t>
            </w:r>
          </w:p>
        </w:tc>
        <w:tc>
          <w:tcPr>
            <w:tcW w:w="3460" w:type="dxa"/>
            <w:tcMar>
              <w:top w:w="80" w:type="dxa"/>
              <w:left w:w="120" w:type="dxa"/>
              <w:bottom w:w="80" w:type="dxa"/>
              <w:right w:w="120" w:type="dxa"/>
            </w:tcMar>
            <w:vAlign w:val="center"/>
          </w:tcPr>
          <w:p w14:paraId="2266ACBF" w14:textId="77777777" w:rsidR="00654B62" w:rsidRDefault="00B35A6B">
            <w:pPr>
              <w:spacing w:after="40" w:line="252" w:lineRule="auto"/>
            </w:pPr>
            <w:r>
              <w:rPr>
                <w:color w:val="000000"/>
                <w:sz w:val="15"/>
              </w:rPr>
              <w:t>Supports account enquiries.</w:t>
            </w:r>
          </w:p>
        </w:tc>
      </w:tr>
      <w:tr w:rsidR="00654B62" w14:paraId="2426CADD" w14:textId="77777777">
        <w:trPr>
          <w:jc w:val="center"/>
        </w:trPr>
        <w:tc>
          <w:tcPr>
            <w:tcW w:w="2600" w:type="dxa"/>
            <w:tcMar>
              <w:top w:w="80" w:type="dxa"/>
              <w:left w:w="120" w:type="dxa"/>
              <w:bottom w:w="80" w:type="dxa"/>
              <w:right w:w="120" w:type="dxa"/>
            </w:tcMar>
            <w:vAlign w:val="center"/>
          </w:tcPr>
          <w:p w14:paraId="3EFB85B3" w14:textId="77777777" w:rsidR="00654B62" w:rsidRDefault="00B35A6B">
            <w:pPr>
              <w:spacing w:after="40" w:line="252" w:lineRule="auto"/>
            </w:pPr>
            <w:r>
              <w:rPr>
                <w:color w:val="000000"/>
                <w:sz w:val="15"/>
              </w:rPr>
              <w:t>Q07_UnpaidBookings</w:t>
            </w:r>
          </w:p>
        </w:tc>
        <w:tc>
          <w:tcPr>
            <w:tcW w:w="3300" w:type="dxa"/>
            <w:tcMar>
              <w:top w:w="80" w:type="dxa"/>
              <w:left w:w="120" w:type="dxa"/>
              <w:bottom w:w="80" w:type="dxa"/>
              <w:right w:w="120" w:type="dxa"/>
            </w:tcMar>
            <w:vAlign w:val="center"/>
          </w:tcPr>
          <w:p w14:paraId="5244F52D" w14:textId="77777777" w:rsidR="00654B62" w:rsidRDefault="00B35A6B">
            <w:pPr>
              <w:spacing w:after="40" w:line="252" w:lineRule="auto"/>
            </w:pPr>
            <w:r>
              <w:rPr>
                <w:color w:val="000000"/>
                <w:sz w:val="15"/>
              </w:rPr>
              <w:t>Finds pending, failed or missing payments.</w:t>
            </w:r>
          </w:p>
        </w:tc>
        <w:tc>
          <w:tcPr>
            <w:tcW w:w="3460" w:type="dxa"/>
            <w:tcMar>
              <w:top w:w="80" w:type="dxa"/>
              <w:left w:w="120" w:type="dxa"/>
              <w:bottom w:w="80" w:type="dxa"/>
              <w:right w:w="120" w:type="dxa"/>
            </w:tcMar>
            <w:vAlign w:val="center"/>
          </w:tcPr>
          <w:p w14:paraId="3A7E8E53" w14:textId="77777777" w:rsidR="00654B62" w:rsidRDefault="00B35A6B">
            <w:pPr>
              <w:spacing w:after="40" w:line="252" w:lineRule="auto"/>
            </w:pPr>
            <w:r>
              <w:rPr>
                <w:color w:val="000000"/>
                <w:sz w:val="15"/>
              </w:rPr>
              <w:t>Supports debt follow-up.</w:t>
            </w:r>
          </w:p>
        </w:tc>
      </w:tr>
      <w:tr w:rsidR="00654B62" w14:paraId="49C600E1" w14:textId="77777777">
        <w:trPr>
          <w:jc w:val="center"/>
        </w:trPr>
        <w:tc>
          <w:tcPr>
            <w:tcW w:w="2600" w:type="dxa"/>
            <w:tcMar>
              <w:top w:w="80" w:type="dxa"/>
              <w:left w:w="120" w:type="dxa"/>
              <w:bottom w:w="80" w:type="dxa"/>
              <w:right w:w="120" w:type="dxa"/>
            </w:tcMar>
            <w:vAlign w:val="center"/>
          </w:tcPr>
          <w:p w14:paraId="7F414969" w14:textId="77777777" w:rsidR="00654B62" w:rsidRDefault="00B35A6B">
            <w:pPr>
              <w:spacing w:after="40" w:line="252" w:lineRule="auto"/>
            </w:pPr>
            <w:r>
              <w:rPr>
                <w:color w:val="000000"/>
                <w:sz w:val="15"/>
              </w:rPr>
              <w:t>Q08_SlotOccupancyBySite</w:t>
            </w:r>
          </w:p>
        </w:tc>
        <w:tc>
          <w:tcPr>
            <w:tcW w:w="3300" w:type="dxa"/>
            <w:tcMar>
              <w:top w:w="80" w:type="dxa"/>
              <w:left w:w="120" w:type="dxa"/>
              <w:bottom w:w="80" w:type="dxa"/>
              <w:right w:w="120" w:type="dxa"/>
            </w:tcMar>
            <w:vAlign w:val="center"/>
          </w:tcPr>
          <w:p w14:paraId="06AA4C24" w14:textId="77777777" w:rsidR="00654B62" w:rsidRDefault="00B35A6B">
            <w:pPr>
              <w:spacing w:after="40" w:line="252" w:lineRule="auto"/>
            </w:pPr>
            <w:proofErr w:type="spellStart"/>
            <w:r>
              <w:rPr>
                <w:color w:val="000000"/>
                <w:sz w:val="15"/>
              </w:rPr>
              <w:t>Summarises</w:t>
            </w:r>
            <w:proofErr w:type="spellEnd"/>
            <w:r>
              <w:rPr>
                <w:color w:val="000000"/>
                <w:sz w:val="15"/>
              </w:rPr>
              <w:t xml:space="preserve"> slot status.</w:t>
            </w:r>
          </w:p>
        </w:tc>
        <w:tc>
          <w:tcPr>
            <w:tcW w:w="3460" w:type="dxa"/>
            <w:tcMar>
              <w:top w:w="80" w:type="dxa"/>
              <w:left w:w="120" w:type="dxa"/>
              <w:bottom w:w="80" w:type="dxa"/>
              <w:right w:w="120" w:type="dxa"/>
            </w:tcMar>
            <w:vAlign w:val="center"/>
          </w:tcPr>
          <w:p w14:paraId="4E37B275" w14:textId="77777777" w:rsidR="00654B62" w:rsidRDefault="00B35A6B">
            <w:pPr>
              <w:spacing w:after="40" w:line="252" w:lineRule="auto"/>
            </w:pPr>
            <w:r>
              <w:rPr>
                <w:color w:val="000000"/>
                <w:sz w:val="15"/>
              </w:rPr>
              <w:t>Supports capacity planning.</w:t>
            </w:r>
          </w:p>
        </w:tc>
      </w:tr>
      <w:tr w:rsidR="00654B62" w14:paraId="0ADB132A" w14:textId="77777777">
        <w:trPr>
          <w:jc w:val="center"/>
        </w:trPr>
        <w:tc>
          <w:tcPr>
            <w:tcW w:w="2600" w:type="dxa"/>
            <w:tcMar>
              <w:top w:w="80" w:type="dxa"/>
              <w:left w:w="120" w:type="dxa"/>
              <w:bottom w:w="80" w:type="dxa"/>
              <w:right w:w="120" w:type="dxa"/>
            </w:tcMar>
            <w:vAlign w:val="center"/>
          </w:tcPr>
          <w:p w14:paraId="4C1C916D" w14:textId="77777777" w:rsidR="00654B62" w:rsidRDefault="00B35A6B">
            <w:pPr>
              <w:spacing w:after="40" w:line="252" w:lineRule="auto"/>
            </w:pPr>
            <w:r>
              <w:rPr>
                <w:color w:val="000000"/>
                <w:sz w:val="15"/>
              </w:rPr>
              <w:t>Q09_DailyRevenueTrend</w:t>
            </w:r>
          </w:p>
        </w:tc>
        <w:tc>
          <w:tcPr>
            <w:tcW w:w="3300" w:type="dxa"/>
            <w:tcMar>
              <w:top w:w="80" w:type="dxa"/>
              <w:left w:w="120" w:type="dxa"/>
              <w:bottom w:w="80" w:type="dxa"/>
              <w:right w:w="120" w:type="dxa"/>
            </w:tcMar>
            <w:vAlign w:val="center"/>
          </w:tcPr>
          <w:p w14:paraId="7F03ECB1" w14:textId="77777777" w:rsidR="00654B62" w:rsidRDefault="00B35A6B">
            <w:pPr>
              <w:spacing w:after="40" w:line="252" w:lineRule="auto"/>
            </w:pPr>
            <w:r>
              <w:rPr>
                <w:color w:val="000000"/>
                <w:sz w:val="15"/>
              </w:rPr>
              <w:t>Shows revenue by payment date.</w:t>
            </w:r>
          </w:p>
        </w:tc>
        <w:tc>
          <w:tcPr>
            <w:tcW w:w="3460" w:type="dxa"/>
            <w:tcMar>
              <w:top w:w="80" w:type="dxa"/>
              <w:left w:w="120" w:type="dxa"/>
              <w:bottom w:w="80" w:type="dxa"/>
              <w:right w:w="120" w:type="dxa"/>
            </w:tcMar>
            <w:vAlign w:val="center"/>
          </w:tcPr>
          <w:p w14:paraId="549C4A4B" w14:textId="77777777" w:rsidR="00654B62" w:rsidRDefault="00B35A6B">
            <w:pPr>
              <w:spacing w:after="40" w:line="252" w:lineRule="auto"/>
            </w:pPr>
            <w:r>
              <w:rPr>
                <w:color w:val="000000"/>
                <w:sz w:val="15"/>
              </w:rPr>
              <w:t>Supports trend analysis.</w:t>
            </w:r>
          </w:p>
        </w:tc>
      </w:tr>
      <w:tr w:rsidR="00654B62" w14:paraId="57B64811" w14:textId="77777777">
        <w:trPr>
          <w:jc w:val="center"/>
        </w:trPr>
        <w:tc>
          <w:tcPr>
            <w:tcW w:w="2600" w:type="dxa"/>
            <w:tcMar>
              <w:top w:w="80" w:type="dxa"/>
              <w:left w:w="120" w:type="dxa"/>
              <w:bottom w:w="80" w:type="dxa"/>
              <w:right w:w="120" w:type="dxa"/>
            </w:tcMar>
            <w:vAlign w:val="center"/>
          </w:tcPr>
          <w:p w14:paraId="117AE5A9" w14:textId="77777777" w:rsidR="00654B62" w:rsidRDefault="00B35A6B">
            <w:pPr>
              <w:spacing w:after="40" w:line="252" w:lineRule="auto"/>
            </w:pPr>
            <w:r>
              <w:rPr>
                <w:color w:val="000000"/>
                <w:sz w:val="15"/>
              </w:rPr>
              <w:t>Q10_OverstayOrLongSessions</w:t>
            </w:r>
          </w:p>
        </w:tc>
        <w:tc>
          <w:tcPr>
            <w:tcW w:w="3300" w:type="dxa"/>
            <w:tcMar>
              <w:top w:w="80" w:type="dxa"/>
              <w:left w:w="120" w:type="dxa"/>
              <w:bottom w:w="80" w:type="dxa"/>
              <w:right w:w="120" w:type="dxa"/>
            </w:tcMar>
            <w:vAlign w:val="center"/>
          </w:tcPr>
          <w:p w14:paraId="32C94F19" w14:textId="77777777" w:rsidR="00654B62" w:rsidRDefault="00B35A6B">
            <w:pPr>
              <w:spacing w:after="40" w:line="252" w:lineRule="auto"/>
            </w:pPr>
            <w:r>
              <w:rPr>
                <w:color w:val="000000"/>
                <w:sz w:val="15"/>
              </w:rPr>
              <w:t>Detects long or overstay sessions.</w:t>
            </w:r>
          </w:p>
        </w:tc>
        <w:tc>
          <w:tcPr>
            <w:tcW w:w="3460" w:type="dxa"/>
            <w:tcMar>
              <w:top w:w="80" w:type="dxa"/>
              <w:left w:w="120" w:type="dxa"/>
              <w:bottom w:w="80" w:type="dxa"/>
              <w:right w:w="120" w:type="dxa"/>
            </w:tcMar>
            <w:vAlign w:val="center"/>
          </w:tcPr>
          <w:p w14:paraId="6FEC4F97" w14:textId="77777777" w:rsidR="00654B62" w:rsidRDefault="00B35A6B">
            <w:pPr>
              <w:spacing w:after="40" w:line="252" w:lineRule="auto"/>
            </w:pPr>
            <w:r>
              <w:rPr>
                <w:color w:val="000000"/>
                <w:sz w:val="15"/>
              </w:rPr>
              <w:t>Supports enforcement decisions.</w:t>
            </w:r>
          </w:p>
        </w:tc>
      </w:tr>
    </w:tbl>
    <w:p w14:paraId="06F7A9E4" w14:textId="77777777" w:rsidR="00654B62" w:rsidRDefault="00B35A6B">
      <w:pPr>
        <w:keepNext/>
        <w:jc w:val="center"/>
      </w:pPr>
      <w:r>
        <w:rPr>
          <w:noProof/>
        </w:rPr>
        <w:drawing>
          <wp:inline distT="0" distB="0" distL="0" distR="0" wp14:anchorId="524F8351" wp14:editId="3C893CCC">
            <wp:extent cx="5668644" cy="23241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0_QueryResults_AvailableSlots.png"/>
                    <pic:cNvPicPr/>
                  </pic:nvPicPr>
                  <pic:blipFill>
                    <a:blip r:embed="rId12"/>
                    <a:stretch>
                      <a:fillRect/>
                    </a:stretch>
                  </pic:blipFill>
                  <pic:spPr>
                    <a:xfrm>
                      <a:off x="0" y="0"/>
                      <a:ext cx="5674820" cy="2326632"/>
                    </a:xfrm>
                    <a:prstGeom prst="rect">
                      <a:avLst/>
                    </a:prstGeom>
                  </pic:spPr>
                </pic:pic>
              </a:graphicData>
            </a:graphic>
          </wp:inline>
        </w:drawing>
      </w:r>
    </w:p>
    <w:p w14:paraId="663D5104" w14:textId="77777777" w:rsidR="00654B62" w:rsidRDefault="00B35A6B">
      <w:pPr>
        <w:pStyle w:val="Caption"/>
        <w:spacing w:before="40" w:after="160"/>
        <w:jc w:val="center"/>
      </w:pPr>
      <w:r>
        <w:rPr>
          <w:i/>
        </w:rPr>
        <w:t>Fig. 5. Query result showing available parking slots by site.</w:t>
      </w:r>
    </w:p>
    <w:p w14:paraId="5959E157" w14:textId="77777777" w:rsidR="00654B62" w:rsidRDefault="00B35A6B">
      <w:pPr>
        <w:keepNext/>
        <w:jc w:val="center"/>
      </w:pPr>
      <w:r>
        <w:rPr>
          <w:noProof/>
        </w:rPr>
        <w:drawing>
          <wp:inline distT="0" distB="0" distL="0" distR="0" wp14:anchorId="3CB225C9" wp14:editId="37A4F9C5">
            <wp:extent cx="5668645" cy="233045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1_QueryResults_CurrentlyParkedVehicles.png"/>
                    <pic:cNvPicPr/>
                  </pic:nvPicPr>
                  <pic:blipFill>
                    <a:blip r:embed="rId13"/>
                    <a:stretch>
                      <a:fillRect/>
                    </a:stretch>
                  </pic:blipFill>
                  <pic:spPr>
                    <a:xfrm>
                      <a:off x="0" y="0"/>
                      <a:ext cx="5670786" cy="2331330"/>
                    </a:xfrm>
                    <a:prstGeom prst="rect">
                      <a:avLst/>
                    </a:prstGeom>
                  </pic:spPr>
                </pic:pic>
              </a:graphicData>
            </a:graphic>
          </wp:inline>
        </w:drawing>
      </w:r>
    </w:p>
    <w:p w14:paraId="6826AD1B" w14:textId="77777777" w:rsidR="00654B62" w:rsidRDefault="00B35A6B">
      <w:pPr>
        <w:pStyle w:val="Caption"/>
        <w:spacing w:before="40" w:after="160"/>
        <w:jc w:val="center"/>
      </w:pPr>
      <w:r>
        <w:rPr>
          <w:i/>
        </w:rPr>
        <w:t>Fig. 6. Query result showing vehicles currently parked.</w:t>
      </w:r>
    </w:p>
    <w:p w14:paraId="2ECBD13B" w14:textId="77777777" w:rsidR="00654B62" w:rsidRDefault="00B35A6B">
      <w:pPr>
        <w:keepNext/>
        <w:jc w:val="center"/>
      </w:pPr>
      <w:r>
        <w:rPr>
          <w:noProof/>
        </w:rPr>
        <w:drawing>
          <wp:inline distT="0" distB="0" distL="0" distR="0" wp14:anchorId="22513407" wp14:editId="3AA69FBD">
            <wp:extent cx="5668645" cy="2146300"/>
            <wp:effectExtent l="0" t="0" r="825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8_QueryTesting_RevenueBySite.png"/>
                    <pic:cNvPicPr/>
                  </pic:nvPicPr>
                  <pic:blipFill>
                    <a:blip r:embed="rId14"/>
                    <a:stretch>
                      <a:fillRect/>
                    </a:stretch>
                  </pic:blipFill>
                  <pic:spPr>
                    <a:xfrm>
                      <a:off x="0" y="0"/>
                      <a:ext cx="5671036" cy="2147205"/>
                    </a:xfrm>
                    <a:prstGeom prst="rect">
                      <a:avLst/>
                    </a:prstGeom>
                  </pic:spPr>
                </pic:pic>
              </a:graphicData>
            </a:graphic>
          </wp:inline>
        </w:drawing>
      </w:r>
    </w:p>
    <w:p w14:paraId="5C2697E7" w14:textId="77777777" w:rsidR="00654B62" w:rsidRDefault="00B35A6B">
      <w:pPr>
        <w:pStyle w:val="Caption"/>
        <w:spacing w:before="40" w:after="160"/>
        <w:jc w:val="center"/>
      </w:pPr>
      <w:r>
        <w:rPr>
          <w:i/>
        </w:rPr>
        <w:t>Fig. 7. Revenue query evidence showing paid revenue grouped by parking site.</w:t>
      </w:r>
    </w:p>
    <w:p w14:paraId="4F9E6018" w14:textId="77777777" w:rsidR="00654B62" w:rsidRDefault="00B35A6B">
      <w:pPr>
        <w:keepNext/>
        <w:jc w:val="center"/>
      </w:pPr>
      <w:r>
        <w:rPr>
          <w:noProof/>
        </w:rPr>
        <w:drawing>
          <wp:inline distT="0" distB="0" distL="0" distR="0" wp14:anchorId="2D920462" wp14:editId="55BEE9CF">
            <wp:extent cx="5669280" cy="30075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2_RevenueBySite_Report.png"/>
                    <pic:cNvPicPr/>
                  </pic:nvPicPr>
                  <pic:blipFill>
                    <a:blip r:embed="rId15"/>
                    <a:stretch>
                      <a:fillRect/>
                    </a:stretch>
                  </pic:blipFill>
                  <pic:spPr>
                    <a:xfrm>
                      <a:off x="0" y="0"/>
                      <a:ext cx="5669280" cy="3007564"/>
                    </a:xfrm>
                    <a:prstGeom prst="rect">
                      <a:avLst/>
                    </a:prstGeom>
                  </pic:spPr>
                </pic:pic>
              </a:graphicData>
            </a:graphic>
          </wp:inline>
        </w:drawing>
      </w:r>
    </w:p>
    <w:p w14:paraId="09D95722" w14:textId="77777777" w:rsidR="00654B62" w:rsidRDefault="00B35A6B">
      <w:pPr>
        <w:pStyle w:val="Caption"/>
        <w:spacing w:before="40" w:after="160"/>
        <w:jc w:val="center"/>
      </w:pPr>
      <w:r>
        <w:rPr>
          <w:i/>
        </w:rPr>
        <w:t xml:space="preserve">Fig. 8. Access report </w:t>
      </w:r>
      <w:proofErr w:type="spellStart"/>
      <w:r>
        <w:rPr>
          <w:i/>
        </w:rPr>
        <w:t>summarising</w:t>
      </w:r>
      <w:proofErr w:type="spellEnd"/>
      <w:r>
        <w:rPr>
          <w:i/>
        </w:rPr>
        <w:t xml:space="preserve"> revenue by parking site.</w:t>
      </w:r>
    </w:p>
    <w:p w14:paraId="71F061BB" w14:textId="77777777" w:rsidR="00654B62" w:rsidRDefault="00B35A6B">
      <w:pPr>
        <w:pStyle w:val="Heading1"/>
      </w:pPr>
      <w:bookmarkStart w:id="7" w:name="_Toc234422175"/>
      <w:r>
        <w:t>VIII. Validation and Testing</w:t>
      </w:r>
      <w:bookmarkEnd w:id="7"/>
    </w:p>
    <w:p w14:paraId="2DE22D7C" w14:textId="17EF928B" w:rsidR="00654B62" w:rsidRDefault="009C3C1C">
      <w:pPr>
        <w:jc w:val="both"/>
      </w:pPr>
      <w:r w:rsidRPr="009C3C1C">
        <w:t>The database validates and tests rules before saving data so as to ensure that critical rules were not lost. In each table design there were primary keys checked. A check for foreign key integrity was performed by trying to add a slot where there is not such a site; this was rejected. Table design was used to determine necessary customer fields required. The validation rule for site-capacity has been confirmed with the TotalSlots value being zero. The unique index was unable to accept a duplicate RegistrationNo. The Query tests validated Q02 for returning active or blank-exit sessions and that Q03 only contained Paid payments. These tests assure that the database not only saves information, but also ensures its consistency and generates management results that are reliable. For an Access implementation, where constraints and validation rules need to be tested, the test evidence is particularly significant, as it is documented in design notes, it needs to be demonstrated by attempting invalid data entry. In addition, the testing table connects each control with a visible item of evidence, so it can be used more easily when discussing the testing in the written submission.</w:t>
      </w:r>
    </w:p>
    <w:p w14:paraId="58F7ACE9" w14:textId="77777777" w:rsidR="00654B62" w:rsidRDefault="00B35A6B">
      <w:pPr>
        <w:keepNext/>
        <w:spacing w:before="160" w:after="80"/>
      </w:pPr>
      <w:r>
        <w:rPr>
          <w:b/>
          <w:color w:val="0B2545"/>
          <w:sz w:val="18"/>
        </w:rPr>
        <w:t>Table IV. Validation and Testing Summary</w:t>
      </w:r>
    </w:p>
    <w:tbl>
      <w:tblPr>
        <w:tblW w:w="9360" w:type="dxa"/>
        <w:jc w:val="center"/>
        <w:tblBorders>
          <w:top w:val="single" w:sz="4" w:space="0" w:color="C8CED6"/>
          <w:left w:val="single" w:sz="4" w:space="0" w:color="C8CED6"/>
          <w:bottom w:val="single" w:sz="4" w:space="0" w:color="C8CED6"/>
          <w:right w:val="single" w:sz="4" w:space="0" w:color="C8CED6"/>
          <w:insideH w:val="single" w:sz="4" w:space="0" w:color="C8CED6"/>
          <w:insideV w:val="single" w:sz="4" w:space="0" w:color="C8CED6"/>
        </w:tblBorders>
        <w:tblLayout w:type="fixed"/>
        <w:tblLook w:val="04A0" w:firstRow="1" w:lastRow="0" w:firstColumn="1" w:lastColumn="0" w:noHBand="0" w:noVBand="1"/>
      </w:tblPr>
      <w:tblGrid>
        <w:gridCol w:w="650"/>
        <w:gridCol w:w="1050"/>
        <w:gridCol w:w="2150"/>
        <w:gridCol w:w="1850"/>
        <w:gridCol w:w="2750"/>
        <w:gridCol w:w="910"/>
      </w:tblGrid>
      <w:tr w:rsidR="00654B62" w14:paraId="5B6773B5" w14:textId="77777777">
        <w:trPr>
          <w:jc w:val="center"/>
        </w:trPr>
        <w:tc>
          <w:tcPr>
            <w:tcW w:w="650" w:type="dxa"/>
            <w:shd w:val="clear" w:color="auto" w:fill="D9EAF7"/>
            <w:tcMar>
              <w:top w:w="80" w:type="dxa"/>
              <w:left w:w="120" w:type="dxa"/>
              <w:bottom w:w="80" w:type="dxa"/>
              <w:right w:w="120" w:type="dxa"/>
            </w:tcMar>
            <w:vAlign w:val="center"/>
          </w:tcPr>
          <w:p w14:paraId="30B14FB2" w14:textId="77777777" w:rsidR="00654B62" w:rsidRDefault="00B35A6B">
            <w:pPr>
              <w:spacing w:after="40" w:line="252" w:lineRule="auto"/>
            </w:pPr>
            <w:r>
              <w:rPr>
                <w:b/>
                <w:color w:val="0B2545"/>
                <w:sz w:val="14"/>
              </w:rPr>
              <w:t>Test ID</w:t>
            </w:r>
          </w:p>
        </w:tc>
        <w:tc>
          <w:tcPr>
            <w:tcW w:w="1050" w:type="dxa"/>
            <w:shd w:val="clear" w:color="auto" w:fill="D9EAF7"/>
            <w:tcMar>
              <w:top w:w="80" w:type="dxa"/>
              <w:left w:w="120" w:type="dxa"/>
              <w:bottom w:w="80" w:type="dxa"/>
              <w:right w:w="120" w:type="dxa"/>
            </w:tcMar>
            <w:vAlign w:val="center"/>
          </w:tcPr>
          <w:p w14:paraId="1D4B2C78" w14:textId="77777777" w:rsidR="00654B62" w:rsidRDefault="00B35A6B">
            <w:pPr>
              <w:spacing w:after="40" w:line="252" w:lineRule="auto"/>
            </w:pPr>
            <w:r>
              <w:rPr>
                <w:b/>
                <w:color w:val="0B2545"/>
                <w:sz w:val="14"/>
              </w:rPr>
              <w:t>Test Area</w:t>
            </w:r>
          </w:p>
        </w:tc>
        <w:tc>
          <w:tcPr>
            <w:tcW w:w="2150" w:type="dxa"/>
            <w:shd w:val="clear" w:color="auto" w:fill="D9EAF7"/>
            <w:tcMar>
              <w:top w:w="80" w:type="dxa"/>
              <w:left w:w="120" w:type="dxa"/>
              <w:bottom w:w="80" w:type="dxa"/>
              <w:right w:w="120" w:type="dxa"/>
            </w:tcMar>
            <w:vAlign w:val="center"/>
          </w:tcPr>
          <w:p w14:paraId="67F5B209" w14:textId="77777777" w:rsidR="00654B62" w:rsidRDefault="00B35A6B">
            <w:pPr>
              <w:spacing w:after="40" w:line="252" w:lineRule="auto"/>
            </w:pPr>
            <w:r>
              <w:rPr>
                <w:b/>
                <w:color w:val="0B2545"/>
                <w:sz w:val="14"/>
              </w:rPr>
              <w:t>Test Performed</w:t>
            </w:r>
          </w:p>
        </w:tc>
        <w:tc>
          <w:tcPr>
            <w:tcW w:w="1850" w:type="dxa"/>
            <w:shd w:val="clear" w:color="auto" w:fill="D9EAF7"/>
            <w:tcMar>
              <w:top w:w="80" w:type="dxa"/>
              <w:left w:w="120" w:type="dxa"/>
              <w:bottom w:w="80" w:type="dxa"/>
              <w:right w:w="120" w:type="dxa"/>
            </w:tcMar>
            <w:vAlign w:val="center"/>
          </w:tcPr>
          <w:p w14:paraId="57BBF72F" w14:textId="77777777" w:rsidR="00654B62" w:rsidRDefault="00B35A6B">
            <w:pPr>
              <w:spacing w:after="40" w:line="252" w:lineRule="auto"/>
            </w:pPr>
            <w:r>
              <w:rPr>
                <w:b/>
                <w:color w:val="0B2545"/>
                <w:sz w:val="14"/>
              </w:rPr>
              <w:t>Expected Result</w:t>
            </w:r>
          </w:p>
        </w:tc>
        <w:tc>
          <w:tcPr>
            <w:tcW w:w="2750" w:type="dxa"/>
            <w:shd w:val="clear" w:color="auto" w:fill="D9EAF7"/>
            <w:tcMar>
              <w:top w:w="80" w:type="dxa"/>
              <w:left w:w="120" w:type="dxa"/>
              <w:bottom w:w="80" w:type="dxa"/>
              <w:right w:w="120" w:type="dxa"/>
            </w:tcMar>
            <w:vAlign w:val="center"/>
          </w:tcPr>
          <w:p w14:paraId="61069FD6" w14:textId="77777777" w:rsidR="00654B62" w:rsidRDefault="00B35A6B">
            <w:pPr>
              <w:spacing w:after="40" w:line="252" w:lineRule="auto"/>
            </w:pPr>
            <w:r>
              <w:rPr>
                <w:b/>
                <w:color w:val="0B2545"/>
                <w:sz w:val="14"/>
              </w:rPr>
              <w:t>Actual Result</w:t>
            </w:r>
          </w:p>
        </w:tc>
        <w:tc>
          <w:tcPr>
            <w:tcW w:w="910" w:type="dxa"/>
            <w:shd w:val="clear" w:color="auto" w:fill="D9EAF7"/>
            <w:tcMar>
              <w:top w:w="80" w:type="dxa"/>
              <w:left w:w="120" w:type="dxa"/>
              <w:bottom w:w="80" w:type="dxa"/>
              <w:right w:w="120" w:type="dxa"/>
            </w:tcMar>
            <w:vAlign w:val="center"/>
          </w:tcPr>
          <w:p w14:paraId="562EC5CF" w14:textId="77777777" w:rsidR="00654B62" w:rsidRDefault="00B35A6B">
            <w:pPr>
              <w:spacing w:after="40" w:line="252" w:lineRule="auto"/>
            </w:pPr>
            <w:r>
              <w:rPr>
                <w:b/>
                <w:color w:val="0B2545"/>
                <w:sz w:val="14"/>
              </w:rPr>
              <w:t>Status</w:t>
            </w:r>
          </w:p>
        </w:tc>
      </w:tr>
      <w:tr w:rsidR="00654B62" w14:paraId="41FF8D9C" w14:textId="77777777">
        <w:trPr>
          <w:jc w:val="center"/>
        </w:trPr>
        <w:tc>
          <w:tcPr>
            <w:tcW w:w="650" w:type="dxa"/>
            <w:tcMar>
              <w:top w:w="80" w:type="dxa"/>
              <w:left w:w="120" w:type="dxa"/>
              <w:bottom w:w="80" w:type="dxa"/>
              <w:right w:w="120" w:type="dxa"/>
            </w:tcMar>
            <w:vAlign w:val="center"/>
          </w:tcPr>
          <w:p w14:paraId="2ACEDAF8" w14:textId="77777777" w:rsidR="00654B62" w:rsidRDefault="00B35A6B">
            <w:pPr>
              <w:spacing w:after="40" w:line="252" w:lineRule="auto"/>
            </w:pPr>
            <w:r>
              <w:rPr>
                <w:color w:val="000000"/>
                <w:sz w:val="14"/>
              </w:rPr>
              <w:t>T1</w:t>
            </w:r>
          </w:p>
        </w:tc>
        <w:tc>
          <w:tcPr>
            <w:tcW w:w="1050" w:type="dxa"/>
            <w:tcMar>
              <w:top w:w="80" w:type="dxa"/>
              <w:left w:w="120" w:type="dxa"/>
              <w:bottom w:w="80" w:type="dxa"/>
              <w:right w:w="120" w:type="dxa"/>
            </w:tcMar>
            <w:vAlign w:val="center"/>
          </w:tcPr>
          <w:p w14:paraId="5CB32B5E" w14:textId="77777777" w:rsidR="00654B62" w:rsidRDefault="00B35A6B">
            <w:pPr>
              <w:spacing w:after="40" w:line="252" w:lineRule="auto"/>
            </w:pPr>
            <w:r>
              <w:rPr>
                <w:color w:val="000000"/>
                <w:sz w:val="14"/>
              </w:rPr>
              <w:t>Primary keys</w:t>
            </w:r>
          </w:p>
        </w:tc>
        <w:tc>
          <w:tcPr>
            <w:tcW w:w="2150" w:type="dxa"/>
            <w:tcMar>
              <w:top w:w="80" w:type="dxa"/>
              <w:left w:w="120" w:type="dxa"/>
              <w:bottom w:w="80" w:type="dxa"/>
              <w:right w:w="120" w:type="dxa"/>
            </w:tcMar>
            <w:vAlign w:val="center"/>
          </w:tcPr>
          <w:p w14:paraId="609395BB" w14:textId="77777777" w:rsidR="00654B62" w:rsidRDefault="00B35A6B">
            <w:pPr>
              <w:spacing w:after="40" w:line="252" w:lineRule="auto"/>
            </w:pPr>
            <w:r>
              <w:rPr>
                <w:color w:val="000000"/>
                <w:sz w:val="14"/>
              </w:rPr>
              <w:t>Checked all table designs.</w:t>
            </w:r>
          </w:p>
        </w:tc>
        <w:tc>
          <w:tcPr>
            <w:tcW w:w="1850" w:type="dxa"/>
            <w:tcMar>
              <w:top w:w="80" w:type="dxa"/>
              <w:left w:w="120" w:type="dxa"/>
              <w:bottom w:w="80" w:type="dxa"/>
              <w:right w:w="120" w:type="dxa"/>
            </w:tcMar>
            <w:vAlign w:val="center"/>
          </w:tcPr>
          <w:p w14:paraId="18E405F2" w14:textId="77777777" w:rsidR="00654B62" w:rsidRDefault="00B35A6B">
            <w:pPr>
              <w:spacing w:after="40" w:line="252" w:lineRule="auto"/>
            </w:pPr>
            <w:r>
              <w:rPr>
                <w:color w:val="000000"/>
                <w:sz w:val="14"/>
              </w:rPr>
              <w:t>Each table has a unique PK.</w:t>
            </w:r>
          </w:p>
        </w:tc>
        <w:tc>
          <w:tcPr>
            <w:tcW w:w="2750" w:type="dxa"/>
            <w:tcMar>
              <w:top w:w="80" w:type="dxa"/>
              <w:left w:w="120" w:type="dxa"/>
              <w:bottom w:w="80" w:type="dxa"/>
              <w:right w:w="120" w:type="dxa"/>
            </w:tcMar>
            <w:vAlign w:val="center"/>
          </w:tcPr>
          <w:p w14:paraId="7EC4D4AD" w14:textId="77777777" w:rsidR="00654B62" w:rsidRDefault="00B35A6B">
            <w:pPr>
              <w:spacing w:after="40" w:line="252" w:lineRule="auto"/>
            </w:pPr>
            <w:r>
              <w:rPr>
                <w:color w:val="000000"/>
                <w:sz w:val="14"/>
              </w:rPr>
              <w:t>All six tables passed.</w:t>
            </w:r>
          </w:p>
        </w:tc>
        <w:tc>
          <w:tcPr>
            <w:tcW w:w="910" w:type="dxa"/>
            <w:tcMar>
              <w:top w:w="80" w:type="dxa"/>
              <w:left w:w="120" w:type="dxa"/>
              <w:bottom w:w="80" w:type="dxa"/>
              <w:right w:w="120" w:type="dxa"/>
            </w:tcMar>
            <w:vAlign w:val="center"/>
          </w:tcPr>
          <w:p w14:paraId="601FE0CA" w14:textId="77777777" w:rsidR="00654B62" w:rsidRDefault="00B35A6B">
            <w:pPr>
              <w:spacing w:after="40" w:line="252" w:lineRule="auto"/>
            </w:pPr>
            <w:r>
              <w:rPr>
                <w:color w:val="000000"/>
                <w:sz w:val="14"/>
              </w:rPr>
              <w:t>Pass</w:t>
            </w:r>
          </w:p>
        </w:tc>
      </w:tr>
      <w:tr w:rsidR="00654B62" w14:paraId="2569E552" w14:textId="77777777">
        <w:trPr>
          <w:jc w:val="center"/>
        </w:trPr>
        <w:tc>
          <w:tcPr>
            <w:tcW w:w="650" w:type="dxa"/>
            <w:tcMar>
              <w:top w:w="80" w:type="dxa"/>
              <w:left w:w="120" w:type="dxa"/>
              <w:bottom w:w="80" w:type="dxa"/>
              <w:right w:w="120" w:type="dxa"/>
            </w:tcMar>
            <w:vAlign w:val="center"/>
          </w:tcPr>
          <w:p w14:paraId="03E8668D" w14:textId="77777777" w:rsidR="00654B62" w:rsidRDefault="00B35A6B">
            <w:pPr>
              <w:spacing w:after="40" w:line="252" w:lineRule="auto"/>
            </w:pPr>
            <w:r>
              <w:rPr>
                <w:color w:val="000000"/>
                <w:sz w:val="14"/>
              </w:rPr>
              <w:t>T2</w:t>
            </w:r>
          </w:p>
        </w:tc>
        <w:tc>
          <w:tcPr>
            <w:tcW w:w="1050" w:type="dxa"/>
            <w:tcMar>
              <w:top w:w="80" w:type="dxa"/>
              <w:left w:w="120" w:type="dxa"/>
              <w:bottom w:w="80" w:type="dxa"/>
              <w:right w:w="120" w:type="dxa"/>
            </w:tcMar>
            <w:vAlign w:val="center"/>
          </w:tcPr>
          <w:p w14:paraId="05B2F0A4" w14:textId="77777777" w:rsidR="00654B62" w:rsidRDefault="00B35A6B">
            <w:pPr>
              <w:spacing w:after="40" w:line="252" w:lineRule="auto"/>
            </w:pPr>
            <w:r>
              <w:rPr>
                <w:color w:val="000000"/>
                <w:sz w:val="14"/>
              </w:rPr>
              <w:t>Foreign keys</w:t>
            </w:r>
          </w:p>
        </w:tc>
        <w:tc>
          <w:tcPr>
            <w:tcW w:w="2150" w:type="dxa"/>
            <w:tcMar>
              <w:top w:w="80" w:type="dxa"/>
              <w:left w:w="120" w:type="dxa"/>
              <w:bottom w:w="80" w:type="dxa"/>
              <w:right w:w="120" w:type="dxa"/>
            </w:tcMar>
            <w:vAlign w:val="center"/>
          </w:tcPr>
          <w:p w14:paraId="3CC666A5" w14:textId="77777777" w:rsidR="00654B62" w:rsidRDefault="00B35A6B">
            <w:pPr>
              <w:spacing w:after="40" w:line="252" w:lineRule="auto"/>
            </w:pPr>
            <w:r>
              <w:rPr>
                <w:color w:val="000000"/>
                <w:sz w:val="14"/>
              </w:rPr>
              <w:t>Entered slot with invalid SiteID.</w:t>
            </w:r>
          </w:p>
        </w:tc>
        <w:tc>
          <w:tcPr>
            <w:tcW w:w="1850" w:type="dxa"/>
            <w:tcMar>
              <w:top w:w="80" w:type="dxa"/>
              <w:left w:w="120" w:type="dxa"/>
              <w:bottom w:w="80" w:type="dxa"/>
              <w:right w:w="120" w:type="dxa"/>
            </w:tcMar>
            <w:vAlign w:val="center"/>
          </w:tcPr>
          <w:p w14:paraId="225CA215" w14:textId="77777777" w:rsidR="00654B62" w:rsidRDefault="00B35A6B">
            <w:pPr>
              <w:spacing w:after="40" w:line="252" w:lineRule="auto"/>
            </w:pPr>
            <w:r>
              <w:rPr>
                <w:color w:val="000000"/>
                <w:sz w:val="14"/>
              </w:rPr>
              <w:t>Record rejected.</w:t>
            </w:r>
          </w:p>
        </w:tc>
        <w:tc>
          <w:tcPr>
            <w:tcW w:w="2750" w:type="dxa"/>
            <w:tcMar>
              <w:top w:w="80" w:type="dxa"/>
              <w:left w:w="120" w:type="dxa"/>
              <w:bottom w:w="80" w:type="dxa"/>
              <w:right w:w="120" w:type="dxa"/>
            </w:tcMar>
            <w:vAlign w:val="center"/>
          </w:tcPr>
          <w:p w14:paraId="56C2C6CF" w14:textId="77777777" w:rsidR="00654B62" w:rsidRDefault="00B35A6B">
            <w:pPr>
              <w:spacing w:after="40" w:line="252" w:lineRule="auto"/>
            </w:pPr>
            <w:r>
              <w:rPr>
                <w:color w:val="000000"/>
                <w:sz w:val="14"/>
              </w:rPr>
              <w:t>Access rejected invalid relationship.</w:t>
            </w:r>
          </w:p>
        </w:tc>
        <w:tc>
          <w:tcPr>
            <w:tcW w:w="910" w:type="dxa"/>
            <w:tcMar>
              <w:top w:w="80" w:type="dxa"/>
              <w:left w:w="120" w:type="dxa"/>
              <w:bottom w:w="80" w:type="dxa"/>
              <w:right w:w="120" w:type="dxa"/>
            </w:tcMar>
            <w:vAlign w:val="center"/>
          </w:tcPr>
          <w:p w14:paraId="0951E279" w14:textId="77777777" w:rsidR="00654B62" w:rsidRDefault="00B35A6B">
            <w:pPr>
              <w:spacing w:after="40" w:line="252" w:lineRule="auto"/>
            </w:pPr>
            <w:r>
              <w:rPr>
                <w:color w:val="000000"/>
                <w:sz w:val="14"/>
              </w:rPr>
              <w:t>Pass</w:t>
            </w:r>
          </w:p>
        </w:tc>
      </w:tr>
      <w:tr w:rsidR="00654B62" w14:paraId="05BFE1E5" w14:textId="77777777">
        <w:trPr>
          <w:jc w:val="center"/>
        </w:trPr>
        <w:tc>
          <w:tcPr>
            <w:tcW w:w="650" w:type="dxa"/>
            <w:tcMar>
              <w:top w:w="80" w:type="dxa"/>
              <w:left w:w="120" w:type="dxa"/>
              <w:bottom w:w="80" w:type="dxa"/>
              <w:right w:w="120" w:type="dxa"/>
            </w:tcMar>
            <w:vAlign w:val="center"/>
          </w:tcPr>
          <w:p w14:paraId="6A8F3874" w14:textId="77777777" w:rsidR="00654B62" w:rsidRDefault="00B35A6B">
            <w:pPr>
              <w:spacing w:after="40" w:line="252" w:lineRule="auto"/>
            </w:pPr>
            <w:r>
              <w:rPr>
                <w:color w:val="000000"/>
                <w:sz w:val="14"/>
              </w:rPr>
              <w:t>T3</w:t>
            </w:r>
          </w:p>
        </w:tc>
        <w:tc>
          <w:tcPr>
            <w:tcW w:w="1050" w:type="dxa"/>
            <w:tcMar>
              <w:top w:w="80" w:type="dxa"/>
              <w:left w:w="120" w:type="dxa"/>
              <w:bottom w:w="80" w:type="dxa"/>
              <w:right w:w="120" w:type="dxa"/>
            </w:tcMar>
            <w:vAlign w:val="center"/>
          </w:tcPr>
          <w:p w14:paraId="1375A6CA" w14:textId="77777777" w:rsidR="00654B62" w:rsidRDefault="00B35A6B">
            <w:pPr>
              <w:spacing w:after="40" w:line="252" w:lineRule="auto"/>
            </w:pPr>
            <w:r>
              <w:rPr>
                <w:color w:val="000000"/>
                <w:sz w:val="14"/>
              </w:rPr>
              <w:t>Required fields</w:t>
            </w:r>
          </w:p>
        </w:tc>
        <w:tc>
          <w:tcPr>
            <w:tcW w:w="2150" w:type="dxa"/>
            <w:tcMar>
              <w:top w:w="80" w:type="dxa"/>
              <w:left w:w="120" w:type="dxa"/>
              <w:bottom w:w="80" w:type="dxa"/>
              <w:right w:w="120" w:type="dxa"/>
            </w:tcMar>
            <w:vAlign w:val="center"/>
          </w:tcPr>
          <w:p w14:paraId="238C5566" w14:textId="77777777" w:rsidR="00654B62" w:rsidRDefault="00B35A6B">
            <w:pPr>
              <w:spacing w:after="40" w:line="252" w:lineRule="auto"/>
            </w:pPr>
            <w:r>
              <w:rPr>
                <w:color w:val="000000"/>
                <w:sz w:val="14"/>
              </w:rPr>
              <w:t>Checked Customer FullName and Phone.</w:t>
            </w:r>
          </w:p>
        </w:tc>
        <w:tc>
          <w:tcPr>
            <w:tcW w:w="1850" w:type="dxa"/>
            <w:tcMar>
              <w:top w:w="80" w:type="dxa"/>
              <w:left w:w="120" w:type="dxa"/>
              <w:bottom w:w="80" w:type="dxa"/>
              <w:right w:w="120" w:type="dxa"/>
            </w:tcMar>
            <w:vAlign w:val="center"/>
          </w:tcPr>
          <w:p w14:paraId="59B4DE81" w14:textId="77777777" w:rsidR="00654B62" w:rsidRDefault="00B35A6B">
            <w:pPr>
              <w:spacing w:after="40" w:line="252" w:lineRule="auto"/>
            </w:pPr>
            <w:r>
              <w:rPr>
                <w:color w:val="000000"/>
                <w:sz w:val="14"/>
              </w:rPr>
              <w:t>Fields required.</w:t>
            </w:r>
          </w:p>
        </w:tc>
        <w:tc>
          <w:tcPr>
            <w:tcW w:w="2750" w:type="dxa"/>
            <w:tcMar>
              <w:top w:w="80" w:type="dxa"/>
              <w:left w:w="120" w:type="dxa"/>
              <w:bottom w:w="80" w:type="dxa"/>
              <w:right w:w="120" w:type="dxa"/>
            </w:tcMar>
            <w:vAlign w:val="center"/>
          </w:tcPr>
          <w:p w14:paraId="0AC8DA67" w14:textId="77777777" w:rsidR="00654B62" w:rsidRDefault="00B35A6B">
            <w:pPr>
              <w:spacing w:after="40" w:line="252" w:lineRule="auto"/>
            </w:pPr>
            <w:r>
              <w:rPr>
                <w:color w:val="000000"/>
                <w:sz w:val="14"/>
              </w:rPr>
              <w:t>Required property present.</w:t>
            </w:r>
          </w:p>
        </w:tc>
        <w:tc>
          <w:tcPr>
            <w:tcW w:w="910" w:type="dxa"/>
            <w:tcMar>
              <w:top w:w="80" w:type="dxa"/>
              <w:left w:w="120" w:type="dxa"/>
              <w:bottom w:w="80" w:type="dxa"/>
              <w:right w:w="120" w:type="dxa"/>
            </w:tcMar>
            <w:vAlign w:val="center"/>
          </w:tcPr>
          <w:p w14:paraId="566F453C" w14:textId="77777777" w:rsidR="00654B62" w:rsidRDefault="00B35A6B">
            <w:pPr>
              <w:spacing w:after="40" w:line="252" w:lineRule="auto"/>
            </w:pPr>
            <w:r>
              <w:rPr>
                <w:color w:val="000000"/>
                <w:sz w:val="14"/>
              </w:rPr>
              <w:t>Pass</w:t>
            </w:r>
          </w:p>
        </w:tc>
      </w:tr>
      <w:tr w:rsidR="00654B62" w14:paraId="1475C4B3" w14:textId="77777777">
        <w:trPr>
          <w:jc w:val="center"/>
        </w:trPr>
        <w:tc>
          <w:tcPr>
            <w:tcW w:w="650" w:type="dxa"/>
            <w:tcMar>
              <w:top w:w="80" w:type="dxa"/>
              <w:left w:w="120" w:type="dxa"/>
              <w:bottom w:w="80" w:type="dxa"/>
              <w:right w:w="120" w:type="dxa"/>
            </w:tcMar>
            <w:vAlign w:val="center"/>
          </w:tcPr>
          <w:p w14:paraId="2D49D287" w14:textId="77777777" w:rsidR="00654B62" w:rsidRDefault="00B35A6B">
            <w:pPr>
              <w:spacing w:after="40" w:line="252" w:lineRule="auto"/>
            </w:pPr>
            <w:r>
              <w:rPr>
                <w:color w:val="000000"/>
                <w:sz w:val="14"/>
              </w:rPr>
              <w:t>T4</w:t>
            </w:r>
          </w:p>
        </w:tc>
        <w:tc>
          <w:tcPr>
            <w:tcW w:w="1050" w:type="dxa"/>
            <w:tcMar>
              <w:top w:w="80" w:type="dxa"/>
              <w:left w:w="120" w:type="dxa"/>
              <w:bottom w:w="80" w:type="dxa"/>
              <w:right w:w="120" w:type="dxa"/>
            </w:tcMar>
            <w:vAlign w:val="center"/>
          </w:tcPr>
          <w:p w14:paraId="041E51B3" w14:textId="77777777" w:rsidR="00654B62" w:rsidRDefault="00B35A6B">
            <w:pPr>
              <w:spacing w:after="40" w:line="252" w:lineRule="auto"/>
            </w:pPr>
            <w:r>
              <w:rPr>
                <w:color w:val="000000"/>
                <w:sz w:val="14"/>
              </w:rPr>
              <w:t>Validation</w:t>
            </w:r>
          </w:p>
        </w:tc>
        <w:tc>
          <w:tcPr>
            <w:tcW w:w="2150" w:type="dxa"/>
            <w:tcMar>
              <w:top w:w="80" w:type="dxa"/>
              <w:left w:w="120" w:type="dxa"/>
              <w:bottom w:w="80" w:type="dxa"/>
              <w:right w:w="120" w:type="dxa"/>
            </w:tcMar>
            <w:vAlign w:val="center"/>
          </w:tcPr>
          <w:p w14:paraId="1A30EC8A" w14:textId="77777777" w:rsidR="00654B62" w:rsidRDefault="00B35A6B">
            <w:pPr>
              <w:spacing w:after="40" w:line="252" w:lineRule="auto"/>
            </w:pPr>
            <w:r>
              <w:rPr>
                <w:color w:val="000000"/>
                <w:sz w:val="14"/>
              </w:rPr>
              <w:t>Entered TotalSlots = 0.</w:t>
            </w:r>
          </w:p>
        </w:tc>
        <w:tc>
          <w:tcPr>
            <w:tcW w:w="1850" w:type="dxa"/>
            <w:tcMar>
              <w:top w:w="80" w:type="dxa"/>
              <w:left w:w="120" w:type="dxa"/>
              <w:bottom w:w="80" w:type="dxa"/>
              <w:right w:w="120" w:type="dxa"/>
            </w:tcMar>
            <w:vAlign w:val="center"/>
          </w:tcPr>
          <w:p w14:paraId="61EF1990" w14:textId="77777777" w:rsidR="00654B62" w:rsidRDefault="00B35A6B">
            <w:pPr>
              <w:spacing w:after="40" w:line="252" w:lineRule="auto"/>
            </w:pPr>
            <w:r>
              <w:rPr>
                <w:color w:val="000000"/>
                <w:sz w:val="14"/>
              </w:rPr>
              <w:t>Value rejected.</w:t>
            </w:r>
          </w:p>
        </w:tc>
        <w:tc>
          <w:tcPr>
            <w:tcW w:w="2750" w:type="dxa"/>
            <w:tcMar>
              <w:top w:w="80" w:type="dxa"/>
              <w:left w:w="120" w:type="dxa"/>
              <w:bottom w:w="80" w:type="dxa"/>
              <w:right w:w="120" w:type="dxa"/>
            </w:tcMar>
            <w:vAlign w:val="center"/>
          </w:tcPr>
          <w:p w14:paraId="2CB48254" w14:textId="77777777" w:rsidR="00654B62" w:rsidRDefault="00B35A6B">
            <w:pPr>
              <w:spacing w:after="40" w:line="252" w:lineRule="auto"/>
            </w:pPr>
            <w:r>
              <w:rPr>
                <w:color w:val="000000"/>
                <w:sz w:val="14"/>
              </w:rPr>
              <w:t>Access rejected value.</w:t>
            </w:r>
          </w:p>
        </w:tc>
        <w:tc>
          <w:tcPr>
            <w:tcW w:w="910" w:type="dxa"/>
            <w:tcMar>
              <w:top w:w="80" w:type="dxa"/>
              <w:left w:w="120" w:type="dxa"/>
              <w:bottom w:w="80" w:type="dxa"/>
              <w:right w:w="120" w:type="dxa"/>
            </w:tcMar>
            <w:vAlign w:val="center"/>
          </w:tcPr>
          <w:p w14:paraId="23F8A244" w14:textId="77777777" w:rsidR="00654B62" w:rsidRDefault="00B35A6B">
            <w:pPr>
              <w:spacing w:after="40" w:line="252" w:lineRule="auto"/>
            </w:pPr>
            <w:r>
              <w:rPr>
                <w:color w:val="000000"/>
                <w:sz w:val="14"/>
              </w:rPr>
              <w:t>Pass</w:t>
            </w:r>
          </w:p>
        </w:tc>
      </w:tr>
      <w:tr w:rsidR="00654B62" w14:paraId="549CBD7D" w14:textId="77777777">
        <w:trPr>
          <w:jc w:val="center"/>
        </w:trPr>
        <w:tc>
          <w:tcPr>
            <w:tcW w:w="650" w:type="dxa"/>
            <w:tcMar>
              <w:top w:w="80" w:type="dxa"/>
              <w:left w:w="120" w:type="dxa"/>
              <w:bottom w:w="80" w:type="dxa"/>
              <w:right w:w="120" w:type="dxa"/>
            </w:tcMar>
            <w:vAlign w:val="center"/>
          </w:tcPr>
          <w:p w14:paraId="0507D123" w14:textId="77777777" w:rsidR="00654B62" w:rsidRDefault="00B35A6B">
            <w:pPr>
              <w:spacing w:after="40" w:line="252" w:lineRule="auto"/>
            </w:pPr>
            <w:r>
              <w:rPr>
                <w:color w:val="000000"/>
                <w:sz w:val="14"/>
              </w:rPr>
              <w:t>T5</w:t>
            </w:r>
          </w:p>
        </w:tc>
        <w:tc>
          <w:tcPr>
            <w:tcW w:w="1050" w:type="dxa"/>
            <w:tcMar>
              <w:top w:w="80" w:type="dxa"/>
              <w:left w:w="120" w:type="dxa"/>
              <w:bottom w:w="80" w:type="dxa"/>
              <w:right w:w="120" w:type="dxa"/>
            </w:tcMar>
            <w:vAlign w:val="center"/>
          </w:tcPr>
          <w:p w14:paraId="17EED17B" w14:textId="77777777" w:rsidR="00654B62" w:rsidRDefault="00B35A6B">
            <w:pPr>
              <w:spacing w:after="40" w:line="252" w:lineRule="auto"/>
            </w:pPr>
            <w:r>
              <w:rPr>
                <w:color w:val="000000"/>
                <w:sz w:val="14"/>
              </w:rPr>
              <w:t>Uniqueness</w:t>
            </w:r>
          </w:p>
        </w:tc>
        <w:tc>
          <w:tcPr>
            <w:tcW w:w="2150" w:type="dxa"/>
            <w:tcMar>
              <w:top w:w="80" w:type="dxa"/>
              <w:left w:w="120" w:type="dxa"/>
              <w:bottom w:w="80" w:type="dxa"/>
              <w:right w:w="120" w:type="dxa"/>
            </w:tcMar>
            <w:vAlign w:val="center"/>
          </w:tcPr>
          <w:p w14:paraId="3FE72424" w14:textId="77777777" w:rsidR="00654B62" w:rsidRDefault="00B35A6B">
            <w:pPr>
              <w:spacing w:after="40" w:line="252" w:lineRule="auto"/>
            </w:pPr>
            <w:r>
              <w:rPr>
                <w:color w:val="000000"/>
                <w:sz w:val="14"/>
              </w:rPr>
              <w:t>Duplicated RegistrationNo.</w:t>
            </w:r>
          </w:p>
        </w:tc>
        <w:tc>
          <w:tcPr>
            <w:tcW w:w="1850" w:type="dxa"/>
            <w:tcMar>
              <w:top w:w="80" w:type="dxa"/>
              <w:left w:w="120" w:type="dxa"/>
              <w:bottom w:w="80" w:type="dxa"/>
              <w:right w:w="120" w:type="dxa"/>
            </w:tcMar>
            <w:vAlign w:val="center"/>
          </w:tcPr>
          <w:p w14:paraId="2162455B" w14:textId="77777777" w:rsidR="00654B62" w:rsidRDefault="00B35A6B">
            <w:pPr>
              <w:spacing w:after="40" w:line="252" w:lineRule="auto"/>
            </w:pPr>
            <w:r>
              <w:rPr>
                <w:color w:val="000000"/>
                <w:sz w:val="14"/>
              </w:rPr>
              <w:t>Duplicate rejected.</w:t>
            </w:r>
          </w:p>
        </w:tc>
        <w:tc>
          <w:tcPr>
            <w:tcW w:w="2750" w:type="dxa"/>
            <w:tcMar>
              <w:top w:w="80" w:type="dxa"/>
              <w:left w:w="120" w:type="dxa"/>
              <w:bottom w:w="80" w:type="dxa"/>
              <w:right w:w="120" w:type="dxa"/>
            </w:tcMar>
            <w:vAlign w:val="center"/>
          </w:tcPr>
          <w:p w14:paraId="520B8A73" w14:textId="77777777" w:rsidR="00654B62" w:rsidRDefault="00B35A6B">
            <w:pPr>
              <w:spacing w:after="40" w:line="252" w:lineRule="auto"/>
            </w:pPr>
            <w:r>
              <w:rPr>
                <w:color w:val="000000"/>
                <w:sz w:val="14"/>
              </w:rPr>
              <w:t>Unique index rejected duplicate.</w:t>
            </w:r>
          </w:p>
        </w:tc>
        <w:tc>
          <w:tcPr>
            <w:tcW w:w="910" w:type="dxa"/>
            <w:tcMar>
              <w:top w:w="80" w:type="dxa"/>
              <w:left w:w="120" w:type="dxa"/>
              <w:bottom w:w="80" w:type="dxa"/>
              <w:right w:w="120" w:type="dxa"/>
            </w:tcMar>
            <w:vAlign w:val="center"/>
          </w:tcPr>
          <w:p w14:paraId="1FCB482E" w14:textId="77777777" w:rsidR="00654B62" w:rsidRDefault="00B35A6B">
            <w:pPr>
              <w:spacing w:after="40" w:line="252" w:lineRule="auto"/>
            </w:pPr>
            <w:r>
              <w:rPr>
                <w:color w:val="000000"/>
                <w:sz w:val="14"/>
              </w:rPr>
              <w:t>Pass</w:t>
            </w:r>
          </w:p>
        </w:tc>
      </w:tr>
      <w:tr w:rsidR="00654B62" w14:paraId="63EC2FED" w14:textId="77777777">
        <w:trPr>
          <w:jc w:val="center"/>
        </w:trPr>
        <w:tc>
          <w:tcPr>
            <w:tcW w:w="650" w:type="dxa"/>
            <w:tcMar>
              <w:top w:w="80" w:type="dxa"/>
              <w:left w:w="120" w:type="dxa"/>
              <w:bottom w:w="80" w:type="dxa"/>
              <w:right w:w="120" w:type="dxa"/>
            </w:tcMar>
            <w:vAlign w:val="center"/>
          </w:tcPr>
          <w:p w14:paraId="1C1E47C5" w14:textId="77777777" w:rsidR="00654B62" w:rsidRDefault="00B35A6B">
            <w:pPr>
              <w:spacing w:after="40" w:line="252" w:lineRule="auto"/>
            </w:pPr>
            <w:r>
              <w:rPr>
                <w:color w:val="000000"/>
                <w:sz w:val="14"/>
              </w:rPr>
              <w:t>T6</w:t>
            </w:r>
          </w:p>
        </w:tc>
        <w:tc>
          <w:tcPr>
            <w:tcW w:w="1050" w:type="dxa"/>
            <w:tcMar>
              <w:top w:w="80" w:type="dxa"/>
              <w:left w:w="120" w:type="dxa"/>
              <w:bottom w:w="80" w:type="dxa"/>
              <w:right w:w="120" w:type="dxa"/>
            </w:tcMar>
            <w:vAlign w:val="center"/>
          </w:tcPr>
          <w:p w14:paraId="50B3FE7F" w14:textId="77777777" w:rsidR="00654B62" w:rsidRDefault="00B35A6B">
            <w:pPr>
              <w:spacing w:after="40" w:line="252" w:lineRule="auto"/>
            </w:pPr>
            <w:r>
              <w:rPr>
                <w:color w:val="000000"/>
                <w:sz w:val="14"/>
              </w:rPr>
              <w:t>Q02 accuracy</w:t>
            </w:r>
          </w:p>
        </w:tc>
        <w:tc>
          <w:tcPr>
            <w:tcW w:w="2150" w:type="dxa"/>
            <w:tcMar>
              <w:top w:w="80" w:type="dxa"/>
              <w:left w:w="120" w:type="dxa"/>
              <w:bottom w:w="80" w:type="dxa"/>
              <w:right w:w="120" w:type="dxa"/>
            </w:tcMar>
            <w:vAlign w:val="center"/>
          </w:tcPr>
          <w:p w14:paraId="2437353D" w14:textId="77777777" w:rsidR="00654B62" w:rsidRDefault="00B35A6B">
            <w:pPr>
              <w:spacing w:after="40" w:line="252" w:lineRule="auto"/>
            </w:pPr>
            <w:r>
              <w:rPr>
                <w:color w:val="000000"/>
                <w:sz w:val="14"/>
              </w:rPr>
              <w:t>Ran current vehicles query.</w:t>
            </w:r>
          </w:p>
        </w:tc>
        <w:tc>
          <w:tcPr>
            <w:tcW w:w="1850" w:type="dxa"/>
            <w:tcMar>
              <w:top w:w="80" w:type="dxa"/>
              <w:left w:w="120" w:type="dxa"/>
              <w:bottom w:w="80" w:type="dxa"/>
              <w:right w:w="120" w:type="dxa"/>
            </w:tcMar>
            <w:vAlign w:val="center"/>
          </w:tcPr>
          <w:p w14:paraId="75023C99" w14:textId="77777777" w:rsidR="00654B62" w:rsidRDefault="00B35A6B">
            <w:pPr>
              <w:spacing w:after="40" w:line="252" w:lineRule="auto"/>
            </w:pPr>
            <w:r>
              <w:rPr>
                <w:color w:val="000000"/>
                <w:sz w:val="14"/>
              </w:rPr>
              <w:t>Only active/current sessions shown.</w:t>
            </w:r>
          </w:p>
        </w:tc>
        <w:tc>
          <w:tcPr>
            <w:tcW w:w="2750" w:type="dxa"/>
            <w:tcMar>
              <w:top w:w="80" w:type="dxa"/>
              <w:left w:w="120" w:type="dxa"/>
              <w:bottom w:w="80" w:type="dxa"/>
              <w:right w:w="120" w:type="dxa"/>
            </w:tcMar>
            <w:vAlign w:val="center"/>
          </w:tcPr>
          <w:p w14:paraId="71DBB8CF" w14:textId="77777777" w:rsidR="00654B62" w:rsidRDefault="00B35A6B">
            <w:pPr>
              <w:spacing w:after="40" w:line="252" w:lineRule="auto"/>
            </w:pPr>
            <w:r>
              <w:rPr>
                <w:color w:val="000000"/>
                <w:sz w:val="14"/>
              </w:rPr>
              <w:t>Returned correct current records.</w:t>
            </w:r>
          </w:p>
        </w:tc>
        <w:tc>
          <w:tcPr>
            <w:tcW w:w="910" w:type="dxa"/>
            <w:tcMar>
              <w:top w:w="80" w:type="dxa"/>
              <w:left w:w="120" w:type="dxa"/>
              <w:bottom w:w="80" w:type="dxa"/>
              <w:right w:w="120" w:type="dxa"/>
            </w:tcMar>
            <w:vAlign w:val="center"/>
          </w:tcPr>
          <w:p w14:paraId="154DC787" w14:textId="77777777" w:rsidR="00654B62" w:rsidRDefault="00B35A6B">
            <w:pPr>
              <w:spacing w:after="40" w:line="252" w:lineRule="auto"/>
            </w:pPr>
            <w:r>
              <w:rPr>
                <w:color w:val="000000"/>
                <w:sz w:val="14"/>
              </w:rPr>
              <w:t>Pass</w:t>
            </w:r>
          </w:p>
        </w:tc>
      </w:tr>
      <w:tr w:rsidR="00654B62" w14:paraId="005B51AF" w14:textId="77777777">
        <w:trPr>
          <w:jc w:val="center"/>
        </w:trPr>
        <w:tc>
          <w:tcPr>
            <w:tcW w:w="650" w:type="dxa"/>
            <w:tcMar>
              <w:top w:w="80" w:type="dxa"/>
              <w:left w:w="120" w:type="dxa"/>
              <w:bottom w:w="80" w:type="dxa"/>
              <w:right w:w="120" w:type="dxa"/>
            </w:tcMar>
            <w:vAlign w:val="center"/>
          </w:tcPr>
          <w:p w14:paraId="76F7858A" w14:textId="77777777" w:rsidR="00654B62" w:rsidRDefault="00B35A6B">
            <w:pPr>
              <w:spacing w:after="40" w:line="252" w:lineRule="auto"/>
            </w:pPr>
            <w:r>
              <w:rPr>
                <w:color w:val="000000"/>
                <w:sz w:val="14"/>
              </w:rPr>
              <w:t>T7</w:t>
            </w:r>
          </w:p>
        </w:tc>
        <w:tc>
          <w:tcPr>
            <w:tcW w:w="1050" w:type="dxa"/>
            <w:tcMar>
              <w:top w:w="80" w:type="dxa"/>
              <w:left w:w="120" w:type="dxa"/>
              <w:bottom w:w="80" w:type="dxa"/>
              <w:right w:w="120" w:type="dxa"/>
            </w:tcMar>
            <w:vAlign w:val="center"/>
          </w:tcPr>
          <w:p w14:paraId="10CAF54C" w14:textId="77777777" w:rsidR="00654B62" w:rsidRDefault="00B35A6B">
            <w:pPr>
              <w:spacing w:after="40" w:line="252" w:lineRule="auto"/>
            </w:pPr>
            <w:r>
              <w:rPr>
                <w:color w:val="000000"/>
                <w:sz w:val="14"/>
              </w:rPr>
              <w:t>Q03 accuracy</w:t>
            </w:r>
          </w:p>
        </w:tc>
        <w:tc>
          <w:tcPr>
            <w:tcW w:w="2150" w:type="dxa"/>
            <w:tcMar>
              <w:top w:w="80" w:type="dxa"/>
              <w:left w:w="120" w:type="dxa"/>
              <w:bottom w:w="80" w:type="dxa"/>
              <w:right w:w="120" w:type="dxa"/>
            </w:tcMar>
            <w:vAlign w:val="center"/>
          </w:tcPr>
          <w:p w14:paraId="55312951" w14:textId="77777777" w:rsidR="00654B62" w:rsidRDefault="00B35A6B">
            <w:pPr>
              <w:spacing w:after="40" w:line="252" w:lineRule="auto"/>
            </w:pPr>
            <w:r>
              <w:rPr>
                <w:color w:val="000000"/>
                <w:sz w:val="14"/>
              </w:rPr>
              <w:t>Ran revenue query.</w:t>
            </w:r>
          </w:p>
        </w:tc>
        <w:tc>
          <w:tcPr>
            <w:tcW w:w="1850" w:type="dxa"/>
            <w:tcMar>
              <w:top w:w="80" w:type="dxa"/>
              <w:left w:w="120" w:type="dxa"/>
              <w:bottom w:w="80" w:type="dxa"/>
              <w:right w:w="120" w:type="dxa"/>
            </w:tcMar>
            <w:vAlign w:val="center"/>
          </w:tcPr>
          <w:p w14:paraId="5A0AF7EB" w14:textId="77777777" w:rsidR="00654B62" w:rsidRDefault="00B35A6B">
            <w:pPr>
              <w:spacing w:after="40" w:line="252" w:lineRule="auto"/>
            </w:pPr>
            <w:r>
              <w:rPr>
                <w:color w:val="000000"/>
                <w:sz w:val="14"/>
              </w:rPr>
              <w:t>Only Paid payments included.</w:t>
            </w:r>
          </w:p>
        </w:tc>
        <w:tc>
          <w:tcPr>
            <w:tcW w:w="2750" w:type="dxa"/>
            <w:tcMar>
              <w:top w:w="80" w:type="dxa"/>
              <w:left w:w="120" w:type="dxa"/>
              <w:bottom w:w="80" w:type="dxa"/>
              <w:right w:w="120" w:type="dxa"/>
            </w:tcMar>
            <w:vAlign w:val="center"/>
          </w:tcPr>
          <w:p w14:paraId="71D5D6FF" w14:textId="77777777" w:rsidR="00654B62" w:rsidRDefault="00B35A6B">
            <w:pPr>
              <w:spacing w:after="40" w:line="252" w:lineRule="auto"/>
            </w:pPr>
            <w:r>
              <w:rPr>
                <w:color w:val="000000"/>
                <w:sz w:val="14"/>
              </w:rPr>
              <w:t>Pending/Failed excluded.</w:t>
            </w:r>
          </w:p>
        </w:tc>
        <w:tc>
          <w:tcPr>
            <w:tcW w:w="910" w:type="dxa"/>
            <w:tcMar>
              <w:top w:w="80" w:type="dxa"/>
              <w:left w:w="120" w:type="dxa"/>
              <w:bottom w:w="80" w:type="dxa"/>
              <w:right w:w="120" w:type="dxa"/>
            </w:tcMar>
            <w:vAlign w:val="center"/>
          </w:tcPr>
          <w:p w14:paraId="33A5F2AB" w14:textId="77777777" w:rsidR="00654B62" w:rsidRDefault="00B35A6B">
            <w:pPr>
              <w:spacing w:after="40" w:line="252" w:lineRule="auto"/>
            </w:pPr>
            <w:r>
              <w:rPr>
                <w:color w:val="000000"/>
                <w:sz w:val="14"/>
              </w:rPr>
              <w:t>Pass</w:t>
            </w:r>
          </w:p>
        </w:tc>
      </w:tr>
      <w:tr w:rsidR="00654B62" w14:paraId="63F90032" w14:textId="77777777">
        <w:trPr>
          <w:jc w:val="center"/>
        </w:trPr>
        <w:tc>
          <w:tcPr>
            <w:tcW w:w="650" w:type="dxa"/>
            <w:tcMar>
              <w:top w:w="80" w:type="dxa"/>
              <w:left w:w="120" w:type="dxa"/>
              <w:bottom w:w="80" w:type="dxa"/>
              <w:right w:w="120" w:type="dxa"/>
            </w:tcMar>
            <w:vAlign w:val="center"/>
          </w:tcPr>
          <w:p w14:paraId="4A594598" w14:textId="77777777" w:rsidR="00654B62" w:rsidRDefault="00B35A6B">
            <w:pPr>
              <w:spacing w:after="40" w:line="252" w:lineRule="auto"/>
            </w:pPr>
            <w:r>
              <w:rPr>
                <w:color w:val="000000"/>
                <w:sz w:val="14"/>
              </w:rPr>
              <w:t>T8</w:t>
            </w:r>
          </w:p>
        </w:tc>
        <w:tc>
          <w:tcPr>
            <w:tcW w:w="1050" w:type="dxa"/>
            <w:tcMar>
              <w:top w:w="80" w:type="dxa"/>
              <w:left w:w="120" w:type="dxa"/>
              <w:bottom w:w="80" w:type="dxa"/>
              <w:right w:w="120" w:type="dxa"/>
            </w:tcMar>
            <w:vAlign w:val="center"/>
          </w:tcPr>
          <w:p w14:paraId="5DCFB9B3" w14:textId="77777777" w:rsidR="00654B62" w:rsidRDefault="00B35A6B">
            <w:pPr>
              <w:spacing w:after="40" w:line="252" w:lineRule="auto"/>
            </w:pPr>
            <w:r>
              <w:rPr>
                <w:color w:val="000000"/>
                <w:sz w:val="14"/>
              </w:rPr>
              <w:t>Relationships</w:t>
            </w:r>
          </w:p>
        </w:tc>
        <w:tc>
          <w:tcPr>
            <w:tcW w:w="2150" w:type="dxa"/>
            <w:tcMar>
              <w:top w:w="80" w:type="dxa"/>
              <w:left w:w="120" w:type="dxa"/>
              <w:bottom w:w="80" w:type="dxa"/>
              <w:right w:w="120" w:type="dxa"/>
            </w:tcMar>
            <w:vAlign w:val="center"/>
          </w:tcPr>
          <w:p w14:paraId="0513FC52" w14:textId="77777777" w:rsidR="00654B62" w:rsidRDefault="00B35A6B">
            <w:pPr>
              <w:spacing w:after="40" w:line="252" w:lineRule="auto"/>
            </w:pPr>
            <w:r>
              <w:rPr>
                <w:color w:val="000000"/>
                <w:sz w:val="14"/>
              </w:rPr>
              <w:t>Reviewed ERD.</w:t>
            </w:r>
          </w:p>
        </w:tc>
        <w:tc>
          <w:tcPr>
            <w:tcW w:w="1850" w:type="dxa"/>
            <w:tcMar>
              <w:top w:w="80" w:type="dxa"/>
              <w:left w:w="120" w:type="dxa"/>
              <w:bottom w:w="80" w:type="dxa"/>
              <w:right w:w="120" w:type="dxa"/>
            </w:tcMar>
            <w:vAlign w:val="center"/>
          </w:tcPr>
          <w:p w14:paraId="6AC385AA" w14:textId="77777777" w:rsidR="00654B62" w:rsidRDefault="00B35A6B">
            <w:pPr>
              <w:spacing w:after="40" w:line="252" w:lineRule="auto"/>
            </w:pPr>
            <w:r>
              <w:rPr>
                <w:color w:val="000000"/>
                <w:sz w:val="14"/>
              </w:rPr>
              <w:t>Five one-to-many joins visible.</w:t>
            </w:r>
          </w:p>
        </w:tc>
        <w:tc>
          <w:tcPr>
            <w:tcW w:w="2750" w:type="dxa"/>
            <w:tcMar>
              <w:top w:w="80" w:type="dxa"/>
              <w:left w:w="120" w:type="dxa"/>
              <w:bottom w:w="80" w:type="dxa"/>
              <w:right w:w="120" w:type="dxa"/>
            </w:tcMar>
            <w:vAlign w:val="center"/>
          </w:tcPr>
          <w:p w14:paraId="69EBCD95" w14:textId="77777777" w:rsidR="00654B62" w:rsidRDefault="00B35A6B">
            <w:pPr>
              <w:spacing w:after="40" w:line="252" w:lineRule="auto"/>
            </w:pPr>
            <w:r>
              <w:rPr>
                <w:color w:val="000000"/>
                <w:sz w:val="14"/>
              </w:rPr>
              <w:t>Relationships shown.</w:t>
            </w:r>
          </w:p>
        </w:tc>
        <w:tc>
          <w:tcPr>
            <w:tcW w:w="910" w:type="dxa"/>
            <w:tcMar>
              <w:top w:w="80" w:type="dxa"/>
              <w:left w:w="120" w:type="dxa"/>
              <w:bottom w:w="80" w:type="dxa"/>
              <w:right w:w="120" w:type="dxa"/>
            </w:tcMar>
            <w:vAlign w:val="center"/>
          </w:tcPr>
          <w:p w14:paraId="163AAC84" w14:textId="77777777" w:rsidR="00654B62" w:rsidRDefault="00B35A6B">
            <w:pPr>
              <w:spacing w:after="40" w:line="252" w:lineRule="auto"/>
            </w:pPr>
            <w:r>
              <w:rPr>
                <w:color w:val="000000"/>
                <w:sz w:val="14"/>
              </w:rPr>
              <w:t>Pass</w:t>
            </w:r>
          </w:p>
        </w:tc>
      </w:tr>
    </w:tbl>
    <w:p w14:paraId="62895980" w14:textId="77777777" w:rsidR="00654B62" w:rsidRDefault="00B35A6B">
      <w:pPr>
        <w:keepNext/>
        <w:jc w:val="center"/>
      </w:pPr>
      <w:r>
        <w:rPr>
          <w:noProof/>
        </w:rPr>
        <w:drawing>
          <wp:inline distT="0" distB="0" distL="0" distR="0" wp14:anchorId="181C8B9C" wp14:editId="1A24983F">
            <wp:extent cx="5669280" cy="31889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4_Validation_TotalSlots_Error.png"/>
                    <pic:cNvPicPr/>
                  </pic:nvPicPr>
                  <pic:blipFill>
                    <a:blip r:embed="rId16"/>
                    <a:stretch>
                      <a:fillRect/>
                    </a:stretch>
                  </pic:blipFill>
                  <pic:spPr>
                    <a:xfrm>
                      <a:off x="0" y="0"/>
                      <a:ext cx="5669280" cy="3188970"/>
                    </a:xfrm>
                    <a:prstGeom prst="rect">
                      <a:avLst/>
                    </a:prstGeom>
                  </pic:spPr>
                </pic:pic>
              </a:graphicData>
            </a:graphic>
          </wp:inline>
        </w:drawing>
      </w:r>
    </w:p>
    <w:p w14:paraId="4A3B6D73" w14:textId="77777777" w:rsidR="00654B62" w:rsidRDefault="00B35A6B">
      <w:pPr>
        <w:pStyle w:val="Caption"/>
        <w:spacing w:before="40" w:after="160"/>
        <w:jc w:val="center"/>
      </w:pPr>
      <w:r>
        <w:rPr>
          <w:i/>
        </w:rPr>
        <w:t>Fig. 9. Validation evidence showing Microsoft Access rejecting invalid parking-site data.</w:t>
      </w:r>
    </w:p>
    <w:p w14:paraId="64E2A878" w14:textId="77777777" w:rsidR="00654B62" w:rsidRDefault="00B35A6B">
      <w:pPr>
        <w:pStyle w:val="Heading1"/>
      </w:pPr>
      <w:bookmarkStart w:id="8" w:name="_Toc234422176"/>
      <w:r>
        <w:t>IX. Reflection and Future Improvements</w:t>
      </w:r>
      <w:bookmarkEnd w:id="8"/>
    </w:p>
    <w:p w14:paraId="6665FFAC" w14:textId="54814A54" w:rsidR="00654B62" w:rsidRDefault="009C3C1C">
      <w:pPr>
        <w:jc w:val="both"/>
      </w:pPr>
      <w:r w:rsidRPr="009C3C1C">
        <w:t>A small operational issue is enhanced with relational design and the completed database models the central AutoPark workflow. The biggest design problem was simplicity/</w:t>
      </w:r>
      <w:proofErr w:type="spellStart"/>
      <w:r w:rsidRPr="009C3C1C">
        <w:t>dataintegrity</w:t>
      </w:r>
      <w:proofErr w:type="spellEnd"/>
      <w:r w:rsidRPr="009C3C1C">
        <w:t>: too few tables would be causing data duplication and too many would make the assignment more difficult to use. The system became more useful due to the development of query – this made it possible to obtain answers to questions about the availability of available records, and also about revenue and unpaid sessions. The evidence further reveals that an Access solution for a distinction requires more than tables, it requires realistic data, enforced relationships, meaningful queries and visible evidence that invalid data is rejected. Access forms, user roles, dashboards, automated pricing and online booking are possibilities for future enhancements. The importance of real-time parking information and digital parking services are also highlighted by smart-parking research [12]. Parking systems based on Internet of Things (IoT) show how sensor feeds can be used to update the parking system automatically [13]. Further enhancements to this version may incorporate ANPR cameras, slot sensors and real time allocation rules [14].</w:t>
      </w:r>
    </w:p>
    <w:p w14:paraId="720E61E4" w14:textId="77777777" w:rsidR="00654B62" w:rsidRDefault="00B35A6B">
      <w:pPr>
        <w:pStyle w:val="Heading1"/>
      </w:pPr>
      <w:bookmarkStart w:id="9" w:name="_Toc234422177"/>
      <w:r>
        <w:t>X. Conclusion</w:t>
      </w:r>
      <w:bookmarkEnd w:id="9"/>
    </w:p>
    <w:p w14:paraId="2CCE6410" w14:textId="5A64F6B2" w:rsidR="00654B62" w:rsidRDefault="009C3C1C">
      <w:pPr>
        <w:jc w:val="both"/>
      </w:pPr>
      <w:r w:rsidRPr="009C3C1C">
        <w:t xml:space="preserve">This structured relational database, called AutoPark, provides a solution that simplifies data entry by removing the need for manual data recording in favour of connected tables, controlled data entry, </w:t>
      </w:r>
      <w:proofErr w:type="spellStart"/>
      <w:r w:rsidRPr="009C3C1C">
        <w:t>normalised</w:t>
      </w:r>
      <w:proofErr w:type="spellEnd"/>
      <w:r w:rsidRPr="009C3C1C">
        <w:t xml:space="preserve"> design, valuable queries and integrity tests. The implementation fulfills all the assignment specifications by demonstrating tables, relationships, sample data, queries, reports and validation. It also provides AutoPark with a practical basis to use the slots more efficiently, monitor finances, and further expand into the digital realm. In general, the system illustrates the potential that the relational approach offers to transform the collection of ad hoc operational records into a consistent information asset for everyday decision making.</w:t>
      </w:r>
    </w:p>
    <w:p w14:paraId="42D4475C" w14:textId="77777777" w:rsidR="00834DED" w:rsidRDefault="00834DED">
      <w:pPr>
        <w:spacing w:after="200" w:line="276" w:lineRule="auto"/>
        <w:rPr>
          <w:rFonts w:asciiTheme="majorHAnsi" w:eastAsiaTheme="majorEastAsia" w:hAnsiTheme="majorHAnsi" w:cstheme="majorBidi"/>
          <w:b/>
          <w:bCs/>
          <w:color w:val="1F4E79"/>
          <w:sz w:val="32"/>
          <w:szCs w:val="28"/>
        </w:rPr>
      </w:pPr>
      <w:bookmarkStart w:id="10" w:name="_Toc234422178"/>
      <w:r>
        <w:br w:type="page"/>
      </w:r>
    </w:p>
    <w:p w14:paraId="581BF6B1" w14:textId="4ED4552C" w:rsidR="00654B62" w:rsidRDefault="00B35A6B">
      <w:pPr>
        <w:pStyle w:val="Heading1"/>
      </w:pPr>
      <w:r>
        <w:t>References</w:t>
      </w:r>
      <w:bookmarkEnd w:id="10"/>
    </w:p>
    <w:p w14:paraId="43D3BCCB" w14:textId="77777777" w:rsidR="00654B62" w:rsidRDefault="00B35A6B">
      <w:pPr>
        <w:spacing w:after="80"/>
        <w:ind w:left="360" w:hanging="360"/>
      </w:pPr>
      <w:r>
        <w:rPr>
          <w:sz w:val="18"/>
        </w:rPr>
        <w:t>[1] T. Connolly and C. Begg, Database Systems: A Practical Approach to Design, Implementation and Management, 6th ed. Harlow, U.K.: Pearson/Addison-Wesley, 2015.</w:t>
      </w:r>
    </w:p>
    <w:p w14:paraId="2CFE7F14" w14:textId="77777777" w:rsidR="00654B62" w:rsidRDefault="00B35A6B">
      <w:pPr>
        <w:spacing w:after="80"/>
        <w:ind w:left="360" w:hanging="360"/>
      </w:pPr>
      <w:r>
        <w:rPr>
          <w:sz w:val="18"/>
        </w:rPr>
        <w:t>[2] J. L. Viescas, SQL Queries for Mere Mortals: A Hands-On Guide to Data Manipulation in SQL, 4th ed. Boston, MA: Addison-Wesley Professional, 2018.</w:t>
      </w:r>
    </w:p>
    <w:p w14:paraId="3A5DF91C" w14:textId="77777777" w:rsidR="00654B62" w:rsidRDefault="00B35A6B">
      <w:pPr>
        <w:spacing w:after="80"/>
        <w:ind w:left="360" w:hanging="360"/>
      </w:pPr>
      <w:r>
        <w:rPr>
          <w:sz w:val="18"/>
        </w:rPr>
        <w:t>[3] J. Robbins, Learning Web Design: A Beginner's Guide to HTML, CSS, JavaScript, and Web Graphics, 5th ed. Sebastopol, CA: O'Reilly Media, 2018.</w:t>
      </w:r>
    </w:p>
    <w:p w14:paraId="422A6EA7" w14:textId="77777777" w:rsidR="00654B62" w:rsidRDefault="00B35A6B">
      <w:pPr>
        <w:spacing w:after="80"/>
        <w:ind w:left="360" w:hanging="360"/>
      </w:pPr>
      <w:r>
        <w:rPr>
          <w:sz w:val="18"/>
        </w:rPr>
        <w:t>[4] J. Duckett, Web Design with HTML, CSS, JavaScript and jQuery Set. Indianapolis, IN: Wiley, 2014.</w:t>
      </w:r>
    </w:p>
    <w:p w14:paraId="70E3E172" w14:textId="77777777" w:rsidR="00654B62" w:rsidRDefault="00B35A6B">
      <w:pPr>
        <w:spacing w:after="80"/>
        <w:ind w:left="360" w:hanging="360"/>
      </w:pPr>
      <w:r>
        <w:rPr>
          <w:sz w:val="18"/>
        </w:rPr>
        <w:t>[5] C. Coronel and S. Morris, Database Systems: Design, Implementation, &amp; Management, 13th ed. Boston, MA: Cengage Learning, 2018.</w:t>
      </w:r>
    </w:p>
    <w:p w14:paraId="714CB804" w14:textId="78FBC380" w:rsidR="00654B62" w:rsidRDefault="00B35A6B">
      <w:pPr>
        <w:spacing w:after="80"/>
        <w:ind w:left="360" w:hanging="360"/>
      </w:pPr>
      <w:r>
        <w:rPr>
          <w:sz w:val="18"/>
        </w:rPr>
        <w:t xml:space="preserve">[6] S. J. Shapiro, V. </w:t>
      </w:r>
      <w:proofErr w:type="spellStart"/>
      <w:r>
        <w:rPr>
          <w:sz w:val="18"/>
        </w:rPr>
        <w:t>Oystrick</w:t>
      </w:r>
      <w:proofErr w:type="spellEnd"/>
      <w:r>
        <w:rPr>
          <w:sz w:val="18"/>
        </w:rPr>
        <w:t xml:space="preserve">, A. Liu, and N. K. Vadlamudi, "From Spreadsheets to Scalability: Databases as a Next Step for Non-Profits," Canadian Journal of Program Evaluation, vol. 39, no. 2, pp. 363-372, Dec. 2024, </w:t>
      </w:r>
      <w:proofErr w:type="spellStart"/>
      <w:r>
        <w:rPr>
          <w:sz w:val="18"/>
        </w:rPr>
        <w:t>doi</w:t>
      </w:r>
      <w:proofErr w:type="spellEnd"/>
      <w:r>
        <w:rPr>
          <w:sz w:val="18"/>
        </w:rPr>
        <w:t>: 10.3138/</w:t>
      </w:r>
      <w:proofErr w:type="spellStart"/>
      <w:r>
        <w:rPr>
          <w:sz w:val="18"/>
        </w:rPr>
        <w:t>cjpe-2023-0050</w:t>
      </w:r>
      <w:proofErr w:type="spellEnd"/>
      <w:r>
        <w:rPr>
          <w:sz w:val="18"/>
        </w:rPr>
        <w:t>.</w:t>
      </w:r>
    </w:p>
    <w:p w14:paraId="273C56FC" w14:textId="77777777" w:rsidR="00654B62" w:rsidRDefault="00B35A6B">
      <w:pPr>
        <w:spacing w:after="80"/>
        <w:ind w:left="360" w:hanging="360"/>
      </w:pPr>
      <w:r>
        <w:rPr>
          <w:sz w:val="18"/>
        </w:rPr>
        <w:t>[7] Microsoft, "CREATE TABLE statement (Microsoft Access SQL)," Microsoft Learn, 2022. [Online]. Available: https://learn.microsoft.com/en-us/office/client-developer/access/desktop-database-reference/create-table-statement-microsoft-access-sql. Accessed: Jul. 8, 2026.</w:t>
      </w:r>
    </w:p>
    <w:p w14:paraId="50E1B9D1" w14:textId="77777777" w:rsidR="00654B62" w:rsidRDefault="00B35A6B">
      <w:pPr>
        <w:spacing w:after="80"/>
        <w:ind w:left="360" w:hanging="360"/>
      </w:pPr>
      <w:r>
        <w:rPr>
          <w:sz w:val="18"/>
        </w:rPr>
        <w:t>[8] Microsoft, "Define relationships between tables using Access SQL," Microsoft Learn, 2022. [Online]. Available: https://learn.microsoft.com/en-us/office/vba/access/concepts/structured-query-language/define-relationships-between-tables-using-access-sql. Accessed: Jul. 8, 2026.</w:t>
      </w:r>
    </w:p>
    <w:p w14:paraId="7EA27092" w14:textId="77777777" w:rsidR="00654B62" w:rsidRDefault="00B35A6B">
      <w:pPr>
        <w:spacing w:after="80"/>
        <w:ind w:left="360" w:hanging="360"/>
      </w:pPr>
      <w:r>
        <w:rPr>
          <w:sz w:val="18"/>
        </w:rPr>
        <w:t>[9] ISO/IEC, "ISO/IEC 9075-1:2023 Information technology - Database languages SQL - Part 1: Framework (SQL/Framework)," 6th ed. Geneva, Switzerland: International Organization for Standardization, 2023. [Online]. Available: https://www.iso.org/standard/76583.html.</w:t>
      </w:r>
    </w:p>
    <w:p w14:paraId="38C59597" w14:textId="77777777" w:rsidR="00654B62" w:rsidRDefault="00B35A6B">
      <w:pPr>
        <w:spacing w:after="80"/>
        <w:ind w:left="360" w:hanging="360"/>
      </w:pPr>
      <w:r>
        <w:rPr>
          <w:sz w:val="18"/>
        </w:rPr>
        <w:t>[10] Microsoft, "SELECT statement (Microsoft Access SQL)," Microsoft Learn, 2022. [Online]. Available: https://learn.microsoft.com/en-us/office/client-developer/access/desktop-database-reference/select-statement-microsoft-access-sql. Accessed: Jul. 8, 2026.</w:t>
      </w:r>
    </w:p>
    <w:p w14:paraId="0F0881C6" w14:textId="77777777" w:rsidR="00654B62" w:rsidRDefault="00B35A6B">
      <w:pPr>
        <w:spacing w:after="80"/>
        <w:ind w:left="360" w:hanging="360"/>
      </w:pPr>
      <w:r>
        <w:rPr>
          <w:sz w:val="18"/>
        </w:rPr>
        <w:t>[11] Microsoft, "INNER JOIN operation (Microsoft Access SQL)," Microsoft Learn, 2022. [Online]. Available: https://learn.microsoft.com/en-us/office/client-developer/access/desktop-database-reference/inner-join-operation-microsoft-access-sql. Accessed: Jul. 8, 2026.</w:t>
      </w:r>
    </w:p>
    <w:p w14:paraId="54673A15" w14:textId="77777777" w:rsidR="00654B62" w:rsidRDefault="00B35A6B">
      <w:pPr>
        <w:spacing w:after="80"/>
        <w:ind w:left="360" w:hanging="360"/>
      </w:pPr>
      <w:r>
        <w:rPr>
          <w:sz w:val="18"/>
        </w:rPr>
        <w:t xml:space="preserve">[12] A. Fahim, M. Hasan, and M. A. Chowdhury, "Smart parking systems: comprehensive review based on various aspects," </w:t>
      </w:r>
      <w:proofErr w:type="spellStart"/>
      <w:r>
        <w:rPr>
          <w:sz w:val="18"/>
        </w:rPr>
        <w:t>Heliyon</w:t>
      </w:r>
      <w:proofErr w:type="spellEnd"/>
      <w:r>
        <w:rPr>
          <w:sz w:val="18"/>
        </w:rPr>
        <w:t xml:space="preserve">, vol. 7, no. 5, Art. no. e07050, May 2021, </w:t>
      </w:r>
      <w:proofErr w:type="spellStart"/>
      <w:r>
        <w:rPr>
          <w:sz w:val="18"/>
        </w:rPr>
        <w:t>doi</w:t>
      </w:r>
      <w:proofErr w:type="spellEnd"/>
      <w:r>
        <w:rPr>
          <w:sz w:val="18"/>
        </w:rPr>
        <w:t>: 10.1016/</w:t>
      </w:r>
      <w:proofErr w:type="spellStart"/>
      <w:r>
        <w:rPr>
          <w:sz w:val="18"/>
        </w:rPr>
        <w:t>j.heliyon.2021.e07050</w:t>
      </w:r>
      <w:proofErr w:type="spellEnd"/>
      <w:r>
        <w:rPr>
          <w:sz w:val="18"/>
        </w:rPr>
        <w:t>.</w:t>
      </w:r>
    </w:p>
    <w:p w14:paraId="172C1777" w14:textId="77777777" w:rsidR="00654B62" w:rsidRDefault="00B35A6B">
      <w:pPr>
        <w:spacing w:after="80"/>
        <w:ind w:left="360" w:hanging="360"/>
      </w:pPr>
      <w:r>
        <w:rPr>
          <w:sz w:val="18"/>
        </w:rPr>
        <w:t xml:space="preserve">[13] W. A. Jabbar, C. W. Wei, N. A. A. M. Azmi, and N. A. </w:t>
      </w:r>
      <w:proofErr w:type="spellStart"/>
      <w:r>
        <w:rPr>
          <w:sz w:val="18"/>
        </w:rPr>
        <w:t>Haironnazli</w:t>
      </w:r>
      <w:proofErr w:type="spellEnd"/>
      <w:r>
        <w:rPr>
          <w:sz w:val="18"/>
        </w:rPr>
        <w:t xml:space="preserve">, "An IoT Raspberry Pi-based parking management system for smart campus," Internet of Things, vol. 14, Art. no. 100387, Jun. 2021, </w:t>
      </w:r>
      <w:proofErr w:type="spellStart"/>
      <w:r>
        <w:rPr>
          <w:sz w:val="18"/>
        </w:rPr>
        <w:t>doi</w:t>
      </w:r>
      <w:proofErr w:type="spellEnd"/>
      <w:r>
        <w:rPr>
          <w:sz w:val="18"/>
        </w:rPr>
        <w:t>: 10.1016/</w:t>
      </w:r>
      <w:proofErr w:type="spellStart"/>
      <w:r>
        <w:rPr>
          <w:sz w:val="18"/>
        </w:rPr>
        <w:t>j.iot.2021.100387</w:t>
      </w:r>
      <w:proofErr w:type="spellEnd"/>
      <w:r>
        <w:rPr>
          <w:sz w:val="18"/>
        </w:rPr>
        <w:t>.</w:t>
      </w:r>
    </w:p>
    <w:p w14:paraId="118CEFEC" w14:textId="77777777" w:rsidR="00654B62" w:rsidRDefault="00B35A6B">
      <w:pPr>
        <w:spacing w:after="80"/>
        <w:ind w:left="360" w:hanging="360"/>
      </w:pPr>
      <w:r>
        <w:rPr>
          <w:sz w:val="18"/>
        </w:rPr>
        <w:t xml:space="preserve">[14] A. O. </w:t>
      </w:r>
      <w:proofErr w:type="spellStart"/>
      <w:r>
        <w:rPr>
          <w:sz w:val="18"/>
        </w:rPr>
        <w:t>Elfaki</w:t>
      </w:r>
      <w:proofErr w:type="spellEnd"/>
      <w:r>
        <w:rPr>
          <w:sz w:val="18"/>
        </w:rPr>
        <w:t xml:space="preserve">, W. </w:t>
      </w:r>
      <w:proofErr w:type="spellStart"/>
      <w:r>
        <w:rPr>
          <w:sz w:val="18"/>
        </w:rPr>
        <w:t>Messoudi</w:t>
      </w:r>
      <w:proofErr w:type="spellEnd"/>
      <w:r>
        <w:rPr>
          <w:sz w:val="18"/>
        </w:rPr>
        <w:t xml:space="preserve">, A. </w:t>
      </w:r>
      <w:proofErr w:type="spellStart"/>
      <w:r>
        <w:rPr>
          <w:sz w:val="18"/>
        </w:rPr>
        <w:t>Bushnag</w:t>
      </w:r>
      <w:proofErr w:type="spellEnd"/>
      <w:r>
        <w:rPr>
          <w:sz w:val="18"/>
        </w:rPr>
        <w:t xml:space="preserve">, S. </w:t>
      </w:r>
      <w:proofErr w:type="spellStart"/>
      <w:r>
        <w:rPr>
          <w:sz w:val="18"/>
        </w:rPr>
        <w:t>Abuzneid</w:t>
      </w:r>
      <w:proofErr w:type="spellEnd"/>
      <w:r>
        <w:rPr>
          <w:sz w:val="18"/>
        </w:rPr>
        <w:t xml:space="preserve">, and T. </w:t>
      </w:r>
      <w:proofErr w:type="spellStart"/>
      <w:r>
        <w:rPr>
          <w:sz w:val="18"/>
        </w:rPr>
        <w:t>Alhmiedat</w:t>
      </w:r>
      <w:proofErr w:type="spellEnd"/>
      <w:r>
        <w:rPr>
          <w:sz w:val="18"/>
        </w:rPr>
        <w:t xml:space="preserve">, "A Smart Real-Time Parking Control and Monitoring System," Sensors, vol. 23, no. 24, Art. no. 9741, Dec. 2023, </w:t>
      </w:r>
      <w:proofErr w:type="spellStart"/>
      <w:r>
        <w:rPr>
          <w:sz w:val="18"/>
        </w:rPr>
        <w:t>doi</w:t>
      </w:r>
      <w:proofErr w:type="spellEnd"/>
      <w:r>
        <w:rPr>
          <w:sz w:val="18"/>
        </w:rPr>
        <w:t>: 10.3390/s23249741.</w:t>
      </w:r>
    </w:p>
    <w:p w14:paraId="66DCF358" w14:textId="77777777" w:rsidR="00654B62" w:rsidRDefault="00B35A6B">
      <w:r>
        <w:br w:type="page"/>
      </w:r>
    </w:p>
    <w:p w14:paraId="4570632A" w14:textId="77777777" w:rsidR="00654B62" w:rsidRDefault="00B35A6B">
      <w:pPr>
        <w:pStyle w:val="Heading1"/>
      </w:pPr>
      <w:bookmarkStart w:id="11" w:name="_Toc234422179"/>
      <w:r>
        <w:t>Appendices</w:t>
      </w:r>
      <w:bookmarkEnd w:id="11"/>
    </w:p>
    <w:p w14:paraId="03992731" w14:textId="77777777" w:rsidR="00654B62" w:rsidRDefault="00B35A6B">
      <w:pPr>
        <w:pStyle w:val="Heading2"/>
      </w:pPr>
      <w:bookmarkStart w:id="12" w:name="_Toc234422180"/>
      <w:r>
        <w:t>Appendix A: Table Design Screenshots</w:t>
      </w:r>
      <w:bookmarkEnd w:id="12"/>
    </w:p>
    <w:p w14:paraId="2581299E" w14:textId="77777777" w:rsidR="00654B62" w:rsidRDefault="00B35A6B">
      <w:pPr>
        <w:keepNext/>
        <w:jc w:val="center"/>
      </w:pPr>
      <w:r>
        <w:rPr>
          <w:noProof/>
        </w:rPr>
        <w:drawing>
          <wp:inline distT="0" distB="0" distL="0" distR="0" wp14:anchorId="08F161B0" wp14:editId="2F3D4447">
            <wp:extent cx="5394960" cy="28620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2_ParkingSlot_DesignView.png"/>
                    <pic:cNvPicPr/>
                  </pic:nvPicPr>
                  <pic:blipFill>
                    <a:blip r:embed="rId17"/>
                    <a:stretch>
                      <a:fillRect/>
                    </a:stretch>
                  </pic:blipFill>
                  <pic:spPr>
                    <a:xfrm>
                      <a:off x="0" y="0"/>
                      <a:ext cx="5394960" cy="2862037"/>
                    </a:xfrm>
                    <a:prstGeom prst="rect">
                      <a:avLst/>
                    </a:prstGeom>
                  </pic:spPr>
                </pic:pic>
              </a:graphicData>
            </a:graphic>
          </wp:inline>
        </w:drawing>
      </w:r>
    </w:p>
    <w:p w14:paraId="67264952" w14:textId="77777777" w:rsidR="00654B62" w:rsidRDefault="00B35A6B">
      <w:pPr>
        <w:pStyle w:val="Caption"/>
        <w:spacing w:before="40" w:after="160"/>
        <w:jc w:val="center"/>
      </w:pPr>
      <w:r>
        <w:rPr>
          <w:i/>
        </w:rPr>
        <w:t>Fig. A1. ParkingSlot Design View evidence.</w:t>
      </w:r>
    </w:p>
    <w:p w14:paraId="42D7AE19" w14:textId="77777777" w:rsidR="00654B62" w:rsidRDefault="00B35A6B">
      <w:pPr>
        <w:keepNext/>
        <w:jc w:val="center"/>
      </w:pPr>
      <w:r>
        <w:rPr>
          <w:noProof/>
        </w:rPr>
        <w:drawing>
          <wp:inline distT="0" distB="0" distL="0" distR="0" wp14:anchorId="5C711921" wp14:editId="79DDEFCF">
            <wp:extent cx="5394960" cy="286203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3_Customer_DesignView.png"/>
                    <pic:cNvPicPr/>
                  </pic:nvPicPr>
                  <pic:blipFill>
                    <a:blip r:embed="rId18"/>
                    <a:stretch>
                      <a:fillRect/>
                    </a:stretch>
                  </pic:blipFill>
                  <pic:spPr>
                    <a:xfrm>
                      <a:off x="0" y="0"/>
                      <a:ext cx="5394960" cy="2862037"/>
                    </a:xfrm>
                    <a:prstGeom prst="rect">
                      <a:avLst/>
                    </a:prstGeom>
                  </pic:spPr>
                </pic:pic>
              </a:graphicData>
            </a:graphic>
          </wp:inline>
        </w:drawing>
      </w:r>
    </w:p>
    <w:p w14:paraId="673ED0B8" w14:textId="77777777" w:rsidR="00654B62" w:rsidRDefault="00B35A6B">
      <w:pPr>
        <w:pStyle w:val="Caption"/>
        <w:spacing w:before="40" w:after="160"/>
        <w:jc w:val="center"/>
      </w:pPr>
      <w:r>
        <w:rPr>
          <w:i/>
        </w:rPr>
        <w:t>Fig. A2. Customer Design View evidence.</w:t>
      </w:r>
    </w:p>
    <w:p w14:paraId="6FDA024D" w14:textId="77777777" w:rsidR="00654B62" w:rsidRDefault="00B35A6B">
      <w:pPr>
        <w:keepNext/>
        <w:jc w:val="center"/>
      </w:pPr>
      <w:r>
        <w:rPr>
          <w:noProof/>
        </w:rPr>
        <w:drawing>
          <wp:inline distT="0" distB="0" distL="0" distR="0" wp14:anchorId="5245DCD2" wp14:editId="5D35519C">
            <wp:extent cx="5394960" cy="286203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4_Vehicle_DesignView.png"/>
                    <pic:cNvPicPr/>
                  </pic:nvPicPr>
                  <pic:blipFill>
                    <a:blip r:embed="rId19"/>
                    <a:stretch>
                      <a:fillRect/>
                    </a:stretch>
                  </pic:blipFill>
                  <pic:spPr>
                    <a:xfrm>
                      <a:off x="0" y="0"/>
                      <a:ext cx="5394960" cy="2862037"/>
                    </a:xfrm>
                    <a:prstGeom prst="rect">
                      <a:avLst/>
                    </a:prstGeom>
                  </pic:spPr>
                </pic:pic>
              </a:graphicData>
            </a:graphic>
          </wp:inline>
        </w:drawing>
      </w:r>
    </w:p>
    <w:p w14:paraId="19972D8D" w14:textId="77777777" w:rsidR="00654B62" w:rsidRDefault="00B35A6B">
      <w:pPr>
        <w:pStyle w:val="Caption"/>
        <w:spacing w:before="40" w:after="160"/>
        <w:jc w:val="center"/>
      </w:pPr>
      <w:r>
        <w:rPr>
          <w:i/>
        </w:rPr>
        <w:t>Fig. A3. Vehicle Design View evidence.</w:t>
      </w:r>
    </w:p>
    <w:p w14:paraId="57BB2B26" w14:textId="77777777" w:rsidR="00654B62" w:rsidRDefault="00B35A6B">
      <w:pPr>
        <w:keepNext/>
        <w:jc w:val="center"/>
      </w:pPr>
      <w:r>
        <w:rPr>
          <w:noProof/>
        </w:rPr>
        <w:drawing>
          <wp:inline distT="0" distB="0" distL="0" distR="0" wp14:anchorId="6188A809" wp14:editId="52A33D5B">
            <wp:extent cx="5394960" cy="286203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6_Payment_DesignView.png"/>
                    <pic:cNvPicPr/>
                  </pic:nvPicPr>
                  <pic:blipFill>
                    <a:blip r:embed="rId20"/>
                    <a:stretch>
                      <a:fillRect/>
                    </a:stretch>
                  </pic:blipFill>
                  <pic:spPr>
                    <a:xfrm>
                      <a:off x="0" y="0"/>
                      <a:ext cx="5394960" cy="2862037"/>
                    </a:xfrm>
                    <a:prstGeom prst="rect">
                      <a:avLst/>
                    </a:prstGeom>
                  </pic:spPr>
                </pic:pic>
              </a:graphicData>
            </a:graphic>
          </wp:inline>
        </w:drawing>
      </w:r>
    </w:p>
    <w:p w14:paraId="42734219" w14:textId="77777777" w:rsidR="00654B62" w:rsidRDefault="00B35A6B">
      <w:pPr>
        <w:pStyle w:val="Caption"/>
        <w:spacing w:before="40" w:after="160"/>
        <w:jc w:val="center"/>
      </w:pPr>
      <w:r>
        <w:rPr>
          <w:i/>
        </w:rPr>
        <w:t>Fig. A4. Payment Design View evidence.</w:t>
      </w:r>
    </w:p>
    <w:p w14:paraId="5ABB8522" w14:textId="77777777" w:rsidR="00654B62" w:rsidRDefault="00B35A6B">
      <w:pPr>
        <w:pStyle w:val="Heading2"/>
      </w:pPr>
      <w:bookmarkStart w:id="13" w:name="_Toc234422181"/>
      <w:r>
        <w:t>Appendix B: Sample Data Screenshots</w:t>
      </w:r>
      <w:bookmarkEnd w:id="13"/>
    </w:p>
    <w:p w14:paraId="66EF5133" w14:textId="77777777" w:rsidR="00654B62" w:rsidRDefault="00B35A6B">
      <w:pPr>
        <w:keepNext/>
        <w:jc w:val="center"/>
      </w:pPr>
      <w:r>
        <w:rPr>
          <w:noProof/>
        </w:rPr>
        <w:drawing>
          <wp:inline distT="0" distB="0" distL="0" distR="0" wp14:anchorId="5B75AEF6" wp14:editId="4CC60A94">
            <wp:extent cx="5394960" cy="28620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7B_ParkingSlot_Data.png"/>
                    <pic:cNvPicPr/>
                  </pic:nvPicPr>
                  <pic:blipFill>
                    <a:blip r:embed="rId21"/>
                    <a:stretch>
                      <a:fillRect/>
                    </a:stretch>
                  </pic:blipFill>
                  <pic:spPr>
                    <a:xfrm>
                      <a:off x="0" y="0"/>
                      <a:ext cx="5394960" cy="2862037"/>
                    </a:xfrm>
                    <a:prstGeom prst="rect">
                      <a:avLst/>
                    </a:prstGeom>
                  </pic:spPr>
                </pic:pic>
              </a:graphicData>
            </a:graphic>
          </wp:inline>
        </w:drawing>
      </w:r>
    </w:p>
    <w:p w14:paraId="060B084B" w14:textId="77777777" w:rsidR="00654B62" w:rsidRDefault="00B35A6B">
      <w:pPr>
        <w:pStyle w:val="Caption"/>
        <w:spacing w:before="40" w:after="160"/>
        <w:jc w:val="center"/>
      </w:pPr>
      <w:r>
        <w:rPr>
          <w:i/>
        </w:rPr>
        <w:t>Fig. B1. ParkingSlot sample data evidence.</w:t>
      </w:r>
    </w:p>
    <w:p w14:paraId="7049D4E6" w14:textId="77777777" w:rsidR="00654B62" w:rsidRDefault="00B35A6B">
      <w:pPr>
        <w:keepNext/>
        <w:jc w:val="center"/>
      </w:pPr>
      <w:r>
        <w:rPr>
          <w:noProof/>
        </w:rPr>
        <w:drawing>
          <wp:inline distT="0" distB="0" distL="0" distR="0" wp14:anchorId="6490A93A" wp14:editId="1CB911A1">
            <wp:extent cx="5394960" cy="286203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7C_Customer_Data.png"/>
                    <pic:cNvPicPr/>
                  </pic:nvPicPr>
                  <pic:blipFill>
                    <a:blip r:embed="rId22"/>
                    <a:stretch>
                      <a:fillRect/>
                    </a:stretch>
                  </pic:blipFill>
                  <pic:spPr>
                    <a:xfrm>
                      <a:off x="0" y="0"/>
                      <a:ext cx="5394960" cy="2862037"/>
                    </a:xfrm>
                    <a:prstGeom prst="rect">
                      <a:avLst/>
                    </a:prstGeom>
                  </pic:spPr>
                </pic:pic>
              </a:graphicData>
            </a:graphic>
          </wp:inline>
        </w:drawing>
      </w:r>
    </w:p>
    <w:p w14:paraId="5B796979" w14:textId="77777777" w:rsidR="00654B62" w:rsidRDefault="00B35A6B">
      <w:pPr>
        <w:pStyle w:val="Caption"/>
        <w:spacing w:before="40" w:after="160"/>
        <w:jc w:val="center"/>
      </w:pPr>
      <w:r>
        <w:rPr>
          <w:i/>
        </w:rPr>
        <w:t>Fig. B2. Customer sample data evidence.</w:t>
      </w:r>
    </w:p>
    <w:p w14:paraId="5BD032C7" w14:textId="77777777" w:rsidR="00654B62" w:rsidRDefault="00B35A6B">
      <w:pPr>
        <w:keepNext/>
        <w:jc w:val="center"/>
      </w:pPr>
      <w:r>
        <w:rPr>
          <w:noProof/>
        </w:rPr>
        <w:drawing>
          <wp:inline distT="0" distB="0" distL="0" distR="0" wp14:anchorId="02E61520" wp14:editId="4FC5129D">
            <wp:extent cx="5394960" cy="286203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7D_Vehicle_Data.png"/>
                    <pic:cNvPicPr/>
                  </pic:nvPicPr>
                  <pic:blipFill>
                    <a:blip r:embed="rId23"/>
                    <a:stretch>
                      <a:fillRect/>
                    </a:stretch>
                  </pic:blipFill>
                  <pic:spPr>
                    <a:xfrm>
                      <a:off x="0" y="0"/>
                      <a:ext cx="5394960" cy="2862037"/>
                    </a:xfrm>
                    <a:prstGeom prst="rect">
                      <a:avLst/>
                    </a:prstGeom>
                  </pic:spPr>
                </pic:pic>
              </a:graphicData>
            </a:graphic>
          </wp:inline>
        </w:drawing>
      </w:r>
    </w:p>
    <w:p w14:paraId="5D38E4BE" w14:textId="77777777" w:rsidR="00654B62" w:rsidRDefault="00B35A6B">
      <w:pPr>
        <w:pStyle w:val="Caption"/>
        <w:spacing w:before="40" w:after="160"/>
        <w:jc w:val="center"/>
      </w:pPr>
      <w:r>
        <w:rPr>
          <w:i/>
        </w:rPr>
        <w:t>Fig. B3. Vehicle sample data evidence.</w:t>
      </w:r>
    </w:p>
    <w:p w14:paraId="6AAC2ECD" w14:textId="77777777" w:rsidR="00654B62" w:rsidRDefault="00B35A6B">
      <w:pPr>
        <w:keepNext/>
        <w:jc w:val="center"/>
      </w:pPr>
      <w:r>
        <w:rPr>
          <w:noProof/>
        </w:rPr>
        <w:drawing>
          <wp:inline distT="0" distB="0" distL="0" distR="0" wp14:anchorId="5667EE66" wp14:editId="6C3195F8">
            <wp:extent cx="5394960" cy="286203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7E_ParkingSession_Data.png"/>
                    <pic:cNvPicPr/>
                  </pic:nvPicPr>
                  <pic:blipFill>
                    <a:blip r:embed="rId24"/>
                    <a:stretch>
                      <a:fillRect/>
                    </a:stretch>
                  </pic:blipFill>
                  <pic:spPr>
                    <a:xfrm>
                      <a:off x="0" y="0"/>
                      <a:ext cx="5394960" cy="2862037"/>
                    </a:xfrm>
                    <a:prstGeom prst="rect">
                      <a:avLst/>
                    </a:prstGeom>
                  </pic:spPr>
                </pic:pic>
              </a:graphicData>
            </a:graphic>
          </wp:inline>
        </w:drawing>
      </w:r>
    </w:p>
    <w:p w14:paraId="6A8C703F" w14:textId="77777777" w:rsidR="00654B62" w:rsidRDefault="00B35A6B">
      <w:pPr>
        <w:pStyle w:val="Caption"/>
        <w:spacing w:before="40" w:after="160"/>
        <w:jc w:val="center"/>
      </w:pPr>
      <w:r>
        <w:rPr>
          <w:i/>
        </w:rPr>
        <w:t>Fig. B4. ParkingSession sample data evidence.</w:t>
      </w:r>
    </w:p>
    <w:p w14:paraId="28BB11CE" w14:textId="77777777" w:rsidR="00654B62" w:rsidRDefault="00B35A6B">
      <w:pPr>
        <w:keepNext/>
        <w:jc w:val="center"/>
      </w:pPr>
      <w:r>
        <w:rPr>
          <w:noProof/>
        </w:rPr>
        <w:drawing>
          <wp:inline distT="0" distB="0" distL="0" distR="0" wp14:anchorId="45533FE8" wp14:editId="25C78804">
            <wp:extent cx="5394960" cy="286203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7F_Payment_Data.png"/>
                    <pic:cNvPicPr/>
                  </pic:nvPicPr>
                  <pic:blipFill>
                    <a:blip r:embed="rId25"/>
                    <a:stretch>
                      <a:fillRect/>
                    </a:stretch>
                  </pic:blipFill>
                  <pic:spPr>
                    <a:xfrm>
                      <a:off x="0" y="0"/>
                      <a:ext cx="5394960" cy="2862037"/>
                    </a:xfrm>
                    <a:prstGeom prst="rect">
                      <a:avLst/>
                    </a:prstGeom>
                  </pic:spPr>
                </pic:pic>
              </a:graphicData>
            </a:graphic>
          </wp:inline>
        </w:drawing>
      </w:r>
    </w:p>
    <w:p w14:paraId="2BA6DB69" w14:textId="77777777" w:rsidR="00654B62" w:rsidRDefault="00B35A6B">
      <w:pPr>
        <w:pStyle w:val="Caption"/>
        <w:spacing w:before="40" w:after="160"/>
        <w:jc w:val="center"/>
      </w:pPr>
      <w:r>
        <w:rPr>
          <w:i/>
        </w:rPr>
        <w:t>Fig. B5. Payment sample data evidence.</w:t>
      </w:r>
    </w:p>
    <w:p w14:paraId="3B3C213D" w14:textId="77777777" w:rsidR="00654B62" w:rsidRDefault="00B35A6B">
      <w:pPr>
        <w:pStyle w:val="Heading2"/>
      </w:pPr>
      <w:bookmarkStart w:id="14" w:name="_Toc234422182"/>
      <w:r>
        <w:t>Appendix C: Query Screenshots</w:t>
      </w:r>
      <w:bookmarkEnd w:id="14"/>
    </w:p>
    <w:p w14:paraId="0CD3EFB0" w14:textId="77777777" w:rsidR="00654B62" w:rsidRDefault="00B35A6B">
      <w:pPr>
        <w:keepNext/>
        <w:jc w:val="center"/>
      </w:pPr>
      <w:r>
        <w:rPr>
          <w:noProof/>
        </w:rPr>
        <w:drawing>
          <wp:inline distT="0" distB="0" distL="0" distR="0" wp14:anchorId="72B9C808" wp14:editId="5C3BDF27">
            <wp:extent cx="5394960" cy="286203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09_QueryDesign_Examples.png"/>
                    <pic:cNvPicPr/>
                  </pic:nvPicPr>
                  <pic:blipFill>
                    <a:blip r:embed="rId26"/>
                    <a:stretch>
                      <a:fillRect/>
                    </a:stretch>
                  </pic:blipFill>
                  <pic:spPr>
                    <a:xfrm>
                      <a:off x="0" y="0"/>
                      <a:ext cx="5394960" cy="2862037"/>
                    </a:xfrm>
                    <a:prstGeom prst="rect">
                      <a:avLst/>
                    </a:prstGeom>
                  </pic:spPr>
                </pic:pic>
              </a:graphicData>
            </a:graphic>
          </wp:inline>
        </w:drawing>
      </w:r>
    </w:p>
    <w:p w14:paraId="399EF433" w14:textId="77777777" w:rsidR="00654B62" w:rsidRDefault="00B35A6B">
      <w:pPr>
        <w:pStyle w:val="Caption"/>
        <w:spacing w:before="40" w:after="160"/>
        <w:jc w:val="center"/>
      </w:pPr>
      <w:r>
        <w:rPr>
          <w:i/>
        </w:rPr>
        <w:t>Fig. C1. Query Design View evidence for available slot reporting.</w:t>
      </w:r>
    </w:p>
    <w:p w14:paraId="220B2A63" w14:textId="77777777" w:rsidR="00654B62" w:rsidRDefault="00B35A6B">
      <w:pPr>
        <w:keepNext/>
        <w:jc w:val="center"/>
      </w:pPr>
      <w:r>
        <w:rPr>
          <w:noProof/>
        </w:rPr>
        <w:drawing>
          <wp:inline distT="0" distB="0" distL="0" distR="0" wp14:anchorId="7FECCBEE" wp14:editId="3A5877D3">
            <wp:extent cx="5394960" cy="286203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7_QueryTesting_CurrentlyParkedVehicles.png"/>
                    <pic:cNvPicPr/>
                  </pic:nvPicPr>
                  <pic:blipFill>
                    <a:blip r:embed="rId27"/>
                    <a:stretch>
                      <a:fillRect/>
                    </a:stretch>
                  </pic:blipFill>
                  <pic:spPr>
                    <a:xfrm>
                      <a:off x="0" y="0"/>
                      <a:ext cx="5394960" cy="2862037"/>
                    </a:xfrm>
                    <a:prstGeom prst="rect">
                      <a:avLst/>
                    </a:prstGeom>
                  </pic:spPr>
                </pic:pic>
              </a:graphicData>
            </a:graphic>
          </wp:inline>
        </w:drawing>
      </w:r>
    </w:p>
    <w:p w14:paraId="2165D3FC" w14:textId="77777777" w:rsidR="00654B62" w:rsidRDefault="00B35A6B">
      <w:pPr>
        <w:pStyle w:val="Caption"/>
        <w:spacing w:before="40" w:after="160"/>
        <w:jc w:val="center"/>
      </w:pPr>
      <w:r>
        <w:rPr>
          <w:i/>
        </w:rPr>
        <w:t>Fig. C2. Query testing evidence for currently parked vehicles.</w:t>
      </w:r>
    </w:p>
    <w:p w14:paraId="5A8230FA" w14:textId="77777777" w:rsidR="00654B62" w:rsidRDefault="00B35A6B">
      <w:pPr>
        <w:pStyle w:val="Heading2"/>
      </w:pPr>
      <w:bookmarkStart w:id="15" w:name="_Toc234422183"/>
      <w:r>
        <w:t>Appendix D: Report and Validation Evidence</w:t>
      </w:r>
      <w:bookmarkEnd w:id="15"/>
    </w:p>
    <w:p w14:paraId="4F9DDD22" w14:textId="77777777" w:rsidR="00654B62" w:rsidRDefault="00B35A6B">
      <w:pPr>
        <w:keepNext/>
        <w:jc w:val="center"/>
      </w:pPr>
      <w:r>
        <w:rPr>
          <w:noProof/>
        </w:rPr>
        <w:drawing>
          <wp:inline distT="0" distB="0" distL="0" distR="0" wp14:anchorId="6EF9B7FC" wp14:editId="7D1432AF">
            <wp:extent cx="5394960" cy="286203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3_CurrentlyParkedVehicles_Report.png"/>
                    <pic:cNvPicPr/>
                  </pic:nvPicPr>
                  <pic:blipFill>
                    <a:blip r:embed="rId28"/>
                    <a:stretch>
                      <a:fillRect/>
                    </a:stretch>
                  </pic:blipFill>
                  <pic:spPr>
                    <a:xfrm>
                      <a:off x="0" y="0"/>
                      <a:ext cx="5394960" cy="2862037"/>
                    </a:xfrm>
                    <a:prstGeom prst="rect">
                      <a:avLst/>
                    </a:prstGeom>
                  </pic:spPr>
                </pic:pic>
              </a:graphicData>
            </a:graphic>
          </wp:inline>
        </w:drawing>
      </w:r>
    </w:p>
    <w:p w14:paraId="763933EB" w14:textId="77777777" w:rsidR="00654B62" w:rsidRDefault="00B35A6B">
      <w:pPr>
        <w:pStyle w:val="Caption"/>
        <w:spacing w:before="40" w:after="160"/>
        <w:jc w:val="center"/>
      </w:pPr>
      <w:r>
        <w:rPr>
          <w:i/>
        </w:rPr>
        <w:t>Fig. D1. Currently parked vehicles Access report evidence.</w:t>
      </w:r>
    </w:p>
    <w:p w14:paraId="0B89C505" w14:textId="77777777" w:rsidR="00654B62" w:rsidRDefault="00B35A6B">
      <w:pPr>
        <w:keepNext/>
        <w:jc w:val="center"/>
      </w:pPr>
      <w:r>
        <w:rPr>
          <w:noProof/>
        </w:rPr>
        <w:drawing>
          <wp:inline distT="0" distB="0" distL="0" distR="0" wp14:anchorId="0AE95266" wp14:editId="340AB90B">
            <wp:extent cx="5394960" cy="303466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5_ReferentialIntegrity_Error.png"/>
                    <pic:cNvPicPr/>
                  </pic:nvPicPr>
                  <pic:blipFill>
                    <a:blip r:embed="rId29"/>
                    <a:stretch>
                      <a:fillRect/>
                    </a:stretch>
                  </pic:blipFill>
                  <pic:spPr>
                    <a:xfrm>
                      <a:off x="0" y="0"/>
                      <a:ext cx="5394960" cy="3034665"/>
                    </a:xfrm>
                    <a:prstGeom prst="rect">
                      <a:avLst/>
                    </a:prstGeom>
                  </pic:spPr>
                </pic:pic>
              </a:graphicData>
            </a:graphic>
          </wp:inline>
        </w:drawing>
      </w:r>
    </w:p>
    <w:p w14:paraId="3F581407" w14:textId="77777777" w:rsidR="00654B62" w:rsidRDefault="00B35A6B">
      <w:pPr>
        <w:pStyle w:val="Caption"/>
        <w:spacing w:before="40" w:after="160"/>
        <w:jc w:val="center"/>
      </w:pPr>
      <w:r>
        <w:rPr>
          <w:i/>
        </w:rPr>
        <w:t>Fig. D2. Referential integrity rejection evidence.</w:t>
      </w:r>
    </w:p>
    <w:p w14:paraId="310527C3" w14:textId="77777777" w:rsidR="00654B62" w:rsidRDefault="00B35A6B">
      <w:pPr>
        <w:keepNext/>
        <w:jc w:val="center"/>
      </w:pPr>
      <w:r>
        <w:rPr>
          <w:noProof/>
        </w:rPr>
        <w:drawing>
          <wp:inline distT="0" distB="0" distL="0" distR="0" wp14:anchorId="1A69B85C" wp14:editId="64D26155">
            <wp:extent cx="5394960" cy="303466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6_DuplicateRegistration_Error.png"/>
                    <pic:cNvPicPr/>
                  </pic:nvPicPr>
                  <pic:blipFill>
                    <a:blip r:embed="rId30"/>
                    <a:stretch>
                      <a:fillRect/>
                    </a:stretch>
                  </pic:blipFill>
                  <pic:spPr>
                    <a:xfrm>
                      <a:off x="0" y="0"/>
                      <a:ext cx="5394960" cy="3034665"/>
                    </a:xfrm>
                    <a:prstGeom prst="rect">
                      <a:avLst/>
                    </a:prstGeom>
                  </pic:spPr>
                </pic:pic>
              </a:graphicData>
            </a:graphic>
          </wp:inline>
        </w:drawing>
      </w:r>
    </w:p>
    <w:p w14:paraId="2DD327CD" w14:textId="77777777" w:rsidR="00654B62" w:rsidRDefault="00B35A6B">
      <w:pPr>
        <w:pStyle w:val="Caption"/>
        <w:spacing w:before="40" w:after="160"/>
        <w:jc w:val="center"/>
      </w:pPr>
      <w:r>
        <w:rPr>
          <w:i/>
        </w:rPr>
        <w:t>Fig. D3. Duplicate vehicle registration rejection evidence.</w:t>
      </w:r>
    </w:p>
    <w:sectPr w:rsidR="00654B62" w:rsidSect="00034616">
      <w:footerReference w:type="default" r:id="rId31"/>
      <w:pgSz w:w="12240" w:h="15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6EBD00" w14:textId="77777777" w:rsidR="0018442D" w:rsidRDefault="0018442D">
      <w:pPr>
        <w:spacing w:after="0" w:line="240" w:lineRule="auto"/>
      </w:pPr>
      <w:r>
        <w:separator/>
      </w:r>
    </w:p>
  </w:endnote>
  <w:endnote w:type="continuationSeparator" w:id="0">
    <w:p w14:paraId="77475242" w14:textId="77777777" w:rsidR="0018442D" w:rsidRDefault="00184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539C96" w14:textId="77777777" w:rsidR="00654B62" w:rsidRDefault="00B35A6B">
    <w:pPr>
      <w:pStyle w:val="Footer"/>
      <w:jc w:val="right"/>
    </w:pPr>
    <w:r>
      <w:t xml:space="preserve">Page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F00350" w14:textId="77777777" w:rsidR="0018442D" w:rsidRDefault="0018442D">
      <w:pPr>
        <w:spacing w:after="0" w:line="240" w:lineRule="auto"/>
      </w:pPr>
      <w:r>
        <w:separator/>
      </w:r>
    </w:p>
  </w:footnote>
  <w:footnote w:type="continuationSeparator" w:id="0">
    <w:p w14:paraId="1DEB1366" w14:textId="77777777" w:rsidR="0018442D" w:rsidRDefault="001844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48632109">
    <w:abstractNumId w:val="8"/>
  </w:num>
  <w:num w:numId="2" w16cid:durableId="449323809">
    <w:abstractNumId w:val="6"/>
  </w:num>
  <w:num w:numId="3" w16cid:durableId="903027290">
    <w:abstractNumId w:val="5"/>
  </w:num>
  <w:num w:numId="4" w16cid:durableId="560288314">
    <w:abstractNumId w:val="4"/>
  </w:num>
  <w:num w:numId="5" w16cid:durableId="1462916040">
    <w:abstractNumId w:val="7"/>
  </w:num>
  <w:num w:numId="6" w16cid:durableId="924655349">
    <w:abstractNumId w:val="3"/>
  </w:num>
  <w:num w:numId="7" w16cid:durableId="244193873">
    <w:abstractNumId w:val="2"/>
  </w:num>
  <w:num w:numId="8" w16cid:durableId="1269698164">
    <w:abstractNumId w:val="1"/>
  </w:num>
  <w:num w:numId="9" w16cid:durableId="53485026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0D9"/>
    <w:rsid w:val="000075B5"/>
    <w:rsid w:val="00034616"/>
    <w:rsid w:val="0006063C"/>
    <w:rsid w:val="00065610"/>
    <w:rsid w:val="0015074B"/>
    <w:rsid w:val="0018442D"/>
    <w:rsid w:val="001E6EE7"/>
    <w:rsid w:val="00286D0C"/>
    <w:rsid w:val="0029639D"/>
    <w:rsid w:val="00326F90"/>
    <w:rsid w:val="00376CF9"/>
    <w:rsid w:val="00385426"/>
    <w:rsid w:val="003A5849"/>
    <w:rsid w:val="003B6C57"/>
    <w:rsid w:val="004A3546"/>
    <w:rsid w:val="00603858"/>
    <w:rsid w:val="00654B62"/>
    <w:rsid w:val="006E0750"/>
    <w:rsid w:val="00834DED"/>
    <w:rsid w:val="009C3C1C"/>
    <w:rsid w:val="009E2214"/>
    <w:rsid w:val="00AA1D8D"/>
    <w:rsid w:val="00AA5318"/>
    <w:rsid w:val="00AE6F9A"/>
    <w:rsid w:val="00B35A6B"/>
    <w:rsid w:val="00B47730"/>
    <w:rsid w:val="00BF01C2"/>
    <w:rsid w:val="00C16173"/>
    <w:rsid w:val="00C641F1"/>
    <w:rsid w:val="00CB0664"/>
    <w:rsid w:val="00D47F1B"/>
    <w:rsid w:val="00E238B7"/>
    <w:rsid w:val="00EB2E0D"/>
    <w:rsid w:val="00F00F51"/>
    <w:rsid w:val="00F7477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2D78D334-B29F-4C24-B1C7-DBF5B6EBC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64" w:lineRule="auto"/>
    </w:pPr>
    <w:rPr>
      <w:rFonts w:ascii="Calibri" w:hAnsi="Calibri"/>
    </w:rPr>
  </w:style>
  <w:style w:type="paragraph" w:styleId="Heading1">
    <w:name w:val="heading 1"/>
    <w:basedOn w:val="Normal"/>
    <w:next w:val="Normal"/>
    <w:link w:val="Heading1Char"/>
    <w:uiPriority w:val="9"/>
    <w:qFormat/>
    <w:rsid w:val="00FC693F"/>
    <w:pPr>
      <w:keepNext/>
      <w:keepLines/>
      <w:spacing w:before="320" w:after="16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0B2545"/>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rPr>
      <w:color w:val="5A5A5A"/>
      <w:sz w:val="18"/>
    </w:r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rPr>
      <w:color w:val="5A5A5A"/>
      <w:sz w:val="18"/>
    </w:r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5A5A5A"/>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A5318"/>
    <w:pPr>
      <w:spacing w:after="100"/>
    </w:pPr>
  </w:style>
  <w:style w:type="paragraph" w:styleId="TOC2">
    <w:name w:val="toc 2"/>
    <w:basedOn w:val="Normal"/>
    <w:next w:val="Normal"/>
    <w:autoRedefine/>
    <w:uiPriority w:val="39"/>
    <w:unhideWhenUsed/>
    <w:rsid w:val="00AA5318"/>
    <w:pPr>
      <w:spacing w:after="100"/>
      <w:ind w:left="220"/>
    </w:pPr>
  </w:style>
  <w:style w:type="character" w:styleId="Hyperlink">
    <w:name w:val="Hyperlink"/>
    <w:basedOn w:val="DefaultParagraphFont"/>
    <w:uiPriority w:val="99"/>
    <w:unhideWhenUsed/>
    <w:rsid w:val="00AA53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3084</Words>
  <Characters>17582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20625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ThinkPad</dc:creator>
  <cp:lastModifiedBy>Amar Subi</cp:lastModifiedBy>
  <cp:revision>19</cp:revision>
  <cp:lastPrinted>2026-07-08T11:55:00Z</cp:lastPrinted>
  <dcterms:created xsi:type="dcterms:W3CDTF">2013-12-23T23:15:00Z</dcterms:created>
  <dcterms:modified xsi:type="dcterms:W3CDTF">2026-07-08T16:36:00Z</dcterms:modified>
  <cp:category/>
</cp:coreProperties>
</file>