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979E8" w14:textId="54E0A04D" w:rsidR="00552963" w:rsidRDefault="00820A53" w:rsidP="001A13F7">
      <w:pPr>
        <w:rPr>
          <w:rFonts w:ascii="Arial" w:hAnsi="Arial" w:cs="Arial"/>
          <w:color w:val="5D7079"/>
          <w:sz w:val="27"/>
          <w:szCs w:val="27"/>
          <w:shd w:val="clear" w:color="auto" w:fill="FFFFFF"/>
        </w:rPr>
      </w:pPr>
      <w:r>
        <w:rPr>
          <w:rStyle w:val="Emphasis"/>
          <w:rFonts w:ascii="Arial" w:hAnsi="Arial" w:cs="Arial"/>
          <w:i w:val="0"/>
          <w:iCs w:val="0"/>
          <w:noProof/>
          <w:color w:val="5D7079"/>
          <w:sz w:val="27"/>
          <w:szCs w:val="27"/>
          <w:shd w:val="clear" w:color="auto" w:fill="FFFFFF"/>
        </w:rPr>
        <w:drawing>
          <wp:inline distT="0" distB="0" distL="0" distR="0" wp14:anchorId="5504F5D0" wp14:editId="3B7DBAA4">
            <wp:extent cx="3781425" cy="1558925"/>
            <wp:effectExtent l="0" t="0" r="952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96952" cy="1565326"/>
                    </a:xfrm>
                    <a:prstGeom prst="rect">
                      <a:avLst/>
                    </a:prstGeom>
                    <a:noFill/>
                    <a:ln>
                      <a:noFill/>
                    </a:ln>
                  </pic:spPr>
                </pic:pic>
              </a:graphicData>
            </a:graphic>
          </wp:inline>
        </w:drawing>
      </w:r>
    </w:p>
    <w:p w14:paraId="147A2562" w14:textId="77777777" w:rsidR="00552963" w:rsidRPr="001A13F7" w:rsidRDefault="00552963" w:rsidP="001A13F7">
      <w:pPr>
        <w:rPr>
          <w:rFonts w:ascii="Arial" w:hAnsi="Arial" w:cs="Arial"/>
          <w:color w:val="5D7079"/>
          <w:sz w:val="27"/>
          <w:szCs w:val="27"/>
          <w:shd w:val="clear" w:color="auto" w:fill="FFFFFF"/>
        </w:rPr>
      </w:pPr>
    </w:p>
    <w:p w14:paraId="0AC2C4CA" w14:textId="01B92225" w:rsidR="000B4B0A" w:rsidRDefault="00820A53">
      <w:pPr>
        <w:rPr>
          <w:rFonts w:ascii="Arial" w:hAnsi="Arial" w:cs="Arial"/>
        </w:rPr>
      </w:pPr>
      <w:r w:rsidRPr="00820A53">
        <w:rPr>
          <w:rFonts w:ascii="Arial" w:hAnsi="Arial" w:cs="Arial"/>
          <w:b/>
          <w:bCs/>
        </w:rPr>
        <w:t>Business Title</w:t>
      </w:r>
      <w:r>
        <w:rPr>
          <w:rFonts w:ascii="Arial" w:hAnsi="Arial" w:cs="Arial"/>
        </w:rPr>
        <w:t>: Soul Café`</w:t>
      </w:r>
    </w:p>
    <w:p w14:paraId="365F84D6" w14:textId="0977E3B5" w:rsidR="00820A53" w:rsidRDefault="00820A53">
      <w:pPr>
        <w:rPr>
          <w:rFonts w:ascii="Arial" w:hAnsi="Arial" w:cs="Arial"/>
        </w:rPr>
      </w:pPr>
    </w:p>
    <w:p w14:paraId="576758B1" w14:textId="32C25226" w:rsidR="00820A53" w:rsidRDefault="00820A53">
      <w:pPr>
        <w:rPr>
          <w:rFonts w:ascii="Arial" w:hAnsi="Arial" w:cs="Arial"/>
        </w:rPr>
      </w:pPr>
    </w:p>
    <w:p w14:paraId="63D63918" w14:textId="753365D0" w:rsidR="00820A53" w:rsidRDefault="00820A53">
      <w:pPr>
        <w:rPr>
          <w:rFonts w:ascii="Arial" w:hAnsi="Arial" w:cs="Arial"/>
        </w:rPr>
      </w:pPr>
      <w:r w:rsidRPr="00820A53">
        <w:rPr>
          <w:rFonts w:ascii="Arial" w:hAnsi="Arial" w:cs="Arial"/>
          <w:b/>
          <w:bCs/>
        </w:rPr>
        <w:t>Students Names and Number</w:t>
      </w:r>
      <w:r>
        <w:rPr>
          <w:rFonts w:ascii="Arial" w:hAnsi="Arial" w:cs="Arial"/>
        </w:rPr>
        <w:t>:</w:t>
      </w:r>
    </w:p>
    <w:p w14:paraId="55E1062F" w14:textId="536F0771" w:rsidR="00820A53" w:rsidRPr="00820A53" w:rsidRDefault="00820A53" w:rsidP="00820A53">
      <w:pPr>
        <w:rPr>
          <w:rFonts w:ascii="Arial" w:hAnsi="Arial" w:cs="Arial"/>
        </w:rPr>
      </w:pPr>
      <w:r w:rsidRPr="00820A53">
        <w:rPr>
          <w:rFonts w:ascii="Arial" w:hAnsi="Arial" w:cs="Arial"/>
        </w:rPr>
        <w:t>Caliminte Cosmin Daniel</w:t>
      </w:r>
      <w:r>
        <w:rPr>
          <w:rFonts w:ascii="Arial" w:hAnsi="Arial" w:cs="Arial"/>
        </w:rPr>
        <w:t>-</w:t>
      </w:r>
      <w:r w:rsidRPr="00820A53">
        <w:rPr>
          <w:rFonts w:ascii="Arial" w:hAnsi="Arial" w:cs="Arial"/>
        </w:rPr>
        <w:t xml:space="preserve"> 2114810</w:t>
      </w:r>
    </w:p>
    <w:p w14:paraId="34B72D37" w14:textId="77777777" w:rsidR="00820A53" w:rsidRPr="00820A53" w:rsidRDefault="00820A53" w:rsidP="00820A53">
      <w:pPr>
        <w:rPr>
          <w:rFonts w:ascii="Arial" w:hAnsi="Arial" w:cs="Arial"/>
        </w:rPr>
      </w:pPr>
      <w:r w:rsidRPr="00820A53">
        <w:rPr>
          <w:rFonts w:ascii="Arial" w:hAnsi="Arial" w:cs="Arial"/>
        </w:rPr>
        <w:t>Sandra Wysocka-2115155</w:t>
      </w:r>
    </w:p>
    <w:p w14:paraId="724E5F49" w14:textId="77777777" w:rsidR="00820A53" w:rsidRPr="00820A53" w:rsidRDefault="00820A53" w:rsidP="00820A53">
      <w:pPr>
        <w:rPr>
          <w:rFonts w:ascii="Arial" w:hAnsi="Arial" w:cs="Arial"/>
        </w:rPr>
      </w:pPr>
      <w:proofErr w:type="spellStart"/>
      <w:r w:rsidRPr="00820A53">
        <w:rPr>
          <w:rFonts w:ascii="Arial" w:hAnsi="Arial" w:cs="Arial"/>
        </w:rPr>
        <w:t>Christalina</w:t>
      </w:r>
      <w:proofErr w:type="spellEnd"/>
      <w:r w:rsidRPr="00820A53">
        <w:rPr>
          <w:rFonts w:ascii="Arial" w:hAnsi="Arial" w:cs="Arial"/>
        </w:rPr>
        <w:t xml:space="preserve"> Margarita Pereira-2024810</w:t>
      </w:r>
    </w:p>
    <w:p w14:paraId="43AA5839" w14:textId="3163380C" w:rsidR="00820A53" w:rsidRDefault="00820A53" w:rsidP="00820A53">
      <w:pPr>
        <w:rPr>
          <w:rFonts w:ascii="Arial" w:hAnsi="Arial" w:cs="Arial"/>
        </w:rPr>
      </w:pPr>
      <w:r w:rsidRPr="00820A53">
        <w:rPr>
          <w:rFonts w:ascii="Arial" w:hAnsi="Arial" w:cs="Arial"/>
        </w:rPr>
        <w:t>Sorin Rece-2113995</w:t>
      </w:r>
    </w:p>
    <w:p w14:paraId="4669E15A" w14:textId="0D630A55" w:rsidR="00410259" w:rsidRDefault="00410259" w:rsidP="00820A53">
      <w:pPr>
        <w:rPr>
          <w:rFonts w:ascii="Arial" w:hAnsi="Arial" w:cs="Arial"/>
        </w:rPr>
      </w:pPr>
      <w:proofErr w:type="spellStart"/>
      <w:r>
        <w:rPr>
          <w:rFonts w:ascii="Arial" w:hAnsi="Arial" w:cs="Arial"/>
        </w:rPr>
        <w:t>Djamila</w:t>
      </w:r>
      <w:proofErr w:type="spellEnd"/>
      <w:r>
        <w:rPr>
          <w:rFonts w:ascii="Arial" w:hAnsi="Arial" w:cs="Arial"/>
        </w:rPr>
        <w:t xml:space="preserve"> Camara </w:t>
      </w:r>
      <w:proofErr w:type="spellStart"/>
      <w:r>
        <w:rPr>
          <w:rFonts w:ascii="Arial" w:hAnsi="Arial" w:cs="Arial"/>
        </w:rPr>
        <w:t>Baro</w:t>
      </w:r>
      <w:proofErr w:type="spellEnd"/>
      <w:r>
        <w:rPr>
          <w:rFonts w:ascii="Arial" w:hAnsi="Arial" w:cs="Arial"/>
        </w:rPr>
        <w:t xml:space="preserve"> - 2115130</w:t>
      </w:r>
    </w:p>
    <w:p w14:paraId="15193738" w14:textId="03680A82" w:rsidR="00820A53" w:rsidRDefault="00820A53" w:rsidP="00820A53">
      <w:pPr>
        <w:rPr>
          <w:rFonts w:ascii="Arial" w:hAnsi="Arial" w:cs="Arial"/>
        </w:rPr>
      </w:pPr>
    </w:p>
    <w:p w14:paraId="3E7C8C2B" w14:textId="45548C72" w:rsidR="00820A53" w:rsidRDefault="00820A53" w:rsidP="00820A53">
      <w:pPr>
        <w:rPr>
          <w:rFonts w:ascii="Arial" w:hAnsi="Arial" w:cs="Arial"/>
        </w:rPr>
      </w:pPr>
      <w:r w:rsidRPr="00820A53">
        <w:rPr>
          <w:rFonts w:ascii="Arial" w:hAnsi="Arial" w:cs="Arial"/>
          <w:b/>
          <w:bCs/>
        </w:rPr>
        <w:t xml:space="preserve">Lecturer- </w:t>
      </w:r>
      <w:r w:rsidRPr="00820A53">
        <w:rPr>
          <w:rFonts w:ascii="Arial" w:hAnsi="Arial" w:cs="Arial"/>
        </w:rPr>
        <w:t>Mushfiqur Rahman</w:t>
      </w:r>
    </w:p>
    <w:p w14:paraId="01E91C74" w14:textId="3D7357ED" w:rsidR="00820A53" w:rsidRDefault="00820A53" w:rsidP="00820A53">
      <w:pPr>
        <w:rPr>
          <w:rFonts w:ascii="Arial" w:hAnsi="Arial" w:cs="Arial"/>
        </w:rPr>
      </w:pPr>
      <w:r w:rsidRPr="002F028C">
        <w:rPr>
          <w:rFonts w:ascii="Arial" w:hAnsi="Arial" w:cs="Arial"/>
          <w:b/>
          <w:bCs/>
        </w:rPr>
        <w:t>Moodle Title</w:t>
      </w:r>
      <w:r>
        <w:rPr>
          <w:rFonts w:ascii="Arial" w:hAnsi="Arial" w:cs="Arial"/>
        </w:rPr>
        <w:t>: Managing Enterprise in the 21</w:t>
      </w:r>
      <w:r w:rsidRPr="00820A53">
        <w:rPr>
          <w:rFonts w:ascii="Arial" w:hAnsi="Arial" w:cs="Arial"/>
          <w:vertAlign w:val="superscript"/>
        </w:rPr>
        <w:t>st</w:t>
      </w:r>
      <w:r>
        <w:rPr>
          <w:rFonts w:ascii="Arial" w:hAnsi="Arial" w:cs="Arial"/>
        </w:rPr>
        <w:t xml:space="preserve"> Century</w:t>
      </w:r>
    </w:p>
    <w:p w14:paraId="0D0104B4" w14:textId="13821713" w:rsidR="00820A53" w:rsidRDefault="00820A53" w:rsidP="00820A53">
      <w:pPr>
        <w:rPr>
          <w:rFonts w:ascii="Arial" w:hAnsi="Arial" w:cs="Arial"/>
        </w:rPr>
      </w:pPr>
      <w:r w:rsidRPr="002F028C">
        <w:rPr>
          <w:rFonts w:ascii="Arial" w:hAnsi="Arial" w:cs="Arial"/>
          <w:b/>
          <w:bCs/>
        </w:rPr>
        <w:t>Moodle Code</w:t>
      </w:r>
      <w:r>
        <w:rPr>
          <w:rFonts w:ascii="Arial" w:hAnsi="Arial" w:cs="Arial"/>
        </w:rPr>
        <w:t>: BMSW4006</w:t>
      </w:r>
    </w:p>
    <w:p w14:paraId="00BBDCF8" w14:textId="4218B7E3" w:rsidR="00951913" w:rsidRDefault="00951913" w:rsidP="00820A53">
      <w:pPr>
        <w:rPr>
          <w:rFonts w:ascii="Arial" w:hAnsi="Arial" w:cs="Arial"/>
        </w:rPr>
      </w:pPr>
    </w:p>
    <w:p w14:paraId="4953563C" w14:textId="1D2007C7" w:rsidR="00951913" w:rsidRDefault="00951913" w:rsidP="00820A53">
      <w:pPr>
        <w:rPr>
          <w:rFonts w:ascii="Arial" w:hAnsi="Arial" w:cs="Arial"/>
        </w:rPr>
      </w:pPr>
    </w:p>
    <w:p w14:paraId="70D717CF" w14:textId="06B95B16" w:rsidR="00951913" w:rsidRDefault="00951913" w:rsidP="00820A53">
      <w:pPr>
        <w:rPr>
          <w:rFonts w:ascii="Arial" w:hAnsi="Arial" w:cs="Arial"/>
        </w:rPr>
      </w:pPr>
    </w:p>
    <w:p w14:paraId="0FE80A46" w14:textId="53DEEA82" w:rsidR="00951913" w:rsidRDefault="00951913" w:rsidP="00820A53">
      <w:pPr>
        <w:rPr>
          <w:rFonts w:ascii="Arial" w:hAnsi="Arial" w:cs="Arial"/>
        </w:rPr>
      </w:pPr>
    </w:p>
    <w:p w14:paraId="29D75738" w14:textId="4539B897" w:rsidR="00951913" w:rsidRDefault="00951913" w:rsidP="00820A53">
      <w:pPr>
        <w:rPr>
          <w:rFonts w:ascii="Arial" w:hAnsi="Arial" w:cs="Arial"/>
        </w:rPr>
      </w:pPr>
    </w:p>
    <w:p w14:paraId="526B4A01" w14:textId="7902D756" w:rsidR="00951913" w:rsidRDefault="00951913" w:rsidP="00820A53">
      <w:pPr>
        <w:rPr>
          <w:rFonts w:ascii="Arial" w:hAnsi="Arial" w:cs="Arial"/>
        </w:rPr>
      </w:pPr>
    </w:p>
    <w:p w14:paraId="7D0BE950" w14:textId="4D0291A1" w:rsidR="00951913" w:rsidRDefault="00951913" w:rsidP="00820A53">
      <w:pPr>
        <w:rPr>
          <w:rFonts w:ascii="Arial" w:hAnsi="Arial" w:cs="Arial"/>
        </w:rPr>
      </w:pPr>
    </w:p>
    <w:p w14:paraId="7699B928" w14:textId="02613469" w:rsidR="00951913" w:rsidRDefault="00951913" w:rsidP="00820A53">
      <w:pPr>
        <w:rPr>
          <w:rFonts w:ascii="Arial" w:hAnsi="Arial" w:cs="Arial"/>
        </w:rPr>
      </w:pPr>
    </w:p>
    <w:p w14:paraId="662463CE" w14:textId="1D15B081" w:rsidR="00951913" w:rsidRDefault="00951913" w:rsidP="00820A53">
      <w:pPr>
        <w:rPr>
          <w:rFonts w:ascii="Arial" w:hAnsi="Arial" w:cs="Arial"/>
        </w:rPr>
      </w:pPr>
    </w:p>
    <w:p w14:paraId="64210719" w14:textId="621A39CC" w:rsidR="00951913" w:rsidRDefault="00951913" w:rsidP="00820A53">
      <w:pPr>
        <w:rPr>
          <w:rFonts w:ascii="Arial" w:hAnsi="Arial" w:cs="Arial"/>
        </w:rPr>
      </w:pPr>
    </w:p>
    <w:p w14:paraId="232840A5" w14:textId="5A44C53E" w:rsidR="00951913" w:rsidRDefault="00951913" w:rsidP="00820A53">
      <w:pPr>
        <w:rPr>
          <w:rFonts w:ascii="Arial" w:hAnsi="Arial" w:cs="Arial"/>
        </w:rPr>
      </w:pPr>
    </w:p>
    <w:p w14:paraId="1B4FCA6B" w14:textId="5F153E1D" w:rsidR="00951913" w:rsidRDefault="00951913" w:rsidP="00820A53">
      <w:pPr>
        <w:rPr>
          <w:rFonts w:ascii="Arial" w:hAnsi="Arial" w:cs="Arial"/>
        </w:rPr>
      </w:pPr>
    </w:p>
    <w:p w14:paraId="4CFCD72B" w14:textId="1AD77766" w:rsidR="00951913" w:rsidRDefault="00951913" w:rsidP="00820A53">
      <w:pPr>
        <w:rPr>
          <w:rFonts w:ascii="Arial" w:hAnsi="Arial" w:cs="Arial"/>
        </w:rPr>
      </w:pPr>
    </w:p>
    <w:p w14:paraId="570C314F" w14:textId="09CC98D1" w:rsidR="00951913" w:rsidRDefault="00951913" w:rsidP="00820A53">
      <w:pPr>
        <w:rPr>
          <w:rFonts w:ascii="Arial" w:hAnsi="Arial" w:cs="Arial"/>
        </w:rPr>
      </w:pPr>
    </w:p>
    <w:p w14:paraId="73602151" w14:textId="0833F449" w:rsidR="00951913" w:rsidRDefault="00951913" w:rsidP="00951913">
      <w:pPr>
        <w:rPr>
          <w:rFonts w:ascii="Arial" w:hAnsi="Arial" w:cs="Arial"/>
          <w:color w:val="FF0000"/>
        </w:rPr>
      </w:pPr>
      <w:r>
        <w:rPr>
          <w:rFonts w:ascii="Arial" w:hAnsi="Arial" w:cs="Arial"/>
          <w:color w:val="FF0000"/>
        </w:rPr>
        <w:t>Cover Letter</w:t>
      </w:r>
      <w:r w:rsidR="001D70A0">
        <w:rPr>
          <w:rFonts w:ascii="Arial" w:hAnsi="Arial" w:cs="Arial"/>
          <w:color w:val="FF0000"/>
        </w:rPr>
        <w:t xml:space="preserve"> – Caliminte Cosmin-Daniel </w:t>
      </w:r>
    </w:p>
    <w:p w14:paraId="49EB0DD2" w14:textId="77777777" w:rsidR="00951913" w:rsidRDefault="00951913" w:rsidP="00951913">
      <w:pPr>
        <w:rPr>
          <w:rFonts w:ascii="Arial" w:hAnsi="Arial" w:cs="Arial"/>
          <w:color w:val="FF0000"/>
        </w:rPr>
      </w:pPr>
    </w:p>
    <w:p w14:paraId="597E129F" w14:textId="77777777" w:rsidR="00951913" w:rsidRDefault="00951913" w:rsidP="00951913">
      <w:pPr>
        <w:rPr>
          <w:rFonts w:ascii="Arial" w:hAnsi="Arial" w:cs="Arial"/>
        </w:rPr>
      </w:pPr>
      <w:r>
        <w:rPr>
          <w:rFonts w:ascii="Arial" w:hAnsi="Arial" w:cs="Arial"/>
        </w:rPr>
        <w:t>Cosmin-Daniel Caliminte</w:t>
      </w:r>
    </w:p>
    <w:p w14:paraId="549D35BA" w14:textId="77777777" w:rsidR="00951913" w:rsidRDefault="00951913" w:rsidP="00951913">
      <w:pPr>
        <w:rPr>
          <w:rFonts w:ascii="Arial" w:hAnsi="Arial" w:cs="Arial"/>
        </w:rPr>
      </w:pPr>
      <w:r>
        <w:rPr>
          <w:rFonts w:ascii="Arial" w:hAnsi="Arial" w:cs="Arial"/>
        </w:rPr>
        <w:t xml:space="preserve">Woodland Terrace 56, </w:t>
      </w:r>
    </w:p>
    <w:p w14:paraId="2E2303DA" w14:textId="77777777" w:rsidR="00951913" w:rsidRDefault="00951913" w:rsidP="00951913">
      <w:pPr>
        <w:rPr>
          <w:rFonts w:ascii="Arial" w:hAnsi="Arial" w:cs="Arial"/>
        </w:rPr>
      </w:pPr>
      <w:r>
        <w:rPr>
          <w:rFonts w:ascii="Arial" w:hAnsi="Arial" w:cs="Arial"/>
        </w:rPr>
        <w:t>SE8 8EN, London, United Kingdom</w:t>
      </w:r>
    </w:p>
    <w:p w14:paraId="10578F86" w14:textId="77777777" w:rsidR="00951913" w:rsidRDefault="00951913" w:rsidP="00951913">
      <w:pPr>
        <w:rPr>
          <w:rFonts w:ascii="Arial" w:hAnsi="Arial" w:cs="Arial"/>
        </w:rPr>
      </w:pPr>
    </w:p>
    <w:p w14:paraId="0A29CC8B" w14:textId="77777777" w:rsidR="00951913" w:rsidRDefault="00951913" w:rsidP="00951913">
      <w:pPr>
        <w:rPr>
          <w:rFonts w:ascii="Arial" w:hAnsi="Arial" w:cs="Arial"/>
        </w:rPr>
      </w:pPr>
      <w:r>
        <w:rPr>
          <w:rFonts w:ascii="Arial" w:hAnsi="Arial" w:cs="Arial"/>
        </w:rPr>
        <w:t>HSBC Bank</w:t>
      </w:r>
    </w:p>
    <w:p w14:paraId="0098A134" w14:textId="77777777" w:rsidR="00951913" w:rsidRPr="00B428BC" w:rsidRDefault="00951913" w:rsidP="00951913">
      <w:pPr>
        <w:rPr>
          <w:rFonts w:ascii="Arial" w:hAnsi="Arial" w:cs="Arial"/>
          <w:color w:val="212529"/>
          <w:shd w:val="clear" w:color="auto" w:fill="FFFFFF"/>
        </w:rPr>
      </w:pPr>
      <w:r w:rsidRPr="00B428BC">
        <w:rPr>
          <w:rFonts w:ascii="Arial" w:hAnsi="Arial" w:cs="Arial"/>
          <w:color w:val="212529"/>
          <w:shd w:val="clear" w:color="auto" w:fill="FFFFFF"/>
        </w:rPr>
        <w:t>8 Canada Square,</w:t>
      </w:r>
    </w:p>
    <w:p w14:paraId="7A6CFDE9" w14:textId="77777777" w:rsidR="00951913" w:rsidRDefault="00951913" w:rsidP="00951913">
      <w:pPr>
        <w:rPr>
          <w:rFonts w:ascii="Arial" w:hAnsi="Arial" w:cs="Arial"/>
          <w:color w:val="212529"/>
          <w:shd w:val="clear" w:color="auto" w:fill="FFFFFF"/>
        </w:rPr>
      </w:pPr>
      <w:r w:rsidRPr="00B428BC">
        <w:rPr>
          <w:rFonts w:ascii="Arial" w:hAnsi="Arial" w:cs="Arial"/>
          <w:color w:val="212529"/>
          <w:shd w:val="clear" w:color="auto" w:fill="FFFFFF"/>
        </w:rPr>
        <w:t>London E14 5HQ</w:t>
      </w:r>
    </w:p>
    <w:p w14:paraId="4255D26D" w14:textId="77777777" w:rsidR="00951913" w:rsidRDefault="00951913" w:rsidP="00951913">
      <w:pPr>
        <w:rPr>
          <w:rFonts w:ascii="Arial" w:hAnsi="Arial" w:cs="Arial"/>
          <w:color w:val="212529"/>
          <w:shd w:val="clear" w:color="auto" w:fill="FFFFFF"/>
        </w:rPr>
      </w:pPr>
      <w:r>
        <w:rPr>
          <w:rFonts w:ascii="Arial" w:hAnsi="Arial" w:cs="Arial"/>
          <w:color w:val="212529"/>
          <w:shd w:val="clear" w:color="auto" w:fill="FFFFFF"/>
        </w:rPr>
        <w:t>Dear Mr/Ms</w:t>
      </w:r>
    </w:p>
    <w:p w14:paraId="71766B7F" w14:textId="01DB5E5D" w:rsidR="00951913" w:rsidRDefault="00951913" w:rsidP="00951913">
      <w:pPr>
        <w:rPr>
          <w:rFonts w:ascii="Arial" w:hAnsi="Arial" w:cs="Arial"/>
          <w:color w:val="222222"/>
          <w:shd w:val="clear" w:color="auto" w:fill="FFFFFF"/>
        </w:rPr>
      </w:pPr>
      <w:r>
        <w:rPr>
          <w:rFonts w:ascii="Arial" w:hAnsi="Arial" w:cs="Arial"/>
          <w:color w:val="2A2A2A"/>
          <w:shd w:val="clear" w:color="auto" w:fill="FFFFFF"/>
        </w:rPr>
        <w:t xml:space="preserve">Attached to this letter is a plan for </w:t>
      </w:r>
      <w:r w:rsidR="001D70A0">
        <w:rPr>
          <w:rFonts w:ascii="Arial" w:hAnsi="Arial" w:cs="Arial"/>
          <w:color w:val="2A2A2A"/>
          <w:shd w:val="clear" w:color="auto" w:fill="FFFFFF"/>
        </w:rPr>
        <w:t>our</w:t>
      </w:r>
      <w:r>
        <w:rPr>
          <w:rFonts w:ascii="Arial" w:hAnsi="Arial" w:cs="Arial"/>
          <w:color w:val="2A2A2A"/>
          <w:shd w:val="clear" w:color="auto" w:fill="FFFFFF"/>
        </w:rPr>
        <w:t xml:space="preserve"> business, Soul Café`. we have carefully considered the needs of our business and why it will be a good investment for your bank. We hope you will consider the loan we are asking for. Thank you for your consideration.</w:t>
      </w:r>
      <w:r>
        <w:rPr>
          <w:rFonts w:ascii="Arial" w:hAnsi="Arial" w:cs="Arial"/>
          <w:color w:val="3E3E3E"/>
          <w:shd w:val="clear" w:color="auto" w:fill="FFFFFF"/>
        </w:rPr>
        <w:t>  </w:t>
      </w:r>
      <w:r>
        <w:rPr>
          <w:rFonts w:ascii="Arial" w:hAnsi="Arial" w:cs="Arial"/>
          <w:color w:val="3E3E3E"/>
        </w:rPr>
        <w:br/>
      </w:r>
      <w:r>
        <w:rPr>
          <w:rFonts w:ascii="Arial" w:hAnsi="Arial" w:cs="Arial"/>
          <w:color w:val="3E3E3E"/>
        </w:rPr>
        <w:br/>
      </w:r>
      <w:r>
        <w:rPr>
          <w:rFonts w:ascii="Arial" w:hAnsi="Arial" w:cs="Arial"/>
          <w:color w:val="2A2A2A"/>
          <w:shd w:val="clear" w:color="auto" w:fill="FFFFFF"/>
        </w:rPr>
        <w:t xml:space="preserve">Central London is a very busy place and we are confident that our café` place will be one of a kind. We wanted to bring some of the small city appeal and flavour of Peru and Honduras to the big city. Our business plan shows that we already have £45,000 to invest in the café and we believe we can make a £90.000 profit by the end of the year once the doors open to the public by April. </w:t>
      </w:r>
      <w:r>
        <w:rPr>
          <w:rFonts w:ascii="Arial" w:hAnsi="Arial" w:cs="Arial"/>
          <w:color w:val="2A2A2A"/>
          <w:shd w:val="clear" w:color="auto" w:fill="FFFFFF"/>
        </w:rPr>
        <w:br/>
      </w:r>
      <w:r>
        <w:rPr>
          <w:rFonts w:ascii="Arial" w:hAnsi="Arial" w:cs="Arial"/>
          <w:color w:val="2A2A2A"/>
          <w:shd w:val="clear" w:color="auto" w:fill="FFFFFF"/>
        </w:rPr>
        <w:br/>
        <w:t xml:space="preserve">Thank you for your interest and consideration in this. I understand your time is valuable. If you wish to discuss </w:t>
      </w:r>
      <w:r w:rsidR="001D70A0">
        <w:rPr>
          <w:rFonts w:ascii="Arial" w:hAnsi="Arial" w:cs="Arial"/>
          <w:color w:val="2A2A2A"/>
          <w:shd w:val="clear" w:color="auto" w:fill="FFFFFF"/>
        </w:rPr>
        <w:t>our</w:t>
      </w:r>
      <w:r>
        <w:rPr>
          <w:rFonts w:ascii="Arial" w:hAnsi="Arial" w:cs="Arial"/>
          <w:color w:val="2A2A2A"/>
          <w:shd w:val="clear" w:color="auto" w:fill="FFFFFF"/>
        </w:rPr>
        <w:t xml:space="preserve"> business plan with </w:t>
      </w:r>
      <w:r w:rsidR="001D70A0">
        <w:rPr>
          <w:rFonts w:ascii="Arial" w:hAnsi="Arial" w:cs="Arial"/>
          <w:color w:val="2A2A2A"/>
          <w:shd w:val="clear" w:color="auto" w:fill="FFFFFF"/>
        </w:rPr>
        <w:t>us</w:t>
      </w:r>
      <w:r>
        <w:rPr>
          <w:rFonts w:ascii="Arial" w:hAnsi="Arial" w:cs="Arial"/>
          <w:color w:val="2A2A2A"/>
          <w:shd w:val="clear" w:color="auto" w:fill="FFFFFF"/>
        </w:rPr>
        <w:t>, we are always available to arrange an appointment. Thanks again.</w:t>
      </w:r>
      <w:r>
        <w:rPr>
          <w:rFonts w:ascii="Arial" w:hAnsi="Arial" w:cs="Arial"/>
          <w:color w:val="222222"/>
          <w:shd w:val="clear" w:color="auto" w:fill="FFFFFF"/>
        </w:rPr>
        <w:t> </w:t>
      </w:r>
    </w:p>
    <w:p w14:paraId="6706E769" w14:textId="77777777" w:rsidR="00951913" w:rsidRDefault="00951913" w:rsidP="00951913">
      <w:pPr>
        <w:rPr>
          <w:rFonts w:ascii="Arial" w:hAnsi="Arial" w:cs="Arial"/>
          <w:color w:val="222222"/>
          <w:shd w:val="clear" w:color="auto" w:fill="FFFFFF"/>
        </w:rPr>
      </w:pPr>
    </w:p>
    <w:p w14:paraId="0EE8A627" w14:textId="77777777" w:rsidR="00951913" w:rsidRDefault="00951913" w:rsidP="00951913">
      <w:pPr>
        <w:rPr>
          <w:rFonts w:ascii="Arial" w:hAnsi="Arial" w:cs="Arial"/>
          <w:color w:val="222222"/>
          <w:shd w:val="clear" w:color="auto" w:fill="FFFFFF"/>
        </w:rPr>
      </w:pPr>
      <w:r>
        <w:rPr>
          <w:rFonts w:ascii="Arial" w:hAnsi="Arial" w:cs="Arial"/>
          <w:color w:val="2A2A2A"/>
          <w:shd w:val="clear" w:color="auto" w:fill="FFFFFF"/>
        </w:rPr>
        <w:t>Sincerely,</w:t>
      </w:r>
      <w:r>
        <w:rPr>
          <w:rFonts w:ascii="Arial" w:hAnsi="Arial" w:cs="Arial"/>
          <w:color w:val="3E3E3E"/>
        </w:rPr>
        <w:br/>
      </w:r>
      <w:r>
        <w:rPr>
          <w:rFonts w:ascii="Arial" w:hAnsi="Arial" w:cs="Arial"/>
          <w:color w:val="3E3E3E"/>
        </w:rPr>
        <w:br/>
      </w:r>
      <w:r>
        <w:rPr>
          <w:rFonts w:ascii="Arial" w:hAnsi="Arial" w:cs="Arial"/>
          <w:color w:val="2A2A2A"/>
          <w:shd w:val="clear" w:color="auto" w:fill="FFFFFF"/>
        </w:rPr>
        <w:t>Cosmin-Daniel Caliminte</w:t>
      </w:r>
      <w:r>
        <w:rPr>
          <w:rFonts w:ascii="Arial" w:hAnsi="Arial" w:cs="Arial"/>
          <w:color w:val="222222"/>
          <w:shd w:val="clear" w:color="auto" w:fill="FFFFFF"/>
        </w:rPr>
        <w:t> </w:t>
      </w:r>
    </w:p>
    <w:p w14:paraId="0E3AD514" w14:textId="77777777" w:rsidR="00951913" w:rsidRDefault="00951913" w:rsidP="00951913">
      <w:pPr>
        <w:rPr>
          <w:rFonts w:ascii="Arial" w:hAnsi="Arial" w:cs="Arial"/>
          <w:color w:val="222222"/>
          <w:shd w:val="clear" w:color="auto" w:fill="FFFFFF"/>
        </w:rPr>
      </w:pPr>
    </w:p>
    <w:p w14:paraId="090F39BC" w14:textId="2826906E" w:rsidR="00951913" w:rsidRDefault="00951913" w:rsidP="00820A53">
      <w:pPr>
        <w:rPr>
          <w:rFonts w:ascii="Arial" w:hAnsi="Arial" w:cs="Arial"/>
        </w:rPr>
      </w:pPr>
    </w:p>
    <w:p w14:paraId="6A7F891A" w14:textId="39BB8CAD" w:rsidR="00951913" w:rsidRDefault="00951913" w:rsidP="00820A53">
      <w:pPr>
        <w:rPr>
          <w:rFonts w:ascii="Arial" w:hAnsi="Arial" w:cs="Arial"/>
        </w:rPr>
      </w:pPr>
    </w:p>
    <w:p w14:paraId="6B10A7B4" w14:textId="78FEA2F1" w:rsidR="00951913" w:rsidRDefault="00951913" w:rsidP="00820A53">
      <w:pPr>
        <w:rPr>
          <w:rFonts w:ascii="Arial" w:hAnsi="Arial" w:cs="Arial"/>
        </w:rPr>
      </w:pPr>
    </w:p>
    <w:p w14:paraId="5BBDEFCF" w14:textId="20A5C692" w:rsidR="00951913" w:rsidRDefault="00951913" w:rsidP="00820A53">
      <w:pPr>
        <w:rPr>
          <w:rFonts w:ascii="Arial" w:hAnsi="Arial" w:cs="Arial"/>
        </w:rPr>
      </w:pPr>
    </w:p>
    <w:p w14:paraId="12BF97DF" w14:textId="5B320EC4" w:rsidR="00951913" w:rsidRDefault="00951913" w:rsidP="00820A53">
      <w:pPr>
        <w:rPr>
          <w:rFonts w:ascii="Arial" w:hAnsi="Arial" w:cs="Arial"/>
        </w:rPr>
      </w:pPr>
    </w:p>
    <w:p w14:paraId="2A6D5D5B" w14:textId="40A331F8" w:rsidR="00951913" w:rsidRDefault="00951913" w:rsidP="00820A53">
      <w:pPr>
        <w:rPr>
          <w:rFonts w:ascii="Arial" w:hAnsi="Arial" w:cs="Arial"/>
        </w:rPr>
      </w:pPr>
    </w:p>
    <w:p w14:paraId="490C0518" w14:textId="77777777" w:rsidR="00951913" w:rsidRDefault="00951913">
      <w:pPr>
        <w:rPr>
          <w:rFonts w:ascii="Arial" w:hAnsi="Arial" w:cs="Arial"/>
        </w:rPr>
      </w:pPr>
    </w:p>
    <w:p w14:paraId="6450458B" w14:textId="46219F83" w:rsidR="00682588" w:rsidRPr="00682588" w:rsidRDefault="00682588" w:rsidP="00682588">
      <w:pPr>
        <w:pStyle w:val="ListParagraph"/>
        <w:numPr>
          <w:ilvl w:val="0"/>
          <w:numId w:val="1"/>
        </w:numPr>
        <w:rPr>
          <w:rFonts w:ascii="Arial" w:hAnsi="Arial" w:cs="Arial"/>
          <w:color w:val="FF0000"/>
        </w:rPr>
      </w:pPr>
      <w:r w:rsidRPr="00682588">
        <w:rPr>
          <w:rFonts w:ascii="Arial" w:hAnsi="Arial" w:cs="Arial"/>
          <w:color w:val="FF0000"/>
        </w:rPr>
        <w:lastRenderedPageBreak/>
        <w:t>Introduction</w:t>
      </w:r>
      <w:r w:rsidR="001D70A0">
        <w:rPr>
          <w:rFonts w:ascii="Arial" w:hAnsi="Arial" w:cs="Arial"/>
          <w:color w:val="FF0000"/>
        </w:rPr>
        <w:t xml:space="preserve"> – Caliminte Cosmin-Daniel </w:t>
      </w:r>
    </w:p>
    <w:p w14:paraId="179087D7" w14:textId="1A4BC6EF" w:rsidR="00682588" w:rsidRPr="00682588" w:rsidRDefault="00682588" w:rsidP="00682588">
      <w:pPr>
        <w:pStyle w:val="ListParagraph"/>
        <w:numPr>
          <w:ilvl w:val="1"/>
          <w:numId w:val="1"/>
        </w:numPr>
        <w:rPr>
          <w:rFonts w:ascii="Arial" w:hAnsi="Arial" w:cs="Arial"/>
        </w:rPr>
      </w:pPr>
      <w:r w:rsidRPr="00682588">
        <w:rPr>
          <w:rFonts w:ascii="Arial" w:hAnsi="Arial" w:cs="Arial"/>
        </w:rPr>
        <w:t>Aim and Objectives</w:t>
      </w:r>
    </w:p>
    <w:p w14:paraId="6FBF55CF" w14:textId="0BDB82FD" w:rsidR="00682588" w:rsidRPr="00682588" w:rsidRDefault="00682588" w:rsidP="00682588">
      <w:pPr>
        <w:pStyle w:val="ListParagraph"/>
        <w:numPr>
          <w:ilvl w:val="1"/>
          <w:numId w:val="1"/>
        </w:numPr>
        <w:rPr>
          <w:rFonts w:ascii="Arial" w:hAnsi="Arial" w:cs="Arial"/>
        </w:rPr>
      </w:pPr>
      <w:r w:rsidRPr="00682588">
        <w:rPr>
          <w:rFonts w:ascii="Arial" w:hAnsi="Arial" w:cs="Arial"/>
        </w:rPr>
        <w:t>Company Description</w:t>
      </w:r>
    </w:p>
    <w:p w14:paraId="2B75EAE1" w14:textId="70556ABD" w:rsidR="00682588" w:rsidRPr="00682588" w:rsidRDefault="00682588" w:rsidP="00682588">
      <w:pPr>
        <w:pStyle w:val="ListParagraph"/>
        <w:numPr>
          <w:ilvl w:val="1"/>
          <w:numId w:val="1"/>
        </w:numPr>
        <w:rPr>
          <w:rFonts w:ascii="Arial" w:hAnsi="Arial" w:cs="Arial"/>
        </w:rPr>
      </w:pPr>
      <w:r w:rsidRPr="00682588">
        <w:rPr>
          <w:rFonts w:ascii="Arial" w:hAnsi="Arial" w:cs="Arial"/>
        </w:rPr>
        <w:t>Legal Compliances</w:t>
      </w:r>
    </w:p>
    <w:p w14:paraId="47D885D6" w14:textId="4FBCE618" w:rsidR="00682588" w:rsidRPr="00682588" w:rsidRDefault="00682588" w:rsidP="00682588">
      <w:pPr>
        <w:pStyle w:val="ListParagraph"/>
        <w:numPr>
          <w:ilvl w:val="1"/>
          <w:numId w:val="1"/>
        </w:numPr>
        <w:rPr>
          <w:rFonts w:ascii="Arial" w:hAnsi="Arial" w:cs="Arial"/>
        </w:rPr>
      </w:pPr>
      <w:r w:rsidRPr="00682588">
        <w:rPr>
          <w:rFonts w:ascii="Arial" w:hAnsi="Arial" w:cs="Arial"/>
        </w:rPr>
        <w:t>Business Structure</w:t>
      </w:r>
    </w:p>
    <w:p w14:paraId="2FC6183C" w14:textId="23DC6203" w:rsidR="00B428BC" w:rsidRPr="00F30E1C" w:rsidRDefault="00682588" w:rsidP="00B428BC">
      <w:pPr>
        <w:pStyle w:val="ListParagraph"/>
        <w:numPr>
          <w:ilvl w:val="1"/>
          <w:numId w:val="1"/>
        </w:numPr>
        <w:rPr>
          <w:rFonts w:ascii="Arial" w:hAnsi="Arial" w:cs="Arial"/>
          <w:color w:val="FF0000"/>
        </w:rPr>
      </w:pPr>
      <w:r w:rsidRPr="00682588">
        <w:rPr>
          <w:rFonts w:ascii="Arial" w:hAnsi="Arial" w:cs="Arial"/>
        </w:rPr>
        <w:t>Mission and Vision</w:t>
      </w:r>
    </w:p>
    <w:p w14:paraId="58A8E342" w14:textId="1DDAD336" w:rsidR="00F30E1C" w:rsidRPr="008B2A2D" w:rsidRDefault="00F30E1C" w:rsidP="00B428BC">
      <w:pPr>
        <w:pStyle w:val="ListParagraph"/>
        <w:numPr>
          <w:ilvl w:val="1"/>
          <w:numId w:val="1"/>
        </w:numPr>
        <w:rPr>
          <w:rFonts w:ascii="Arial" w:hAnsi="Arial" w:cs="Arial"/>
          <w:color w:val="FF0000"/>
        </w:rPr>
      </w:pPr>
      <w:r>
        <w:rPr>
          <w:rFonts w:ascii="Arial" w:hAnsi="Arial" w:cs="Arial"/>
        </w:rPr>
        <w:t xml:space="preserve">Keys to </w:t>
      </w:r>
      <w:r w:rsidR="00C20D2A">
        <w:rPr>
          <w:rFonts w:ascii="Arial" w:hAnsi="Arial" w:cs="Arial"/>
        </w:rPr>
        <w:t>S</w:t>
      </w:r>
      <w:r>
        <w:rPr>
          <w:rFonts w:ascii="Arial" w:hAnsi="Arial" w:cs="Arial"/>
        </w:rPr>
        <w:t>uccess</w:t>
      </w:r>
    </w:p>
    <w:p w14:paraId="6EE575B0" w14:textId="25ACB587" w:rsidR="008B2A2D" w:rsidRPr="007F47CF" w:rsidRDefault="008B2A2D" w:rsidP="00B428BC">
      <w:pPr>
        <w:pStyle w:val="ListParagraph"/>
        <w:numPr>
          <w:ilvl w:val="1"/>
          <w:numId w:val="1"/>
        </w:numPr>
        <w:rPr>
          <w:rFonts w:ascii="Arial" w:hAnsi="Arial" w:cs="Arial"/>
          <w:color w:val="FF0000"/>
        </w:rPr>
      </w:pPr>
      <w:r>
        <w:rPr>
          <w:rFonts w:ascii="Arial" w:hAnsi="Arial" w:cs="Arial"/>
        </w:rPr>
        <w:t>Guiding Principles</w:t>
      </w:r>
    </w:p>
    <w:p w14:paraId="6DBCC04D" w14:textId="20AB5DDA" w:rsidR="007F47CF" w:rsidRPr="00B428BC" w:rsidRDefault="007F47CF" w:rsidP="00B428BC">
      <w:pPr>
        <w:pStyle w:val="ListParagraph"/>
        <w:numPr>
          <w:ilvl w:val="1"/>
          <w:numId w:val="1"/>
        </w:numPr>
        <w:rPr>
          <w:rFonts w:ascii="Arial" w:hAnsi="Arial" w:cs="Arial"/>
          <w:color w:val="FF0000"/>
        </w:rPr>
      </w:pPr>
      <w:r>
        <w:rPr>
          <w:rFonts w:ascii="Arial" w:hAnsi="Arial" w:cs="Arial"/>
        </w:rPr>
        <w:t xml:space="preserve">Goals </w:t>
      </w:r>
    </w:p>
    <w:p w14:paraId="301DA8EE" w14:textId="6F168157" w:rsidR="00B428BC" w:rsidRDefault="00C07AF5" w:rsidP="00B428BC">
      <w:pPr>
        <w:rPr>
          <w:rFonts w:ascii="Bookman Old Style" w:hAnsi="Bookman Old Style" w:cs="Arial"/>
          <w:b/>
          <w:bCs/>
          <w:sz w:val="28"/>
          <w:szCs w:val="28"/>
        </w:rPr>
      </w:pPr>
      <w:r w:rsidRPr="00C07AF5">
        <w:rPr>
          <w:rFonts w:ascii="Bookman Old Style" w:hAnsi="Bookman Old Style" w:cs="Arial"/>
          <w:b/>
          <w:bCs/>
          <w:sz w:val="28"/>
          <w:szCs w:val="28"/>
        </w:rPr>
        <w:t xml:space="preserve">Introduction To </w:t>
      </w:r>
      <w:proofErr w:type="gramStart"/>
      <w:r w:rsidRPr="00C07AF5">
        <w:rPr>
          <w:rFonts w:ascii="Bookman Old Style" w:hAnsi="Bookman Old Style" w:cs="Arial"/>
          <w:b/>
          <w:bCs/>
          <w:sz w:val="28"/>
          <w:szCs w:val="28"/>
        </w:rPr>
        <w:t>The</w:t>
      </w:r>
      <w:proofErr w:type="gramEnd"/>
      <w:r w:rsidRPr="00C07AF5">
        <w:rPr>
          <w:rFonts w:ascii="Bookman Old Style" w:hAnsi="Bookman Old Style" w:cs="Arial"/>
          <w:b/>
          <w:bCs/>
          <w:sz w:val="28"/>
          <w:szCs w:val="28"/>
        </w:rPr>
        <w:t xml:space="preserve"> Business</w:t>
      </w:r>
    </w:p>
    <w:p w14:paraId="05DE62F7" w14:textId="621D7C85" w:rsidR="00576B32" w:rsidRDefault="00C07AF5" w:rsidP="002C54F9">
      <w:pPr>
        <w:jc w:val="both"/>
        <w:rPr>
          <w:rFonts w:ascii="Arial" w:hAnsi="Arial" w:cs="Arial"/>
        </w:rPr>
      </w:pPr>
      <w:r>
        <w:rPr>
          <w:rFonts w:ascii="Arial" w:hAnsi="Arial" w:cs="Arial"/>
        </w:rPr>
        <w:t>Drinking coffee on a daily basis is part of every day Londoners. This is precisely why we plan on opening a coffee shop in one of the busiest parts of London. People here love each other as much as they love their coffee</w:t>
      </w:r>
      <w:r w:rsidR="0029591C">
        <w:rPr>
          <w:rFonts w:ascii="Arial" w:hAnsi="Arial" w:cs="Arial"/>
        </w:rPr>
        <w:t xml:space="preserve">. We intend to sell freshly brewed coffee using 100% products from Honduras and Peru, we will also have a diverse menu of baked goods. The products we will be offering include coffee, coffee beans, coffee cups, baked goods, gift cards and once a week we will have a training course for everyone who wants to learn about coffee making and brewing. The Soul Café` will provide coffee, food, entertainment and a welcoming environment </w:t>
      </w:r>
      <w:r w:rsidR="00B02AED">
        <w:rPr>
          <w:rFonts w:ascii="Arial" w:hAnsi="Arial" w:cs="Arial"/>
        </w:rPr>
        <w:t>for the local community</w:t>
      </w:r>
      <w:r w:rsidR="009132E7">
        <w:rPr>
          <w:rFonts w:ascii="Arial" w:hAnsi="Arial" w:cs="Arial"/>
        </w:rPr>
        <w:t>.</w:t>
      </w:r>
      <w:r w:rsidR="00576B32">
        <w:rPr>
          <w:rFonts w:ascii="Arial" w:hAnsi="Arial" w:cs="Arial"/>
        </w:rPr>
        <w:t xml:space="preserve"> We will also have a contract with Charing Cross Library for which we will provide free coffee and baked goods for the exchange of library cards to give to our customers. Reading is important and drinking coffee while reading is even better. </w:t>
      </w:r>
    </w:p>
    <w:p w14:paraId="4973E46F" w14:textId="6AB3A843" w:rsidR="009132E7" w:rsidRDefault="009132E7" w:rsidP="002C54F9">
      <w:pPr>
        <w:jc w:val="both"/>
        <w:rPr>
          <w:rFonts w:ascii="Arial" w:hAnsi="Arial" w:cs="Arial"/>
        </w:rPr>
      </w:pPr>
      <w:r>
        <w:rPr>
          <w:rFonts w:ascii="Arial" w:hAnsi="Arial" w:cs="Arial"/>
        </w:rPr>
        <w:t xml:space="preserve">Soul Café` will serve take away beverages and moderately priced baked goods. The coffee shop is a profitable business, has </w:t>
      </w:r>
      <w:r w:rsidR="008F3C8E">
        <w:rPr>
          <w:rFonts w:ascii="Arial" w:hAnsi="Arial" w:cs="Arial"/>
        </w:rPr>
        <w:t>a strong positive cash flow and may be seen as a strong viable growing business.</w:t>
      </w:r>
    </w:p>
    <w:p w14:paraId="21065C21" w14:textId="79F90809" w:rsidR="00FA086F" w:rsidRDefault="00DB4A4F" w:rsidP="002C54F9">
      <w:pPr>
        <w:jc w:val="both"/>
        <w:rPr>
          <w:rFonts w:ascii="Arial" w:hAnsi="Arial" w:cs="Arial"/>
        </w:rPr>
      </w:pPr>
      <w:r>
        <w:rPr>
          <w:rFonts w:ascii="Arial" w:hAnsi="Arial" w:cs="Arial"/>
        </w:rPr>
        <w:t xml:space="preserve">Soul Café` is the alternative to fast food/ commercial/ coffee shops in the area. There are no televisions in the café`, the background music is subtle and pictures from remarkable movies and actors will hang on the walls. Myself being a Tolkien reader and avid reader of fantasy genre I would love for the décor of the coffee shop to be </w:t>
      </w:r>
      <w:r w:rsidR="00FA086F">
        <w:rPr>
          <w:rFonts w:ascii="Arial" w:hAnsi="Arial" w:cs="Arial"/>
        </w:rPr>
        <w:t>more in line with the rural part of England, to bring something new in a business centre environment. The overstuffed leather chairs and sofas, the dark oak round tables with retro lamps finished in antique nickel</w:t>
      </w:r>
      <w:r w:rsidR="00576B32">
        <w:rPr>
          <w:rFonts w:ascii="Arial" w:hAnsi="Arial" w:cs="Arial"/>
        </w:rPr>
        <w:t xml:space="preserve"> and </w:t>
      </w:r>
      <w:r w:rsidR="00A32E40">
        <w:rPr>
          <w:rFonts w:ascii="Arial" w:hAnsi="Arial" w:cs="Arial"/>
        </w:rPr>
        <w:t xml:space="preserve">a fireplace to warm your legs on a cold rainy day. </w:t>
      </w:r>
      <w:r w:rsidR="00222EC8">
        <w:rPr>
          <w:rFonts w:ascii="Arial" w:hAnsi="Arial" w:cs="Arial"/>
        </w:rPr>
        <w:t xml:space="preserve">Soul Café` will be divided into different areas. Some will have large antique stuffed couches and chairs, end tables, coffee tables, book shelves filled with books and magazines, tiffany style lamps and braided rugs. A PA system will be installed, so that the music and entertainment can be heard throughout. </w:t>
      </w:r>
      <w:r w:rsidR="00A32E40">
        <w:rPr>
          <w:rFonts w:ascii="Arial" w:hAnsi="Arial" w:cs="Arial"/>
        </w:rPr>
        <w:t xml:space="preserve">The café` is reminiscent of times gone by- yet it`s cutting edge technologically with WIFI and state of the art espresso machines. </w:t>
      </w:r>
    </w:p>
    <w:p w14:paraId="14ABA6F2" w14:textId="77777777" w:rsidR="00BD1088" w:rsidRDefault="00BD1088" w:rsidP="002C54F9">
      <w:pPr>
        <w:jc w:val="both"/>
        <w:rPr>
          <w:rFonts w:ascii="Arial" w:hAnsi="Arial" w:cs="Arial"/>
        </w:rPr>
      </w:pPr>
    </w:p>
    <w:p w14:paraId="200DA61A" w14:textId="50AC6096" w:rsidR="00F30E1C" w:rsidRPr="00F30E1C" w:rsidRDefault="00B02AED" w:rsidP="00F30E1C">
      <w:pPr>
        <w:pStyle w:val="ListParagraph"/>
        <w:numPr>
          <w:ilvl w:val="1"/>
          <w:numId w:val="2"/>
        </w:numPr>
        <w:rPr>
          <w:rFonts w:ascii="Arial" w:hAnsi="Arial" w:cs="Arial"/>
          <w:b/>
          <w:bCs/>
        </w:rPr>
      </w:pPr>
      <w:r w:rsidRPr="00CC1A72">
        <w:rPr>
          <w:rFonts w:ascii="Arial" w:hAnsi="Arial" w:cs="Arial"/>
          <w:b/>
          <w:bCs/>
        </w:rPr>
        <w:t>Aim and Objectives</w:t>
      </w:r>
    </w:p>
    <w:p w14:paraId="5A2AD7F3" w14:textId="5FF442FF" w:rsidR="00B02AED" w:rsidRDefault="00B02AED" w:rsidP="009132E7">
      <w:pPr>
        <w:pStyle w:val="ListParagraph"/>
        <w:numPr>
          <w:ilvl w:val="0"/>
          <w:numId w:val="3"/>
        </w:numPr>
        <w:rPr>
          <w:rFonts w:ascii="Arial" w:hAnsi="Arial" w:cs="Arial"/>
        </w:rPr>
      </w:pPr>
      <w:r>
        <w:rPr>
          <w:rFonts w:ascii="Arial" w:hAnsi="Arial" w:cs="Arial"/>
        </w:rPr>
        <w:t>Make great coffee with a distinct taste at a reasonable price</w:t>
      </w:r>
    </w:p>
    <w:p w14:paraId="11922842" w14:textId="41010A48" w:rsidR="00B02AED" w:rsidRDefault="00B02AED" w:rsidP="009132E7">
      <w:pPr>
        <w:pStyle w:val="ListParagraph"/>
        <w:numPr>
          <w:ilvl w:val="0"/>
          <w:numId w:val="3"/>
        </w:numPr>
        <w:rPr>
          <w:rFonts w:ascii="Arial" w:hAnsi="Arial" w:cs="Arial"/>
        </w:rPr>
      </w:pPr>
      <w:r>
        <w:rPr>
          <w:rFonts w:ascii="Arial" w:hAnsi="Arial" w:cs="Arial"/>
        </w:rPr>
        <w:t xml:space="preserve">Hosting free social events as well as </w:t>
      </w:r>
      <w:r w:rsidR="002C54F9">
        <w:rPr>
          <w:rFonts w:ascii="Arial" w:hAnsi="Arial" w:cs="Arial"/>
        </w:rPr>
        <w:t>workshops for new people in the business</w:t>
      </w:r>
    </w:p>
    <w:p w14:paraId="73480CA2" w14:textId="5122D98E" w:rsidR="002C54F9" w:rsidRDefault="002C54F9" w:rsidP="009132E7">
      <w:pPr>
        <w:pStyle w:val="ListParagraph"/>
        <w:numPr>
          <w:ilvl w:val="0"/>
          <w:numId w:val="3"/>
        </w:numPr>
        <w:rPr>
          <w:rFonts w:ascii="Arial" w:hAnsi="Arial" w:cs="Arial"/>
        </w:rPr>
      </w:pPr>
      <w:r>
        <w:rPr>
          <w:rFonts w:ascii="Arial" w:hAnsi="Arial" w:cs="Arial"/>
        </w:rPr>
        <w:t>Create a welcoming environment where people can socialize</w:t>
      </w:r>
    </w:p>
    <w:p w14:paraId="046B1B3F" w14:textId="34EBB245" w:rsidR="002C54F9" w:rsidRDefault="002C54F9" w:rsidP="009132E7">
      <w:pPr>
        <w:pStyle w:val="ListParagraph"/>
        <w:numPr>
          <w:ilvl w:val="0"/>
          <w:numId w:val="3"/>
        </w:numPr>
        <w:rPr>
          <w:rFonts w:ascii="Arial" w:hAnsi="Arial" w:cs="Arial"/>
        </w:rPr>
      </w:pPr>
      <w:r>
        <w:rPr>
          <w:rFonts w:ascii="Arial" w:hAnsi="Arial" w:cs="Arial"/>
        </w:rPr>
        <w:t>Treat employees and customers with respect</w:t>
      </w:r>
    </w:p>
    <w:p w14:paraId="34971AD8" w14:textId="05B2BC3A" w:rsidR="00CC1A72" w:rsidRDefault="00CC1A72" w:rsidP="009132E7">
      <w:pPr>
        <w:pStyle w:val="ListParagraph"/>
        <w:numPr>
          <w:ilvl w:val="0"/>
          <w:numId w:val="3"/>
        </w:numPr>
        <w:rPr>
          <w:rFonts w:ascii="Arial" w:hAnsi="Arial" w:cs="Arial"/>
        </w:rPr>
      </w:pPr>
      <w:r>
        <w:rPr>
          <w:rFonts w:ascii="Arial" w:hAnsi="Arial" w:cs="Arial"/>
        </w:rPr>
        <w:t>Maintaining the existing price levels</w:t>
      </w:r>
    </w:p>
    <w:p w14:paraId="30A0E368" w14:textId="24F27D04" w:rsidR="00CC1A72" w:rsidRDefault="00CC1A72" w:rsidP="009132E7">
      <w:pPr>
        <w:pStyle w:val="ListParagraph"/>
        <w:numPr>
          <w:ilvl w:val="0"/>
          <w:numId w:val="3"/>
        </w:numPr>
        <w:rPr>
          <w:rFonts w:ascii="Arial" w:hAnsi="Arial" w:cs="Arial"/>
        </w:rPr>
      </w:pPr>
      <w:r>
        <w:rPr>
          <w:rFonts w:ascii="Arial" w:hAnsi="Arial" w:cs="Arial"/>
        </w:rPr>
        <w:t>Increase the numbers of customers</w:t>
      </w:r>
    </w:p>
    <w:p w14:paraId="5CF96BC4" w14:textId="0002402D" w:rsidR="00CC1A72" w:rsidRDefault="009132E7" w:rsidP="009132E7">
      <w:pPr>
        <w:pStyle w:val="ListParagraph"/>
        <w:numPr>
          <w:ilvl w:val="0"/>
          <w:numId w:val="3"/>
        </w:numPr>
        <w:rPr>
          <w:rFonts w:ascii="Arial" w:hAnsi="Arial" w:cs="Arial"/>
        </w:rPr>
      </w:pPr>
      <w:r>
        <w:rPr>
          <w:rFonts w:ascii="Arial" w:hAnsi="Arial" w:cs="Arial"/>
        </w:rPr>
        <w:t xml:space="preserve">Increase the average sales size </w:t>
      </w:r>
    </w:p>
    <w:p w14:paraId="0BC9376F" w14:textId="416049C2" w:rsidR="008B2A2D" w:rsidRPr="00EC12E3" w:rsidRDefault="008B2A2D" w:rsidP="00EC12E3">
      <w:pPr>
        <w:rPr>
          <w:rFonts w:ascii="Arial" w:hAnsi="Arial" w:cs="Arial"/>
        </w:rPr>
      </w:pPr>
    </w:p>
    <w:p w14:paraId="25FA664E" w14:textId="77777777" w:rsidR="008B2A2D" w:rsidRPr="00B02AED" w:rsidRDefault="008B2A2D" w:rsidP="00B02AED">
      <w:pPr>
        <w:pStyle w:val="ListParagraph"/>
        <w:ind w:left="360"/>
        <w:rPr>
          <w:rFonts w:ascii="Arial" w:hAnsi="Arial" w:cs="Arial"/>
        </w:rPr>
      </w:pPr>
    </w:p>
    <w:p w14:paraId="32D16154" w14:textId="666668D7" w:rsidR="002F1025" w:rsidRPr="002F1025" w:rsidRDefault="00272348" w:rsidP="002F1025">
      <w:pPr>
        <w:pStyle w:val="ListParagraph"/>
        <w:numPr>
          <w:ilvl w:val="1"/>
          <w:numId w:val="2"/>
        </w:numPr>
        <w:jc w:val="both"/>
        <w:rPr>
          <w:b/>
          <w:bCs/>
        </w:rPr>
      </w:pPr>
      <w:r w:rsidRPr="00CC1A72">
        <w:rPr>
          <w:rFonts w:ascii="Arial" w:hAnsi="Arial" w:cs="Arial"/>
          <w:b/>
          <w:bCs/>
        </w:rPr>
        <w:t>Company Description</w:t>
      </w:r>
    </w:p>
    <w:p w14:paraId="44AA860F" w14:textId="0C92568C" w:rsidR="002F1025" w:rsidRPr="007163E4" w:rsidRDefault="00954604" w:rsidP="009132E7">
      <w:pPr>
        <w:pStyle w:val="ListParagraph"/>
        <w:numPr>
          <w:ilvl w:val="0"/>
          <w:numId w:val="4"/>
        </w:numPr>
        <w:jc w:val="both"/>
      </w:pPr>
      <w:r>
        <w:rPr>
          <w:rFonts w:ascii="Arial" w:hAnsi="Arial" w:cs="Arial"/>
        </w:rPr>
        <w:t>Soul Café` will be a coffee house / café`. The café` will serve coffees, espresso and drip coffee, lattes. The simple pastry offerings may vary with seasonality but the primary line will be muffins, breads, cookies, cakes</w:t>
      </w:r>
      <w:r w:rsidR="00410259">
        <w:rPr>
          <w:rFonts w:ascii="Arial" w:hAnsi="Arial" w:cs="Arial"/>
        </w:rPr>
        <w:t xml:space="preserve">, croissants, donuts, French pastries and bagels. All the baked goods will be supplied daily by Layla Bakery. </w:t>
      </w:r>
      <w:r w:rsidR="007163E4">
        <w:rPr>
          <w:rFonts w:ascii="Arial" w:hAnsi="Arial" w:cs="Arial"/>
        </w:rPr>
        <w:t xml:space="preserve">The café` will be owned by Caliminte Cosmin-Daniel and his partners. </w:t>
      </w:r>
    </w:p>
    <w:p w14:paraId="650EEE6E" w14:textId="51307DAA" w:rsidR="007163E4" w:rsidRPr="002F1025" w:rsidRDefault="007163E4" w:rsidP="00B73AF5">
      <w:pPr>
        <w:pStyle w:val="ListParagraph"/>
        <w:numPr>
          <w:ilvl w:val="0"/>
          <w:numId w:val="4"/>
        </w:numPr>
        <w:jc w:val="both"/>
      </w:pPr>
      <w:r>
        <w:rPr>
          <w:rFonts w:ascii="Arial" w:hAnsi="Arial" w:cs="Arial"/>
        </w:rPr>
        <w:t xml:space="preserve">Opening hours will be Monday to Friday from </w:t>
      </w:r>
      <w:r w:rsidR="00B73AF5">
        <w:rPr>
          <w:rFonts w:ascii="Arial" w:hAnsi="Arial" w:cs="Arial"/>
        </w:rPr>
        <w:t>9:00 a.m. to 22:</w:t>
      </w:r>
      <w:r w:rsidRPr="00B73AF5">
        <w:rPr>
          <w:rFonts w:ascii="Arial" w:hAnsi="Arial" w:cs="Arial"/>
        </w:rPr>
        <w:t xml:space="preserve">00 p.m. and </w:t>
      </w:r>
      <w:r w:rsidR="00B73AF5">
        <w:rPr>
          <w:rFonts w:ascii="Arial" w:hAnsi="Arial" w:cs="Arial"/>
        </w:rPr>
        <w:t xml:space="preserve">10:00 a.m. to 23:00 p.m. on Saturdays, Sundays will be closed. </w:t>
      </w:r>
    </w:p>
    <w:p w14:paraId="58B35B3D" w14:textId="0BAB9E72" w:rsidR="00C07AF5" w:rsidRDefault="00B50E5C" w:rsidP="009132E7">
      <w:pPr>
        <w:pStyle w:val="ListParagraph"/>
        <w:numPr>
          <w:ilvl w:val="0"/>
          <w:numId w:val="4"/>
        </w:numPr>
        <w:jc w:val="both"/>
      </w:pPr>
      <w:r w:rsidRPr="00B50E5C">
        <w:rPr>
          <w:rFonts w:ascii="Arial" w:hAnsi="Arial" w:cs="Arial"/>
        </w:rPr>
        <w:t>Our</w:t>
      </w:r>
      <w:r w:rsidR="002C54F9" w:rsidRPr="00B50E5C">
        <w:rPr>
          <w:rFonts w:ascii="Arial" w:hAnsi="Arial" w:cs="Arial"/>
        </w:rPr>
        <w:t xml:space="preserve"> goal is for</w:t>
      </w:r>
      <w:r w:rsidRPr="00B50E5C">
        <w:rPr>
          <w:rFonts w:ascii="Arial" w:hAnsi="Arial" w:cs="Arial"/>
        </w:rPr>
        <w:t xml:space="preserve"> our</w:t>
      </w:r>
      <w:r w:rsidR="002C54F9" w:rsidRPr="00B50E5C">
        <w:rPr>
          <w:rFonts w:ascii="Arial" w:hAnsi="Arial" w:cs="Arial"/>
        </w:rPr>
        <w:t xml:space="preserve"> business to</w:t>
      </w:r>
      <w:r w:rsidRPr="00B50E5C">
        <w:rPr>
          <w:rFonts w:ascii="Arial" w:hAnsi="Arial" w:cs="Arial"/>
        </w:rPr>
        <w:t xml:space="preserve"> be</w:t>
      </w:r>
      <w:r w:rsidR="002C54F9" w:rsidRPr="00B50E5C">
        <w:rPr>
          <w:rFonts w:ascii="Arial" w:hAnsi="Arial" w:cs="Arial"/>
        </w:rPr>
        <w:t xml:space="preserve"> located on </w:t>
      </w:r>
      <w:r w:rsidRPr="00B50E5C">
        <w:rPr>
          <w:rFonts w:ascii="Arial" w:hAnsi="Arial" w:cs="Arial"/>
        </w:rPr>
        <w:t xml:space="preserve">Trafalgar Square in London. </w:t>
      </w:r>
      <w:r w:rsidR="002C54F9" w:rsidRPr="00B50E5C">
        <w:rPr>
          <w:rFonts w:ascii="Arial" w:hAnsi="Arial" w:cs="Arial"/>
        </w:rPr>
        <w:t xml:space="preserve">This is a prime location for a coffee shop, because there are many businesses around that would enjoy a </w:t>
      </w:r>
      <w:proofErr w:type="spellStart"/>
      <w:r w:rsidR="002C54F9" w:rsidRPr="00B50E5C">
        <w:rPr>
          <w:rFonts w:ascii="Arial" w:hAnsi="Arial" w:cs="Arial"/>
        </w:rPr>
        <w:t>near by</w:t>
      </w:r>
      <w:proofErr w:type="spellEnd"/>
      <w:r w:rsidR="002C54F9" w:rsidRPr="00B50E5C">
        <w:rPr>
          <w:rFonts w:ascii="Arial" w:hAnsi="Arial" w:cs="Arial"/>
        </w:rPr>
        <w:t xml:space="preserve"> coffee shop, there is also a demand for unique coffee in the area which </w:t>
      </w:r>
      <w:r w:rsidRPr="00B50E5C">
        <w:rPr>
          <w:rFonts w:ascii="Arial" w:hAnsi="Arial" w:cs="Arial"/>
        </w:rPr>
        <w:t>we</w:t>
      </w:r>
      <w:r w:rsidR="002C54F9" w:rsidRPr="00B50E5C">
        <w:rPr>
          <w:rFonts w:ascii="Arial" w:hAnsi="Arial" w:cs="Arial"/>
        </w:rPr>
        <w:t xml:space="preserve"> would offer, and it is on main street meaning it would attract lots of business. Our goal is </w:t>
      </w:r>
      <w:proofErr w:type="spellStart"/>
      <w:r w:rsidR="002C54F9" w:rsidRPr="00B50E5C">
        <w:rPr>
          <w:rFonts w:ascii="Arial" w:hAnsi="Arial" w:cs="Arial"/>
        </w:rPr>
        <w:t>too</w:t>
      </w:r>
      <w:proofErr w:type="spellEnd"/>
      <w:r w:rsidR="002C54F9" w:rsidRPr="00B50E5C">
        <w:rPr>
          <w:rFonts w:ascii="Arial" w:hAnsi="Arial" w:cs="Arial"/>
        </w:rPr>
        <w:t xml:space="preserve"> be ahead of other competing coffee shops in the area of customer service and quality of product</w:t>
      </w:r>
      <w:r w:rsidR="002C54F9">
        <w:t>.</w:t>
      </w:r>
    </w:p>
    <w:p w14:paraId="51EA39E7" w14:textId="2E1C3667" w:rsidR="00B73AF5" w:rsidRPr="00222EC8" w:rsidRDefault="00B73AF5" w:rsidP="009132E7">
      <w:pPr>
        <w:pStyle w:val="ListParagraph"/>
        <w:numPr>
          <w:ilvl w:val="0"/>
          <w:numId w:val="4"/>
        </w:numPr>
        <w:jc w:val="both"/>
      </w:pPr>
      <w:r>
        <w:rPr>
          <w:rFonts w:ascii="Arial" w:hAnsi="Arial" w:cs="Arial"/>
        </w:rPr>
        <w:t>There will be nightly entertainment featuring acoustic jazz, blues and folk music. On selected nights there will be poetry readings and an open mic. The walls will be used as an art gallery with different pictures, paintings</w:t>
      </w:r>
      <w:r w:rsidR="00222EC8">
        <w:rPr>
          <w:rFonts w:ascii="Arial" w:hAnsi="Arial" w:cs="Arial"/>
        </w:rPr>
        <w:t xml:space="preserve"> and from time to time there will be a local artist in residence. </w:t>
      </w:r>
    </w:p>
    <w:p w14:paraId="0B5FC7CA" w14:textId="6116012A" w:rsidR="00222EC8" w:rsidRDefault="00222EC8" w:rsidP="00222EC8">
      <w:pPr>
        <w:pStyle w:val="ListParagraph"/>
        <w:ind w:left="1080"/>
        <w:jc w:val="both"/>
      </w:pPr>
    </w:p>
    <w:p w14:paraId="4EBE592D" w14:textId="77777777" w:rsidR="00B50E5C" w:rsidRDefault="00B50E5C" w:rsidP="00B50E5C">
      <w:pPr>
        <w:jc w:val="both"/>
      </w:pPr>
    </w:p>
    <w:p w14:paraId="1AC65B26" w14:textId="3E47E10E" w:rsidR="00CC1A72" w:rsidRPr="00CC1A72" w:rsidRDefault="00CC1A72" w:rsidP="00B50E5C">
      <w:pPr>
        <w:pStyle w:val="ListParagraph"/>
        <w:numPr>
          <w:ilvl w:val="1"/>
          <w:numId w:val="2"/>
        </w:numPr>
        <w:jc w:val="both"/>
        <w:rPr>
          <w:rFonts w:ascii="Arial" w:hAnsi="Arial" w:cs="Arial"/>
          <w:b/>
          <w:bCs/>
        </w:rPr>
      </w:pPr>
      <w:r w:rsidRPr="00CC1A72">
        <w:rPr>
          <w:rFonts w:ascii="Arial" w:hAnsi="Arial" w:cs="Arial"/>
          <w:b/>
          <w:bCs/>
        </w:rPr>
        <w:t xml:space="preserve">Legal Structure </w:t>
      </w:r>
    </w:p>
    <w:p w14:paraId="62902B41" w14:textId="63D33CBA" w:rsidR="00B50E5C" w:rsidRDefault="00B50E5C" w:rsidP="009132E7">
      <w:pPr>
        <w:pStyle w:val="ListParagraph"/>
        <w:numPr>
          <w:ilvl w:val="0"/>
          <w:numId w:val="4"/>
        </w:numPr>
        <w:jc w:val="both"/>
        <w:rPr>
          <w:rFonts w:ascii="Arial" w:hAnsi="Arial" w:cs="Arial"/>
        </w:rPr>
      </w:pPr>
      <w:r>
        <w:rPr>
          <w:rFonts w:ascii="Arial" w:hAnsi="Arial" w:cs="Arial"/>
        </w:rPr>
        <w:t>The legal form of ownership is going to be partnership, so that we have the combined capital to start up the business</w:t>
      </w:r>
      <w:r w:rsidR="000F621F">
        <w:rPr>
          <w:rFonts w:ascii="Arial" w:hAnsi="Arial" w:cs="Arial"/>
        </w:rPr>
        <w:t>.</w:t>
      </w:r>
    </w:p>
    <w:p w14:paraId="39CD9EE3" w14:textId="78880D8B" w:rsidR="000F621F" w:rsidRDefault="000F621F" w:rsidP="009132E7">
      <w:pPr>
        <w:pStyle w:val="ListParagraph"/>
        <w:numPr>
          <w:ilvl w:val="0"/>
          <w:numId w:val="4"/>
        </w:numPr>
        <w:jc w:val="both"/>
        <w:rPr>
          <w:rFonts w:ascii="Arial" w:hAnsi="Arial" w:cs="Arial"/>
        </w:rPr>
      </w:pPr>
      <w:r>
        <w:rPr>
          <w:rFonts w:ascii="Arial" w:hAnsi="Arial" w:cs="Arial"/>
        </w:rPr>
        <w:t>All debts and liabilities of this business will be my responsibility.</w:t>
      </w:r>
    </w:p>
    <w:p w14:paraId="50D4520F" w14:textId="0134001F" w:rsidR="000F621F" w:rsidRDefault="000F621F" w:rsidP="000F621F">
      <w:pPr>
        <w:pStyle w:val="ListParagraph"/>
        <w:numPr>
          <w:ilvl w:val="0"/>
          <w:numId w:val="4"/>
        </w:numPr>
        <w:jc w:val="both"/>
        <w:rPr>
          <w:rFonts w:ascii="Arial" w:hAnsi="Arial" w:cs="Arial"/>
        </w:rPr>
      </w:pPr>
      <w:r>
        <w:rPr>
          <w:rFonts w:ascii="Arial" w:hAnsi="Arial" w:cs="Arial"/>
        </w:rPr>
        <w:t xml:space="preserve">We will pay business income taxes from the profits the coffee shop makes. This will make accounting </w:t>
      </w:r>
      <w:proofErr w:type="gramStart"/>
      <w:r>
        <w:rPr>
          <w:rFonts w:ascii="Arial" w:hAnsi="Arial" w:cs="Arial"/>
        </w:rPr>
        <w:t>more simpler</w:t>
      </w:r>
      <w:proofErr w:type="gramEnd"/>
      <w:r>
        <w:rPr>
          <w:rFonts w:ascii="Arial" w:hAnsi="Arial" w:cs="Arial"/>
        </w:rPr>
        <w:t>.</w:t>
      </w:r>
    </w:p>
    <w:p w14:paraId="42F5451B" w14:textId="4005573C" w:rsidR="000F621F" w:rsidRPr="000F621F" w:rsidRDefault="000F621F" w:rsidP="000F621F">
      <w:pPr>
        <w:pStyle w:val="ListParagraph"/>
        <w:numPr>
          <w:ilvl w:val="0"/>
          <w:numId w:val="4"/>
        </w:numPr>
        <w:jc w:val="both"/>
        <w:rPr>
          <w:rFonts w:ascii="Arial" w:hAnsi="Arial" w:cs="Arial"/>
        </w:rPr>
      </w:pPr>
      <w:r>
        <w:rPr>
          <w:rFonts w:ascii="Arial" w:hAnsi="Arial" w:cs="Arial"/>
        </w:rPr>
        <w:t xml:space="preserve">With having a partnership, we can also deduct our business losses to the extent of our total income that we may have from all sources. </w:t>
      </w:r>
    </w:p>
    <w:p w14:paraId="1CFDF90D" w14:textId="56482803" w:rsidR="009132E7" w:rsidRPr="00EC12E3" w:rsidRDefault="009132E7" w:rsidP="00EC12E3">
      <w:pPr>
        <w:jc w:val="both"/>
        <w:rPr>
          <w:rFonts w:ascii="Arial" w:hAnsi="Arial" w:cs="Arial"/>
        </w:rPr>
      </w:pPr>
    </w:p>
    <w:p w14:paraId="2933CF16" w14:textId="77777777" w:rsidR="009132E7" w:rsidRDefault="009132E7" w:rsidP="00B50E5C">
      <w:pPr>
        <w:pStyle w:val="ListParagraph"/>
        <w:ind w:left="360"/>
        <w:jc w:val="both"/>
        <w:rPr>
          <w:rFonts w:ascii="Arial" w:hAnsi="Arial" w:cs="Arial"/>
        </w:rPr>
      </w:pPr>
    </w:p>
    <w:p w14:paraId="340FF189" w14:textId="2FCD6425" w:rsidR="009132E7" w:rsidRPr="009132E7" w:rsidRDefault="00272348" w:rsidP="009132E7">
      <w:pPr>
        <w:pStyle w:val="ListParagraph"/>
        <w:numPr>
          <w:ilvl w:val="1"/>
          <w:numId w:val="2"/>
        </w:numPr>
        <w:jc w:val="both"/>
        <w:rPr>
          <w:rFonts w:ascii="Arial" w:hAnsi="Arial" w:cs="Arial"/>
          <w:b/>
          <w:bCs/>
        </w:rPr>
      </w:pPr>
      <w:r w:rsidRPr="00CC1A72">
        <w:rPr>
          <w:rFonts w:ascii="Arial" w:hAnsi="Arial" w:cs="Arial"/>
          <w:b/>
          <w:bCs/>
        </w:rPr>
        <w:t>Business Structure</w:t>
      </w:r>
    </w:p>
    <w:p w14:paraId="3FA4027F" w14:textId="432201A9" w:rsidR="009E7FA5" w:rsidRDefault="00B50E5C" w:rsidP="009132E7">
      <w:pPr>
        <w:pStyle w:val="ListParagraph"/>
        <w:numPr>
          <w:ilvl w:val="0"/>
          <w:numId w:val="4"/>
        </w:numPr>
        <w:jc w:val="both"/>
        <w:rPr>
          <w:rFonts w:ascii="Arial" w:hAnsi="Arial" w:cs="Arial"/>
        </w:rPr>
      </w:pPr>
      <w:r>
        <w:rPr>
          <w:rFonts w:ascii="Arial" w:hAnsi="Arial" w:cs="Arial"/>
        </w:rPr>
        <w:t>Soul Café` will be primarily run by myself</w:t>
      </w:r>
      <w:r w:rsidR="009E7FA5">
        <w:rPr>
          <w:rFonts w:ascii="Arial" w:hAnsi="Arial" w:cs="Arial"/>
        </w:rPr>
        <w:t xml:space="preserve"> along with my future business partners. A </w:t>
      </w:r>
      <w:proofErr w:type="gramStart"/>
      <w:r w:rsidR="009E7FA5">
        <w:rPr>
          <w:rFonts w:ascii="Arial" w:hAnsi="Arial" w:cs="Arial"/>
        </w:rPr>
        <w:t>full time</w:t>
      </w:r>
      <w:proofErr w:type="gramEnd"/>
      <w:r w:rsidR="009E7FA5">
        <w:rPr>
          <w:rFonts w:ascii="Arial" w:hAnsi="Arial" w:cs="Arial"/>
        </w:rPr>
        <w:t xml:space="preserve"> manager will be hired to oversee the daily operations at the shop, preferably it will be someone with at least three years of managerial experience. The responsibilities will be to manage the staff, ordering inventory, dealing with suppliers, developing marketing strategy and perform other daily managerial duties. Another three people will be hired for our barista team. Their responsibilities will consist of opening the shop along with closing, </w:t>
      </w:r>
      <w:r w:rsidR="005B05B6">
        <w:rPr>
          <w:rFonts w:ascii="Arial" w:hAnsi="Arial" w:cs="Arial"/>
        </w:rPr>
        <w:t xml:space="preserve">greeting customers as they enter the shop, taking orders from customers, provide customers with the menus and answering their questions regarding the ingredients, prepare beverages following recipes, serve beverages and prepared food, like cookies, pastries and muffins, receive and process payments, keep bar area tidy. Previous experience will be preferable if not training will be provided. </w:t>
      </w:r>
    </w:p>
    <w:p w14:paraId="0AA68059" w14:textId="77777777" w:rsidR="00140EE8" w:rsidRDefault="00140EE8" w:rsidP="00EC12E3">
      <w:pPr>
        <w:pStyle w:val="ListParagraph"/>
        <w:ind w:left="1080"/>
        <w:jc w:val="both"/>
        <w:rPr>
          <w:rFonts w:ascii="Arial" w:hAnsi="Arial" w:cs="Arial"/>
        </w:rPr>
      </w:pPr>
    </w:p>
    <w:p w14:paraId="3ADF7E97" w14:textId="6E073F2B" w:rsidR="005B05B6" w:rsidRDefault="005B05B6" w:rsidP="005B05B6">
      <w:pPr>
        <w:pStyle w:val="ListParagraph"/>
        <w:ind w:left="360"/>
        <w:jc w:val="both"/>
        <w:rPr>
          <w:rFonts w:ascii="Arial" w:hAnsi="Arial" w:cs="Arial"/>
        </w:rPr>
      </w:pPr>
    </w:p>
    <w:p w14:paraId="270F4D68" w14:textId="11196121" w:rsidR="00EC12E3" w:rsidRDefault="00EC12E3" w:rsidP="005B05B6">
      <w:pPr>
        <w:pStyle w:val="ListParagraph"/>
        <w:ind w:left="360"/>
        <w:jc w:val="both"/>
        <w:rPr>
          <w:rFonts w:ascii="Arial" w:hAnsi="Arial" w:cs="Arial"/>
        </w:rPr>
      </w:pPr>
    </w:p>
    <w:p w14:paraId="15AFFA5E" w14:textId="77777777" w:rsidR="00EC12E3" w:rsidRDefault="00EC12E3" w:rsidP="005B05B6">
      <w:pPr>
        <w:pStyle w:val="ListParagraph"/>
        <w:ind w:left="360"/>
        <w:jc w:val="both"/>
        <w:rPr>
          <w:rFonts w:ascii="Arial" w:hAnsi="Arial" w:cs="Arial"/>
        </w:rPr>
      </w:pPr>
    </w:p>
    <w:p w14:paraId="5677D860" w14:textId="1923C8B4" w:rsidR="00CC1A72" w:rsidRPr="00CC1A72" w:rsidRDefault="00CC1A72" w:rsidP="00AD7667">
      <w:pPr>
        <w:pStyle w:val="ListParagraph"/>
        <w:numPr>
          <w:ilvl w:val="1"/>
          <w:numId w:val="2"/>
        </w:numPr>
        <w:jc w:val="both"/>
        <w:rPr>
          <w:rFonts w:ascii="Arial" w:hAnsi="Arial" w:cs="Arial"/>
          <w:b/>
          <w:bCs/>
        </w:rPr>
      </w:pPr>
      <w:r w:rsidRPr="00CC1A72">
        <w:rPr>
          <w:rFonts w:ascii="Arial" w:hAnsi="Arial" w:cs="Arial"/>
          <w:b/>
          <w:bCs/>
        </w:rPr>
        <w:lastRenderedPageBreak/>
        <w:t>Mission</w:t>
      </w:r>
      <w:r>
        <w:rPr>
          <w:rFonts w:ascii="Arial" w:hAnsi="Arial" w:cs="Arial"/>
          <w:b/>
          <w:bCs/>
        </w:rPr>
        <w:t xml:space="preserve"> and Vision </w:t>
      </w:r>
    </w:p>
    <w:p w14:paraId="477F356B" w14:textId="5F9915E9" w:rsidR="00CC1A72" w:rsidRPr="00CC1A72" w:rsidRDefault="00CC1A72" w:rsidP="009132E7">
      <w:pPr>
        <w:pStyle w:val="ListParagraph"/>
        <w:numPr>
          <w:ilvl w:val="0"/>
          <w:numId w:val="4"/>
        </w:numPr>
        <w:jc w:val="both"/>
        <w:rPr>
          <w:rFonts w:ascii="Arial" w:hAnsi="Arial" w:cs="Arial"/>
        </w:rPr>
      </w:pPr>
      <w:r>
        <w:rPr>
          <w:rFonts w:ascii="Arial" w:hAnsi="Arial" w:cs="Arial"/>
        </w:rPr>
        <w:t>The mission of the business is to satisfy customers needs and wants for high quality coffee, delicious nutritious baked goods and quality service.</w:t>
      </w:r>
    </w:p>
    <w:p w14:paraId="43FEA97B" w14:textId="27F07962" w:rsidR="00AD7667" w:rsidRDefault="00CC1A72" w:rsidP="009132E7">
      <w:pPr>
        <w:pStyle w:val="ListParagraph"/>
        <w:numPr>
          <w:ilvl w:val="0"/>
          <w:numId w:val="4"/>
        </w:numPr>
        <w:jc w:val="both"/>
        <w:rPr>
          <w:rFonts w:ascii="Arial" w:hAnsi="Arial" w:cs="Arial"/>
        </w:rPr>
      </w:pPr>
      <w:r>
        <w:rPr>
          <w:rFonts w:ascii="Arial" w:hAnsi="Arial" w:cs="Arial"/>
        </w:rPr>
        <w:t xml:space="preserve">The vision of </w:t>
      </w:r>
      <w:r w:rsidR="005B05B6">
        <w:rPr>
          <w:rFonts w:ascii="Arial" w:hAnsi="Arial" w:cs="Arial"/>
        </w:rPr>
        <w:t xml:space="preserve">Soul Café` </w:t>
      </w:r>
      <w:r>
        <w:rPr>
          <w:rFonts w:ascii="Arial" w:hAnsi="Arial" w:cs="Arial"/>
        </w:rPr>
        <w:t>is</w:t>
      </w:r>
      <w:r w:rsidR="00AC0A98">
        <w:rPr>
          <w:rFonts w:ascii="Arial" w:hAnsi="Arial" w:cs="Arial"/>
        </w:rPr>
        <w:t xml:space="preserve"> </w:t>
      </w:r>
      <w:r>
        <w:rPr>
          <w:rFonts w:ascii="Arial" w:hAnsi="Arial" w:cs="Arial"/>
        </w:rPr>
        <w:t xml:space="preserve">to be the place of preference for it`s customers in Trafalgar`s Square London area. </w:t>
      </w:r>
    </w:p>
    <w:p w14:paraId="4F6D5D3F" w14:textId="77777777" w:rsidR="000F621F" w:rsidRDefault="000F621F" w:rsidP="000F621F">
      <w:pPr>
        <w:pStyle w:val="ListParagraph"/>
        <w:ind w:left="1080"/>
        <w:jc w:val="both"/>
        <w:rPr>
          <w:rFonts w:ascii="Arial" w:hAnsi="Arial" w:cs="Arial"/>
        </w:rPr>
      </w:pPr>
    </w:p>
    <w:p w14:paraId="5AC9C802" w14:textId="34654BD1" w:rsidR="00F30E1C" w:rsidRPr="00C20D2A" w:rsidRDefault="00C20D2A" w:rsidP="00C20D2A">
      <w:pPr>
        <w:pStyle w:val="ListParagraph"/>
        <w:numPr>
          <w:ilvl w:val="1"/>
          <w:numId w:val="2"/>
        </w:numPr>
        <w:jc w:val="both"/>
        <w:rPr>
          <w:rFonts w:ascii="Arial" w:hAnsi="Arial" w:cs="Arial"/>
          <w:b/>
          <w:bCs/>
        </w:rPr>
      </w:pPr>
      <w:r w:rsidRPr="00C20D2A">
        <w:rPr>
          <w:rFonts w:ascii="Arial" w:hAnsi="Arial" w:cs="Arial"/>
          <w:b/>
          <w:bCs/>
        </w:rPr>
        <w:t xml:space="preserve">Keys to Success </w:t>
      </w:r>
    </w:p>
    <w:p w14:paraId="719D236F" w14:textId="0C745B91" w:rsidR="00C20D2A" w:rsidRPr="00C20D2A" w:rsidRDefault="00C20D2A" w:rsidP="00C20D2A">
      <w:pPr>
        <w:pStyle w:val="ListParagraph"/>
        <w:numPr>
          <w:ilvl w:val="0"/>
          <w:numId w:val="5"/>
        </w:numPr>
        <w:jc w:val="both"/>
        <w:rPr>
          <w:rFonts w:ascii="Arial" w:hAnsi="Arial" w:cs="Arial"/>
          <w:b/>
          <w:bCs/>
        </w:rPr>
      </w:pPr>
      <w:r>
        <w:rPr>
          <w:rFonts w:ascii="Arial" w:hAnsi="Arial" w:cs="Arial"/>
          <w:b/>
          <w:bCs/>
        </w:rPr>
        <w:t xml:space="preserve">Great </w:t>
      </w:r>
      <w:proofErr w:type="gramStart"/>
      <w:r>
        <w:rPr>
          <w:rFonts w:ascii="Arial" w:hAnsi="Arial" w:cs="Arial"/>
          <w:b/>
          <w:bCs/>
        </w:rPr>
        <w:t>Products  -</w:t>
      </w:r>
      <w:proofErr w:type="gramEnd"/>
      <w:r>
        <w:rPr>
          <w:rFonts w:ascii="Arial" w:hAnsi="Arial" w:cs="Arial"/>
          <w:b/>
          <w:bCs/>
        </w:rPr>
        <w:t xml:space="preserve"> </w:t>
      </w:r>
      <w:r>
        <w:rPr>
          <w:rFonts w:ascii="Arial" w:hAnsi="Arial" w:cs="Arial"/>
        </w:rPr>
        <w:t>Providing exemplary products at or below market price will make customers return again and again;</w:t>
      </w:r>
    </w:p>
    <w:p w14:paraId="2A6F0F6E" w14:textId="0CFDD48A" w:rsidR="00C20D2A" w:rsidRPr="00C20D2A" w:rsidRDefault="00C20D2A" w:rsidP="00C20D2A">
      <w:pPr>
        <w:pStyle w:val="ListParagraph"/>
        <w:numPr>
          <w:ilvl w:val="0"/>
          <w:numId w:val="5"/>
        </w:numPr>
        <w:jc w:val="both"/>
        <w:rPr>
          <w:rFonts w:ascii="Arial" w:hAnsi="Arial" w:cs="Arial"/>
          <w:b/>
          <w:bCs/>
        </w:rPr>
      </w:pPr>
      <w:r>
        <w:rPr>
          <w:rFonts w:ascii="Arial" w:hAnsi="Arial" w:cs="Arial"/>
          <w:b/>
          <w:bCs/>
        </w:rPr>
        <w:t xml:space="preserve">Quality Employees </w:t>
      </w:r>
      <w:r>
        <w:rPr>
          <w:rFonts w:ascii="Arial" w:hAnsi="Arial" w:cs="Arial"/>
        </w:rPr>
        <w:t>– Paying employees rates at a London living wage and according to collective agreements with opportunities for long term careers and advancement</w:t>
      </w:r>
      <w:r w:rsidR="004154B7">
        <w:rPr>
          <w:rFonts w:ascii="Arial" w:hAnsi="Arial" w:cs="Arial"/>
        </w:rPr>
        <w:t>;</w:t>
      </w:r>
    </w:p>
    <w:p w14:paraId="50EF4D42" w14:textId="58801FC8" w:rsidR="00C20D2A" w:rsidRPr="00DA6F1A" w:rsidRDefault="00C20D2A" w:rsidP="00C20D2A">
      <w:pPr>
        <w:pStyle w:val="ListParagraph"/>
        <w:numPr>
          <w:ilvl w:val="0"/>
          <w:numId w:val="5"/>
        </w:numPr>
        <w:jc w:val="both"/>
        <w:rPr>
          <w:rFonts w:ascii="Arial" w:hAnsi="Arial" w:cs="Arial"/>
          <w:b/>
          <w:bCs/>
        </w:rPr>
      </w:pPr>
      <w:r>
        <w:rPr>
          <w:rFonts w:ascii="Arial" w:hAnsi="Arial" w:cs="Arial"/>
          <w:b/>
          <w:bCs/>
        </w:rPr>
        <w:t xml:space="preserve">Collaborative management style </w:t>
      </w:r>
      <w:r>
        <w:rPr>
          <w:rFonts w:ascii="Arial" w:hAnsi="Arial" w:cs="Arial"/>
        </w:rPr>
        <w:t>– Involving front line workers in ideas and suggestions to improve service, products, customer satisfaction, and revenues. Working as a united team effort has the benefits of providing information from</w:t>
      </w:r>
      <w:r w:rsidR="00DA6F1A">
        <w:rPr>
          <w:rFonts w:ascii="Arial" w:hAnsi="Arial" w:cs="Arial"/>
        </w:rPr>
        <w:t xml:space="preserve"> both the management and frontline workers perspectives to give a balance of customer needs, expectations, and delivery of a superior experience for customers, their families, and employees alike</w:t>
      </w:r>
      <w:r w:rsidR="004154B7">
        <w:rPr>
          <w:rFonts w:ascii="Arial" w:hAnsi="Arial" w:cs="Arial"/>
        </w:rPr>
        <w:t>;</w:t>
      </w:r>
    </w:p>
    <w:p w14:paraId="1B15FF1D" w14:textId="08965373" w:rsidR="00DA6F1A" w:rsidRPr="00474D68" w:rsidRDefault="00DA6F1A" w:rsidP="00C20D2A">
      <w:pPr>
        <w:pStyle w:val="ListParagraph"/>
        <w:numPr>
          <w:ilvl w:val="0"/>
          <w:numId w:val="5"/>
        </w:numPr>
        <w:jc w:val="both"/>
        <w:rPr>
          <w:rFonts w:ascii="Arial" w:hAnsi="Arial" w:cs="Arial"/>
          <w:b/>
          <w:bCs/>
        </w:rPr>
      </w:pPr>
      <w:r>
        <w:rPr>
          <w:rFonts w:ascii="Arial" w:hAnsi="Arial" w:cs="Arial"/>
          <w:b/>
          <w:bCs/>
        </w:rPr>
        <w:t>Convert customers to Connoisseurs</w:t>
      </w:r>
      <w:r>
        <w:rPr>
          <w:rFonts w:ascii="Arial" w:hAnsi="Arial" w:cs="Arial"/>
        </w:rPr>
        <w:t xml:space="preserve"> – Only 40% of the nation`s coffee drinkers consume premium ground and whole bean coffee. We aim to change that by providing customer choice offerings, superior quality baked goods which will aid in continued growth and excellent customer service</w:t>
      </w:r>
      <w:r w:rsidR="00474D68">
        <w:rPr>
          <w:rFonts w:ascii="Arial" w:hAnsi="Arial" w:cs="Arial"/>
        </w:rPr>
        <w:t>s, while attracting new customers to the great flavours of our coffee and healthy treats, while increasing the percentage of coffee drinkers and overall market share</w:t>
      </w:r>
      <w:r w:rsidR="004154B7">
        <w:rPr>
          <w:rFonts w:ascii="Arial" w:hAnsi="Arial" w:cs="Arial"/>
        </w:rPr>
        <w:t>;</w:t>
      </w:r>
    </w:p>
    <w:p w14:paraId="0C96A480" w14:textId="0E063E8C" w:rsidR="00474D68" w:rsidRPr="00505E79" w:rsidRDefault="00474D68" w:rsidP="00C20D2A">
      <w:pPr>
        <w:pStyle w:val="ListParagraph"/>
        <w:numPr>
          <w:ilvl w:val="0"/>
          <w:numId w:val="5"/>
        </w:numPr>
        <w:jc w:val="both"/>
        <w:rPr>
          <w:rFonts w:ascii="Arial" w:hAnsi="Arial" w:cs="Arial"/>
          <w:b/>
          <w:bCs/>
        </w:rPr>
      </w:pPr>
      <w:r>
        <w:rPr>
          <w:rFonts w:ascii="Arial" w:hAnsi="Arial" w:cs="Arial"/>
          <w:b/>
          <w:bCs/>
        </w:rPr>
        <w:t xml:space="preserve">Encouraging a range of social activities to include and integrate all sections of our </w:t>
      </w:r>
      <w:proofErr w:type="gramStart"/>
      <w:r>
        <w:rPr>
          <w:rFonts w:ascii="Arial" w:hAnsi="Arial" w:cs="Arial"/>
          <w:b/>
          <w:bCs/>
        </w:rPr>
        <w:t xml:space="preserve">community </w:t>
      </w:r>
      <w:r>
        <w:rPr>
          <w:rFonts w:ascii="Arial" w:hAnsi="Arial" w:cs="Arial"/>
        </w:rPr>
        <w:t xml:space="preserve"> -</w:t>
      </w:r>
      <w:proofErr w:type="gramEnd"/>
      <w:r>
        <w:rPr>
          <w:rFonts w:ascii="Arial" w:hAnsi="Arial" w:cs="Arial"/>
        </w:rPr>
        <w:t xml:space="preserve"> Just as important as high quality coffee, baked goods will be the customer focused environment that we create in the café` that will encourage community involvement. It will be the Manager`s responsibility to develop this</w:t>
      </w:r>
      <w:r w:rsidR="004154B7">
        <w:rPr>
          <w:rFonts w:ascii="Arial" w:hAnsi="Arial" w:cs="Arial"/>
        </w:rPr>
        <w:t>;</w:t>
      </w:r>
    </w:p>
    <w:p w14:paraId="60E4C4A7" w14:textId="33F7C0CA" w:rsidR="00505E79" w:rsidRPr="00211A44" w:rsidRDefault="00505E79" w:rsidP="00C20D2A">
      <w:pPr>
        <w:pStyle w:val="ListParagraph"/>
        <w:numPr>
          <w:ilvl w:val="0"/>
          <w:numId w:val="5"/>
        </w:numPr>
        <w:jc w:val="both"/>
        <w:rPr>
          <w:rFonts w:ascii="Arial" w:hAnsi="Arial" w:cs="Arial"/>
          <w:b/>
          <w:bCs/>
        </w:rPr>
      </w:pPr>
      <w:r>
        <w:rPr>
          <w:rFonts w:ascii="Arial" w:hAnsi="Arial" w:cs="Arial"/>
          <w:b/>
          <w:bCs/>
        </w:rPr>
        <w:t xml:space="preserve">Social and Leisure </w:t>
      </w:r>
      <w:proofErr w:type="gramStart"/>
      <w:r>
        <w:rPr>
          <w:rFonts w:ascii="Arial" w:hAnsi="Arial" w:cs="Arial"/>
          <w:b/>
          <w:bCs/>
        </w:rPr>
        <w:t xml:space="preserve">Groups </w:t>
      </w:r>
      <w:r>
        <w:rPr>
          <w:rFonts w:ascii="Arial" w:hAnsi="Arial" w:cs="Arial"/>
        </w:rPr>
        <w:t xml:space="preserve"> -</w:t>
      </w:r>
      <w:proofErr w:type="gramEnd"/>
      <w:r>
        <w:rPr>
          <w:rFonts w:ascii="Arial" w:hAnsi="Arial" w:cs="Arial"/>
        </w:rPr>
        <w:t xml:space="preserve"> supporting a range of groups and provide activities for our customers and encourage and support them to set up their own groups. This might include reading groups, </w:t>
      </w:r>
      <w:r w:rsidR="004154B7">
        <w:rPr>
          <w:rFonts w:ascii="Arial" w:hAnsi="Arial" w:cs="Arial"/>
        </w:rPr>
        <w:t>board games, gentle fitness activities, film groups, open mike sessions and any activity that brings a positive community benefit and social cohesion.</w:t>
      </w:r>
    </w:p>
    <w:p w14:paraId="42ABC1DA" w14:textId="3B00B857" w:rsidR="00211A44" w:rsidRPr="00474D68" w:rsidRDefault="007F47CF" w:rsidP="00C20D2A">
      <w:pPr>
        <w:pStyle w:val="ListParagraph"/>
        <w:numPr>
          <w:ilvl w:val="0"/>
          <w:numId w:val="5"/>
        </w:numPr>
        <w:jc w:val="both"/>
        <w:rPr>
          <w:rFonts w:ascii="Arial" w:hAnsi="Arial" w:cs="Arial"/>
          <w:b/>
          <w:bCs/>
        </w:rPr>
      </w:pPr>
      <w:r w:rsidRPr="007F47CF">
        <w:rPr>
          <w:rFonts w:ascii="Arial" w:hAnsi="Arial" w:cs="Arial"/>
          <w:b/>
          <w:bCs/>
        </w:rPr>
        <w:t>Target</w:t>
      </w:r>
      <w:r>
        <w:rPr>
          <w:rFonts w:ascii="Arial" w:hAnsi="Arial" w:cs="Arial"/>
        </w:rPr>
        <w:t xml:space="preserve"> - t</w:t>
      </w:r>
      <w:r w:rsidR="00211A44">
        <w:rPr>
          <w:rFonts w:ascii="Arial" w:hAnsi="Arial" w:cs="Arial"/>
        </w:rPr>
        <w:t xml:space="preserve">he coffee shop would establish a large regular customer base, and will therefore concentrate its business and marketing on local residents, which will be the dominant target market. This will establish a healthy, consistent revenue base to ensure the stability of the business. High visibility, lower prices, competitive products and excellent customer service are critical to capture this segment of the market. </w:t>
      </w:r>
      <w:r>
        <w:rPr>
          <w:rFonts w:ascii="Arial" w:hAnsi="Arial" w:cs="Arial"/>
        </w:rPr>
        <w:t xml:space="preserve">Competition in the area is somewhat sparse when it comes to coffee shops of this kind, and does not provide the luxury of space. Local customers are looking for a high-quality product in a relaxing atmosphere. They desire a unique experience that includes the whole family and this is what Soul Café` aims to provide. Leading competitors do not have what Soul Café` has to offer. The coffee shop is ideal and unique, one of a kind in London. </w:t>
      </w:r>
    </w:p>
    <w:p w14:paraId="17DCBF9E" w14:textId="01746CFA" w:rsidR="00006774" w:rsidRDefault="00474D68" w:rsidP="00505E79">
      <w:pPr>
        <w:jc w:val="both"/>
        <w:rPr>
          <w:rFonts w:ascii="Arial" w:hAnsi="Arial" w:cs="Arial"/>
        </w:rPr>
      </w:pPr>
      <w:r w:rsidRPr="00474D68">
        <w:rPr>
          <w:rFonts w:ascii="Arial" w:hAnsi="Arial" w:cs="Arial"/>
        </w:rPr>
        <w:t xml:space="preserve">As </w:t>
      </w:r>
      <w:proofErr w:type="gramStart"/>
      <w:r w:rsidRPr="00474D68">
        <w:rPr>
          <w:rFonts w:ascii="Arial" w:hAnsi="Arial" w:cs="Arial"/>
        </w:rPr>
        <w:t>mentioned</w:t>
      </w:r>
      <w:proofErr w:type="gramEnd"/>
      <w:r w:rsidRPr="00474D68">
        <w:rPr>
          <w:rFonts w:ascii="Arial" w:hAnsi="Arial" w:cs="Arial"/>
        </w:rPr>
        <w:t xml:space="preserve"> before we will investigate whether it is feasible to run </w:t>
      </w:r>
      <w:r>
        <w:rPr>
          <w:rFonts w:ascii="Arial" w:hAnsi="Arial" w:cs="Arial"/>
        </w:rPr>
        <w:t xml:space="preserve">a contract with Charing Cross Library </w:t>
      </w:r>
      <w:r w:rsidR="00505E79">
        <w:rPr>
          <w:rFonts w:ascii="Arial" w:hAnsi="Arial" w:cs="Arial"/>
        </w:rPr>
        <w:t>and use our café` as a setting for book exchange for a small fee</w:t>
      </w:r>
      <w:r w:rsidR="00505E79" w:rsidRPr="00505E79">
        <w:rPr>
          <w:rFonts w:ascii="Arial" w:hAnsi="Arial" w:cs="Arial"/>
          <w:b/>
          <w:bCs/>
        </w:rPr>
        <w:t>.</w:t>
      </w:r>
      <w:r w:rsidR="00505E79">
        <w:rPr>
          <w:rFonts w:ascii="Arial" w:hAnsi="Arial" w:cs="Arial"/>
          <w:b/>
          <w:bCs/>
        </w:rPr>
        <w:t xml:space="preserve"> </w:t>
      </w:r>
      <w:r w:rsidR="00505E79">
        <w:rPr>
          <w:rFonts w:ascii="Arial" w:hAnsi="Arial" w:cs="Arial"/>
        </w:rPr>
        <w:t>We will also investigate whether there is a demand to hold a collection of table games like chess or checkers that can be played by adults while visiting our coffee shop.</w:t>
      </w:r>
    </w:p>
    <w:p w14:paraId="6A855788" w14:textId="7BFC16A2" w:rsidR="00006774" w:rsidRDefault="00006774" w:rsidP="00505E79">
      <w:pPr>
        <w:jc w:val="both"/>
        <w:rPr>
          <w:rFonts w:ascii="Arial" w:hAnsi="Arial" w:cs="Arial"/>
        </w:rPr>
      </w:pPr>
      <w:r>
        <w:rPr>
          <w:rFonts w:ascii="Arial" w:hAnsi="Arial" w:cs="Arial"/>
        </w:rPr>
        <w:lastRenderedPageBreak/>
        <w:t xml:space="preserve">The café` will also offer our clients the choice of sitting with their laptop, book, magazine or newspapers. Some books, magazines and newspapers will be available for clients free of charge to further enhance the relaxing atmosphere that is greatly desired. </w:t>
      </w:r>
    </w:p>
    <w:p w14:paraId="10FD4B80" w14:textId="604630B6" w:rsidR="00006774" w:rsidRDefault="00006774" w:rsidP="00505E79">
      <w:pPr>
        <w:jc w:val="both"/>
        <w:rPr>
          <w:rFonts w:ascii="Arial" w:hAnsi="Arial" w:cs="Arial"/>
        </w:rPr>
      </w:pPr>
    </w:p>
    <w:p w14:paraId="7FC78D55" w14:textId="77777777" w:rsidR="00006774" w:rsidRDefault="00006774" w:rsidP="00505E79">
      <w:pPr>
        <w:jc w:val="both"/>
        <w:rPr>
          <w:rFonts w:ascii="Arial" w:hAnsi="Arial" w:cs="Arial"/>
        </w:rPr>
      </w:pPr>
    </w:p>
    <w:p w14:paraId="1A0B8FAA" w14:textId="3D10125C" w:rsidR="002F1025" w:rsidRDefault="008B2A2D" w:rsidP="002F1025">
      <w:pPr>
        <w:pStyle w:val="ListParagraph"/>
        <w:numPr>
          <w:ilvl w:val="1"/>
          <w:numId w:val="2"/>
        </w:numPr>
        <w:jc w:val="both"/>
        <w:rPr>
          <w:rFonts w:ascii="Arial" w:hAnsi="Arial" w:cs="Arial"/>
          <w:b/>
          <w:bCs/>
        </w:rPr>
      </w:pPr>
      <w:r w:rsidRPr="008B2A2D">
        <w:rPr>
          <w:rFonts w:ascii="Arial" w:hAnsi="Arial" w:cs="Arial"/>
          <w:b/>
          <w:bCs/>
        </w:rPr>
        <w:t xml:space="preserve">Guiding Principles </w:t>
      </w:r>
    </w:p>
    <w:p w14:paraId="3F72A6A7" w14:textId="1A2C7C8F" w:rsidR="00CF7A5C" w:rsidRPr="00CB39B5" w:rsidRDefault="002F1025" w:rsidP="00CF7A5C">
      <w:pPr>
        <w:pStyle w:val="ListParagraph"/>
        <w:numPr>
          <w:ilvl w:val="0"/>
          <w:numId w:val="7"/>
        </w:numPr>
        <w:jc w:val="both"/>
        <w:rPr>
          <w:rFonts w:ascii="Arial" w:hAnsi="Arial" w:cs="Arial"/>
          <w:b/>
          <w:bCs/>
        </w:rPr>
      </w:pPr>
      <w:r>
        <w:rPr>
          <w:rFonts w:ascii="Arial" w:hAnsi="Arial" w:cs="Arial"/>
        </w:rPr>
        <w:t xml:space="preserve">Soul Café` is committed to values such as excellence, passion, quality, integrity and leadership which allows it to navigate challenges and provide for future opportunities. These core beliefs start with our commitment to our products and our employees. Soul Café` rewards excellence and cherishes loyalty. The café` will work with its employees to build strong businesses and a secure future. </w:t>
      </w:r>
    </w:p>
    <w:p w14:paraId="37B340C2" w14:textId="77777777" w:rsidR="00CB39B5" w:rsidRPr="00CF7A5C" w:rsidRDefault="00CB39B5" w:rsidP="00CB39B5">
      <w:pPr>
        <w:pStyle w:val="ListParagraph"/>
        <w:ind w:left="1080"/>
        <w:jc w:val="both"/>
        <w:rPr>
          <w:rFonts w:ascii="Arial" w:hAnsi="Arial" w:cs="Arial"/>
          <w:b/>
          <w:bCs/>
        </w:rPr>
      </w:pPr>
    </w:p>
    <w:p w14:paraId="4536E58E" w14:textId="7636616B" w:rsidR="00CF7A5C" w:rsidRDefault="00CF7A5C" w:rsidP="00006774">
      <w:pPr>
        <w:pStyle w:val="ListParagraph"/>
        <w:numPr>
          <w:ilvl w:val="1"/>
          <w:numId w:val="2"/>
        </w:numPr>
        <w:jc w:val="both"/>
        <w:rPr>
          <w:rFonts w:ascii="Arial" w:hAnsi="Arial" w:cs="Arial"/>
          <w:b/>
          <w:bCs/>
        </w:rPr>
      </w:pPr>
      <w:r w:rsidRPr="00CF7A5C">
        <w:rPr>
          <w:rFonts w:ascii="Arial" w:hAnsi="Arial" w:cs="Arial"/>
          <w:b/>
          <w:bCs/>
        </w:rPr>
        <w:t>Goals</w:t>
      </w:r>
      <w:r w:rsidR="00006774">
        <w:rPr>
          <w:rFonts w:ascii="Arial" w:hAnsi="Arial" w:cs="Arial"/>
          <w:b/>
          <w:bCs/>
        </w:rPr>
        <w:t xml:space="preserve"> </w:t>
      </w:r>
      <w:r w:rsidR="00006774">
        <w:rPr>
          <w:rFonts w:ascii="Arial" w:hAnsi="Arial" w:cs="Arial"/>
        </w:rPr>
        <w:t xml:space="preserve">– The company will cater to all of its customers by providing coffee and other products made to suit the customer, down to the smallest detail. </w:t>
      </w:r>
    </w:p>
    <w:p w14:paraId="276C45CE" w14:textId="667771B5" w:rsidR="00CF7A5C" w:rsidRPr="00CF7A5C" w:rsidRDefault="00CF7A5C" w:rsidP="00006774">
      <w:pPr>
        <w:pStyle w:val="ListParagraph"/>
        <w:numPr>
          <w:ilvl w:val="0"/>
          <w:numId w:val="7"/>
        </w:numPr>
        <w:jc w:val="both"/>
        <w:rPr>
          <w:rFonts w:ascii="Arial" w:hAnsi="Arial" w:cs="Arial"/>
          <w:b/>
          <w:bCs/>
        </w:rPr>
      </w:pPr>
      <w:r>
        <w:rPr>
          <w:rFonts w:ascii="Arial" w:hAnsi="Arial" w:cs="Arial"/>
        </w:rPr>
        <w:t xml:space="preserve">Ensure that people in the community feel at home in the café` and their experience is one of a kind. </w:t>
      </w:r>
    </w:p>
    <w:p w14:paraId="0F52113C" w14:textId="5523E978" w:rsidR="00CF7A5C" w:rsidRPr="00CF7A5C" w:rsidRDefault="00CF7A5C" w:rsidP="00006774">
      <w:pPr>
        <w:pStyle w:val="ListParagraph"/>
        <w:numPr>
          <w:ilvl w:val="0"/>
          <w:numId w:val="7"/>
        </w:numPr>
        <w:jc w:val="both"/>
        <w:rPr>
          <w:rFonts w:ascii="Arial" w:hAnsi="Arial" w:cs="Arial"/>
          <w:b/>
          <w:bCs/>
        </w:rPr>
      </w:pPr>
      <w:r>
        <w:rPr>
          <w:rFonts w:ascii="Arial" w:hAnsi="Arial" w:cs="Arial"/>
        </w:rPr>
        <w:t>Educate customers about what product the café` stocks.</w:t>
      </w:r>
    </w:p>
    <w:p w14:paraId="5DC092A2" w14:textId="1CE70757" w:rsidR="00CF7A5C" w:rsidRPr="00CF7A5C" w:rsidRDefault="00CF7A5C" w:rsidP="00006774">
      <w:pPr>
        <w:pStyle w:val="ListParagraph"/>
        <w:numPr>
          <w:ilvl w:val="0"/>
          <w:numId w:val="7"/>
        </w:numPr>
        <w:jc w:val="both"/>
        <w:rPr>
          <w:rFonts w:ascii="Arial" w:hAnsi="Arial" w:cs="Arial"/>
          <w:b/>
          <w:bCs/>
        </w:rPr>
      </w:pPr>
      <w:r>
        <w:rPr>
          <w:rFonts w:ascii="Arial" w:hAnsi="Arial" w:cs="Arial"/>
        </w:rPr>
        <w:t>Increase advertising of fair-trade organic beverages</w:t>
      </w:r>
    </w:p>
    <w:p w14:paraId="66114B60" w14:textId="6ABC1C91" w:rsidR="00CF7A5C" w:rsidRPr="00CF7A5C" w:rsidRDefault="00CF7A5C" w:rsidP="00006774">
      <w:pPr>
        <w:pStyle w:val="ListParagraph"/>
        <w:numPr>
          <w:ilvl w:val="0"/>
          <w:numId w:val="7"/>
        </w:numPr>
        <w:jc w:val="both"/>
        <w:rPr>
          <w:rFonts w:ascii="Arial" w:hAnsi="Arial" w:cs="Arial"/>
          <w:b/>
          <w:bCs/>
        </w:rPr>
      </w:pPr>
      <w:r>
        <w:rPr>
          <w:rFonts w:ascii="Arial" w:hAnsi="Arial" w:cs="Arial"/>
        </w:rPr>
        <w:t>Increase clientele</w:t>
      </w:r>
    </w:p>
    <w:p w14:paraId="4DA0CE3A" w14:textId="457B227B" w:rsidR="00CF7A5C" w:rsidRPr="00006774" w:rsidRDefault="00006774" w:rsidP="00006774">
      <w:pPr>
        <w:pStyle w:val="ListParagraph"/>
        <w:numPr>
          <w:ilvl w:val="0"/>
          <w:numId w:val="7"/>
        </w:numPr>
        <w:jc w:val="both"/>
        <w:rPr>
          <w:rFonts w:ascii="Arial" w:hAnsi="Arial" w:cs="Arial"/>
          <w:b/>
          <w:bCs/>
        </w:rPr>
      </w:pPr>
      <w:r>
        <w:rPr>
          <w:rFonts w:ascii="Arial" w:hAnsi="Arial" w:cs="Arial"/>
        </w:rPr>
        <w:t>Create a model that is franchise ready</w:t>
      </w:r>
    </w:p>
    <w:p w14:paraId="1FE6B1BC" w14:textId="16DC404E" w:rsidR="00006774" w:rsidRPr="00006774" w:rsidRDefault="00006774" w:rsidP="00006774">
      <w:pPr>
        <w:pStyle w:val="ListParagraph"/>
        <w:numPr>
          <w:ilvl w:val="0"/>
          <w:numId w:val="7"/>
        </w:numPr>
        <w:jc w:val="both"/>
        <w:rPr>
          <w:rFonts w:ascii="Arial" w:hAnsi="Arial" w:cs="Arial"/>
          <w:b/>
          <w:bCs/>
        </w:rPr>
      </w:pPr>
      <w:r>
        <w:rPr>
          <w:rFonts w:ascii="Arial" w:hAnsi="Arial" w:cs="Arial"/>
        </w:rPr>
        <w:t xml:space="preserve">Establish interest in the franchise model </w:t>
      </w:r>
    </w:p>
    <w:p w14:paraId="1A9BB87F" w14:textId="344A1A8C" w:rsidR="00006774" w:rsidRPr="00CF7A5C" w:rsidRDefault="00006774" w:rsidP="00006774">
      <w:pPr>
        <w:pStyle w:val="ListParagraph"/>
        <w:numPr>
          <w:ilvl w:val="0"/>
          <w:numId w:val="7"/>
        </w:numPr>
        <w:jc w:val="both"/>
        <w:rPr>
          <w:rFonts w:ascii="Arial" w:hAnsi="Arial" w:cs="Arial"/>
          <w:b/>
          <w:bCs/>
        </w:rPr>
      </w:pPr>
      <w:r>
        <w:rPr>
          <w:rFonts w:ascii="Arial" w:hAnsi="Arial" w:cs="Arial"/>
        </w:rPr>
        <w:t xml:space="preserve">Open a second location </w:t>
      </w:r>
    </w:p>
    <w:p w14:paraId="35BC8F86" w14:textId="77777777" w:rsidR="008B2A2D" w:rsidRPr="00505E79" w:rsidRDefault="008B2A2D" w:rsidP="00006774">
      <w:pPr>
        <w:jc w:val="both"/>
        <w:rPr>
          <w:rFonts w:ascii="Arial" w:hAnsi="Arial" w:cs="Arial"/>
        </w:rPr>
      </w:pPr>
    </w:p>
    <w:p w14:paraId="06BCD71B" w14:textId="77777777" w:rsidR="00AC0A98" w:rsidRPr="00AC0A98" w:rsidRDefault="00AC0A98" w:rsidP="00AC0A98">
      <w:pPr>
        <w:pStyle w:val="ListParagraph"/>
        <w:rPr>
          <w:rFonts w:ascii="Arial" w:hAnsi="Arial" w:cs="Arial"/>
        </w:rPr>
      </w:pPr>
    </w:p>
    <w:p w14:paraId="6A4450C2" w14:textId="49A08B72" w:rsidR="0080294C" w:rsidRDefault="0080294C" w:rsidP="0080294C">
      <w:pPr>
        <w:rPr>
          <w:rFonts w:ascii="Arial" w:eastAsia="Arial" w:hAnsi="Arial" w:cs="Arial"/>
          <w:color w:val="C00000"/>
        </w:rPr>
      </w:pPr>
      <w:r w:rsidRPr="0080294C">
        <w:rPr>
          <w:rFonts w:ascii="Arial" w:eastAsia="Arial" w:hAnsi="Arial" w:cs="Arial"/>
          <w:color w:val="C00000"/>
        </w:rPr>
        <w:t xml:space="preserve">2.0 Marketing – Sandra </w:t>
      </w:r>
      <w:proofErr w:type="spellStart"/>
      <w:r w:rsidRPr="0080294C">
        <w:rPr>
          <w:rFonts w:ascii="Arial" w:eastAsia="Arial" w:hAnsi="Arial" w:cs="Arial"/>
          <w:color w:val="C00000"/>
        </w:rPr>
        <w:t>Wysocka</w:t>
      </w:r>
      <w:proofErr w:type="spellEnd"/>
      <w:r w:rsidRPr="0080294C">
        <w:rPr>
          <w:rFonts w:ascii="Arial" w:eastAsia="Arial" w:hAnsi="Arial" w:cs="Arial"/>
          <w:color w:val="C00000"/>
        </w:rPr>
        <w:t xml:space="preserve"> </w:t>
      </w:r>
    </w:p>
    <w:p w14:paraId="2F1275F9" w14:textId="6D5962C1" w:rsidR="002A05D8" w:rsidRPr="0005447F" w:rsidRDefault="002A05D8" w:rsidP="0080294C">
      <w:pPr>
        <w:rPr>
          <w:rFonts w:ascii="Arial" w:eastAsia="Arial" w:hAnsi="Arial" w:cs="Arial"/>
        </w:rPr>
      </w:pPr>
      <w:r>
        <w:rPr>
          <w:rFonts w:ascii="Arial" w:eastAsia="Arial" w:hAnsi="Arial" w:cs="Arial"/>
          <w:color w:val="C00000"/>
        </w:rPr>
        <w:t xml:space="preserve">     </w:t>
      </w:r>
      <w:r w:rsidRPr="0005447F">
        <w:rPr>
          <w:rFonts w:ascii="Arial" w:eastAsia="Arial" w:hAnsi="Arial" w:cs="Arial"/>
        </w:rPr>
        <w:t>2.1 Marketing Sales and Trends</w:t>
      </w:r>
    </w:p>
    <w:p w14:paraId="192E7BFA" w14:textId="5A7FB350" w:rsidR="002A05D8" w:rsidRPr="0005447F" w:rsidRDefault="002A05D8" w:rsidP="0080294C">
      <w:pPr>
        <w:rPr>
          <w:rFonts w:ascii="Arial" w:eastAsia="Arial" w:hAnsi="Arial" w:cs="Arial"/>
        </w:rPr>
      </w:pPr>
      <w:r w:rsidRPr="0005447F">
        <w:rPr>
          <w:rFonts w:ascii="Arial" w:eastAsia="Arial" w:hAnsi="Arial" w:cs="Arial"/>
        </w:rPr>
        <w:t xml:space="preserve">     2.2 Investing in Future Growth</w:t>
      </w:r>
    </w:p>
    <w:p w14:paraId="700EF5CD" w14:textId="3382E9ED" w:rsidR="002A05D8" w:rsidRPr="0005447F" w:rsidRDefault="002A05D8" w:rsidP="0080294C">
      <w:pPr>
        <w:rPr>
          <w:rFonts w:ascii="Arial" w:eastAsia="Arial" w:hAnsi="Arial" w:cs="Arial"/>
        </w:rPr>
      </w:pPr>
      <w:r w:rsidRPr="0005447F">
        <w:rPr>
          <w:rFonts w:ascii="Arial" w:eastAsia="Arial" w:hAnsi="Arial" w:cs="Arial"/>
        </w:rPr>
        <w:t xml:space="preserve">     2.3 Finding out the Growth in Smaller Markets </w:t>
      </w:r>
    </w:p>
    <w:p w14:paraId="4055033D" w14:textId="0B7177B6" w:rsidR="002A05D8" w:rsidRPr="0005447F" w:rsidRDefault="002A05D8" w:rsidP="0080294C">
      <w:pPr>
        <w:rPr>
          <w:rFonts w:ascii="Arial" w:eastAsia="Arial" w:hAnsi="Arial" w:cs="Arial"/>
        </w:rPr>
      </w:pPr>
      <w:r w:rsidRPr="0005447F">
        <w:rPr>
          <w:rFonts w:ascii="Arial" w:eastAsia="Arial" w:hAnsi="Arial" w:cs="Arial"/>
        </w:rPr>
        <w:t xml:space="preserve">     2.4 Understanding Social Selling</w:t>
      </w:r>
    </w:p>
    <w:p w14:paraId="1B0A40D0" w14:textId="3322F0EF" w:rsidR="002A05D8" w:rsidRPr="0005447F" w:rsidRDefault="002A05D8" w:rsidP="0080294C">
      <w:pPr>
        <w:rPr>
          <w:rFonts w:ascii="Arial" w:eastAsia="Arial" w:hAnsi="Arial" w:cs="Arial"/>
        </w:rPr>
      </w:pPr>
      <w:r w:rsidRPr="0005447F">
        <w:rPr>
          <w:rFonts w:ascii="Arial" w:eastAsia="Arial" w:hAnsi="Arial" w:cs="Arial"/>
        </w:rPr>
        <w:t xml:space="preserve">     2.5 Collaborating More Closer with Marketing </w:t>
      </w:r>
    </w:p>
    <w:p w14:paraId="5E81D3EB" w14:textId="569B325B" w:rsidR="002A05D8" w:rsidRPr="0005447F" w:rsidRDefault="002A05D8" w:rsidP="0080294C">
      <w:pPr>
        <w:rPr>
          <w:rFonts w:ascii="Arial" w:eastAsia="Arial" w:hAnsi="Arial" w:cs="Arial"/>
        </w:rPr>
      </w:pPr>
      <w:r w:rsidRPr="0005447F">
        <w:rPr>
          <w:rFonts w:ascii="Arial" w:eastAsia="Arial" w:hAnsi="Arial" w:cs="Arial"/>
        </w:rPr>
        <w:t xml:space="preserve">     2.6 Conclusion</w:t>
      </w:r>
    </w:p>
    <w:p w14:paraId="46D11EC1" w14:textId="77777777" w:rsidR="0080294C" w:rsidRDefault="0080294C" w:rsidP="0080294C">
      <w:pPr>
        <w:rPr>
          <w:rFonts w:ascii="Arial" w:eastAsia="Arial" w:hAnsi="Arial" w:cs="Arial"/>
          <w:b/>
          <w:bCs/>
          <w:u w:val="single"/>
        </w:rPr>
      </w:pPr>
    </w:p>
    <w:p w14:paraId="0D923475" w14:textId="14E15EFD" w:rsidR="0080294C" w:rsidRDefault="0080294C" w:rsidP="0080294C">
      <w:pPr>
        <w:rPr>
          <w:rFonts w:ascii="Arial" w:eastAsia="Arial" w:hAnsi="Arial" w:cs="Arial"/>
          <w:b/>
          <w:bCs/>
          <w:u w:val="single"/>
        </w:rPr>
      </w:pPr>
      <w:r w:rsidRPr="0080294C">
        <w:rPr>
          <w:rFonts w:ascii="Arial" w:eastAsia="Arial" w:hAnsi="Arial" w:cs="Arial"/>
        </w:rPr>
        <w:t>2.1</w:t>
      </w:r>
      <w:r>
        <w:rPr>
          <w:rFonts w:ascii="Arial" w:eastAsia="Arial" w:hAnsi="Arial" w:cs="Arial"/>
          <w:b/>
          <w:bCs/>
        </w:rPr>
        <w:t xml:space="preserve"> Marketing Sales and Trends </w:t>
      </w:r>
    </w:p>
    <w:p w14:paraId="569A4C4B" w14:textId="77777777" w:rsidR="0080294C" w:rsidRDefault="0080294C" w:rsidP="00070E6A">
      <w:pPr>
        <w:jc w:val="both"/>
        <w:rPr>
          <w:rFonts w:ascii="Arial" w:eastAsia="Arial" w:hAnsi="Arial" w:cs="Arial"/>
        </w:rPr>
      </w:pPr>
      <w:r w:rsidRPr="2115CF52">
        <w:rPr>
          <w:rFonts w:ascii="Arial" w:eastAsia="Arial" w:hAnsi="Arial" w:cs="Arial"/>
        </w:rPr>
        <w:t xml:space="preserve">Our business was opening a café in which we called Soul café, and each member had </w:t>
      </w:r>
      <w:proofErr w:type="spellStart"/>
      <w:proofErr w:type="gramStart"/>
      <w:r w:rsidRPr="2115CF52">
        <w:rPr>
          <w:rFonts w:ascii="Arial" w:eastAsia="Arial" w:hAnsi="Arial" w:cs="Arial"/>
        </w:rPr>
        <w:t>a</w:t>
      </w:r>
      <w:proofErr w:type="spellEnd"/>
      <w:proofErr w:type="gramEnd"/>
      <w:r w:rsidRPr="2115CF52">
        <w:rPr>
          <w:rFonts w:ascii="Arial" w:eastAsia="Arial" w:hAnsi="Arial" w:cs="Arial"/>
        </w:rPr>
        <w:t xml:space="preserve"> important role. But before starting this course we had some to no knowledge about running and/or opening our own business.</w:t>
      </w:r>
    </w:p>
    <w:p w14:paraId="786DC13E" w14:textId="4D0357C9" w:rsidR="0080294C" w:rsidRDefault="0080294C" w:rsidP="00070E6A">
      <w:pPr>
        <w:jc w:val="both"/>
        <w:rPr>
          <w:rFonts w:ascii="Arial" w:eastAsia="Arial" w:hAnsi="Arial" w:cs="Arial"/>
        </w:rPr>
      </w:pPr>
      <w:r w:rsidRPr="2115CF52">
        <w:rPr>
          <w:rFonts w:ascii="Arial" w:eastAsia="Arial" w:hAnsi="Arial" w:cs="Arial"/>
        </w:rPr>
        <w:t>To begin with marketing sales and trends is to keep a track of the information and strategies that were used and to help see what has helped the business’ growth. It is a useful financial and budgeting ana</w:t>
      </w:r>
      <w:r w:rsidR="00745E0B">
        <w:rPr>
          <w:rFonts w:ascii="Arial" w:eastAsia="Arial" w:hAnsi="Arial" w:cs="Arial"/>
        </w:rPr>
        <w:t>lys</w:t>
      </w:r>
      <w:r w:rsidRPr="2115CF52">
        <w:rPr>
          <w:rFonts w:ascii="Arial" w:eastAsia="Arial" w:hAnsi="Arial" w:cs="Arial"/>
        </w:rPr>
        <w:t>is that you can use to indicate what method to use in the near future for the business.</w:t>
      </w:r>
    </w:p>
    <w:p w14:paraId="259B6C39" w14:textId="77777777" w:rsidR="0080294C" w:rsidRDefault="0080294C" w:rsidP="00070E6A">
      <w:pPr>
        <w:jc w:val="both"/>
        <w:rPr>
          <w:rFonts w:ascii="Arial" w:eastAsia="Arial" w:hAnsi="Arial" w:cs="Arial"/>
        </w:rPr>
      </w:pPr>
      <w:r w:rsidRPr="2115CF52">
        <w:rPr>
          <w:rFonts w:ascii="Arial" w:eastAsia="Arial" w:hAnsi="Arial" w:cs="Arial"/>
        </w:rPr>
        <w:lastRenderedPageBreak/>
        <w:t>Therefore, my role in the business to keep track of the trends in the marketing sales, some of these include the following;</w:t>
      </w:r>
    </w:p>
    <w:p w14:paraId="5693948E" w14:textId="77777777" w:rsidR="0080294C" w:rsidRDefault="0080294C" w:rsidP="00070E6A">
      <w:pPr>
        <w:pStyle w:val="ListParagraph"/>
        <w:numPr>
          <w:ilvl w:val="0"/>
          <w:numId w:val="9"/>
        </w:numPr>
        <w:jc w:val="both"/>
        <w:rPr>
          <w:rFonts w:ascii="Arial" w:eastAsia="Arial" w:hAnsi="Arial" w:cs="Arial"/>
        </w:rPr>
      </w:pPr>
      <w:r w:rsidRPr="2115CF52">
        <w:rPr>
          <w:rFonts w:ascii="Arial" w:eastAsia="Arial" w:hAnsi="Arial" w:cs="Arial"/>
        </w:rPr>
        <w:t xml:space="preserve">Investing in future growth </w:t>
      </w:r>
    </w:p>
    <w:p w14:paraId="76B70138" w14:textId="77777777" w:rsidR="0080294C" w:rsidRDefault="0080294C" w:rsidP="00070E6A">
      <w:pPr>
        <w:pStyle w:val="ListParagraph"/>
        <w:numPr>
          <w:ilvl w:val="0"/>
          <w:numId w:val="9"/>
        </w:numPr>
        <w:jc w:val="both"/>
      </w:pPr>
      <w:r w:rsidRPr="2115CF52">
        <w:rPr>
          <w:rFonts w:ascii="Arial" w:eastAsia="Arial" w:hAnsi="Arial" w:cs="Arial"/>
        </w:rPr>
        <w:t>Finding out the growth in smaller markets</w:t>
      </w:r>
    </w:p>
    <w:p w14:paraId="65B6C84A" w14:textId="77777777" w:rsidR="0080294C" w:rsidRDefault="0080294C" w:rsidP="00070E6A">
      <w:pPr>
        <w:pStyle w:val="ListParagraph"/>
        <w:numPr>
          <w:ilvl w:val="0"/>
          <w:numId w:val="9"/>
        </w:numPr>
        <w:jc w:val="both"/>
      </w:pPr>
      <w:r w:rsidRPr="2115CF52">
        <w:rPr>
          <w:rFonts w:ascii="Arial" w:eastAsia="Arial" w:hAnsi="Arial" w:cs="Arial"/>
        </w:rPr>
        <w:t xml:space="preserve">Understanding social selling </w:t>
      </w:r>
    </w:p>
    <w:p w14:paraId="302E9DF8" w14:textId="77777777" w:rsidR="0080294C" w:rsidRDefault="0080294C" w:rsidP="00070E6A">
      <w:pPr>
        <w:pStyle w:val="ListParagraph"/>
        <w:numPr>
          <w:ilvl w:val="0"/>
          <w:numId w:val="9"/>
        </w:numPr>
        <w:jc w:val="both"/>
      </w:pPr>
      <w:r w:rsidRPr="2115CF52">
        <w:rPr>
          <w:rFonts w:ascii="Arial" w:eastAsia="Arial" w:hAnsi="Arial" w:cs="Arial"/>
        </w:rPr>
        <w:t xml:space="preserve">Collaborating more closer with marketing </w:t>
      </w:r>
    </w:p>
    <w:p w14:paraId="725116E2" w14:textId="77777777" w:rsidR="002A05D8" w:rsidRDefault="002A05D8" w:rsidP="00070E6A">
      <w:pPr>
        <w:jc w:val="both"/>
        <w:rPr>
          <w:rFonts w:ascii="Arial" w:eastAsia="Arial" w:hAnsi="Arial" w:cs="Arial"/>
        </w:rPr>
      </w:pPr>
    </w:p>
    <w:p w14:paraId="076EF9D4" w14:textId="52C53362" w:rsidR="0080294C" w:rsidRPr="0080294C" w:rsidRDefault="0080294C" w:rsidP="00070E6A">
      <w:pPr>
        <w:jc w:val="both"/>
        <w:rPr>
          <w:rFonts w:ascii="Arial" w:eastAsia="Arial" w:hAnsi="Arial" w:cs="Arial"/>
        </w:rPr>
      </w:pPr>
      <w:r w:rsidRPr="002A05D8">
        <w:rPr>
          <w:rFonts w:ascii="Arial" w:eastAsia="Arial" w:hAnsi="Arial" w:cs="Arial"/>
        </w:rPr>
        <w:t>2.2</w:t>
      </w:r>
      <w:r>
        <w:rPr>
          <w:rFonts w:ascii="Arial" w:eastAsia="Arial" w:hAnsi="Arial" w:cs="Arial"/>
          <w:b/>
          <w:bCs/>
        </w:rPr>
        <w:t xml:space="preserve">. </w:t>
      </w:r>
      <w:r w:rsidRPr="0080294C">
        <w:rPr>
          <w:rFonts w:ascii="Arial" w:eastAsia="Arial" w:hAnsi="Arial" w:cs="Arial"/>
          <w:b/>
          <w:bCs/>
        </w:rPr>
        <w:t>Investing in future growth</w:t>
      </w:r>
    </w:p>
    <w:p w14:paraId="4772FF79" w14:textId="77777777" w:rsidR="0080294C" w:rsidRDefault="0080294C" w:rsidP="00070E6A">
      <w:pPr>
        <w:jc w:val="both"/>
        <w:rPr>
          <w:rFonts w:ascii="Arial" w:eastAsia="Arial" w:hAnsi="Arial" w:cs="Arial"/>
          <w:i/>
          <w:iCs/>
        </w:rPr>
      </w:pPr>
      <w:r w:rsidRPr="2115CF52">
        <w:rPr>
          <w:rFonts w:ascii="Arial" w:eastAsia="Arial" w:hAnsi="Arial" w:cs="Arial"/>
          <w:i/>
          <w:iCs/>
        </w:rPr>
        <w:t>Thinking three steps forward is important in any game, and is essential to sales growth. But this skill does not come automatically. The best sales leaders make trend analysis a formal part of the sales-planning process, and make forward planning part of someone’s job description. This means they are perfectly positioned to take the opportunities created by sudden changes in the environment.</w:t>
      </w:r>
    </w:p>
    <w:p w14:paraId="21BFAD69" w14:textId="77777777" w:rsidR="0080294C" w:rsidRDefault="0080294C" w:rsidP="00070E6A">
      <w:pPr>
        <w:jc w:val="both"/>
        <w:rPr>
          <w:rFonts w:ascii="Arial" w:eastAsia="Arial" w:hAnsi="Arial" w:cs="Arial"/>
          <w:i/>
          <w:iCs/>
        </w:rPr>
      </w:pPr>
      <w:r w:rsidRPr="2115CF52">
        <w:rPr>
          <w:rFonts w:ascii="Arial" w:eastAsia="Arial" w:hAnsi="Arial" w:cs="Arial"/>
          <w:i/>
          <w:iCs/>
        </w:rPr>
        <w:t>Knowledge is only one part of the equation, though. The first-mover advantage created by forward-looking sales plans drives sales in areas where competitors have yet to arrive.</w:t>
      </w:r>
    </w:p>
    <w:p w14:paraId="516C5090" w14:textId="77777777" w:rsidR="0080294C" w:rsidRDefault="0080294C" w:rsidP="00070E6A">
      <w:pPr>
        <w:jc w:val="both"/>
        <w:rPr>
          <w:rFonts w:ascii="Arial" w:eastAsia="Arial" w:hAnsi="Arial" w:cs="Arial"/>
          <w:i/>
          <w:iCs/>
        </w:rPr>
      </w:pPr>
      <w:r w:rsidRPr="2115CF52">
        <w:rPr>
          <w:rFonts w:ascii="Arial" w:eastAsia="Arial" w:hAnsi="Arial" w:cs="Arial"/>
          <w:i/>
          <w:iCs/>
        </w:rPr>
        <w:t>Many sales executives explicitly account for investment in new growth opportunities in their annual capacity-planning processes Thinking ahead is not just about resource planning: 45% of fast-growing companies invest more than 6% of their sales budget on activities supporting goals that are at least a year out.</w:t>
      </w:r>
    </w:p>
    <w:p w14:paraId="435B7FBA" w14:textId="77777777" w:rsidR="0080294C" w:rsidRDefault="0080294C" w:rsidP="00070E6A">
      <w:pPr>
        <w:jc w:val="both"/>
        <w:rPr>
          <w:rFonts w:ascii="Arial" w:eastAsia="Arial" w:hAnsi="Arial" w:cs="Arial"/>
          <w:i/>
          <w:iCs/>
        </w:rPr>
      </w:pPr>
    </w:p>
    <w:p w14:paraId="283FCD20" w14:textId="4E061D78" w:rsidR="0080294C" w:rsidRPr="002A05D8" w:rsidRDefault="002A05D8" w:rsidP="00070E6A">
      <w:pPr>
        <w:jc w:val="both"/>
        <w:rPr>
          <w:rFonts w:ascii="Arial" w:eastAsia="Arial" w:hAnsi="Arial" w:cs="Arial"/>
          <w:i/>
          <w:iCs/>
        </w:rPr>
      </w:pPr>
      <w:r w:rsidRPr="002A05D8">
        <w:rPr>
          <w:rFonts w:ascii="Arial" w:eastAsia="Arial" w:hAnsi="Arial" w:cs="Arial"/>
        </w:rPr>
        <w:t>2.3</w:t>
      </w:r>
      <w:r>
        <w:rPr>
          <w:rFonts w:ascii="Arial" w:eastAsia="Arial" w:hAnsi="Arial" w:cs="Arial"/>
          <w:b/>
          <w:bCs/>
        </w:rPr>
        <w:t xml:space="preserve"> </w:t>
      </w:r>
      <w:r w:rsidR="0080294C" w:rsidRPr="002A05D8">
        <w:rPr>
          <w:rFonts w:ascii="Arial" w:eastAsia="Arial" w:hAnsi="Arial" w:cs="Arial"/>
          <w:b/>
          <w:bCs/>
        </w:rPr>
        <w:t>Finding out the growth in smaller markets</w:t>
      </w:r>
    </w:p>
    <w:p w14:paraId="32AD1433" w14:textId="77777777" w:rsidR="0080294C" w:rsidRDefault="0080294C" w:rsidP="00070E6A">
      <w:pPr>
        <w:jc w:val="both"/>
        <w:rPr>
          <w:rFonts w:ascii="Arial" w:eastAsia="Arial" w:hAnsi="Arial" w:cs="Arial"/>
          <w:b/>
          <w:bCs/>
          <w:u w:val="single"/>
        </w:rPr>
      </w:pPr>
      <w:r w:rsidRPr="2115CF52">
        <w:rPr>
          <w:rFonts w:ascii="Arial" w:eastAsia="Arial" w:hAnsi="Arial" w:cs="Arial"/>
          <w:i/>
          <w:iCs/>
        </w:rPr>
        <w:t>. In the quest for sales growth, averages can mask where growth truly lies, and the hidden pockets of growth in your industry may be in your own backyard.</w:t>
      </w:r>
    </w:p>
    <w:p w14:paraId="34ECBE9F" w14:textId="77777777" w:rsidR="0080294C" w:rsidRDefault="0080294C" w:rsidP="00070E6A">
      <w:pPr>
        <w:jc w:val="both"/>
        <w:rPr>
          <w:rFonts w:ascii="Arial" w:eastAsia="Arial" w:hAnsi="Arial" w:cs="Arial"/>
          <w:i/>
          <w:iCs/>
        </w:rPr>
      </w:pPr>
      <w:r w:rsidRPr="2115CF52">
        <w:rPr>
          <w:rFonts w:ascii="Arial" w:eastAsia="Arial" w:hAnsi="Arial" w:cs="Arial"/>
          <w:i/>
          <w:iCs/>
        </w:rPr>
        <w:t>The most successful sales leaders I speak to are extremely proactive at mining the growth that lies beneath their feet in what can appear — on average — to be mature markets. They take a geological hammer to all their market and customer data; they break larger markets down into much smaller units, where the opportunities — prospects, new customer segments, or microsegments — can be assessed in detail. This disaggregation makes it apparent very quickly that a broad-brush approach leads to resources being wasted where growth is significantly below average.</w:t>
      </w:r>
    </w:p>
    <w:p w14:paraId="7959A849" w14:textId="77777777" w:rsidR="0080294C" w:rsidRDefault="0080294C" w:rsidP="00070E6A">
      <w:pPr>
        <w:jc w:val="both"/>
        <w:rPr>
          <w:rFonts w:ascii="Arial" w:eastAsia="Arial" w:hAnsi="Arial" w:cs="Arial"/>
          <w:i/>
          <w:iCs/>
        </w:rPr>
      </w:pPr>
      <w:r w:rsidRPr="2115CF52">
        <w:rPr>
          <w:rFonts w:ascii="Arial" w:eastAsia="Arial" w:hAnsi="Arial" w:cs="Arial"/>
          <w:i/>
          <w:iCs/>
        </w:rPr>
        <w:t>Smaller marketing strategies are heavy on the analytics, so it’s important that sales teams on the ground don’t get bogged down by the details, and can use the information in the most effective way.</w:t>
      </w:r>
    </w:p>
    <w:p w14:paraId="7F99E024" w14:textId="3583B1E4" w:rsidR="0080294C" w:rsidRPr="002A05D8" w:rsidRDefault="002A05D8" w:rsidP="00070E6A">
      <w:pPr>
        <w:jc w:val="both"/>
        <w:rPr>
          <w:rFonts w:ascii="Arial" w:eastAsia="Arial" w:hAnsi="Arial" w:cs="Arial"/>
          <w:i/>
          <w:iCs/>
        </w:rPr>
      </w:pPr>
      <w:r w:rsidRPr="002A05D8">
        <w:rPr>
          <w:rFonts w:ascii="Arial" w:eastAsia="Arial" w:hAnsi="Arial" w:cs="Arial"/>
        </w:rPr>
        <w:t>2.4</w:t>
      </w:r>
      <w:r>
        <w:rPr>
          <w:rFonts w:ascii="Arial" w:eastAsia="Arial" w:hAnsi="Arial" w:cs="Arial"/>
          <w:b/>
          <w:bCs/>
        </w:rPr>
        <w:t xml:space="preserve"> </w:t>
      </w:r>
      <w:r w:rsidR="0080294C" w:rsidRPr="002A05D8">
        <w:rPr>
          <w:rFonts w:ascii="Arial" w:eastAsia="Arial" w:hAnsi="Arial" w:cs="Arial"/>
          <w:b/>
          <w:bCs/>
        </w:rPr>
        <w:t xml:space="preserve">Understanding social selling </w:t>
      </w:r>
    </w:p>
    <w:p w14:paraId="39641620" w14:textId="77777777" w:rsidR="00070E6A" w:rsidRDefault="0080294C" w:rsidP="00070E6A">
      <w:pPr>
        <w:jc w:val="both"/>
        <w:rPr>
          <w:rFonts w:ascii="Arial" w:eastAsia="Arial" w:hAnsi="Arial" w:cs="Arial"/>
          <w:b/>
          <w:bCs/>
          <w:u w:val="single"/>
        </w:rPr>
      </w:pPr>
      <w:r w:rsidRPr="2115CF52">
        <w:rPr>
          <w:rFonts w:ascii="Arial" w:eastAsia="Arial" w:hAnsi="Arial" w:cs="Arial"/>
          <w:i/>
          <w:iCs/>
        </w:rPr>
        <w:t>An effective sales organization needs to explore every avenue in its quest to truly understand the customer. It’s important for sellers to understand who the individual customer is, who the buyers are, who the decision-makers are, who the influencers are, and who owns the budget — and what their perception of their organization is. A lot of that can be learned through what they share online on different platforms and in different ways: expressing opinions, asking for help, and general discussions</w:t>
      </w:r>
      <w:r w:rsidRPr="2115CF52">
        <w:rPr>
          <w:rFonts w:ascii="Arial" w:eastAsia="Arial" w:hAnsi="Arial" w:cs="Arial"/>
          <w:b/>
          <w:bCs/>
          <w:u w:val="single"/>
        </w:rPr>
        <w:t>.</w:t>
      </w:r>
    </w:p>
    <w:p w14:paraId="568150F9" w14:textId="77777777" w:rsidR="00070E6A" w:rsidRDefault="00070E6A" w:rsidP="00070E6A">
      <w:pPr>
        <w:jc w:val="both"/>
        <w:rPr>
          <w:rFonts w:ascii="Arial" w:eastAsia="Arial" w:hAnsi="Arial" w:cs="Arial"/>
        </w:rPr>
      </w:pPr>
    </w:p>
    <w:p w14:paraId="01A10D3C" w14:textId="77777777" w:rsidR="00070E6A" w:rsidRDefault="00070E6A" w:rsidP="00070E6A">
      <w:pPr>
        <w:jc w:val="both"/>
        <w:rPr>
          <w:rFonts w:ascii="Arial" w:eastAsia="Arial" w:hAnsi="Arial" w:cs="Arial"/>
        </w:rPr>
      </w:pPr>
    </w:p>
    <w:p w14:paraId="0AE355C3" w14:textId="77777777" w:rsidR="00070E6A" w:rsidRDefault="00070E6A" w:rsidP="00070E6A">
      <w:pPr>
        <w:jc w:val="both"/>
        <w:rPr>
          <w:rFonts w:ascii="Arial" w:eastAsia="Arial" w:hAnsi="Arial" w:cs="Arial"/>
        </w:rPr>
      </w:pPr>
    </w:p>
    <w:p w14:paraId="172B9EF0" w14:textId="1AF43D38" w:rsidR="0080294C" w:rsidRPr="00070E6A" w:rsidRDefault="002A05D8" w:rsidP="00070E6A">
      <w:pPr>
        <w:jc w:val="both"/>
        <w:rPr>
          <w:rFonts w:ascii="Arial" w:eastAsia="Arial" w:hAnsi="Arial" w:cs="Arial"/>
          <w:b/>
          <w:bCs/>
          <w:u w:val="single"/>
        </w:rPr>
      </w:pPr>
      <w:r w:rsidRPr="002A05D8">
        <w:rPr>
          <w:rFonts w:ascii="Arial" w:eastAsia="Arial" w:hAnsi="Arial" w:cs="Arial"/>
        </w:rPr>
        <w:t>2.5</w:t>
      </w:r>
      <w:r>
        <w:rPr>
          <w:rFonts w:ascii="Arial" w:eastAsia="Arial" w:hAnsi="Arial" w:cs="Arial"/>
          <w:b/>
          <w:bCs/>
        </w:rPr>
        <w:t xml:space="preserve"> </w:t>
      </w:r>
      <w:r w:rsidR="0080294C" w:rsidRPr="002A05D8">
        <w:rPr>
          <w:rFonts w:ascii="Arial" w:eastAsia="Arial" w:hAnsi="Arial" w:cs="Arial"/>
          <w:b/>
          <w:bCs/>
        </w:rPr>
        <w:t xml:space="preserve">Collaborating more closer with marketing </w:t>
      </w:r>
    </w:p>
    <w:p w14:paraId="7F7D2677" w14:textId="77777777" w:rsidR="0080294C" w:rsidRDefault="0080294C" w:rsidP="00070E6A">
      <w:pPr>
        <w:jc w:val="both"/>
        <w:rPr>
          <w:rFonts w:ascii="Arial" w:eastAsia="Arial" w:hAnsi="Arial" w:cs="Arial"/>
          <w:i/>
          <w:iCs/>
        </w:rPr>
      </w:pPr>
      <w:r w:rsidRPr="2115CF52">
        <w:rPr>
          <w:rFonts w:ascii="Arial" w:eastAsia="Arial" w:hAnsi="Arial" w:cs="Arial"/>
          <w:i/>
          <w:iCs/>
        </w:rPr>
        <w:t>It’s important to align sales with marketing so that both understand precisely whom they are targeting and the journey those buyers are making. This may sound obvious, but the two functions often work in a vacuum, each with different views of which customers to pursue.</w:t>
      </w:r>
    </w:p>
    <w:p w14:paraId="5B60C73E" w14:textId="77777777" w:rsidR="002A05D8" w:rsidRDefault="0080294C" w:rsidP="00070E6A">
      <w:pPr>
        <w:jc w:val="both"/>
        <w:rPr>
          <w:rFonts w:ascii="Arial" w:eastAsia="Arial" w:hAnsi="Arial" w:cs="Arial"/>
          <w:i/>
          <w:iCs/>
        </w:rPr>
      </w:pPr>
      <w:r w:rsidRPr="2115CF52">
        <w:rPr>
          <w:rFonts w:ascii="Arial" w:eastAsia="Arial" w:hAnsi="Arial" w:cs="Arial"/>
          <w:i/>
          <w:iCs/>
        </w:rPr>
        <w:t>Both functions also generate enormous volumes of valuable data on customer segments and preferences, but the flow of those insights tends to be one-way: from marketing to sales. At the most basic level, chief marketing officers and heads of sales need to engage with each other on an equal footing. failure to collaborate is outmoded at best, and dangerous to a company’s performance at worst.</w:t>
      </w:r>
    </w:p>
    <w:p w14:paraId="380E620E" w14:textId="77777777" w:rsidR="00070E6A" w:rsidRDefault="00070E6A" w:rsidP="00070E6A">
      <w:pPr>
        <w:jc w:val="both"/>
        <w:rPr>
          <w:rFonts w:ascii="Arial" w:eastAsia="Arial" w:hAnsi="Arial" w:cs="Arial"/>
        </w:rPr>
      </w:pPr>
    </w:p>
    <w:p w14:paraId="588169A0" w14:textId="15BE13E8" w:rsidR="0080294C" w:rsidRPr="002A05D8" w:rsidRDefault="0080294C" w:rsidP="00070E6A">
      <w:pPr>
        <w:jc w:val="both"/>
        <w:rPr>
          <w:rFonts w:ascii="Arial" w:eastAsia="Arial" w:hAnsi="Arial" w:cs="Arial"/>
          <w:i/>
          <w:iCs/>
        </w:rPr>
      </w:pPr>
      <w:r w:rsidRPr="2115CF52">
        <w:rPr>
          <w:rFonts w:ascii="Arial" w:eastAsia="Arial" w:hAnsi="Arial" w:cs="Arial"/>
        </w:rPr>
        <w:t>Marketing sales and trends also need modern technology so that it makes the business more successful this is called Technological Revolution- Digital revolution and management information system have greatly increased the capabilities of consumers and marketing organizations. Consumer today can get information about products, compare it with other brand, place an order and place an order instantly over the internet. This has led to a different kind of sales force who collects information about internet users, markets and prospects of internet buyers. It is mandatory for all companies to have their website now. To compete effectively, sales person and managers will have to adopt the latest technology. Therefore, to make our café successful we need to adapt to 22</w:t>
      </w:r>
      <w:r w:rsidRPr="2115CF52">
        <w:rPr>
          <w:rFonts w:ascii="Arial" w:eastAsia="Arial" w:hAnsi="Arial" w:cs="Arial"/>
          <w:vertAlign w:val="superscript"/>
        </w:rPr>
        <w:t>nd</w:t>
      </w:r>
      <w:r w:rsidRPr="2115CF52">
        <w:rPr>
          <w:rFonts w:ascii="Arial" w:eastAsia="Arial" w:hAnsi="Arial" w:cs="Arial"/>
        </w:rPr>
        <w:t xml:space="preserve"> century's modern technologies to market our business through social media for example. </w:t>
      </w:r>
    </w:p>
    <w:p w14:paraId="65EA6062" w14:textId="77777777" w:rsidR="00070E6A" w:rsidRDefault="00070E6A" w:rsidP="00070E6A">
      <w:pPr>
        <w:jc w:val="both"/>
        <w:rPr>
          <w:rFonts w:ascii="Arial" w:eastAsia="Arial" w:hAnsi="Arial" w:cs="Arial"/>
        </w:rPr>
      </w:pPr>
    </w:p>
    <w:p w14:paraId="4F695D5E" w14:textId="1AD48476" w:rsidR="0080294C" w:rsidRDefault="0080294C" w:rsidP="00070E6A">
      <w:pPr>
        <w:jc w:val="both"/>
        <w:rPr>
          <w:rFonts w:ascii="Arial" w:eastAsia="Arial" w:hAnsi="Arial" w:cs="Arial"/>
        </w:rPr>
      </w:pPr>
      <w:r w:rsidRPr="2115CF52">
        <w:rPr>
          <w:rFonts w:ascii="Arial" w:eastAsia="Arial" w:hAnsi="Arial" w:cs="Arial"/>
        </w:rPr>
        <w:t xml:space="preserve">However, the business can also face ethical and social issues this is because there can be problems faced such as bribery, misleading and high-pressure sales tactics. </w:t>
      </w:r>
      <w:proofErr w:type="gramStart"/>
      <w:r w:rsidRPr="2115CF52">
        <w:rPr>
          <w:rFonts w:ascii="Arial" w:eastAsia="Arial" w:hAnsi="Arial" w:cs="Arial"/>
        </w:rPr>
        <w:t>So</w:t>
      </w:r>
      <w:proofErr w:type="gramEnd"/>
      <w:r w:rsidRPr="2115CF52">
        <w:rPr>
          <w:rFonts w:ascii="Arial" w:eastAsia="Arial" w:hAnsi="Arial" w:cs="Arial"/>
        </w:rPr>
        <w:t xml:space="preserve"> what I have learnt from research is that managers need to ensure ethical standards and sale force or else they can be endangered with being out of business or even with legal problems. The reason for this being is that they need to ensure that everything is done with full 100% high and safe standards before setting out to market their business on social media and/or internet because they are all sorts of people that can take your business, misleading consumers. </w:t>
      </w:r>
    </w:p>
    <w:p w14:paraId="3914BD51" w14:textId="77777777" w:rsidR="00070E6A" w:rsidRDefault="00070E6A" w:rsidP="00070E6A">
      <w:pPr>
        <w:jc w:val="both"/>
        <w:rPr>
          <w:rFonts w:ascii="Arial" w:eastAsia="Arial" w:hAnsi="Arial" w:cs="Arial"/>
        </w:rPr>
      </w:pPr>
    </w:p>
    <w:p w14:paraId="4C95CFDB" w14:textId="77777777" w:rsidR="00070E6A" w:rsidRDefault="00070E6A" w:rsidP="00070E6A">
      <w:pPr>
        <w:jc w:val="both"/>
        <w:rPr>
          <w:rFonts w:ascii="Arial" w:eastAsia="Arial" w:hAnsi="Arial" w:cs="Arial"/>
        </w:rPr>
      </w:pPr>
    </w:p>
    <w:p w14:paraId="71C39B7A" w14:textId="77777777" w:rsidR="00070E6A" w:rsidRDefault="00070E6A" w:rsidP="00070E6A">
      <w:pPr>
        <w:jc w:val="both"/>
        <w:rPr>
          <w:rFonts w:ascii="Arial" w:eastAsia="Arial" w:hAnsi="Arial" w:cs="Arial"/>
        </w:rPr>
      </w:pPr>
    </w:p>
    <w:p w14:paraId="7B7C7E10" w14:textId="77777777" w:rsidR="00070E6A" w:rsidRDefault="00070E6A" w:rsidP="00070E6A">
      <w:pPr>
        <w:jc w:val="both"/>
        <w:rPr>
          <w:rFonts w:ascii="Arial" w:eastAsia="Arial" w:hAnsi="Arial" w:cs="Arial"/>
        </w:rPr>
      </w:pPr>
    </w:p>
    <w:p w14:paraId="14FC5054" w14:textId="77777777" w:rsidR="00070E6A" w:rsidRDefault="00070E6A" w:rsidP="00070E6A">
      <w:pPr>
        <w:jc w:val="both"/>
        <w:rPr>
          <w:rFonts w:ascii="Arial" w:eastAsia="Arial" w:hAnsi="Arial" w:cs="Arial"/>
        </w:rPr>
      </w:pPr>
    </w:p>
    <w:p w14:paraId="274BE0F6" w14:textId="77777777" w:rsidR="00070E6A" w:rsidRDefault="00070E6A" w:rsidP="00070E6A">
      <w:pPr>
        <w:jc w:val="both"/>
        <w:rPr>
          <w:rFonts w:ascii="Arial" w:eastAsia="Arial" w:hAnsi="Arial" w:cs="Arial"/>
        </w:rPr>
      </w:pPr>
    </w:p>
    <w:p w14:paraId="5AAEB008" w14:textId="77777777" w:rsidR="00070E6A" w:rsidRDefault="00070E6A" w:rsidP="00070E6A">
      <w:pPr>
        <w:jc w:val="both"/>
        <w:rPr>
          <w:rFonts w:ascii="Arial" w:eastAsia="Arial" w:hAnsi="Arial" w:cs="Arial"/>
        </w:rPr>
      </w:pPr>
    </w:p>
    <w:p w14:paraId="004C3B41" w14:textId="77777777" w:rsidR="00070E6A" w:rsidRDefault="00070E6A" w:rsidP="00070E6A">
      <w:pPr>
        <w:jc w:val="both"/>
        <w:rPr>
          <w:rFonts w:ascii="Arial" w:eastAsia="Arial" w:hAnsi="Arial" w:cs="Arial"/>
        </w:rPr>
      </w:pPr>
    </w:p>
    <w:p w14:paraId="4C6FC62C" w14:textId="77777777" w:rsidR="00070E6A" w:rsidRDefault="00070E6A" w:rsidP="00070E6A">
      <w:pPr>
        <w:jc w:val="both"/>
        <w:rPr>
          <w:rFonts w:ascii="Arial" w:eastAsia="Arial" w:hAnsi="Arial" w:cs="Arial"/>
        </w:rPr>
      </w:pPr>
    </w:p>
    <w:p w14:paraId="155A69AE" w14:textId="5F42373B" w:rsidR="00070E6A" w:rsidRDefault="00070E6A" w:rsidP="00070E6A">
      <w:pPr>
        <w:jc w:val="both"/>
        <w:rPr>
          <w:rFonts w:ascii="Arial" w:eastAsia="Arial" w:hAnsi="Arial" w:cs="Arial"/>
        </w:rPr>
      </w:pPr>
    </w:p>
    <w:p w14:paraId="0A4DB5F1" w14:textId="77777777" w:rsidR="00070E6A" w:rsidRDefault="00070E6A" w:rsidP="00070E6A">
      <w:pPr>
        <w:jc w:val="both"/>
        <w:rPr>
          <w:rFonts w:ascii="Arial" w:eastAsia="Arial" w:hAnsi="Arial" w:cs="Arial"/>
        </w:rPr>
      </w:pPr>
    </w:p>
    <w:p w14:paraId="57C7C972" w14:textId="7712552C" w:rsidR="0080294C" w:rsidRDefault="0080294C" w:rsidP="0080294C">
      <w:pPr>
        <w:rPr>
          <w:rFonts w:ascii="Arial" w:eastAsia="Arial" w:hAnsi="Arial" w:cs="Arial"/>
        </w:rPr>
      </w:pPr>
      <w:r w:rsidRPr="2115CF52">
        <w:rPr>
          <w:rFonts w:ascii="Arial" w:eastAsia="Arial" w:hAnsi="Arial" w:cs="Arial"/>
        </w:rPr>
        <w:lastRenderedPageBreak/>
        <w:t>This is a diagram shows the changing trends in marketing sales;</w:t>
      </w:r>
    </w:p>
    <w:p w14:paraId="26880869" w14:textId="77777777" w:rsidR="0080294C" w:rsidRDefault="0080294C" w:rsidP="0080294C">
      <w:pPr>
        <w:rPr>
          <w:rFonts w:ascii="Arial" w:eastAsia="Arial" w:hAnsi="Arial" w:cs="Arial"/>
        </w:rPr>
      </w:pPr>
    </w:p>
    <w:p w14:paraId="4BB7707F" w14:textId="77777777" w:rsidR="0080294C" w:rsidRDefault="0080294C" w:rsidP="0080294C">
      <w:pPr>
        <w:rPr>
          <w:rFonts w:ascii="Arial" w:eastAsia="Arial" w:hAnsi="Arial" w:cs="Arial"/>
        </w:rPr>
      </w:pPr>
    </w:p>
    <w:p w14:paraId="5763957F" w14:textId="77777777" w:rsidR="0080294C" w:rsidRDefault="0080294C" w:rsidP="0080294C">
      <w:r>
        <w:rPr>
          <w:noProof/>
        </w:rPr>
        <w:drawing>
          <wp:inline distT="0" distB="0" distL="0" distR="0" wp14:anchorId="36D7D439" wp14:editId="10F55225">
            <wp:extent cx="4343400" cy="3629025"/>
            <wp:effectExtent l="0" t="0" r="0" b="0"/>
            <wp:docPr id="523913156" name="Obraz 523913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343400" cy="3629025"/>
                    </a:xfrm>
                    <a:prstGeom prst="rect">
                      <a:avLst/>
                    </a:prstGeom>
                  </pic:spPr>
                </pic:pic>
              </a:graphicData>
            </a:graphic>
          </wp:inline>
        </w:drawing>
      </w:r>
    </w:p>
    <w:p w14:paraId="226B0F6A" w14:textId="77777777" w:rsidR="0080294C" w:rsidRDefault="0080294C" w:rsidP="00070E6A">
      <w:pPr>
        <w:jc w:val="both"/>
        <w:rPr>
          <w:rFonts w:ascii="Arial" w:eastAsia="Arial" w:hAnsi="Arial" w:cs="Arial"/>
        </w:rPr>
      </w:pPr>
      <w:r w:rsidRPr="2115CF52">
        <w:rPr>
          <w:rFonts w:ascii="Arial" w:eastAsia="Arial" w:hAnsi="Arial" w:cs="Arial"/>
        </w:rPr>
        <w:t xml:space="preserve">What this diagram shows? </w:t>
      </w:r>
    </w:p>
    <w:p w14:paraId="003B2D07" w14:textId="77777777" w:rsidR="0080294C" w:rsidRDefault="0080294C" w:rsidP="00070E6A">
      <w:pPr>
        <w:jc w:val="both"/>
        <w:rPr>
          <w:rFonts w:ascii="Arial" w:eastAsia="Arial" w:hAnsi="Arial" w:cs="Arial"/>
        </w:rPr>
      </w:pPr>
      <w:r w:rsidRPr="2115CF52">
        <w:rPr>
          <w:rFonts w:ascii="Arial" w:eastAsia="Arial" w:hAnsi="Arial" w:cs="Arial"/>
        </w:rPr>
        <w:t>This diagram shows the changing trends in marketing sales, so it began with the transactions than relationships, individuals, teams, sales volume, sales productivity, management leadership, administration and entrepreneur. Local and global. What this means is that all these trends have been looked at before the business was successful, so therefore, transactions are seeing what needed to be paid and what has been lost.</w:t>
      </w:r>
    </w:p>
    <w:p w14:paraId="793B1F03" w14:textId="77777777" w:rsidR="0080294C" w:rsidRDefault="0080294C" w:rsidP="00070E6A">
      <w:pPr>
        <w:jc w:val="both"/>
        <w:rPr>
          <w:rFonts w:ascii="Arial" w:eastAsia="Arial" w:hAnsi="Arial" w:cs="Arial"/>
        </w:rPr>
      </w:pPr>
      <w:r w:rsidRPr="2115CF52">
        <w:rPr>
          <w:rFonts w:ascii="Arial" w:eastAsia="Arial" w:hAnsi="Arial" w:cs="Arial"/>
        </w:rPr>
        <w:t xml:space="preserve">relationships in the business. </w:t>
      </w:r>
    </w:p>
    <w:p w14:paraId="6C219C24" w14:textId="77777777" w:rsidR="0080294C" w:rsidRDefault="0080294C" w:rsidP="00070E6A">
      <w:pPr>
        <w:jc w:val="both"/>
        <w:rPr>
          <w:rFonts w:ascii="Arial" w:eastAsia="Arial" w:hAnsi="Arial" w:cs="Arial"/>
        </w:rPr>
      </w:pPr>
      <w:r w:rsidRPr="2115CF52">
        <w:rPr>
          <w:rFonts w:ascii="Arial" w:eastAsia="Arial" w:hAnsi="Arial" w:cs="Arial"/>
        </w:rPr>
        <w:t xml:space="preserve">How does a business relate to something else? </w:t>
      </w:r>
      <w:proofErr w:type="gramStart"/>
      <w:r w:rsidRPr="2115CF52">
        <w:rPr>
          <w:rFonts w:ascii="Arial" w:eastAsia="Arial" w:hAnsi="Arial" w:cs="Arial"/>
        </w:rPr>
        <w:t>So</w:t>
      </w:r>
      <w:proofErr w:type="gramEnd"/>
      <w:r w:rsidRPr="2115CF52">
        <w:rPr>
          <w:rFonts w:ascii="Arial" w:eastAsia="Arial" w:hAnsi="Arial" w:cs="Arial"/>
        </w:rPr>
        <w:t xml:space="preserve"> in our </w:t>
      </w:r>
      <w:proofErr w:type="spellStart"/>
      <w:r w:rsidRPr="2115CF52">
        <w:rPr>
          <w:rFonts w:ascii="Arial" w:eastAsia="Arial" w:hAnsi="Arial" w:cs="Arial"/>
        </w:rPr>
        <w:t>our</w:t>
      </w:r>
      <w:proofErr w:type="spellEnd"/>
      <w:r w:rsidRPr="2115CF52">
        <w:rPr>
          <w:rFonts w:ascii="Arial" w:eastAsia="Arial" w:hAnsi="Arial" w:cs="Arial"/>
        </w:rPr>
        <w:t xml:space="preserve"> Business it's a cafe. So, our cafe, there's lots of cafes and famous cafes and popular cafes such as Costa, </w:t>
      </w:r>
      <w:proofErr w:type="spellStart"/>
      <w:r w:rsidRPr="2115CF52">
        <w:rPr>
          <w:rFonts w:ascii="Arial" w:eastAsia="Arial" w:hAnsi="Arial" w:cs="Arial"/>
        </w:rPr>
        <w:t>Pret</w:t>
      </w:r>
      <w:proofErr w:type="spellEnd"/>
      <w:r w:rsidRPr="2115CF52">
        <w:rPr>
          <w:rFonts w:ascii="Arial" w:eastAsia="Arial" w:hAnsi="Arial" w:cs="Arial"/>
        </w:rPr>
        <w:t xml:space="preserve">, manager. Greg's as such. And for us to make our cafe successful is to see what those </w:t>
      </w:r>
      <w:proofErr w:type="spellStart"/>
      <w:r w:rsidRPr="2115CF52">
        <w:rPr>
          <w:rFonts w:ascii="Arial" w:eastAsia="Arial" w:hAnsi="Arial" w:cs="Arial"/>
        </w:rPr>
        <w:t>cafes</w:t>
      </w:r>
      <w:proofErr w:type="spellEnd"/>
      <w:r w:rsidRPr="2115CF52">
        <w:rPr>
          <w:rFonts w:ascii="Arial" w:eastAsia="Arial" w:hAnsi="Arial" w:cs="Arial"/>
        </w:rPr>
        <w:t xml:space="preserve"> have been doing for them to become successful. </w:t>
      </w:r>
    </w:p>
    <w:p w14:paraId="60700870" w14:textId="77777777" w:rsidR="0080294C" w:rsidRDefault="0080294C" w:rsidP="00070E6A">
      <w:pPr>
        <w:jc w:val="both"/>
        <w:rPr>
          <w:rFonts w:ascii="Arial" w:eastAsia="Arial" w:hAnsi="Arial" w:cs="Arial"/>
        </w:rPr>
      </w:pPr>
      <w:r w:rsidRPr="2115CF52">
        <w:rPr>
          <w:rFonts w:ascii="Arial" w:eastAsia="Arial" w:hAnsi="Arial" w:cs="Arial"/>
        </w:rPr>
        <w:t>Individuals, we have to look at individuals that will help our business growth. We have to see which individuals have helped and which have not. You have to look at the good and the bad in the individuals that have worked in the business in order to make it better, and what they have sacrificed and one to do so.</w:t>
      </w:r>
    </w:p>
    <w:p w14:paraId="4500982A" w14:textId="77777777" w:rsidR="0080294C" w:rsidRDefault="0080294C" w:rsidP="00070E6A">
      <w:pPr>
        <w:jc w:val="both"/>
        <w:rPr>
          <w:rFonts w:ascii="Arial" w:eastAsia="Arial" w:hAnsi="Arial" w:cs="Arial"/>
        </w:rPr>
      </w:pPr>
      <w:r w:rsidRPr="2115CF52">
        <w:rPr>
          <w:rFonts w:ascii="Arial" w:eastAsia="Arial" w:hAnsi="Arial" w:cs="Arial"/>
        </w:rPr>
        <w:t>A team creates the business to be successful. So that's what we're looking at is there looking at if it's a bigger team, is it going to be better or maybe if it's going to be a smaller team, it's going to be Better.</w:t>
      </w:r>
    </w:p>
    <w:p w14:paraId="42DA572D" w14:textId="77777777" w:rsidR="0080294C" w:rsidRDefault="0080294C" w:rsidP="00070E6A">
      <w:pPr>
        <w:jc w:val="both"/>
        <w:rPr>
          <w:rFonts w:ascii="Arial" w:eastAsia="Arial" w:hAnsi="Arial" w:cs="Arial"/>
        </w:rPr>
      </w:pPr>
    </w:p>
    <w:p w14:paraId="4D4F43F8" w14:textId="77777777" w:rsidR="0080294C" w:rsidRDefault="0080294C" w:rsidP="00070E6A">
      <w:pPr>
        <w:jc w:val="both"/>
        <w:rPr>
          <w:rFonts w:ascii="Arial" w:eastAsia="Arial" w:hAnsi="Arial" w:cs="Arial"/>
        </w:rPr>
      </w:pPr>
      <w:r w:rsidRPr="2115CF52">
        <w:rPr>
          <w:rFonts w:ascii="Arial" w:eastAsia="Arial" w:hAnsi="Arial" w:cs="Arial"/>
        </w:rPr>
        <w:lastRenderedPageBreak/>
        <w:t>So now we are going to talk about sale volume and what this means. Much did the sales volume go up or did it fall down and we have to see what did we do for the sales volume, what we have sold and what we have gained 2 go up. We need to make sure we analysis what we need to do better in the case if the sale volume going down.</w:t>
      </w:r>
    </w:p>
    <w:p w14:paraId="74EF6D23" w14:textId="1FC9BBEA" w:rsidR="0080294C" w:rsidRDefault="0080294C" w:rsidP="00070E6A">
      <w:pPr>
        <w:jc w:val="both"/>
        <w:rPr>
          <w:rFonts w:ascii="Arial" w:eastAsia="Arial" w:hAnsi="Arial" w:cs="Arial"/>
        </w:rPr>
      </w:pPr>
      <w:proofErr w:type="gramStart"/>
      <w:r w:rsidRPr="2115CF52">
        <w:rPr>
          <w:rFonts w:ascii="Arial" w:eastAsia="Arial" w:hAnsi="Arial" w:cs="Arial"/>
        </w:rPr>
        <w:t xml:space="preserve">How </w:t>
      </w:r>
      <w:r w:rsidR="00745E0B">
        <w:rPr>
          <w:rFonts w:ascii="Arial" w:eastAsia="Arial" w:hAnsi="Arial" w:cs="Arial"/>
        </w:rPr>
        <w:t xml:space="preserve"> </w:t>
      </w:r>
      <w:r w:rsidRPr="2115CF52">
        <w:rPr>
          <w:rFonts w:ascii="Arial" w:eastAsia="Arial" w:hAnsi="Arial" w:cs="Arial"/>
        </w:rPr>
        <w:t>productive</w:t>
      </w:r>
      <w:proofErr w:type="gramEnd"/>
      <w:r w:rsidRPr="2115CF52">
        <w:rPr>
          <w:rFonts w:ascii="Arial" w:eastAsia="Arial" w:hAnsi="Arial" w:cs="Arial"/>
        </w:rPr>
        <w:t xml:space="preserve"> are we? That's what sales productivity is. How productive is the business to make it successful? Are we doing as much as we can make a successful or we not doing as much as we can to make a successful? We need to look into that and that's why sales productivity plays a big role in marketing, sales and trends. The reason to this being is that sales productivity is the one that brings the income into the business, therefore. Sales productivity needs to be continuous at all time and to high standards.</w:t>
      </w:r>
    </w:p>
    <w:p w14:paraId="203AD512" w14:textId="2D426704" w:rsidR="0080294C" w:rsidRDefault="0080294C" w:rsidP="00070E6A">
      <w:pPr>
        <w:jc w:val="both"/>
        <w:rPr>
          <w:rFonts w:ascii="Arial" w:eastAsia="Arial" w:hAnsi="Arial" w:cs="Arial"/>
        </w:rPr>
      </w:pPr>
    </w:p>
    <w:p w14:paraId="0C0CE909" w14:textId="291FF667" w:rsidR="0080294C" w:rsidRDefault="0080294C" w:rsidP="00070E6A">
      <w:pPr>
        <w:jc w:val="both"/>
        <w:rPr>
          <w:rFonts w:ascii="Arial" w:eastAsia="Arial" w:hAnsi="Arial" w:cs="Arial"/>
        </w:rPr>
      </w:pPr>
    </w:p>
    <w:p w14:paraId="6654BB69" w14:textId="3CE7F147" w:rsidR="0080294C" w:rsidRDefault="0080294C" w:rsidP="00070E6A">
      <w:pPr>
        <w:jc w:val="both"/>
        <w:rPr>
          <w:rFonts w:ascii="Arial" w:eastAsia="Arial" w:hAnsi="Arial" w:cs="Arial"/>
        </w:rPr>
      </w:pPr>
      <w:r w:rsidRPr="2115CF52">
        <w:rPr>
          <w:rFonts w:ascii="Arial" w:eastAsia="Arial" w:hAnsi="Arial" w:cs="Arial"/>
        </w:rPr>
        <w:t xml:space="preserve">Nevertheless, moving on. I have researched many sites that have helped me understand what marketing, sales and trends is. what I have understanded from those sites is that marketing Sales and trends brings the trends that are making other businesses successful to its own business. </w:t>
      </w:r>
      <w:proofErr w:type="gramStart"/>
      <w:r w:rsidRPr="2115CF52">
        <w:rPr>
          <w:rFonts w:ascii="Arial" w:eastAsia="Arial" w:hAnsi="Arial" w:cs="Arial"/>
        </w:rPr>
        <w:t>So</w:t>
      </w:r>
      <w:proofErr w:type="gramEnd"/>
      <w:r w:rsidRPr="2115CF52">
        <w:rPr>
          <w:rFonts w:ascii="Arial" w:eastAsia="Arial" w:hAnsi="Arial" w:cs="Arial"/>
        </w:rPr>
        <w:t xml:space="preserve"> in our matter, it's about a cafe. As It's my role, I have to go out and understand and pick up what other businesses are doing to make themselves successful.  I have to adapt this to my own business to make my own business successful. </w:t>
      </w:r>
      <w:proofErr w:type="gramStart"/>
      <w:r w:rsidRPr="2115CF52">
        <w:rPr>
          <w:rFonts w:ascii="Arial" w:eastAsia="Arial" w:hAnsi="Arial" w:cs="Arial"/>
        </w:rPr>
        <w:t>So</w:t>
      </w:r>
      <w:proofErr w:type="gramEnd"/>
      <w:r w:rsidRPr="2115CF52">
        <w:rPr>
          <w:rFonts w:ascii="Arial" w:eastAsia="Arial" w:hAnsi="Arial" w:cs="Arial"/>
        </w:rPr>
        <w:t xml:space="preserve"> for example, looking at social media, what people have done to make their business successful on social media.</w:t>
      </w:r>
    </w:p>
    <w:p w14:paraId="5BA68D60" w14:textId="77777777" w:rsidR="0080294C" w:rsidRDefault="0080294C" w:rsidP="00070E6A">
      <w:pPr>
        <w:jc w:val="both"/>
        <w:rPr>
          <w:rFonts w:ascii="Arial" w:eastAsia="Arial" w:hAnsi="Arial" w:cs="Arial"/>
        </w:rPr>
      </w:pPr>
      <w:r w:rsidRPr="2115CF52">
        <w:rPr>
          <w:rFonts w:ascii="Arial" w:eastAsia="Arial" w:hAnsi="Arial" w:cs="Arial"/>
        </w:rPr>
        <w:t xml:space="preserve"> What have they done? Have they been socialising with other people, creating interesting brochures, et </w:t>
      </w:r>
      <w:proofErr w:type="gramStart"/>
      <w:r w:rsidRPr="2115CF52">
        <w:rPr>
          <w:rFonts w:ascii="Arial" w:eastAsia="Arial" w:hAnsi="Arial" w:cs="Arial"/>
        </w:rPr>
        <w:t>cetera.</w:t>
      </w:r>
      <w:proofErr w:type="gramEnd"/>
      <w:r w:rsidRPr="2115CF52">
        <w:rPr>
          <w:rFonts w:ascii="Arial" w:eastAsia="Arial" w:hAnsi="Arial" w:cs="Arial"/>
        </w:rPr>
        <w:t xml:space="preserve"> So going back to what I have said, what I've learned is that marketing sales, is the </w:t>
      </w:r>
      <w:proofErr w:type="spellStart"/>
      <w:r w:rsidRPr="2115CF52">
        <w:rPr>
          <w:rFonts w:ascii="Arial" w:eastAsia="Arial" w:hAnsi="Arial" w:cs="Arial"/>
        </w:rPr>
        <w:t>the</w:t>
      </w:r>
      <w:proofErr w:type="spellEnd"/>
      <w:r w:rsidRPr="2115CF52">
        <w:rPr>
          <w:rFonts w:ascii="Arial" w:eastAsia="Arial" w:hAnsi="Arial" w:cs="Arial"/>
        </w:rPr>
        <w:t xml:space="preserve"> biggest role in the whole business. As it's the brain of the business. It has the most important role. It has to get clients and consumers to be wanting and persuading them to be wanting what they are selling. So, in our matter it's coffee and our cafe need to be persuasive to get consumers to come in and buy what we are selling.</w:t>
      </w:r>
    </w:p>
    <w:p w14:paraId="1F8A7ABD" w14:textId="77777777" w:rsidR="0080294C" w:rsidRDefault="0080294C" w:rsidP="00070E6A">
      <w:pPr>
        <w:jc w:val="both"/>
      </w:pPr>
      <w:r>
        <w:rPr>
          <w:noProof/>
        </w:rPr>
        <w:drawing>
          <wp:inline distT="0" distB="0" distL="0" distR="0" wp14:anchorId="2E5D1B33" wp14:editId="44E9517D">
            <wp:extent cx="2111476" cy="1443432"/>
            <wp:effectExtent l="0" t="0" r="0" b="0"/>
            <wp:docPr id="369049746" name="Obraz 369049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44194" t="31604" r="28071" b="38060"/>
                    <a:stretch>
                      <a:fillRect/>
                    </a:stretch>
                  </pic:blipFill>
                  <pic:spPr>
                    <a:xfrm>
                      <a:off x="0" y="0"/>
                      <a:ext cx="2111476" cy="1443432"/>
                    </a:xfrm>
                    <a:prstGeom prst="rect">
                      <a:avLst/>
                    </a:prstGeom>
                  </pic:spPr>
                </pic:pic>
              </a:graphicData>
            </a:graphic>
          </wp:inline>
        </w:drawing>
      </w:r>
    </w:p>
    <w:p w14:paraId="1E93567D" w14:textId="77777777" w:rsidR="0080294C" w:rsidRDefault="0080294C" w:rsidP="00070E6A">
      <w:pPr>
        <w:jc w:val="both"/>
        <w:rPr>
          <w:rFonts w:ascii="Arial" w:eastAsia="Arial" w:hAnsi="Arial" w:cs="Arial"/>
        </w:rPr>
      </w:pPr>
      <w:r w:rsidRPr="2115CF52">
        <w:rPr>
          <w:rFonts w:ascii="Arial" w:eastAsia="Arial" w:hAnsi="Arial" w:cs="Arial"/>
        </w:rPr>
        <w:t xml:space="preserve">What does diagram shows? It's showing the hierarchy and the parts of which to do first, which is the most important. As there is there's six categories placed into 3 parts I will be describing what </w:t>
      </w:r>
      <w:proofErr w:type="spellStart"/>
      <w:r w:rsidRPr="2115CF52">
        <w:rPr>
          <w:rFonts w:ascii="Arial" w:eastAsia="Arial" w:hAnsi="Arial" w:cs="Arial"/>
        </w:rPr>
        <w:t>ive</w:t>
      </w:r>
      <w:proofErr w:type="spellEnd"/>
      <w:r w:rsidRPr="2115CF52">
        <w:rPr>
          <w:rFonts w:ascii="Arial" w:eastAsia="Arial" w:hAnsi="Arial" w:cs="Arial"/>
        </w:rPr>
        <w:t xml:space="preserve"> understood from them. The first two, what they mean is this is the lead generation phase. Marketing attracts potential consumers and increases brand awareness. That's what the first two mean.</w:t>
      </w:r>
    </w:p>
    <w:p w14:paraId="1569CB3C" w14:textId="77777777" w:rsidR="0080294C" w:rsidRDefault="0080294C" w:rsidP="00070E6A">
      <w:pPr>
        <w:jc w:val="both"/>
        <w:rPr>
          <w:rFonts w:ascii="Arial" w:eastAsia="Arial" w:hAnsi="Arial" w:cs="Arial"/>
        </w:rPr>
      </w:pPr>
      <w:r w:rsidRPr="2115CF52">
        <w:rPr>
          <w:rFonts w:ascii="Arial" w:eastAsia="Arial" w:hAnsi="Arial" w:cs="Arial"/>
        </w:rPr>
        <w:t xml:space="preserve"> The second two however mean marketing works alongside with other sales team, provides valuable information that helps the consumer make their decision. </w:t>
      </w:r>
    </w:p>
    <w:p w14:paraId="16A67DC3" w14:textId="77777777" w:rsidR="0080294C" w:rsidRDefault="0080294C" w:rsidP="00070E6A">
      <w:pPr>
        <w:jc w:val="both"/>
        <w:rPr>
          <w:rFonts w:ascii="Arial" w:eastAsia="Arial" w:hAnsi="Arial" w:cs="Arial"/>
        </w:rPr>
      </w:pPr>
      <w:r w:rsidRPr="2115CF52">
        <w:rPr>
          <w:rFonts w:ascii="Arial" w:eastAsia="Arial" w:hAnsi="Arial" w:cs="Arial"/>
        </w:rPr>
        <w:t xml:space="preserve">And last two, mean the emphasis on is on great customer service try and retain the customer for life and confront convert them into raving fan. </w:t>
      </w:r>
    </w:p>
    <w:p w14:paraId="0C3367D4" w14:textId="77777777" w:rsidR="0080294C" w:rsidRDefault="0080294C" w:rsidP="00070E6A">
      <w:pPr>
        <w:jc w:val="both"/>
        <w:rPr>
          <w:rFonts w:ascii="Arial" w:eastAsia="Arial" w:hAnsi="Arial" w:cs="Arial"/>
        </w:rPr>
      </w:pPr>
      <w:r w:rsidRPr="2115CF52">
        <w:rPr>
          <w:rFonts w:ascii="Arial" w:eastAsia="Arial" w:hAnsi="Arial" w:cs="Arial"/>
        </w:rPr>
        <w:t xml:space="preserve">What this chart overall shows that the levels that are most critical into successful marketing sales. You need to be able to follow a trend and therefore your firm is trendy and popular. </w:t>
      </w:r>
      <w:r w:rsidRPr="2115CF52">
        <w:rPr>
          <w:rFonts w:ascii="Arial" w:eastAsia="Arial" w:hAnsi="Arial" w:cs="Arial"/>
        </w:rPr>
        <w:lastRenderedPageBreak/>
        <w:t>Nevertheless, marketing the firm properly is important. For you to gain consumers marketing, sales play a big role, not a small role, emphasising the word big in this because the workplace need you so they keep up to date with current trends to keep marketing sales consistent.</w:t>
      </w:r>
    </w:p>
    <w:p w14:paraId="2B22D628" w14:textId="77777777" w:rsidR="0080294C" w:rsidRDefault="0080294C" w:rsidP="00070E6A">
      <w:pPr>
        <w:jc w:val="both"/>
        <w:rPr>
          <w:rFonts w:ascii="Arial" w:eastAsia="Arial" w:hAnsi="Arial" w:cs="Arial"/>
        </w:rPr>
      </w:pPr>
    </w:p>
    <w:p w14:paraId="61A25ADA" w14:textId="57E56981" w:rsidR="0080294C" w:rsidRPr="00070E6A" w:rsidRDefault="00070E6A" w:rsidP="00070E6A">
      <w:pPr>
        <w:jc w:val="both"/>
        <w:rPr>
          <w:rFonts w:ascii="Arial" w:eastAsia="Arial" w:hAnsi="Arial" w:cs="Arial"/>
          <w:b/>
          <w:bCs/>
        </w:rPr>
      </w:pPr>
      <w:r w:rsidRPr="00070E6A">
        <w:rPr>
          <w:rFonts w:ascii="Arial" w:eastAsia="Arial" w:hAnsi="Arial" w:cs="Arial"/>
        </w:rPr>
        <w:t>2.6</w:t>
      </w:r>
      <w:r>
        <w:rPr>
          <w:rFonts w:ascii="Arial" w:eastAsia="Arial" w:hAnsi="Arial" w:cs="Arial"/>
          <w:b/>
          <w:bCs/>
        </w:rPr>
        <w:t xml:space="preserve"> </w:t>
      </w:r>
      <w:r w:rsidR="0080294C" w:rsidRPr="00070E6A">
        <w:rPr>
          <w:rFonts w:ascii="Arial" w:eastAsia="Arial" w:hAnsi="Arial" w:cs="Arial"/>
          <w:b/>
          <w:bCs/>
        </w:rPr>
        <w:t xml:space="preserve">Conclusion </w:t>
      </w:r>
    </w:p>
    <w:p w14:paraId="2C8452FC" w14:textId="77777777" w:rsidR="0080294C" w:rsidRDefault="0080294C" w:rsidP="00070E6A">
      <w:pPr>
        <w:jc w:val="both"/>
        <w:rPr>
          <w:rFonts w:ascii="Arial" w:eastAsia="Arial" w:hAnsi="Arial" w:cs="Arial"/>
        </w:rPr>
      </w:pPr>
    </w:p>
    <w:p w14:paraId="4F94B128" w14:textId="77777777" w:rsidR="0080294C" w:rsidRDefault="0080294C" w:rsidP="00070E6A">
      <w:pPr>
        <w:jc w:val="both"/>
        <w:rPr>
          <w:rFonts w:ascii="Arial" w:eastAsia="Arial" w:hAnsi="Arial" w:cs="Arial"/>
        </w:rPr>
      </w:pPr>
      <w:r w:rsidRPr="2115CF52">
        <w:rPr>
          <w:rFonts w:ascii="Arial" w:eastAsia="Arial" w:hAnsi="Arial" w:cs="Arial"/>
        </w:rPr>
        <w:t>Before I have started this class, I knew some to nothing about businesses or running a business until I actually learned. In this class, I have learned the different roles of opening a business and it has helped me. Not as I knew nothing about opening my own business, but was looking forward to opening my own hotel or restaurant and becoming the main manager of it. And therefore, this has helped me more than a lot to have a great understanding about the business company and the workplace.</w:t>
      </w:r>
    </w:p>
    <w:p w14:paraId="165D328F" w14:textId="77777777" w:rsidR="0080294C" w:rsidRDefault="0080294C" w:rsidP="00070E6A">
      <w:pPr>
        <w:jc w:val="both"/>
        <w:rPr>
          <w:rFonts w:ascii="Arial" w:eastAsia="Arial" w:hAnsi="Arial" w:cs="Arial"/>
        </w:rPr>
      </w:pPr>
      <w:r w:rsidRPr="2115CF52">
        <w:rPr>
          <w:rFonts w:ascii="Arial" w:eastAsia="Arial" w:hAnsi="Arial" w:cs="Arial"/>
        </w:rPr>
        <w:t>To conclude and summarise everything I have said is that being in this class has helped me understand the different roles of opening up a business. I wanted to say that when learning about marketing, sales and trends, I have realised how big of a role they have played in the business, Companies. Therefore, this will help me in my future as I want to open my own hotel slash restaurant. Being able to understand how to opening my own business helps me know in the future what I need to do and look forward to become a successful company. To add at the very end, I am very thankful to have been in this class as it has helped me understand how to become a successful business. It has also helped me learn the importance of trends of the 22</w:t>
      </w:r>
      <w:r w:rsidRPr="2115CF52">
        <w:rPr>
          <w:rFonts w:ascii="Arial" w:eastAsia="Arial" w:hAnsi="Arial" w:cs="Arial"/>
          <w:vertAlign w:val="superscript"/>
        </w:rPr>
        <w:t>nd</w:t>
      </w:r>
      <w:r w:rsidRPr="2115CF52">
        <w:rPr>
          <w:rFonts w:ascii="Arial" w:eastAsia="Arial" w:hAnsi="Arial" w:cs="Arial"/>
        </w:rPr>
        <w:t xml:space="preserve"> century </w:t>
      </w:r>
    </w:p>
    <w:p w14:paraId="1069686D" w14:textId="77777777" w:rsidR="0080294C" w:rsidRDefault="0080294C" w:rsidP="00070E6A">
      <w:pPr>
        <w:jc w:val="both"/>
        <w:rPr>
          <w:rFonts w:ascii="Arial" w:eastAsia="Arial" w:hAnsi="Arial" w:cs="Arial"/>
        </w:rPr>
      </w:pPr>
    </w:p>
    <w:p w14:paraId="7AFB03BF" w14:textId="0DDE0689" w:rsidR="00070E6A" w:rsidRDefault="00070E6A" w:rsidP="00070E6A">
      <w:pPr>
        <w:rPr>
          <w:rFonts w:ascii="Arial" w:hAnsi="Arial" w:cs="Arial"/>
          <w:color w:val="C00000"/>
        </w:rPr>
      </w:pPr>
      <w:r w:rsidRPr="00070E6A">
        <w:rPr>
          <w:rFonts w:ascii="Arial" w:hAnsi="Arial" w:cs="Arial"/>
          <w:color w:val="C00000"/>
        </w:rPr>
        <w:t>3.0 Finance</w:t>
      </w:r>
      <w:r>
        <w:rPr>
          <w:rFonts w:ascii="Arial" w:hAnsi="Arial" w:cs="Arial"/>
          <w:color w:val="C00000"/>
        </w:rPr>
        <w:t xml:space="preserve"> – </w:t>
      </w:r>
      <w:r w:rsidR="00745E0B">
        <w:rPr>
          <w:rFonts w:ascii="Arial" w:hAnsi="Arial" w:cs="Arial"/>
          <w:color w:val="C00000"/>
        </w:rPr>
        <w:t xml:space="preserve">Sorin Rece </w:t>
      </w:r>
    </w:p>
    <w:p w14:paraId="651C3A4A" w14:textId="77777777" w:rsidR="00070E6A" w:rsidRPr="00070E6A" w:rsidRDefault="00070E6A" w:rsidP="00070E6A">
      <w:pPr>
        <w:rPr>
          <w:rFonts w:ascii="Arial" w:hAnsi="Arial" w:cs="Arial"/>
          <w:color w:val="C00000"/>
        </w:rPr>
      </w:pPr>
    </w:p>
    <w:p w14:paraId="0ACBA702" w14:textId="77777777" w:rsidR="00070E6A" w:rsidRPr="00070E6A" w:rsidRDefault="00070E6A" w:rsidP="00070E6A">
      <w:pPr>
        <w:jc w:val="both"/>
        <w:rPr>
          <w:rFonts w:ascii="Arial" w:hAnsi="Arial" w:cs="Arial"/>
        </w:rPr>
      </w:pPr>
      <w:r w:rsidRPr="00070E6A">
        <w:rPr>
          <w:rFonts w:ascii="Arial" w:hAnsi="Arial" w:cs="Arial"/>
        </w:rPr>
        <w:t>I was most excited about the financial component of the business plan, yet it's definitely the most critical. It discusses, among other things, how much money you'll need to start your business, keep it running, when you'll be profitable, what you can afford, and where the money comes from.</w:t>
      </w:r>
    </w:p>
    <w:p w14:paraId="41D2AB81" w14:textId="77777777" w:rsidR="00070E6A" w:rsidRPr="00070E6A" w:rsidRDefault="00070E6A" w:rsidP="00070E6A">
      <w:pPr>
        <w:jc w:val="both"/>
        <w:rPr>
          <w:rFonts w:ascii="Arial" w:hAnsi="Arial" w:cs="Arial"/>
        </w:rPr>
      </w:pPr>
      <w:r w:rsidRPr="00070E6A">
        <w:rPr>
          <w:rFonts w:ascii="Arial" w:hAnsi="Arial" w:cs="Arial"/>
        </w:rPr>
        <w:t xml:space="preserve">The prospect of limitless numbers makes my mind spin, especially since you can make your projections as thorough and exact as you like! To help you get started, I've put together a list of financial basics to include in </w:t>
      </w:r>
      <w:proofErr w:type="gramStart"/>
      <w:r w:rsidRPr="00070E6A">
        <w:rPr>
          <w:rFonts w:ascii="Arial" w:hAnsi="Arial" w:cs="Arial"/>
        </w:rPr>
        <w:t>our  business</w:t>
      </w:r>
      <w:proofErr w:type="gramEnd"/>
      <w:r w:rsidRPr="00070E6A">
        <w:rPr>
          <w:rFonts w:ascii="Arial" w:hAnsi="Arial" w:cs="Arial"/>
        </w:rPr>
        <w:t xml:space="preserve"> plan.</w:t>
      </w:r>
    </w:p>
    <w:p w14:paraId="4A0A3B0B" w14:textId="77777777" w:rsidR="00070E6A" w:rsidRPr="00070E6A" w:rsidRDefault="00070E6A" w:rsidP="00070E6A">
      <w:pPr>
        <w:jc w:val="both"/>
        <w:rPr>
          <w:rFonts w:ascii="Arial" w:hAnsi="Arial" w:cs="Arial"/>
        </w:rPr>
      </w:pPr>
      <w:r w:rsidRPr="00070E6A">
        <w:rPr>
          <w:rFonts w:ascii="Arial" w:hAnsi="Arial" w:cs="Arial"/>
        </w:rPr>
        <w:t>Contents of the Financials Budget:</w:t>
      </w:r>
    </w:p>
    <w:p w14:paraId="05880445" w14:textId="77777777" w:rsidR="00070E6A" w:rsidRPr="00070E6A" w:rsidRDefault="00070E6A" w:rsidP="00070E6A">
      <w:pPr>
        <w:jc w:val="both"/>
        <w:rPr>
          <w:rFonts w:ascii="Arial" w:hAnsi="Arial" w:cs="Arial"/>
        </w:rPr>
      </w:pPr>
      <w:r w:rsidRPr="00070E6A">
        <w:rPr>
          <w:rFonts w:ascii="Arial" w:hAnsi="Arial" w:cs="Arial"/>
        </w:rPr>
        <w:t>Calculate the costs of starting a business. What do we need to get a coffee business up and running? All business fees, permits, licences, insurance, marketing, rent, equipment, and start-up inventory are included. Because we will still have to pay those operational expenditures if no money comes in one month, you should probably include cash float to keep on hand.</w:t>
      </w:r>
    </w:p>
    <w:p w14:paraId="4E18746D" w14:textId="77777777" w:rsidR="00070E6A" w:rsidRPr="00070E6A" w:rsidRDefault="00070E6A" w:rsidP="00070E6A">
      <w:pPr>
        <w:jc w:val="both"/>
        <w:rPr>
          <w:rFonts w:ascii="Arial" w:hAnsi="Arial" w:cs="Arial"/>
        </w:rPr>
      </w:pPr>
      <w:r w:rsidRPr="00070E6A">
        <w:rPr>
          <w:rFonts w:ascii="Arial" w:hAnsi="Arial" w:cs="Arial"/>
        </w:rPr>
        <w:t>Make a list of your running costs. These are the expenses that keep our firm afloat from month to month. This covers things like business and legal fees, rent, payroll, and inventory. These must be paid regardless of whether or not any sales are made.</w:t>
      </w:r>
    </w:p>
    <w:p w14:paraId="1B375DA1" w14:textId="77777777" w:rsidR="00070E6A" w:rsidRPr="00070E6A" w:rsidRDefault="00070E6A" w:rsidP="00070E6A">
      <w:pPr>
        <w:jc w:val="both"/>
        <w:rPr>
          <w:rFonts w:ascii="Arial" w:hAnsi="Arial" w:cs="Arial"/>
        </w:rPr>
      </w:pPr>
      <w:r w:rsidRPr="00070E6A">
        <w:rPr>
          <w:rFonts w:ascii="Arial" w:hAnsi="Arial" w:cs="Arial"/>
        </w:rPr>
        <w:t xml:space="preserve">To forecast our financial projections, create Pro forma statements. The term "pro forma" simply means "calculated." You can select to have everything in one excel statement or construct </w:t>
      </w:r>
      <w:r w:rsidRPr="00070E6A">
        <w:rPr>
          <w:rFonts w:ascii="Arial" w:hAnsi="Arial" w:cs="Arial"/>
        </w:rPr>
        <w:lastRenderedPageBreak/>
        <w:t>separate sheets for your predicted sales, income, cash flow, and balance sheet statements, depending on how precise our information is. To familiarise yourself with the layouts, look up some of these phrases.</w:t>
      </w:r>
    </w:p>
    <w:p w14:paraId="360FAFC6" w14:textId="77777777" w:rsidR="00070E6A" w:rsidRPr="00070E6A" w:rsidRDefault="00070E6A" w:rsidP="00070E6A">
      <w:pPr>
        <w:jc w:val="both"/>
        <w:rPr>
          <w:rFonts w:ascii="Arial" w:hAnsi="Arial" w:cs="Arial"/>
        </w:rPr>
      </w:pPr>
      <w:r w:rsidRPr="00070E6A">
        <w:rPr>
          <w:rFonts w:ascii="Arial" w:hAnsi="Arial" w:cs="Arial"/>
        </w:rPr>
        <w:t>The term "sales" (or "revenue") refers to the amount of money Based on our market share, estimate how many units we will sell and at what price. If you have 150 customers each day and each pay £5, your monthly sales are expected to be £22,500. We also need not to forget to factor in seasonality and the number of days open per week.</w:t>
      </w:r>
    </w:p>
    <w:p w14:paraId="12D700F2" w14:textId="77777777" w:rsidR="00070E6A" w:rsidRPr="00070E6A" w:rsidRDefault="00070E6A" w:rsidP="00070E6A">
      <w:pPr>
        <w:jc w:val="both"/>
        <w:rPr>
          <w:rFonts w:ascii="Arial" w:hAnsi="Arial" w:cs="Arial"/>
        </w:rPr>
      </w:pPr>
      <w:r w:rsidRPr="00070E6A">
        <w:rPr>
          <w:rFonts w:ascii="Arial" w:hAnsi="Arial" w:cs="Arial"/>
        </w:rPr>
        <w:t>Estimate your profit (or loss) from our predicted sales after all of our expenses have been paid:</w:t>
      </w:r>
    </w:p>
    <w:p w14:paraId="5D4BF85D" w14:textId="77777777" w:rsidR="00070E6A" w:rsidRPr="00070E6A" w:rsidRDefault="00070E6A" w:rsidP="00070E6A">
      <w:pPr>
        <w:jc w:val="both"/>
        <w:rPr>
          <w:rFonts w:ascii="Arial" w:hAnsi="Arial" w:cs="Arial"/>
        </w:rPr>
      </w:pPr>
      <w:r w:rsidRPr="00070E6A">
        <w:rPr>
          <w:rFonts w:ascii="Arial" w:hAnsi="Arial" w:cs="Arial"/>
        </w:rPr>
        <w:t>Earnings (or sales or income)</w:t>
      </w:r>
    </w:p>
    <w:p w14:paraId="4683E752" w14:textId="77777777" w:rsidR="00070E6A" w:rsidRPr="00070E6A" w:rsidRDefault="00070E6A" w:rsidP="00070E6A">
      <w:pPr>
        <w:jc w:val="both"/>
        <w:rPr>
          <w:rFonts w:ascii="Arial" w:hAnsi="Arial" w:cs="Arial"/>
        </w:rPr>
      </w:pPr>
      <w:r w:rsidRPr="00070E6A">
        <w:rPr>
          <w:rFonts w:ascii="Arial" w:hAnsi="Arial" w:cs="Arial"/>
        </w:rPr>
        <w:t>Price of Sold Goods (variable cost of selling our product)</w:t>
      </w:r>
    </w:p>
    <w:p w14:paraId="4D4DFEF8" w14:textId="77777777" w:rsidR="00070E6A" w:rsidRPr="00070E6A" w:rsidRDefault="00070E6A" w:rsidP="00070E6A">
      <w:pPr>
        <w:jc w:val="both"/>
        <w:rPr>
          <w:rFonts w:ascii="Arial" w:hAnsi="Arial" w:cs="Arial"/>
        </w:rPr>
      </w:pPr>
      <w:r w:rsidRPr="00070E6A">
        <w:rPr>
          <w:rFonts w:ascii="Arial" w:hAnsi="Arial" w:cs="Arial"/>
        </w:rPr>
        <w:t>Gross Profit Margin (or profit)</w:t>
      </w:r>
    </w:p>
    <w:p w14:paraId="443B4330" w14:textId="77777777" w:rsidR="00070E6A" w:rsidRPr="00070E6A" w:rsidRDefault="00070E6A" w:rsidP="00070E6A">
      <w:pPr>
        <w:jc w:val="both"/>
        <w:rPr>
          <w:rFonts w:ascii="Arial" w:hAnsi="Arial" w:cs="Arial"/>
        </w:rPr>
      </w:pPr>
      <w:r w:rsidRPr="00070E6A">
        <w:rPr>
          <w:rFonts w:ascii="Arial" w:hAnsi="Arial" w:cs="Arial"/>
        </w:rPr>
        <w:t>Expenses of Operations (fixed costs)</w:t>
      </w:r>
    </w:p>
    <w:p w14:paraId="308D7323" w14:textId="77777777" w:rsidR="00070E6A" w:rsidRPr="00070E6A" w:rsidRDefault="00070E6A" w:rsidP="00070E6A">
      <w:pPr>
        <w:jc w:val="both"/>
        <w:rPr>
          <w:rFonts w:ascii="Arial" w:hAnsi="Arial" w:cs="Arial"/>
        </w:rPr>
      </w:pPr>
      <w:r w:rsidRPr="00070E6A">
        <w:rPr>
          <w:rFonts w:ascii="Arial" w:hAnsi="Arial" w:cs="Arial"/>
        </w:rPr>
        <w:t>Profit after Tax</w:t>
      </w:r>
    </w:p>
    <w:p w14:paraId="3D86D25E" w14:textId="77777777" w:rsidR="00070E6A" w:rsidRPr="00070E6A" w:rsidRDefault="00070E6A" w:rsidP="00070E6A">
      <w:pPr>
        <w:jc w:val="both"/>
        <w:rPr>
          <w:rFonts w:ascii="Arial" w:hAnsi="Arial" w:cs="Arial"/>
        </w:rPr>
      </w:pPr>
      <w:r w:rsidRPr="00070E6A">
        <w:rPr>
          <w:rFonts w:ascii="Arial" w:hAnsi="Arial" w:cs="Arial"/>
        </w:rPr>
        <w:t>Estimate the balance between cash inflows and outflows using cash flow. This statement shows how much money we have at any particular time:</w:t>
      </w:r>
    </w:p>
    <w:p w14:paraId="78413304" w14:textId="77777777" w:rsidR="00070E6A" w:rsidRPr="00070E6A" w:rsidRDefault="00070E6A" w:rsidP="00070E6A">
      <w:pPr>
        <w:jc w:val="both"/>
        <w:rPr>
          <w:rFonts w:ascii="Arial" w:hAnsi="Arial" w:cs="Arial"/>
        </w:rPr>
      </w:pPr>
      <w:r w:rsidRPr="00070E6A">
        <w:rPr>
          <w:rFonts w:ascii="Arial" w:hAnsi="Arial" w:cs="Arial"/>
        </w:rPr>
        <w:t>Ending Cash = Starting Cash + Cash In - Cash Out Cash</w:t>
      </w:r>
    </w:p>
    <w:p w14:paraId="784F1C9B" w14:textId="77777777" w:rsidR="00070E6A" w:rsidRPr="00070E6A" w:rsidRDefault="00070E6A" w:rsidP="00070E6A">
      <w:pPr>
        <w:jc w:val="both"/>
        <w:rPr>
          <w:rFonts w:ascii="Arial" w:hAnsi="Arial" w:cs="Arial"/>
        </w:rPr>
      </w:pPr>
      <w:r w:rsidRPr="00070E6A">
        <w:rPr>
          <w:rFonts w:ascii="Arial" w:hAnsi="Arial" w:cs="Arial"/>
        </w:rPr>
        <w:t>Our balance sheet provides a "snapshot" of our company's financials at any one period, usually month to month:</w:t>
      </w:r>
    </w:p>
    <w:p w14:paraId="0E0965C4" w14:textId="77777777" w:rsidR="00070E6A" w:rsidRPr="00070E6A" w:rsidRDefault="00070E6A" w:rsidP="00070E6A">
      <w:pPr>
        <w:jc w:val="both"/>
        <w:rPr>
          <w:rFonts w:ascii="Arial" w:hAnsi="Arial" w:cs="Arial"/>
        </w:rPr>
      </w:pPr>
      <w:r w:rsidRPr="00070E6A">
        <w:rPr>
          <w:rFonts w:ascii="Arial" w:hAnsi="Arial" w:cs="Arial"/>
        </w:rPr>
        <w:t>Possessions (cash, accounts receivable, inventory, etc.)</w:t>
      </w:r>
    </w:p>
    <w:p w14:paraId="1991C2A2" w14:textId="77777777" w:rsidR="00070E6A" w:rsidRPr="00070E6A" w:rsidRDefault="00070E6A" w:rsidP="00070E6A">
      <w:pPr>
        <w:jc w:val="both"/>
        <w:rPr>
          <w:rFonts w:ascii="Arial" w:hAnsi="Arial" w:cs="Arial"/>
        </w:rPr>
      </w:pPr>
      <w:r w:rsidRPr="00070E6A">
        <w:rPr>
          <w:rFonts w:ascii="Arial" w:hAnsi="Arial" w:cs="Arial"/>
        </w:rPr>
        <w:t>-Net Worth = Liabilities (debts, accounts payable, accrued expenses, etc) (or capital)</w:t>
      </w:r>
    </w:p>
    <w:tbl>
      <w:tblPr>
        <w:tblStyle w:val="TableGrid"/>
        <w:tblW w:w="0" w:type="auto"/>
        <w:tblLayout w:type="fixed"/>
        <w:tblLook w:val="06A0" w:firstRow="1" w:lastRow="0" w:firstColumn="1" w:lastColumn="0" w:noHBand="1" w:noVBand="1"/>
      </w:tblPr>
      <w:tblGrid>
        <w:gridCol w:w="345"/>
        <w:gridCol w:w="3495"/>
        <w:gridCol w:w="1020"/>
        <w:gridCol w:w="1050"/>
        <w:gridCol w:w="1035"/>
        <w:gridCol w:w="1020"/>
        <w:gridCol w:w="1020"/>
      </w:tblGrid>
      <w:tr w:rsidR="00070E6A" w14:paraId="478763E3" w14:textId="77777777" w:rsidTr="00A84CCC">
        <w:trPr>
          <w:trHeight w:val="225"/>
        </w:trPr>
        <w:tc>
          <w:tcPr>
            <w:tcW w:w="345" w:type="dxa"/>
            <w:tcBorders>
              <w:top w:val="nil"/>
              <w:left w:val="nil"/>
              <w:bottom w:val="nil"/>
              <w:right w:val="nil"/>
            </w:tcBorders>
            <w:vAlign w:val="bottom"/>
          </w:tcPr>
          <w:p w14:paraId="07E47DB2"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bottom"/>
          </w:tcPr>
          <w:p w14:paraId="63B6DC05"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bottom"/>
          </w:tcPr>
          <w:p w14:paraId="79239B28"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nil"/>
              <w:left w:val="nil"/>
              <w:bottom w:val="nil"/>
              <w:right w:val="nil"/>
            </w:tcBorders>
            <w:vAlign w:val="bottom"/>
          </w:tcPr>
          <w:p w14:paraId="66044A96"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nil"/>
              <w:left w:val="nil"/>
              <w:bottom w:val="nil"/>
              <w:right w:val="nil"/>
            </w:tcBorders>
            <w:vAlign w:val="bottom"/>
          </w:tcPr>
          <w:p w14:paraId="4DAE3C7A"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shd w:val="clear" w:color="auto" w:fill="FFFFFF" w:themeFill="background1"/>
            <w:vAlign w:val="bottom"/>
          </w:tcPr>
          <w:p w14:paraId="3052E1F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bottom"/>
          </w:tcPr>
          <w:p w14:paraId="76B2E1A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451E69DE" w14:textId="77777777" w:rsidTr="00A84CCC">
        <w:trPr>
          <w:trHeight w:val="495"/>
        </w:trPr>
        <w:tc>
          <w:tcPr>
            <w:tcW w:w="345" w:type="dxa"/>
            <w:tcBorders>
              <w:top w:val="nil"/>
              <w:left w:val="nil"/>
              <w:bottom w:val="nil"/>
              <w:right w:val="nil"/>
            </w:tcBorders>
            <w:vAlign w:val="bottom"/>
          </w:tcPr>
          <w:p w14:paraId="300FD980"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D6DCE4"/>
            <w:vAlign w:val="center"/>
          </w:tcPr>
          <w:p w14:paraId="6B17DBC3" w14:textId="77777777" w:rsidR="00070E6A" w:rsidRDefault="00070E6A" w:rsidP="00A84CCC">
            <w:pPr>
              <w:spacing w:line="259" w:lineRule="auto"/>
              <w:rPr>
                <w:rFonts w:ascii="Century Gothic" w:eastAsia="Century Gothic" w:hAnsi="Century Gothic" w:cs="Century Gothic"/>
                <w:color w:val="000000" w:themeColor="text1"/>
                <w:sz w:val="24"/>
                <w:szCs w:val="24"/>
              </w:rPr>
            </w:pPr>
            <w:r w:rsidRPr="48AAC925">
              <w:rPr>
                <w:rFonts w:ascii="Century Gothic" w:eastAsia="Century Gothic" w:hAnsi="Century Gothic" w:cs="Century Gothic"/>
                <w:b/>
                <w:bCs/>
                <w:color w:val="000000" w:themeColor="text1"/>
                <w:sz w:val="24"/>
                <w:szCs w:val="24"/>
                <w:lang w:val="pt-PT"/>
              </w:rPr>
              <w:t>ASSETS</w:t>
            </w:r>
          </w:p>
        </w:tc>
        <w:tc>
          <w:tcPr>
            <w:tcW w:w="1020" w:type="dxa"/>
            <w:tcBorders>
              <w:top w:val="nil"/>
              <w:left w:val="nil"/>
              <w:bottom w:val="nil"/>
              <w:right w:val="nil"/>
            </w:tcBorders>
            <w:shd w:val="clear" w:color="auto" w:fill="D6DCE4"/>
            <w:vAlign w:val="center"/>
          </w:tcPr>
          <w:p w14:paraId="0D56C6FF"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2019</w:t>
            </w:r>
          </w:p>
        </w:tc>
        <w:tc>
          <w:tcPr>
            <w:tcW w:w="1050" w:type="dxa"/>
            <w:tcBorders>
              <w:top w:val="nil"/>
              <w:left w:val="nil"/>
              <w:bottom w:val="nil"/>
              <w:right w:val="nil"/>
            </w:tcBorders>
            <w:shd w:val="clear" w:color="auto" w:fill="D6DCE4"/>
            <w:vAlign w:val="center"/>
          </w:tcPr>
          <w:p w14:paraId="551CE18D"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2020</w:t>
            </w:r>
          </w:p>
        </w:tc>
        <w:tc>
          <w:tcPr>
            <w:tcW w:w="1035" w:type="dxa"/>
            <w:tcBorders>
              <w:top w:val="nil"/>
              <w:left w:val="nil"/>
              <w:bottom w:val="nil"/>
              <w:right w:val="nil"/>
            </w:tcBorders>
            <w:shd w:val="clear" w:color="auto" w:fill="D6DCE4"/>
            <w:vAlign w:val="center"/>
          </w:tcPr>
          <w:p w14:paraId="5005D1E9"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2021</w:t>
            </w:r>
          </w:p>
        </w:tc>
        <w:tc>
          <w:tcPr>
            <w:tcW w:w="1020" w:type="dxa"/>
            <w:tcBorders>
              <w:top w:val="nil"/>
              <w:left w:val="nil"/>
              <w:bottom w:val="nil"/>
              <w:right w:val="nil"/>
            </w:tcBorders>
            <w:shd w:val="clear" w:color="auto" w:fill="D6DCE4"/>
            <w:vAlign w:val="center"/>
          </w:tcPr>
          <w:p w14:paraId="0A52C2DF"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2022</w:t>
            </w:r>
          </w:p>
        </w:tc>
        <w:tc>
          <w:tcPr>
            <w:tcW w:w="1020" w:type="dxa"/>
            <w:tcBorders>
              <w:top w:val="nil"/>
              <w:left w:val="nil"/>
              <w:bottom w:val="nil"/>
              <w:right w:val="nil"/>
            </w:tcBorders>
            <w:shd w:val="clear" w:color="auto" w:fill="D6DCE4"/>
            <w:vAlign w:val="center"/>
          </w:tcPr>
          <w:p w14:paraId="240A95B8"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2023</w:t>
            </w:r>
          </w:p>
        </w:tc>
      </w:tr>
      <w:tr w:rsidR="00070E6A" w14:paraId="232F7446" w14:textId="77777777" w:rsidTr="00A84CCC">
        <w:trPr>
          <w:trHeight w:val="450"/>
        </w:trPr>
        <w:tc>
          <w:tcPr>
            <w:tcW w:w="345" w:type="dxa"/>
            <w:tcBorders>
              <w:top w:val="nil"/>
              <w:left w:val="nil"/>
              <w:bottom w:val="nil"/>
              <w:right w:val="nil"/>
            </w:tcBorders>
            <w:shd w:val="clear" w:color="auto" w:fill="FFFFFF" w:themeFill="background1"/>
            <w:vAlign w:val="bottom"/>
          </w:tcPr>
          <w:p w14:paraId="3AD04211"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6283468A"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CURRENT ASSETS</w:t>
            </w:r>
          </w:p>
        </w:tc>
        <w:tc>
          <w:tcPr>
            <w:tcW w:w="1020" w:type="dxa"/>
            <w:tcBorders>
              <w:top w:val="nil"/>
              <w:left w:val="nil"/>
              <w:bottom w:val="nil"/>
              <w:right w:val="nil"/>
            </w:tcBorders>
            <w:shd w:val="clear" w:color="auto" w:fill="FFFFFF" w:themeFill="background1"/>
            <w:vAlign w:val="center"/>
          </w:tcPr>
          <w:p w14:paraId="6135F718"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nil"/>
              <w:left w:val="nil"/>
              <w:bottom w:val="nil"/>
              <w:right w:val="nil"/>
            </w:tcBorders>
            <w:shd w:val="clear" w:color="auto" w:fill="FFFFFF" w:themeFill="background1"/>
            <w:vAlign w:val="center"/>
          </w:tcPr>
          <w:p w14:paraId="6E55413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nil"/>
              <w:left w:val="nil"/>
              <w:bottom w:val="nil"/>
              <w:right w:val="nil"/>
            </w:tcBorders>
            <w:shd w:val="clear" w:color="auto" w:fill="FFFFFF" w:themeFill="background1"/>
            <w:vAlign w:val="center"/>
          </w:tcPr>
          <w:p w14:paraId="57B2B6BD"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7E19448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2A65EC85"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0BCE975A" w14:textId="77777777" w:rsidTr="00A84CCC">
        <w:trPr>
          <w:trHeight w:val="435"/>
        </w:trPr>
        <w:tc>
          <w:tcPr>
            <w:tcW w:w="345" w:type="dxa"/>
            <w:tcBorders>
              <w:top w:val="nil"/>
              <w:left w:val="nil"/>
              <w:bottom w:val="nil"/>
              <w:right w:val="nil"/>
            </w:tcBorders>
            <w:vAlign w:val="bottom"/>
          </w:tcPr>
          <w:p w14:paraId="6E8C5F9E"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1A3D277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Cash</w:t>
            </w:r>
          </w:p>
        </w:tc>
        <w:tc>
          <w:tcPr>
            <w:tcW w:w="1020" w:type="dxa"/>
            <w:tcBorders>
              <w:top w:val="nil"/>
              <w:left w:val="nil"/>
              <w:bottom w:val="nil"/>
              <w:right w:val="nil"/>
            </w:tcBorders>
            <w:vAlign w:val="center"/>
          </w:tcPr>
          <w:p w14:paraId="371FA57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200.00 </w:t>
            </w:r>
          </w:p>
        </w:tc>
        <w:tc>
          <w:tcPr>
            <w:tcW w:w="1050" w:type="dxa"/>
            <w:tcBorders>
              <w:top w:val="nil"/>
              <w:left w:val="nil"/>
              <w:bottom w:val="nil"/>
              <w:right w:val="nil"/>
            </w:tcBorders>
            <w:vAlign w:val="center"/>
          </w:tcPr>
          <w:p w14:paraId="541BD0F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300.00 </w:t>
            </w:r>
          </w:p>
        </w:tc>
        <w:tc>
          <w:tcPr>
            <w:tcW w:w="1035" w:type="dxa"/>
            <w:tcBorders>
              <w:top w:val="nil"/>
              <w:left w:val="nil"/>
              <w:bottom w:val="nil"/>
              <w:right w:val="nil"/>
            </w:tcBorders>
            <w:vAlign w:val="center"/>
          </w:tcPr>
          <w:p w14:paraId="4A2DAFC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400.00 </w:t>
            </w:r>
          </w:p>
        </w:tc>
        <w:tc>
          <w:tcPr>
            <w:tcW w:w="1020" w:type="dxa"/>
            <w:tcBorders>
              <w:top w:val="nil"/>
              <w:left w:val="nil"/>
              <w:bottom w:val="nil"/>
              <w:right w:val="nil"/>
            </w:tcBorders>
            <w:vAlign w:val="center"/>
          </w:tcPr>
          <w:p w14:paraId="55BC9F9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500.00 </w:t>
            </w:r>
          </w:p>
        </w:tc>
        <w:tc>
          <w:tcPr>
            <w:tcW w:w="1020" w:type="dxa"/>
            <w:tcBorders>
              <w:top w:val="nil"/>
              <w:left w:val="nil"/>
              <w:bottom w:val="nil"/>
              <w:right w:val="nil"/>
            </w:tcBorders>
            <w:vAlign w:val="center"/>
          </w:tcPr>
          <w:p w14:paraId="4044005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600.00 </w:t>
            </w:r>
          </w:p>
        </w:tc>
      </w:tr>
      <w:tr w:rsidR="00070E6A" w14:paraId="72583FC7" w14:textId="77777777" w:rsidTr="00A84CCC">
        <w:trPr>
          <w:trHeight w:val="435"/>
        </w:trPr>
        <w:tc>
          <w:tcPr>
            <w:tcW w:w="345" w:type="dxa"/>
            <w:tcBorders>
              <w:top w:val="nil"/>
              <w:left w:val="nil"/>
              <w:bottom w:val="nil"/>
              <w:right w:val="nil"/>
            </w:tcBorders>
            <w:vAlign w:val="bottom"/>
          </w:tcPr>
          <w:p w14:paraId="0F910794"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49DC6ED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Accounts Receivable</w:t>
            </w:r>
          </w:p>
        </w:tc>
        <w:tc>
          <w:tcPr>
            <w:tcW w:w="1020" w:type="dxa"/>
            <w:tcBorders>
              <w:top w:val="nil"/>
              <w:left w:val="nil"/>
              <w:bottom w:val="nil"/>
              <w:right w:val="nil"/>
            </w:tcBorders>
            <w:vAlign w:val="center"/>
          </w:tcPr>
          <w:p w14:paraId="2895F3A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 </w:t>
            </w:r>
          </w:p>
        </w:tc>
        <w:tc>
          <w:tcPr>
            <w:tcW w:w="1050" w:type="dxa"/>
            <w:tcBorders>
              <w:top w:val="nil"/>
              <w:left w:val="nil"/>
              <w:bottom w:val="nil"/>
              <w:right w:val="nil"/>
            </w:tcBorders>
            <w:vAlign w:val="center"/>
          </w:tcPr>
          <w:p w14:paraId="1BB1C9B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 </w:t>
            </w:r>
          </w:p>
        </w:tc>
        <w:tc>
          <w:tcPr>
            <w:tcW w:w="1035" w:type="dxa"/>
            <w:tcBorders>
              <w:top w:val="nil"/>
              <w:left w:val="nil"/>
              <w:bottom w:val="nil"/>
              <w:right w:val="nil"/>
            </w:tcBorders>
            <w:vAlign w:val="center"/>
          </w:tcPr>
          <w:p w14:paraId="0E94BFE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 </w:t>
            </w:r>
          </w:p>
        </w:tc>
        <w:tc>
          <w:tcPr>
            <w:tcW w:w="1020" w:type="dxa"/>
            <w:tcBorders>
              <w:top w:val="nil"/>
              <w:left w:val="nil"/>
              <w:bottom w:val="nil"/>
              <w:right w:val="nil"/>
            </w:tcBorders>
            <w:vAlign w:val="center"/>
          </w:tcPr>
          <w:p w14:paraId="7B93113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 </w:t>
            </w:r>
          </w:p>
        </w:tc>
        <w:tc>
          <w:tcPr>
            <w:tcW w:w="1020" w:type="dxa"/>
            <w:tcBorders>
              <w:top w:val="nil"/>
              <w:left w:val="nil"/>
              <w:bottom w:val="nil"/>
              <w:right w:val="nil"/>
            </w:tcBorders>
            <w:vAlign w:val="center"/>
          </w:tcPr>
          <w:p w14:paraId="5408D82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12.00 </w:t>
            </w:r>
          </w:p>
        </w:tc>
      </w:tr>
      <w:tr w:rsidR="00070E6A" w14:paraId="6DE3D3AB" w14:textId="77777777" w:rsidTr="00A84CCC">
        <w:trPr>
          <w:trHeight w:val="435"/>
        </w:trPr>
        <w:tc>
          <w:tcPr>
            <w:tcW w:w="345" w:type="dxa"/>
            <w:tcBorders>
              <w:top w:val="nil"/>
              <w:left w:val="nil"/>
              <w:bottom w:val="nil"/>
              <w:right w:val="nil"/>
            </w:tcBorders>
            <w:vAlign w:val="bottom"/>
          </w:tcPr>
          <w:p w14:paraId="3E93B4AC"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4386FC3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Inventory</w:t>
            </w:r>
          </w:p>
        </w:tc>
        <w:tc>
          <w:tcPr>
            <w:tcW w:w="1020" w:type="dxa"/>
            <w:tcBorders>
              <w:top w:val="nil"/>
              <w:left w:val="nil"/>
              <w:bottom w:val="nil"/>
              <w:right w:val="nil"/>
            </w:tcBorders>
            <w:vAlign w:val="center"/>
          </w:tcPr>
          <w:p w14:paraId="2C8743C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(300.00)</w:t>
            </w:r>
          </w:p>
        </w:tc>
        <w:tc>
          <w:tcPr>
            <w:tcW w:w="1050" w:type="dxa"/>
            <w:tcBorders>
              <w:top w:val="nil"/>
              <w:left w:val="nil"/>
              <w:bottom w:val="nil"/>
              <w:right w:val="nil"/>
            </w:tcBorders>
            <w:vAlign w:val="center"/>
          </w:tcPr>
          <w:p w14:paraId="5C408CD9"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nil"/>
              <w:left w:val="nil"/>
              <w:bottom w:val="nil"/>
              <w:right w:val="nil"/>
            </w:tcBorders>
            <w:vAlign w:val="center"/>
          </w:tcPr>
          <w:p w14:paraId="33685353"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44515F9C"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00CDAFF4" w14:textId="77777777" w:rsidR="00070E6A" w:rsidRDefault="00070E6A" w:rsidP="00A84CCC">
            <w:pPr>
              <w:spacing w:line="259" w:lineRule="auto"/>
              <w:rPr>
                <w:rFonts w:ascii="Calibri" w:eastAsia="Calibri" w:hAnsi="Calibri" w:cs="Calibri"/>
                <w:color w:val="000000" w:themeColor="text1"/>
              </w:rPr>
            </w:pPr>
          </w:p>
        </w:tc>
      </w:tr>
      <w:tr w:rsidR="00070E6A" w14:paraId="399B7F29" w14:textId="77777777" w:rsidTr="00A84CCC">
        <w:trPr>
          <w:trHeight w:val="555"/>
        </w:trPr>
        <w:tc>
          <w:tcPr>
            <w:tcW w:w="345" w:type="dxa"/>
            <w:tcBorders>
              <w:top w:val="nil"/>
              <w:left w:val="nil"/>
              <w:bottom w:val="nil"/>
              <w:right w:val="nil"/>
            </w:tcBorders>
            <w:vAlign w:val="bottom"/>
          </w:tcPr>
          <w:p w14:paraId="583C3185"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18449E0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Prepaid Expenses</w:t>
            </w:r>
          </w:p>
        </w:tc>
        <w:tc>
          <w:tcPr>
            <w:tcW w:w="1020" w:type="dxa"/>
            <w:tcBorders>
              <w:top w:val="nil"/>
              <w:left w:val="nil"/>
              <w:bottom w:val="nil"/>
              <w:right w:val="nil"/>
            </w:tcBorders>
            <w:vAlign w:val="center"/>
          </w:tcPr>
          <w:p w14:paraId="1B6E21F2"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nil"/>
              <w:left w:val="nil"/>
              <w:bottom w:val="nil"/>
              <w:right w:val="nil"/>
            </w:tcBorders>
            <w:vAlign w:val="center"/>
          </w:tcPr>
          <w:p w14:paraId="6B19006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400.00 </w:t>
            </w:r>
          </w:p>
        </w:tc>
        <w:tc>
          <w:tcPr>
            <w:tcW w:w="1035" w:type="dxa"/>
            <w:tcBorders>
              <w:top w:val="nil"/>
              <w:left w:val="nil"/>
              <w:bottom w:val="nil"/>
              <w:right w:val="nil"/>
            </w:tcBorders>
            <w:vAlign w:val="center"/>
          </w:tcPr>
          <w:p w14:paraId="39305D4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400.00 </w:t>
            </w:r>
          </w:p>
        </w:tc>
        <w:tc>
          <w:tcPr>
            <w:tcW w:w="1020" w:type="dxa"/>
            <w:tcBorders>
              <w:top w:val="nil"/>
              <w:left w:val="nil"/>
              <w:bottom w:val="nil"/>
              <w:right w:val="nil"/>
            </w:tcBorders>
            <w:vAlign w:val="center"/>
          </w:tcPr>
          <w:p w14:paraId="0F78720C"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1ABC01BD" w14:textId="77777777" w:rsidR="00070E6A" w:rsidRDefault="00070E6A" w:rsidP="00A84CCC">
            <w:pPr>
              <w:spacing w:line="259" w:lineRule="auto"/>
              <w:rPr>
                <w:rFonts w:ascii="Calibri" w:eastAsia="Calibri" w:hAnsi="Calibri" w:cs="Calibri"/>
                <w:color w:val="000000" w:themeColor="text1"/>
              </w:rPr>
            </w:pPr>
          </w:p>
        </w:tc>
      </w:tr>
      <w:tr w:rsidR="00070E6A" w14:paraId="104C5DD4" w14:textId="77777777" w:rsidTr="00A84CCC">
        <w:trPr>
          <w:trHeight w:val="435"/>
        </w:trPr>
        <w:tc>
          <w:tcPr>
            <w:tcW w:w="345" w:type="dxa"/>
            <w:tcBorders>
              <w:top w:val="nil"/>
              <w:left w:val="nil"/>
              <w:bottom w:val="nil"/>
              <w:right w:val="nil"/>
            </w:tcBorders>
            <w:vAlign w:val="bottom"/>
          </w:tcPr>
          <w:p w14:paraId="1D6A1705"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0A01ED7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Short-Term Investments</w:t>
            </w:r>
          </w:p>
        </w:tc>
        <w:tc>
          <w:tcPr>
            <w:tcW w:w="1020" w:type="dxa"/>
            <w:tcBorders>
              <w:top w:val="nil"/>
              <w:left w:val="nil"/>
              <w:bottom w:val="single" w:sz="6" w:space="0" w:color="BFBFBF" w:themeColor="background1" w:themeShade="BF"/>
              <w:right w:val="nil"/>
            </w:tcBorders>
            <w:vAlign w:val="center"/>
          </w:tcPr>
          <w:p w14:paraId="06FFAF1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50" w:type="dxa"/>
            <w:tcBorders>
              <w:top w:val="nil"/>
              <w:left w:val="nil"/>
              <w:bottom w:val="single" w:sz="6" w:space="0" w:color="BFBFBF" w:themeColor="background1" w:themeShade="BF"/>
              <w:right w:val="nil"/>
            </w:tcBorders>
            <w:vAlign w:val="center"/>
          </w:tcPr>
          <w:p w14:paraId="19EDF74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35" w:type="dxa"/>
            <w:tcBorders>
              <w:top w:val="nil"/>
              <w:left w:val="nil"/>
              <w:bottom w:val="single" w:sz="6" w:space="0" w:color="BFBFBF" w:themeColor="background1" w:themeShade="BF"/>
              <w:right w:val="nil"/>
            </w:tcBorders>
            <w:vAlign w:val="center"/>
          </w:tcPr>
          <w:p w14:paraId="59342F6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vAlign w:val="center"/>
          </w:tcPr>
          <w:p w14:paraId="420BE06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200.00 </w:t>
            </w:r>
          </w:p>
        </w:tc>
        <w:tc>
          <w:tcPr>
            <w:tcW w:w="1020" w:type="dxa"/>
            <w:tcBorders>
              <w:top w:val="nil"/>
              <w:left w:val="nil"/>
              <w:bottom w:val="single" w:sz="6" w:space="0" w:color="BFBFBF" w:themeColor="background1" w:themeShade="BF"/>
              <w:right w:val="nil"/>
            </w:tcBorders>
            <w:vAlign w:val="center"/>
          </w:tcPr>
          <w:p w14:paraId="5CADBD8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4EE016E4" w14:textId="77777777" w:rsidTr="00A84CCC">
        <w:trPr>
          <w:trHeight w:val="435"/>
        </w:trPr>
        <w:tc>
          <w:tcPr>
            <w:tcW w:w="345" w:type="dxa"/>
            <w:tcBorders>
              <w:top w:val="nil"/>
              <w:left w:val="nil"/>
              <w:bottom w:val="nil"/>
              <w:right w:val="nil"/>
            </w:tcBorders>
            <w:vAlign w:val="bottom"/>
          </w:tcPr>
          <w:p w14:paraId="5CB83E91"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EAEEF3"/>
            <w:vAlign w:val="center"/>
          </w:tcPr>
          <w:p w14:paraId="2345357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CURRENT ASSETS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3121DD12"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(80.00)</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7B2ABB2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710.00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315AA92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810.00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7E18ED4C"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710.00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1D54878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612.00 </w:t>
            </w:r>
          </w:p>
        </w:tc>
      </w:tr>
      <w:tr w:rsidR="00070E6A" w14:paraId="2BEBC9D2" w14:textId="77777777" w:rsidTr="00A84CCC">
        <w:trPr>
          <w:trHeight w:val="435"/>
        </w:trPr>
        <w:tc>
          <w:tcPr>
            <w:tcW w:w="345" w:type="dxa"/>
            <w:tcBorders>
              <w:top w:val="nil"/>
              <w:left w:val="nil"/>
              <w:bottom w:val="nil"/>
              <w:right w:val="nil"/>
            </w:tcBorders>
            <w:vAlign w:val="bottom"/>
          </w:tcPr>
          <w:p w14:paraId="05DB024C"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single" w:sz="6" w:space="0" w:color="BFBFBF" w:themeColor="background1" w:themeShade="BF"/>
              <w:left w:val="nil"/>
              <w:bottom w:val="nil"/>
              <w:right w:val="nil"/>
            </w:tcBorders>
            <w:shd w:val="clear" w:color="auto" w:fill="FFFFFF" w:themeFill="background1"/>
            <w:vAlign w:val="center"/>
          </w:tcPr>
          <w:p w14:paraId="3DF3CC71"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FIXED (LONG-TERM) ASSETS</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4CF6D2A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single" w:sz="6" w:space="0" w:color="BFBFBF" w:themeColor="background1" w:themeShade="BF"/>
              <w:left w:val="nil"/>
              <w:bottom w:val="nil"/>
              <w:right w:val="nil"/>
            </w:tcBorders>
            <w:shd w:val="clear" w:color="auto" w:fill="FFFFFF" w:themeFill="background1"/>
            <w:vAlign w:val="center"/>
          </w:tcPr>
          <w:p w14:paraId="33FD4FE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single" w:sz="6" w:space="0" w:color="BFBFBF" w:themeColor="background1" w:themeShade="BF"/>
              <w:left w:val="nil"/>
              <w:bottom w:val="nil"/>
              <w:right w:val="nil"/>
            </w:tcBorders>
            <w:shd w:val="clear" w:color="auto" w:fill="FFFFFF" w:themeFill="background1"/>
            <w:vAlign w:val="center"/>
          </w:tcPr>
          <w:p w14:paraId="17F0147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704DB2C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6FD07A2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0403309E" w14:textId="77777777" w:rsidTr="00A84CCC">
        <w:trPr>
          <w:trHeight w:val="435"/>
        </w:trPr>
        <w:tc>
          <w:tcPr>
            <w:tcW w:w="345" w:type="dxa"/>
            <w:tcBorders>
              <w:top w:val="nil"/>
              <w:left w:val="nil"/>
              <w:bottom w:val="nil"/>
              <w:right w:val="nil"/>
            </w:tcBorders>
            <w:shd w:val="clear" w:color="auto" w:fill="FFFFFF" w:themeFill="background1"/>
            <w:vAlign w:val="bottom"/>
          </w:tcPr>
          <w:p w14:paraId="0FAA3D0E"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10F50BA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Long-Term Investments</w:t>
            </w:r>
          </w:p>
        </w:tc>
        <w:tc>
          <w:tcPr>
            <w:tcW w:w="1020" w:type="dxa"/>
            <w:tcBorders>
              <w:top w:val="nil"/>
              <w:left w:val="nil"/>
              <w:bottom w:val="nil"/>
              <w:right w:val="nil"/>
            </w:tcBorders>
            <w:shd w:val="clear" w:color="auto" w:fill="FFFFFF" w:themeFill="background1"/>
            <w:vAlign w:val="center"/>
          </w:tcPr>
          <w:p w14:paraId="23CD60D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200.00 </w:t>
            </w:r>
          </w:p>
        </w:tc>
        <w:tc>
          <w:tcPr>
            <w:tcW w:w="1050" w:type="dxa"/>
            <w:tcBorders>
              <w:top w:val="nil"/>
              <w:left w:val="nil"/>
              <w:bottom w:val="nil"/>
              <w:right w:val="nil"/>
            </w:tcBorders>
            <w:shd w:val="clear" w:color="auto" w:fill="FFFFFF" w:themeFill="background1"/>
            <w:vAlign w:val="center"/>
          </w:tcPr>
          <w:p w14:paraId="1908B0A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400.00 </w:t>
            </w:r>
          </w:p>
        </w:tc>
        <w:tc>
          <w:tcPr>
            <w:tcW w:w="1035" w:type="dxa"/>
            <w:tcBorders>
              <w:top w:val="nil"/>
              <w:left w:val="nil"/>
              <w:bottom w:val="nil"/>
              <w:right w:val="nil"/>
            </w:tcBorders>
            <w:shd w:val="clear" w:color="auto" w:fill="FFFFFF" w:themeFill="background1"/>
            <w:vAlign w:val="center"/>
          </w:tcPr>
          <w:p w14:paraId="7D6EF33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500.00 </w:t>
            </w:r>
          </w:p>
        </w:tc>
        <w:tc>
          <w:tcPr>
            <w:tcW w:w="1020" w:type="dxa"/>
            <w:tcBorders>
              <w:top w:val="nil"/>
              <w:left w:val="nil"/>
              <w:bottom w:val="nil"/>
              <w:right w:val="nil"/>
            </w:tcBorders>
            <w:shd w:val="clear" w:color="auto" w:fill="FFFFFF" w:themeFill="background1"/>
            <w:vAlign w:val="center"/>
          </w:tcPr>
          <w:p w14:paraId="2475E71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600.00 </w:t>
            </w:r>
          </w:p>
        </w:tc>
        <w:tc>
          <w:tcPr>
            <w:tcW w:w="1020" w:type="dxa"/>
            <w:tcBorders>
              <w:top w:val="nil"/>
              <w:left w:val="nil"/>
              <w:bottom w:val="nil"/>
              <w:right w:val="nil"/>
            </w:tcBorders>
            <w:shd w:val="clear" w:color="auto" w:fill="FFFFFF" w:themeFill="background1"/>
            <w:vAlign w:val="center"/>
          </w:tcPr>
          <w:p w14:paraId="5A3024D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700.00 </w:t>
            </w:r>
          </w:p>
        </w:tc>
      </w:tr>
      <w:tr w:rsidR="00070E6A" w14:paraId="76098C2A" w14:textId="77777777" w:rsidTr="00A84CCC">
        <w:trPr>
          <w:trHeight w:val="435"/>
        </w:trPr>
        <w:tc>
          <w:tcPr>
            <w:tcW w:w="345" w:type="dxa"/>
            <w:tcBorders>
              <w:top w:val="nil"/>
              <w:left w:val="nil"/>
              <w:bottom w:val="nil"/>
              <w:right w:val="nil"/>
            </w:tcBorders>
            <w:shd w:val="clear" w:color="auto" w:fill="FFFFFF" w:themeFill="background1"/>
            <w:vAlign w:val="bottom"/>
          </w:tcPr>
          <w:p w14:paraId="096CDA52"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300022C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Property, Plant, and Equipment</w:t>
            </w:r>
          </w:p>
        </w:tc>
        <w:tc>
          <w:tcPr>
            <w:tcW w:w="1020" w:type="dxa"/>
            <w:tcBorders>
              <w:top w:val="nil"/>
              <w:left w:val="nil"/>
              <w:bottom w:val="nil"/>
              <w:right w:val="nil"/>
            </w:tcBorders>
            <w:shd w:val="clear" w:color="auto" w:fill="FFFFFF" w:themeFill="background1"/>
            <w:vAlign w:val="center"/>
          </w:tcPr>
          <w:p w14:paraId="10420AF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34.00 </w:t>
            </w:r>
          </w:p>
        </w:tc>
        <w:tc>
          <w:tcPr>
            <w:tcW w:w="1050" w:type="dxa"/>
            <w:tcBorders>
              <w:top w:val="nil"/>
              <w:left w:val="nil"/>
              <w:bottom w:val="nil"/>
              <w:right w:val="nil"/>
            </w:tcBorders>
            <w:shd w:val="clear" w:color="auto" w:fill="FFFFFF" w:themeFill="background1"/>
            <w:vAlign w:val="center"/>
          </w:tcPr>
          <w:p w14:paraId="50ABC98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56.00 </w:t>
            </w:r>
          </w:p>
        </w:tc>
        <w:tc>
          <w:tcPr>
            <w:tcW w:w="1035" w:type="dxa"/>
            <w:tcBorders>
              <w:top w:val="nil"/>
              <w:left w:val="nil"/>
              <w:bottom w:val="nil"/>
              <w:right w:val="nil"/>
            </w:tcBorders>
            <w:shd w:val="clear" w:color="auto" w:fill="FFFFFF" w:themeFill="background1"/>
            <w:vAlign w:val="center"/>
          </w:tcPr>
          <w:p w14:paraId="695EF610"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78.00 </w:t>
            </w:r>
          </w:p>
        </w:tc>
        <w:tc>
          <w:tcPr>
            <w:tcW w:w="1020" w:type="dxa"/>
            <w:tcBorders>
              <w:top w:val="nil"/>
              <w:left w:val="nil"/>
              <w:bottom w:val="nil"/>
              <w:right w:val="nil"/>
            </w:tcBorders>
            <w:shd w:val="clear" w:color="auto" w:fill="FFFFFF" w:themeFill="background1"/>
            <w:vAlign w:val="center"/>
          </w:tcPr>
          <w:p w14:paraId="7B12C29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90.00 </w:t>
            </w:r>
          </w:p>
        </w:tc>
        <w:tc>
          <w:tcPr>
            <w:tcW w:w="1020" w:type="dxa"/>
            <w:tcBorders>
              <w:top w:val="nil"/>
              <w:left w:val="nil"/>
              <w:bottom w:val="nil"/>
              <w:right w:val="nil"/>
            </w:tcBorders>
            <w:shd w:val="clear" w:color="auto" w:fill="FFFFFF" w:themeFill="background1"/>
            <w:vAlign w:val="center"/>
          </w:tcPr>
          <w:p w14:paraId="19C0019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120.00 </w:t>
            </w:r>
          </w:p>
        </w:tc>
      </w:tr>
      <w:tr w:rsidR="00070E6A" w14:paraId="1C0A4669" w14:textId="77777777" w:rsidTr="00A84CCC">
        <w:trPr>
          <w:trHeight w:val="435"/>
        </w:trPr>
        <w:tc>
          <w:tcPr>
            <w:tcW w:w="345" w:type="dxa"/>
            <w:tcBorders>
              <w:top w:val="nil"/>
              <w:left w:val="nil"/>
              <w:bottom w:val="nil"/>
              <w:right w:val="nil"/>
            </w:tcBorders>
            <w:shd w:val="clear" w:color="auto" w:fill="FFFFFF" w:themeFill="background1"/>
            <w:vAlign w:val="bottom"/>
          </w:tcPr>
          <w:p w14:paraId="67531BB2"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lastRenderedPageBreak/>
              <w:t xml:space="preserve"> </w:t>
            </w:r>
          </w:p>
        </w:tc>
        <w:tc>
          <w:tcPr>
            <w:tcW w:w="3495" w:type="dxa"/>
            <w:tcBorders>
              <w:top w:val="nil"/>
              <w:left w:val="nil"/>
              <w:bottom w:val="nil"/>
              <w:right w:val="nil"/>
            </w:tcBorders>
            <w:shd w:val="clear" w:color="auto" w:fill="FFFFFF" w:themeFill="background1"/>
            <w:vAlign w:val="center"/>
          </w:tcPr>
          <w:p w14:paraId="7A5A5FF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(Less Accumulated Depreciation)</w:t>
            </w:r>
          </w:p>
        </w:tc>
        <w:tc>
          <w:tcPr>
            <w:tcW w:w="1020" w:type="dxa"/>
            <w:tcBorders>
              <w:top w:val="nil"/>
              <w:left w:val="nil"/>
              <w:bottom w:val="nil"/>
              <w:right w:val="nil"/>
            </w:tcBorders>
            <w:shd w:val="clear" w:color="auto" w:fill="FFFFFF" w:themeFill="background1"/>
            <w:vAlign w:val="center"/>
          </w:tcPr>
          <w:p w14:paraId="7821756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 </w:t>
            </w:r>
          </w:p>
        </w:tc>
        <w:tc>
          <w:tcPr>
            <w:tcW w:w="1050" w:type="dxa"/>
            <w:tcBorders>
              <w:top w:val="nil"/>
              <w:left w:val="nil"/>
              <w:bottom w:val="nil"/>
              <w:right w:val="nil"/>
            </w:tcBorders>
            <w:shd w:val="clear" w:color="auto" w:fill="FFFFFF" w:themeFill="background1"/>
            <w:vAlign w:val="center"/>
          </w:tcPr>
          <w:p w14:paraId="36A2D50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45.00 </w:t>
            </w:r>
          </w:p>
        </w:tc>
        <w:tc>
          <w:tcPr>
            <w:tcW w:w="1035" w:type="dxa"/>
            <w:tcBorders>
              <w:top w:val="nil"/>
              <w:left w:val="nil"/>
              <w:bottom w:val="nil"/>
              <w:right w:val="nil"/>
            </w:tcBorders>
            <w:shd w:val="clear" w:color="auto" w:fill="FFFFFF" w:themeFill="background1"/>
            <w:vAlign w:val="center"/>
          </w:tcPr>
          <w:p w14:paraId="1FD24B53"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61A07F53"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78.00 </w:t>
            </w:r>
          </w:p>
        </w:tc>
        <w:tc>
          <w:tcPr>
            <w:tcW w:w="1020" w:type="dxa"/>
            <w:tcBorders>
              <w:top w:val="nil"/>
              <w:left w:val="nil"/>
              <w:bottom w:val="nil"/>
              <w:right w:val="nil"/>
            </w:tcBorders>
            <w:shd w:val="clear" w:color="auto" w:fill="FFFFFF" w:themeFill="background1"/>
            <w:vAlign w:val="center"/>
          </w:tcPr>
          <w:p w14:paraId="65417AA0"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12.00 </w:t>
            </w:r>
          </w:p>
        </w:tc>
      </w:tr>
      <w:tr w:rsidR="00070E6A" w14:paraId="65F8E979" w14:textId="77777777" w:rsidTr="00A84CCC">
        <w:trPr>
          <w:trHeight w:val="435"/>
        </w:trPr>
        <w:tc>
          <w:tcPr>
            <w:tcW w:w="345" w:type="dxa"/>
            <w:tcBorders>
              <w:top w:val="nil"/>
              <w:left w:val="nil"/>
              <w:bottom w:val="nil"/>
              <w:right w:val="nil"/>
            </w:tcBorders>
            <w:shd w:val="clear" w:color="auto" w:fill="FFFFFF" w:themeFill="background1"/>
            <w:vAlign w:val="bottom"/>
          </w:tcPr>
          <w:p w14:paraId="513BEE67"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0335D17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Intangible Assets</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42B1993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50" w:type="dxa"/>
            <w:tcBorders>
              <w:top w:val="nil"/>
              <w:left w:val="nil"/>
              <w:bottom w:val="single" w:sz="6" w:space="0" w:color="BFBFBF" w:themeColor="background1" w:themeShade="BF"/>
              <w:right w:val="nil"/>
            </w:tcBorders>
            <w:shd w:val="clear" w:color="auto" w:fill="FFFFFF" w:themeFill="background1"/>
            <w:vAlign w:val="center"/>
          </w:tcPr>
          <w:p w14:paraId="324FF52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35" w:type="dxa"/>
            <w:tcBorders>
              <w:top w:val="nil"/>
              <w:left w:val="nil"/>
              <w:bottom w:val="single" w:sz="6" w:space="0" w:color="BFBFBF" w:themeColor="background1" w:themeShade="BF"/>
              <w:right w:val="nil"/>
            </w:tcBorders>
            <w:shd w:val="clear" w:color="auto" w:fill="FFFFFF" w:themeFill="background1"/>
            <w:vAlign w:val="center"/>
          </w:tcPr>
          <w:p w14:paraId="407BC02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6687E88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06F0FBC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59E8FB5F" w14:textId="77777777" w:rsidTr="00A84CCC">
        <w:trPr>
          <w:trHeight w:val="435"/>
        </w:trPr>
        <w:tc>
          <w:tcPr>
            <w:tcW w:w="345" w:type="dxa"/>
            <w:tcBorders>
              <w:top w:val="nil"/>
              <w:left w:val="nil"/>
              <w:bottom w:val="nil"/>
              <w:right w:val="nil"/>
            </w:tcBorders>
            <w:vAlign w:val="bottom"/>
          </w:tcPr>
          <w:p w14:paraId="1921A66B"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EAEEF3"/>
            <w:vAlign w:val="center"/>
          </w:tcPr>
          <w:p w14:paraId="3AFA1A1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FIXED (LONG-TERM) ASSETS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27C76ED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238.00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28F43EC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501.00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3D19C1E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578.00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20313BD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768.00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1BD1C7C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832.00 </w:t>
            </w:r>
          </w:p>
        </w:tc>
      </w:tr>
      <w:tr w:rsidR="00070E6A" w14:paraId="283DC81B" w14:textId="77777777" w:rsidTr="00A84CCC">
        <w:trPr>
          <w:trHeight w:val="435"/>
        </w:trPr>
        <w:tc>
          <w:tcPr>
            <w:tcW w:w="345" w:type="dxa"/>
            <w:tcBorders>
              <w:top w:val="nil"/>
              <w:left w:val="nil"/>
              <w:bottom w:val="nil"/>
              <w:right w:val="nil"/>
            </w:tcBorders>
            <w:shd w:val="clear" w:color="auto" w:fill="FFFFFF" w:themeFill="background1"/>
            <w:vAlign w:val="bottom"/>
          </w:tcPr>
          <w:p w14:paraId="5A00578F"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single" w:sz="6" w:space="0" w:color="BFBFBF" w:themeColor="background1" w:themeShade="BF"/>
              <w:left w:val="nil"/>
              <w:bottom w:val="nil"/>
              <w:right w:val="nil"/>
            </w:tcBorders>
            <w:shd w:val="clear" w:color="auto" w:fill="FFFFFF" w:themeFill="background1"/>
            <w:vAlign w:val="center"/>
          </w:tcPr>
          <w:p w14:paraId="5A2BDFF1"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OTHER ASSETS</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603AF5F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single" w:sz="6" w:space="0" w:color="BFBFBF" w:themeColor="background1" w:themeShade="BF"/>
              <w:left w:val="nil"/>
              <w:bottom w:val="nil"/>
              <w:right w:val="nil"/>
            </w:tcBorders>
            <w:shd w:val="clear" w:color="auto" w:fill="FFFFFF" w:themeFill="background1"/>
            <w:vAlign w:val="center"/>
          </w:tcPr>
          <w:p w14:paraId="50FB07A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single" w:sz="6" w:space="0" w:color="BFBFBF" w:themeColor="background1" w:themeShade="BF"/>
              <w:left w:val="nil"/>
              <w:bottom w:val="nil"/>
              <w:right w:val="nil"/>
            </w:tcBorders>
            <w:shd w:val="clear" w:color="auto" w:fill="FFFFFF" w:themeFill="background1"/>
            <w:vAlign w:val="center"/>
          </w:tcPr>
          <w:p w14:paraId="496091D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18C7C39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42A7539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7CF2C058" w14:textId="77777777" w:rsidTr="00A84CCC">
        <w:trPr>
          <w:trHeight w:val="435"/>
        </w:trPr>
        <w:tc>
          <w:tcPr>
            <w:tcW w:w="345" w:type="dxa"/>
            <w:tcBorders>
              <w:top w:val="nil"/>
              <w:left w:val="nil"/>
              <w:bottom w:val="nil"/>
              <w:right w:val="nil"/>
            </w:tcBorders>
            <w:vAlign w:val="bottom"/>
          </w:tcPr>
          <w:p w14:paraId="653272E5"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5B6EB92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Deferred Income Tax</w:t>
            </w:r>
          </w:p>
        </w:tc>
        <w:tc>
          <w:tcPr>
            <w:tcW w:w="1020" w:type="dxa"/>
            <w:tcBorders>
              <w:top w:val="nil"/>
              <w:left w:val="nil"/>
              <w:bottom w:val="nil"/>
              <w:right w:val="nil"/>
            </w:tcBorders>
            <w:vAlign w:val="center"/>
          </w:tcPr>
          <w:p w14:paraId="41C1A73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300.00 </w:t>
            </w:r>
          </w:p>
        </w:tc>
        <w:tc>
          <w:tcPr>
            <w:tcW w:w="1050" w:type="dxa"/>
            <w:tcBorders>
              <w:top w:val="nil"/>
              <w:left w:val="nil"/>
              <w:bottom w:val="nil"/>
              <w:right w:val="nil"/>
            </w:tcBorders>
            <w:vAlign w:val="center"/>
          </w:tcPr>
          <w:p w14:paraId="3D39D77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310.00 </w:t>
            </w:r>
          </w:p>
        </w:tc>
        <w:tc>
          <w:tcPr>
            <w:tcW w:w="1035" w:type="dxa"/>
            <w:tcBorders>
              <w:top w:val="nil"/>
              <w:left w:val="nil"/>
              <w:bottom w:val="nil"/>
              <w:right w:val="nil"/>
            </w:tcBorders>
            <w:vAlign w:val="center"/>
          </w:tcPr>
          <w:p w14:paraId="6F0B667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320.00 </w:t>
            </w:r>
          </w:p>
        </w:tc>
        <w:tc>
          <w:tcPr>
            <w:tcW w:w="1020" w:type="dxa"/>
            <w:tcBorders>
              <w:top w:val="nil"/>
              <w:left w:val="nil"/>
              <w:bottom w:val="nil"/>
              <w:right w:val="nil"/>
            </w:tcBorders>
            <w:vAlign w:val="center"/>
          </w:tcPr>
          <w:p w14:paraId="2367B21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330.00 </w:t>
            </w:r>
          </w:p>
        </w:tc>
        <w:tc>
          <w:tcPr>
            <w:tcW w:w="1020" w:type="dxa"/>
            <w:tcBorders>
              <w:top w:val="nil"/>
              <w:left w:val="nil"/>
              <w:bottom w:val="nil"/>
              <w:right w:val="nil"/>
            </w:tcBorders>
            <w:vAlign w:val="center"/>
          </w:tcPr>
          <w:p w14:paraId="5C27C66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340.00 </w:t>
            </w:r>
          </w:p>
        </w:tc>
      </w:tr>
      <w:tr w:rsidR="00070E6A" w14:paraId="640EB422" w14:textId="77777777" w:rsidTr="00A84CCC">
        <w:trPr>
          <w:trHeight w:val="435"/>
        </w:trPr>
        <w:tc>
          <w:tcPr>
            <w:tcW w:w="345" w:type="dxa"/>
            <w:tcBorders>
              <w:top w:val="nil"/>
              <w:left w:val="nil"/>
              <w:bottom w:val="nil"/>
              <w:right w:val="nil"/>
            </w:tcBorders>
            <w:vAlign w:val="bottom"/>
          </w:tcPr>
          <w:p w14:paraId="07C9DDE4"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6652394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Other</w:t>
            </w:r>
          </w:p>
        </w:tc>
        <w:tc>
          <w:tcPr>
            <w:tcW w:w="1020" w:type="dxa"/>
            <w:tcBorders>
              <w:top w:val="nil"/>
              <w:left w:val="nil"/>
              <w:bottom w:val="single" w:sz="6" w:space="0" w:color="BFBFBF" w:themeColor="background1" w:themeShade="BF"/>
              <w:right w:val="nil"/>
            </w:tcBorders>
            <w:vAlign w:val="center"/>
          </w:tcPr>
          <w:p w14:paraId="7B6C8DF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100.00 </w:t>
            </w:r>
          </w:p>
        </w:tc>
        <w:tc>
          <w:tcPr>
            <w:tcW w:w="1050" w:type="dxa"/>
            <w:tcBorders>
              <w:top w:val="nil"/>
              <w:left w:val="nil"/>
              <w:bottom w:val="single" w:sz="6" w:space="0" w:color="BFBFBF" w:themeColor="background1" w:themeShade="BF"/>
              <w:right w:val="nil"/>
            </w:tcBorders>
            <w:vAlign w:val="center"/>
          </w:tcPr>
          <w:p w14:paraId="0E8F44E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120.00 </w:t>
            </w:r>
          </w:p>
        </w:tc>
        <w:tc>
          <w:tcPr>
            <w:tcW w:w="1035" w:type="dxa"/>
            <w:tcBorders>
              <w:top w:val="nil"/>
              <w:left w:val="nil"/>
              <w:bottom w:val="single" w:sz="6" w:space="0" w:color="BFBFBF" w:themeColor="background1" w:themeShade="BF"/>
              <w:right w:val="nil"/>
            </w:tcBorders>
            <w:vAlign w:val="center"/>
          </w:tcPr>
          <w:p w14:paraId="295220D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140.00 </w:t>
            </w:r>
          </w:p>
        </w:tc>
        <w:tc>
          <w:tcPr>
            <w:tcW w:w="1020" w:type="dxa"/>
            <w:tcBorders>
              <w:top w:val="nil"/>
              <w:left w:val="nil"/>
              <w:bottom w:val="single" w:sz="6" w:space="0" w:color="BFBFBF" w:themeColor="background1" w:themeShade="BF"/>
              <w:right w:val="nil"/>
            </w:tcBorders>
            <w:vAlign w:val="center"/>
          </w:tcPr>
          <w:p w14:paraId="4EC38FC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160.00 </w:t>
            </w:r>
          </w:p>
        </w:tc>
        <w:tc>
          <w:tcPr>
            <w:tcW w:w="1020" w:type="dxa"/>
            <w:tcBorders>
              <w:top w:val="nil"/>
              <w:left w:val="nil"/>
              <w:bottom w:val="single" w:sz="6" w:space="0" w:color="BFBFBF" w:themeColor="background1" w:themeShade="BF"/>
              <w:right w:val="nil"/>
            </w:tcBorders>
            <w:vAlign w:val="center"/>
          </w:tcPr>
          <w:p w14:paraId="3F70C3A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170.00 </w:t>
            </w:r>
          </w:p>
        </w:tc>
      </w:tr>
      <w:tr w:rsidR="00070E6A" w14:paraId="7645E22B" w14:textId="77777777" w:rsidTr="00A84CCC">
        <w:trPr>
          <w:trHeight w:val="435"/>
        </w:trPr>
        <w:tc>
          <w:tcPr>
            <w:tcW w:w="345" w:type="dxa"/>
            <w:tcBorders>
              <w:top w:val="nil"/>
              <w:left w:val="nil"/>
              <w:bottom w:val="nil"/>
              <w:right w:val="nil"/>
            </w:tcBorders>
            <w:vAlign w:val="bottom"/>
          </w:tcPr>
          <w:p w14:paraId="23216DB8"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EAEEF3"/>
            <w:vAlign w:val="center"/>
          </w:tcPr>
          <w:p w14:paraId="547AFED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OTHER ASSETS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0D90480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400.00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7327923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430.00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50218D9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460.00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3240CD1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490.00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EAEEF3"/>
            <w:vAlign w:val="center"/>
          </w:tcPr>
          <w:p w14:paraId="7B07D36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510.00 </w:t>
            </w:r>
          </w:p>
        </w:tc>
      </w:tr>
      <w:tr w:rsidR="00070E6A" w14:paraId="02027BEE" w14:textId="77777777" w:rsidTr="00A84CCC">
        <w:trPr>
          <w:trHeight w:val="225"/>
        </w:trPr>
        <w:tc>
          <w:tcPr>
            <w:tcW w:w="345" w:type="dxa"/>
            <w:tcBorders>
              <w:top w:val="nil"/>
              <w:left w:val="nil"/>
              <w:bottom w:val="nil"/>
              <w:right w:val="nil"/>
            </w:tcBorders>
            <w:vAlign w:val="bottom"/>
          </w:tcPr>
          <w:p w14:paraId="72027E09"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single" w:sz="6" w:space="0" w:color="BFBFBF" w:themeColor="background1" w:themeShade="BF"/>
              <w:left w:val="nil"/>
              <w:bottom w:val="nil"/>
              <w:right w:val="nil"/>
            </w:tcBorders>
            <w:vAlign w:val="center"/>
          </w:tcPr>
          <w:p w14:paraId="64AA0731"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69E2E09A"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single" w:sz="6" w:space="0" w:color="BFBFBF" w:themeColor="background1" w:themeShade="BF"/>
              <w:left w:val="nil"/>
              <w:bottom w:val="nil"/>
              <w:right w:val="nil"/>
            </w:tcBorders>
            <w:vAlign w:val="center"/>
          </w:tcPr>
          <w:p w14:paraId="3FCF732D"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single" w:sz="6" w:space="0" w:color="BFBFBF" w:themeColor="background1" w:themeShade="BF"/>
              <w:left w:val="nil"/>
              <w:bottom w:val="nil"/>
              <w:right w:val="nil"/>
            </w:tcBorders>
            <w:vAlign w:val="center"/>
          </w:tcPr>
          <w:p w14:paraId="14824929"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653D6C21"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006A1DB6" w14:textId="77777777" w:rsidR="00070E6A" w:rsidRDefault="00070E6A" w:rsidP="00A84CCC">
            <w:pPr>
              <w:spacing w:line="259" w:lineRule="auto"/>
              <w:rPr>
                <w:rFonts w:ascii="Calibri" w:eastAsia="Calibri" w:hAnsi="Calibri" w:cs="Calibri"/>
                <w:color w:val="000000" w:themeColor="text1"/>
              </w:rPr>
            </w:pPr>
          </w:p>
        </w:tc>
      </w:tr>
      <w:tr w:rsidR="00070E6A" w14:paraId="0BA03BA7" w14:textId="77777777" w:rsidTr="00A84CCC">
        <w:trPr>
          <w:trHeight w:val="435"/>
        </w:trPr>
        <w:tc>
          <w:tcPr>
            <w:tcW w:w="345" w:type="dxa"/>
            <w:tcBorders>
              <w:top w:val="nil"/>
              <w:left w:val="nil"/>
              <w:bottom w:val="nil"/>
              <w:right w:val="nil"/>
            </w:tcBorders>
            <w:vAlign w:val="bottom"/>
          </w:tcPr>
          <w:p w14:paraId="3458FE67"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double" w:sz="6" w:space="0" w:color="BFBFBF" w:themeColor="background1" w:themeShade="BF"/>
              <w:right w:val="nil"/>
            </w:tcBorders>
            <w:shd w:val="clear" w:color="auto" w:fill="D6DCE4"/>
            <w:vAlign w:val="center"/>
          </w:tcPr>
          <w:p w14:paraId="55248972"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TOTAL ASSETS</w:t>
            </w:r>
          </w:p>
        </w:tc>
        <w:tc>
          <w:tcPr>
            <w:tcW w:w="1020" w:type="dxa"/>
            <w:tcBorders>
              <w:top w:val="nil"/>
              <w:left w:val="nil"/>
              <w:bottom w:val="double" w:sz="6" w:space="0" w:color="BFBFBF" w:themeColor="background1" w:themeShade="BF"/>
              <w:right w:val="nil"/>
            </w:tcBorders>
            <w:shd w:val="clear" w:color="auto" w:fill="D6DCE4"/>
            <w:vAlign w:val="center"/>
          </w:tcPr>
          <w:p w14:paraId="75B9CBA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558.00 </w:t>
            </w:r>
          </w:p>
        </w:tc>
        <w:tc>
          <w:tcPr>
            <w:tcW w:w="1050" w:type="dxa"/>
            <w:tcBorders>
              <w:top w:val="nil"/>
              <w:left w:val="nil"/>
              <w:bottom w:val="double" w:sz="6" w:space="0" w:color="BFBFBF" w:themeColor="background1" w:themeShade="BF"/>
              <w:right w:val="nil"/>
            </w:tcBorders>
            <w:shd w:val="clear" w:color="auto" w:fill="D6DCE4"/>
            <w:vAlign w:val="center"/>
          </w:tcPr>
          <w:p w14:paraId="73C73AD5"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1,641.00 </w:t>
            </w:r>
          </w:p>
        </w:tc>
        <w:tc>
          <w:tcPr>
            <w:tcW w:w="1035" w:type="dxa"/>
            <w:tcBorders>
              <w:top w:val="nil"/>
              <w:left w:val="nil"/>
              <w:bottom w:val="double" w:sz="6" w:space="0" w:color="BFBFBF" w:themeColor="background1" w:themeShade="BF"/>
              <w:right w:val="nil"/>
            </w:tcBorders>
            <w:shd w:val="clear" w:color="auto" w:fill="D6DCE4"/>
            <w:vAlign w:val="center"/>
          </w:tcPr>
          <w:p w14:paraId="3D28E3C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1,848.00 </w:t>
            </w:r>
          </w:p>
        </w:tc>
        <w:tc>
          <w:tcPr>
            <w:tcW w:w="1020" w:type="dxa"/>
            <w:tcBorders>
              <w:top w:val="nil"/>
              <w:left w:val="nil"/>
              <w:bottom w:val="double" w:sz="6" w:space="0" w:color="BFBFBF" w:themeColor="background1" w:themeShade="BF"/>
              <w:right w:val="nil"/>
            </w:tcBorders>
            <w:shd w:val="clear" w:color="auto" w:fill="D6DCE4"/>
            <w:vAlign w:val="center"/>
          </w:tcPr>
          <w:p w14:paraId="64B83B5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1,968.00 </w:t>
            </w:r>
          </w:p>
        </w:tc>
        <w:tc>
          <w:tcPr>
            <w:tcW w:w="1020" w:type="dxa"/>
            <w:tcBorders>
              <w:top w:val="nil"/>
              <w:left w:val="nil"/>
              <w:bottom w:val="double" w:sz="6" w:space="0" w:color="BFBFBF" w:themeColor="background1" w:themeShade="BF"/>
              <w:right w:val="nil"/>
            </w:tcBorders>
            <w:shd w:val="clear" w:color="auto" w:fill="D6DCE4"/>
            <w:vAlign w:val="center"/>
          </w:tcPr>
          <w:p w14:paraId="0ACA3D5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1,954.00 </w:t>
            </w:r>
          </w:p>
        </w:tc>
      </w:tr>
      <w:tr w:rsidR="00070E6A" w14:paraId="5E724CC0" w14:textId="77777777" w:rsidTr="00A84CCC">
        <w:trPr>
          <w:trHeight w:val="225"/>
        </w:trPr>
        <w:tc>
          <w:tcPr>
            <w:tcW w:w="345" w:type="dxa"/>
            <w:tcBorders>
              <w:top w:val="nil"/>
              <w:left w:val="nil"/>
              <w:bottom w:val="nil"/>
              <w:right w:val="nil"/>
            </w:tcBorders>
            <w:vAlign w:val="bottom"/>
          </w:tcPr>
          <w:p w14:paraId="1D1D319D"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double" w:sz="6" w:space="0" w:color="BFBFBF" w:themeColor="background1" w:themeShade="BF"/>
              <w:left w:val="nil"/>
              <w:bottom w:val="nil"/>
              <w:right w:val="nil"/>
            </w:tcBorders>
            <w:vAlign w:val="center"/>
          </w:tcPr>
          <w:p w14:paraId="04051381"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double" w:sz="6" w:space="0" w:color="BFBFBF" w:themeColor="background1" w:themeShade="BF"/>
              <w:left w:val="nil"/>
              <w:bottom w:val="nil"/>
              <w:right w:val="nil"/>
            </w:tcBorders>
            <w:vAlign w:val="center"/>
          </w:tcPr>
          <w:p w14:paraId="51C9E992"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double" w:sz="6" w:space="0" w:color="BFBFBF" w:themeColor="background1" w:themeShade="BF"/>
              <w:left w:val="nil"/>
              <w:bottom w:val="nil"/>
              <w:right w:val="nil"/>
            </w:tcBorders>
            <w:vAlign w:val="center"/>
          </w:tcPr>
          <w:p w14:paraId="4A12583C"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double" w:sz="6" w:space="0" w:color="BFBFBF" w:themeColor="background1" w:themeShade="BF"/>
              <w:left w:val="nil"/>
              <w:bottom w:val="nil"/>
              <w:right w:val="nil"/>
            </w:tcBorders>
            <w:vAlign w:val="center"/>
          </w:tcPr>
          <w:p w14:paraId="3CCFD99A"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double" w:sz="6" w:space="0" w:color="BFBFBF" w:themeColor="background1" w:themeShade="BF"/>
              <w:left w:val="nil"/>
              <w:bottom w:val="nil"/>
              <w:right w:val="nil"/>
            </w:tcBorders>
            <w:vAlign w:val="center"/>
          </w:tcPr>
          <w:p w14:paraId="0CDBC0B1"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double" w:sz="6" w:space="0" w:color="BFBFBF" w:themeColor="background1" w:themeShade="BF"/>
              <w:left w:val="nil"/>
              <w:bottom w:val="nil"/>
              <w:right w:val="nil"/>
            </w:tcBorders>
            <w:vAlign w:val="center"/>
          </w:tcPr>
          <w:p w14:paraId="657BEE4F" w14:textId="77777777" w:rsidR="00070E6A" w:rsidRDefault="00070E6A" w:rsidP="00A84CCC">
            <w:pPr>
              <w:spacing w:line="259" w:lineRule="auto"/>
              <w:rPr>
                <w:rFonts w:ascii="Calibri" w:eastAsia="Calibri" w:hAnsi="Calibri" w:cs="Calibri"/>
                <w:color w:val="000000" w:themeColor="text1"/>
              </w:rPr>
            </w:pPr>
          </w:p>
        </w:tc>
      </w:tr>
      <w:tr w:rsidR="00070E6A" w14:paraId="49653E1B" w14:textId="77777777" w:rsidTr="00A84CCC">
        <w:trPr>
          <w:trHeight w:val="495"/>
        </w:trPr>
        <w:tc>
          <w:tcPr>
            <w:tcW w:w="345" w:type="dxa"/>
            <w:tcBorders>
              <w:top w:val="nil"/>
              <w:left w:val="nil"/>
              <w:bottom w:val="nil"/>
              <w:right w:val="nil"/>
            </w:tcBorders>
            <w:vAlign w:val="bottom"/>
          </w:tcPr>
          <w:p w14:paraId="61F74BD9"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D9D9D9" w:themeFill="background1" w:themeFillShade="D9"/>
            <w:vAlign w:val="center"/>
          </w:tcPr>
          <w:p w14:paraId="6725A576" w14:textId="77777777" w:rsidR="00070E6A" w:rsidRDefault="00070E6A" w:rsidP="00A84CCC">
            <w:pPr>
              <w:spacing w:line="259" w:lineRule="auto"/>
              <w:rPr>
                <w:rFonts w:ascii="Century Gothic" w:eastAsia="Century Gothic" w:hAnsi="Century Gothic" w:cs="Century Gothic"/>
                <w:color w:val="000000" w:themeColor="text1"/>
                <w:sz w:val="24"/>
                <w:szCs w:val="24"/>
              </w:rPr>
            </w:pPr>
            <w:r w:rsidRPr="48AAC925">
              <w:rPr>
                <w:rFonts w:ascii="Century Gothic" w:eastAsia="Century Gothic" w:hAnsi="Century Gothic" w:cs="Century Gothic"/>
                <w:b/>
                <w:bCs/>
                <w:color w:val="000000" w:themeColor="text1"/>
                <w:sz w:val="24"/>
                <w:szCs w:val="24"/>
                <w:lang w:val="pt-PT"/>
              </w:rPr>
              <w:t>LIABILITIES AND OWNER'S EQUITY</w:t>
            </w:r>
          </w:p>
        </w:tc>
        <w:tc>
          <w:tcPr>
            <w:tcW w:w="1020" w:type="dxa"/>
            <w:tcBorders>
              <w:top w:val="nil"/>
              <w:left w:val="nil"/>
              <w:bottom w:val="nil"/>
              <w:right w:val="nil"/>
            </w:tcBorders>
            <w:shd w:val="clear" w:color="auto" w:fill="D9D9D9" w:themeFill="background1" w:themeFillShade="D9"/>
            <w:vAlign w:val="center"/>
          </w:tcPr>
          <w:p w14:paraId="2A4993B5"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2019</w:t>
            </w:r>
          </w:p>
        </w:tc>
        <w:tc>
          <w:tcPr>
            <w:tcW w:w="1050" w:type="dxa"/>
            <w:tcBorders>
              <w:top w:val="nil"/>
              <w:left w:val="nil"/>
              <w:bottom w:val="nil"/>
              <w:right w:val="nil"/>
            </w:tcBorders>
            <w:shd w:val="clear" w:color="auto" w:fill="D9D9D9" w:themeFill="background1" w:themeFillShade="D9"/>
            <w:vAlign w:val="center"/>
          </w:tcPr>
          <w:p w14:paraId="63B4598C"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2020</w:t>
            </w:r>
          </w:p>
        </w:tc>
        <w:tc>
          <w:tcPr>
            <w:tcW w:w="1035" w:type="dxa"/>
            <w:tcBorders>
              <w:top w:val="nil"/>
              <w:left w:val="nil"/>
              <w:bottom w:val="nil"/>
              <w:right w:val="nil"/>
            </w:tcBorders>
            <w:shd w:val="clear" w:color="auto" w:fill="D9D9D9" w:themeFill="background1" w:themeFillShade="D9"/>
            <w:vAlign w:val="center"/>
          </w:tcPr>
          <w:p w14:paraId="18DC450D"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2021</w:t>
            </w:r>
          </w:p>
        </w:tc>
        <w:tc>
          <w:tcPr>
            <w:tcW w:w="1020" w:type="dxa"/>
            <w:tcBorders>
              <w:top w:val="nil"/>
              <w:left w:val="nil"/>
              <w:bottom w:val="nil"/>
              <w:right w:val="nil"/>
            </w:tcBorders>
            <w:shd w:val="clear" w:color="auto" w:fill="D9D9D9" w:themeFill="background1" w:themeFillShade="D9"/>
            <w:vAlign w:val="center"/>
          </w:tcPr>
          <w:p w14:paraId="5551BA7F"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2022</w:t>
            </w:r>
          </w:p>
        </w:tc>
        <w:tc>
          <w:tcPr>
            <w:tcW w:w="1020" w:type="dxa"/>
            <w:tcBorders>
              <w:top w:val="nil"/>
              <w:left w:val="nil"/>
              <w:bottom w:val="nil"/>
              <w:right w:val="nil"/>
            </w:tcBorders>
            <w:shd w:val="clear" w:color="auto" w:fill="D9D9D9" w:themeFill="background1" w:themeFillShade="D9"/>
            <w:vAlign w:val="center"/>
          </w:tcPr>
          <w:p w14:paraId="3B6C6B82" w14:textId="77777777" w:rsidR="00070E6A" w:rsidRDefault="00070E6A" w:rsidP="00A84CCC">
            <w:pPr>
              <w:spacing w:line="259" w:lineRule="auto"/>
              <w:jc w:val="right"/>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2023</w:t>
            </w:r>
          </w:p>
        </w:tc>
      </w:tr>
      <w:tr w:rsidR="00070E6A" w14:paraId="64282406" w14:textId="77777777" w:rsidTr="00A84CCC">
        <w:trPr>
          <w:trHeight w:val="435"/>
        </w:trPr>
        <w:tc>
          <w:tcPr>
            <w:tcW w:w="345" w:type="dxa"/>
            <w:tcBorders>
              <w:top w:val="nil"/>
              <w:left w:val="nil"/>
              <w:bottom w:val="nil"/>
              <w:right w:val="nil"/>
            </w:tcBorders>
            <w:vAlign w:val="bottom"/>
          </w:tcPr>
          <w:p w14:paraId="4C0C7084"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14456893"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CURRENT LIABILITIES</w:t>
            </w:r>
          </w:p>
        </w:tc>
        <w:tc>
          <w:tcPr>
            <w:tcW w:w="1020" w:type="dxa"/>
            <w:tcBorders>
              <w:top w:val="nil"/>
              <w:left w:val="nil"/>
              <w:bottom w:val="nil"/>
              <w:right w:val="nil"/>
            </w:tcBorders>
            <w:vAlign w:val="center"/>
          </w:tcPr>
          <w:p w14:paraId="45C9831A"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nil"/>
              <w:left w:val="nil"/>
              <w:bottom w:val="nil"/>
              <w:right w:val="nil"/>
            </w:tcBorders>
            <w:vAlign w:val="center"/>
          </w:tcPr>
          <w:p w14:paraId="5EB76305"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nil"/>
              <w:left w:val="nil"/>
              <w:bottom w:val="nil"/>
              <w:right w:val="nil"/>
            </w:tcBorders>
            <w:vAlign w:val="center"/>
          </w:tcPr>
          <w:p w14:paraId="3C5EAA35"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16B4829B"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nil"/>
              <w:left w:val="nil"/>
              <w:bottom w:val="nil"/>
              <w:right w:val="nil"/>
            </w:tcBorders>
            <w:vAlign w:val="center"/>
          </w:tcPr>
          <w:p w14:paraId="26033580" w14:textId="77777777" w:rsidR="00070E6A" w:rsidRDefault="00070E6A" w:rsidP="00A84CCC">
            <w:pPr>
              <w:spacing w:line="259" w:lineRule="auto"/>
              <w:rPr>
                <w:rFonts w:ascii="Calibri" w:eastAsia="Calibri" w:hAnsi="Calibri" w:cs="Calibri"/>
                <w:color w:val="000000" w:themeColor="text1"/>
              </w:rPr>
            </w:pPr>
          </w:p>
        </w:tc>
      </w:tr>
      <w:tr w:rsidR="00070E6A" w14:paraId="553087BA" w14:textId="77777777" w:rsidTr="00A84CCC">
        <w:trPr>
          <w:trHeight w:val="435"/>
        </w:trPr>
        <w:tc>
          <w:tcPr>
            <w:tcW w:w="345" w:type="dxa"/>
            <w:tcBorders>
              <w:top w:val="nil"/>
              <w:left w:val="nil"/>
              <w:bottom w:val="nil"/>
              <w:right w:val="nil"/>
            </w:tcBorders>
            <w:vAlign w:val="bottom"/>
          </w:tcPr>
          <w:p w14:paraId="72FAE0AE"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1D8A5FA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Accounts Payable</w:t>
            </w:r>
          </w:p>
        </w:tc>
        <w:tc>
          <w:tcPr>
            <w:tcW w:w="1020" w:type="dxa"/>
            <w:tcBorders>
              <w:top w:val="nil"/>
              <w:left w:val="nil"/>
              <w:bottom w:val="nil"/>
              <w:right w:val="nil"/>
            </w:tcBorders>
            <w:vAlign w:val="center"/>
          </w:tcPr>
          <w:p w14:paraId="60839D6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45.00 </w:t>
            </w:r>
          </w:p>
        </w:tc>
        <w:tc>
          <w:tcPr>
            <w:tcW w:w="1050" w:type="dxa"/>
            <w:tcBorders>
              <w:top w:val="nil"/>
              <w:left w:val="nil"/>
              <w:bottom w:val="nil"/>
              <w:right w:val="nil"/>
            </w:tcBorders>
            <w:vAlign w:val="center"/>
          </w:tcPr>
          <w:p w14:paraId="343A19D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56.00 </w:t>
            </w:r>
          </w:p>
        </w:tc>
        <w:tc>
          <w:tcPr>
            <w:tcW w:w="1035" w:type="dxa"/>
            <w:tcBorders>
              <w:top w:val="nil"/>
              <w:left w:val="nil"/>
              <w:bottom w:val="nil"/>
              <w:right w:val="nil"/>
            </w:tcBorders>
            <w:vAlign w:val="center"/>
          </w:tcPr>
          <w:p w14:paraId="33FE010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54.00 </w:t>
            </w:r>
          </w:p>
        </w:tc>
        <w:tc>
          <w:tcPr>
            <w:tcW w:w="1020" w:type="dxa"/>
            <w:tcBorders>
              <w:top w:val="nil"/>
              <w:left w:val="nil"/>
              <w:bottom w:val="nil"/>
              <w:right w:val="nil"/>
            </w:tcBorders>
            <w:vAlign w:val="center"/>
          </w:tcPr>
          <w:p w14:paraId="327A650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67.00 </w:t>
            </w:r>
          </w:p>
        </w:tc>
        <w:tc>
          <w:tcPr>
            <w:tcW w:w="1020" w:type="dxa"/>
            <w:tcBorders>
              <w:top w:val="nil"/>
              <w:left w:val="nil"/>
              <w:bottom w:val="nil"/>
              <w:right w:val="nil"/>
            </w:tcBorders>
            <w:vAlign w:val="center"/>
          </w:tcPr>
          <w:p w14:paraId="1C827E3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78.00 </w:t>
            </w:r>
          </w:p>
        </w:tc>
      </w:tr>
      <w:tr w:rsidR="00070E6A" w14:paraId="769EE728" w14:textId="77777777" w:rsidTr="00A84CCC">
        <w:trPr>
          <w:trHeight w:val="435"/>
        </w:trPr>
        <w:tc>
          <w:tcPr>
            <w:tcW w:w="345" w:type="dxa"/>
            <w:tcBorders>
              <w:top w:val="nil"/>
              <w:left w:val="nil"/>
              <w:bottom w:val="nil"/>
              <w:right w:val="nil"/>
            </w:tcBorders>
            <w:vAlign w:val="bottom"/>
          </w:tcPr>
          <w:p w14:paraId="41D3C78E"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749B7C6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Short-Term Loans</w:t>
            </w:r>
          </w:p>
        </w:tc>
        <w:tc>
          <w:tcPr>
            <w:tcW w:w="1020" w:type="dxa"/>
            <w:tcBorders>
              <w:top w:val="nil"/>
              <w:left w:val="nil"/>
              <w:bottom w:val="nil"/>
              <w:right w:val="nil"/>
            </w:tcBorders>
            <w:vAlign w:val="center"/>
          </w:tcPr>
          <w:p w14:paraId="0BFFA7B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 </w:t>
            </w:r>
          </w:p>
        </w:tc>
        <w:tc>
          <w:tcPr>
            <w:tcW w:w="1050" w:type="dxa"/>
            <w:tcBorders>
              <w:top w:val="nil"/>
              <w:left w:val="nil"/>
              <w:bottom w:val="nil"/>
              <w:right w:val="nil"/>
            </w:tcBorders>
            <w:vAlign w:val="center"/>
          </w:tcPr>
          <w:p w14:paraId="69D2423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35.00 </w:t>
            </w:r>
          </w:p>
        </w:tc>
        <w:tc>
          <w:tcPr>
            <w:tcW w:w="1035" w:type="dxa"/>
            <w:tcBorders>
              <w:top w:val="nil"/>
              <w:left w:val="nil"/>
              <w:bottom w:val="nil"/>
              <w:right w:val="nil"/>
            </w:tcBorders>
            <w:vAlign w:val="center"/>
          </w:tcPr>
          <w:p w14:paraId="42441CC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40.00 </w:t>
            </w:r>
          </w:p>
        </w:tc>
        <w:tc>
          <w:tcPr>
            <w:tcW w:w="1020" w:type="dxa"/>
            <w:tcBorders>
              <w:top w:val="nil"/>
              <w:left w:val="nil"/>
              <w:bottom w:val="nil"/>
              <w:right w:val="nil"/>
            </w:tcBorders>
            <w:vAlign w:val="center"/>
          </w:tcPr>
          <w:p w14:paraId="4A114A2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45.00 </w:t>
            </w:r>
          </w:p>
        </w:tc>
        <w:tc>
          <w:tcPr>
            <w:tcW w:w="1020" w:type="dxa"/>
            <w:tcBorders>
              <w:top w:val="nil"/>
              <w:left w:val="nil"/>
              <w:bottom w:val="nil"/>
              <w:right w:val="nil"/>
            </w:tcBorders>
            <w:vAlign w:val="center"/>
          </w:tcPr>
          <w:p w14:paraId="14575D3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50.00 </w:t>
            </w:r>
          </w:p>
        </w:tc>
      </w:tr>
      <w:tr w:rsidR="00070E6A" w14:paraId="6257C24F" w14:textId="77777777" w:rsidTr="00A84CCC">
        <w:trPr>
          <w:trHeight w:val="435"/>
        </w:trPr>
        <w:tc>
          <w:tcPr>
            <w:tcW w:w="345" w:type="dxa"/>
            <w:tcBorders>
              <w:top w:val="nil"/>
              <w:left w:val="nil"/>
              <w:bottom w:val="nil"/>
              <w:right w:val="nil"/>
            </w:tcBorders>
            <w:vAlign w:val="bottom"/>
          </w:tcPr>
          <w:p w14:paraId="4916D8E0"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0C8AE03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Income Taxes Payable</w:t>
            </w:r>
          </w:p>
        </w:tc>
        <w:tc>
          <w:tcPr>
            <w:tcW w:w="1020" w:type="dxa"/>
            <w:tcBorders>
              <w:top w:val="nil"/>
              <w:left w:val="nil"/>
              <w:bottom w:val="nil"/>
              <w:right w:val="nil"/>
            </w:tcBorders>
            <w:vAlign w:val="center"/>
          </w:tcPr>
          <w:p w14:paraId="46C88BD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10.00 </w:t>
            </w:r>
          </w:p>
        </w:tc>
        <w:tc>
          <w:tcPr>
            <w:tcW w:w="1050" w:type="dxa"/>
            <w:tcBorders>
              <w:top w:val="nil"/>
              <w:left w:val="nil"/>
              <w:bottom w:val="nil"/>
              <w:right w:val="nil"/>
            </w:tcBorders>
            <w:vAlign w:val="center"/>
          </w:tcPr>
          <w:p w14:paraId="16A9026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20.00 </w:t>
            </w:r>
          </w:p>
        </w:tc>
        <w:tc>
          <w:tcPr>
            <w:tcW w:w="1035" w:type="dxa"/>
            <w:tcBorders>
              <w:top w:val="nil"/>
              <w:left w:val="nil"/>
              <w:bottom w:val="nil"/>
              <w:right w:val="nil"/>
            </w:tcBorders>
            <w:vAlign w:val="center"/>
          </w:tcPr>
          <w:p w14:paraId="6CCF1B9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 </w:t>
            </w:r>
          </w:p>
        </w:tc>
        <w:tc>
          <w:tcPr>
            <w:tcW w:w="1020" w:type="dxa"/>
            <w:tcBorders>
              <w:top w:val="nil"/>
              <w:left w:val="nil"/>
              <w:bottom w:val="nil"/>
              <w:right w:val="nil"/>
            </w:tcBorders>
            <w:vAlign w:val="center"/>
          </w:tcPr>
          <w:p w14:paraId="606148D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40.00 </w:t>
            </w:r>
          </w:p>
        </w:tc>
        <w:tc>
          <w:tcPr>
            <w:tcW w:w="1020" w:type="dxa"/>
            <w:tcBorders>
              <w:top w:val="nil"/>
              <w:left w:val="nil"/>
              <w:bottom w:val="nil"/>
              <w:right w:val="nil"/>
            </w:tcBorders>
            <w:vAlign w:val="center"/>
          </w:tcPr>
          <w:p w14:paraId="0F343EB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 </w:t>
            </w:r>
          </w:p>
        </w:tc>
      </w:tr>
      <w:tr w:rsidR="00070E6A" w14:paraId="68DF6E44" w14:textId="77777777" w:rsidTr="00A84CCC">
        <w:trPr>
          <w:trHeight w:val="435"/>
        </w:trPr>
        <w:tc>
          <w:tcPr>
            <w:tcW w:w="345" w:type="dxa"/>
            <w:tcBorders>
              <w:top w:val="nil"/>
              <w:left w:val="nil"/>
              <w:bottom w:val="nil"/>
              <w:right w:val="nil"/>
            </w:tcBorders>
            <w:vAlign w:val="bottom"/>
          </w:tcPr>
          <w:p w14:paraId="5BC62EE2"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5D017A4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Accrued Salaries and Wages</w:t>
            </w:r>
          </w:p>
        </w:tc>
        <w:tc>
          <w:tcPr>
            <w:tcW w:w="1020" w:type="dxa"/>
            <w:tcBorders>
              <w:top w:val="nil"/>
              <w:left w:val="nil"/>
              <w:bottom w:val="nil"/>
              <w:right w:val="nil"/>
            </w:tcBorders>
            <w:vAlign w:val="center"/>
          </w:tcPr>
          <w:p w14:paraId="1CBDD2E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10.00 </w:t>
            </w:r>
          </w:p>
        </w:tc>
        <w:tc>
          <w:tcPr>
            <w:tcW w:w="1050" w:type="dxa"/>
            <w:tcBorders>
              <w:top w:val="nil"/>
              <w:left w:val="nil"/>
              <w:bottom w:val="nil"/>
              <w:right w:val="nil"/>
            </w:tcBorders>
            <w:vAlign w:val="center"/>
          </w:tcPr>
          <w:p w14:paraId="39500C0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20.00 </w:t>
            </w:r>
          </w:p>
        </w:tc>
        <w:tc>
          <w:tcPr>
            <w:tcW w:w="1035" w:type="dxa"/>
            <w:tcBorders>
              <w:top w:val="nil"/>
              <w:left w:val="nil"/>
              <w:bottom w:val="nil"/>
              <w:right w:val="nil"/>
            </w:tcBorders>
            <w:vAlign w:val="center"/>
          </w:tcPr>
          <w:p w14:paraId="4EEB5AC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 </w:t>
            </w:r>
          </w:p>
        </w:tc>
        <w:tc>
          <w:tcPr>
            <w:tcW w:w="1020" w:type="dxa"/>
            <w:tcBorders>
              <w:top w:val="nil"/>
              <w:left w:val="nil"/>
              <w:bottom w:val="nil"/>
              <w:right w:val="nil"/>
            </w:tcBorders>
            <w:vAlign w:val="center"/>
          </w:tcPr>
          <w:p w14:paraId="3605D75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40.00 </w:t>
            </w:r>
          </w:p>
        </w:tc>
        <w:tc>
          <w:tcPr>
            <w:tcW w:w="1020" w:type="dxa"/>
            <w:tcBorders>
              <w:top w:val="nil"/>
              <w:left w:val="nil"/>
              <w:bottom w:val="nil"/>
              <w:right w:val="nil"/>
            </w:tcBorders>
            <w:vAlign w:val="center"/>
          </w:tcPr>
          <w:p w14:paraId="1922D8A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 </w:t>
            </w:r>
          </w:p>
        </w:tc>
      </w:tr>
      <w:tr w:rsidR="00070E6A" w14:paraId="48F3B2BC" w14:textId="77777777" w:rsidTr="00A84CCC">
        <w:trPr>
          <w:trHeight w:val="435"/>
        </w:trPr>
        <w:tc>
          <w:tcPr>
            <w:tcW w:w="345" w:type="dxa"/>
            <w:tcBorders>
              <w:top w:val="nil"/>
              <w:left w:val="nil"/>
              <w:bottom w:val="nil"/>
              <w:right w:val="nil"/>
            </w:tcBorders>
            <w:vAlign w:val="bottom"/>
          </w:tcPr>
          <w:p w14:paraId="5E96057C"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3C5D5DA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Unearned Revenue</w:t>
            </w:r>
          </w:p>
        </w:tc>
        <w:tc>
          <w:tcPr>
            <w:tcW w:w="1020" w:type="dxa"/>
            <w:tcBorders>
              <w:top w:val="nil"/>
              <w:left w:val="nil"/>
              <w:bottom w:val="nil"/>
              <w:right w:val="nil"/>
            </w:tcBorders>
            <w:vAlign w:val="center"/>
          </w:tcPr>
          <w:p w14:paraId="64DDE5C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20.00 </w:t>
            </w:r>
          </w:p>
        </w:tc>
        <w:tc>
          <w:tcPr>
            <w:tcW w:w="1050" w:type="dxa"/>
            <w:tcBorders>
              <w:top w:val="nil"/>
              <w:left w:val="nil"/>
              <w:bottom w:val="nil"/>
              <w:right w:val="nil"/>
            </w:tcBorders>
            <w:vAlign w:val="center"/>
          </w:tcPr>
          <w:p w14:paraId="2FC583B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30.00 </w:t>
            </w:r>
          </w:p>
        </w:tc>
        <w:tc>
          <w:tcPr>
            <w:tcW w:w="1035" w:type="dxa"/>
            <w:tcBorders>
              <w:top w:val="nil"/>
              <w:left w:val="nil"/>
              <w:bottom w:val="nil"/>
              <w:right w:val="nil"/>
            </w:tcBorders>
            <w:vAlign w:val="center"/>
          </w:tcPr>
          <w:p w14:paraId="475A338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40.00 </w:t>
            </w:r>
          </w:p>
        </w:tc>
        <w:tc>
          <w:tcPr>
            <w:tcW w:w="1020" w:type="dxa"/>
            <w:tcBorders>
              <w:top w:val="nil"/>
              <w:left w:val="nil"/>
              <w:bottom w:val="nil"/>
              <w:right w:val="nil"/>
            </w:tcBorders>
            <w:vAlign w:val="center"/>
          </w:tcPr>
          <w:p w14:paraId="6A77C98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50.00 </w:t>
            </w:r>
          </w:p>
        </w:tc>
        <w:tc>
          <w:tcPr>
            <w:tcW w:w="1020" w:type="dxa"/>
            <w:tcBorders>
              <w:top w:val="nil"/>
              <w:left w:val="nil"/>
              <w:bottom w:val="nil"/>
              <w:right w:val="nil"/>
            </w:tcBorders>
            <w:vAlign w:val="center"/>
          </w:tcPr>
          <w:p w14:paraId="107A900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50.00 </w:t>
            </w:r>
          </w:p>
        </w:tc>
      </w:tr>
      <w:tr w:rsidR="00070E6A" w14:paraId="6E007D45" w14:textId="77777777" w:rsidTr="00A84CCC">
        <w:trPr>
          <w:trHeight w:val="435"/>
        </w:trPr>
        <w:tc>
          <w:tcPr>
            <w:tcW w:w="345" w:type="dxa"/>
            <w:tcBorders>
              <w:top w:val="nil"/>
              <w:left w:val="nil"/>
              <w:bottom w:val="nil"/>
              <w:right w:val="nil"/>
            </w:tcBorders>
            <w:vAlign w:val="bottom"/>
          </w:tcPr>
          <w:p w14:paraId="481CA280"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vAlign w:val="center"/>
          </w:tcPr>
          <w:p w14:paraId="0D92D7E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Current Portion of Long-Term Debt</w:t>
            </w:r>
          </w:p>
        </w:tc>
        <w:tc>
          <w:tcPr>
            <w:tcW w:w="1020" w:type="dxa"/>
            <w:tcBorders>
              <w:top w:val="nil"/>
              <w:left w:val="nil"/>
              <w:bottom w:val="single" w:sz="6" w:space="0" w:color="BFBFBF" w:themeColor="background1" w:themeShade="BF"/>
              <w:right w:val="nil"/>
            </w:tcBorders>
            <w:vAlign w:val="center"/>
          </w:tcPr>
          <w:p w14:paraId="5572674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 </w:t>
            </w:r>
          </w:p>
        </w:tc>
        <w:tc>
          <w:tcPr>
            <w:tcW w:w="1050" w:type="dxa"/>
            <w:tcBorders>
              <w:top w:val="nil"/>
              <w:left w:val="nil"/>
              <w:bottom w:val="single" w:sz="6" w:space="0" w:color="BFBFBF" w:themeColor="background1" w:themeShade="BF"/>
              <w:right w:val="nil"/>
            </w:tcBorders>
            <w:vAlign w:val="center"/>
          </w:tcPr>
          <w:p w14:paraId="20EFFF6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6.00 </w:t>
            </w:r>
          </w:p>
        </w:tc>
        <w:tc>
          <w:tcPr>
            <w:tcW w:w="1035" w:type="dxa"/>
            <w:tcBorders>
              <w:top w:val="nil"/>
              <w:left w:val="nil"/>
              <w:bottom w:val="single" w:sz="6" w:space="0" w:color="BFBFBF" w:themeColor="background1" w:themeShade="BF"/>
              <w:right w:val="nil"/>
            </w:tcBorders>
            <w:vAlign w:val="center"/>
          </w:tcPr>
          <w:p w14:paraId="3225131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7.00 </w:t>
            </w:r>
          </w:p>
        </w:tc>
        <w:tc>
          <w:tcPr>
            <w:tcW w:w="1020" w:type="dxa"/>
            <w:tcBorders>
              <w:top w:val="nil"/>
              <w:left w:val="nil"/>
              <w:bottom w:val="single" w:sz="6" w:space="0" w:color="BFBFBF" w:themeColor="background1" w:themeShade="BF"/>
              <w:right w:val="nil"/>
            </w:tcBorders>
            <w:vAlign w:val="center"/>
          </w:tcPr>
          <w:p w14:paraId="535B286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8.00 </w:t>
            </w:r>
          </w:p>
        </w:tc>
        <w:tc>
          <w:tcPr>
            <w:tcW w:w="1020" w:type="dxa"/>
            <w:tcBorders>
              <w:top w:val="nil"/>
              <w:left w:val="nil"/>
              <w:bottom w:val="single" w:sz="6" w:space="0" w:color="BFBFBF" w:themeColor="background1" w:themeShade="BF"/>
              <w:right w:val="nil"/>
            </w:tcBorders>
            <w:vAlign w:val="center"/>
          </w:tcPr>
          <w:p w14:paraId="6B2B0F8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8.00 </w:t>
            </w:r>
          </w:p>
        </w:tc>
      </w:tr>
      <w:tr w:rsidR="00070E6A" w14:paraId="0F9BCF73" w14:textId="77777777" w:rsidTr="00A84CCC">
        <w:trPr>
          <w:trHeight w:val="435"/>
        </w:trPr>
        <w:tc>
          <w:tcPr>
            <w:tcW w:w="345" w:type="dxa"/>
            <w:tcBorders>
              <w:top w:val="nil"/>
              <w:left w:val="nil"/>
              <w:bottom w:val="nil"/>
              <w:right w:val="nil"/>
            </w:tcBorders>
            <w:vAlign w:val="bottom"/>
          </w:tcPr>
          <w:p w14:paraId="23D2B362"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F2F2F2" w:themeFill="background1" w:themeFillShade="F2"/>
            <w:vAlign w:val="center"/>
          </w:tcPr>
          <w:p w14:paraId="65387F0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CURRENT LIABILITIES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436F2EB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120.00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1B606BF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167.00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D1AA6C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201.00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627C845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250.00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DEE0752"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266.00 </w:t>
            </w:r>
          </w:p>
        </w:tc>
      </w:tr>
      <w:tr w:rsidR="00070E6A" w14:paraId="7E359B20" w14:textId="77777777" w:rsidTr="00A84CCC">
        <w:trPr>
          <w:trHeight w:val="435"/>
        </w:trPr>
        <w:tc>
          <w:tcPr>
            <w:tcW w:w="345" w:type="dxa"/>
            <w:tcBorders>
              <w:top w:val="nil"/>
              <w:left w:val="nil"/>
              <w:bottom w:val="nil"/>
              <w:right w:val="nil"/>
            </w:tcBorders>
            <w:shd w:val="clear" w:color="auto" w:fill="FFFFFF" w:themeFill="background1"/>
            <w:vAlign w:val="bottom"/>
          </w:tcPr>
          <w:p w14:paraId="67722F83"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single" w:sz="6" w:space="0" w:color="BFBFBF" w:themeColor="background1" w:themeShade="BF"/>
              <w:left w:val="nil"/>
              <w:bottom w:val="nil"/>
              <w:right w:val="nil"/>
            </w:tcBorders>
            <w:shd w:val="clear" w:color="auto" w:fill="FFFFFF" w:themeFill="background1"/>
            <w:vAlign w:val="center"/>
          </w:tcPr>
          <w:p w14:paraId="2295B266"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LONG-TERM LIABILITIES</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63E9A58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single" w:sz="6" w:space="0" w:color="BFBFBF" w:themeColor="background1" w:themeShade="BF"/>
              <w:left w:val="nil"/>
              <w:bottom w:val="nil"/>
              <w:right w:val="nil"/>
            </w:tcBorders>
            <w:shd w:val="clear" w:color="auto" w:fill="FFFFFF" w:themeFill="background1"/>
            <w:vAlign w:val="center"/>
          </w:tcPr>
          <w:p w14:paraId="158122C3"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single" w:sz="6" w:space="0" w:color="BFBFBF" w:themeColor="background1" w:themeShade="BF"/>
              <w:left w:val="nil"/>
              <w:bottom w:val="nil"/>
              <w:right w:val="nil"/>
            </w:tcBorders>
            <w:shd w:val="clear" w:color="auto" w:fill="FFFFFF" w:themeFill="background1"/>
            <w:vAlign w:val="center"/>
          </w:tcPr>
          <w:p w14:paraId="161F551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4B0FA99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single" w:sz="6" w:space="0" w:color="BFBFBF" w:themeColor="background1" w:themeShade="BF"/>
              <w:left w:val="nil"/>
              <w:bottom w:val="nil"/>
              <w:right w:val="nil"/>
            </w:tcBorders>
            <w:shd w:val="clear" w:color="auto" w:fill="FFFFFF" w:themeFill="background1"/>
            <w:vAlign w:val="center"/>
          </w:tcPr>
          <w:p w14:paraId="32EB0BE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30A5C3B6" w14:textId="77777777" w:rsidTr="00A84CCC">
        <w:trPr>
          <w:trHeight w:val="435"/>
        </w:trPr>
        <w:tc>
          <w:tcPr>
            <w:tcW w:w="345" w:type="dxa"/>
            <w:tcBorders>
              <w:top w:val="nil"/>
              <w:left w:val="nil"/>
              <w:bottom w:val="nil"/>
              <w:right w:val="nil"/>
            </w:tcBorders>
            <w:shd w:val="clear" w:color="auto" w:fill="FFFFFF" w:themeFill="background1"/>
            <w:vAlign w:val="bottom"/>
          </w:tcPr>
          <w:p w14:paraId="698D0984"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62B3068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Long-term debt</w:t>
            </w:r>
          </w:p>
        </w:tc>
        <w:tc>
          <w:tcPr>
            <w:tcW w:w="1020" w:type="dxa"/>
            <w:tcBorders>
              <w:top w:val="nil"/>
              <w:left w:val="nil"/>
              <w:bottom w:val="nil"/>
              <w:right w:val="nil"/>
            </w:tcBorders>
            <w:shd w:val="clear" w:color="auto" w:fill="FFFFFF" w:themeFill="background1"/>
            <w:vAlign w:val="center"/>
          </w:tcPr>
          <w:p w14:paraId="090F949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50" w:type="dxa"/>
            <w:tcBorders>
              <w:top w:val="nil"/>
              <w:left w:val="nil"/>
              <w:bottom w:val="nil"/>
              <w:right w:val="nil"/>
            </w:tcBorders>
            <w:shd w:val="clear" w:color="auto" w:fill="FFFFFF" w:themeFill="background1"/>
            <w:vAlign w:val="center"/>
          </w:tcPr>
          <w:p w14:paraId="35C402E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34.00 </w:t>
            </w:r>
          </w:p>
        </w:tc>
        <w:tc>
          <w:tcPr>
            <w:tcW w:w="1035" w:type="dxa"/>
            <w:tcBorders>
              <w:top w:val="nil"/>
              <w:left w:val="nil"/>
              <w:bottom w:val="nil"/>
              <w:right w:val="nil"/>
            </w:tcBorders>
            <w:shd w:val="clear" w:color="auto" w:fill="FFFFFF" w:themeFill="background1"/>
            <w:vAlign w:val="center"/>
          </w:tcPr>
          <w:p w14:paraId="3BB02B8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45.00 </w:t>
            </w:r>
          </w:p>
        </w:tc>
        <w:tc>
          <w:tcPr>
            <w:tcW w:w="1020" w:type="dxa"/>
            <w:tcBorders>
              <w:top w:val="nil"/>
              <w:left w:val="nil"/>
              <w:bottom w:val="nil"/>
              <w:right w:val="nil"/>
            </w:tcBorders>
            <w:shd w:val="clear" w:color="auto" w:fill="FFFFFF" w:themeFill="background1"/>
            <w:vAlign w:val="center"/>
          </w:tcPr>
          <w:p w14:paraId="70831BE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56.00 </w:t>
            </w:r>
          </w:p>
        </w:tc>
        <w:tc>
          <w:tcPr>
            <w:tcW w:w="1020" w:type="dxa"/>
            <w:tcBorders>
              <w:top w:val="nil"/>
              <w:left w:val="nil"/>
              <w:bottom w:val="nil"/>
              <w:right w:val="nil"/>
            </w:tcBorders>
            <w:shd w:val="clear" w:color="auto" w:fill="FFFFFF" w:themeFill="background1"/>
            <w:vAlign w:val="center"/>
          </w:tcPr>
          <w:p w14:paraId="70D1834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67.00 </w:t>
            </w:r>
          </w:p>
        </w:tc>
      </w:tr>
      <w:tr w:rsidR="00070E6A" w14:paraId="7BFF7CF1" w14:textId="77777777" w:rsidTr="00A84CCC">
        <w:trPr>
          <w:trHeight w:val="435"/>
        </w:trPr>
        <w:tc>
          <w:tcPr>
            <w:tcW w:w="345" w:type="dxa"/>
            <w:tcBorders>
              <w:top w:val="nil"/>
              <w:left w:val="nil"/>
              <w:bottom w:val="nil"/>
              <w:right w:val="nil"/>
            </w:tcBorders>
            <w:shd w:val="clear" w:color="auto" w:fill="FFFFFF" w:themeFill="background1"/>
            <w:vAlign w:val="bottom"/>
          </w:tcPr>
          <w:p w14:paraId="6251E845"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7B48800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Deferred income tax</w:t>
            </w:r>
          </w:p>
        </w:tc>
        <w:tc>
          <w:tcPr>
            <w:tcW w:w="1020" w:type="dxa"/>
            <w:tcBorders>
              <w:top w:val="nil"/>
              <w:left w:val="nil"/>
              <w:bottom w:val="nil"/>
              <w:right w:val="nil"/>
            </w:tcBorders>
            <w:shd w:val="clear" w:color="auto" w:fill="FFFFFF" w:themeFill="background1"/>
            <w:vAlign w:val="center"/>
          </w:tcPr>
          <w:p w14:paraId="276441A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67.00 </w:t>
            </w:r>
          </w:p>
        </w:tc>
        <w:tc>
          <w:tcPr>
            <w:tcW w:w="1050" w:type="dxa"/>
            <w:tcBorders>
              <w:top w:val="nil"/>
              <w:left w:val="nil"/>
              <w:bottom w:val="nil"/>
              <w:right w:val="nil"/>
            </w:tcBorders>
            <w:shd w:val="clear" w:color="auto" w:fill="FFFFFF" w:themeFill="background1"/>
            <w:vAlign w:val="center"/>
          </w:tcPr>
          <w:p w14:paraId="4C380EB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35" w:type="dxa"/>
            <w:tcBorders>
              <w:top w:val="nil"/>
              <w:left w:val="nil"/>
              <w:bottom w:val="nil"/>
              <w:right w:val="nil"/>
            </w:tcBorders>
            <w:shd w:val="clear" w:color="auto" w:fill="FFFFFF" w:themeFill="background1"/>
            <w:vAlign w:val="center"/>
          </w:tcPr>
          <w:p w14:paraId="1D997B4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241AB20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nil"/>
              <w:right w:val="nil"/>
            </w:tcBorders>
            <w:shd w:val="clear" w:color="auto" w:fill="FFFFFF" w:themeFill="background1"/>
            <w:vAlign w:val="center"/>
          </w:tcPr>
          <w:p w14:paraId="2F2D681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4131913C" w14:textId="77777777" w:rsidTr="00A84CCC">
        <w:trPr>
          <w:trHeight w:val="435"/>
        </w:trPr>
        <w:tc>
          <w:tcPr>
            <w:tcW w:w="345" w:type="dxa"/>
            <w:tcBorders>
              <w:top w:val="nil"/>
              <w:left w:val="nil"/>
              <w:bottom w:val="nil"/>
              <w:right w:val="nil"/>
            </w:tcBorders>
            <w:shd w:val="clear" w:color="auto" w:fill="FFFFFF" w:themeFill="background1"/>
            <w:vAlign w:val="bottom"/>
          </w:tcPr>
          <w:p w14:paraId="13691F0B"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FFFFFF" w:themeFill="background1"/>
            <w:vAlign w:val="center"/>
          </w:tcPr>
          <w:p w14:paraId="42D8954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Other</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09E3AC0C"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50" w:type="dxa"/>
            <w:tcBorders>
              <w:top w:val="nil"/>
              <w:left w:val="nil"/>
              <w:bottom w:val="single" w:sz="6" w:space="0" w:color="BFBFBF" w:themeColor="background1" w:themeShade="BF"/>
              <w:right w:val="nil"/>
            </w:tcBorders>
            <w:shd w:val="clear" w:color="auto" w:fill="FFFFFF" w:themeFill="background1"/>
            <w:vAlign w:val="center"/>
          </w:tcPr>
          <w:p w14:paraId="7E4C075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35" w:type="dxa"/>
            <w:tcBorders>
              <w:top w:val="nil"/>
              <w:left w:val="nil"/>
              <w:bottom w:val="single" w:sz="6" w:space="0" w:color="BFBFBF" w:themeColor="background1" w:themeShade="BF"/>
              <w:right w:val="nil"/>
            </w:tcBorders>
            <w:shd w:val="clear" w:color="auto" w:fill="FFFFFF" w:themeFill="background1"/>
            <w:vAlign w:val="center"/>
          </w:tcPr>
          <w:p w14:paraId="45C3BE7F"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016FF910"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c>
          <w:tcPr>
            <w:tcW w:w="1020" w:type="dxa"/>
            <w:tcBorders>
              <w:top w:val="nil"/>
              <w:left w:val="nil"/>
              <w:bottom w:val="single" w:sz="6" w:space="0" w:color="BFBFBF" w:themeColor="background1" w:themeShade="BF"/>
              <w:right w:val="nil"/>
            </w:tcBorders>
            <w:shd w:val="clear" w:color="auto" w:fill="FFFFFF" w:themeFill="background1"/>
            <w:vAlign w:val="center"/>
          </w:tcPr>
          <w:p w14:paraId="3FB29602"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w:t>
            </w:r>
          </w:p>
        </w:tc>
      </w:tr>
      <w:tr w:rsidR="00070E6A" w14:paraId="65455D02" w14:textId="77777777" w:rsidTr="00A84CCC">
        <w:trPr>
          <w:trHeight w:val="435"/>
        </w:trPr>
        <w:tc>
          <w:tcPr>
            <w:tcW w:w="345" w:type="dxa"/>
            <w:tcBorders>
              <w:top w:val="nil"/>
              <w:left w:val="nil"/>
              <w:bottom w:val="nil"/>
              <w:right w:val="nil"/>
            </w:tcBorders>
            <w:vAlign w:val="bottom"/>
          </w:tcPr>
          <w:p w14:paraId="259D8D2E"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F2F2F2" w:themeFill="background1" w:themeFillShade="F2"/>
            <w:vAlign w:val="center"/>
          </w:tcPr>
          <w:p w14:paraId="283DE42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LONG-TERM LIABILITIES</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69662F63"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67.00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1034E1E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34.00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7CB14D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45.00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24EB3F3E"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56.00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6FE5FDC5"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67.00 </w:t>
            </w:r>
          </w:p>
        </w:tc>
      </w:tr>
      <w:tr w:rsidR="00070E6A" w14:paraId="0E4E5034" w14:textId="77777777" w:rsidTr="00A84CCC">
        <w:trPr>
          <w:trHeight w:val="435"/>
        </w:trPr>
        <w:tc>
          <w:tcPr>
            <w:tcW w:w="345" w:type="dxa"/>
            <w:tcBorders>
              <w:top w:val="nil"/>
              <w:left w:val="nil"/>
              <w:bottom w:val="nil"/>
              <w:right w:val="nil"/>
            </w:tcBorders>
            <w:vAlign w:val="bottom"/>
          </w:tcPr>
          <w:p w14:paraId="310E0C0A"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single" w:sz="6" w:space="0" w:color="BFBFBF" w:themeColor="background1" w:themeShade="BF"/>
              <w:left w:val="nil"/>
              <w:bottom w:val="nil"/>
              <w:right w:val="nil"/>
            </w:tcBorders>
            <w:vAlign w:val="center"/>
          </w:tcPr>
          <w:p w14:paraId="02F0AE35"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OWNER'S EQUITY</w:t>
            </w:r>
          </w:p>
        </w:tc>
        <w:tc>
          <w:tcPr>
            <w:tcW w:w="1020" w:type="dxa"/>
            <w:tcBorders>
              <w:top w:val="single" w:sz="6" w:space="0" w:color="BFBFBF" w:themeColor="background1" w:themeShade="BF"/>
              <w:left w:val="nil"/>
              <w:bottom w:val="nil"/>
              <w:right w:val="nil"/>
            </w:tcBorders>
            <w:vAlign w:val="center"/>
          </w:tcPr>
          <w:p w14:paraId="6657E12C"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single" w:sz="6" w:space="0" w:color="BFBFBF" w:themeColor="background1" w:themeShade="BF"/>
              <w:left w:val="nil"/>
              <w:bottom w:val="nil"/>
              <w:right w:val="nil"/>
            </w:tcBorders>
            <w:vAlign w:val="center"/>
          </w:tcPr>
          <w:p w14:paraId="54663E7C"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single" w:sz="6" w:space="0" w:color="BFBFBF" w:themeColor="background1" w:themeShade="BF"/>
              <w:left w:val="nil"/>
              <w:bottom w:val="nil"/>
              <w:right w:val="nil"/>
            </w:tcBorders>
            <w:vAlign w:val="center"/>
          </w:tcPr>
          <w:p w14:paraId="7178024C"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23FD02FD"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3C68749C" w14:textId="77777777" w:rsidR="00070E6A" w:rsidRDefault="00070E6A" w:rsidP="00A84CCC">
            <w:pPr>
              <w:spacing w:line="259" w:lineRule="auto"/>
              <w:rPr>
                <w:rFonts w:ascii="Calibri" w:eastAsia="Calibri" w:hAnsi="Calibri" w:cs="Calibri"/>
                <w:color w:val="000000" w:themeColor="text1"/>
              </w:rPr>
            </w:pPr>
          </w:p>
        </w:tc>
      </w:tr>
      <w:tr w:rsidR="00070E6A" w14:paraId="2FB37B42" w14:textId="77777777" w:rsidTr="00A84CCC">
        <w:trPr>
          <w:trHeight w:val="435"/>
        </w:trPr>
        <w:tc>
          <w:tcPr>
            <w:tcW w:w="345" w:type="dxa"/>
            <w:tcBorders>
              <w:top w:val="nil"/>
              <w:left w:val="nil"/>
              <w:bottom w:val="nil"/>
              <w:right w:val="nil"/>
            </w:tcBorders>
            <w:vAlign w:val="bottom"/>
          </w:tcPr>
          <w:p w14:paraId="6D6791F6"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3957779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Owner's Investment</w:t>
            </w:r>
          </w:p>
        </w:tc>
        <w:tc>
          <w:tcPr>
            <w:tcW w:w="1020" w:type="dxa"/>
            <w:tcBorders>
              <w:top w:val="nil"/>
              <w:left w:val="nil"/>
              <w:bottom w:val="nil"/>
              <w:right w:val="nil"/>
            </w:tcBorders>
            <w:vAlign w:val="center"/>
          </w:tcPr>
          <w:p w14:paraId="6B94959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3.00 </w:t>
            </w:r>
          </w:p>
        </w:tc>
        <w:tc>
          <w:tcPr>
            <w:tcW w:w="1050" w:type="dxa"/>
            <w:tcBorders>
              <w:top w:val="nil"/>
              <w:left w:val="nil"/>
              <w:bottom w:val="nil"/>
              <w:right w:val="nil"/>
            </w:tcBorders>
            <w:vAlign w:val="center"/>
          </w:tcPr>
          <w:p w14:paraId="3E3B3CE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 </w:t>
            </w:r>
          </w:p>
        </w:tc>
        <w:tc>
          <w:tcPr>
            <w:tcW w:w="1035" w:type="dxa"/>
            <w:tcBorders>
              <w:top w:val="nil"/>
              <w:left w:val="nil"/>
              <w:bottom w:val="nil"/>
              <w:right w:val="nil"/>
            </w:tcBorders>
            <w:vAlign w:val="center"/>
          </w:tcPr>
          <w:p w14:paraId="019C9116"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 </w:t>
            </w:r>
          </w:p>
        </w:tc>
        <w:tc>
          <w:tcPr>
            <w:tcW w:w="1020" w:type="dxa"/>
            <w:tcBorders>
              <w:top w:val="nil"/>
              <w:left w:val="nil"/>
              <w:bottom w:val="nil"/>
              <w:right w:val="nil"/>
            </w:tcBorders>
            <w:vAlign w:val="center"/>
          </w:tcPr>
          <w:p w14:paraId="6E76B5A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6.00 </w:t>
            </w:r>
          </w:p>
        </w:tc>
        <w:tc>
          <w:tcPr>
            <w:tcW w:w="1020" w:type="dxa"/>
            <w:tcBorders>
              <w:top w:val="nil"/>
              <w:left w:val="nil"/>
              <w:bottom w:val="nil"/>
              <w:right w:val="nil"/>
            </w:tcBorders>
            <w:vAlign w:val="center"/>
          </w:tcPr>
          <w:p w14:paraId="5B24D95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6.00 </w:t>
            </w:r>
          </w:p>
        </w:tc>
      </w:tr>
      <w:tr w:rsidR="00070E6A" w14:paraId="1630D67A" w14:textId="77777777" w:rsidTr="00A84CCC">
        <w:trPr>
          <w:trHeight w:val="435"/>
        </w:trPr>
        <w:tc>
          <w:tcPr>
            <w:tcW w:w="345" w:type="dxa"/>
            <w:tcBorders>
              <w:top w:val="nil"/>
              <w:left w:val="nil"/>
              <w:bottom w:val="nil"/>
              <w:right w:val="nil"/>
            </w:tcBorders>
            <w:vAlign w:val="bottom"/>
          </w:tcPr>
          <w:p w14:paraId="138C6ED7"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0D84FC1C"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Retained Earnings</w:t>
            </w:r>
          </w:p>
        </w:tc>
        <w:tc>
          <w:tcPr>
            <w:tcW w:w="1020" w:type="dxa"/>
            <w:tcBorders>
              <w:top w:val="nil"/>
              <w:left w:val="nil"/>
              <w:bottom w:val="nil"/>
              <w:right w:val="nil"/>
            </w:tcBorders>
            <w:vAlign w:val="center"/>
          </w:tcPr>
          <w:p w14:paraId="41C87505"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1.00 </w:t>
            </w:r>
          </w:p>
        </w:tc>
        <w:tc>
          <w:tcPr>
            <w:tcW w:w="1050" w:type="dxa"/>
            <w:tcBorders>
              <w:top w:val="nil"/>
              <w:left w:val="nil"/>
              <w:bottom w:val="nil"/>
              <w:right w:val="nil"/>
            </w:tcBorders>
            <w:vAlign w:val="center"/>
          </w:tcPr>
          <w:p w14:paraId="423E192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 </w:t>
            </w:r>
          </w:p>
        </w:tc>
        <w:tc>
          <w:tcPr>
            <w:tcW w:w="1035" w:type="dxa"/>
            <w:tcBorders>
              <w:top w:val="nil"/>
              <w:left w:val="nil"/>
              <w:bottom w:val="nil"/>
              <w:right w:val="nil"/>
            </w:tcBorders>
            <w:vAlign w:val="center"/>
          </w:tcPr>
          <w:p w14:paraId="6357F34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3.00 </w:t>
            </w:r>
          </w:p>
        </w:tc>
        <w:tc>
          <w:tcPr>
            <w:tcW w:w="1020" w:type="dxa"/>
            <w:tcBorders>
              <w:top w:val="nil"/>
              <w:left w:val="nil"/>
              <w:bottom w:val="nil"/>
              <w:right w:val="nil"/>
            </w:tcBorders>
            <w:vAlign w:val="center"/>
          </w:tcPr>
          <w:p w14:paraId="401D3CF8"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 </w:t>
            </w:r>
          </w:p>
        </w:tc>
        <w:tc>
          <w:tcPr>
            <w:tcW w:w="1020" w:type="dxa"/>
            <w:tcBorders>
              <w:top w:val="nil"/>
              <w:left w:val="nil"/>
              <w:bottom w:val="nil"/>
              <w:right w:val="nil"/>
            </w:tcBorders>
            <w:vAlign w:val="center"/>
          </w:tcPr>
          <w:p w14:paraId="3CB8BCD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4.00 </w:t>
            </w:r>
          </w:p>
        </w:tc>
      </w:tr>
      <w:tr w:rsidR="00070E6A" w14:paraId="71661725" w14:textId="77777777" w:rsidTr="00A84CCC">
        <w:trPr>
          <w:trHeight w:val="435"/>
        </w:trPr>
        <w:tc>
          <w:tcPr>
            <w:tcW w:w="345" w:type="dxa"/>
            <w:tcBorders>
              <w:top w:val="nil"/>
              <w:left w:val="nil"/>
              <w:bottom w:val="nil"/>
              <w:right w:val="nil"/>
            </w:tcBorders>
            <w:vAlign w:val="bottom"/>
          </w:tcPr>
          <w:p w14:paraId="6AA0C868"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nil"/>
              <w:right w:val="nil"/>
            </w:tcBorders>
            <w:shd w:val="clear" w:color="auto" w:fill="FFFFFF" w:themeFill="background1"/>
            <w:vAlign w:val="center"/>
          </w:tcPr>
          <w:p w14:paraId="35351F9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Other</w:t>
            </w:r>
          </w:p>
        </w:tc>
        <w:tc>
          <w:tcPr>
            <w:tcW w:w="1020" w:type="dxa"/>
            <w:tcBorders>
              <w:top w:val="nil"/>
              <w:left w:val="nil"/>
              <w:bottom w:val="single" w:sz="6" w:space="0" w:color="BFBFBF" w:themeColor="background1" w:themeShade="BF"/>
              <w:right w:val="nil"/>
            </w:tcBorders>
            <w:vAlign w:val="center"/>
          </w:tcPr>
          <w:p w14:paraId="5208B2B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5.00 </w:t>
            </w:r>
          </w:p>
        </w:tc>
        <w:tc>
          <w:tcPr>
            <w:tcW w:w="1050" w:type="dxa"/>
            <w:tcBorders>
              <w:top w:val="nil"/>
              <w:left w:val="nil"/>
              <w:bottom w:val="single" w:sz="6" w:space="0" w:color="BFBFBF" w:themeColor="background1" w:themeShade="BF"/>
              <w:right w:val="nil"/>
            </w:tcBorders>
            <w:vAlign w:val="center"/>
          </w:tcPr>
          <w:p w14:paraId="32BD542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6.00 </w:t>
            </w:r>
          </w:p>
        </w:tc>
        <w:tc>
          <w:tcPr>
            <w:tcW w:w="1035" w:type="dxa"/>
            <w:tcBorders>
              <w:top w:val="nil"/>
              <w:left w:val="nil"/>
              <w:bottom w:val="single" w:sz="6" w:space="0" w:color="BFBFBF" w:themeColor="background1" w:themeShade="BF"/>
              <w:right w:val="nil"/>
            </w:tcBorders>
            <w:vAlign w:val="center"/>
          </w:tcPr>
          <w:p w14:paraId="24511F33"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7.00 </w:t>
            </w:r>
          </w:p>
        </w:tc>
        <w:tc>
          <w:tcPr>
            <w:tcW w:w="1020" w:type="dxa"/>
            <w:tcBorders>
              <w:top w:val="nil"/>
              <w:left w:val="nil"/>
              <w:bottom w:val="single" w:sz="6" w:space="0" w:color="BFBFBF" w:themeColor="background1" w:themeShade="BF"/>
              <w:right w:val="nil"/>
            </w:tcBorders>
            <w:vAlign w:val="center"/>
          </w:tcPr>
          <w:p w14:paraId="5726BD9E"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8.00 </w:t>
            </w:r>
          </w:p>
        </w:tc>
        <w:tc>
          <w:tcPr>
            <w:tcW w:w="1020" w:type="dxa"/>
            <w:tcBorders>
              <w:top w:val="nil"/>
              <w:left w:val="nil"/>
              <w:bottom w:val="single" w:sz="6" w:space="0" w:color="BFBFBF" w:themeColor="background1" w:themeShade="BF"/>
              <w:right w:val="nil"/>
            </w:tcBorders>
            <w:vAlign w:val="center"/>
          </w:tcPr>
          <w:p w14:paraId="04454B4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8.00 </w:t>
            </w:r>
          </w:p>
        </w:tc>
      </w:tr>
      <w:tr w:rsidR="00070E6A" w14:paraId="7D6D354C" w14:textId="77777777" w:rsidTr="00A84CCC">
        <w:trPr>
          <w:trHeight w:val="435"/>
        </w:trPr>
        <w:tc>
          <w:tcPr>
            <w:tcW w:w="345" w:type="dxa"/>
            <w:tcBorders>
              <w:top w:val="nil"/>
              <w:left w:val="nil"/>
              <w:bottom w:val="nil"/>
              <w:right w:val="nil"/>
            </w:tcBorders>
            <w:vAlign w:val="bottom"/>
          </w:tcPr>
          <w:p w14:paraId="7492C84B"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single" w:sz="6" w:space="0" w:color="BFBFBF" w:themeColor="background1" w:themeShade="BF"/>
              <w:right w:val="nil"/>
            </w:tcBorders>
            <w:shd w:val="clear" w:color="auto" w:fill="F2F2F2" w:themeFill="background1" w:themeFillShade="F2"/>
            <w:vAlign w:val="center"/>
          </w:tcPr>
          <w:p w14:paraId="3E1AEE24"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TOTAL OWNER'S EQUITY</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2A2EAF8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9.00 </w:t>
            </w:r>
          </w:p>
        </w:tc>
        <w:tc>
          <w:tcPr>
            <w:tcW w:w="105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C10765A"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12.00 </w:t>
            </w:r>
          </w:p>
        </w:tc>
        <w:tc>
          <w:tcPr>
            <w:tcW w:w="1035"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7E995041"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15.00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5AA8CD97"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18.00 </w:t>
            </w:r>
          </w:p>
        </w:tc>
        <w:tc>
          <w:tcPr>
            <w:tcW w:w="1020" w:type="dxa"/>
            <w:tcBorders>
              <w:top w:val="single" w:sz="6" w:space="0" w:color="BFBFBF" w:themeColor="background1" w:themeShade="BF"/>
              <w:left w:val="nil"/>
              <w:bottom w:val="single" w:sz="6" w:space="0" w:color="BFBFBF" w:themeColor="background1" w:themeShade="BF"/>
              <w:right w:val="nil"/>
            </w:tcBorders>
            <w:shd w:val="clear" w:color="auto" w:fill="F2F2F2" w:themeFill="background1" w:themeFillShade="F2"/>
            <w:vAlign w:val="center"/>
          </w:tcPr>
          <w:p w14:paraId="18E3FCFD"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18.00 </w:t>
            </w:r>
          </w:p>
        </w:tc>
      </w:tr>
      <w:tr w:rsidR="00070E6A" w14:paraId="67CFCDB1" w14:textId="77777777" w:rsidTr="00A84CCC">
        <w:trPr>
          <w:trHeight w:val="225"/>
        </w:trPr>
        <w:tc>
          <w:tcPr>
            <w:tcW w:w="345" w:type="dxa"/>
            <w:tcBorders>
              <w:top w:val="nil"/>
              <w:left w:val="nil"/>
              <w:bottom w:val="nil"/>
              <w:right w:val="nil"/>
            </w:tcBorders>
            <w:vAlign w:val="bottom"/>
          </w:tcPr>
          <w:p w14:paraId="61A29812"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single" w:sz="6" w:space="0" w:color="BFBFBF" w:themeColor="background1" w:themeShade="BF"/>
              <w:left w:val="nil"/>
              <w:bottom w:val="nil"/>
              <w:right w:val="nil"/>
            </w:tcBorders>
            <w:vAlign w:val="center"/>
          </w:tcPr>
          <w:p w14:paraId="35B0E74C"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5EA612A5" w14:textId="77777777" w:rsidR="00070E6A" w:rsidRDefault="00070E6A" w:rsidP="00A84CCC">
            <w:pPr>
              <w:spacing w:line="259" w:lineRule="auto"/>
              <w:rPr>
                <w:rFonts w:ascii="Calibri" w:eastAsia="Calibri" w:hAnsi="Calibri" w:cs="Calibri"/>
                <w:color w:val="000000" w:themeColor="text1"/>
              </w:rPr>
            </w:pPr>
          </w:p>
        </w:tc>
        <w:tc>
          <w:tcPr>
            <w:tcW w:w="1050" w:type="dxa"/>
            <w:tcBorders>
              <w:top w:val="single" w:sz="6" w:space="0" w:color="BFBFBF" w:themeColor="background1" w:themeShade="BF"/>
              <w:left w:val="nil"/>
              <w:bottom w:val="nil"/>
              <w:right w:val="nil"/>
            </w:tcBorders>
            <w:vAlign w:val="center"/>
          </w:tcPr>
          <w:p w14:paraId="24261B16" w14:textId="77777777" w:rsidR="00070E6A" w:rsidRDefault="00070E6A" w:rsidP="00A84CCC">
            <w:pPr>
              <w:spacing w:line="259" w:lineRule="auto"/>
              <w:rPr>
                <w:rFonts w:ascii="Calibri" w:eastAsia="Calibri" w:hAnsi="Calibri" w:cs="Calibri"/>
                <w:color w:val="000000" w:themeColor="text1"/>
              </w:rPr>
            </w:pPr>
          </w:p>
        </w:tc>
        <w:tc>
          <w:tcPr>
            <w:tcW w:w="1035" w:type="dxa"/>
            <w:tcBorders>
              <w:top w:val="single" w:sz="6" w:space="0" w:color="BFBFBF" w:themeColor="background1" w:themeShade="BF"/>
              <w:left w:val="nil"/>
              <w:bottom w:val="nil"/>
              <w:right w:val="nil"/>
            </w:tcBorders>
            <w:vAlign w:val="center"/>
          </w:tcPr>
          <w:p w14:paraId="64E9D7FB"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7A0FB2D7" w14:textId="77777777" w:rsidR="00070E6A" w:rsidRDefault="00070E6A" w:rsidP="00A84CCC">
            <w:pPr>
              <w:spacing w:line="259" w:lineRule="auto"/>
              <w:rPr>
                <w:rFonts w:ascii="Calibri" w:eastAsia="Calibri" w:hAnsi="Calibri" w:cs="Calibri"/>
                <w:color w:val="000000" w:themeColor="text1"/>
              </w:rPr>
            </w:pPr>
          </w:p>
        </w:tc>
        <w:tc>
          <w:tcPr>
            <w:tcW w:w="1020" w:type="dxa"/>
            <w:tcBorders>
              <w:top w:val="single" w:sz="6" w:space="0" w:color="BFBFBF" w:themeColor="background1" w:themeShade="BF"/>
              <w:left w:val="nil"/>
              <w:bottom w:val="nil"/>
              <w:right w:val="nil"/>
            </w:tcBorders>
            <w:vAlign w:val="center"/>
          </w:tcPr>
          <w:p w14:paraId="474CC935" w14:textId="77777777" w:rsidR="00070E6A" w:rsidRDefault="00070E6A" w:rsidP="00A84CCC">
            <w:pPr>
              <w:spacing w:line="259" w:lineRule="auto"/>
              <w:rPr>
                <w:rFonts w:ascii="Calibri" w:eastAsia="Calibri" w:hAnsi="Calibri" w:cs="Calibri"/>
                <w:color w:val="000000" w:themeColor="text1"/>
              </w:rPr>
            </w:pPr>
          </w:p>
        </w:tc>
      </w:tr>
      <w:tr w:rsidR="00070E6A" w14:paraId="2BA0DFC2" w14:textId="77777777" w:rsidTr="00A84CCC">
        <w:trPr>
          <w:trHeight w:val="435"/>
        </w:trPr>
        <w:tc>
          <w:tcPr>
            <w:tcW w:w="345" w:type="dxa"/>
            <w:tcBorders>
              <w:top w:val="nil"/>
              <w:left w:val="nil"/>
              <w:bottom w:val="nil"/>
              <w:right w:val="nil"/>
            </w:tcBorders>
            <w:vAlign w:val="bottom"/>
          </w:tcPr>
          <w:p w14:paraId="2A12FE88" w14:textId="77777777" w:rsidR="00070E6A" w:rsidRDefault="00070E6A" w:rsidP="00A84CCC">
            <w:pPr>
              <w:spacing w:line="259" w:lineRule="auto"/>
              <w:rPr>
                <w:rFonts w:ascii="Calibri" w:eastAsia="Calibri" w:hAnsi="Calibri" w:cs="Calibri"/>
                <w:color w:val="000000" w:themeColor="text1"/>
              </w:rPr>
            </w:pPr>
          </w:p>
        </w:tc>
        <w:tc>
          <w:tcPr>
            <w:tcW w:w="3495" w:type="dxa"/>
            <w:tcBorders>
              <w:top w:val="nil"/>
              <w:left w:val="nil"/>
              <w:bottom w:val="double" w:sz="6" w:space="0" w:color="BFBFBF" w:themeColor="background1" w:themeShade="BF"/>
              <w:right w:val="nil"/>
            </w:tcBorders>
            <w:shd w:val="clear" w:color="auto" w:fill="D9D9D9" w:themeFill="background1" w:themeFillShade="D9"/>
            <w:vAlign w:val="center"/>
          </w:tcPr>
          <w:p w14:paraId="35BB6B38"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TOTAL LIABILITIES AND OWNER'S EQUITY</w:t>
            </w:r>
          </w:p>
        </w:tc>
        <w:tc>
          <w:tcPr>
            <w:tcW w:w="1020" w:type="dxa"/>
            <w:tcBorders>
              <w:top w:val="nil"/>
              <w:left w:val="nil"/>
              <w:bottom w:val="double" w:sz="6" w:space="0" w:color="BFBFBF" w:themeColor="background1" w:themeShade="BF"/>
              <w:right w:val="nil"/>
            </w:tcBorders>
            <w:shd w:val="clear" w:color="auto" w:fill="D9D9D9" w:themeFill="background1" w:themeFillShade="D9"/>
            <w:vAlign w:val="center"/>
          </w:tcPr>
          <w:p w14:paraId="720D0594"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196.00 </w:t>
            </w:r>
          </w:p>
        </w:tc>
        <w:tc>
          <w:tcPr>
            <w:tcW w:w="1050" w:type="dxa"/>
            <w:tcBorders>
              <w:top w:val="nil"/>
              <w:left w:val="nil"/>
              <w:bottom w:val="double" w:sz="6" w:space="0" w:color="BFBFBF" w:themeColor="background1" w:themeShade="BF"/>
              <w:right w:val="nil"/>
            </w:tcBorders>
            <w:shd w:val="clear" w:color="auto" w:fill="D9D9D9" w:themeFill="background1" w:themeFillShade="D9"/>
            <w:vAlign w:val="center"/>
          </w:tcPr>
          <w:p w14:paraId="789BEE7B"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213.00 </w:t>
            </w:r>
          </w:p>
        </w:tc>
        <w:tc>
          <w:tcPr>
            <w:tcW w:w="1035" w:type="dxa"/>
            <w:tcBorders>
              <w:top w:val="nil"/>
              <w:left w:val="nil"/>
              <w:bottom w:val="double" w:sz="6" w:space="0" w:color="BFBFBF" w:themeColor="background1" w:themeShade="BF"/>
              <w:right w:val="nil"/>
            </w:tcBorders>
            <w:shd w:val="clear" w:color="auto" w:fill="D9D9D9" w:themeFill="background1" w:themeFillShade="D9"/>
            <w:vAlign w:val="center"/>
          </w:tcPr>
          <w:p w14:paraId="1118DE4C"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p w14:paraId="0214B599"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261.00 </w:t>
            </w:r>
          </w:p>
        </w:tc>
        <w:tc>
          <w:tcPr>
            <w:tcW w:w="1020" w:type="dxa"/>
            <w:tcBorders>
              <w:top w:val="nil"/>
              <w:left w:val="nil"/>
              <w:bottom w:val="double" w:sz="6" w:space="0" w:color="BFBFBF" w:themeColor="background1" w:themeShade="BF"/>
              <w:right w:val="nil"/>
            </w:tcBorders>
            <w:shd w:val="clear" w:color="auto" w:fill="D9D9D9" w:themeFill="background1" w:themeFillShade="D9"/>
            <w:vAlign w:val="center"/>
          </w:tcPr>
          <w:p w14:paraId="6F875398"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324.00 </w:t>
            </w:r>
          </w:p>
        </w:tc>
        <w:tc>
          <w:tcPr>
            <w:tcW w:w="1020" w:type="dxa"/>
            <w:tcBorders>
              <w:top w:val="nil"/>
              <w:left w:val="nil"/>
              <w:bottom w:val="double" w:sz="6" w:space="0" w:color="BFBFBF" w:themeColor="background1" w:themeShade="BF"/>
              <w:right w:val="nil"/>
            </w:tcBorders>
            <w:shd w:val="clear" w:color="auto" w:fill="D9D9D9" w:themeFill="background1" w:themeFillShade="D9"/>
            <w:vAlign w:val="center"/>
          </w:tcPr>
          <w:p w14:paraId="359EE416" w14:textId="77777777" w:rsidR="00070E6A" w:rsidRDefault="00070E6A" w:rsidP="00A84CCC">
            <w:pPr>
              <w:spacing w:line="259" w:lineRule="auto"/>
              <w:jc w:val="center"/>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      351.00 </w:t>
            </w:r>
          </w:p>
        </w:tc>
      </w:tr>
      <w:tr w:rsidR="00070E6A" w14:paraId="38DB19AF" w14:textId="77777777" w:rsidTr="00A84CCC">
        <w:trPr>
          <w:trHeight w:val="225"/>
        </w:trPr>
        <w:tc>
          <w:tcPr>
            <w:tcW w:w="345" w:type="dxa"/>
            <w:tcBorders>
              <w:top w:val="nil"/>
              <w:left w:val="nil"/>
              <w:bottom w:val="nil"/>
              <w:right w:val="nil"/>
            </w:tcBorders>
            <w:shd w:val="clear" w:color="auto" w:fill="FFFFFF" w:themeFill="background1"/>
            <w:vAlign w:val="bottom"/>
          </w:tcPr>
          <w:p w14:paraId="55B4DF0E"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double" w:sz="6" w:space="0" w:color="BFBFBF" w:themeColor="background1" w:themeShade="BF"/>
              <w:left w:val="nil"/>
              <w:bottom w:val="nil"/>
              <w:right w:val="nil"/>
            </w:tcBorders>
            <w:shd w:val="clear" w:color="auto" w:fill="FFFFFF" w:themeFill="background1"/>
            <w:vAlign w:val="center"/>
          </w:tcPr>
          <w:p w14:paraId="16DE042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double" w:sz="6" w:space="0" w:color="BFBFBF" w:themeColor="background1" w:themeShade="BF"/>
              <w:left w:val="nil"/>
              <w:bottom w:val="nil"/>
              <w:right w:val="nil"/>
            </w:tcBorders>
            <w:shd w:val="clear" w:color="auto" w:fill="FFFFFF" w:themeFill="background1"/>
            <w:vAlign w:val="center"/>
          </w:tcPr>
          <w:p w14:paraId="5E527E32"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50" w:type="dxa"/>
            <w:tcBorders>
              <w:top w:val="double" w:sz="6" w:space="0" w:color="BFBFBF" w:themeColor="background1" w:themeShade="BF"/>
              <w:left w:val="nil"/>
              <w:bottom w:val="nil"/>
              <w:right w:val="nil"/>
            </w:tcBorders>
            <w:shd w:val="clear" w:color="auto" w:fill="FFFFFF" w:themeFill="background1"/>
            <w:vAlign w:val="center"/>
          </w:tcPr>
          <w:p w14:paraId="1DC0342F"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35" w:type="dxa"/>
            <w:tcBorders>
              <w:top w:val="double" w:sz="6" w:space="0" w:color="BFBFBF" w:themeColor="background1" w:themeShade="BF"/>
              <w:left w:val="nil"/>
              <w:bottom w:val="nil"/>
              <w:right w:val="nil"/>
            </w:tcBorders>
            <w:shd w:val="clear" w:color="auto" w:fill="FFFFFF" w:themeFill="background1"/>
            <w:vAlign w:val="center"/>
          </w:tcPr>
          <w:p w14:paraId="719EB7C1"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double" w:sz="6" w:space="0" w:color="BFBFBF" w:themeColor="background1" w:themeShade="BF"/>
              <w:left w:val="nil"/>
              <w:bottom w:val="nil"/>
              <w:right w:val="nil"/>
            </w:tcBorders>
            <w:shd w:val="clear" w:color="auto" w:fill="FFFFFF" w:themeFill="background1"/>
            <w:vAlign w:val="center"/>
          </w:tcPr>
          <w:p w14:paraId="70FC484B"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c>
          <w:tcPr>
            <w:tcW w:w="1020" w:type="dxa"/>
            <w:tcBorders>
              <w:top w:val="double" w:sz="6" w:space="0" w:color="BFBFBF" w:themeColor="background1" w:themeShade="BF"/>
              <w:left w:val="nil"/>
              <w:bottom w:val="nil"/>
              <w:right w:val="nil"/>
            </w:tcBorders>
            <w:shd w:val="clear" w:color="auto" w:fill="FFFFFF" w:themeFill="background1"/>
            <w:vAlign w:val="center"/>
          </w:tcPr>
          <w:p w14:paraId="196E55B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 </w:t>
            </w:r>
          </w:p>
        </w:tc>
      </w:tr>
      <w:tr w:rsidR="00070E6A" w14:paraId="60824FCA" w14:textId="77777777" w:rsidTr="00A84CCC">
        <w:trPr>
          <w:trHeight w:val="495"/>
        </w:trPr>
        <w:tc>
          <w:tcPr>
            <w:tcW w:w="345" w:type="dxa"/>
            <w:tcBorders>
              <w:top w:val="nil"/>
              <w:left w:val="nil"/>
              <w:bottom w:val="nil"/>
              <w:right w:val="nil"/>
            </w:tcBorders>
            <w:shd w:val="clear" w:color="auto" w:fill="FFFFFF" w:themeFill="background1"/>
            <w:vAlign w:val="bottom"/>
          </w:tcPr>
          <w:p w14:paraId="48751DFF"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ACB9CA" w:themeFill="text2" w:themeFillTint="66"/>
            <w:vAlign w:val="center"/>
          </w:tcPr>
          <w:p w14:paraId="500CAE28" w14:textId="77777777" w:rsidR="00070E6A" w:rsidRDefault="00070E6A" w:rsidP="00A84CCC">
            <w:pPr>
              <w:spacing w:line="259" w:lineRule="auto"/>
              <w:rPr>
                <w:rFonts w:ascii="Century Gothic" w:eastAsia="Century Gothic" w:hAnsi="Century Gothic" w:cs="Century Gothic"/>
                <w:color w:val="000000" w:themeColor="text1"/>
                <w:sz w:val="24"/>
                <w:szCs w:val="24"/>
              </w:rPr>
            </w:pPr>
            <w:r w:rsidRPr="48AAC925">
              <w:rPr>
                <w:rFonts w:ascii="Century Gothic" w:eastAsia="Century Gothic" w:hAnsi="Century Gothic" w:cs="Century Gothic"/>
                <w:b/>
                <w:bCs/>
                <w:color w:val="000000" w:themeColor="text1"/>
                <w:sz w:val="24"/>
                <w:szCs w:val="24"/>
                <w:lang w:val="pt-PT"/>
              </w:rPr>
              <w:t>FINANCIAL RATIOS</w:t>
            </w:r>
          </w:p>
        </w:tc>
        <w:tc>
          <w:tcPr>
            <w:tcW w:w="1020" w:type="dxa"/>
            <w:tcBorders>
              <w:top w:val="nil"/>
              <w:left w:val="nil"/>
              <w:bottom w:val="nil"/>
              <w:right w:val="nil"/>
            </w:tcBorders>
            <w:shd w:val="clear" w:color="auto" w:fill="ACB9CA" w:themeFill="text2" w:themeFillTint="66"/>
            <w:vAlign w:val="center"/>
          </w:tcPr>
          <w:p w14:paraId="11820B4D"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2019</w:t>
            </w:r>
          </w:p>
        </w:tc>
        <w:tc>
          <w:tcPr>
            <w:tcW w:w="1050" w:type="dxa"/>
            <w:tcBorders>
              <w:top w:val="nil"/>
              <w:left w:val="nil"/>
              <w:bottom w:val="nil"/>
              <w:right w:val="nil"/>
            </w:tcBorders>
            <w:shd w:val="clear" w:color="auto" w:fill="ACB9CA" w:themeFill="text2" w:themeFillTint="66"/>
            <w:vAlign w:val="center"/>
          </w:tcPr>
          <w:p w14:paraId="44F8497C"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2020</w:t>
            </w:r>
          </w:p>
        </w:tc>
        <w:tc>
          <w:tcPr>
            <w:tcW w:w="1035" w:type="dxa"/>
            <w:tcBorders>
              <w:top w:val="nil"/>
              <w:left w:val="nil"/>
              <w:bottom w:val="nil"/>
              <w:right w:val="nil"/>
            </w:tcBorders>
            <w:shd w:val="clear" w:color="auto" w:fill="ACB9CA" w:themeFill="text2" w:themeFillTint="66"/>
            <w:vAlign w:val="center"/>
          </w:tcPr>
          <w:p w14:paraId="042802F3"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2021</w:t>
            </w:r>
          </w:p>
        </w:tc>
        <w:tc>
          <w:tcPr>
            <w:tcW w:w="1020" w:type="dxa"/>
            <w:tcBorders>
              <w:top w:val="nil"/>
              <w:left w:val="nil"/>
              <w:bottom w:val="nil"/>
              <w:right w:val="nil"/>
            </w:tcBorders>
            <w:shd w:val="clear" w:color="auto" w:fill="ACB9CA" w:themeFill="text2" w:themeFillTint="66"/>
            <w:vAlign w:val="center"/>
          </w:tcPr>
          <w:p w14:paraId="0E05E325"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2022</w:t>
            </w:r>
          </w:p>
        </w:tc>
        <w:tc>
          <w:tcPr>
            <w:tcW w:w="1020" w:type="dxa"/>
            <w:tcBorders>
              <w:top w:val="nil"/>
              <w:left w:val="nil"/>
              <w:bottom w:val="nil"/>
              <w:right w:val="nil"/>
            </w:tcBorders>
            <w:shd w:val="clear" w:color="auto" w:fill="ACB9CA" w:themeFill="text2" w:themeFillTint="66"/>
            <w:vAlign w:val="center"/>
          </w:tcPr>
          <w:p w14:paraId="12E7C521" w14:textId="77777777" w:rsidR="00070E6A" w:rsidRDefault="00070E6A" w:rsidP="00A84CCC">
            <w:pPr>
              <w:spacing w:line="259" w:lineRule="auto"/>
              <w:rPr>
                <w:rFonts w:ascii="Century Gothic" w:eastAsia="Century Gothic" w:hAnsi="Century Gothic" w:cs="Century Gothic"/>
                <w:color w:val="000000" w:themeColor="text1"/>
              </w:rPr>
            </w:pPr>
            <w:r w:rsidRPr="48AAC925">
              <w:rPr>
                <w:rFonts w:ascii="Century Gothic" w:eastAsia="Century Gothic" w:hAnsi="Century Gothic" w:cs="Century Gothic"/>
                <w:b/>
                <w:bCs/>
                <w:color w:val="000000" w:themeColor="text1"/>
                <w:lang w:val="pt-PT"/>
              </w:rPr>
              <w:t>2023</w:t>
            </w:r>
          </w:p>
        </w:tc>
      </w:tr>
      <w:tr w:rsidR="00070E6A" w14:paraId="73CC1B36" w14:textId="77777777" w:rsidTr="00A84CCC">
        <w:trPr>
          <w:trHeight w:val="435"/>
        </w:trPr>
        <w:tc>
          <w:tcPr>
            <w:tcW w:w="345" w:type="dxa"/>
            <w:tcBorders>
              <w:top w:val="nil"/>
              <w:left w:val="nil"/>
              <w:bottom w:val="nil"/>
              <w:right w:val="nil"/>
            </w:tcBorders>
            <w:shd w:val="clear" w:color="auto" w:fill="FFFFFF" w:themeFill="background1"/>
            <w:vAlign w:val="bottom"/>
          </w:tcPr>
          <w:p w14:paraId="023BD932"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4D07FA5A"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Debt Ratio</w:t>
            </w:r>
            <w:r w:rsidRPr="48AAC925">
              <w:rPr>
                <w:rFonts w:ascii="Century Gothic" w:eastAsia="Century Gothic" w:hAnsi="Century Gothic" w:cs="Century Gothic"/>
                <w:color w:val="000000" w:themeColor="text1"/>
                <w:sz w:val="20"/>
                <w:szCs w:val="20"/>
                <w:lang w:val="pt-PT"/>
              </w:rPr>
              <w:t xml:space="preserve"> (Total Liabilities / Total Assets)</w:t>
            </w:r>
          </w:p>
        </w:tc>
        <w:tc>
          <w:tcPr>
            <w:tcW w:w="1020" w:type="dxa"/>
            <w:tcBorders>
              <w:top w:val="nil"/>
              <w:left w:val="nil"/>
              <w:bottom w:val="nil"/>
              <w:right w:val="nil"/>
            </w:tcBorders>
            <w:shd w:val="clear" w:color="auto" w:fill="EAEEF3"/>
            <w:vAlign w:val="center"/>
          </w:tcPr>
          <w:p w14:paraId="461C2876"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0.34</w:t>
            </w:r>
          </w:p>
        </w:tc>
        <w:tc>
          <w:tcPr>
            <w:tcW w:w="1050" w:type="dxa"/>
            <w:tcBorders>
              <w:top w:val="nil"/>
              <w:left w:val="nil"/>
              <w:bottom w:val="nil"/>
              <w:right w:val="nil"/>
            </w:tcBorders>
            <w:shd w:val="clear" w:color="auto" w:fill="EAEEF3"/>
            <w:vAlign w:val="center"/>
          </w:tcPr>
          <w:p w14:paraId="41491893"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0.12</w:t>
            </w:r>
          </w:p>
        </w:tc>
        <w:tc>
          <w:tcPr>
            <w:tcW w:w="1035" w:type="dxa"/>
            <w:tcBorders>
              <w:top w:val="nil"/>
              <w:left w:val="nil"/>
              <w:bottom w:val="nil"/>
              <w:right w:val="nil"/>
            </w:tcBorders>
            <w:shd w:val="clear" w:color="auto" w:fill="EAEEF3"/>
            <w:vAlign w:val="center"/>
          </w:tcPr>
          <w:p w14:paraId="2C4093D9"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0.13</w:t>
            </w:r>
          </w:p>
        </w:tc>
        <w:tc>
          <w:tcPr>
            <w:tcW w:w="1020" w:type="dxa"/>
            <w:tcBorders>
              <w:top w:val="nil"/>
              <w:left w:val="nil"/>
              <w:bottom w:val="nil"/>
              <w:right w:val="nil"/>
            </w:tcBorders>
            <w:shd w:val="clear" w:color="auto" w:fill="EAEEF3"/>
            <w:vAlign w:val="center"/>
          </w:tcPr>
          <w:p w14:paraId="4474BA82"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0.16</w:t>
            </w:r>
          </w:p>
        </w:tc>
        <w:tc>
          <w:tcPr>
            <w:tcW w:w="1020" w:type="dxa"/>
            <w:tcBorders>
              <w:top w:val="nil"/>
              <w:left w:val="nil"/>
              <w:bottom w:val="nil"/>
              <w:right w:val="nil"/>
            </w:tcBorders>
            <w:shd w:val="clear" w:color="auto" w:fill="EAEEF3"/>
            <w:vAlign w:val="center"/>
          </w:tcPr>
          <w:p w14:paraId="4D23DC6D"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0.17</w:t>
            </w:r>
          </w:p>
        </w:tc>
      </w:tr>
      <w:tr w:rsidR="00070E6A" w14:paraId="0CE2D79C" w14:textId="77777777" w:rsidTr="00A84CCC">
        <w:trPr>
          <w:trHeight w:val="435"/>
        </w:trPr>
        <w:tc>
          <w:tcPr>
            <w:tcW w:w="345" w:type="dxa"/>
            <w:tcBorders>
              <w:top w:val="nil"/>
              <w:left w:val="nil"/>
              <w:bottom w:val="nil"/>
              <w:right w:val="nil"/>
            </w:tcBorders>
            <w:shd w:val="clear" w:color="auto" w:fill="FFFFFF" w:themeFill="background1"/>
            <w:vAlign w:val="bottom"/>
          </w:tcPr>
          <w:p w14:paraId="783CC9BF"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4F148A37"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Current Ratio</w:t>
            </w:r>
            <w:r w:rsidRPr="48AAC925">
              <w:rPr>
                <w:rFonts w:ascii="Century Gothic" w:eastAsia="Century Gothic" w:hAnsi="Century Gothic" w:cs="Century Gothic"/>
                <w:color w:val="000000" w:themeColor="text1"/>
                <w:sz w:val="20"/>
                <w:szCs w:val="20"/>
                <w:lang w:val="pt-PT"/>
              </w:rPr>
              <w:t xml:space="preserve"> (Current Assets / Current Liabilities)</w:t>
            </w:r>
          </w:p>
        </w:tc>
        <w:tc>
          <w:tcPr>
            <w:tcW w:w="1020" w:type="dxa"/>
            <w:tcBorders>
              <w:top w:val="nil"/>
              <w:left w:val="nil"/>
              <w:bottom w:val="nil"/>
              <w:right w:val="nil"/>
            </w:tcBorders>
            <w:shd w:val="clear" w:color="auto" w:fill="EAEEF3"/>
            <w:vAlign w:val="center"/>
          </w:tcPr>
          <w:p w14:paraId="6207342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-0.67</w:t>
            </w:r>
          </w:p>
        </w:tc>
        <w:tc>
          <w:tcPr>
            <w:tcW w:w="1050" w:type="dxa"/>
            <w:tcBorders>
              <w:top w:val="nil"/>
              <w:left w:val="nil"/>
              <w:bottom w:val="nil"/>
              <w:right w:val="nil"/>
            </w:tcBorders>
            <w:shd w:val="clear" w:color="auto" w:fill="EAEEF3"/>
            <w:vAlign w:val="center"/>
          </w:tcPr>
          <w:p w14:paraId="496788CA"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4.25</w:t>
            </w:r>
          </w:p>
        </w:tc>
        <w:tc>
          <w:tcPr>
            <w:tcW w:w="1035" w:type="dxa"/>
            <w:tcBorders>
              <w:top w:val="nil"/>
              <w:left w:val="nil"/>
              <w:bottom w:val="nil"/>
              <w:right w:val="nil"/>
            </w:tcBorders>
            <w:shd w:val="clear" w:color="auto" w:fill="EAEEF3"/>
            <w:vAlign w:val="center"/>
          </w:tcPr>
          <w:p w14:paraId="23F78D11"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4.03</w:t>
            </w:r>
          </w:p>
        </w:tc>
        <w:tc>
          <w:tcPr>
            <w:tcW w:w="1020" w:type="dxa"/>
            <w:tcBorders>
              <w:top w:val="nil"/>
              <w:left w:val="nil"/>
              <w:bottom w:val="nil"/>
              <w:right w:val="nil"/>
            </w:tcBorders>
            <w:shd w:val="clear" w:color="auto" w:fill="EAEEF3"/>
            <w:vAlign w:val="center"/>
          </w:tcPr>
          <w:p w14:paraId="6AEB9D4A"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2.84</w:t>
            </w:r>
          </w:p>
        </w:tc>
        <w:tc>
          <w:tcPr>
            <w:tcW w:w="1020" w:type="dxa"/>
            <w:tcBorders>
              <w:top w:val="nil"/>
              <w:left w:val="nil"/>
              <w:bottom w:val="nil"/>
              <w:right w:val="nil"/>
            </w:tcBorders>
            <w:shd w:val="clear" w:color="auto" w:fill="EAEEF3"/>
            <w:vAlign w:val="center"/>
          </w:tcPr>
          <w:p w14:paraId="6BFE1119"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2.30</w:t>
            </w:r>
          </w:p>
        </w:tc>
      </w:tr>
      <w:tr w:rsidR="00070E6A" w14:paraId="1ACD0947" w14:textId="77777777" w:rsidTr="00A84CCC">
        <w:trPr>
          <w:trHeight w:val="435"/>
        </w:trPr>
        <w:tc>
          <w:tcPr>
            <w:tcW w:w="345" w:type="dxa"/>
            <w:tcBorders>
              <w:top w:val="nil"/>
              <w:left w:val="nil"/>
              <w:bottom w:val="nil"/>
              <w:right w:val="nil"/>
            </w:tcBorders>
            <w:shd w:val="clear" w:color="auto" w:fill="FFFFFF" w:themeFill="background1"/>
            <w:vAlign w:val="bottom"/>
          </w:tcPr>
          <w:p w14:paraId="757621F5"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5001AD3D"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Working Capital </w:t>
            </w:r>
            <w:r w:rsidRPr="48AAC925">
              <w:rPr>
                <w:rFonts w:ascii="Century Gothic" w:eastAsia="Century Gothic" w:hAnsi="Century Gothic" w:cs="Century Gothic"/>
                <w:color w:val="000000" w:themeColor="text1"/>
                <w:sz w:val="20"/>
                <w:szCs w:val="20"/>
                <w:lang w:val="pt-PT"/>
              </w:rPr>
              <w:t>(Current Assets - Current Liabilities)</w:t>
            </w:r>
          </w:p>
        </w:tc>
        <w:tc>
          <w:tcPr>
            <w:tcW w:w="1020" w:type="dxa"/>
            <w:tcBorders>
              <w:top w:val="nil"/>
              <w:left w:val="nil"/>
              <w:bottom w:val="nil"/>
              <w:right w:val="nil"/>
            </w:tcBorders>
            <w:shd w:val="clear" w:color="auto" w:fill="EAEEF3"/>
            <w:vAlign w:val="center"/>
          </w:tcPr>
          <w:p w14:paraId="6B5FD31A"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(200.00)</w:t>
            </w:r>
          </w:p>
        </w:tc>
        <w:tc>
          <w:tcPr>
            <w:tcW w:w="1050" w:type="dxa"/>
            <w:tcBorders>
              <w:top w:val="nil"/>
              <w:left w:val="nil"/>
              <w:bottom w:val="nil"/>
              <w:right w:val="nil"/>
            </w:tcBorders>
            <w:shd w:val="clear" w:color="auto" w:fill="EAEEF3"/>
            <w:vAlign w:val="center"/>
          </w:tcPr>
          <w:p w14:paraId="56327365"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543.00 </w:t>
            </w:r>
          </w:p>
        </w:tc>
        <w:tc>
          <w:tcPr>
            <w:tcW w:w="1035" w:type="dxa"/>
            <w:tcBorders>
              <w:top w:val="nil"/>
              <w:left w:val="nil"/>
              <w:bottom w:val="nil"/>
              <w:right w:val="nil"/>
            </w:tcBorders>
            <w:shd w:val="clear" w:color="auto" w:fill="EAEEF3"/>
            <w:vAlign w:val="center"/>
          </w:tcPr>
          <w:p w14:paraId="6881D9B5"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609.00 </w:t>
            </w:r>
          </w:p>
        </w:tc>
        <w:tc>
          <w:tcPr>
            <w:tcW w:w="1020" w:type="dxa"/>
            <w:tcBorders>
              <w:top w:val="nil"/>
              <w:left w:val="nil"/>
              <w:bottom w:val="nil"/>
              <w:right w:val="nil"/>
            </w:tcBorders>
            <w:shd w:val="clear" w:color="auto" w:fill="EAEEF3"/>
            <w:vAlign w:val="center"/>
          </w:tcPr>
          <w:p w14:paraId="5889E3CC"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460.00 </w:t>
            </w:r>
          </w:p>
        </w:tc>
        <w:tc>
          <w:tcPr>
            <w:tcW w:w="1020" w:type="dxa"/>
            <w:tcBorders>
              <w:top w:val="nil"/>
              <w:left w:val="nil"/>
              <w:bottom w:val="nil"/>
              <w:right w:val="nil"/>
            </w:tcBorders>
            <w:shd w:val="clear" w:color="auto" w:fill="EAEEF3"/>
            <w:vAlign w:val="center"/>
          </w:tcPr>
          <w:p w14:paraId="3CF4EA4B"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 xml:space="preserve"> £         346.00 </w:t>
            </w:r>
          </w:p>
        </w:tc>
      </w:tr>
      <w:tr w:rsidR="00070E6A" w14:paraId="2446B3EC" w14:textId="77777777" w:rsidTr="00A84CCC">
        <w:trPr>
          <w:trHeight w:val="435"/>
        </w:trPr>
        <w:tc>
          <w:tcPr>
            <w:tcW w:w="345" w:type="dxa"/>
            <w:tcBorders>
              <w:top w:val="nil"/>
              <w:left w:val="nil"/>
              <w:bottom w:val="nil"/>
              <w:right w:val="nil"/>
            </w:tcBorders>
            <w:shd w:val="clear" w:color="auto" w:fill="FFFFFF" w:themeFill="background1"/>
            <w:vAlign w:val="bottom"/>
          </w:tcPr>
          <w:p w14:paraId="46E9ADF4"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0DC33639"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Assets-to-Equity Ratio </w:t>
            </w:r>
            <w:r w:rsidRPr="48AAC925">
              <w:rPr>
                <w:rFonts w:ascii="Century Gothic" w:eastAsia="Century Gothic" w:hAnsi="Century Gothic" w:cs="Century Gothic"/>
                <w:color w:val="000000" w:themeColor="text1"/>
                <w:sz w:val="20"/>
                <w:szCs w:val="20"/>
                <w:lang w:val="pt-PT"/>
              </w:rPr>
              <w:t>(Total Assets / Owner's Equity)</w:t>
            </w:r>
          </w:p>
        </w:tc>
        <w:tc>
          <w:tcPr>
            <w:tcW w:w="1020" w:type="dxa"/>
            <w:tcBorders>
              <w:top w:val="nil"/>
              <w:left w:val="nil"/>
              <w:bottom w:val="nil"/>
              <w:right w:val="nil"/>
            </w:tcBorders>
            <w:shd w:val="clear" w:color="auto" w:fill="EAEEF3"/>
            <w:vAlign w:val="center"/>
          </w:tcPr>
          <w:p w14:paraId="1503CE4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62.00</w:t>
            </w:r>
          </w:p>
        </w:tc>
        <w:tc>
          <w:tcPr>
            <w:tcW w:w="1050" w:type="dxa"/>
            <w:tcBorders>
              <w:top w:val="nil"/>
              <w:left w:val="nil"/>
              <w:bottom w:val="nil"/>
              <w:right w:val="nil"/>
            </w:tcBorders>
            <w:shd w:val="clear" w:color="auto" w:fill="EAEEF3"/>
            <w:vAlign w:val="center"/>
          </w:tcPr>
          <w:p w14:paraId="4E0C20CD"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136.75</w:t>
            </w:r>
          </w:p>
        </w:tc>
        <w:tc>
          <w:tcPr>
            <w:tcW w:w="1035" w:type="dxa"/>
            <w:tcBorders>
              <w:top w:val="nil"/>
              <w:left w:val="nil"/>
              <w:bottom w:val="nil"/>
              <w:right w:val="nil"/>
            </w:tcBorders>
            <w:shd w:val="clear" w:color="auto" w:fill="EAEEF3"/>
            <w:vAlign w:val="center"/>
          </w:tcPr>
          <w:p w14:paraId="4253311D"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123.20</w:t>
            </w:r>
          </w:p>
        </w:tc>
        <w:tc>
          <w:tcPr>
            <w:tcW w:w="1020" w:type="dxa"/>
            <w:tcBorders>
              <w:top w:val="nil"/>
              <w:left w:val="nil"/>
              <w:bottom w:val="nil"/>
              <w:right w:val="nil"/>
            </w:tcBorders>
            <w:shd w:val="clear" w:color="auto" w:fill="EAEEF3"/>
            <w:vAlign w:val="center"/>
          </w:tcPr>
          <w:p w14:paraId="0C8FFACF"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109.33</w:t>
            </w:r>
          </w:p>
        </w:tc>
        <w:tc>
          <w:tcPr>
            <w:tcW w:w="1020" w:type="dxa"/>
            <w:tcBorders>
              <w:top w:val="nil"/>
              <w:left w:val="nil"/>
              <w:bottom w:val="nil"/>
              <w:right w:val="nil"/>
            </w:tcBorders>
            <w:shd w:val="clear" w:color="auto" w:fill="EAEEF3"/>
            <w:vAlign w:val="center"/>
          </w:tcPr>
          <w:p w14:paraId="0A957F70"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108.56</w:t>
            </w:r>
          </w:p>
        </w:tc>
      </w:tr>
      <w:tr w:rsidR="00070E6A" w14:paraId="0CCCEF87" w14:textId="77777777" w:rsidTr="00A84CCC">
        <w:trPr>
          <w:trHeight w:val="435"/>
        </w:trPr>
        <w:tc>
          <w:tcPr>
            <w:tcW w:w="345" w:type="dxa"/>
            <w:tcBorders>
              <w:top w:val="nil"/>
              <w:left w:val="nil"/>
              <w:bottom w:val="nil"/>
              <w:right w:val="nil"/>
            </w:tcBorders>
            <w:shd w:val="clear" w:color="auto" w:fill="FFFFFF" w:themeFill="background1"/>
            <w:vAlign w:val="bottom"/>
          </w:tcPr>
          <w:p w14:paraId="47711C1B" w14:textId="77777777" w:rsidR="00070E6A" w:rsidRDefault="00070E6A" w:rsidP="00A84CCC">
            <w:pPr>
              <w:spacing w:line="259" w:lineRule="auto"/>
              <w:rPr>
                <w:rFonts w:ascii="Calibri" w:eastAsia="Calibri" w:hAnsi="Calibri" w:cs="Calibri"/>
                <w:color w:val="000000" w:themeColor="text1"/>
              </w:rPr>
            </w:pPr>
            <w:r w:rsidRPr="48AAC925">
              <w:rPr>
                <w:rFonts w:ascii="Calibri" w:eastAsia="Calibri" w:hAnsi="Calibri" w:cs="Calibri"/>
                <w:color w:val="000000" w:themeColor="text1"/>
                <w:lang w:val="pt-PT"/>
              </w:rPr>
              <w:t xml:space="preserve"> </w:t>
            </w:r>
          </w:p>
        </w:tc>
        <w:tc>
          <w:tcPr>
            <w:tcW w:w="3495" w:type="dxa"/>
            <w:tcBorders>
              <w:top w:val="nil"/>
              <w:left w:val="nil"/>
              <w:bottom w:val="nil"/>
              <w:right w:val="nil"/>
            </w:tcBorders>
            <w:shd w:val="clear" w:color="auto" w:fill="EAEEF3"/>
            <w:vAlign w:val="center"/>
          </w:tcPr>
          <w:p w14:paraId="59501A90" w14:textId="77777777" w:rsidR="00070E6A" w:rsidRDefault="00070E6A" w:rsidP="00A84CCC">
            <w:pPr>
              <w:spacing w:line="259" w:lineRule="auto"/>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b/>
                <w:bCs/>
                <w:color w:val="000000" w:themeColor="text1"/>
                <w:sz w:val="20"/>
                <w:szCs w:val="20"/>
                <w:lang w:val="pt-PT"/>
              </w:rPr>
              <w:t xml:space="preserve">Debt-to-Equity Ratio </w:t>
            </w:r>
            <w:r w:rsidRPr="48AAC925">
              <w:rPr>
                <w:rFonts w:ascii="Century Gothic" w:eastAsia="Century Gothic" w:hAnsi="Century Gothic" w:cs="Century Gothic"/>
                <w:color w:val="000000" w:themeColor="text1"/>
                <w:sz w:val="20"/>
                <w:szCs w:val="20"/>
                <w:lang w:val="pt-PT"/>
              </w:rPr>
              <w:t>(Total Liabilities / Owner's Equity)</w:t>
            </w:r>
          </w:p>
        </w:tc>
        <w:tc>
          <w:tcPr>
            <w:tcW w:w="1020" w:type="dxa"/>
            <w:tcBorders>
              <w:top w:val="nil"/>
              <w:left w:val="nil"/>
              <w:bottom w:val="nil"/>
              <w:right w:val="nil"/>
            </w:tcBorders>
            <w:shd w:val="clear" w:color="auto" w:fill="EAEEF3"/>
            <w:vAlign w:val="center"/>
          </w:tcPr>
          <w:p w14:paraId="7117EF96"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20.78</w:t>
            </w:r>
          </w:p>
        </w:tc>
        <w:tc>
          <w:tcPr>
            <w:tcW w:w="1050" w:type="dxa"/>
            <w:tcBorders>
              <w:top w:val="nil"/>
              <w:left w:val="nil"/>
              <w:bottom w:val="nil"/>
              <w:right w:val="nil"/>
            </w:tcBorders>
            <w:shd w:val="clear" w:color="auto" w:fill="EAEEF3"/>
            <w:vAlign w:val="center"/>
          </w:tcPr>
          <w:p w14:paraId="3E4F2F33"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16.75</w:t>
            </w:r>
          </w:p>
        </w:tc>
        <w:tc>
          <w:tcPr>
            <w:tcW w:w="1035" w:type="dxa"/>
            <w:tcBorders>
              <w:top w:val="nil"/>
              <w:left w:val="nil"/>
              <w:bottom w:val="nil"/>
              <w:right w:val="nil"/>
            </w:tcBorders>
            <w:shd w:val="clear" w:color="auto" w:fill="EAEEF3"/>
            <w:vAlign w:val="center"/>
          </w:tcPr>
          <w:p w14:paraId="7ED28BF8"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16.40</w:t>
            </w:r>
          </w:p>
        </w:tc>
        <w:tc>
          <w:tcPr>
            <w:tcW w:w="1020" w:type="dxa"/>
            <w:tcBorders>
              <w:top w:val="nil"/>
              <w:left w:val="nil"/>
              <w:bottom w:val="nil"/>
              <w:right w:val="nil"/>
            </w:tcBorders>
            <w:shd w:val="clear" w:color="auto" w:fill="EAEEF3"/>
            <w:vAlign w:val="center"/>
          </w:tcPr>
          <w:p w14:paraId="6E509E21"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17.00</w:t>
            </w:r>
          </w:p>
        </w:tc>
        <w:tc>
          <w:tcPr>
            <w:tcW w:w="1020" w:type="dxa"/>
            <w:tcBorders>
              <w:top w:val="nil"/>
              <w:left w:val="nil"/>
              <w:bottom w:val="nil"/>
              <w:right w:val="nil"/>
            </w:tcBorders>
            <w:shd w:val="clear" w:color="auto" w:fill="EAEEF3"/>
            <w:vAlign w:val="center"/>
          </w:tcPr>
          <w:p w14:paraId="25CF4DB4" w14:textId="77777777" w:rsidR="00070E6A" w:rsidRDefault="00070E6A" w:rsidP="00A84CCC">
            <w:pPr>
              <w:spacing w:line="259" w:lineRule="auto"/>
              <w:jc w:val="right"/>
              <w:rPr>
                <w:rFonts w:ascii="Century Gothic" w:eastAsia="Century Gothic" w:hAnsi="Century Gothic" w:cs="Century Gothic"/>
                <w:color w:val="000000" w:themeColor="text1"/>
                <w:sz w:val="20"/>
                <w:szCs w:val="20"/>
              </w:rPr>
            </w:pPr>
            <w:r w:rsidRPr="48AAC925">
              <w:rPr>
                <w:rFonts w:ascii="Century Gothic" w:eastAsia="Century Gothic" w:hAnsi="Century Gothic" w:cs="Century Gothic"/>
                <w:color w:val="000000" w:themeColor="text1"/>
                <w:sz w:val="20"/>
                <w:szCs w:val="20"/>
                <w:lang w:val="pt-PT"/>
              </w:rPr>
              <w:t>18.50</w:t>
            </w:r>
          </w:p>
          <w:p w14:paraId="1CE4B3A8" w14:textId="77777777" w:rsidR="00070E6A" w:rsidRDefault="00070E6A" w:rsidP="00A84CCC">
            <w:pPr>
              <w:spacing w:line="259" w:lineRule="auto"/>
              <w:jc w:val="right"/>
              <w:rPr>
                <w:rFonts w:ascii="Century Gothic" w:eastAsia="Century Gothic" w:hAnsi="Century Gothic" w:cs="Century Gothic"/>
                <w:color w:val="000000" w:themeColor="text1"/>
                <w:sz w:val="20"/>
                <w:szCs w:val="20"/>
                <w:lang w:val="pt-PT"/>
              </w:rPr>
            </w:pPr>
          </w:p>
        </w:tc>
      </w:tr>
    </w:tbl>
    <w:p w14:paraId="2D0DCA10" w14:textId="77777777" w:rsidR="00070E6A" w:rsidRDefault="00070E6A" w:rsidP="00070E6A"/>
    <w:p w14:paraId="050D8E40" w14:textId="77777777" w:rsidR="00070E6A" w:rsidRDefault="00070E6A" w:rsidP="00070E6A">
      <w:pPr>
        <w:pStyle w:val="Heading2"/>
        <w:jc w:val="both"/>
      </w:pPr>
      <w:r w:rsidRPr="48AAC925">
        <w:rPr>
          <w:rFonts w:ascii="Calibri" w:eastAsia="Calibri" w:hAnsi="Calibri" w:cs="Calibri"/>
          <w:color w:val="666666"/>
          <w:sz w:val="28"/>
          <w:szCs w:val="28"/>
        </w:rPr>
        <w:t>Understanding money management and how needed funds are acquired</w:t>
      </w:r>
      <w:r w:rsidRPr="48AAC925">
        <w:rPr>
          <w:rFonts w:ascii="Calibri Light" w:eastAsia="Calibri Light" w:hAnsi="Calibri Light" w:cs="Calibri Light"/>
        </w:rPr>
        <w:t xml:space="preserve"> </w:t>
      </w:r>
    </w:p>
    <w:p w14:paraId="7416D6D5" w14:textId="77777777" w:rsidR="00070E6A" w:rsidRDefault="00070E6A" w:rsidP="00070E6A">
      <w:pPr>
        <w:spacing w:line="257" w:lineRule="auto"/>
        <w:jc w:val="both"/>
      </w:pPr>
      <w:r w:rsidRPr="48AAC925">
        <w:rPr>
          <w:rFonts w:ascii="Calibri" w:eastAsia="Calibri" w:hAnsi="Calibri" w:cs="Calibri"/>
        </w:rPr>
        <w:t xml:space="preserve"> </w:t>
      </w:r>
    </w:p>
    <w:p w14:paraId="2B3CA251" w14:textId="4AE390BD" w:rsidR="00070E6A" w:rsidRPr="00070E6A" w:rsidRDefault="00070E6A" w:rsidP="00070E6A">
      <w:pPr>
        <w:spacing w:line="257" w:lineRule="auto"/>
        <w:jc w:val="both"/>
        <w:rPr>
          <w:rFonts w:ascii="Arial" w:hAnsi="Arial" w:cs="Arial"/>
        </w:rPr>
      </w:pPr>
      <w:r w:rsidRPr="48AAC925">
        <w:rPr>
          <w:rFonts w:ascii="Calibri" w:eastAsia="Calibri" w:hAnsi="Calibri" w:cs="Calibri"/>
        </w:rPr>
        <w:t xml:space="preserve">Finance is </w:t>
      </w:r>
      <w:proofErr w:type="spellStart"/>
      <w:proofErr w:type="gramStart"/>
      <w:r w:rsidRPr="48AAC925">
        <w:rPr>
          <w:rFonts w:ascii="Calibri" w:eastAsia="Calibri" w:hAnsi="Calibri" w:cs="Calibri"/>
        </w:rPr>
        <w:t>a</w:t>
      </w:r>
      <w:proofErr w:type="spellEnd"/>
      <w:proofErr w:type="gramEnd"/>
      <w:r w:rsidRPr="48AAC925">
        <w:rPr>
          <w:rFonts w:ascii="Calibri" w:eastAsia="Calibri" w:hAnsi="Calibri" w:cs="Calibri"/>
        </w:rPr>
        <w:t xml:space="preserve"> extensive word that encompasses banking, debt, credit score, capital markets, cash, and investments, amongst different things. Finance, in its maximum simple shape, refers to cash control </w:t>
      </w:r>
      <w:r w:rsidRPr="00070E6A">
        <w:rPr>
          <w:rFonts w:ascii="Arial" w:eastAsia="Calibri" w:hAnsi="Arial" w:cs="Arial"/>
        </w:rPr>
        <w:t xml:space="preserve">and the act of acquiring vital finances. Money, banking, credit score, investments, assets, and liabilities are all a part of monetary systems, and finance is answerable for overseeing, creating, and reading them. Microeconomic and macroeconomic theories are answerable for the various essential ideas in finance. The time fee of cash is one of the maximum essential notions, which asserts that a greenback nowadays is really well worth extra than a greenback withinside the destiny. TAKEAWAYS IMPORTANT Banking, leverage or debt, credit score, capital markets, cash, investments, and the formation and oversight of monetary establishments are all protected beneath finance. Microeconomic and macroeconomic thoughts underpin simple monetary concepts. Personal finance, company finance, and public (authorities) finance are the 3 number one subcategories of finance. The mechanisms via which people and groups gather monetary commodities are referred to as monetary offerings. The monetary offerings area is a chief contributor to a country`s GDP. Financing Types Individuals, corporations, and authorities establishments all require investment to function, subsequently the finance location is split into 3 subcategories: </w:t>
      </w:r>
      <w:proofErr w:type="gramStart"/>
      <w:r w:rsidRPr="00070E6A">
        <w:rPr>
          <w:rFonts w:ascii="Arial" w:eastAsia="Calibri" w:hAnsi="Arial" w:cs="Arial"/>
        </w:rPr>
        <w:t>1.Finances</w:t>
      </w:r>
      <w:proofErr w:type="gramEnd"/>
      <w:r w:rsidRPr="00070E6A">
        <w:rPr>
          <w:rFonts w:ascii="Arial" w:eastAsia="Calibri" w:hAnsi="Arial" w:cs="Arial"/>
        </w:rPr>
        <w:t xml:space="preserve"> of the character 2.Finance for corporations 3.Finance (of the authorities) </w:t>
      </w:r>
    </w:p>
    <w:p w14:paraId="502BB77F"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 xml:space="preserve">1. Personal Budgeting Financial making plans includes inspecting </w:t>
      </w:r>
      <w:proofErr w:type="gramStart"/>
      <w:r w:rsidRPr="00070E6A">
        <w:rPr>
          <w:rFonts w:ascii="Arial" w:eastAsia="Calibri" w:hAnsi="Arial" w:cs="Arial"/>
        </w:rPr>
        <w:t>an</w:t>
      </w:r>
      <w:proofErr w:type="gramEnd"/>
      <w:r w:rsidRPr="00070E6A">
        <w:rPr>
          <w:rFonts w:ascii="Arial" w:eastAsia="Calibri" w:hAnsi="Arial" w:cs="Arial"/>
        </w:rPr>
        <w:t xml:space="preserve"> character's contemporary monetary scenario to be able to expand plans for destiny needs at the same time as staying inside price range restrictions. Personal finance is particular to every person's scenario and sports. As a result, monetary techniques are closely inspired with the aid of using a person's wages, residing needs, ambitions, and preferences. Individuals must, for example, keep for retirement, which necessitates saving or making an investment enough price range in the course of their running lives to fulfil their long-time period goals. Personal finance encompasses this shape of monetary control decision. Personal finance incorporates a huge variety of sports, together with the purchase of monetary merchandise along with credit score </w:t>
      </w:r>
      <w:r w:rsidRPr="00070E6A">
        <w:rPr>
          <w:rFonts w:ascii="Arial" w:eastAsia="Calibri" w:hAnsi="Arial" w:cs="Arial"/>
        </w:rPr>
        <w:lastRenderedPageBreak/>
        <w:t xml:space="preserve">cards, insurance, and mortgages, in addition to the acquisition of different kinds of assets. Because humans use checking and financial savings accounts, in addition to on line and cellular fee offerings, banking is taken into consideration part of non-public finance. </w:t>
      </w:r>
    </w:p>
    <w:p w14:paraId="382B5436" w14:textId="04A096E7" w:rsidR="00070E6A" w:rsidRPr="00070E6A" w:rsidRDefault="00070E6A" w:rsidP="00745E0B">
      <w:pPr>
        <w:spacing w:line="257" w:lineRule="auto"/>
        <w:jc w:val="both"/>
        <w:rPr>
          <w:rFonts w:ascii="Arial" w:hAnsi="Arial" w:cs="Arial"/>
        </w:rPr>
      </w:pPr>
      <w:r w:rsidRPr="00070E6A">
        <w:rPr>
          <w:rFonts w:ascii="Arial" w:eastAsia="Calibri" w:hAnsi="Arial" w:cs="Arial"/>
        </w:rPr>
        <w:t xml:space="preserve">2. Business Finance Corporate finance refers back to the monetary sports that cross into walking </w:t>
      </w:r>
      <w:proofErr w:type="gramStart"/>
      <w:r w:rsidRPr="00070E6A">
        <w:rPr>
          <w:rFonts w:ascii="Arial" w:eastAsia="Calibri" w:hAnsi="Arial" w:cs="Arial"/>
        </w:rPr>
        <w:t>a</w:t>
      </w:r>
      <w:proofErr w:type="gramEnd"/>
      <w:r w:rsidRPr="00070E6A">
        <w:rPr>
          <w:rFonts w:ascii="Arial" w:eastAsia="Calibri" w:hAnsi="Arial" w:cs="Arial"/>
        </w:rPr>
        <w:t xml:space="preserve"> enterprise, with a department or branch in rate of overseeing the ones sports. A huge corporation may also want to decide whether or not to elevate extra money via a bond issuance or </w:t>
      </w:r>
      <w:proofErr w:type="spellStart"/>
      <w:proofErr w:type="gramStart"/>
      <w:r w:rsidRPr="00070E6A">
        <w:rPr>
          <w:rFonts w:ascii="Arial" w:eastAsia="Calibri" w:hAnsi="Arial" w:cs="Arial"/>
        </w:rPr>
        <w:t>a</w:t>
      </w:r>
      <w:proofErr w:type="spellEnd"/>
      <w:proofErr w:type="gramEnd"/>
      <w:r w:rsidRPr="00070E6A">
        <w:rPr>
          <w:rFonts w:ascii="Arial" w:eastAsia="Calibri" w:hAnsi="Arial" w:cs="Arial"/>
        </w:rPr>
        <w:t xml:space="preserve"> inventory offering, for example of company finance. Investment banks can be capable of advocate the corporation on such topics and help withinside the advertising and marketing of the securities. Angel traders and project capitalists may also offer investment in alternate for a proportion of possession in a </w:t>
      </w:r>
      <w:proofErr w:type="spellStart"/>
      <w:r w:rsidRPr="00070E6A">
        <w:rPr>
          <w:rFonts w:ascii="Arial" w:eastAsia="Calibri" w:hAnsi="Arial" w:cs="Arial"/>
        </w:rPr>
        <w:t>start</w:t>
      </w:r>
      <w:r w:rsidR="00745E0B">
        <w:rPr>
          <w:rFonts w:ascii="Arial" w:eastAsia="Calibri" w:hAnsi="Arial" w:cs="Arial"/>
        </w:rPr>
        <w:t xml:space="preserve"> </w:t>
      </w:r>
      <w:r w:rsidRPr="00070E6A">
        <w:rPr>
          <w:rFonts w:ascii="Arial" w:eastAsia="Calibri" w:hAnsi="Arial" w:cs="Arial"/>
        </w:rPr>
        <w:t>up</w:t>
      </w:r>
      <w:proofErr w:type="spellEnd"/>
      <w:r w:rsidRPr="00070E6A">
        <w:rPr>
          <w:rFonts w:ascii="Arial" w:eastAsia="Calibri" w:hAnsi="Arial" w:cs="Arial"/>
        </w:rPr>
        <w:t xml:space="preserve">. If </w:t>
      </w:r>
      <w:proofErr w:type="spellStart"/>
      <w:proofErr w:type="gramStart"/>
      <w:r w:rsidRPr="00070E6A">
        <w:rPr>
          <w:rFonts w:ascii="Arial" w:eastAsia="Calibri" w:hAnsi="Arial" w:cs="Arial"/>
        </w:rPr>
        <w:t>a</w:t>
      </w:r>
      <w:proofErr w:type="spellEnd"/>
      <w:proofErr w:type="gramEnd"/>
      <w:r w:rsidRPr="00070E6A">
        <w:rPr>
          <w:rFonts w:ascii="Arial" w:eastAsia="Calibri" w:hAnsi="Arial" w:cs="Arial"/>
        </w:rPr>
        <w:t xml:space="preserve"> enterprise succeeds and makes a decision to head public, it's going to promote inventory on </w:t>
      </w:r>
      <w:proofErr w:type="spellStart"/>
      <w:r w:rsidRPr="00070E6A">
        <w:rPr>
          <w:rFonts w:ascii="Arial" w:eastAsia="Calibri" w:hAnsi="Arial" w:cs="Arial"/>
        </w:rPr>
        <w:t>a</w:t>
      </w:r>
      <w:proofErr w:type="spellEnd"/>
      <w:r w:rsidRPr="00070E6A">
        <w:rPr>
          <w:rFonts w:ascii="Arial" w:eastAsia="Calibri" w:hAnsi="Arial" w:cs="Arial"/>
        </w:rPr>
        <w:t xml:space="preserve"> inventory alternate via an preliminary public offering (IPO). In different circumstances, </w:t>
      </w:r>
      <w:proofErr w:type="spellStart"/>
      <w:proofErr w:type="gramStart"/>
      <w:r w:rsidRPr="00070E6A">
        <w:rPr>
          <w:rFonts w:ascii="Arial" w:eastAsia="Calibri" w:hAnsi="Arial" w:cs="Arial"/>
        </w:rPr>
        <w:t>a</w:t>
      </w:r>
      <w:proofErr w:type="spellEnd"/>
      <w:proofErr w:type="gramEnd"/>
      <w:r w:rsidRPr="00070E6A">
        <w:rPr>
          <w:rFonts w:ascii="Arial" w:eastAsia="Calibri" w:hAnsi="Arial" w:cs="Arial"/>
        </w:rPr>
        <w:t xml:space="preserve"> enterprise can be trying to price range its capital and decide which projects to fund and which to delay to be able to expand. Corporate finance encompasses all of those forms of decisions.</w:t>
      </w:r>
    </w:p>
    <w:p w14:paraId="714A639F"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 xml:space="preserve">3. Government Finance Taxes, spending, budgeting, and debt underwriting policies are all financial aspects that determine how the government pays for the services it provides to its people. It is part of the government's budget policy. The federal and state governments play a role in preventing market failure by regulating resource allocation, income distribution and economic stability. Taxes are the main source of regular funding. Borrowing money from banks, insurance companies, and other countries is another way for governments to fund their spending. Government agencies have social and tax obligations in addition to day-to-day cash management. Governments need to provide taxpayers with adequate welfare programs and run a stable economy that allows people to save money and keep them safe. Financial Sector Services The mechanism by which individuals and businesses acquire financial products is called financial services. A simple example is a financial service provided by a payment system provider when receiving or transferring funds between a </w:t>
      </w:r>
      <w:proofErr w:type="spellStart"/>
      <w:r w:rsidRPr="00070E6A">
        <w:rPr>
          <w:rFonts w:ascii="Arial" w:eastAsia="Calibri" w:hAnsi="Arial" w:cs="Arial"/>
        </w:rPr>
        <w:t>payer</w:t>
      </w:r>
      <w:proofErr w:type="spellEnd"/>
      <w:r w:rsidRPr="00070E6A">
        <w:rPr>
          <w:rFonts w:ascii="Arial" w:eastAsia="Calibri" w:hAnsi="Arial" w:cs="Arial"/>
        </w:rPr>
        <w:t xml:space="preserve"> and a payee. Checks, credit cards, debit cards and wire transfers are examples of accounts that are settled this way. One of the most important sectors of the economy is financial services. It is the engine that drives the country's economy and allows the free flow of capital and liquidity in the market. Banks, investors, financial companies, insurance companies, lenders, accounting services, and real estate agents are among the financial companies that make up the industry. If the economy of this sector and the country is resilient, consumer confidence and purchasing power will increase. When the financial services industry collapses, the economy suffers and a recession ensues.</w:t>
      </w:r>
    </w:p>
    <w:p w14:paraId="4DDCB9F4"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The terms "financial services" and "financial products" are not the same. Mortgages, stocks, bonds and insurance policies are examples of financial products. Financial services are tasks such as investment advice and management provided by financial advisors to clients. What are the different types of financial activity? Financial activities are actions and transactions performed by businesses, governments, and individuals to achieve their economic goals. They are financial activities with cash inflows and outflows. Buying and selling items (or assets), issuing shares, borrowing, and maintaining an account are just a few examples.</w:t>
      </w:r>
    </w:p>
    <w:p w14:paraId="27D6B4C3"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 xml:space="preserve">The sale of shares and the repayment of debt are both financial activities of the company. Both individuals and governments are engaged in financial activities such as borrowing and collecting taxes to achieve specific financial goals. Working in the financial sector can be a rewarding and exciting career option. Depending on your expertise and skill set, you can fill a wide range of positions in the financial sector. If you are familiar with different financial careers, you will be willing to choose a financial career. This article describes different types of financial careers, their requirements, responsibilities, and compensation. Different Types of Financial Careers Starting a financial career is an exciting advancement in your career. Before you start </w:t>
      </w:r>
      <w:r w:rsidRPr="00070E6A">
        <w:rPr>
          <w:rFonts w:ascii="Arial" w:eastAsia="Calibri" w:hAnsi="Arial" w:cs="Arial"/>
        </w:rPr>
        <w:lastRenderedPageBreak/>
        <w:t>job hunting, familiarize yourself with a variety of financial jobs, including: Corporate finance employers are looking for someone they can trust, experience and compete with. A bachelor's degree in economics, finance, or administration is almost certainly required. Knowing how a company works will set you apart from your competitors. Entry-level employment also requires good organizational, communication, and technical skills.</w:t>
      </w:r>
    </w:p>
    <w:p w14:paraId="72E15EA0" w14:textId="77777777" w:rsidR="00070E6A" w:rsidRPr="00070E6A" w:rsidRDefault="00070E6A" w:rsidP="00745E0B">
      <w:pPr>
        <w:spacing w:line="257" w:lineRule="auto"/>
        <w:jc w:val="both"/>
        <w:rPr>
          <w:rFonts w:ascii="Arial" w:hAnsi="Arial" w:cs="Arial"/>
        </w:rPr>
      </w:pPr>
      <w:r w:rsidRPr="00070E6A">
        <w:rPr>
          <w:rFonts w:ascii="Arial" w:eastAsia="Calibri" w:hAnsi="Arial" w:cs="Arial"/>
        </w:rPr>
        <w:t>Financial activities are actions and transactions performed by businesses, governments, and individuals to achieve their economic goals. They are financial activities, including inflows and outflows of money. Buying and selling items (or assets), issuing shares, borrowing, and maintaining an account are just a few examples. The sale of shares and the repayment of debt are both financial activities of the company. Individuals and governments also participate in financial activities such as borrowing and collecting taxes to obtain financial advice and plans. This is another interesting form of financial career. Meeting clients and helping them develop viable strategies for personal or business money involves financial planning. As a financial adviser, by actively helping people, you can make good use of your financial knowledge. If you are familiar with financial law, investment methods, or insurance policies, it can be an important asset to support organizations and individuals in different industries. A prerequisite for such a position is often a degree in finance or economics, or years of work experience in the financial sector. Communication, management and attention to detail are some of the talents needed for this type of work. The most famous type of financial carrier is banking. Working in a bank is a great opportunity to enter the financial industry as an entry-level position. Check accounts, savings accounts, loans, and IRA are just a few of the financial services offered by commercial banks. You can hold a variety of positions, including: Branch Manager, Loan Officer, Marketing Manager Most banks require a new employee to earn a bachelor's degree. Experience levels and exact skill requirements vary depending on the position you are interested in. If you do well at your local branch, you might be promoted to the corporate office in the future. Working at a bank could be a good fit for you if you have expertise in interpersonal communication, customer service, and administrative abilities.</w:t>
      </w:r>
    </w:p>
    <w:p w14:paraId="4AF80C65" w14:textId="77777777" w:rsidR="00070E6A" w:rsidRPr="00070E6A" w:rsidRDefault="00070E6A" w:rsidP="00745E0B">
      <w:pPr>
        <w:jc w:val="both"/>
        <w:rPr>
          <w:rFonts w:ascii="Arial" w:hAnsi="Arial" w:cs="Arial"/>
        </w:rPr>
      </w:pPr>
    </w:p>
    <w:p w14:paraId="29006AAA" w14:textId="0EDCDAE0" w:rsidR="00070E6A" w:rsidRDefault="00F610DE" w:rsidP="00745E0B">
      <w:pPr>
        <w:jc w:val="both"/>
        <w:rPr>
          <w:rFonts w:ascii="Arial" w:hAnsi="Arial" w:cs="Arial"/>
          <w:color w:val="C00000"/>
        </w:rPr>
      </w:pPr>
      <w:r w:rsidRPr="00F610DE">
        <w:rPr>
          <w:rFonts w:ascii="Arial" w:hAnsi="Arial" w:cs="Arial"/>
          <w:color w:val="C00000"/>
        </w:rPr>
        <w:t xml:space="preserve">4.0 Operations </w:t>
      </w:r>
      <w:r w:rsidR="0005447F">
        <w:rPr>
          <w:rFonts w:ascii="Arial" w:hAnsi="Arial" w:cs="Arial"/>
          <w:color w:val="C00000"/>
        </w:rPr>
        <w:t xml:space="preserve">– </w:t>
      </w:r>
      <w:proofErr w:type="spellStart"/>
      <w:r w:rsidR="0005447F" w:rsidRPr="0005447F">
        <w:rPr>
          <w:rFonts w:ascii="Arial" w:hAnsi="Arial" w:cs="Arial"/>
          <w:color w:val="C00000"/>
        </w:rPr>
        <w:t>Christalina</w:t>
      </w:r>
      <w:proofErr w:type="spellEnd"/>
      <w:r w:rsidR="0005447F" w:rsidRPr="0005447F">
        <w:rPr>
          <w:rFonts w:ascii="Arial" w:hAnsi="Arial" w:cs="Arial"/>
          <w:color w:val="C00000"/>
        </w:rPr>
        <w:t xml:space="preserve"> Margarita Pereira</w:t>
      </w:r>
    </w:p>
    <w:p w14:paraId="3E209867" w14:textId="4B24CA8A" w:rsidR="00F610DE" w:rsidRPr="0005447F" w:rsidRDefault="00F610DE" w:rsidP="00745E0B">
      <w:pPr>
        <w:jc w:val="both"/>
        <w:rPr>
          <w:rFonts w:ascii="Arial" w:hAnsi="Arial" w:cs="Arial"/>
        </w:rPr>
      </w:pPr>
      <w:r>
        <w:rPr>
          <w:rFonts w:ascii="Arial" w:hAnsi="Arial" w:cs="Arial"/>
          <w:color w:val="C00000"/>
        </w:rPr>
        <w:t xml:space="preserve">    </w:t>
      </w:r>
      <w:r w:rsidRPr="0005447F">
        <w:rPr>
          <w:rFonts w:ascii="Arial" w:hAnsi="Arial" w:cs="Arial"/>
        </w:rPr>
        <w:t>4.1 Company Overview</w:t>
      </w:r>
    </w:p>
    <w:p w14:paraId="5D7ADD3C" w14:textId="15EA2255" w:rsidR="00F610DE" w:rsidRPr="0005447F" w:rsidRDefault="00F610DE" w:rsidP="00745E0B">
      <w:pPr>
        <w:jc w:val="both"/>
        <w:rPr>
          <w:rFonts w:ascii="Arial" w:hAnsi="Arial" w:cs="Arial"/>
        </w:rPr>
      </w:pPr>
      <w:r w:rsidRPr="0005447F">
        <w:rPr>
          <w:rFonts w:ascii="Arial" w:hAnsi="Arial" w:cs="Arial"/>
        </w:rPr>
        <w:t xml:space="preserve">    4.2 Management and Organisation</w:t>
      </w:r>
    </w:p>
    <w:p w14:paraId="5233D764" w14:textId="300CA110" w:rsidR="00F610DE" w:rsidRPr="0005447F" w:rsidRDefault="00F610DE" w:rsidP="00745E0B">
      <w:pPr>
        <w:jc w:val="both"/>
        <w:rPr>
          <w:rFonts w:ascii="Arial" w:hAnsi="Arial" w:cs="Arial"/>
        </w:rPr>
      </w:pPr>
      <w:r w:rsidRPr="0005447F">
        <w:rPr>
          <w:rFonts w:ascii="Arial" w:hAnsi="Arial" w:cs="Arial"/>
        </w:rPr>
        <w:t xml:space="preserve">    4.3 Development, Milestones and Exit Plan</w:t>
      </w:r>
    </w:p>
    <w:p w14:paraId="6F8BA14D" w14:textId="48E1ABA4" w:rsidR="00F610DE" w:rsidRPr="0005447F" w:rsidRDefault="00F610DE" w:rsidP="00745E0B">
      <w:pPr>
        <w:jc w:val="both"/>
        <w:rPr>
          <w:rFonts w:ascii="Arial" w:hAnsi="Arial" w:cs="Arial"/>
        </w:rPr>
      </w:pPr>
      <w:r w:rsidRPr="0005447F">
        <w:rPr>
          <w:rFonts w:ascii="Arial" w:hAnsi="Arial" w:cs="Arial"/>
        </w:rPr>
        <w:t xml:space="preserve">    4.4 Social Responsibility and Sustainability </w:t>
      </w:r>
    </w:p>
    <w:p w14:paraId="148281EE" w14:textId="216082D7" w:rsidR="00F610DE" w:rsidRPr="0005447F" w:rsidRDefault="00F610DE" w:rsidP="00745E0B">
      <w:pPr>
        <w:jc w:val="both"/>
        <w:rPr>
          <w:rFonts w:ascii="Arial" w:hAnsi="Arial" w:cs="Arial"/>
        </w:rPr>
      </w:pPr>
      <w:r w:rsidRPr="0005447F">
        <w:rPr>
          <w:rFonts w:ascii="Arial" w:hAnsi="Arial" w:cs="Arial"/>
        </w:rPr>
        <w:t xml:space="preserve">    4.5 Human Resource and Administration </w:t>
      </w:r>
    </w:p>
    <w:p w14:paraId="0E883D30" w14:textId="404FCAEB" w:rsidR="00F610DE" w:rsidRPr="0005447F" w:rsidRDefault="00F610DE" w:rsidP="00745E0B">
      <w:pPr>
        <w:jc w:val="both"/>
        <w:rPr>
          <w:rFonts w:ascii="Arial" w:hAnsi="Arial" w:cs="Arial"/>
        </w:rPr>
      </w:pPr>
      <w:r w:rsidRPr="0005447F">
        <w:rPr>
          <w:rFonts w:ascii="Arial" w:hAnsi="Arial" w:cs="Arial"/>
        </w:rPr>
        <w:t xml:space="preserve">    4.6 Conclusion</w:t>
      </w:r>
    </w:p>
    <w:p w14:paraId="76451832" w14:textId="77777777" w:rsidR="0005447F" w:rsidRDefault="0005447F" w:rsidP="00745E0B">
      <w:pPr>
        <w:pStyle w:val="Heading2"/>
        <w:rPr>
          <w:rFonts w:ascii="Arial" w:hAnsi="Arial" w:cs="Arial"/>
          <w:color w:val="auto"/>
          <w:sz w:val="22"/>
          <w:szCs w:val="22"/>
        </w:rPr>
      </w:pPr>
      <w:bookmarkStart w:id="0" w:name="_Toc102599415"/>
    </w:p>
    <w:p w14:paraId="429A6CEF" w14:textId="77777777" w:rsidR="0005447F" w:rsidRDefault="0005447F" w:rsidP="00745E0B">
      <w:pPr>
        <w:pStyle w:val="Heading2"/>
        <w:rPr>
          <w:rFonts w:ascii="Arial" w:hAnsi="Arial" w:cs="Arial"/>
          <w:color w:val="auto"/>
          <w:sz w:val="22"/>
          <w:szCs w:val="22"/>
        </w:rPr>
      </w:pPr>
    </w:p>
    <w:p w14:paraId="7E0DBFDB" w14:textId="53BE323F" w:rsidR="00745E0B" w:rsidRPr="0005447F" w:rsidRDefault="0005447F" w:rsidP="00745E0B">
      <w:pPr>
        <w:pStyle w:val="Heading2"/>
        <w:rPr>
          <w:rFonts w:ascii="Arial" w:hAnsi="Arial" w:cs="Arial"/>
          <w:b/>
          <w:bCs/>
          <w:color w:val="auto"/>
          <w:sz w:val="22"/>
          <w:szCs w:val="22"/>
        </w:rPr>
      </w:pPr>
      <w:r w:rsidRPr="0005447F">
        <w:rPr>
          <w:rFonts w:ascii="Arial" w:hAnsi="Arial" w:cs="Arial"/>
          <w:b/>
          <w:bCs/>
          <w:color w:val="auto"/>
          <w:sz w:val="22"/>
          <w:szCs w:val="22"/>
        </w:rPr>
        <w:t xml:space="preserve">4.1 </w:t>
      </w:r>
      <w:r w:rsidR="00745E0B" w:rsidRPr="0005447F">
        <w:rPr>
          <w:rFonts w:ascii="Arial" w:hAnsi="Arial" w:cs="Arial"/>
          <w:b/>
          <w:bCs/>
          <w:color w:val="auto"/>
          <w:sz w:val="22"/>
          <w:szCs w:val="22"/>
        </w:rPr>
        <w:t>Company overview</w:t>
      </w:r>
      <w:bookmarkEnd w:id="0"/>
    </w:p>
    <w:p w14:paraId="47F3A06A" w14:textId="77777777" w:rsidR="0005447F" w:rsidRDefault="0005447F" w:rsidP="0005447F">
      <w:pPr>
        <w:jc w:val="both"/>
        <w:rPr>
          <w:rFonts w:ascii="Arial" w:eastAsia="Times New Roman" w:hAnsi="Arial" w:cs="Arial"/>
          <w:szCs w:val="24"/>
        </w:rPr>
      </w:pPr>
    </w:p>
    <w:p w14:paraId="70862147" w14:textId="6390E024" w:rsidR="00745E0B" w:rsidRPr="0005447F" w:rsidRDefault="00745E0B" w:rsidP="0005447F">
      <w:pPr>
        <w:jc w:val="both"/>
        <w:rPr>
          <w:rFonts w:ascii="Arial" w:eastAsia="Times New Roman" w:hAnsi="Arial" w:cs="Arial"/>
          <w:szCs w:val="24"/>
        </w:rPr>
      </w:pPr>
      <w:r w:rsidRPr="0005447F">
        <w:rPr>
          <w:rFonts w:ascii="Arial" w:eastAsia="Times New Roman" w:hAnsi="Arial" w:cs="Arial"/>
          <w:szCs w:val="24"/>
        </w:rPr>
        <w:t xml:space="preserve">With the snacks they offer, Soul Cafe has a wide variety of caffeinated coffees and beverages to choose from. There are some people who deliberately love black strong coffee, while there are also some people who are in love with sweet coffee. People visit their favourite places in order to get the taste that they are searching for, the best food, the best taste in the world. Soul Cafe is thus, there where the search for good taste ends. Soul Cafe originally is a coffee </w:t>
      </w:r>
      <w:r w:rsidRPr="0005447F">
        <w:rPr>
          <w:rFonts w:ascii="Arial" w:eastAsia="Times New Roman" w:hAnsi="Arial" w:cs="Arial"/>
          <w:szCs w:val="24"/>
        </w:rPr>
        <w:lastRenderedPageBreak/>
        <w:t>retailing business that will be operating internationally. It will be using an extremely new process of delivering the best food, hot and cold drinks in a fast and easy way. Clients can drive up to Soul Cafe and request their choice of</w:t>
      </w:r>
      <w:r>
        <w:rPr>
          <w:rFonts w:eastAsia="Times New Roman" w:cs="Times New Roman"/>
          <w:szCs w:val="24"/>
        </w:rPr>
        <w:t xml:space="preserve"> </w:t>
      </w:r>
      <w:r w:rsidRPr="0005447F">
        <w:rPr>
          <w:rFonts w:ascii="Arial" w:eastAsia="Times New Roman" w:hAnsi="Arial" w:cs="Arial"/>
          <w:szCs w:val="24"/>
        </w:rPr>
        <w:t>specially formulated</w:t>
      </w:r>
      <w:r>
        <w:rPr>
          <w:rFonts w:eastAsia="Times New Roman" w:cs="Times New Roman"/>
          <w:szCs w:val="24"/>
        </w:rPr>
        <w:t xml:space="preserve"> </w:t>
      </w:r>
      <w:r w:rsidRPr="0005447F">
        <w:rPr>
          <w:rFonts w:ascii="Arial" w:eastAsia="Times New Roman" w:hAnsi="Arial" w:cs="Arial"/>
          <w:szCs w:val="24"/>
        </w:rPr>
        <w:t>espresso, freshly brewed</w:t>
      </w:r>
      <w:r>
        <w:rPr>
          <w:rFonts w:eastAsia="Times New Roman" w:cs="Times New Roman"/>
          <w:szCs w:val="24"/>
        </w:rPr>
        <w:t xml:space="preserve"> </w:t>
      </w:r>
      <w:r w:rsidRPr="0005447F">
        <w:rPr>
          <w:rFonts w:ascii="Arial" w:eastAsia="Times New Roman" w:hAnsi="Arial" w:cs="Arial"/>
          <w:szCs w:val="24"/>
        </w:rPr>
        <w:t>coffee, or another beverage from the talented Barista. Soul Cafe is one of the top-quality replacement fast food, petrol station, and business coffee.</w:t>
      </w:r>
    </w:p>
    <w:p w14:paraId="64B79036" w14:textId="3ECF746A" w:rsidR="00745E0B" w:rsidRPr="0005447F" w:rsidRDefault="0005447F" w:rsidP="00745E0B">
      <w:pPr>
        <w:pStyle w:val="Heading1"/>
        <w:rPr>
          <w:rFonts w:ascii="Arial" w:hAnsi="Arial" w:cs="Arial"/>
          <w:b/>
          <w:bCs/>
          <w:color w:val="auto"/>
          <w:sz w:val="22"/>
          <w:szCs w:val="22"/>
        </w:rPr>
      </w:pPr>
      <w:bookmarkStart w:id="1" w:name="_9j7e2jfwi8qm" w:colFirst="0" w:colLast="0"/>
      <w:bookmarkStart w:id="2" w:name="_Toc102599416"/>
      <w:bookmarkEnd w:id="1"/>
      <w:r w:rsidRPr="0005447F">
        <w:rPr>
          <w:rFonts w:ascii="Arial" w:hAnsi="Arial" w:cs="Arial"/>
          <w:b/>
          <w:bCs/>
          <w:color w:val="auto"/>
          <w:sz w:val="22"/>
          <w:szCs w:val="22"/>
        </w:rPr>
        <w:t xml:space="preserve">4.2 </w:t>
      </w:r>
      <w:r w:rsidR="00745E0B" w:rsidRPr="0005447F">
        <w:rPr>
          <w:rFonts w:ascii="Arial" w:hAnsi="Arial" w:cs="Arial"/>
          <w:b/>
          <w:bCs/>
          <w:color w:val="auto"/>
          <w:sz w:val="22"/>
          <w:szCs w:val="22"/>
        </w:rPr>
        <w:t xml:space="preserve">Management and </w:t>
      </w:r>
      <w:bookmarkEnd w:id="2"/>
      <w:r w:rsidR="00745E0B" w:rsidRPr="0005447F">
        <w:rPr>
          <w:rFonts w:ascii="Arial" w:hAnsi="Arial" w:cs="Arial"/>
          <w:b/>
          <w:bCs/>
          <w:color w:val="auto"/>
          <w:sz w:val="22"/>
          <w:szCs w:val="22"/>
        </w:rPr>
        <w:t>organisation</w:t>
      </w:r>
    </w:p>
    <w:p w14:paraId="7124455A" w14:textId="4201CE58" w:rsidR="00745E0B" w:rsidRPr="0005447F" w:rsidRDefault="00745E0B" w:rsidP="00132542">
      <w:pPr>
        <w:jc w:val="both"/>
        <w:rPr>
          <w:rFonts w:ascii="Arial" w:eastAsia="Times New Roman" w:hAnsi="Arial" w:cs="Arial"/>
          <w:szCs w:val="24"/>
        </w:rPr>
      </w:pPr>
      <w:r w:rsidRPr="0005447F">
        <w:rPr>
          <w:rFonts w:ascii="Arial" w:eastAsia="Times New Roman" w:hAnsi="Arial" w:cs="Arial"/>
          <w:szCs w:val="24"/>
        </w:rPr>
        <w:t xml:space="preserve">Over the next three years, Soul Cafe will need additional members of the quality-management team, starting with a regional manager for each and every four drive-thru. This person will be in charge of a lot of things like the management of </w:t>
      </w:r>
      <w:proofErr w:type="gramStart"/>
      <w:r w:rsidRPr="0005447F">
        <w:rPr>
          <w:rFonts w:ascii="Arial" w:eastAsia="Times New Roman" w:hAnsi="Arial" w:cs="Arial"/>
          <w:szCs w:val="24"/>
        </w:rPr>
        <w:t>the  product</w:t>
      </w:r>
      <w:proofErr w:type="gramEnd"/>
      <w:r w:rsidRPr="0005447F">
        <w:rPr>
          <w:rFonts w:ascii="Arial" w:eastAsia="Times New Roman" w:hAnsi="Arial" w:cs="Arial"/>
          <w:szCs w:val="24"/>
        </w:rPr>
        <w:t xml:space="preserve"> quality,  training,  management of the assets, and  satisfaction of the customer. This person will be carrying four drive-thrushes that will be under his care. They will be expected to travel between sites and may even be required to accompany administrative staff on training or advertising trips. Obviously, these people will preferably be chosen from the Mobile Cafe or Drive-Thru team as the need arises. Soul Cafe will hire 3 important senior executives by the start of the third year. A financial officer, a chief operating officer, and a marketing director are among them. In the following sections of this strategy, the roles of each of these people will be outlined. Soul Cafe is a small company with a small staff. Management will be kept to a minimum, and all senior executives will be "hands-on" staff. There are no plans to create a heavy organization that pulls salary and makes decisions much </w:t>
      </w:r>
      <w:proofErr w:type="spellStart"/>
      <w:proofErr w:type="gramStart"/>
      <w:r w:rsidRPr="0005447F">
        <w:rPr>
          <w:rFonts w:ascii="Arial" w:eastAsia="Times New Roman" w:hAnsi="Arial" w:cs="Arial"/>
          <w:szCs w:val="24"/>
        </w:rPr>
        <w:t>harder.The</w:t>
      </w:r>
      <w:proofErr w:type="spellEnd"/>
      <w:proofErr w:type="gramEnd"/>
      <w:r w:rsidRPr="0005447F">
        <w:rPr>
          <w:rFonts w:ascii="Arial" w:eastAsia="Times New Roman" w:hAnsi="Arial" w:cs="Arial"/>
          <w:szCs w:val="24"/>
        </w:rPr>
        <w:t xml:space="preserve"> chief operating officer position of Soul Cafe has been filled by an employee. He has a strong entrepreneurial drive, having founded a company from the ground up in three months and paying off all original debt in six months. </w:t>
      </w:r>
    </w:p>
    <w:p w14:paraId="17857074" w14:textId="584CF22C" w:rsidR="00745E0B" w:rsidRPr="0005447F" w:rsidRDefault="0005447F" w:rsidP="00132542">
      <w:pPr>
        <w:pStyle w:val="Heading1"/>
        <w:jc w:val="both"/>
        <w:rPr>
          <w:rFonts w:ascii="Arial" w:hAnsi="Arial" w:cs="Arial"/>
          <w:b/>
          <w:bCs/>
          <w:color w:val="auto"/>
          <w:sz w:val="22"/>
          <w:szCs w:val="22"/>
        </w:rPr>
      </w:pPr>
      <w:bookmarkStart w:id="3" w:name="_hzm5p25fnrke" w:colFirst="0" w:colLast="0"/>
      <w:bookmarkStart w:id="4" w:name="_Toc102599417"/>
      <w:bookmarkEnd w:id="3"/>
      <w:r w:rsidRPr="0005447F">
        <w:rPr>
          <w:rFonts w:ascii="Arial" w:hAnsi="Arial" w:cs="Arial"/>
          <w:b/>
          <w:bCs/>
          <w:color w:val="auto"/>
          <w:sz w:val="22"/>
          <w:szCs w:val="22"/>
        </w:rPr>
        <w:t xml:space="preserve">4.3 </w:t>
      </w:r>
      <w:r w:rsidR="00745E0B" w:rsidRPr="0005447F">
        <w:rPr>
          <w:rFonts w:ascii="Arial" w:hAnsi="Arial" w:cs="Arial"/>
          <w:b/>
          <w:bCs/>
          <w:color w:val="auto"/>
          <w:sz w:val="22"/>
          <w:szCs w:val="22"/>
        </w:rPr>
        <w:t>Development, milestones, and exit plan</w:t>
      </w:r>
      <w:bookmarkEnd w:id="4"/>
    </w:p>
    <w:p w14:paraId="7537D533" w14:textId="77777777" w:rsidR="00745E0B" w:rsidRPr="0005447F" w:rsidRDefault="00745E0B" w:rsidP="00132542">
      <w:pPr>
        <w:pStyle w:val="Heading2"/>
        <w:jc w:val="both"/>
        <w:rPr>
          <w:rFonts w:ascii="Arial" w:hAnsi="Arial" w:cs="Arial"/>
          <w:b/>
          <w:bCs/>
          <w:color w:val="auto"/>
          <w:sz w:val="22"/>
          <w:szCs w:val="22"/>
        </w:rPr>
      </w:pPr>
      <w:bookmarkStart w:id="5" w:name="_Toc102599418"/>
      <w:r w:rsidRPr="0005447F">
        <w:rPr>
          <w:rFonts w:ascii="Arial" w:hAnsi="Arial" w:cs="Arial"/>
          <w:b/>
          <w:bCs/>
          <w:color w:val="auto"/>
          <w:sz w:val="22"/>
          <w:szCs w:val="22"/>
        </w:rPr>
        <w:t>Development</w:t>
      </w:r>
      <w:bookmarkEnd w:id="5"/>
    </w:p>
    <w:p w14:paraId="79FAF52B"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First and foremost, Soul Cafe will place its driving sites in the most accessible locations. Customers will be caught going to and from work or having lunch or a trip to the store, as they will be found on crowded streets and near shopping malls. Drive-</w:t>
      </w:r>
      <w:proofErr w:type="spellStart"/>
      <w:r w:rsidRPr="0005447F">
        <w:rPr>
          <w:rFonts w:ascii="Arial" w:eastAsia="Times New Roman" w:hAnsi="Arial" w:cs="Arial"/>
        </w:rPr>
        <w:t>thrus</w:t>
      </w:r>
      <w:proofErr w:type="spellEnd"/>
      <w:r w:rsidRPr="0005447F">
        <w:rPr>
          <w:rFonts w:ascii="Arial" w:eastAsia="Times New Roman" w:hAnsi="Arial" w:cs="Arial"/>
        </w:rPr>
        <w:t xml:space="preserve"> is unique and eye-catching and will serve as part of the brand itself. For its community support strategy, Soul Cafe will rely on relationship building with schools, organizations, and businesses to deliver major free advertising. They will spread the news about Soul Cafe to their educators by making generous contributions to these organizations. Word-of-mouth advertising has traditionally been the most effective marketing strategy a firm can use. Furthermore, the media would be more than ready to promote Soul Cafe's charity efforts, resulting in increased visibility each time the restaurant writes a check to a worthy cause. The company is an internationally operating business thus it will also make ventures in the important parts of the world. </w:t>
      </w:r>
    </w:p>
    <w:p w14:paraId="2B9C6556" w14:textId="77777777" w:rsidR="00745E0B" w:rsidRPr="0005447F" w:rsidRDefault="00745E0B" w:rsidP="00132542">
      <w:pPr>
        <w:pStyle w:val="Heading2"/>
        <w:jc w:val="both"/>
        <w:rPr>
          <w:rFonts w:ascii="Arial" w:hAnsi="Arial" w:cs="Arial"/>
          <w:b/>
          <w:bCs/>
          <w:color w:val="auto"/>
          <w:sz w:val="22"/>
          <w:szCs w:val="22"/>
        </w:rPr>
      </w:pPr>
      <w:bookmarkStart w:id="6" w:name="_Toc102599419"/>
      <w:r w:rsidRPr="0005447F">
        <w:rPr>
          <w:rFonts w:ascii="Arial" w:hAnsi="Arial" w:cs="Arial"/>
          <w:b/>
          <w:bCs/>
          <w:color w:val="auto"/>
          <w:sz w:val="22"/>
          <w:szCs w:val="22"/>
        </w:rPr>
        <w:t>Milestone</w:t>
      </w:r>
      <w:bookmarkEnd w:id="6"/>
      <w:r w:rsidRPr="0005447F">
        <w:rPr>
          <w:rFonts w:ascii="Arial" w:hAnsi="Arial" w:cs="Arial"/>
          <w:b/>
          <w:bCs/>
          <w:color w:val="auto"/>
          <w:sz w:val="22"/>
          <w:szCs w:val="22"/>
        </w:rPr>
        <w:t xml:space="preserve"> </w:t>
      </w:r>
    </w:p>
    <w:p w14:paraId="29E871AE"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Soul Cafe expects to spend modestly on advertising and marketing in the first year, with the program kicking off in September, following the opening of the first drive-thru. In any business, it will not be considered an important advertising budget, but Soul Cafe believes that advertising and promotions will provide great </w:t>
      </w:r>
      <w:proofErr w:type="spellStart"/>
      <w:proofErr w:type="gramStart"/>
      <w:r w:rsidRPr="0005447F">
        <w:rPr>
          <w:rFonts w:ascii="Arial" w:eastAsia="Times New Roman" w:hAnsi="Arial" w:cs="Arial"/>
        </w:rPr>
        <w:t>value,and</w:t>
      </w:r>
      <w:proofErr w:type="spellEnd"/>
      <w:proofErr w:type="gramEnd"/>
      <w:r w:rsidRPr="0005447F">
        <w:rPr>
          <w:rFonts w:ascii="Arial" w:eastAsia="Times New Roman" w:hAnsi="Arial" w:cs="Arial"/>
        </w:rPr>
        <w:t xml:space="preserve"> thus, the company will be spending a large amount of money on a good broadcasting company that will broadcast about their donation campaign and also their new setup. Mouth-to-mouth promotion is an extremely effective promotional tool that Soul </w:t>
      </w:r>
      <w:proofErr w:type="gramStart"/>
      <w:r w:rsidRPr="0005447F">
        <w:rPr>
          <w:rFonts w:ascii="Arial" w:eastAsia="Times New Roman" w:hAnsi="Arial" w:cs="Arial"/>
        </w:rPr>
        <w:t>Cafe  believes</w:t>
      </w:r>
      <w:proofErr w:type="gramEnd"/>
      <w:r w:rsidRPr="0005447F">
        <w:rPr>
          <w:rFonts w:ascii="Arial" w:eastAsia="Times New Roman" w:hAnsi="Arial" w:cs="Arial"/>
        </w:rPr>
        <w:t xml:space="preserve"> in. They expect that their free vouchers will reach people. Soul Cafe is raising its budget for the second year as it will need to market other </w:t>
      </w:r>
      <w:proofErr w:type="spellStart"/>
      <w:proofErr w:type="gramStart"/>
      <w:r w:rsidRPr="0005447F">
        <w:rPr>
          <w:rFonts w:ascii="Arial" w:eastAsia="Times New Roman" w:hAnsi="Arial" w:cs="Arial"/>
        </w:rPr>
        <w:t>venues,emphasizing</w:t>
      </w:r>
      <w:proofErr w:type="spellEnd"/>
      <w:proofErr w:type="gramEnd"/>
      <w:r w:rsidRPr="0005447F">
        <w:rPr>
          <w:rFonts w:ascii="Arial" w:eastAsia="Times New Roman" w:hAnsi="Arial" w:cs="Arial"/>
        </w:rPr>
        <w:t xml:space="preserve"> special awareness of these open spaces as well as all other areas. Because Soul Cafe may donate more than $ 70,000 to local schools and charities, advertising will continue to be an important part of the marketing strategy. Soul Cafe will quadruple its marketing and promotion expenditure in the third year, with the majority of the money going to </w:t>
      </w:r>
      <w:r w:rsidRPr="0005447F">
        <w:rPr>
          <w:rFonts w:ascii="Arial" w:eastAsia="Times New Roman" w:hAnsi="Arial" w:cs="Arial"/>
        </w:rPr>
        <w:lastRenderedPageBreak/>
        <w:t>drive-time radio. The donation of nearly $200,000 to schools and charities will garner significant exposure for Soul Cafe, as it has in recent years.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930"/>
        <w:gridCol w:w="5430"/>
      </w:tblGrid>
      <w:tr w:rsidR="00745E0B" w:rsidRPr="0005447F" w14:paraId="1355D3BF" w14:textId="77777777" w:rsidTr="00A84CCC">
        <w:tc>
          <w:tcPr>
            <w:tcW w:w="3930" w:type="dxa"/>
            <w:shd w:val="clear" w:color="auto" w:fill="auto"/>
            <w:tcMar>
              <w:top w:w="100" w:type="dxa"/>
              <w:left w:w="100" w:type="dxa"/>
              <w:bottom w:w="100" w:type="dxa"/>
              <w:right w:w="100" w:type="dxa"/>
            </w:tcMar>
          </w:tcPr>
          <w:p w14:paraId="555DE718" w14:textId="77777777" w:rsidR="00745E0B" w:rsidRPr="0005447F" w:rsidRDefault="00745E0B" w:rsidP="00A84CCC">
            <w:pPr>
              <w:widowControl w:val="0"/>
              <w:pBdr>
                <w:top w:val="nil"/>
                <w:left w:val="nil"/>
                <w:bottom w:val="nil"/>
                <w:right w:val="nil"/>
                <w:between w:val="nil"/>
              </w:pBdr>
              <w:rPr>
                <w:rFonts w:ascii="Arial" w:eastAsia="Times New Roman" w:hAnsi="Arial" w:cs="Arial"/>
                <w:b/>
              </w:rPr>
            </w:pPr>
            <w:r w:rsidRPr="0005447F">
              <w:rPr>
                <w:rFonts w:ascii="Arial" w:eastAsia="Times New Roman" w:hAnsi="Arial" w:cs="Arial"/>
                <w:b/>
              </w:rPr>
              <w:t>Milestone</w:t>
            </w:r>
          </w:p>
        </w:tc>
        <w:tc>
          <w:tcPr>
            <w:tcW w:w="5430" w:type="dxa"/>
            <w:shd w:val="clear" w:color="auto" w:fill="auto"/>
            <w:tcMar>
              <w:top w:w="100" w:type="dxa"/>
              <w:left w:w="100" w:type="dxa"/>
              <w:bottom w:w="100" w:type="dxa"/>
              <w:right w:w="100" w:type="dxa"/>
            </w:tcMar>
          </w:tcPr>
          <w:p w14:paraId="0E77571E" w14:textId="77777777" w:rsidR="00745E0B" w:rsidRPr="0005447F" w:rsidRDefault="00745E0B" w:rsidP="00A84CCC">
            <w:pPr>
              <w:widowControl w:val="0"/>
              <w:pBdr>
                <w:top w:val="nil"/>
                <w:left w:val="nil"/>
                <w:bottom w:val="nil"/>
                <w:right w:val="nil"/>
                <w:between w:val="nil"/>
              </w:pBdr>
              <w:rPr>
                <w:rFonts w:ascii="Arial" w:eastAsia="Times New Roman" w:hAnsi="Arial" w:cs="Arial"/>
                <w:b/>
              </w:rPr>
            </w:pPr>
            <w:r w:rsidRPr="0005447F">
              <w:rPr>
                <w:rFonts w:ascii="Arial" w:eastAsia="Times New Roman" w:hAnsi="Arial" w:cs="Arial"/>
                <w:b/>
              </w:rPr>
              <w:t>Due Date</w:t>
            </w:r>
          </w:p>
        </w:tc>
      </w:tr>
      <w:tr w:rsidR="00745E0B" w:rsidRPr="0005447F" w14:paraId="1DC3DFB6" w14:textId="77777777" w:rsidTr="00A84CCC">
        <w:tc>
          <w:tcPr>
            <w:tcW w:w="3930" w:type="dxa"/>
            <w:shd w:val="clear" w:color="auto" w:fill="auto"/>
            <w:tcMar>
              <w:top w:w="100" w:type="dxa"/>
              <w:left w:w="100" w:type="dxa"/>
              <w:bottom w:w="100" w:type="dxa"/>
              <w:right w:w="100" w:type="dxa"/>
            </w:tcMar>
          </w:tcPr>
          <w:p w14:paraId="5EA9028D"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Website</w:t>
            </w:r>
          </w:p>
        </w:tc>
        <w:tc>
          <w:tcPr>
            <w:tcW w:w="5430" w:type="dxa"/>
            <w:shd w:val="clear" w:color="auto" w:fill="auto"/>
            <w:tcMar>
              <w:top w:w="100" w:type="dxa"/>
              <w:left w:w="100" w:type="dxa"/>
              <w:bottom w:w="100" w:type="dxa"/>
              <w:right w:w="100" w:type="dxa"/>
            </w:tcMar>
          </w:tcPr>
          <w:p w14:paraId="14D3D5F5"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April 12, 2022,</w:t>
            </w:r>
          </w:p>
        </w:tc>
      </w:tr>
      <w:tr w:rsidR="00745E0B" w:rsidRPr="0005447F" w14:paraId="56D5E3D3" w14:textId="77777777" w:rsidTr="00A84CCC">
        <w:tc>
          <w:tcPr>
            <w:tcW w:w="3930" w:type="dxa"/>
            <w:shd w:val="clear" w:color="auto" w:fill="auto"/>
            <w:tcMar>
              <w:top w:w="100" w:type="dxa"/>
              <w:left w:w="100" w:type="dxa"/>
              <w:bottom w:w="100" w:type="dxa"/>
              <w:right w:w="100" w:type="dxa"/>
            </w:tcMar>
          </w:tcPr>
          <w:p w14:paraId="7E6A1C6F"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Open Drive-through #1</w:t>
            </w:r>
          </w:p>
        </w:tc>
        <w:tc>
          <w:tcPr>
            <w:tcW w:w="5430" w:type="dxa"/>
            <w:shd w:val="clear" w:color="auto" w:fill="auto"/>
            <w:tcMar>
              <w:top w:w="100" w:type="dxa"/>
              <w:left w:w="100" w:type="dxa"/>
              <w:bottom w:w="100" w:type="dxa"/>
              <w:right w:w="100" w:type="dxa"/>
            </w:tcMar>
          </w:tcPr>
          <w:p w14:paraId="47D1CDED"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Jan 02, 2023,</w:t>
            </w:r>
          </w:p>
        </w:tc>
      </w:tr>
      <w:tr w:rsidR="00745E0B" w:rsidRPr="0005447F" w14:paraId="375BD12A" w14:textId="77777777" w:rsidTr="00A84CCC">
        <w:tc>
          <w:tcPr>
            <w:tcW w:w="3930" w:type="dxa"/>
            <w:shd w:val="clear" w:color="auto" w:fill="auto"/>
            <w:tcMar>
              <w:top w:w="100" w:type="dxa"/>
              <w:left w:w="100" w:type="dxa"/>
              <w:bottom w:w="100" w:type="dxa"/>
              <w:right w:w="100" w:type="dxa"/>
            </w:tcMar>
          </w:tcPr>
          <w:p w14:paraId="6691F09D"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First break-even month</w:t>
            </w:r>
          </w:p>
        </w:tc>
        <w:tc>
          <w:tcPr>
            <w:tcW w:w="5430" w:type="dxa"/>
            <w:shd w:val="clear" w:color="auto" w:fill="auto"/>
            <w:tcMar>
              <w:top w:w="100" w:type="dxa"/>
              <w:left w:w="100" w:type="dxa"/>
              <w:bottom w:w="100" w:type="dxa"/>
              <w:right w:w="100" w:type="dxa"/>
            </w:tcMar>
          </w:tcPr>
          <w:p w14:paraId="07C8A482"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Feb 05, 2023,</w:t>
            </w:r>
          </w:p>
        </w:tc>
      </w:tr>
      <w:tr w:rsidR="00745E0B" w:rsidRPr="0005447F" w14:paraId="01F92041" w14:textId="77777777" w:rsidTr="00A84CCC">
        <w:tc>
          <w:tcPr>
            <w:tcW w:w="3930" w:type="dxa"/>
            <w:shd w:val="clear" w:color="auto" w:fill="auto"/>
            <w:tcMar>
              <w:top w:w="100" w:type="dxa"/>
              <w:left w:w="100" w:type="dxa"/>
              <w:bottom w:w="100" w:type="dxa"/>
              <w:right w:w="100" w:type="dxa"/>
            </w:tcMar>
          </w:tcPr>
          <w:p w14:paraId="58740C1A"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Open second drive-thru</w:t>
            </w:r>
          </w:p>
        </w:tc>
        <w:tc>
          <w:tcPr>
            <w:tcW w:w="5430" w:type="dxa"/>
            <w:shd w:val="clear" w:color="auto" w:fill="auto"/>
            <w:tcMar>
              <w:top w:w="100" w:type="dxa"/>
              <w:left w:w="100" w:type="dxa"/>
              <w:bottom w:w="100" w:type="dxa"/>
              <w:right w:w="100" w:type="dxa"/>
            </w:tcMar>
          </w:tcPr>
          <w:p w14:paraId="77012519"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Feb 20, 2023,</w:t>
            </w:r>
          </w:p>
        </w:tc>
      </w:tr>
      <w:tr w:rsidR="00745E0B" w:rsidRPr="0005447F" w14:paraId="726AAA86" w14:textId="77777777" w:rsidTr="00A84CCC">
        <w:tc>
          <w:tcPr>
            <w:tcW w:w="3930" w:type="dxa"/>
            <w:shd w:val="clear" w:color="auto" w:fill="auto"/>
            <w:tcMar>
              <w:top w:w="100" w:type="dxa"/>
              <w:left w:w="100" w:type="dxa"/>
              <w:bottom w:w="100" w:type="dxa"/>
              <w:right w:w="100" w:type="dxa"/>
            </w:tcMar>
          </w:tcPr>
          <w:p w14:paraId="4D570DF1"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First Mobile unit</w:t>
            </w:r>
          </w:p>
        </w:tc>
        <w:tc>
          <w:tcPr>
            <w:tcW w:w="5430" w:type="dxa"/>
            <w:shd w:val="clear" w:color="auto" w:fill="auto"/>
            <w:tcMar>
              <w:top w:w="100" w:type="dxa"/>
              <w:left w:w="100" w:type="dxa"/>
              <w:bottom w:w="100" w:type="dxa"/>
              <w:right w:w="100" w:type="dxa"/>
            </w:tcMar>
          </w:tcPr>
          <w:p w14:paraId="1FBEB677"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Mar 19, 2023</w:t>
            </w:r>
          </w:p>
        </w:tc>
      </w:tr>
      <w:tr w:rsidR="00745E0B" w:rsidRPr="0005447F" w14:paraId="6FE5BF58" w14:textId="77777777" w:rsidTr="00A84CCC">
        <w:tc>
          <w:tcPr>
            <w:tcW w:w="3930" w:type="dxa"/>
            <w:shd w:val="clear" w:color="auto" w:fill="auto"/>
            <w:tcMar>
              <w:top w:w="100" w:type="dxa"/>
              <w:left w:w="100" w:type="dxa"/>
              <w:bottom w:w="100" w:type="dxa"/>
              <w:right w:w="100" w:type="dxa"/>
            </w:tcMar>
          </w:tcPr>
          <w:p w14:paraId="011CD8D6"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Website Voting</w:t>
            </w:r>
          </w:p>
        </w:tc>
        <w:tc>
          <w:tcPr>
            <w:tcW w:w="5430" w:type="dxa"/>
            <w:shd w:val="clear" w:color="auto" w:fill="auto"/>
            <w:tcMar>
              <w:top w:w="100" w:type="dxa"/>
              <w:left w:w="100" w:type="dxa"/>
              <w:bottom w:w="100" w:type="dxa"/>
              <w:right w:w="100" w:type="dxa"/>
            </w:tcMar>
          </w:tcPr>
          <w:p w14:paraId="4AB72A7C" w14:textId="77777777" w:rsidR="00745E0B" w:rsidRPr="0005447F" w:rsidRDefault="00745E0B" w:rsidP="00A84CCC">
            <w:pPr>
              <w:widowControl w:val="0"/>
              <w:pBdr>
                <w:top w:val="nil"/>
                <w:left w:val="nil"/>
                <w:bottom w:val="nil"/>
                <w:right w:val="nil"/>
                <w:between w:val="nil"/>
              </w:pBdr>
              <w:rPr>
                <w:rFonts w:ascii="Arial" w:eastAsia="Times New Roman" w:hAnsi="Arial" w:cs="Arial"/>
              </w:rPr>
            </w:pPr>
            <w:r w:rsidRPr="0005447F">
              <w:rPr>
                <w:rFonts w:ascii="Arial" w:eastAsia="Times New Roman" w:hAnsi="Arial" w:cs="Arial"/>
              </w:rPr>
              <w:t>June 07, 2023,</w:t>
            </w:r>
          </w:p>
        </w:tc>
      </w:tr>
    </w:tbl>
    <w:p w14:paraId="5BEA98A4" w14:textId="77777777" w:rsidR="00745E0B" w:rsidRPr="0005447F" w:rsidRDefault="00745E0B" w:rsidP="00745E0B">
      <w:pPr>
        <w:jc w:val="center"/>
        <w:rPr>
          <w:rFonts w:ascii="Arial" w:eastAsia="Times New Roman" w:hAnsi="Arial" w:cs="Arial"/>
          <w:b/>
        </w:rPr>
      </w:pPr>
    </w:p>
    <w:p w14:paraId="51EEA737" w14:textId="77777777" w:rsidR="00745E0B" w:rsidRPr="0005447F" w:rsidRDefault="00745E0B" w:rsidP="00745E0B">
      <w:pPr>
        <w:jc w:val="center"/>
        <w:rPr>
          <w:rFonts w:ascii="Arial" w:eastAsia="Times New Roman" w:hAnsi="Arial" w:cs="Arial"/>
          <w:b/>
        </w:rPr>
      </w:pPr>
      <w:r w:rsidRPr="0005447F">
        <w:rPr>
          <w:rFonts w:ascii="Arial" w:eastAsia="Times New Roman" w:hAnsi="Arial" w:cs="Arial"/>
          <w:b/>
        </w:rPr>
        <w:t>Table 1: Milestones Table</w:t>
      </w:r>
    </w:p>
    <w:p w14:paraId="4B91C870" w14:textId="77777777" w:rsidR="00745E0B" w:rsidRPr="0005447F" w:rsidRDefault="00745E0B" w:rsidP="00745E0B">
      <w:pPr>
        <w:jc w:val="center"/>
        <w:rPr>
          <w:rFonts w:ascii="Arial" w:eastAsia="Times New Roman" w:hAnsi="Arial" w:cs="Arial"/>
        </w:rPr>
      </w:pPr>
      <w:r w:rsidRPr="0005447F">
        <w:rPr>
          <w:rFonts w:ascii="Arial" w:eastAsia="Times New Roman" w:hAnsi="Arial" w:cs="Arial"/>
        </w:rPr>
        <w:t>Source :(</w:t>
      </w:r>
      <w:proofErr w:type="spellStart"/>
      <w:r w:rsidRPr="0005447F">
        <w:rPr>
          <w:rFonts w:ascii="Arial" w:eastAsia="Times New Roman" w:hAnsi="Arial" w:cs="Arial"/>
        </w:rPr>
        <w:t>Self Created</w:t>
      </w:r>
      <w:proofErr w:type="spellEnd"/>
      <w:r w:rsidRPr="0005447F">
        <w:rPr>
          <w:rFonts w:ascii="Arial" w:eastAsia="Times New Roman" w:hAnsi="Arial" w:cs="Arial"/>
        </w:rPr>
        <w:t>)</w:t>
      </w:r>
    </w:p>
    <w:p w14:paraId="32C35A43" w14:textId="77777777" w:rsidR="00745E0B" w:rsidRPr="00132542" w:rsidRDefault="00745E0B" w:rsidP="00745E0B">
      <w:pPr>
        <w:pStyle w:val="Heading2"/>
        <w:rPr>
          <w:rFonts w:ascii="Arial" w:hAnsi="Arial" w:cs="Arial"/>
          <w:b/>
          <w:bCs/>
          <w:color w:val="auto"/>
          <w:sz w:val="22"/>
          <w:szCs w:val="22"/>
        </w:rPr>
      </w:pPr>
      <w:bookmarkStart w:id="7" w:name="_Toc102599420"/>
      <w:r w:rsidRPr="00132542">
        <w:rPr>
          <w:rFonts w:ascii="Arial" w:hAnsi="Arial" w:cs="Arial"/>
          <w:b/>
          <w:bCs/>
          <w:color w:val="auto"/>
          <w:sz w:val="22"/>
          <w:szCs w:val="22"/>
        </w:rPr>
        <w:t>Exit Plan</w:t>
      </w:r>
      <w:bookmarkEnd w:id="7"/>
    </w:p>
    <w:p w14:paraId="0B6A938F" w14:textId="4BED2B0E" w:rsidR="00745E0B" w:rsidRPr="0005447F" w:rsidRDefault="00745E0B" w:rsidP="00132542">
      <w:pPr>
        <w:jc w:val="both"/>
        <w:rPr>
          <w:rFonts w:ascii="Arial" w:eastAsia="Times New Roman" w:hAnsi="Arial" w:cs="Arial"/>
        </w:rPr>
      </w:pPr>
      <w:r w:rsidRPr="0005447F">
        <w:rPr>
          <w:rFonts w:ascii="Arial" w:eastAsia="Times New Roman" w:hAnsi="Arial" w:cs="Arial"/>
        </w:rPr>
        <w:t>The most common way for a start</w:t>
      </w:r>
      <w:r w:rsidR="00132542">
        <w:rPr>
          <w:rFonts w:ascii="Arial" w:eastAsia="Times New Roman" w:hAnsi="Arial" w:cs="Arial"/>
        </w:rPr>
        <w:t xml:space="preserve"> </w:t>
      </w:r>
      <w:r w:rsidRPr="0005447F">
        <w:rPr>
          <w:rFonts w:ascii="Arial" w:eastAsia="Times New Roman" w:hAnsi="Arial" w:cs="Arial"/>
        </w:rPr>
        <w:t xml:space="preserve">up to leave is to sell it to a larger company for a profit. Investors are in the same boat. The buyer assumes over the business in exchange for cash and stock, and key executives and staff from the business often stay on for a period of time in order to cash out and vest their </w:t>
      </w:r>
      <w:proofErr w:type="gramStart"/>
      <w:r w:rsidRPr="0005447F">
        <w:rPr>
          <w:rFonts w:ascii="Arial" w:eastAsia="Times New Roman" w:hAnsi="Arial" w:cs="Arial"/>
        </w:rPr>
        <w:t xml:space="preserve">stock </w:t>
      </w:r>
      <w:r w:rsidR="00132542">
        <w:rPr>
          <w:rFonts w:ascii="Arial" w:eastAsia="Times New Roman" w:hAnsi="Arial" w:cs="Arial"/>
        </w:rPr>
        <w:t>.</w:t>
      </w:r>
      <w:r w:rsidRPr="0005447F">
        <w:rPr>
          <w:rFonts w:ascii="Arial" w:eastAsia="Times New Roman" w:hAnsi="Arial" w:cs="Arial"/>
        </w:rPr>
        <w:t>Escape</w:t>
      </w:r>
      <w:proofErr w:type="gramEnd"/>
      <w:r w:rsidRPr="0005447F">
        <w:rPr>
          <w:rFonts w:ascii="Arial" w:eastAsia="Times New Roman" w:hAnsi="Arial" w:cs="Arial"/>
        </w:rPr>
        <w:t xml:space="preserve"> routes provide funds to start</w:t>
      </w:r>
      <w:r w:rsidR="00132542">
        <w:rPr>
          <w:rFonts w:ascii="Arial" w:eastAsia="Times New Roman" w:hAnsi="Arial" w:cs="Arial"/>
        </w:rPr>
        <w:t xml:space="preserve"> </w:t>
      </w:r>
      <w:r w:rsidRPr="0005447F">
        <w:rPr>
          <w:rFonts w:ascii="Arial" w:eastAsia="Times New Roman" w:hAnsi="Arial" w:cs="Arial"/>
        </w:rPr>
        <w:t>up investors, who can subsequently distribute the funds to their partnership business or the shareholders themselves.</w:t>
      </w:r>
    </w:p>
    <w:p w14:paraId="12AB98EA" w14:textId="68B2854B" w:rsidR="00745E0B" w:rsidRPr="00132542" w:rsidRDefault="00132542" w:rsidP="00132542">
      <w:pPr>
        <w:pStyle w:val="Heading1"/>
        <w:jc w:val="both"/>
        <w:rPr>
          <w:rFonts w:ascii="Arial" w:hAnsi="Arial" w:cs="Arial"/>
          <w:b/>
          <w:bCs/>
          <w:color w:val="auto"/>
          <w:sz w:val="22"/>
          <w:szCs w:val="22"/>
        </w:rPr>
      </w:pPr>
      <w:bookmarkStart w:id="8" w:name="_dsfw9wo28ltd" w:colFirst="0" w:colLast="0"/>
      <w:bookmarkStart w:id="9" w:name="_Toc102599421"/>
      <w:bookmarkEnd w:id="8"/>
      <w:r w:rsidRPr="00132542">
        <w:rPr>
          <w:rFonts w:ascii="Arial" w:hAnsi="Arial" w:cs="Arial"/>
          <w:b/>
          <w:bCs/>
          <w:color w:val="auto"/>
          <w:sz w:val="22"/>
          <w:szCs w:val="22"/>
        </w:rPr>
        <w:t>4.4</w:t>
      </w:r>
      <w:r w:rsidR="00745E0B" w:rsidRPr="00132542">
        <w:rPr>
          <w:rFonts w:ascii="Arial" w:hAnsi="Arial" w:cs="Arial"/>
          <w:b/>
          <w:bCs/>
          <w:color w:val="auto"/>
          <w:sz w:val="22"/>
          <w:szCs w:val="22"/>
        </w:rPr>
        <w:t>Social responsibility and Sustainability</w:t>
      </w:r>
      <w:bookmarkEnd w:id="9"/>
    </w:p>
    <w:p w14:paraId="5C15F2D1" w14:textId="6499A09C" w:rsidR="00745E0B" w:rsidRPr="0005447F" w:rsidRDefault="00745E0B" w:rsidP="00132542">
      <w:pPr>
        <w:jc w:val="both"/>
        <w:rPr>
          <w:rFonts w:ascii="Arial" w:eastAsia="Times New Roman" w:hAnsi="Arial" w:cs="Arial"/>
        </w:rPr>
      </w:pPr>
      <w:r w:rsidRPr="0005447F">
        <w:rPr>
          <w:rFonts w:ascii="Arial" w:eastAsia="Times New Roman" w:hAnsi="Arial" w:cs="Arial"/>
        </w:rPr>
        <w:t>In a survey it has been found that 77% of consumers love businesses that are socially responsible and sustainable. They are ready to pay extra pennies to make the eateries more accessible to the people.  Starbucks, for example, is a global coffee company that takes CSR very seriously. Over the next five years, the company plans to expand its Food</w:t>
      </w:r>
      <w:r w:rsidR="00132542">
        <w:rPr>
          <w:rFonts w:ascii="Arial" w:eastAsia="Times New Roman" w:hAnsi="Arial" w:cs="Arial"/>
        </w:rPr>
        <w:t xml:space="preserve"> </w:t>
      </w:r>
      <w:r w:rsidRPr="0005447F">
        <w:rPr>
          <w:rFonts w:ascii="Arial" w:eastAsia="Times New Roman" w:hAnsi="Arial" w:cs="Arial"/>
        </w:rPr>
        <w:t>Share contribution program. By 2021, the goal is to serve roughly 50 million meals. The coffee chain has spent a lot of money focused on quality certification to come up with a way to give the poor access to fresh, ready-to-eat meals.</w:t>
      </w:r>
    </w:p>
    <w:p w14:paraId="51112367"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The CSR strategies which Soul Cafe will adopt in order to conduct socially responsible and sustainable business are as </w:t>
      </w:r>
      <w:proofErr w:type="gramStart"/>
      <w:r w:rsidRPr="0005447F">
        <w:rPr>
          <w:rFonts w:ascii="Arial" w:eastAsia="Times New Roman" w:hAnsi="Arial" w:cs="Arial"/>
        </w:rPr>
        <w:t>follows:-</w:t>
      </w:r>
      <w:proofErr w:type="gramEnd"/>
    </w:p>
    <w:p w14:paraId="5F394D35" w14:textId="77777777" w:rsidR="0005447F" w:rsidRPr="0005447F" w:rsidRDefault="0005447F" w:rsidP="00132542">
      <w:pPr>
        <w:jc w:val="both"/>
        <w:rPr>
          <w:rFonts w:ascii="Arial" w:eastAsia="Times New Roman" w:hAnsi="Arial" w:cs="Arial"/>
          <w:b/>
          <w:i/>
        </w:rPr>
      </w:pPr>
    </w:p>
    <w:p w14:paraId="1987FA57" w14:textId="0E795186" w:rsidR="00745E0B" w:rsidRPr="0005447F" w:rsidRDefault="00745E0B" w:rsidP="00132542">
      <w:pPr>
        <w:jc w:val="both"/>
        <w:rPr>
          <w:rFonts w:ascii="Arial" w:eastAsia="Times New Roman" w:hAnsi="Arial" w:cs="Arial"/>
          <w:b/>
          <w:i/>
        </w:rPr>
      </w:pPr>
      <w:r w:rsidRPr="0005447F">
        <w:rPr>
          <w:rFonts w:ascii="Arial" w:eastAsia="Times New Roman" w:hAnsi="Arial" w:cs="Arial"/>
          <w:b/>
          <w:i/>
        </w:rPr>
        <w:t>Minimal waste—only generating what's needed</w:t>
      </w:r>
    </w:p>
    <w:p w14:paraId="109B9FDE" w14:textId="4A8970BC" w:rsidR="00745E0B" w:rsidRPr="0005447F" w:rsidRDefault="00745E0B" w:rsidP="00132542">
      <w:pPr>
        <w:jc w:val="both"/>
        <w:rPr>
          <w:rFonts w:ascii="Arial" w:eastAsia="Times New Roman" w:hAnsi="Arial" w:cs="Arial"/>
        </w:rPr>
      </w:pPr>
      <w:r w:rsidRPr="0005447F">
        <w:rPr>
          <w:rFonts w:ascii="Arial" w:eastAsia="Times New Roman" w:hAnsi="Arial" w:cs="Arial"/>
        </w:rPr>
        <w:t>Soul Cafe believes that they should not produce excess. The company aims to serve the guests only after receiving the order and on cancellation of orders they are asking for 50% of the spen</w:t>
      </w:r>
      <w:r w:rsidR="00132542">
        <w:rPr>
          <w:rFonts w:ascii="Arial" w:eastAsia="Times New Roman" w:hAnsi="Arial" w:cs="Arial"/>
        </w:rPr>
        <w:t>d</w:t>
      </w:r>
      <w:r w:rsidRPr="0005447F">
        <w:rPr>
          <w:rFonts w:ascii="Arial" w:eastAsia="Times New Roman" w:hAnsi="Arial" w:cs="Arial"/>
        </w:rPr>
        <w:t>. This will make the people aware and they would not order extra. Even to minimize the wastage of food, the company is requesting extra charges</w:t>
      </w:r>
    </w:p>
    <w:p w14:paraId="3D50CD55"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lastRenderedPageBreak/>
        <w:t>. This is not done to gain revenue, instead to make people aware of the importance of sustainability.</w:t>
      </w:r>
    </w:p>
    <w:p w14:paraId="5FE20CDE" w14:textId="77777777" w:rsidR="00745E0B" w:rsidRPr="0005447F" w:rsidRDefault="00745E0B" w:rsidP="00132542">
      <w:pPr>
        <w:jc w:val="both"/>
        <w:rPr>
          <w:rFonts w:ascii="Arial" w:eastAsia="Times New Roman" w:hAnsi="Arial" w:cs="Arial"/>
          <w:b/>
          <w:i/>
        </w:rPr>
      </w:pPr>
      <w:r w:rsidRPr="0005447F">
        <w:rPr>
          <w:rFonts w:ascii="Arial" w:eastAsia="Times New Roman" w:hAnsi="Arial" w:cs="Arial"/>
          <w:b/>
          <w:i/>
        </w:rPr>
        <w:t>Make the most of the energy</w:t>
      </w:r>
    </w:p>
    <w:p w14:paraId="7E149C6D"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The cafe will be using solar panels and solar-driven equipment in their kitchen for the preparation purpose. Even they aim not to waste a single drop of water. They are using reusable paper utensils for serving their food in order to avoid washing the utensils and wastage of water. </w:t>
      </w:r>
    </w:p>
    <w:p w14:paraId="77C2047F" w14:textId="77777777" w:rsidR="00745E0B" w:rsidRPr="0005447F" w:rsidRDefault="00745E0B" w:rsidP="00132542">
      <w:pPr>
        <w:jc w:val="both"/>
        <w:rPr>
          <w:rFonts w:ascii="Arial" w:eastAsia="Times New Roman" w:hAnsi="Arial" w:cs="Arial"/>
          <w:b/>
          <w:i/>
        </w:rPr>
      </w:pPr>
      <w:r w:rsidRPr="0005447F">
        <w:rPr>
          <w:rFonts w:ascii="Arial" w:eastAsia="Times New Roman" w:hAnsi="Arial" w:cs="Arial"/>
          <w:b/>
          <w:i/>
        </w:rPr>
        <w:t>To minimize little waste, employees are trained.</w:t>
      </w:r>
    </w:p>
    <w:p w14:paraId="69336290" w14:textId="3189D034" w:rsidR="00745E0B" w:rsidRPr="0005447F" w:rsidRDefault="00745E0B" w:rsidP="00132542">
      <w:pPr>
        <w:jc w:val="both"/>
        <w:rPr>
          <w:rFonts w:ascii="Arial" w:eastAsia="Times New Roman" w:hAnsi="Arial" w:cs="Arial"/>
        </w:rPr>
      </w:pPr>
      <w:r w:rsidRPr="0005447F">
        <w:rPr>
          <w:rFonts w:ascii="Arial" w:eastAsia="Times New Roman" w:hAnsi="Arial" w:cs="Arial"/>
        </w:rPr>
        <w:t>All the employees will be trained before being allowed in the company</w:t>
      </w:r>
      <w:r w:rsidR="00132542">
        <w:rPr>
          <w:rFonts w:ascii="Arial" w:eastAsia="Times New Roman" w:hAnsi="Arial" w:cs="Arial"/>
        </w:rPr>
        <w:t xml:space="preserve">. </w:t>
      </w:r>
      <w:r w:rsidRPr="0005447F">
        <w:rPr>
          <w:rFonts w:ascii="Arial" w:eastAsia="Times New Roman" w:hAnsi="Arial" w:cs="Arial"/>
        </w:rPr>
        <w:t xml:space="preserve">The training will be based on how to use the products sustainably and how to manage waste. </w:t>
      </w:r>
    </w:p>
    <w:p w14:paraId="735913D6" w14:textId="77777777" w:rsidR="00745E0B" w:rsidRPr="0005447F" w:rsidRDefault="00745E0B" w:rsidP="00132542">
      <w:pPr>
        <w:jc w:val="both"/>
        <w:rPr>
          <w:rFonts w:ascii="Arial" w:eastAsia="Times New Roman" w:hAnsi="Arial" w:cs="Arial"/>
          <w:b/>
          <w:i/>
        </w:rPr>
      </w:pPr>
      <w:r w:rsidRPr="0005447F">
        <w:rPr>
          <w:rFonts w:ascii="Arial" w:eastAsia="Times New Roman" w:hAnsi="Arial" w:cs="Arial"/>
          <w:b/>
          <w:i/>
        </w:rPr>
        <w:t>Donating food to those who are in need.</w:t>
      </w:r>
    </w:p>
    <w:p w14:paraId="3B5AFDAA"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The extra foods will be distributed among all the local people who are in need of the food. This will help the company to create a good image in the eyes of the customers as well as it will define their generousness. </w:t>
      </w:r>
    </w:p>
    <w:p w14:paraId="2CC24597" w14:textId="77777777" w:rsidR="00745E0B" w:rsidRPr="0005447F" w:rsidRDefault="00745E0B" w:rsidP="00132542">
      <w:pPr>
        <w:jc w:val="both"/>
        <w:rPr>
          <w:rFonts w:ascii="Arial" w:eastAsia="Times New Roman" w:hAnsi="Arial" w:cs="Arial"/>
          <w:b/>
          <w:i/>
        </w:rPr>
      </w:pPr>
      <w:r w:rsidRPr="0005447F">
        <w:rPr>
          <w:rFonts w:ascii="Arial" w:eastAsia="Times New Roman" w:hAnsi="Arial" w:cs="Arial"/>
          <w:b/>
          <w:i/>
        </w:rPr>
        <w:t>Local artists and community people are being supported.</w:t>
      </w:r>
    </w:p>
    <w:p w14:paraId="33F47BBC"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The local artists will be invited to perform in the cafe and this will help to promote employment and art at the same time. </w:t>
      </w:r>
    </w:p>
    <w:p w14:paraId="453BB8E2" w14:textId="69FE7449" w:rsidR="00745E0B" w:rsidRPr="00132542" w:rsidRDefault="00132542" w:rsidP="00132542">
      <w:pPr>
        <w:pStyle w:val="Heading1"/>
        <w:jc w:val="both"/>
        <w:rPr>
          <w:rFonts w:ascii="Arial" w:hAnsi="Arial" w:cs="Arial"/>
          <w:b/>
          <w:bCs/>
          <w:color w:val="auto"/>
          <w:sz w:val="22"/>
          <w:szCs w:val="22"/>
        </w:rPr>
      </w:pPr>
      <w:bookmarkStart w:id="10" w:name="_2hqczid56r98" w:colFirst="0" w:colLast="0"/>
      <w:bookmarkStart w:id="11" w:name="_Toc102599422"/>
      <w:bookmarkEnd w:id="10"/>
      <w:r w:rsidRPr="00132542">
        <w:rPr>
          <w:rFonts w:ascii="Arial" w:hAnsi="Arial" w:cs="Arial"/>
          <w:b/>
          <w:bCs/>
          <w:color w:val="auto"/>
          <w:sz w:val="22"/>
          <w:szCs w:val="22"/>
        </w:rPr>
        <w:t xml:space="preserve">4.5 </w:t>
      </w:r>
      <w:r w:rsidR="00745E0B" w:rsidRPr="00132542">
        <w:rPr>
          <w:rFonts w:ascii="Arial" w:hAnsi="Arial" w:cs="Arial"/>
          <w:b/>
          <w:bCs/>
          <w:color w:val="auto"/>
          <w:sz w:val="22"/>
          <w:szCs w:val="22"/>
        </w:rPr>
        <w:t>Human Resource and Administration</w:t>
      </w:r>
      <w:bookmarkEnd w:id="11"/>
    </w:p>
    <w:p w14:paraId="1F308AEC"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Employees are among the most important aspects of restaurant management because many of the responsibilities required to keep the process running depend on the vision and set of staff skills. The team is involved in almost every aspect of the business, from buying the right foods and ingredients to choosing the main menu, catering, and serving guests. The team is responsible for dealing with consumer complaints and difficulties. The HR department plays a key role in this, as it ensures that a comfortable workplace can be created for all employees, allowing them to succeed in their careers. Soul Cafe can increase its business productivity and revenue by reducing staff costs by controlling HR. It also ensures that every dollar invested leads to a potential profit for the restaurant.</w:t>
      </w:r>
    </w:p>
    <w:p w14:paraId="244E4AE4" w14:textId="77777777" w:rsidR="00745E0B" w:rsidRPr="0005447F" w:rsidRDefault="00745E0B" w:rsidP="00745E0B">
      <w:pPr>
        <w:jc w:val="center"/>
        <w:rPr>
          <w:rFonts w:ascii="Arial" w:eastAsia="Times New Roman" w:hAnsi="Arial" w:cs="Arial"/>
        </w:rPr>
      </w:pPr>
      <w:r w:rsidRPr="0005447F">
        <w:rPr>
          <w:rFonts w:ascii="Arial" w:eastAsia="Times New Roman" w:hAnsi="Arial" w:cs="Arial"/>
          <w:noProof/>
          <w:lang w:val="en-US"/>
        </w:rPr>
        <w:lastRenderedPageBreak/>
        <w:drawing>
          <wp:inline distT="114300" distB="114300" distL="114300" distR="114300" wp14:anchorId="51BFF946" wp14:editId="67AD2242">
            <wp:extent cx="6155690" cy="3962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6156221" cy="3962742"/>
                    </a:xfrm>
                    <a:prstGeom prst="rect">
                      <a:avLst/>
                    </a:prstGeom>
                    <a:ln/>
                  </pic:spPr>
                </pic:pic>
              </a:graphicData>
            </a:graphic>
          </wp:inline>
        </w:drawing>
      </w:r>
    </w:p>
    <w:p w14:paraId="6A9BC76B" w14:textId="77777777" w:rsidR="00745E0B" w:rsidRPr="0005447F" w:rsidRDefault="00745E0B" w:rsidP="00745E0B">
      <w:pPr>
        <w:jc w:val="center"/>
        <w:rPr>
          <w:rFonts w:ascii="Arial" w:eastAsia="Times New Roman" w:hAnsi="Arial" w:cs="Arial"/>
          <w:b/>
        </w:rPr>
      </w:pPr>
      <w:r w:rsidRPr="0005447F">
        <w:rPr>
          <w:rFonts w:ascii="Arial" w:eastAsia="Times New Roman" w:hAnsi="Arial" w:cs="Arial"/>
          <w:b/>
        </w:rPr>
        <w:t>Figure: HRM plan example</w:t>
      </w:r>
    </w:p>
    <w:p w14:paraId="753E55B8" w14:textId="77777777" w:rsidR="00745E0B" w:rsidRPr="0005447F" w:rsidRDefault="00745E0B" w:rsidP="00745E0B">
      <w:pPr>
        <w:jc w:val="center"/>
        <w:rPr>
          <w:rFonts w:ascii="Arial" w:eastAsia="Times New Roman" w:hAnsi="Arial" w:cs="Arial"/>
        </w:rPr>
      </w:pPr>
      <w:r w:rsidRPr="0005447F">
        <w:rPr>
          <w:rFonts w:ascii="Arial" w:eastAsia="Times New Roman" w:hAnsi="Arial" w:cs="Arial"/>
        </w:rPr>
        <w:t>Source: (Allen, Felicity; Greiner, Russell &amp; Wishart, David 'CFM-ID Applied to CASMI 2014' Current Metabolomics 5/1: p-39)</w:t>
      </w:r>
    </w:p>
    <w:p w14:paraId="736B6BBA"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 xml:space="preserve">Soul Cafe will be adopting a number of HR practices before they operate in the market.AS mentioned earlier, the company will be setting up a training team for giving training to the employees for waste management. Other than this, an HRM manager will be appointed who will look after the problems of gastronomy as well as the staff morale and inspiration. At first, a low payment will be delivered to the employees which would eventually increase to a good sum of money. The HR manager will be paid the maximum since he will in charge of the whole business and also ensure that the business is operated in a swift process. For further administration, a few more executives will be appointed to the company who will be looking after the finance department as well as the executive department. The employees will be required to give a skill test before being appointed to the company. The company focuses on its HR strategies since there is a lot of business in the market that has failed due to its lack of focus on HR strategies. The company wants a smooth running of its business and also wants to abide by corporate social responsibility. Thus, they have also decided to appoint an officer who would look after especially on the operation and the function of the company. </w:t>
      </w:r>
    </w:p>
    <w:p w14:paraId="7B10B062" w14:textId="327D276B" w:rsidR="00745E0B" w:rsidRPr="00132542" w:rsidRDefault="00132542" w:rsidP="00132542">
      <w:pPr>
        <w:pStyle w:val="Heading1"/>
        <w:jc w:val="both"/>
        <w:rPr>
          <w:rFonts w:ascii="Arial" w:hAnsi="Arial" w:cs="Arial"/>
          <w:b/>
          <w:bCs/>
          <w:color w:val="auto"/>
          <w:sz w:val="22"/>
          <w:szCs w:val="22"/>
        </w:rPr>
      </w:pPr>
      <w:bookmarkStart w:id="12" w:name="_sck4827fmla8" w:colFirst="0" w:colLast="0"/>
      <w:bookmarkStart w:id="13" w:name="_Toc102599423"/>
      <w:bookmarkEnd w:id="12"/>
      <w:r w:rsidRPr="00132542">
        <w:rPr>
          <w:rFonts w:ascii="Arial" w:hAnsi="Arial" w:cs="Arial"/>
          <w:b/>
          <w:bCs/>
          <w:color w:val="auto"/>
          <w:sz w:val="22"/>
          <w:szCs w:val="22"/>
        </w:rPr>
        <w:t xml:space="preserve">4.6 </w:t>
      </w:r>
      <w:r w:rsidR="00745E0B" w:rsidRPr="00132542">
        <w:rPr>
          <w:rFonts w:ascii="Arial" w:hAnsi="Arial" w:cs="Arial"/>
          <w:b/>
          <w:bCs/>
          <w:color w:val="auto"/>
          <w:sz w:val="22"/>
          <w:szCs w:val="22"/>
        </w:rPr>
        <w:t>Conclusion</w:t>
      </w:r>
      <w:bookmarkEnd w:id="13"/>
    </w:p>
    <w:p w14:paraId="4A4B9C82" w14:textId="77777777" w:rsidR="00745E0B" w:rsidRPr="0005447F" w:rsidRDefault="00745E0B" w:rsidP="00132542">
      <w:pPr>
        <w:jc w:val="both"/>
        <w:rPr>
          <w:rFonts w:ascii="Arial" w:eastAsia="Times New Roman" w:hAnsi="Arial" w:cs="Arial"/>
        </w:rPr>
      </w:pPr>
      <w:r w:rsidRPr="0005447F">
        <w:rPr>
          <w:rFonts w:ascii="Arial" w:eastAsia="Times New Roman" w:hAnsi="Arial" w:cs="Arial"/>
        </w:rPr>
        <w:t>The best hot and cold beverages are served at Soul Cafe, which specializes in specialty coffees, blending teas, as well as other custom drinks. Soft beverages, freshly baked pastries, and other confections will also be available at Soul Cafe. Soul Cafe will introduce drinks including hot apple cider, hot cocoa, frozen coffees, and more as the season progresses. Soul Cafe has characterized its target market as busy, mobile persons with limited time but a need for a refreshing, high-quality drink or baked item on their way to or from work or school. The company is expected to succeed in the market with its extensive business plan.</w:t>
      </w:r>
    </w:p>
    <w:p w14:paraId="1008CBC9" w14:textId="77777777" w:rsidR="00070E6A" w:rsidRPr="0005447F" w:rsidRDefault="00070E6A" w:rsidP="00132542">
      <w:pPr>
        <w:jc w:val="both"/>
        <w:rPr>
          <w:rFonts w:ascii="Arial" w:hAnsi="Arial" w:cs="Arial"/>
        </w:rPr>
      </w:pPr>
    </w:p>
    <w:p w14:paraId="1302FF82" w14:textId="47CFED95" w:rsidR="00132542" w:rsidRDefault="00132542" w:rsidP="00132542">
      <w:pPr>
        <w:spacing w:after="0" w:line="276" w:lineRule="auto"/>
        <w:ind w:right="-559"/>
        <w:rPr>
          <w:rFonts w:ascii="Arial" w:eastAsia="Arial" w:hAnsi="Arial" w:cs="Arial"/>
          <w:bCs/>
          <w:iCs/>
          <w:color w:val="C00000"/>
          <w:lang w:eastAsia="en-GB"/>
        </w:rPr>
      </w:pPr>
      <w:r w:rsidRPr="00132542">
        <w:rPr>
          <w:rFonts w:ascii="Arial" w:hAnsi="Arial" w:cs="Arial"/>
          <w:color w:val="C00000"/>
          <w:shd w:val="clear" w:color="auto" w:fill="FFFFFF"/>
        </w:rPr>
        <w:t xml:space="preserve">5.0 </w:t>
      </w:r>
      <w:r w:rsidRPr="00132542">
        <w:rPr>
          <w:rFonts w:ascii="Arial" w:eastAsia="Arial" w:hAnsi="Arial" w:cs="Arial"/>
          <w:bCs/>
          <w:iCs/>
          <w:color w:val="C00000"/>
          <w:lang w:eastAsia="en-GB"/>
        </w:rPr>
        <w:t>TOOLS AND THEORIES</w:t>
      </w:r>
      <w:r>
        <w:rPr>
          <w:rFonts w:ascii="Arial" w:eastAsia="Arial" w:hAnsi="Arial" w:cs="Arial"/>
          <w:bCs/>
          <w:iCs/>
          <w:color w:val="C00000"/>
          <w:lang w:eastAsia="en-GB"/>
        </w:rPr>
        <w:t xml:space="preserve"> – </w:t>
      </w:r>
      <w:proofErr w:type="spellStart"/>
      <w:r>
        <w:rPr>
          <w:rFonts w:ascii="Arial" w:eastAsia="Arial" w:hAnsi="Arial" w:cs="Arial"/>
          <w:bCs/>
          <w:iCs/>
          <w:color w:val="C00000"/>
          <w:lang w:eastAsia="en-GB"/>
        </w:rPr>
        <w:t>Djamila</w:t>
      </w:r>
      <w:proofErr w:type="spellEnd"/>
      <w:r>
        <w:rPr>
          <w:rFonts w:ascii="Arial" w:eastAsia="Arial" w:hAnsi="Arial" w:cs="Arial"/>
          <w:bCs/>
          <w:iCs/>
          <w:color w:val="C00000"/>
          <w:lang w:eastAsia="en-GB"/>
        </w:rPr>
        <w:t xml:space="preserve"> Camara </w:t>
      </w:r>
      <w:proofErr w:type="spellStart"/>
      <w:r>
        <w:rPr>
          <w:rFonts w:ascii="Arial" w:eastAsia="Arial" w:hAnsi="Arial" w:cs="Arial"/>
          <w:bCs/>
          <w:iCs/>
          <w:color w:val="C00000"/>
          <w:lang w:eastAsia="en-GB"/>
        </w:rPr>
        <w:t>Baro</w:t>
      </w:r>
      <w:proofErr w:type="spellEnd"/>
      <w:r>
        <w:rPr>
          <w:rFonts w:ascii="Arial" w:eastAsia="Arial" w:hAnsi="Arial" w:cs="Arial"/>
          <w:bCs/>
          <w:iCs/>
          <w:color w:val="C00000"/>
          <w:lang w:eastAsia="en-GB"/>
        </w:rPr>
        <w:t xml:space="preserve"> </w:t>
      </w:r>
    </w:p>
    <w:p w14:paraId="0EDA5103" w14:textId="4356CE12" w:rsidR="00132542" w:rsidRPr="009A6172" w:rsidRDefault="00132542" w:rsidP="00132542">
      <w:pPr>
        <w:spacing w:after="0" w:line="276" w:lineRule="auto"/>
        <w:ind w:right="-559"/>
        <w:rPr>
          <w:rFonts w:ascii="Arial" w:eastAsia="Arial" w:hAnsi="Arial" w:cs="Arial"/>
          <w:bCs/>
          <w:iCs/>
          <w:lang w:eastAsia="en-GB"/>
        </w:rPr>
      </w:pPr>
      <w:r w:rsidRPr="009A6172">
        <w:rPr>
          <w:rFonts w:ascii="Arial" w:eastAsia="Arial" w:hAnsi="Arial" w:cs="Arial"/>
          <w:bCs/>
          <w:iCs/>
          <w:lang w:eastAsia="en-GB"/>
        </w:rPr>
        <w:t xml:space="preserve">    5.1 </w:t>
      </w:r>
      <w:r w:rsidR="009A6172" w:rsidRPr="009A6172">
        <w:rPr>
          <w:rFonts w:ascii="Arial" w:eastAsia="Arial" w:hAnsi="Arial" w:cs="Arial"/>
          <w:bCs/>
          <w:iCs/>
          <w:lang w:eastAsia="en-GB"/>
        </w:rPr>
        <w:t>SWOT Analysis</w:t>
      </w:r>
    </w:p>
    <w:p w14:paraId="7F7AB7B9" w14:textId="7AD415BE" w:rsidR="009A6172" w:rsidRPr="009A6172" w:rsidRDefault="009A6172" w:rsidP="00132542">
      <w:pPr>
        <w:spacing w:after="0" w:line="276" w:lineRule="auto"/>
        <w:ind w:right="-559"/>
        <w:rPr>
          <w:rFonts w:ascii="Arial" w:eastAsia="Arial" w:hAnsi="Arial" w:cs="Arial"/>
          <w:bCs/>
          <w:iCs/>
          <w:lang w:eastAsia="en-GB"/>
        </w:rPr>
      </w:pPr>
      <w:r w:rsidRPr="009A6172">
        <w:rPr>
          <w:rFonts w:ascii="Arial" w:eastAsia="Arial" w:hAnsi="Arial" w:cs="Arial"/>
          <w:bCs/>
          <w:iCs/>
          <w:lang w:eastAsia="en-GB"/>
        </w:rPr>
        <w:t xml:space="preserve">    5.2 PESTLE Analysis </w:t>
      </w:r>
    </w:p>
    <w:p w14:paraId="28780076" w14:textId="1EB67C58" w:rsidR="00132542" w:rsidRPr="009A6172" w:rsidRDefault="00132542" w:rsidP="00132542">
      <w:pPr>
        <w:spacing w:after="0" w:line="276" w:lineRule="auto"/>
        <w:ind w:right="-559"/>
        <w:rPr>
          <w:rFonts w:ascii="Arial" w:eastAsia="Arial" w:hAnsi="Arial" w:cs="Arial"/>
          <w:bCs/>
          <w:iCs/>
          <w:lang w:eastAsia="en-GB"/>
        </w:rPr>
      </w:pPr>
    </w:p>
    <w:p w14:paraId="59CD0EC3" w14:textId="77777777" w:rsidR="00132542" w:rsidRPr="00132542" w:rsidRDefault="00132542" w:rsidP="00132542">
      <w:pPr>
        <w:spacing w:after="0" w:line="276" w:lineRule="auto"/>
        <w:ind w:right="-559"/>
        <w:rPr>
          <w:rFonts w:ascii="Arial" w:eastAsia="Arial" w:hAnsi="Arial" w:cs="Arial"/>
          <w:b/>
          <w:i/>
          <w:color w:val="C00000"/>
          <w:u w:val="single"/>
          <w:lang w:eastAsia="en-GB"/>
        </w:rPr>
      </w:pPr>
    </w:p>
    <w:p w14:paraId="7510EBED" w14:textId="77777777" w:rsidR="00132542" w:rsidRPr="00132542" w:rsidRDefault="00132542" w:rsidP="009A6172">
      <w:pPr>
        <w:keepNext/>
        <w:keepLines/>
        <w:spacing w:after="60" w:line="276" w:lineRule="auto"/>
        <w:ind w:left="-1133" w:right="-559"/>
        <w:jc w:val="both"/>
        <w:rPr>
          <w:rFonts w:ascii="Arial" w:eastAsia="Arial" w:hAnsi="Arial" w:cs="Arial"/>
          <w:lang w:eastAsia="en-GB"/>
        </w:rPr>
      </w:pPr>
      <w:bookmarkStart w:id="14" w:name="_lvf9wppbrab0" w:colFirst="0" w:colLast="0"/>
      <w:bookmarkEnd w:id="14"/>
      <w:r w:rsidRPr="00132542">
        <w:rPr>
          <w:rFonts w:ascii="Arial" w:eastAsia="Arial" w:hAnsi="Arial" w:cs="Arial"/>
          <w:b/>
          <w:lang w:eastAsia="en-GB"/>
        </w:rPr>
        <w:t>TOOLS:</w:t>
      </w:r>
      <w:r w:rsidRPr="00132542">
        <w:rPr>
          <w:rFonts w:ascii="Arial" w:eastAsia="Arial" w:hAnsi="Arial" w:cs="Arial"/>
          <w:lang w:eastAsia="en-GB"/>
        </w:rPr>
        <w:t xml:space="preserve"> For our new Soul Cafe we need a plethora of tools, which are designed to give our Soul Cafe a productivity boon especially as we are starting up our business.</w:t>
      </w:r>
    </w:p>
    <w:p w14:paraId="2537CACD"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 xml:space="preserve">In here we round-up the top tools that will help us to get on track, so we don’t just hit our targets, but to smash right through it. </w:t>
      </w:r>
    </w:p>
    <w:p w14:paraId="686BDCEF"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We are outlining the equipment, utilities and supplies we’ll need to start our Cafe and we’ll also be looking at the process of sourcing equipment, utilities, suppliers and google analytics.</w:t>
      </w:r>
    </w:p>
    <w:p w14:paraId="0D079B16" w14:textId="77777777" w:rsidR="00132542" w:rsidRPr="00132542" w:rsidRDefault="00132542" w:rsidP="009A6172">
      <w:pPr>
        <w:spacing w:after="0" w:line="276" w:lineRule="auto"/>
        <w:ind w:left="-1133" w:right="-559"/>
        <w:jc w:val="both"/>
        <w:rPr>
          <w:rFonts w:ascii="Arial" w:eastAsia="Arial" w:hAnsi="Arial" w:cs="Arial"/>
          <w:lang w:eastAsia="en-GB"/>
        </w:rPr>
      </w:pPr>
    </w:p>
    <w:p w14:paraId="77D561CC"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EQUIPMENT: </w:t>
      </w:r>
      <w:r w:rsidRPr="00132542">
        <w:rPr>
          <w:rFonts w:ascii="Arial" w:eastAsia="Arial" w:hAnsi="Arial" w:cs="Arial"/>
          <w:lang w:eastAsia="en-GB"/>
        </w:rPr>
        <w:t>Opening a Cafe requires a lot of equipment. Some of it we will need straightaway, and while other items we may be able to get it later in the future. Depending in our Cafe requirement, the essential kits are:</w:t>
      </w:r>
    </w:p>
    <w:p w14:paraId="5015C1E6"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Coffee Makers</w:t>
      </w:r>
      <w:r w:rsidRPr="00132542">
        <w:rPr>
          <w:rFonts w:ascii="Arial" w:eastAsia="Arial" w:hAnsi="Arial" w:cs="Arial"/>
          <w:lang w:eastAsia="en-GB"/>
        </w:rPr>
        <w:t>-</w:t>
      </w:r>
      <w:r w:rsidRPr="00132542">
        <w:rPr>
          <w:rFonts w:ascii="Arial" w:eastAsia="Arial" w:hAnsi="Arial" w:cs="Arial"/>
          <w:b/>
          <w:lang w:eastAsia="en-GB"/>
        </w:rPr>
        <w:t xml:space="preserve"> </w:t>
      </w:r>
      <w:r w:rsidRPr="00132542">
        <w:rPr>
          <w:rFonts w:ascii="Arial" w:eastAsia="Arial" w:hAnsi="Arial" w:cs="Arial"/>
          <w:lang w:eastAsia="en-GB"/>
        </w:rPr>
        <w:t xml:space="preserve">we will need espresso machines, as well as drip and </w:t>
      </w:r>
      <w:proofErr w:type="spellStart"/>
      <w:r w:rsidRPr="00132542">
        <w:rPr>
          <w:rFonts w:ascii="Arial" w:eastAsia="Arial" w:hAnsi="Arial" w:cs="Arial"/>
          <w:lang w:eastAsia="en-GB"/>
        </w:rPr>
        <w:t>cafetiers</w:t>
      </w:r>
      <w:proofErr w:type="spellEnd"/>
      <w:r w:rsidRPr="00132542">
        <w:rPr>
          <w:rFonts w:ascii="Arial" w:eastAsia="Arial" w:hAnsi="Arial" w:cs="Arial"/>
          <w:lang w:eastAsia="en-GB"/>
        </w:rPr>
        <w:t xml:space="preserve">, plus equipment for any other specific drinks, we offer </w:t>
      </w:r>
      <w:proofErr w:type="gramStart"/>
      <w:r w:rsidRPr="00132542">
        <w:rPr>
          <w:rFonts w:ascii="Arial" w:eastAsia="Arial" w:hAnsi="Arial" w:cs="Arial"/>
          <w:lang w:eastAsia="en-GB"/>
        </w:rPr>
        <w:t>e.g.</w:t>
      </w:r>
      <w:proofErr w:type="gramEnd"/>
      <w:r w:rsidRPr="00132542">
        <w:rPr>
          <w:rFonts w:ascii="Arial" w:eastAsia="Arial" w:hAnsi="Arial" w:cs="Arial"/>
          <w:lang w:eastAsia="en-GB"/>
        </w:rPr>
        <w:t xml:space="preserve"> filter</w:t>
      </w:r>
    </w:p>
    <w:p w14:paraId="6DBC78E2" w14:textId="77777777" w:rsidR="00132542" w:rsidRPr="00132542" w:rsidRDefault="00132542" w:rsidP="009A6172">
      <w:pPr>
        <w:numPr>
          <w:ilvl w:val="0"/>
          <w:numId w:val="10"/>
        </w:numPr>
        <w:spacing w:after="0" w:line="276" w:lineRule="auto"/>
        <w:ind w:right="-559"/>
        <w:jc w:val="both"/>
        <w:rPr>
          <w:rFonts w:ascii="Arial" w:eastAsia="Arial" w:hAnsi="Arial" w:cs="Arial"/>
          <w:lang w:eastAsia="en-GB"/>
        </w:rPr>
      </w:pPr>
      <w:r w:rsidRPr="00132542">
        <w:rPr>
          <w:rFonts w:ascii="Arial" w:eastAsia="Arial" w:hAnsi="Arial" w:cs="Arial"/>
          <w:b/>
          <w:lang w:eastAsia="en-GB"/>
        </w:rPr>
        <w:t>Coffee Grinders</w:t>
      </w:r>
      <w:r w:rsidRPr="00132542">
        <w:rPr>
          <w:rFonts w:ascii="Arial" w:eastAsia="Arial" w:hAnsi="Arial" w:cs="Arial"/>
          <w:lang w:eastAsia="en-GB"/>
        </w:rPr>
        <w:t>- we want to ensure these are suitable for commercial use</w:t>
      </w:r>
    </w:p>
    <w:p w14:paraId="72765841"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Cooking Devices</w:t>
      </w:r>
      <w:r w:rsidRPr="00132542">
        <w:rPr>
          <w:rFonts w:ascii="Arial" w:eastAsia="Arial" w:hAnsi="Arial" w:cs="Arial"/>
          <w:lang w:eastAsia="en-GB"/>
        </w:rPr>
        <w:t>- for example; ovens, toasters, sandwich presses</w:t>
      </w:r>
    </w:p>
    <w:p w14:paraId="4124B404"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Cooling and Storage</w:t>
      </w:r>
      <w:r w:rsidRPr="00132542">
        <w:rPr>
          <w:rFonts w:ascii="Arial" w:eastAsia="Arial" w:hAnsi="Arial" w:cs="Arial"/>
          <w:lang w:eastAsia="en-GB"/>
        </w:rPr>
        <w:t>- for example; refrigerators, freezers, shelves and cupboards</w:t>
      </w:r>
    </w:p>
    <w:p w14:paraId="381AE7C7"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Food Containers-</w:t>
      </w:r>
      <w:r w:rsidRPr="00132542">
        <w:rPr>
          <w:rFonts w:ascii="Arial" w:eastAsia="Arial" w:hAnsi="Arial" w:cs="Arial"/>
          <w:lang w:eastAsia="en-GB"/>
        </w:rPr>
        <w:t xml:space="preserve"> for syrup, ingredients, milks, etc…</w:t>
      </w:r>
    </w:p>
    <w:p w14:paraId="7B3A8D77" w14:textId="77777777" w:rsidR="00132542" w:rsidRPr="00132542" w:rsidRDefault="00132542" w:rsidP="009A6172">
      <w:pPr>
        <w:numPr>
          <w:ilvl w:val="0"/>
          <w:numId w:val="10"/>
        </w:numPr>
        <w:spacing w:after="0" w:line="276" w:lineRule="auto"/>
        <w:ind w:right="-559"/>
        <w:jc w:val="both"/>
        <w:rPr>
          <w:rFonts w:ascii="Arial" w:eastAsia="Arial" w:hAnsi="Arial" w:cs="Arial"/>
          <w:lang w:eastAsia="en-GB"/>
        </w:rPr>
      </w:pPr>
      <w:r w:rsidRPr="00132542">
        <w:rPr>
          <w:rFonts w:ascii="Arial" w:eastAsia="Arial" w:hAnsi="Arial" w:cs="Arial"/>
          <w:b/>
          <w:lang w:eastAsia="en-GB"/>
        </w:rPr>
        <w:t>Security Devices</w:t>
      </w:r>
      <w:r w:rsidRPr="00132542">
        <w:rPr>
          <w:rFonts w:ascii="Arial" w:eastAsia="Arial" w:hAnsi="Arial" w:cs="Arial"/>
          <w:lang w:eastAsia="en-GB"/>
        </w:rPr>
        <w:t>- for example; alarms, CCTV cameras and water detectors</w:t>
      </w:r>
    </w:p>
    <w:p w14:paraId="1051F5B6" w14:textId="77777777" w:rsidR="00132542" w:rsidRPr="00132542" w:rsidRDefault="00132542" w:rsidP="009A6172">
      <w:pPr>
        <w:numPr>
          <w:ilvl w:val="0"/>
          <w:numId w:val="10"/>
        </w:numPr>
        <w:spacing w:after="0" w:line="276" w:lineRule="auto"/>
        <w:ind w:right="-559"/>
        <w:jc w:val="both"/>
        <w:rPr>
          <w:rFonts w:ascii="Arial" w:eastAsia="Arial" w:hAnsi="Arial" w:cs="Arial"/>
          <w:b/>
          <w:lang w:eastAsia="en-GB"/>
        </w:rPr>
      </w:pPr>
      <w:r w:rsidRPr="00132542">
        <w:rPr>
          <w:rFonts w:ascii="Arial" w:eastAsia="Arial" w:hAnsi="Arial" w:cs="Arial"/>
          <w:b/>
          <w:lang w:eastAsia="en-GB"/>
        </w:rPr>
        <w:t>Payment Equipment</w:t>
      </w:r>
      <w:r w:rsidRPr="00132542">
        <w:rPr>
          <w:rFonts w:ascii="Arial" w:eastAsia="Arial" w:hAnsi="Arial" w:cs="Arial"/>
          <w:lang w:eastAsia="en-GB"/>
        </w:rPr>
        <w:t xml:space="preserve">- this includes a card reader, (CPE), </w:t>
      </w:r>
      <w:proofErr w:type="spellStart"/>
      <w:r w:rsidRPr="00132542">
        <w:rPr>
          <w:rFonts w:ascii="Arial" w:eastAsia="Arial" w:hAnsi="Arial" w:cs="Arial"/>
          <w:lang w:eastAsia="en-GB"/>
        </w:rPr>
        <w:t>Ipad</w:t>
      </w:r>
      <w:proofErr w:type="spellEnd"/>
      <w:r w:rsidRPr="00132542">
        <w:rPr>
          <w:rFonts w:ascii="Arial" w:eastAsia="Arial" w:hAnsi="Arial" w:cs="Arial"/>
          <w:lang w:eastAsia="en-GB"/>
        </w:rPr>
        <w:t>, a till and software.</w:t>
      </w:r>
    </w:p>
    <w:p w14:paraId="334BF4C0"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We can choose to buy some items outright from the beginning, or we can hire them on a rental or lease basis, for espresso machines are very expensive, and it may be a good idea to rent one.</w:t>
      </w:r>
    </w:p>
    <w:p w14:paraId="03F934FB" w14:textId="77777777" w:rsidR="00132542" w:rsidRPr="00132542" w:rsidRDefault="00132542" w:rsidP="009A6172">
      <w:pPr>
        <w:spacing w:after="0" w:line="276" w:lineRule="auto"/>
        <w:ind w:left="-1133" w:right="-559"/>
        <w:jc w:val="both"/>
        <w:rPr>
          <w:rFonts w:ascii="Arial" w:eastAsia="Arial" w:hAnsi="Arial" w:cs="Arial"/>
          <w:b/>
          <w:lang w:eastAsia="en-GB"/>
        </w:rPr>
      </w:pPr>
    </w:p>
    <w:p w14:paraId="0A7242C0"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UTILITIES: </w:t>
      </w:r>
      <w:r w:rsidRPr="00132542">
        <w:rPr>
          <w:rFonts w:ascii="Arial" w:eastAsia="Arial" w:hAnsi="Arial" w:cs="Arial"/>
          <w:lang w:eastAsia="en-GB"/>
        </w:rPr>
        <w:t>We need to connect our Cafe with gas and electricity suppliers to be sure to compare energy suppliers to get the best package for our small Cafe business.</w:t>
      </w:r>
    </w:p>
    <w:p w14:paraId="5C7770C0" w14:textId="77777777" w:rsidR="00132542" w:rsidRPr="00132542" w:rsidRDefault="00132542" w:rsidP="009A6172">
      <w:pPr>
        <w:spacing w:after="0" w:line="276" w:lineRule="auto"/>
        <w:ind w:left="-1133" w:right="-559"/>
        <w:jc w:val="both"/>
        <w:rPr>
          <w:rFonts w:ascii="Arial" w:eastAsia="Arial" w:hAnsi="Arial" w:cs="Arial"/>
          <w:lang w:eastAsia="en-GB"/>
        </w:rPr>
      </w:pPr>
    </w:p>
    <w:p w14:paraId="6D2D6E02"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SUPPLIES/SUPPLIERS: </w:t>
      </w:r>
      <w:r w:rsidRPr="00132542">
        <w:rPr>
          <w:rFonts w:ascii="Arial" w:eastAsia="Arial" w:hAnsi="Arial" w:cs="Arial"/>
          <w:lang w:eastAsia="en-GB"/>
        </w:rPr>
        <w:t>We must be thinking about the type of coffee we choose for our Cafe. considering which and how many strengths will be on offer, and to do our research about where our coffees come from and how it’s produced.</w:t>
      </w:r>
    </w:p>
    <w:p w14:paraId="02E23106"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 xml:space="preserve">While we are choosing our suppliers, we make sure to do taste tests with our coffee that’s been correctly prepared so that we know what our customers will experience. We also will be checking out our </w:t>
      </w:r>
      <w:proofErr w:type="gramStart"/>
      <w:r w:rsidRPr="00132542">
        <w:rPr>
          <w:rFonts w:ascii="Arial" w:eastAsia="Arial" w:hAnsi="Arial" w:cs="Arial"/>
          <w:lang w:eastAsia="en-GB"/>
        </w:rPr>
        <w:t>suppliers</w:t>
      </w:r>
      <w:proofErr w:type="gramEnd"/>
      <w:r w:rsidRPr="00132542">
        <w:rPr>
          <w:rFonts w:ascii="Arial" w:eastAsia="Arial" w:hAnsi="Arial" w:cs="Arial"/>
          <w:lang w:eastAsia="en-GB"/>
        </w:rPr>
        <w:t xml:space="preserve"> record, to see if they have won any awards or other industry recognition, are they fair trade or organic certified.</w:t>
      </w:r>
    </w:p>
    <w:p w14:paraId="3A7F750B" w14:textId="77777777" w:rsidR="00132542" w:rsidRPr="00132542" w:rsidRDefault="00132542" w:rsidP="009A6172">
      <w:pPr>
        <w:spacing w:after="0" w:line="276" w:lineRule="auto"/>
        <w:ind w:left="-1133" w:right="-559"/>
        <w:jc w:val="both"/>
        <w:rPr>
          <w:rFonts w:ascii="Arial" w:eastAsia="Arial" w:hAnsi="Arial" w:cs="Arial"/>
          <w:lang w:eastAsia="en-GB"/>
        </w:rPr>
      </w:pPr>
    </w:p>
    <w:p w14:paraId="46B9F3E0"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GOOGLE ANALYTICS: </w:t>
      </w:r>
      <w:r w:rsidRPr="00132542">
        <w:rPr>
          <w:rFonts w:ascii="Arial" w:eastAsia="Arial" w:hAnsi="Arial" w:cs="Arial"/>
          <w:lang w:eastAsia="en-GB"/>
        </w:rPr>
        <w:t>Google analytics is one of the best for our Cafe tool that offers us intense and qualified data. For example; reports, trends (daily, weekly, monthly, and yearly, etc), performance stats and live stats.</w:t>
      </w:r>
    </w:p>
    <w:p w14:paraId="66CDB0CA" w14:textId="77777777" w:rsidR="00132542" w:rsidRPr="00132542" w:rsidRDefault="00132542" w:rsidP="009A6172">
      <w:pPr>
        <w:spacing w:after="0" w:line="276" w:lineRule="auto"/>
        <w:ind w:left="-1133" w:right="-559"/>
        <w:jc w:val="both"/>
        <w:rPr>
          <w:rFonts w:ascii="Arial" w:eastAsia="Arial" w:hAnsi="Arial" w:cs="Arial"/>
          <w:lang w:eastAsia="en-GB"/>
        </w:rPr>
      </w:pPr>
    </w:p>
    <w:p w14:paraId="7C041C1B" w14:textId="77777777" w:rsidR="00132542" w:rsidRPr="00132542" w:rsidRDefault="00132542" w:rsidP="009A6172">
      <w:pPr>
        <w:spacing w:after="0" w:line="276" w:lineRule="auto"/>
        <w:ind w:left="-1133" w:right="-559"/>
        <w:jc w:val="both"/>
        <w:rPr>
          <w:rFonts w:ascii="Arial" w:eastAsia="Arial" w:hAnsi="Arial" w:cs="Arial"/>
          <w:lang w:eastAsia="en-GB"/>
        </w:rPr>
      </w:pPr>
    </w:p>
    <w:p w14:paraId="44B73923"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THEORIES: </w:t>
      </w:r>
      <w:r w:rsidRPr="00132542">
        <w:rPr>
          <w:rFonts w:ascii="Arial" w:eastAsia="Arial" w:hAnsi="Arial" w:cs="Arial"/>
          <w:lang w:eastAsia="en-GB"/>
        </w:rPr>
        <w:t>Our business theories are proposed laws and principles that can be used to describe markets, competition, innovation and organisational culture.</w:t>
      </w:r>
    </w:p>
    <w:p w14:paraId="4417BAF9"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The following are a few theories that are particularly relevant to key areas such as business models, marketing, operations and customer relationships.</w:t>
      </w:r>
    </w:p>
    <w:p w14:paraId="5D6CB254" w14:textId="77777777" w:rsidR="00132542" w:rsidRPr="00132542" w:rsidRDefault="00132542" w:rsidP="009A6172">
      <w:pPr>
        <w:spacing w:after="0" w:line="276" w:lineRule="auto"/>
        <w:ind w:left="-1133" w:right="-559"/>
        <w:jc w:val="both"/>
        <w:rPr>
          <w:rFonts w:ascii="Arial" w:eastAsia="Arial" w:hAnsi="Arial" w:cs="Arial"/>
          <w:lang w:eastAsia="en-GB"/>
        </w:rPr>
      </w:pPr>
    </w:p>
    <w:p w14:paraId="2E02327C"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lastRenderedPageBreak/>
        <w:t>Our theory is the assumptions upon which the business was built, and that shapes organisational behaviour which dictates on what decisions we will make and most importantly defines the result we expected.</w:t>
      </w:r>
    </w:p>
    <w:p w14:paraId="25577D17"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The key issues of the theory of our business revolve around these three main components.</w:t>
      </w:r>
    </w:p>
    <w:p w14:paraId="28669E1E" w14:textId="1E7F8FB1" w:rsidR="00132542" w:rsidRPr="00132542" w:rsidRDefault="00132542" w:rsidP="009A6172">
      <w:pPr>
        <w:numPr>
          <w:ilvl w:val="0"/>
          <w:numId w:val="11"/>
        </w:numPr>
        <w:spacing w:after="0" w:line="276" w:lineRule="auto"/>
        <w:ind w:right="-559"/>
        <w:jc w:val="both"/>
        <w:rPr>
          <w:rFonts w:ascii="Arial" w:eastAsia="Arial" w:hAnsi="Arial" w:cs="Arial"/>
          <w:lang w:eastAsia="en-GB"/>
        </w:rPr>
      </w:pPr>
      <w:proofErr w:type="spellStart"/>
      <w:r w:rsidRPr="00132542">
        <w:rPr>
          <w:rFonts w:ascii="Arial" w:eastAsia="Arial" w:hAnsi="Arial" w:cs="Arial"/>
          <w:lang w:eastAsia="en-GB"/>
        </w:rPr>
        <w:t>Realit</w:t>
      </w:r>
      <w:r w:rsidR="00771D3D">
        <w:rPr>
          <w:rFonts w:ascii="Arial" w:eastAsia="Arial" w:hAnsi="Arial" w:cs="Arial"/>
          <w:lang w:eastAsia="en-GB"/>
        </w:rPr>
        <w:t>e</w:t>
      </w:r>
      <w:proofErr w:type="spellEnd"/>
    </w:p>
    <w:p w14:paraId="03CCB8AC" w14:textId="77777777" w:rsidR="00132542" w:rsidRPr="00132542" w:rsidRDefault="00132542" w:rsidP="009A6172">
      <w:pPr>
        <w:numPr>
          <w:ilvl w:val="0"/>
          <w:numId w:val="11"/>
        </w:numPr>
        <w:spacing w:after="0" w:line="276" w:lineRule="auto"/>
        <w:ind w:right="-559"/>
        <w:jc w:val="both"/>
        <w:rPr>
          <w:rFonts w:ascii="Arial" w:eastAsia="Arial" w:hAnsi="Arial" w:cs="Arial"/>
          <w:lang w:eastAsia="en-GB"/>
        </w:rPr>
      </w:pPr>
      <w:r w:rsidRPr="00132542">
        <w:rPr>
          <w:rFonts w:ascii="Arial" w:eastAsia="Arial" w:hAnsi="Arial" w:cs="Arial"/>
          <w:lang w:eastAsia="en-GB"/>
        </w:rPr>
        <w:t>Business Focus</w:t>
      </w:r>
    </w:p>
    <w:p w14:paraId="5FD554CE" w14:textId="77777777" w:rsidR="00132542" w:rsidRPr="00132542" w:rsidRDefault="00132542" w:rsidP="009A6172">
      <w:pPr>
        <w:numPr>
          <w:ilvl w:val="0"/>
          <w:numId w:val="11"/>
        </w:numPr>
        <w:spacing w:after="0" w:line="276" w:lineRule="auto"/>
        <w:ind w:right="-559"/>
        <w:jc w:val="both"/>
        <w:rPr>
          <w:rFonts w:ascii="Arial" w:eastAsia="Arial" w:hAnsi="Arial" w:cs="Arial"/>
          <w:lang w:eastAsia="en-GB"/>
        </w:rPr>
      </w:pPr>
      <w:r w:rsidRPr="00132542">
        <w:rPr>
          <w:rFonts w:ascii="Arial" w:eastAsia="Arial" w:hAnsi="Arial" w:cs="Arial"/>
          <w:lang w:eastAsia="en-GB"/>
        </w:rPr>
        <w:t>Organisational Competency.</w:t>
      </w:r>
    </w:p>
    <w:p w14:paraId="16235721" w14:textId="77777777" w:rsidR="00132542" w:rsidRPr="00132542" w:rsidRDefault="00132542" w:rsidP="009A6172">
      <w:pPr>
        <w:spacing w:after="0" w:line="276" w:lineRule="auto"/>
        <w:ind w:left="-1133" w:right="-559" w:hanging="15"/>
        <w:jc w:val="both"/>
        <w:rPr>
          <w:rFonts w:ascii="Arial" w:eastAsia="Arial" w:hAnsi="Arial" w:cs="Arial"/>
          <w:lang w:eastAsia="en-GB"/>
        </w:rPr>
      </w:pPr>
      <w:r w:rsidRPr="00132542">
        <w:rPr>
          <w:rFonts w:ascii="Arial" w:eastAsia="Arial" w:hAnsi="Arial" w:cs="Arial"/>
          <w:lang w:eastAsia="en-GB"/>
        </w:rPr>
        <w:t>Keeping those points in mind is how our business theory is relevant today and future.</w:t>
      </w:r>
    </w:p>
    <w:p w14:paraId="64D23CDE" w14:textId="77777777" w:rsidR="00132542" w:rsidRPr="00132542" w:rsidRDefault="00132542" w:rsidP="009A6172">
      <w:pPr>
        <w:spacing w:after="0" w:line="276" w:lineRule="auto"/>
        <w:ind w:left="-1133" w:right="-559"/>
        <w:jc w:val="both"/>
        <w:rPr>
          <w:rFonts w:ascii="Arial" w:eastAsia="Arial" w:hAnsi="Arial" w:cs="Arial"/>
          <w:lang w:eastAsia="en-GB"/>
        </w:rPr>
      </w:pPr>
      <w:proofErr w:type="spellStart"/>
      <w:r w:rsidRPr="00132542">
        <w:rPr>
          <w:rFonts w:ascii="Arial" w:eastAsia="Arial" w:hAnsi="Arial" w:cs="Arial"/>
          <w:b/>
          <w:lang w:eastAsia="en-GB"/>
        </w:rPr>
        <w:t>Realite</w:t>
      </w:r>
      <w:proofErr w:type="spellEnd"/>
      <w:r w:rsidRPr="00132542">
        <w:rPr>
          <w:rFonts w:ascii="Arial" w:eastAsia="Arial" w:hAnsi="Arial" w:cs="Arial"/>
          <w:lang w:eastAsia="en-GB"/>
        </w:rPr>
        <w:t>-Is defined by the marketplace and goes whatever it wishes. For the success of our Cafe is to study these changes and realise that the key to our Cafe success is the ability to determine what our customers are willing to pay for today, and will most likely be willing to pay for it in the future.</w:t>
      </w:r>
    </w:p>
    <w:p w14:paraId="7075ED1B"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Business focus</w:t>
      </w:r>
      <w:r w:rsidRPr="00132542">
        <w:rPr>
          <w:rFonts w:ascii="Arial" w:eastAsia="Arial" w:hAnsi="Arial" w:cs="Arial"/>
          <w:lang w:eastAsia="en-GB"/>
        </w:rPr>
        <w:t xml:space="preserve">-Our focus is achieved when our business aligns itself with reality. </w:t>
      </w:r>
      <w:proofErr w:type="gramStart"/>
      <w:r w:rsidRPr="00132542">
        <w:rPr>
          <w:rFonts w:ascii="Arial" w:eastAsia="Arial" w:hAnsi="Arial" w:cs="Arial"/>
          <w:lang w:eastAsia="en-GB"/>
        </w:rPr>
        <w:t>Therefore</w:t>
      </w:r>
      <w:proofErr w:type="gramEnd"/>
      <w:r w:rsidRPr="00132542">
        <w:rPr>
          <w:rFonts w:ascii="Arial" w:eastAsia="Arial" w:hAnsi="Arial" w:cs="Arial"/>
          <w:lang w:eastAsia="en-GB"/>
        </w:rPr>
        <w:t xml:space="preserve"> if we want to remain a successful Cafe, we have to pay close attention to the changes in the market, to know what customers want and are willing to pay for, also to adjust our business to serve those needs. </w:t>
      </w:r>
    </w:p>
    <w:p w14:paraId="77162A8D"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lang w:eastAsia="en-GB"/>
        </w:rPr>
        <w:t>Organisational Competency</w:t>
      </w:r>
      <w:r w:rsidRPr="00132542">
        <w:rPr>
          <w:rFonts w:ascii="Arial" w:eastAsia="Arial" w:hAnsi="Arial" w:cs="Arial"/>
          <w:lang w:eastAsia="en-GB"/>
        </w:rPr>
        <w:t>- Once we are aware of those changes required, it will identify and develop the skills and competencies required to prosper over the years to come. Also, we must remember to review our theory continually.</w:t>
      </w:r>
    </w:p>
    <w:p w14:paraId="286B6C45" w14:textId="77777777" w:rsidR="00132542" w:rsidRPr="00132542" w:rsidRDefault="00132542" w:rsidP="009A6172">
      <w:pPr>
        <w:spacing w:after="0" w:line="276" w:lineRule="auto"/>
        <w:ind w:left="-1133" w:right="-559"/>
        <w:jc w:val="both"/>
        <w:rPr>
          <w:rFonts w:ascii="Arial" w:eastAsia="Arial" w:hAnsi="Arial" w:cs="Arial"/>
          <w:lang w:eastAsia="en-GB"/>
        </w:rPr>
      </w:pPr>
    </w:p>
    <w:p w14:paraId="3C254F16" w14:textId="5487E13B" w:rsidR="00132542" w:rsidRPr="00132542" w:rsidRDefault="00771D3D" w:rsidP="009A6172">
      <w:pPr>
        <w:spacing w:after="0" w:line="276" w:lineRule="auto"/>
        <w:ind w:left="-1133" w:right="-559"/>
        <w:jc w:val="both"/>
        <w:rPr>
          <w:rFonts w:ascii="Arial" w:eastAsia="Arial" w:hAnsi="Arial" w:cs="Arial"/>
          <w:b/>
          <w:iCs/>
          <w:lang w:eastAsia="en-GB"/>
        </w:rPr>
      </w:pPr>
      <w:r w:rsidRPr="00771D3D">
        <w:rPr>
          <w:rFonts w:ascii="Arial" w:eastAsia="Arial" w:hAnsi="Arial" w:cs="Arial"/>
          <w:bCs/>
          <w:iCs/>
          <w:lang w:eastAsia="en-GB"/>
        </w:rPr>
        <w:t>5.1</w:t>
      </w:r>
      <w:r w:rsidRPr="00771D3D">
        <w:rPr>
          <w:rFonts w:ascii="Arial" w:eastAsia="Arial" w:hAnsi="Arial" w:cs="Arial"/>
          <w:b/>
          <w:iCs/>
          <w:lang w:eastAsia="en-GB"/>
        </w:rPr>
        <w:t xml:space="preserve"> </w:t>
      </w:r>
      <w:r w:rsidR="00132542" w:rsidRPr="00132542">
        <w:rPr>
          <w:rFonts w:ascii="Arial" w:eastAsia="Arial" w:hAnsi="Arial" w:cs="Arial"/>
          <w:b/>
          <w:iCs/>
          <w:lang w:eastAsia="en-GB"/>
        </w:rPr>
        <w:t>SWOT ANALYSIS</w:t>
      </w:r>
    </w:p>
    <w:p w14:paraId="7E57C56C" w14:textId="77777777" w:rsidR="00132542" w:rsidRPr="00132542" w:rsidRDefault="00132542" w:rsidP="009A6172">
      <w:pPr>
        <w:spacing w:after="0" w:line="276" w:lineRule="auto"/>
        <w:ind w:left="-1133" w:right="-559"/>
        <w:jc w:val="both"/>
        <w:rPr>
          <w:rFonts w:ascii="Arial" w:eastAsia="Arial" w:hAnsi="Arial" w:cs="Arial"/>
          <w:b/>
          <w:u w:val="single"/>
          <w:lang w:eastAsia="en-GB"/>
        </w:rPr>
      </w:pPr>
    </w:p>
    <w:p w14:paraId="083DB68D"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 xml:space="preserve">The coffee shop business is a very profitable venture. According to reports, people drink approximately 2.5 billion cups of coffee every day around the world and this report may increase by the end of this year (2022). </w:t>
      </w:r>
    </w:p>
    <w:p w14:paraId="4290EB81"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4CA79B1D"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b/>
          <w:highlight w:val="white"/>
          <w:lang w:eastAsia="en-GB"/>
        </w:rPr>
        <w:t>Strengths</w:t>
      </w:r>
      <w:r w:rsidRPr="00132542">
        <w:rPr>
          <w:rFonts w:ascii="Arial" w:eastAsia="Arial" w:hAnsi="Arial" w:cs="Arial"/>
          <w:highlight w:val="white"/>
          <w:lang w:eastAsia="en-GB"/>
        </w:rPr>
        <w:t xml:space="preserve">- </w:t>
      </w:r>
      <w:r w:rsidRPr="00132542">
        <w:rPr>
          <w:rFonts w:ascii="Arial" w:eastAsia="Arial" w:hAnsi="Arial" w:cs="Arial"/>
          <w:lang w:eastAsia="en-GB"/>
        </w:rPr>
        <w:t xml:space="preserve">Although our Cafe is a small business, </w:t>
      </w:r>
      <w:proofErr w:type="gramStart"/>
      <w:r w:rsidRPr="00132542">
        <w:rPr>
          <w:rFonts w:ascii="Arial" w:eastAsia="Arial" w:hAnsi="Arial" w:cs="Arial"/>
          <w:lang w:eastAsia="en-GB"/>
        </w:rPr>
        <w:t>we  target</w:t>
      </w:r>
      <w:proofErr w:type="gramEnd"/>
      <w:r w:rsidRPr="00132542">
        <w:rPr>
          <w:rFonts w:ascii="Arial" w:eastAsia="Arial" w:hAnsi="Arial" w:cs="Arial"/>
          <w:lang w:eastAsia="en-GB"/>
        </w:rPr>
        <w:t xml:space="preserve"> the market and customers requirement in delivering the  high-quality service like a clean place, washed cups, good sitting arrangements, nice seats, and clean waiters and staff. It’s because of all of these little things that gives our customers a </w:t>
      </w:r>
      <w:proofErr w:type="gramStart"/>
      <w:r w:rsidRPr="00132542">
        <w:rPr>
          <w:rFonts w:ascii="Arial" w:eastAsia="Arial" w:hAnsi="Arial" w:cs="Arial"/>
          <w:lang w:eastAsia="en-GB"/>
        </w:rPr>
        <w:t>good  impression</w:t>
      </w:r>
      <w:proofErr w:type="gramEnd"/>
      <w:r w:rsidRPr="00132542">
        <w:rPr>
          <w:rFonts w:ascii="Arial" w:eastAsia="Arial" w:hAnsi="Arial" w:cs="Arial"/>
          <w:lang w:eastAsia="en-GB"/>
        </w:rPr>
        <w:t xml:space="preserve"> of a healthy environment. With a neat and clean environment and smiling staff, then customers would love to visit our Cafe and drink coffee. It’s not just a coffee, it’s the place to make them feel good and change their moods.</w:t>
      </w:r>
    </w:p>
    <w:p w14:paraId="54F68CEA" w14:textId="77777777" w:rsidR="00132542" w:rsidRPr="00132542" w:rsidRDefault="00132542" w:rsidP="009A6172">
      <w:pPr>
        <w:spacing w:after="0" w:line="276" w:lineRule="auto"/>
        <w:ind w:left="-1133" w:right="-559"/>
        <w:jc w:val="both"/>
        <w:rPr>
          <w:rFonts w:ascii="Arial" w:eastAsia="Arial" w:hAnsi="Arial" w:cs="Arial"/>
          <w:lang w:eastAsia="en-GB"/>
        </w:rPr>
      </w:pPr>
    </w:p>
    <w:p w14:paraId="1188BDA2"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Coffee is such a small item that people can make it at home. But they would like to go out with friends to have coffee at some outdoor place. That’s why customers keep coming and going throughout the day.</w:t>
      </w:r>
    </w:p>
    <w:p w14:paraId="45DFB469"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 xml:space="preserve"> At Soul Cafe </w:t>
      </w:r>
      <w:proofErr w:type="gramStart"/>
      <w:r w:rsidRPr="00132542">
        <w:rPr>
          <w:rFonts w:ascii="Arial" w:eastAsia="Arial" w:hAnsi="Arial" w:cs="Arial"/>
          <w:highlight w:val="white"/>
          <w:lang w:eastAsia="en-GB"/>
        </w:rPr>
        <w:t>our  work</w:t>
      </w:r>
      <w:proofErr w:type="gramEnd"/>
      <w:r w:rsidRPr="00132542">
        <w:rPr>
          <w:rFonts w:ascii="Arial" w:eastAsia="Arial" w:hAnsi="Arial" w:cs="Arial"/>
          <w:highlight w:val="white"/>
          <w:lang w:eastAsia="en-GB"/>
        </w:rPr>
        <w:t xml:space="preserve"> routine is so simple, that our staff knows the steps they have to perform over and over again. Since a variety of customers keep on coming and going all the time, all these things make our staff motivated. They know that they have to be quick to serve our customers throughout the day, whenever they enter our Cafe.</w:t>
      </w:r>
    </w:p>
    <w:p w14:paraId="321901B4" w14:textId="77777777" w:rsidR="00132542" w:rsidRPr="00132542" w:rsidRDefault="00132542" w:rsidP="009A6172">
      <w:pPr>
        <w:spacing w:after="0" w:line="276" w:lineRule="auto"/>
        <w:ind w:left="-1133" w:right="-559"/>
        <w:jc w:val="both"/>
        <w:rPr>
          <w:rFonts w:ascii="Arial" w:eastAsia="Roboto" w:hAnsi="Arial" w:cs="Arial"/>
          <w:highlight w:val="white"/>
          <w:lang w:eastAsia="en-GB"/>
        </w:rPr>
      </w:pPr>
    </w:p>
    <w:p w14:paraId="04631CE7"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 xml:space="preserve">Running a cafe business is </w:t>
      </w:r>
      <w:proofErr w:type="gramStart"/>
      <w:r w:rsidRPr="00132542">
        <w:rPr>
          <w:rFonts w:ascii="Arial" w:eastAsia="Arial" w:hAnsi="Arial" w:cs="Arial"/>
          <w:highlight w:val="white"/>
          <w:lang w:eastAsia="en-GB"/>
        </w:rPr>
        <w:t>not  the</w:t>
      </w:r>
      <w:proofErr w:type="gramEnd"/>
      <w:r w:rsidRPr="00132542">
        <w:rPr>
          <w:rFonts w:ascii="Arial" w:eastAsia="Arial" w:hAnsi="Arial" w:cs="Arial"/>
          <w:highlight w:val="white"/>
          <w:lang w:eastAsia="en-GB"/>
        </w:rPr>
        <w:t xml:space="preserve"> job of one person. Soul cafe is a small business and our team works together to multiply productivity and for a common goal.</w:t>
      </w:r>
    </w:p>
    <w:p w14:paraId="69587A78"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Everyone in our cafe knows the whole functionality of the business, they know that their work values are to serve the customer with enthusiasm, better quality and a smiling face.</w:t>
      </w:r>
    </w:p>
    <w:p w14:paraId="025F4269"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color w:val="252525"/>
          <w:highlight w:val="white"/>
          <w:lang w:eastAsia="en-GB"/>
        </w:rPr>
        <w:t xml:space="preserve">In </w:t>
      </w:r>
      <w:proofErr w:type="gramStart"/>
      <w:r w:rsidRPr="00132542">
        <w:rPr>
          <w:rFonts w:ascii="Arial" w:eastAsia="Arial" w:hAnsi="Arial" w:cs="Arial"/>
          <w:color w:val="252525"/>
          <w:highlight w:val="white"/>
          <w:lang w:eastAsia="en-GB"/>
        </w:rPr>
        <w:t>Soul cafe</w:t>
      </w:r>
      <w:proofErr w:type="gramEnd"/>
      <w:r w:rsidRPr="00132542">
        <w:rPr>
          <w:rFonts w:ascii="Arial" w:eastAsia="Arial" w:hAnsi="Arial" w:cs="Arial"/>
          <w:color w:val="252525"/>
          <w:highlight w:val="white"/>
          <w:lang w:eastAsia="en-GB"/>
        </w:rPr>
        <w:t xml:space="preserve"> we have a direct relationship with our customers. </w:t>
      </w:r>
      <w:r w:rsidRPr="00132542">
        <w:rPr>
          <w:rFonts w:ascii="Arial" w:eastAsia="Arial" w:hAnsi="Arial" w:cs="Arial"/>
          <w:highlight w:val="white"/>
          <w:lang w:eastAsia="en-GB"/>
        </w:rPr>
        <w:t>Customers physically come to the shop to have coffee. Therefore, it’s a great opportunity for us and our staff to connect with the customers and make them our regular clients.</w:t>
      </w:r>
    </w:p>
    <w:p w14:paraId="1B837071"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 xml:space="preserve">We are aiming to offer best quality products and service at our cafe to create a positive image for our customers. </w:t>
      </w:r>
      <w:proofErr w:type="gramStart"/>
      <w:r w:rsidRPr="00132542">
        <w:rPr>
          <w:rFonts w:ascii="Arial" w:eastAsia="Arial" w:hAnsi="Arial" w:cs="Arial"/>
          <w:highlight w:val="white"/>
          <w:lang w:eastAsia="en-GB"/>
        </w:rPr>
        <w:t>By  keeping</w:t>
      </w:r>
      <w:proofErr w:type="gramEnd"/>
      <w:r w:rsidRPr="00132542">
        <w:rPr>
          <w:rFonts w:ascii="Arial" w:eastAsia="Arial" w:hAnsi="Arial" w:cs="Arial"/>
          <w:highlight w:val="white"/>
          <w:lang w:eastAsia="en-GB"/>
        </w:rPr>
        <w:t xml:space="preserve"> on providing the same quality service every day, the number of customers keeps on multiplying.  </w:t>
      </w:r>
    </w:p>
    <w:p w14:paraId="1C7D5EAB"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color w:val="252525"/>
          <w:highlight w:val="white"/>
          <w:lang w:eastAsia="en-GB"/>
        </w:rPr>
        <w:t>Our customer focused strategy at</w:t>
      </w:r>
      <w:r w:rsidRPr="00132542">
        <w:rPr>
          <w:rFonts w:ascii="Arial" w:eastAsia="Arial" w:hAnsi="Arial" w:cs="Arial"/>
          <w:highlight w:val="white"/>
          <w:lang w:eastAsia="en-GB"/>
        </w:rPr>
        <w:t xml:space="preserve"> Soul </w:t>
      </w:r>
      <w:proofErr w:type="gramStart"/>
      <w:r w:rsidRPr="00132542">
        <w:rPr>
          <w:rFonts w:ascii="Arial" w:eastAsia="Arial" w:hAnsi="Arial" w:cs="Arial"/>
          <w:highlight w:val="white"/>
          <w:lang w:eastAsia="en-GB"/>
        </w:rPr>
        <w:t>cafe  is</w:t>
      </w:r>
      <w:proofErr w:type="gramEnd"/>
      <w:r w:rsidRPr="00132542">
        <w:rPr>
          <w:rFonts w:ascii="Arial" w:eastAsia="Arial" w:hAnsi="Arial" w:cs="Arial"/>
          <w:highlight w:val="white"/>
          <w:lang w:eastAsia="en-GB"/>
        </w:rPr>
        <w:t xml:space="preserve"> to serve the customer better than competitors. This strategy would make our business grow. We are also making our </w:t>
      </w:r>
      <w:r w:rsidRPr="00132542">
        <w:rPr>
          <w:rFonts w:ascii="Arial" w:eastAsia="Arial" w:hAnsi="Arial" w:cs="Arial"/>
          <w:color w:val="252525"/>
          <w:highlight w:val="white"/>
          <w:lang w:eastAsia="en-GB"/>
        </w:rPr>
        <w:t xml:space="preserve">price premium by doing this. We will </w:t>
      </w:r>
      <w:proofErr w:type="gramStart"/>
      <w:r w:rsidRPr="00132542">
        <w:rPr>
          <w:rFonts w:ascii="Arial" w:eastAsia="Arial" w:hAnsi="Arial" w:cs="Arial"/>
          <w:color w:val="252525"/>
          <w:highlight w:val="white"/>
          <w:lang w:eastAsia="en-GB"/>
        </w:rPr>
        <w:t xml:space="preserve">be </w:t>
      </w:r>
      <w:r w:rsidRPr="00132542">
        <w:rPr>
          <w:rFonts w:ascii="Arial" w:eastAsia="Arial" w:hAnsi="Arial" w:cs="Arial"/>
          <w:highlight w:val="white"/>
          <w:lang w:eastAsia="en-GB"/>
        </w:rPr>
        <w:t xml:space="preserve"> providing</w:t>
      </w:r>
      <w:proofErr w:type="gramEnd"/>
      <w:r w:rsidRPr="00132542">
        <w:rPr>
          <w:rFonts w:ascii="Arial" w:eastAsia="Arial" w:hAnsi="Arial" w:cs="Arial"/>
          <w:highlight w:val="white"/>
          <w:lang w:eastAsia="en-GB"/>
        </w:rPr>
        <w:t xml:space="preserve"> quality service to our competitors, then it wouldn’t only attract new customers, but also give us a competitive </w:t>
      </w:r>
      <w:r w:rsidRPr="00132542">
        <w:rPr>
          <w:rFonts w:ascii="Arial" w:eastAsia="Arial" w:hAnsi="Arial" w:cs="Arial"/>
          <w:highlight w:val="white"/>
          <w:lang w:eastAsia="en-GB"/>
        </w:rPr>
        <w:lastRenderedPageBreak/>
        <w:t>edge in the market. After that, we will be in a position to charge our premium prices for our customers who would be willing to pay for it.</w:t>
      </w:r>
    </w:p>
    <w:p w14:paraId="10A598C5"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3BE27E74"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7B1A0D84" w14:textId="77777777" w:rsidR="00132542" w:rsidRPr="00132542" w:rsidRDefault="00132542" w:rsidP="009A6172">
      <w:pPr>
        <w:shd w:val="clear" w:color="auto" w:fill="FFFFFF"/>
        <w:spacing w:after="180" w:line="276" w:lineRule="auto"/>
        <w:ind w:left="-1133" w:right="-559"/>
        <w:jc w:val="both"/>
        <w:rPr>
          <w:rFonts w:ascii="Arial" w:eastAsia="Arial" w:hAnsi="Arial" w:cs="Arial"/>
          <w:highlight w:val="white"/>
          <w:lang w:eastAsia="en-GB"/>
        </w:rPr>
      </w:pPr>
      <w:r w:rsidRPr="00132542">
        <w:rPr>
          <w:rFonts w:ascii="Arial" w:eastAsia="Arial" w:hAnsi="Arial" w:cs="Arial"/>
          <w:lang w:eastAsia="en-GB"/>
        </w:rPr>
        <w:t>We provide a positive attitude to our brand. When</w:t>
      </w:r>
      <w:r w:rsidRPr="00132542">
        <w:rPr>
          <w:rFonts w:ascii="Arial" w:eastAsia="Arial" w:hAnsi="Arial" w:cs="Arial"/>
          <w:highlight w:val="white"/>
          <w:lang w:eastAsia="en-GB"/>
        </w:rPr>
        <w:t xml:space="preserve"> we greet our customers with a smiling face, then it would attach a positive attitude to our cafe. It would help us to attract new customers in the new region of our business when we expand.</w:t>
      </w:r>
    </w:p>
    <w:p w14:paraId="318577F1" w14:textId="77777777" w:rsidR="00132542" w:rsidRPr="00132542" w:rsidRDefault="00132542" w:rsidP="009A6172">
      <w:pPr>
        <w:shd w:val="clear" w:color="auto" w:fill="FFFFFF"/>
        <w:spacing w:after="180" w:line="276" w:lineRule="auto"/>
        <w:ind w:left="-1133" w:right="-559"/>
        <w:jc w:val="both"/>
        <w:rPr>
          <w:rFonts w:ascii="Arial" w:eastAsia="Arial" w:hAnsi="Arial" w:cs="Arial"/>
          <w:color w:val="252525"/>
          <w:highlight w:val="white"/>
          <w:lang w:eastAsia="en-GB"/>
        </w:rPr>
      </w:pPr>
      <w:r w:rsidRPr="00132542">
        <w:rPr>
          <w:rFonts w:ascii="Arial" w:eastAsia="Arial" w:hAnsi="Arial" w:cs="Arial"/>
          <w:b/>
          <w:highlight w:val="white"/>
          <w:lang w:eastAsia="en-GB"/>
        </w:rPr>
        <w:t>Weakness</w:t>
      </w:r>
      <w:r w:rsidRPr="00132542">
        <w:rPr>
          <w:rFonts w:ascii="Arial" w:eastAsia="Arial" w:hAnsi="Arial" w:cs="Arial"/>
          <w:highlight w:val="white"/>
          <w:lang w:eastAsia="en-GB"/>
        </w:rPr>
        <w:t xml:space="preserve">- When you launch a coffee </w:t>
      </w:r>
      <w:proofErr w:type="gramStart"/>
      <w:r w:rsidRPr="00132542">
        <w:rPr>
          <w:rFonts w:ascii="Arial" w:eastAsia="Arial" w:hAnsi="Arial" w:cs="Arial"/>
          <w:highlight w:val="white"/>
          <w:lang w:eastAsia="en-GB"/>
        </w:rPr>
        <w:t>shop  in</w:t>
      </w:r>
      <w:proofErr w:type="gramEnd"/>
      <w:r w:rsidRPr="00132542">
        <w:rPr>
          <w:rFonts w:ascii="Arial" w:eastAsia="Arial" w:hAnsi="Arial" w:cs="Arial"/>
          <w:highlight w:val="white"/>
          <w:lang w:eastAsia="en-GB"/>
        </w:rPr>
        <w:t xml:space="preserve"> a new market, then you need data to check the statistics. It’s very difficult to collect the market data. </w:t>
      </w:r>
      <w:r w:rsidRPr="00132542">
        <w:rPr>
          <w:rFonts w:ascii="Arial" w:eastAsia="Arial" w:hAnsi="Arial" w:cs="Arial"/>
          <w:color w:val="252525"/>
          <w:highlight w:val="white"/>
          <w:lang w:eastAsia="en-GB"/>
        </w:rPr>
        <w:t>Manual Systems</w:t>
      </w:r>
      <w:r w:rsidRPr="00132542">
        <w:rPr>
          <w:rFonts w:ascii="Arial" w:eastAsia="Arial" w:hAnsi="Arial" w:cs="Arial"/>
          <w:b/>
          <w:color w:val="252525"/>
          <w:highlight w:val="white"/>
          <w:lang w:eastAsia="en-GB"/>
        </w:rPr>
        <w:t xml:space="preserve"> </w:t>
      </w:r>
      <w:r w:rsidRPr="00132542">
        <w:rPr>
          <w:rFonts w:ascii="Arial" w:eastAsia="Arial" w:hAnsi="Arial" w:cs="Arial"/>
          <w:color w:val="252525"/>
          <w:highlight w:val="white"/>
          <w:lang w:eastAsia="en-GB"/>
        </w:rPr>
        <w:t>because we</w:t>
      </w:r>
      <w:r w:rsidRPr="00132542">
        <w:rPr>
          <w:rFonts w:ascii="Arial" w:eastAsia="Arial" w:hAnsi="Arial" w:cs="Arial"/>
          <w:b/>
          <w:color w:val="252525"/>
          <w:highlight w:val="white"/>
          <w:lang w:eastAsia="en-GB"/>
        </w:rPr>
        <w:t xml:space="preserve"> </w:t>
      </w:r>
      <w:r w:rsidRPr="00132542">
        <w:rPr>
          <w:rFonts w:ascii="Arial" w:eastAsia="Arial" w:hAnsi="Arial" w:cs="Arial"/>
          <w:color w:val="252525"/>
          <w:highlight w:val="white"/>
          <w:lang w:eastAsia="en-GB"/>
        </w:rPr>
        <w:t>want the quality product and service, we have to do things manually. When we talk about manual processes, it’s good but it’s time-consuming and costly.</w:t>
      </w:r>
    </w:p>
    <w:p w14:paraId="68571D1C" w14:textId="77777777" w:rsidR="00132542" w:rsidRPr="00132542" w:rsidRDefault="00132542" w:rsidP="009A6172">
      <w:pPr>
        <w:shd w:val="clear" w:color="auto" w:fill="FFFFFF"/>
        <w:spacing w:after="180" w:line="276" w:lineRule="auto"/>
        <w:ind w:left="-1133" w:right="-559"/>
        <w:jc w:val="both"/>
        <w:outlineLvl w:val="2"/>
        <w:rPr>
          <w:rFonts w:ascii="Arial" w:eastAsia="Arial" w:hAnsi="Arial" w:cs="Arial"/>
          <w:color w:val="252525"/>
          <w:highlight w:val="white"/>
          <w:lang w:eastAsia="en-GB"/>
        </w:rPr>
      </w:pPr>
      <w:bookmarkStart w:id="15" w:name="_5hdd2ghom16c" w:colFirst="0" w:colLast="0"/>
      <w:bookmarkEnd w:id="15"/>
      <w:r w:rsidRPr="00132542">
        <w:rPr>
          <w:rFonts w:ascii="Arial" w:eastAsia="Arial" w:hAnsi="Arial" w:cs="Arial"/>
          <w:color w:val="252525"/>
          <w:highlight w:val="white"/>
          <w:lang w:eastAsia="en-GB"/>
        </w:rPr>
        <w:t>It is difficult to estimate capital and profit in this business comes in the form of bits and pieces. Therefore, we have to be very vigilant in accounting and maths. Only then we would be able to keep our accounting books in order.</w:t>
      </w:r>
    </w:p>
    <w:p w14:paraId="71049CBA" w14:textId="77777777" w:rsidR="00132542" w:rsidRPr="00132542" w:rsidRDefault="00132542" w:rsidP="009A6172">
      <w:pPr>
        <w:shd w:val="clear" w:color="auto" w:fill="FFFFFF"/>
        <w:spacing w:after="180" w:line="276" w:lineRule="auto"/>
        <w:ind w:left="-1133" w:right="-559"/>
        <w:jc w:val="both"/>
        <w:outlineLvl w:val="2"/>
        <w:rPr>
          <w:rFonts w:ascii="Arial" w:eastAsia="Arial" w:hAnsi="Arial" w:cs="Arial"/>
          <w:color w:val="252525"/>
          <w:highlight w:val="white"/>
          <w:lang w:eastAsia="en-GB"/>
        </w:rPr>
      </w:pPr>
      <w:bookmarkStart w:id="16" w:name="_23ijxr38ow73" w:colFirst="0" w:colLast="0"/>
      <w:bookmarkEnd w:id="16"/>
      <w:r w:rsidRPr="00132542">
        <w:rPr>
          <w:rFonts w:ascii="Arial" w:eastAsia="Arial" w:hAnsi="Arial" w:cs="Arial"/>
          <w:color w:val="252525"/>
          <w:highlight w:val="white"/>
          <w:lang w:eastAsia="en-GB"/>
        </w:rPr>
        <w:t xml:space="preserve">We have less market share. There is a limit to acquiring a market share in this business. It’s because we have limited seating arrangements and limited supplies to serve several customers. we can’t go beyond </w:t>
      </w:r>
      <w:proofErr w:type="gramStart"/>
      <w:r w:rsidRPr="00132542">
        <w:rPr>
          <w:rFonts w:ascii="Arial" w:eastAsia="Arial" w:hAnsi="Arial" w:cs="Arial"/>
          <w:color w:val="252525"/>
          <w:highlight w:val="white"/>
          <w:lang w:eastAsia="en-GB"/>
        </w:rPr>
        <w:t>that,</w:t>
      </w:r>
      <w:proofErr w:type="gramEnd"/>
      <w:r w:rsidRPr="00132542">
        <w:rPr>
          <w:rFonts w:ascii="Arial" w:eastAsia="Arial" w:hAnsi="Arial" w:cs="Arial"/>
          <w:color w:val="252525"/>
          <w:highlight w:val="white"/>
          <w:lang w:eastAsia="en-GB"/>
        </w:rPr>
        <w:t xml:space="preserve"> therefore, we can’t have the market share at a certain limit.</w:t>
      </w:r>
    </w:p>
    <w:p w14:paraId="58FD7871" w14:textId="77777777" w:rsidR="00132542" w:rsidRPr="00132542" w:rsidRDefault="00132542" w:rsidP="009A6172">
      <w:pPr>
        <w:shd w:val="clear" w:color="auto" w:fill="FFFFFF"/>
        <w:spacing w:after="180" w:line="276" w:lineRule="auto"/>
        <w:ind w:left="-1133" w:right="-559"/>
        <w:jc w:val="both"/>
        <w:outlineLvl w:val="2"/>
        <w:rPr>
          <w:rFonts w:ascii="Arial" w:eastAsia="Arial" w:hAnsi="Arial" w:cs="Arial"/>
          <w:color w:val="252525"/>
          <w:highlight w:val="white"/>
          <w:lang w:eastAsia="en-GB"/>
        </w:rPr>
      </w:pPr>
      <w:bookmarkStart w:id="17" w:name="_p9mqfbgouriq" w:colFirst="0" w:colLast="0"/>
      <w:bookmarkEnd w:id="17"/>
      <w:r w:rsidRPr="00132542">
        <w:rPr>
          <w:rFonts w:ascii="Arial" w:eastAsia="Arial" w:hAnsi="Arial" w:cs="Arial"/>
          <w:color w:val="252525"/>
          <w:highlight w:val="white"/>
          <w:lang w:eastAsia="en-GB"/>
        </w:rPr>
        <w:t>It is difficult to make a name</w:t>
      </w:r>
      <w:r w:rsidRPr="00132542">
        <w:rPr>
          <w:rFonts w:ascii="Arial" w:eastAsia="Arial" w:hAnsi="Arial" w:cs="Arial"/>
          <w:b/>
          <w:color w:val="252525"/>
          <w:highlight w:val="white"/>
          <w:lang w:eastAsia="en-GB"/>
        </w:rPr>
        <w:t xml:space="preserve">, </w:t>
      </w:r>
      <w:r w:rsidRPr="00132542">
        <w:rPr>
          <w:rFonts w:ascii="Arial" w:eastAsia="Arial" w:hAnsi="Arial" w:cs="Arial"/>
          <w:color w:val="252525"/>
          <w:highlight w:val="white"/>
          <w:lang w:eastAsia="en-GB"/>
        </w:rPr>
        <w:t>almost</w:t>
      </w:r>
      <w:r w:rsidRPr="00132542">
        <w:rPr>
          <w:rFonts w:ascii="Arial" w:eastAsia="Arial" w:hAnsi="Arial" w:cs="Arial"/>
          <w:color w:val="434343"/>
          <w:highlight w:val="white"/>
          <w:lang w:eastAsia="en-GB"/>
        </w:rPr>
        <w:t xml:space="preserve"> every </w:t>
      </w:r>
      <w:r w:rsidRPr="00132542">
        <w:rPr>
          <w:rFonts w:ascii="Arial" w:eastAsia="Arial" w:hAnsi="Arial" w:cs="Arial"/>
          <w:color w:val="252525"/>
          <w:highlight w:val="white"/>
          <w:lang w:eastAsia="en-GB"/>
        </w:rPr>
        <w:t xml:space="preserve">coffee shop provides some unique taste, and that becomes its reputation. Of course, we </w:t>
      </w:r>
      <w:proofErr w:type="gramStart"/>
      <w:r w:rsidRPr="00132542">
        <w:rPr>
          <w:rFonts w:ascii="Arial" w:eastAsia="Arial" w:hAnsi="Arial" w:cs="Arial"/>
          <w:color w:val="252525"/>
          <w:highlight w:val="white"/>
          <w:lang w:eastAsia="en-GB"/>
        </w:rPr>
        <w:t>are  providing</w:t>
      </w:r>
      <w:proofErr w:type="gramEnd"/>
      <w:r w:rsidRPr="00132542">
        <w:rPr>
          <w:rFonts w:ascii="Arial" w:eastAsia="Arial" w:hAnsi="Arial" w:cs="Arial"/>
          <w:color w:val="252525"/>
          <w:highlight w:val="white"/>
          <w:lang w:eastAsia="en-GB"/>
        </w:rPr>
        <w:t xml:space="preserve"> a quality service. But it doesn’t mean that we are the only sellers in the market, that is why it would be difficult to make a unique name in this business. In this highly competitive business, when we open our cafe in a certain market, it’s not something that people can’t copy and create the same product. Competitors can easily enter the market and we will have no option but to share the profit with them.</w:t>
      </w:r>
    </w:p>
    <w:p w14:paraId="0F025E0C" w14:textId="77777777" w:rsidR="00132542" w:rsidRPr="00132542" w:rsidRDefault="00132542" w:rsidP="009A6172">
      <w:pPr>
        <w:shd w:val="clear" w:color="auto" w:fill="FFFFFF"/>
        <w:spacing w:after="180" w:line="335" w:lineRule="auto"/>
        <w:ind w:left="-1133" w:right="-559"/>
        <w:jc w:val="both"/>
        <w:rPr>
          <w:rFonts w:ascii="Arial" w:eastAsia="Arial" w:hAnsi="Arial" w:cs="Arial"/>
          <w:highlight w:val="white"/>
          <w:lang w:eastAsia="en-GB"/>
        </w:rPr>
      </w:pPr>
      <w:r w:rsidRPr="00132542">
        <w:rPr>
          <w:rFonts w:ascii="Arial" w:eastAsia="Arial" w:hAnsi="Arial" w:cs="Arial"/>
          <w:lang w:eastAsia="en-GB"/>
        </w:rPr>
        <w:t xml:space="preserve">We have to think </w:t>
      </w:r>
      <w:proofErr w:type="gramStart"/>
      <w:r w:rsidRPr="00132542">
        <w:rPr>
          <w:rFonts w:ascii="Arial" w:eastAsia="Arial" w:hAnsi="Arial" w:cs="Arial"/>
          <w:lang w:eastAsia="en-GB"/>
        </w:rPr>
        <w:t>about  disadvantage</w:t>
      </w:r>
      <w:proofErr w:type="gramEnd"/>
      <w:r w:rsidRPr="00132542">
        <w:rPr>
          <w:rFonts w:ascii="Arial" w:eastAsia="Arial" w:hAnsi="Arial" w:cs="Arial"/>
          <w:lang w:eastAsia="en-GB"/>
        </w:rPr>
        <w:t xml:space="preserve"> cost, </w:t>
      </w:r>
      <w:r w:rsidRPr="00132542">
        <w:rPr>
          <w:rFonts w:ascii="Arial" w:eastAsia="Arial" w:hAnsi="Arial" w:cs="Arial"/>
          <w:highlight w:val="white"/>
          <w:lang w:eastAsia="en-GB"/>
        </w:rPr>
        <w:t xml:space="preserve">there is a very slight margin between the profit and cost, and we have to manage everything in between. We also heavily rely on the supplies of suppliers, if they keep on providing us with the ingredients on time at a cheap price, our business would keep on running well. </w:t>
      </w:r>
    </w:p>
    <w:p w14:paraId="68DEA16A" w14:textId="77777777" w:rsidR="00132542" w:rsidRPr="00132542" w:rsidRDefault="00132542" w:rsidP="009A6172">
      <w:pPr>
        <w:shd w:val="clear" w:color="auto" w:fill="FFFFFF"/>
        <w:spacing w:after="180" w:line="276" w:lineRule="auto"/>
        <w:ind w:left="-1133" w:right="-559"/>
        <w:jc w:val="both"/>
        <w:rPr>
          <w:rFonts w:ascii="Arial" w:eastAsia="Arial" w:hAnsi="Arial" w:cs="Arial"/>
          <w:highlight w:val="white"/>
          <w:lang w:eastAsia="en-GB"/>
        </w:rPr>
      </w:pPr>
      <w:r w:rsidRPr="00132542">
        <w:rPr>
          <w:rFonts w:ascii="Arial" w:eastAsia="Arial" w:hAnsi="Arial" w:cs="Arial"/>
          <w:b/>
          <w:highlight w:val="white"/>
          <w:lang w:eastAsia="en-GB"/>
        </w:rPr>
        <w:t>Opportunity</w:t>
      </w:r>
      <w:proofErr w:type="gramStart"/>
      <w:r w:rsidRPr="00132542">
        <w:rPr>
          <w:rFonts w:ascii="Arial" w:eastAsia="Arial" w:hAnsi="Arial" w:cs="Arial"/>
          <w:b/>
          <w:highlight w:val="white"/>
          <w:lang w:eastAsia="en-GB"/>
        </w:rPr>
        <w:t xml:space="preserve">-  </w:t>
      </w:r>
      <w:r w:rsidRPr="00132542">
        <w:rPr>
          <w:rFonts w:ascii="Arial" w:eastAsia="Arial" w:hAnsi="Arial" w:cs="Arial"/>
          <w:highlight w:val="white"/>
          <w:lang w:eastAsia="en-GB"/>
        </w:rPr>
        <w:t>The</w:t>
      </w:r>
      <w:proofErr w:type="gramEnd"/>
      <w:r w:rsidRPr="00132542">
        <w:rPr>
          <w:rFonts w:ascii="Arial" w:eastAsia="Arial" w:hAnsi="Arial" w:cs="Arial"/>
          <w:highlight w:val="white"/>
          <w:lang w:eastAsia="en-GB"/>
        </w:rPr>
        <w:t xml:space="preserve"> good thing is that we are providing an opportunity to establish a direct relationship with our customers faces to face.</w:t>
      </w:r>
      <w:r w:rsidRPr="00132542">
        <w:rPr>
          <w:rFonts w:ascii="Arial" w:eastAsia="Arial" w:hAnsi="Arial" w:cs="Arial"/>
          <w:b/>
          <w:highlight w:val="white"/>
          <w:lang w:eastAsia="en-GB"/>
        </w:rPr>
        <w:t xml:space="preserve"> </w:t>
      </w:r>
      <w:r w:rsidRPr="00132542">
        <w:rPr>
          <w:rFonts w:ascii="Arial" w:eastAsia="Arial" w:hAnsi="Arial" w:cs="Arial"/>
          <w:highlight w:val="white"/>
          <w:lang w:eastAsia="en-GB"/>
        </w:rPr>
        <w:t xml:space="preserve">We have to use </w:t>
      </w:r>
      <w:r w:rsidRPr="00132542">
        <w:rPr>
          <w:rFonts w:ascii="Arial" w:eastAsia="Arial" w:hAnsi="Arial" w:cs="Arial"/>
          <w:lang w:eastAsia="en-GB"/>
        </w:rPr>
        <w:t>innovation and new techniques s</w:t>
      </w:r>
      <w:r w:rsidRPr="00132542">
        <w:rPr>
          <w:rFonts w:ascii="Arial" w:eastAsia="Arial" w:hAnsi="Arial" w:cs="Arial"/>
          <w:highlight w:val="white"/>
          <w:lang w:eastAsia="en-GB"/>
        </w:rPr>
        <w:t xml:space="preserve">ince we have to do things manually, </w:t>
      </w:r>
      <w:proofErr w:type="gramStart"/>
      <w:r w:rsidRPr="00132542">
        <w:rPr>
          <w:rFonts w:ascii="Arial" w:eastAsia="Arial" w:hAnsi="Arial" w:cs="Arial"/>
          <w:highlight w:val="white"/>
          <w:lang w:eastAsia="en-GB"/>
        </w:rPr>
        <w:t>therefore,  we</w:t>
      </w:r>
      <w:proofErr w:type="gramEnd"/>
      <w:r w:rsidRPr="00132542">
        <w:rPr>
          <w:rFonts w:ascii="Arial" w:eastAsia="Arial" w:hAnsi="Arial" w:cs="Arial"/>
          <w:highlight w:val="white"/>
          <w:lang w:eastAsia="en-GB"/>
        </w:rPr>
        <w:t xml:space="preserve"> should keep on trying innovative techniques to increase the performance of our cafe. It could be in the form of a new product’s taste, different seating arrangements, changing work routines, etc.</w:t>
      </w:r>
    </w:p>
    <w:p w14:paraId="3FE33C0B" w14:textId="77777777" w:rsidR="00132542" w:rsidRPr="00132542" w:rsidRDefault="00132542" w:rsidP="009A6172">
      <w:pPr>
        <w:shd w:val="clear" w:color="auto" w:fill="FFFFFF"/>
        <w:spacing w:after="180" w:line="276" w:lineRule="auto"/>
        <w:ind w:left="-1133" w:right="-559"/>
        <w:jc w:val="both"/>
        <w:rPr>
          <w:rFonts w:ascii="Arial" w:eastAsia="Arial" w:hAnsi="Arial" w:cs="Arial"/>
          <w:highlight w:val="white"/>
          <w:lang w:eastAsia="en-GB"/>
        </w:rPr>
      </w:pPr>
      <w:r w:rsidRPr="00132542">
        <w:rPr>
          <w:rFonts w:ascii="Arial" w:eastAsia="Arial" w:hAnsi="Arial" w:cs="Arial"/>
          <w:b/>
          <w:highlight w:val="white"/>
          <w:lang w:eastAsia="en-GB"/>
        </w:rPr>
        <w:t xml:space="preserve">Threats- </w:t>
      </w:r>
      <w:r w:rsidRPr="00132542">
        <w:rPr>
          <w:rFonts w:ascii="Arial" w:eastAsia="Arial" w:hAnsi="Arial" w:cs="Arial"/>
          <w:highlight w:val="white"/>
          <w:lang w:eastAsia="en-GB"/>
        </w:rPr>
        <w:t xml:space="preserve">It’s difficult to maintain the same cash flow every day in the coffee shop business. It’s because of several reasons like weekends, holidays, strikes, protests, pandemic, etc. If customers keep visiting our shop for coffee, it’s good business. But every day is not the same day in this line of work. </w:t>
      </w:r>
    </w:p>
    <w:p w14:paraId="0B83585A" w14:textId="51CA3FCC" w:rsidR="00132542" w:rsidRPr="00132542" w:rsidRDefault="00771D3D" w:rsidP="009A6172">
      <w:pPr>
        <w:shd w:val="clear" w:color="auto" w:fill="FFFFFF"/>
        <w:spacing w:after="180" w:line="276" w:lineRule="auto"/>
        <w:ind w:left="-1133" w:right="-559"/>
        <w:jc w:val="both"/>
        <w:rPr>
          <w:rFonts w:ascii="Arial" w:eastAsia="Arial" w:hAnsi="Arial" w:cs="Arial"/>
          <w:bCs/>
          <w:iCs/>
          <w:highlight w:val="white"/>
          <w:lang w:eastAsia="en-GB"/>
        </w:rPr>
      </w:pPr>
      <w:r w:rsidRPr="00771D3D">
        <w:rPr>
          <w:rFonts w:ascii="Arial" w:eastAsia="Arial" w:hAnsi="Arial" w:cs="Arial"/>
          <w:bCs/>
          <w:iCs/>
          <w:highlight w:val="white"/>
          <w:lang w:eastAsia="en-GB"/>
        </w:rPr>
        <w:t xml:space="preserve">5.2 </w:t>
      </w:r>
      <w:r w:rsidR="00132542" w:rsidRPr="00132542">
        <w:rPr>
          <w:rFonts w:ascii="Arial" w:eastAsia="Arial" w:hAnsi="Arial" w:cs="Arial"/>
          <w:b/>
          <w:iCs/>
          <w:highlight w:val="white"/>
          <w:lang w:eastAsia="en-GB"/>
        </w:rPr>
        <w:t>PESTLE ANALYSIS</w:t>
      </w:r>
    </w:p>
    <w:p w14:paraId="48E12CD1"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 xml:space="preserve">Coffee is an age-old drink that is popular across the world, originally made from the mixture of coffee beans and hot water, the beverage can now be found in many forms. </w:t>
      </w:r>
    </w:p>
    <w:p w14:paraId="018129A4" w14:textId="77777777" w:rsidR="00132542" w:rsidRPr="00132542" w:rsidRDefault="00132542" w:rsidP="009A6172">
      <w:pPr>
        <w:spacing w:after="0" w:line="276" w:lineRule="auto"/>
        <w:ind w:left="-1133" w:right="-559"/>
        <w:jc w:val="both"/>
        <w:rPr>
          <w:rFonts w:ascii="Arial" w:eastAsia="Arial" w:hAnsi="Arial" w:cs="Arial"/>
          <w:lang w:eastAsia="en-GB"/>
        </w:rPr>
      </w:pPr>
      <w:r w:rsidRPr="00132542">
        <w:rPr>
          <w:rFonts w:ascii="Arial" w:eastAsia="Arial" w:hAnsi="Arial" w:cs="Arial"/>
          <w:lang w:eastAsia="en-GB"/>
        </w:rPr>
        <w:t>It has almost become an integral part of human society and there are various political, economic, sociocultural, technological, legal, and environmental factors that ensure this billion-dollar industry thrives on.</w:t>
      </w:r>
    </w:p>
    <w:p w14:paraId="532738A4"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b/>
          <w:lang w:eastAsia="en-GB"/>
        </w:rPr>
        <w:t>Political</w:t>
      </w:r>
      <w:r w:rsidRPr="00132542">
        <w:rPr>
          <w:rFonts w:ascii="Arial" w:eastAsia="Arial" w:hAnsi="Arial" w:cs="Arial"/>
          <w:lang w:eastAsia="en-GB"/>
        </w:rPr>
        <w:t xml:space="preserve">- </w:t>
      </w:r>
      <w:r w:rsidRPr="00132542">
        <w:rPr>
          <w:rFonts w:ascii="Arial" w:eastAsia="Arial" w:hAnsi="Arial" w:cs="Arial"/>
          <w:highlight w:val="white"/>
          <w:lang w:eastAsia="en-GB"/>
        </w:rPr>
        <w:t>While the primary production of coffee beans is centred in Africa, South America, and Asia; the biggest consumer base of this product is located in North America and Europe. As a result, the coffee industry is highly dependent on international trade in order to operate. The trade agreements between the manufacturing and consuming geographies.</w:t>
      </w:r>
    </w:p>
    <w:p w14:paraId="22B4D109"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0DC402F7"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b/>
          <w:lang w:eastAsia="en-GB"/>
        </w:rPr>
        <w:t>Economic</w:t>
      </w:r>
      <w:r w:rsidRPr="00132542">
        <w:rPr>
          <w:rFonts w:ascii="Arial" w:eastAsia="Arial" w:hAnsi="Arial" w:cs="Arial"/>
          <w:lang w:eastAsia="en-GB"/>
        </w:rPr>
        <w:t xml:space="preserve">- Growth of consumer income across the world has allowed the beverage to take on premium roles which have largely incremental profit margins. Populations in growing economies </w:t>
      </w:r>
      <w:r w:rsidRPr="00132542">
        <w:rPr>
          <w:rFonts w:ascii="Arial" w:eastAsia="Arial" w:hAnsi="Arial" w:cs="Arial"/>
          <w:highlight w:val="white"/>
          <w:lang w:eastAsia="en-GB"/>
        </w:rPr>
        <w:t>are now able to view coffee as a luxury item that they can afford, thus enabling the sale of premium grade coffee. And even in countries where premium grade coffee sales are low, the low-grade coffee industry still thrives. But the growing consumer expenditure index is directly related to the increased demand for premium grade coffee beans. While there is also a strong surge towards tea as an alternative to coffee in recent times, the effects of the latter are much stronger and thus the customer base is most likely to remain loyal.</w:t>
      </w:r>
    </w:p>
    <w:p w14:paraId="33B27627"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606B8763" w14:textId="77777777" w:rsidR="00132542" w:rsidRPr="00132542" w:rsidRDefault="00132542" w:rsidP="009A6172">
      <w:pPr>
        <w:shd w:val="clear" w:color="auto" w:fill="FFFFFF"/>
        <w:spacing w:after="180" w:line="276" w:lineRule="auto"/>
        <w:ind w:left="-1133" w:right="-559"/>
        <w:jc w:val="both"/>
        <w:rPr>
          <w:rFonts w:ascii="Arial" w:eastAsia="Arial" w:hAnsi="Arial" w:cs="Arial"/>
          <w:lang w:eastAsia="en-GB"/>
        </w:rPr>
      </w:pPr>
      <w:r w:rsidRPr="00132542">
        <w:rPr>
          <w:rFonts w:ascii="Arial" w:eastAsia="Arial" w:hAnsi="Arial" w:cs="Arial"/>
          <w:b/>
          <w:lang w:eastAsia="en-GB"/>
        </w:rPr>
        <w:t xml:space="preserve">Social Culture- </w:t>
      </w:r>
      <w:r w:rsidRPr="00132542">
        <w:rPr>
          <w:rFonts w:ascii="Arial" w:eastAsia="Arial" w:hAnsi="Arial" w:cs="Arial"/>
          <w:lang w:eastAsia="en-GB"/>
        </w:rPr>
        <w:t xml:space="preserve">The current trend in </w:t>
      </w:r>
      <w:proofErr w:type="gramStart"/>
      <w:r w:rsidRPr="00132542">
        <w:rPr>
          <w:rFonts w:ascii="Arial" w:eastAsia="Arial" w:hAnsi="Arial" w:cs="Arial"/>
          <w:lang w:eastAsia="en-GB"/>
        </w:rPr>
        <w:t>society  towards</w:t>
      </w:r>
      <w:proofErr w:type="gramEnd"/>
      <w:r w:rsidRPr="00132542">
        <w:rPr>
          <w:rFonts w:ascii="Arial" w:eastAsia="Arial" w:hAnsi="Arial" w:cs="Arial"/>
          <w:lang w:eastAsia="en-GB"/>
        </w:rPr>
        <w:t xml:space="preserve"> foods and beverages is health consciousness. Since coffee contains high amounts of caffeine many people consider it to be an unhealthy drink, this has led to reduced demand for coffee in recent times. At the same time this trend has also given rise to decaffeinated products that contain coffee seeds but with lower caffeine quantity.</w:t>
      </w:r>
    </w:p>
    <w:p w14:paraId="1835DD46"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r w:rsidRPr="00132542">
        <w:rPr>
          <w:rFonts w:ascii="Arial" w:eastAsia="Arial" w:hAnsi="Arial" w:cs="Arial"/>
          <w:highlight w:val="white"/>
          <w:lang w:eastAsia="en-GB"/>
        </w:rPr>
        <w:t>On the other hand, the demand for coffee-based beverages such as cold beverages, ice creams, etc. has seen a steep rise in recent times. This is primarily due to the current socio-cultural choices of consumers.</w:t>
      </w:r>
    </w:p>
    <w:p w14:paraId="65768704" w14:textId="77777777" w:rsidR="00132542" w:rsidRPr="00132542" w:rsidRDefault="00132542" w:rsidP="009A6172">
      <w:pPr>
        <w:spacing w:after="0" w:line="276" w:lineRule="auto"/>
        <w:ind w:left="-1133" w:right="-559"/>
        <w:jc w:val="both"/>
        <w:rPr>
          <w:rFonts w:ascii="Arial" w:eastAsia="Arial" w:hAnsi="Arial" w:cs="Arial"/>
          <w:highlight w:val="white"/>
          <w:lang w:eastAsia="en-GB"/>
        </w:rPr>
      </w:pPr>
    </w:p>
    <w:p w14:paraId="0F269453" w14:textId="77777777" w:rsidR="00132542" w:rsidRPr="00132542" w:rsidRDefault="00132542" w:rsidP="009A6172">
      <w:pPr>
        <w:shd w:val="clear" w:color="auto" w:fill="FFFFFF"/>
        <w:spacing w:after="180" w:line="276" w:lineRule="auto"/>
        <w:ind w:left="-1133" w:right="-559"/>
        <w:jc w:val="both"/>
        <w:rPr>
          <w:rFonts w:ascii="Arial" w:eastAsia="Arial" w:hAnsi="Arial" w:cs="Arial"/>
          <w:lang w:eastAsia="en-GB"/>
        </w:rPr>
      </w:pPr>
      <w:r w:rsidRPr="00132542">
        <w:rPr>
          <w:rFonts w:ascii="Arial" w:eastAsia="Arial" w:hAnsi="Arial" w:cs="Arial"/>
          <w:b/>
          <w:color w:val="252525"/>
          <w:lang w:eastAsia="en-GB"/>
        </w:rPr>
        <w:t xml:space="preserve">Technological- </w:t>
      </w:r>
      <w:r w:rsidRPr="00132542">
        <w:rPr>
          <w:rFonts w:ascii="Arial" w:eastAsia="Arial" w:hAnsi="Arial" w:cs="Arial"/>
          <w:lang w:eastAsia="en-GB"/>
        </w:rPr>
        <w:t>Recent development in technology has been a huge boom to the coffee industry. Genetically engineered coffee seeds have succeeded in serving the coffee drinkers around the world with some of the finest coffee ever. Additionally, these products have a higher shelf life than regular coffee and are also easier to yield. As further developments occur in the genetic engineering industry it is expected that premium grade coffee will become a more viable product.</w:t>
      </w:r>
    </w:p>
    <w:p w14:paraId="5614EEE5" w14:textId="77777777" w:rsidR="00132542" w:rsidRPr="00132542" w:rsidRDefault="00132542" w:rsidP="009A6172">
      <w:pPr>
        <w:shd w:val="clear" w:color="auto" w:fill="FFFFFF"/>
        <w:spacing w:after="180" w:line="276" w:lineRule="auto"/>
        <w:ind w:left="-1133" w:right="-559"/>
        <w:jc w:val="both"/>
        <w:rPr>
          <w:rFonts w:ascii="Arial" w:eastAsia="Arial" w:hAnsi="Arial" w:cs="Arial"/>
          <w:highlight w:val="white"/>
          <w:lang w:eastAsia="en-GB"/>
        </w:rPr>
      </w:pPr>
      <w:r w:rsidRPr="00132542">
        <w:rPr>
          <w:rFonts w:ascii="Arial" w:eastAsia="Arial" w:hAnsi="Arial" w:cs="Arial"/>
          <w:b/>
          <w:lang w:eastAsia="en-GB"/>
        </w:rPr>
        <w:t xml:space="preserve">Legal- </w:t>
      </w:r>
      <w:r w:rsidRPr="00132542">
        <w:rPr>
          <w:rFonts w:ascii="Arial" w:eastAsia="Arial" w:hAnsi="Arial" w:cs="Arial"/>
          <w:highlight w:val="white"/>
          <w:lang w:eastAsia="en-GB"/>
        </w:rPr>
        <w:t>Many countries are placing strict regulations on the amount of caffeine that beverages can contain, and this has sharply hit the coffee industry. People who want high amounts of caffeine in their drinks can no longer avail it from readymade vendors. But these laws have not yet been placed globally so the demand for coffee remains high in most parts of the world.</w:t>
      </w:r>
    </w:p>
    <w:p w14:paraId="7C1DB09D" w14:textId="77777777" w:rsidR="00132542" w:rsidRPr="00132542" w:rsidRDefault="00132542" w:rsidP="009A6172">
      <w:pPr>
        <w:shd w:val="clear" w:color="auto" w:fill="FFFFFF"/>
        <w:spacing w:after="180" w:line="276" w:lineRule="auto"/>
        <w:ind w:left="-1133" w:right="-559"/>
        <w:jc w:val="both"/>
        <w:outlineLvl w:val="1"/>
        <w:rPr>
          <w:rFonts w:ascii="Arial" w:eastAsia="Arial" w:hAnsi="Arial" w:cs="Arial"/>
          <w:highlight w:val="white"/>
          <w:lang w:eastAsia="en-GB"/>
        </w:rPr>
      </w:pPr>
      <w:bookmarkStart w:id="18" w:name="_2gtughbbd8wb" w:colFirst="0" w:colLast="0"/>
      <w:bookmarkEnd w:id="18"/>
      <w:r w:rsidRPr="00132542">
        <w:rPr>
          <w:rFonts w:ascii="Arial" w:eastAsia="Arial" w:hAnsi="Arial" w:cs="Arial"/>
          <w:b/>
          <w:color w:val="252525"/>
          <w:highlight w:val="white"/>
          <w:lang w:eastAsia="en-GB"/>
        </w:rPr>
        <w:t>Environmental-</w:t>
      </w:r>
      <w:r w:rsidRPr="00132542">
        <w:rPr>
          <w:rFonts w:ascii="Arial" w:eastAsia="Arial" w:hAnsi="Arial" w:cs="Arial"/>
          <w:color w:val="252525"/>
          <w:highlight w:val="white"/>
          <w:lang w:eastAsia="en-GB"/>
        </w:rPr>
        <w:t xml:space="preserve"> </w:t>
      </w:r>
      <w:r w:rsidRPr="00132542">
        <w:rPr>
          <w:rFonts w:ascii="Arial" w:eastAsia="Arial" w:hAnsi="Arial" w:cs="Arial"/>
          <w:highlight w:val="white"/>
          <w:lang w:eastAsia="en-GB"/>
        </w:rPr>
        <w:t>Sustainable farming methods have been a major boon to the coffee industry. Over irrigation of lands for coffee led to various hazardous situations and damage to the environment in general. With the help of modern farming practices these problems have been averted and coffee agriculture can now be practised with none or minimal threats to the environment.</w:t>
      </w:r>
    </w:p>
    <w:p w14:paraId="3E8B53C9" w14:textId="77777777" w:rsidR="002A05D8" w:rsidRDefault="002A05D8" w:rsidP="009A6172">
      <w:pPr>
        <w:jc w:val="both"/>
        <w:rPr>
          <w:rFonts w:ascii="Arial" w:hAnsi="Arial" w:cs="Arial"/>
          <w:color w:val="C00000"/>
          <w:shd w:val="clear" w:color="auto" w:fill="FFFFFF"/>
        </w:rPr>
      </w:pPr>
    </w:p>
    <w:p w14:paraId="3D6DA1CE" w14:textId="77777777" w:rsidR="002A05D8" w:rsidRDefault="002A05D8" w:rsidP="009A6172">
      <w:pPr>
        <w:jc w:val="both"/>
        <w:rPr>
          <w:rFonts w:ascii="Arial" w:hAnsi="Arial" w:cs="Arial"/>
          <w:color w:val="C00000"/>
          <w:shd w:val="clear" w:color="auto" w:fill="FFFFFF"/>
        </w:rPr>
      </w:pPr>
    </w:p>
    <w:p w14:paraId="3ACEACA4" w14:textId="652922EE" w:rsidR="002701EC" w:rsidRDefault="002701EC" w:rsidP="00B428BC">
      <w:pPr>
        <w:rPr>
          <w:rFonts w:ascii="Arial" w:hAnsi="Arial" w:cs="Arial"/>
          <w:color w:val="C00000"/>
          <w:shd w:val="clear" w:color="auto" w:fill="FFFFFF"/>
        </w:rPr>
      </w:pPr>
      <w:r w:rsidRPr="002701EC">
        <w:rPr>
          <w:rFonts w:ascii="Arial" w:hAnsi="Arial" w:cs="Arial"/>
          <w:color w:val="C00000"/>
          <w:shd w:val="clear" w:color="auto" w:fill="FFFFFF"/>
        </w:rPr>
        <w:t>7.0</w:t>
      </w:r>
      <w:r>
        <w:rPr>
          <w:rFonts w:ascii="Arial" w:hAnsi="Arial" w:cs="Arial"/>
          <w:color w:val="C00000"/>
          <w:shd w:val="clear" w:color="auto" w:fill="FFFFFF"/>
        </w:rPr>
        <w:t xml:space="preserve">   Conclusion</w:t>
      </w:r>
      <w:r w:rsidR="00140EE8">
        <w:rPr>
          <w:rFonts w:ascii="Arial" w:hAnsi="Arial" w:cs="Arial"/>
          <w:color w:val="C00000"/>
          <w:shd w:val="clear" w:color="auto" w:fill="FFFFFF"/>
        </w:rPr>
        <w:t xml:space="preserve"> – Caliminte Cosmin-Daniel </w:t>
      </w:r>
    </w:p>
    <w:p w14:paraId="437793C1" w14:textId="77777777" w:rsidR="00140EE8" w:rsidRPr="00140EE8" w:rsidRDefault="00140EE8" w:rsidP="00140EE8">
      <w:pPr>
        <w:numPr>
          <w:ilvl w:val="0"/>
          <w:numId w:val="8"/>
        </w:numPr>
        <w:rPr>
          <w:rFonts w:ascii="Arial" w:hAnsi="Arial" w:cs="Arial"/>
          <w:color w:val="000000" w:themeColor="text1"/>
          <w:shd w:val="clear" w:color="auto" w:fill="FFFFFF"/>
        </w:rPr>
      </w:pPr>
      <w:r w:rsidRPr="00140EE8">
        <w:rPr>
          <w:rFonts w:ascii="Arial" w:hAnsi="Arial" w:cs="Arial"/>
          <w:color w:val="000000" w:themeColor="text1"/>
          <w:shd w:val="clear" w:color="auto" w:fill="FFFFFF"/>
        </w:rPr>
        <w:t xml:space="preserve">This business is planned with a lot of expectations and it will all depend on how it performs on the market </w:t>
      </w:r>
    </w:p>
    <w:p w14:paraId="5D6C3172" w14:textId="77777777" w:rsidR="00140EE8" w:rsidRPr="00140EE8" w:rsidRDefault="00140EE8" w:rsidP="00140EE8">
      <w:pPr>
        <w:numPr>
          <w:ilvl w:val="0"/>
          <w:numId w:val="8"/>
        </w:numPr>
        <w:rPr>
          <w:rFonts w:ascii="Arial" w:hAnsi="Arial" w:cs="Arial"/>
          <w:color w:val="000000" w:themeColor="text1"/>
          <w:shd w:val="clear" w:color="auto" w:fill="FFFFFF"/>
        </w:rPr>
      </w:pPr>
      <w:r w:rsidRPr="00140EE8">
        <w:rPr>
          <w:rFonts w:ascii="Arial" w:hAnsi="Arial" w:cs="Arial"/>
          <w:color w:val="000000" w:themeColor="text1"/>
          <w:shd w:val="clear" w:color="auto" w:fill="FFFFFF"/>
        </w:rPr>
        <w:t>If the coffee shop is opened in central London as we plan to, it will attract a wide range of customers and students from the area.</w:t>
      </w:r>
    </w:p>
    <w:p w14:paraId="1AB1D68E" w14:textId="77777777" w:rsidR="00140EE8" w:rsidRPr="00140EE8" w:rsidRDefault="00140EE8" w:rsidP="00140EE8">
      <w:pPr>
        <w:numPr>
          <w:ilvl w:val="0"/>
          <w:numId w:val="8"/>
        </w:numPr>
        <w:rPr>
          <w:rFonts w:ascii="Arial" w:hAnsi="Arial" w:cs="Arial"/>
          <w:color w:val="000000" w:themeColor="text1"/>
          <w:shd w:val="clear" w:color="auto" w:fill="FFFFFF"/>
        </w:rPr>
      </w:pPr>
      <w:r w:rsidRPr="00140EE8">
        <w:rPr>
          <w:rFonts w:ascii="Arial" w:hAnsi="Arial" w:cs="Arial"/>
          <w:color w:val="000000" w:themeColor="text1"/>
          <w:shd w:val="clear" w:color="auto" w:fill="FFFFFF"/>
        </w:rPr>
        <w:t>Major focus will be in getting new customers and retaining the existing ones.</w:t>
      </w:r>
    </w:p>
    <w:p w14:paraId="4D811661" w14:textId="77777777" w:rsidR="00140EE8" w:rsidRDefault="00140EE8" w:rsidP="00140EE8">
      <w:pPr>
        <w:numPr>
          <w:ilvl w:val="0"/>
          <w:numId w:val="8"/>
        </w:numPr>
        <w:rPr>
          <w:rFonts w:ascii="Arial" w:hAnsi="Arial" w:cs="Arial"/>
          <w:color w:val="000000" w:themeColor="text1"/>
          <w:shd w:val="clear" w:color="auto" w:fill="FFFFFF"/>
        </w:rPr>
      </w:pPr>
      <w:r w:rsidRPr="00140EE8">
        <w:rPr>
          <w:rFonts w:ascii="Arial" w:hAnsi="Arial" w:cs="Arial"/>
          <w:color w:val="000000" w:themeColor="text1"/>
          <w:shd w:val="clear" w:color="auto" w:fill="FFFFFF"/>
        </w:rPr>
        <w:t>Soul Café` will position itself as a unique coffee shop where customers can enjoy a perfectly brewed coffee, entertainment, baked goods and great wi-fi connection, whilst spending their time in an ambient env</w:t>
      </w:r>
      <w:r>
        <w:rPr>
          <w:rFonts w:ascii="Arial" w:hAnsi="Arial" w:cs="Arial"/>
          <w:color w:val="000000" w:themeColor="text1"/>
          <w:shd w:val="clear" w:color="auto" w:fill="FFFFFF"/>
        </w:rPr>
        <w:t xml:space="preserve">ironment. </w:t>
      </w:r>
    </w:p>
    <w:p w14:paraId="3380CDE5" w14:textId="599EA48E" w:rsidR="00140EE8" w:rsidRDefault="00140EE8" w:rsidP="00140EE8">
      <w:pPr>
        <w:numPr>
          <w:ilvl w:val="0"/>
          <w:numId w:val="8"/>
        </w:numPr>
        <w:rPr>
          <w:rFonts w:ascii="Arial" w:hAnsi="Arial" w:cs="Arial"/>
          <w:color w:val="000000" w:themeColor="text1"/>
          <w:shd w:val="clear" w:color="auto" w:fill="FFFFFF"/>
        </w:rPr>
      </w:pPr>
      <w:r>
        <w:rPr>
          <w:rFonts w:ascii="Arial" w:hAnsi="Arial" w:cs="Arial"/>
          <w:color w:val="000000" w:themeColor="text1"/>
          <w:shd w:val="clear" w:color="auto" w:fill="FFFFFF"/>
        </w:rPr>
        <w:t xml:space="preserve">Teamwork is the key to success. </w:t>
      </w:r>
      <w:r w:rsidRPr="00140EE8">
        <w:rPr>
          <w:rFonts w:ascii="Arial" w:hAnsi="Arial" w:cs="Arial"/>
          <w:color w:val="000000" w:themeColor="text1"/>
          <w:shd w:val="clear" w:color="auto" w:fill="FFFFFF"/>
        </w:rPr>
        <w:t xml:space="preserve"> </w:t>
      </w:r>
    </w:p>
    <w:p w14:paraId="361BB6B3" w14:textId="18FFA1B6" w:rsidR="00DA73C4" w:rsidRDefault="00DA73C4" w:rsidP="00DA73C4">
      <w:pPr>
        <w:rPr>
          <w:rFonts w:ascii="Arial" w:hAnsi="Arial" w:cs="Arial"/>
          <w:color w:val="000000" w:themeColor="text1"/>
          <w:shd w:val="clear" w:color="auto" w:fill="FFFFFF"/>
        </w:rPr>
      </w:pPr>
    </w:p>
    <w:p w14:paraId="21EB8CB3" w14:textId="648170BD" w:rsidR="00DA73C4" w:rsidRDefault="00DA73C4" w:rsidP="00DA73C4">
      <w:pPr>
        <w:rPr>
          <w:rFonts w:ascii="Arial" w:hAnsi="Arial" w:cs="Arial"/>
          <w:color w:val="000000" w:themeColor="text1"/>
          <w:shd w:val="clear" w:color="auto" w:fill="FFFFFF"/>
        </w:rPr>
      </w:pPr>
    </w:p>
    <w:p w14:paraId="54CEE7F6" w14:textId="20A5B863" w:rsidR="00DA73C4" w:rsidRDefault="00DA73C4" w:rsidP="00DA73C4">
      <w:pPr>
        <w:rPr>
          <w:rFonts w:ascii="Arial" w:hAnsi="Arial" w:cs="Arial"/>
          <w:color w:val="000000" w:themeColor="text1"/>
          <w:shd w:val="clear" w:color="auto" w:fill="FFFFFF"/>
        </w:rPr>
      </w:pPr>
    </w:p>
    <w:p w14:paraId="109F76A6" w14:textId="5097791F" w:rsidR="00DA73C4" w:rsidRDefault="00DA73C4" w:rsidP="00DA73C4">
      <w:pPr>
        <w:rPr>
          <w:rFonts w:ascii="Arial" w:hAnsi="Arial" w:cs="Arial"/>
          <w:color w:val="000000" w:themeColor="text1"/>
          <w:shd w:val="clear" w:color="auto" w:fill="FFFFFF"/>
        </w:rPr>
      </w:pPr>
    </w:p>
    <w:p w14:paraId="5BB49832" w14:textId="2FA0F550" w:rsidR="00DA73C4" w:rsidRDefault="00DA73C4" w:rsidP="00DA73C4">
      <w:pPr>
        <w:rPr>
          <w:rFonts w:ascii="Arial" w:hAnsi="Arial" w:cs="Arial"/>
          <w:color w:val="FF0000"/>
          <w:shd w:val="clear" w:color="auto" w:fill="FFFFFF"/>
        </w:rPr>
      </w:pPr>
      <w:r w:rsidRPr="00DA73C4">
        <w:rPr>
          <w:rFonts w:ascii="Arial" w:hAnsi="Arial" w:cs="Arial"/>
          <w:color w:val="FF0000"/>
          <w:shd w:val="clear" w:color="auto" w:fill="FFFFFF"/>
        </w:rPr>
        <w:t xml:space="preserve">8.0 Reference List </w:t>
      </w:r>
    </w:p>
    <w:p w14:paraId="74D7A052" w14:textId="77777777" w:rsidR="00DA73C4" w:rsidRPr="00DA73C4" w:rsidRDefault="00DA73C4" w:rsidP="00DA73C4">
      <w:pPr>
        <w:jc w:val="both"/>
        <w:rPr>
          <w:rFonts w:ascii="Arial" w:eastAsia="Arial" w:hAnsi="Arial" w:cs="Arial"/>
        </w:rPr>
      </w:pPr>
      <w:r w:rsidRPr="00DA73C4">
        <w:rPr>
          <w:rFonts w:ascii="Arial" w:eastAsia="Arial" w:hAnsi="Arial" w:cs="Arial"/>
        </w:rPr>
        <w:t>Quick base.com</w:t>
      </w:r>
    </w:p>
    <w:p w14:paraId="0F2E608E" w14:textId="77777777" w:rsidR="00DA73C4" w:rsidRPr="00DA73C4" w:rsidRDefault="00DA73C4" w:rsidP="00DA73C4">
      <w:pPr>
        <w:jc w:val="both"/>
        <w:rPr>
          <w:rFonts w:ascii="Arial" w:eastAsia="Arial" w:hAnsi="Arial" w:cs="Arial"/>
        </w:rPr>
      </w:pPr>
      <w:r w:rsidRPr="00DA73C4">
        <w:rPr>
          <w:rFonts w:ascii="Arial" w:eastAsia="Arial" w:hAnsi="Arial" w:cs="Arial"/>
        </w:rPr>
        <w:t>Aberdeen.com</w:t>
      </w:r>
    </w:p>
    <w:p w14:paraId="013AD752" w14:textId="77777777" w:rsidR="00DA73C4" w:rsidRPr="00DA73C4" w:rsidRDefault="002D3D38" w:rsidP="00DA73C4">
      <w:pPr>
        <w:jc w:val="both"/>
        <w:rPr>
          <w:rFonts w:ascii="Arial" w:eastAsia="Arial" w:hAnsi="Arial" w:cs="Arial"/>
        </w:rPr>
      </w:pPr>
      <w:hyperlink r:id="rId9">
        <w:r w:rsidR="00DA73C4" w:rsidRPr="00DA73C4">
          <w:rPr>
            <w:rStyle w:val="Hyperlink"/>
            <w:rFonts w:ascii="Arial" w:eastAsia="Arial" w:hAnsi="Arial" w:cs="Arial"/>
            <w:color w:val="auto"/>
          </w:rPr>
          <w:t>https://www.salesforce.com/resources/articles/biggest sales</w:t>
        </w:r>
      </w:hyperlink>
      <w:r w:rsidR="00DA73C4" w:rsidRPr="00DA73C4">
        <w:rPr>
          <w:rFonts w:ascii="Arial" w:eastAsia="Arial" w:hAnsi="Arial" w:cs="Arial"/>
        </w:rPr>
        <w:t xml:space="preserve"> trends/</w:t>
      </w:r>
    </w:p>
    <w:p w14:paraId="1F8F3BF2"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Barnett, W. (1988). Four Steps to Forecast Total Market Demand. Harvard Business Review. Retrieved 9 June 2015, from </w:t>
      </w:r>
      <w:hyperlink r:id="rId10" w:history="1">
        <w:r w:rsidRPr="00DA73C4">
          <w:rPr>
            <w:rStyle w:val="Hyperlink"/>
            <w:rFonts w:ascii="Arial" w:hAnsi="Arial" w:cs="Arial"/>
            <w:color w:val="auto"/>
            <w:shd w:val="clear" w:color="auto" w:fill="FFFFFF"/>
          </w:rPr>
          <w:t>https://hbr.org/1988/07/four-steps-to-forecast-total-market-demand</w:t>
        </w:r>
      </w:hyperlink>
    </w:p>
    <w:p w14:paraId="54FB6710"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Evans, V. (2011). The Financial times essential guide to writing a business plan. Harlow, England: Financial Times/Prentice Hall.</w:t>
      </w:r>
    </w:p>
    <w:p w14:paraId="4BADBAD6"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 xml:space="preserve">Grant, R. (2015). Contemporary Strategy Analysis (8th ed.). West </w:t>
      </w:r>
      <w:proofErr w:type="spellStart"/>
      <w:r w:rsidRPr="00DA73C4">
        <w:rPr>
          <w:rFonts w:ascii="Arial" w:hAnsi="Arial" w:cs="Arial"/>
          <w:shd w:val="clear" w:color="auto" w:fill="FFFFFF"/>
        </w:rPr>
        <w:t>Sussexx</w:t>
      </w:r>
      <w:proofErr w:type="spellEnd"/>
      <w:r w:rsidRPr="00DA73C4">
        <w:rPr>
          <w:rFonts w:ascii="Arial" w:hAnsi="Arial" w:cs="Arial"/>
          <w:shd w:val="clear" w:color="auto" w:fill="FFFFFF"/>
        </w:rPr>
        <w:t>: Wiley and Sons.</w:t>
      </w:r>
    </w:p>
    <w:p w14:paraId="62E57E67"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 xml:space="preserve">Hooley, G., Piercy, N., &amp; </w:t>
      </w:r>
      <w:proofErr w:type="spellStart"/>
      <w:r w:rsidRPr="00DA73C4">
        <w:rPr>
          <w:rFonts w:ascii="Arial" w:hAnsi="Arial" w:cs="Arial"/>
          <w:shd w:val="clear" w:color="auto" w:fill="FFFFFF"/>
        </w:rPr>
        <w:t>Nicoulaud</w:t>
      </w:r>
      <w:proofErr w:type="spellEnd"/>
      <w:r w:rsidRPr="00DA73C4">
        <w:rPr>
          <w:rFonts w:ascii="Arial" w:hAnsi="Arial" w:cs="Arial"/>
          <w:shd w:val="clear" w:color="auto" w:fill="FFFFFF"/>
        </w:rPr>
        <w:t>, B. (2012). Marketing strategy &amp; competitive positioning. Harlow: Financial Times Prentice Hall.</w:t>
      </w:r>
    </w:p>
    <w:p w14:paraId="192F2D61"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Jenkin, M. (2014). Small business tips: how to write a business plan executive summary. the Guardian. Retrieved 9 June 2015, from </w:t>
      </w:r>
      <w:hyperlink r:id="rId11" w:history="1">
        <w:r w:rsidRPr="00DA73C4">
          <w:rPr>
            <w:rStyle w:val="Hyperlink"/>
            <w:rFonts w:ascii="Arial" w:hAnsi="Arial" w:cs="Arial"/>
            <w:color w:val="auto"/>
            <w:shd w:val="clear" w:color="auto" w:fill="FFFFFF"/>
          </w:rPr>
          <w:t>http://www.theguardian.com/small-business-network/2013/aug/22/small-business-tips-write-business-plan-executive-summary</w:t>
        </w:r>
      </w:hyperlink>
    </w:p>
    <w:p w14:paraId="41ECB4A9"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Kotler, P., &amp; Keller, K. (2012). Marketing management. Upper Saddle River, N.J.: Prentice Hall.</w:t>
      </w:r>
    </w:p>
    <w:p w14:paraId="30DB89BE"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 xml:space="preserve">Porter, M. (2008). The Five Competitive Forces That Shape Strategy. </w:t>
      </w:r>
      <w:proofErr w:type="spellStart"/>
      <w:r w:rsidRPr="00DA73C4">
        <w:rPr>
          <w:rFonts w:ascii="Arial" w:hAnsi="Arial" w:cs="Arial"/>
          <w:shd w:val="clear" w:color="auto" w:fill="FFFFFF"/>
        </w:rPr>
        <w:t>Havard</w:t>
      </w:r>
      <w:proofErr w:type="spellEnd"/>
      <w:r w:rsidRPr="00DA73C4">
        <w:rPr>
          <w:rFonts w:ascii="Arial" w:hAnsi="Arial" w:cs="Arial"/>
          <w:shd w:val="clear" w:color="auto" w:fill="FFFFFF"/>
        </w:rPr>
        <w:t xml:space="preserve"> Business Review, 86(1), 78-93.</w:t>
      </w:r>
    </w:p>
    <w:p w14:paraId="71400966" w14:textId="77777777" w:rsidR="00DA73C4" w:rsidRPr="00DA73C4" w:rsidRDefault="00DA73C4" w:rsidP="00DA73C4">
      <w:pPr>
        <w:jc w:val="both"/>
        <w:rPr>
          <w:rFonts w:ascii="Arial" w:hAnsi="Arial" w:cs="Arial"/>
          <w:shd w:val="clear" w:color="auto" w:fill="FFFFFF"/>
        </w:rPr>
      </w:pPr>
      <w:proofErr w:type="gramStart"/>
      <w:r w:rsidRPr="00DA73C4">
        <w:rPr>
          <w:rFonts w:ascii="Arial" w:hAnsi="Arial" w:cs="Arial"/>
          <w:shd w:val="clear" w:color="auto" w:fill="FFFFFF"/>
        </w:rPr>
        <w:t>Sba.gov,.</w:t>
      </w:r>
      <w:proofErr w:type="gramEnd"/>
      <w:r w:rsidRPr="00DA73C4">
        <w:rPr>
          <w:rFonts w:ascii="Arial" w:hAnsi="Arial" w:cs="Arial"/>
          <w:shd w:val="clear" w:color="auto" w:fill="FFFFFF"/>
        </w:rPr>
        <w:t xml:space="preserve"> (2015). Business Plan Executive Summary | The U.S. Small Business Administration | SBA.gov. Retrieved 9 June 2015, from </w:t>
      </w:r>
      <w:hyperlink r:id="rId12" w:history="1">
        <w:r w:rsidRPr="00DA73C4">
          <w:rPr>
            <w:rStyle w:val="Hyperlink"/>
            <w:rFonts w:ascii="Arial" w:hAnsi="Arial" w:cs="Arial"/>
            <w:color w:val="auto"/>
            <w:shd w:val="clear" w:color="auto" w:fill="FFFFFF"/>
          </w:rPr>
          <w:t>https://www.sba.gov/content/business-plan-executive-summary</w:t>
        </w:r>
      </w:hyperlink>
    </w:p>
    <w:p w14:paraId="40B583EB" w14:textId="77777777" w:rsidR="00DA73C4" w:rsidRPr="00DA73C4" w:rsidRDefault="00DA73C4" w:rsidP="00DA73C4">
      <w:pPr>
        <w:jc w:val="both"/>
        <w:rPr>
          <w:rFonts w:ascii="Arial" w:hAnsi="Arial" w:cs="Arial"/>
          <w:shd w:val="clear" w:color="auto" w:fill="FFFFFF"/>
        </w:rPr>
      </w:pPr>
      <w:r w:rsidRPr="00DA73C4">
        <w:rPr>
          <w:rFonts w:ascii="Arial" w:hAnsi="Arial" w:cs="Arial"/>
          <w:shd w:val="clear" w:color="auto" w:fill="FFFFFF"/>
        </w:rPr>
        <w:t xml:space="preserve">Zwilling, M. (2010). Top 10 Sources </w:t>
      </w:r>
      <w:proofErr w:type="gramStart"/>
      <w:r w:rsidRPr="00DA73C4">
        <w:rPr>
          <w:rFonts w:ascii="Arial" w:hAnsi="Arial" w:cs="Arial"/>
          <w:shd w:val="clear" w:color="auto" w:fill="FFFFFF"/>
        </w:rPr>
        <w:t>Of</w:t>
      </w:r>
      <w:proofErr w:type="gramEnd"/>
      <w:r w:rsidRPr="00DA73C4">
        <w:rPr>
          <w:rFonts w:ascii="Arial" w:hAnsi="Arial" w:cs="Arial"/>
          <w:shd w:val="clear" w:color="auto" w:fill="FFFFFF"/>
        </w:rPr>
        <w:t xml:space="preserve"> Funding For Start-ups. Forbes. Retrieved 9 June 2015, from </w:t>
      </w:r>
      <w:hyperlink r:id="rId13" w:history="1">
        <w:r w:rsidRPr="00DA73C4">
          <w:rPr>
            <w:rStyle w:val="Hyperlink"/>
            <w:rFonts w:ascii="Arial" w:hAnsi="Arial" w:cs="Arial"/>
            <w:color w:val="auto"/>
            <w:shd w:val="clear" w:color="auto" w:fill="FFFFFF"/>
          </w:rPr>
          <w:t>http://www.forbes.com/2010/02/12/funding-for-startups-entrepreneurs-finance-zwilling.html</w:t>
        </w:r>
      </w:hyperlink>
    </w:p>
    <w:p w14:paraId="0E929D93" w14:textId="576E3CBD" w:rsidR="00DA73C4" w:rsidRDefault="002D3D38" w:rsidP="00DA73C4">
      <w:pPr>
        <w:jc w:val="both"/>
        <w:rPr>
          <w:rFonts w:ascii="Arial" w:hAnsi="Arial" w:cs="Arial"/>
          <w:shd w:val="clear" w:color="auto" w:fill="FFFFFF"/>
        </w:rPr>
      </w:pPr>
      <w:hyperlink r:id="rId14" w:history="1">
        <w:r w:rsidR="00DA73C4" w:rsidRPr="00DA73C4">
          <w:rPr>
            <w:rStyle w:val="Hyperlink"/>
            <w:rFonts w:ascii="Arial" w:hAnsi="Arial" w:cs="Arial"/>
            <w:color w:val="auto"/>
            <w:shd w:val="clear" w:color="auto" w:fill="FFFFFF"/>
          </w:rPr>
          <w:t>https://www.referenceforbusiness.com/business-plans/Business-Plans-Volume-04/Coffee-House.html#ixzz7RsMuXoJS</w:t>
        </w:r>
      </w:hyperlink>
    </w:p>
    <w:p w14:paraId="35FBD174"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Allen, Felicity; Greiner, Russell &amp;amp; Wishart, David 2017 &amp;#</w:t>
      </w:r>
      <w:proofErr w:type="gramStart"/>
      <w:r w:rsidRPr="00DA73C4">
        <w:rPr>
          <w:rFonts w:ascii="Arial" w:hAnsi="Arial" w:cs="Arial"/>
          <w:shd w:val="clear" w:color="auto" w:fill="FFFFFF"/>
        </w:rPr>
        <w:t>39;CFM</w:t>
      </w:r>
      <w:proofErr w:type="gramEnd"/>
      <w:r w:rsidRPr="00DA73C4">
        <w:rPr>
          <w:rFonts w:ascii="Arial" w:hAnsi="Arial" w:cs="Arial"/>
          <w:shd w:val="clear" w:color="auto" w:fill="FFFFFF"/>
        </w:rPr>
        <w:t>-ID Applied to CASMI 2014&amp;#39;</w:t>
      </w:r>
    </w:p>
    <w:p w14:paraId="189F1D12"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Current Metabolomics 5/1: 35-39</w:t>
      </w:r>
    </w:p>
    <w:p w14:paraId="2B2AEB6B"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Anon 2016 &amp;#</w:t>
      </w:r>
      <w:proofErr w:type="gramStart"/>
      <w:r w:rsidRPr="00DA73C4">
        <w:rPr>
          <w:rFonts w:ascii="Arial" w:hAnsi="Arial" w:cs="Arial"/>
          <w:shd w:val="clear" w:color="auto" w:fill="FFFFFF"/>
        </w:rPr>
        <w:t>39;LAS</w:t>
      </w:r>
      <w:proofErr w:type="gramEnd"/>
      <w:r w:rsidRPr="00DA73C4">
        <w:rPr>
          <w:rFonts w:ascii="Arial" w:hAnsi="Arial" w:cs="Arial"/>
          <w:shd w:val="clear" w:color="auto" w:fill="FFFFFF"/>
        </w:rPr>
        <w:t xml:space="preserve"> VEGAS SANDS CORP., a Nevada corporation, Plaintiff, v. UKNOWN</w:t>
      </w:r>
    </w:p>
    <w:p w14:paraId="28964456"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REGISTRANTS OF www.wn0000.com, www.wn1111.com, www.wn2222.com,</w:t>
      </w:r>
    </w:p>
    <w:p w14:paraId="27C85044"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www.wn3333.com, www.wn4444.com, www.wn5555.com, www.wn6666.com,</w:t>
      </w:r>
    </w:p>
    <w:p w14:paraId="4ABBFCF2"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lastRenderedPageBreak/>
        <w:t>www.wn7777.com, www.wn8888.com, www.wn9999.com, www.112211.com,</w:t>
      </w:r>
    </w:p>
    <w:p w14:paraId="28E3AB41"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www.4456888.com, www.4489888.com, www.001148.com, and www.2289888.com,</w:t>
      </w:r>
    </w:p>
    <w:p w14:paraId="412DA033" w14:textId="77777777" w:rsidR="00DA73C4" w:rsidRPr="00DA73C4" w:rsidRDefault="00DA73C4" w:rsidP="00DA73C4">
      <w:pPr>
        <w:rPr>
          <w:rFonts w:ascii="Arial" w:hAnsi="Arial" w:cs="Arial"/>
          <w:shd w:val="clear" w:color="auto" w:fill="FFFFFF"/>
        </w:rPr>
      </w:pPr>
      <w:proofErr w:type="gramStart"/>
      <w:r w:rsidRPr="00DA73C4">
        <w:rPr>
          <w:rFonts w:ascii="Arial" w:hAnsi="Arial" w:cs="Arial"/>
          <w:shd w:val="clear" w:color="auto" w:fill="FFFFFF"/>
        </w:rPr>
        <w:t>Defendants.&amp;</w:t>
      </w:r>
      <w:proofErr w:type="gramEnd"/>
      <w:r w:rsidRPr="00DA73C4">
        <w:rPr>
          <w:rFonts w:ascii="Arial" w:hAnsi="Arial" w:cs="Arial"/>
          <w:shd w:val="clear" w:color="auto" w:fill="FFFFFF"/>
        </w:rPr>
        <w:t>#39; Gaming Law Review and Economics 20/10: 859-868</w:t>
      </w:r>
    </w:p>
    <w:p w14:paraId="0E67983A"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Anon 2022 &amp;#</w:t>
      </w:r>
      <w:proofErr w:type="gramStart"/>
      <w:r w:rsidRPr="00DA73C4">
        <w:rPr>
          <w:rFonts w:ascii="Arial" w:hAnsi="Arial" w:cs="Arial"/>
          <w:shd w:val="clear" w:color="auto" w:fill="FFFFFF"/>
        </w:rPr>
        <w:t>39;How</w:t>
      </w:r>
      <w:proofErr w:type="gramEnd"/>
      <w:r w:rsidRPr="00DA73C4">
        <w:rPr>
          <w:rFonts w:ascii="Arial" w:hAnsi="Arial" w:cs="Arial"/>
          <w:shd w:val="clear" w:color="auto" w:fill="FFFFFF"/>
        </w:rPr>
        <w:t xml:space="preserve"> to Write a Business Plan&amp;#39; Google Books Available at:</w:t>
      </w:r>
    </w:p>
    <w:p w14:paraId="3747986D"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https://books.google.com/books?hl=en&amp;amp;lr=&amp;amp;id=FGx2DwAAQBAJ&amp;amp;oi=fnd&amp;amp;pg=PT14&amp;amp;dq=bus</w:t>
      </w:r>
    </w:p>
    <w:p w14:paraId="50AF5FA5"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iness+plan+template&amp;</w:t>
      </w:r>
      <w:proofErr w:type="gramStart"/>
      <w:r w:rsidRPr="00DA73C4">
        <w:rPr>
          <w:rFonts w:ascii="Arial" w:hAnsi="Arial" w:cs="Arial"/>
          <w:shd w:val="clear" w:color="auto" w:fill="FFFFFF"/>
        </w:rPr>
        <w:t>amp;ots</w:t>
      </w:r>
      <w:proofErr w:type="gramEnd"/>
      <w:r w:rsidRPr="00DA73C4">
        <w:rPr>
          <w:rFonts w:ascii="Arial" w:hAnsi="Arial" w:cs="Arial"/>
          <w:shd w:val="clear" w:color="auto" w:fill="FFFFFF"/>
        </w:rPr>
        <w:t>=YRuSdbRr2h&amp;amp;sig=FIlTjreAMf2ov92TYRgWKuX-XTE</w:t>
      </w:r>
    </w:p>
    <w:p w14:paraId="72F512CE" w14:textId="77777777" w:rsidR="00DA73C4" w:rsidRPr="00DA73C4" w:rsidRDefault="00DA73C4" w:rsidP="00DA73C4">
      <w:pPr>
        <w:rPr>
          <w:rFonts w:ascii="Arial" w:hAnsi="Arial" w:cs="Arial"/>
          <w:shd w:val="clear" w:color="auto" w:fill="FFFFFF"/>
        </w:rPr>
      </w:pPr>
      <w:proofErr w:type="spellStart"/>
      <w:r w:rsidRPr="00DA73C4">
        <w:rPr>
          <w:rFonts w:ascii="Arial" w:hAnsi="Arial" w:cs="Arial"/>
          <w:shd w:val="clear" w:color="auto" w:fill="FFFFFF"/>
        </w:rPr>
        <w:t>Brazma</w:t>
      </w:r>
      <w:proofErr w:type="spellEnd"/>
      <w:r w:rsidRPr="00DA73C4">
        <w:rPr>
          <w:rFonts w:ascii="Arial" w:hAnsi="Arial" w:cs="Arial"/>
          <w:shd w:val="clear" w:color="auto" w:fill="FFFFFF"/>
        </w:rPr>
        <w:t>, Alvis &amp;</w:t>
      </w:r>
      <w:proofErr w:type="spellStart"/>
      <w:proofErr w:type="gramStart"/>
      <w:r w:rsidRPr="00DA73C4">
        <w:rPr>
          <w:rFonts w:ascii="Arial" w:hAnsi="Arial" w:cs="Arial"/>
          <w:shd w:val="clear" w:color="auto" w:fill="FFFFFF"/>
        </w:rPr>
        <w:t>amp;Vilo</w:t>
      </w:r>
      <w:proofErr w:type="spellEnd"/>
      <w:proofErr w:type="gramEnd"/>
      <w:r w:rsidRPr="00DA73C4">
        <w:rPr>
          <w:rFonts w:ascii="Arial" w:hAnsi="Arial" w:cs="Arial"/>
          <w:shd w:val="clear" w:color="auto" w:fill="FFFFFF"/>
        </w:rPr>
        <w:t xml:space="preserve">, </w:t>
      </w:r>
      <w:proofErr w:type="spellStart"/>
      <w:r w:rsidRPr="00DA73C4">
        <w:rPr>
          <w:rFonts w:ascii="Arial" w:hAnsi="Arial" w:cs="Arial"/>
          <w:shd w:val="clear" w:color="auto" w:fill="FFFFFF"/>
        </w:rPr>
        <w:t>Jaak</w:t>
      </w:r>
      <w:proofErr w:type="spellEnd"/>
      <w:r w:rsidRPr="00DA73C4">
        <w:rPr>
          <w:rFonts w:ascii="Arial" w:hAnsi="Arial" w:cs="Arial"/>
          <w:shd w:val="clear" w:color="auto" w:fill="FFFFFF"/>
        </w:rPr>
        <w:t xml:space="preserve"> 2001 &amp;#39;Gene expression data analysis#1Abridged version of article in</w:t>
      </w:r>
    </w:p>
    <w:p w14:paraId="3EDF6F2F" w14:textId="7777777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FEBS Lett. 480 (2000) 17–24; with permission from Elsevier Science. PII of original article:</w:t>
      </w:r>
    </w:p>
    <w:p w14:paraId="3B1D0610" w14:textId="1CB92BC7" w:rsidR="00DA73C4" w:rsidRPr="00DA73C4" w:rsidRDefault="00DA73C4" w:rsidP="00DA73C4">
      <w:pPr>
        <w:rPr>
          <w:rFonts w:ascii="Arial" w:hAnsi="Arial" w:cs="Arial"/>
          <w:shd w:val="clear" w:color="auto" w:fill="FFFFFF"/>
        </w:rPr>
      </w:pPr>
      <w:r w:rsidRPr="00DA73C4">
        <w:rPr>
          <w:rFonts w:ascii="Arial" w:hAnsi="Arial" w:cs="Arial"/>
          <w:shd w:val="clear" w:color="auto" w:fill="FFFFFF"/>
        </w:rPr>
        <w:t>S0014-5793(00)01772-5&amp;#39; Microbes and Infection 3/10: 823-829</w:t>
      </w:r>
    </w:p>
    <w:p w14:paraId="4CEFB98E" w14:textId="77777777" w:rsidR="00DA73C4" w:rsidRPr="00DA73C4" w:rsidRDefault="00DA73C4" w:rsidP="00DA73C4">
      <w:pPr>
        <w:rPr>
          <w:rFonts w:ascii="Arial" w:hAnsi="Arial" w:cs="Arial"/>
          <w:shd w:val="clear" w:color="auto" w:fill="FFFFFF"/>
        </w:rPr>
      </w:pPr>
    </w:p>
    <w:p w14:paraId="2708330C" w14:textId="009B1A9F" w:rsidR="0066098A" w:rsidRPr="00DA73C4" w:rsidRDefault="0066098A" w:rsidP="0066098A">
      <w:pPr>
        <w:rPr>
          <w:rFonts w:ascii="Arial" w:hAnsi="Arial" w:cs="Arial"/>
          <w:shd w:val="clear" w:color="auto" w:fill="FFFFFF"/>
        </w:rPr>
      </w:pPr>
    </w:p>
    <w:p w14:paraId="5958EF45" w14:textId="43E01C09" w:rsidR="0066098A" w:rsidRDefault="0066098A" w:rsidP="0066098A">
      <w:pPr>
        <w:rPr>
          <w:rFonts w:ascii="Arial" w:hAnsi="Arial" w:cs="Arial"/>
          <w:color w:val="000000" w:themeColor="text1"/>
          <w:shd w:val="clear" w:color="auto" w:fill="FFFFFF"/>
        </w:rPr>
      </w:pPr>
    </w:p>
    <w:p w14:paraId="21A3704F" w14:textId="77777777" w:rsidR="0066098A" w:rsidRPr="00140EE8" w:rsidRDefault="0066098A" w:rsidP="0066098A">
      <w:pPr>
        <w:rPr>
          <w:rFonts w:ascii="Arial" w:hAnsi="Arial" w:cs="Arial"/>
          <w:color w:val="000000" w:themeColor="text1"/>
          <w:shd w:val="clear" w:color="auto" w:fill="FFFFFF"/>
        </w:rPr>
      </w:pPr>
    </w:p>
    <w:p w14:paraId="22903351" w14:textId="77777777" w:rsidR="00DA73C4" w:rsidRDefault="00DA73C4" w:rsidP="0066098A">
      <w:pPr>
        <w:rPr>
          <w:rFonts w:ascii="Arial" w:hAnsi="Arial" w:cs="Arial"/>
          <w:color w:val="FF0000"/>
        </w:rPr>
      </w:pPr>
    </w:p>
    <w:p w14:paraId="4981D0F6" w14:textId="77777777" w:rsidR="00DA73C4" w:rsidRDefault="00DA73C4" w:rsidP="0066098A">
      <w:pPr>
        <w:rPr>
          <w:rFonts w:ascii="Arial" w:hAnsi="Arial" w:cs="Arial"/>
          <w:color w:val="FF0000"/>
        </w:rPr>
      </w:pPr>
    </w:p>
    <w:p w14:paraId="18C80514" w14:textId="77777777" w:rsidR="00DA73C4" w:rsidRDefault="00DA73C4" w:rsidP="0066098A">
      <w:pPr>
        <w:rPr>
          <w:rFonts w:ascii="Arial" w:hAnsi="Arial" w:cs="Arial"/>
          <w:color w:val="FF0000"/>
        </w:rPr>
      </w:pPr>
    </w:p>
    <w:p w14:paraId="2144F358" w14:textId="77777777" w:rsidR="00DA73C4" w:rsidRDefault="00DA73C4" w:rsidP="0066098A">
      <w:pPr>
        <w:rPr>
          <w:rFonts w:ascii="Arial" w:hAnsi="Arial" w:cs="Arial"/>
          <w:color w:val="FF0000"/>
        </w:rPr>
      </w:pPr>
    </w:p>
    <w:p w14:paraId="1F2004D2" w14:textId="77777777" w:rsidR="00DA73C4" w:rsidRDefault="00DA73C4" w:rsidP="0066098A">
      <w:pPr>
        <w:rPr>
          <w:rFonts w:ascii="Arial" w:hAnsi="Arial" w:cs="Arial"/>
          <w:color w:val="FF0000"/>
        </w:rPr>
      </w:pPr>
    </w:p>
    <w:p w14:paraId="1A3E5664" w14:textId="77777777" w:rsidR="00DA73C4" w:rsidRDefault="00DA73C4" w:rsidP="0066098A">
      <w:pPr>
        <w:rPr>
          <w:rFonts w:ascii="Arial" w:hAnsi="Arial" w:cs="Arial"/>
          <w:color w:val="FF0000"/>
        </w:rPr>
      </w:pPr>
    </w:p>
    <w:p w14:paraId="5D7DE8A8" w14:textId="77777777" w:rsidR="00DA73C4" w:rsidRDefault="00DA73C4" w:rsidP="0066098A">
      <w:pPr>
        <w:rPr>
          <w:rFonts w:ascii="Arial" w:hAnsi="Arial" w:cs="Arial"/>
          <w:color w:val="FF0000"/>
        </w:rPr>
      </w:pPr>
    </w:p>
    <w:p w14:paraId="15106421" w14:textId="77777777" w:rsidR="00DA73C4" w:rsidRDefault="00DA73C4" w:rsidP="0066098A">
      <w:pPr>
        <w:rPr>
          <w:rFonts w:ascii="Arial" w:hAnsi="Arial" w:cs="Arial"/>
          <w:color w:val="FF0000"/>
        </w:rPr>
      </w:pPr>
    </w:p>
    <w:p w14:paraId="3962FA21" w14:textId="34A7A318" w:rsidR="00682588" w:rsidRPr="0066098A" w:rsidRDefault="0066098A" w:rsidP="0066098A">
      <w:pPr>
        <w:rPr>
          <w:rFonts w:ascii="Arial" w:hAnsi="Arial" w:cs="Arial"/>
          <w:color w:val="000000" w:themeColor="text1"/>
          <w:shd w:val="clear" w:color="auto" w:fill="FFFFFF"/>
        </w:rPr>
      </w:pPr>
      <w:r>
        <w:rPr>
          <w:rFonts w:ascii="Arial" w:hAnsi="Arial" w:cs="Arial"/>
          <w:color w:val="FF0000"/>
        </w:rPr>
        <w:t>8.0 A</w:t>
      </w:r>
      <w:r w:rsidR="00DA73C4">
        <w:rPr>
          <w:rFonts w:ascii="Arial" w:hAnsi="Arial" w:cs="Arial"/>
          <w:color w:val="FF0000"/>
        </w:rPr>
        <w:t>p</w:t>
      </w:r>
      <w:r>
        <w:rPr>
          <w:rFonts w:ascii="Arial" w:hAnsi="Arial" w:cs="Arial"/>
          <w:color w:val="FF0000"/>
        </w:rPr>
        <w:t>pendi</w:t>
      </w:r>
      <w:r w:rsidR="00DA73C4">
        <w:rPr>
          <w:rFonts w:ascii="Arial" w:hAnsi="Arial" w:cs="Arial"/>
          <w:color w:val="FF0000"/>
        </w:rPr>
        <w:t xml:space="preserve">x </w:t>
      </w:r>
    </w:p>
    <w:p w14:paraId="4C17A5A0" w14:textId="77777777" w:rsidR="00B428BC" w:rsidRPr="00B428BC" w:rsidRDefault="00B428BC" w:rsidP="00B428BC">
      <w:pPr>
        <w:ind w:left="567"/>
        <w:rPr>
          <w:rFonts w:ascii="Arial" w:hAnsi="Arial" w:cs="Arial"/>
          <w:color w:val="FF0000"/>
        </w:rPr>
      </w:pPr>
    </w:p>
    <w:p w14:paraId="09748A5D" w14:textId="517A5B1E" w:rsidR="00682588" w:rsidRDefault="00682588" w:rsidP="00682588">
      <w:pPr>
        <w:pStyle w:val="ListParagraph"/>
        <w:ind w:left="927"/>
        <w:rPr>
          <w:rFonts w:ascii="Arial" w:hAnsi="Arial" w:cs="Arial"/>
        </w:rPr>
      </w:pPr>
    </w:p>
    <w:p w14:paraId="5E066B42" w14:textId="550356A2" w:rsidR="00682588" w:rsidRDefault="0066098A" w:rsidP="00682588">
      <w:pPr>
        <w:pStyle w:val="ListParagraph"/>
        <w:ind w:left="927"/>
        <w:rPr>
          <w:rFonts w:ascii="Arial" w:hAnsi="Arial" w:cs="Arial"/>
          <w:color w:val="FF0000"/>
        </w:rPr>
      </w:pPr>
      <w:r w:rsidRPr="0066098A">
        <w:rPr>
          <w:rFonts w:ascii="Arial" w:hAnsi="Arial" w:cs="Arial"/>
          <w:noProof/>
          <w:color w:val="FF0000"/>
        </w:rPr>
        <w:lastRenderedPageBreak/>
        <w:drawing>
          <wp:inline distT="0" distB="0" distL="0" distR="0" wp14:anchorId="666526F1" wp14:editId="5B43D9B2">
            <wp:extent cx="5229225" cy="430720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29225" cy="4307205"/>
                    </a:xfrm>
                    <a:prstGeom prst="rect">
                      <a:avLst/>
                    </a:prstGeom>
                  </pic:spPr>
                </pic:pic>
              </a:graphicData>
            </a:graphic>
          </wp:inline>
        </w:drawing>
      </w:r>
    </w:p>
    <w:p w14:paraId="7C1F5DF0" w14:textId="5A63BF44" w:rsidR="0066098A" w:rsidRDefault="0066098A" w:rsidP="00682588">
      <w:pPr>
        <w:pStyle w:val="ListParagraph"/>
        <w:ind w:left="927"/>
        <w:rPr>
          <w:rFonts w:ascii="Arial" w:hAnsi="Arial" w:cs="Arial"/>
          <w:color w:val="FF0000"/>
        </w:rPr>
      </w:pPr>
    </w:p>
    <w:p w14:paraId="3FAD6FF1" w14:textId="4A16B7A0" w:rsidR="0066098A" w:rsidRDefault="0066098A" w:rsidP="00682588">
      <w:pPr>
        <w:pStyle w:val="ListParagraph"/>
        <w:ind w:left="927"/>
        <w:rPr>
          <w:rFonts w:ascii="Arial" w:hAnsi="Arial" w:cs="Arial"/>
          <w:color w:val="FF0000"/>
        </w:rPr>
      </w:pPr>
      <w:r w:rsidRPr="0066098A">
        <w:rPr>
          <w:rFonts w:ascii="Arial" w:hAnsi="Arial" w:cs="Arial"/>
          <w:noProof/>
          <w:color w:val="FF0000"/>
        </w:rPr>
        <w:drawing>
          <wp:inline distT="0" distB="0" distL="0" distR="0" wp14:anchorId="7C895963" wp14:editId="36E7B6D8">
            <wp:extent cx="5207635" cy="388928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36754" cy="3911030"/>
                    </a:xfrm>
                    <a:prstGeom prst="rect">
                      <a:avLst/>
                    </a:prstGeom>
                  </pic:spPr>
                </pic:pic>
              </a:graphicData>
            </a:graphic>
          </wp:inline>
        </w:drawing>
      </w:r>
    </w:p>
    <w:p w14:paraId="648F54A8" w14:textId="161F349B" w:rsidR="0066098A" w:rsidRDefault="0066098A" w:rsidP="00682588">
      <w:pPr>
        <w:pStyle w:val="ListParagraph"/>
        <w:ind w:left="927"/>
        <w:rPr>
          <w:rFonts w:ascii="Arial" w:hAnsi="Arial" w:cs="Arial"/>
          <w:color w:val="FF0000"/>
        </w:rPr>
      </w:pPr>
      <w:r w:rsidRPr="0066098A">
        <w:rPr>
          <w:rFonts w:ascii="Arial" w:hAnsi="Arial" w:cs="Arial"/>
          <w:noProof/>
          <w:color w:val="FF0000"/>
        </w:rPr>
        <w:lastRenderedPageBreak/>
        <w:drawing>
          <wp:inline distT="0" distB="0" distL="0" distR="0" wp14:anchorId="3A458F9D" wp14:editId="5445D592">
            <wp:extent cx="5188585" cy="43091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88585" cy="4309110"/>
                    </a:xfrm>
                    <a:prstGeom prst="rect">
                      <a:avLst/>
                    </a:prstGeom>
                  </pic:spPr>
                </pic:pic>
              </a:graphicData>
            </a:graphic>
          </wp:inline>
        </w:drawing>
      </w:r>
    </w:p>
    <w:p w14:paraId="4631EDBC" w14:textId="047A0D75" w:rsidR="0066098A" w:rsidRDefault="0066098A" w:rsidP="00682588">
      <w:pPr>
        <w:pStyle w:val="ListParagraph"/>
        <w:ind w:left="927"/>
        <w:rPr>
          <w:rFonts w:ascii="Arial" w:hAnsi="Arial" w:cs="Arial"/>
          <w:color w:val="FF0000"/>
        </w:rPr>
      </w:pPr>
    </w:p>
    <w:p w14:paraId="5962F1E8" w14:textId="43E73828" w:rsidR="0066098A" w:rsidRDefault="0066098A" w:rsidP="00682588">
      <w:pPr>
        <w:pStyle w:val="ListParagraph"/>
        <w:ind w:left="927"/>
        <w:rPr>
          <w:rFonts w:ascii="Arial" w:hAnsi="Arial" w:cs="Arial"/>
          <w:color w:val="FF0000"/>
        </w:rPr>
      </w:pPr>
    </w:p>
    <w:p w14:paraId="18623F6F" w14:textId="0C284431" w:rsidR="0066098A" w:rsidRDefault="0066098A" w:rsidP="00682588">
      <w:pPr>
        <w:pStyle w:val="ListParagraph"/>
        <w:ind w:left="927"/>
        <w:rPr>
          <w:rFonts w:ascii="Arial" w:hAnsi="Arial" w:cs="Arial"/>
          <w:color w:val="FF0000"/>
        </w:rPr>
      </w:pPr>
    </w:p>
    <w:p w14:paraId="619D1E7F" w14:textId="60C5561A" w:rsidR="0066098A" w:rsidRDefault="0066098A" w:rsidP="00682588">
      <w:pPr>
        <w:pStyle w:val="ListParagraph"/>
        <w:ind w:left="927"/>
        <w:rPr>
          <w:rFonts w:ascii="Arial" w:hAnsi="Arial" w:cs="Arial"/>
          <w:color w:val="FF0000"/>
        </w:rPr>
      </w:pPr>
      <w:r w:rsidRPr="0066098A">
        <w:rPr>
          <w:rFonts w:ascii="Arial" w:hAnsi="Arial" w:cs="Arial"/>
          <w:noProof/>
          <w:color w:val="FF0000"/>
        </w:rPr>
        <w:lastRenderedPageBreak/>
        <w:drawing>
          <wp:inline distT="0" distB="0" distL="0" distR="0" wp14:anchorId="2D50F9C4" wp14:editId="4D701AEA">
            <wp:extent cx="4598035" cy="4314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98035" cy="4314825"/>
                    </a:xfrm>
                    <a:prstGeom prst="rect">
                      <a:avLst/>
                    </a:prstGeom>
                  </pic:spPr>
                </pic:pic>
              </a:graphicData>
            </a:graphic>
          </wp:inline>
        </w:drawing>
      </w:r>
    </w:p>
    <w:p w14:paraId="0D850E26" w14:textId="6137F09D" w:rsidR="0066098A" w:rsidRDefault="0066098A" w:rsidP="00682588">
      <w:pPr>
        <w:pStyle w:val="ListParagraph"/>
        <w:ind w:left="927"/>
        <w:rPr>
          <w:rFonts w:ascii="Arial" w:hAnsi="Arial" w:cs="Arial"/>
          <w:color w:val="FF0000"/>
        </w:rPr>
      </w:pPr>
      <w:r w:rsidRPr="0066098A">
        <w:rPr>
          <w:rFonts w:ascii="Arial" w:hAnsi="Arial" w:cs="Arial"/>
          <w:noProof/>
          <w:color w:val="FF0000"/>
        </w:rPr>
        <w:drawing>
          <wp:inline distT="0" distB="0" distL="0" distR="0" wp14:anchorId="26297351" wp14:editId="32A0E32C">
            <wp:extent cx="4559935" cy="4311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59935" cy="4311650"/>
                    </a:xfrm>
                    <a:prstGeom prst="rect">
                      <a:avLst/>
                    </a:prstGeom>
                  </pic:spPr>
                </pic:pic>
              </a:graphicData>
            </a:graphic>
          </wp:inline>
        </w:drawing>
      </w:r>
    </w:p>
    <w:p w14:paraId="3A16AAE0" w14:textId="12A6262D" w:rsidR="0066098A" w:rsidRDefault="0066098A" w:rsidP="00682588">
      <w:pPr>
        <w:pStyle w:val="ListParagraph"/>
        <w:ind w:left="927"/>
        <w:rPr>
          <w:rFonts w:ascii="Arial" w:hAnsi="Arial" w:cs="Arial"/>
          <w:color w:val="FF0000"/>
        </w:rPr>
      </w:pPr>
    </w:p>
    <w:p w14:paraId="0B1334D0" w14:textId="34967800" w:rsidR="0066098A" w:rsidRDefault="0066098A" w:rsidP="00682588">
      <w:pPr>
        <w:pStyle w:val="ListParagraph"/>
        <w:ind w:left="927"/>
        <w:rPr>
          <w:rFonts w:ascii="Arial" w:hAnsi="Arial" w:cs="Arial"/>
          <w:color w:val="FF0000"/>
        </w:rPr>
      </w:pPr>
      <w:r w:rsidRPr="0066098A">
        <w:rPr>
          <w:rFonts w:ascii="Arial" w:hAnsi="Arial" w:cs="Arial"/>
          <w:noProof/>
          <w:color w:val="FF0000"/>
        </w:rPr>
        <w:lastRenderedPageBreak/>
        <w:drawing>
          <wp:inline distT="0" distB="0" distL="0" distR="0" wp14:anchorId="7B08FF65" wp14:editId="02F60E7D">
            <wp:extent cx="4550410" cy="43091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50410" cy="4309110"/>
                    </a:xfrm>
                    <a:prstGeom prst="rect">
                      <a:avLst/>
                    </a:prstGeom>
                  </pic:spPr>
                </pic:pic>
              </a:graphicData>
            </a:graphic>
          </wp:inline>
        </w:drawing>
      </w:r>
    </w:p>
    <w:p w14:paraId="0B866063" w14:textId="2B15D759" w:rsidR="0066098A" w:rsidRDefault="0066098A" w:rsidP="00682588">
      <w:pPr>
        <w:pStyle w:val="ListParagraph"/>
        <w:ind w:left="927"/>
        <w:rPr>
          <w:rFonts w:ascii="Arial" w:hAnsi="Arial" w:cs="Arial"/>
          <w:color w:val="FF0000"/>
        </w:rPr>
      </w:pPr>
      <w:r w:rsidRPr="0066098A">
        <w:rPr>
          <w:rFonts w:ascii="Arial" w:hAnsi="Arial" w:cs="Arial"/>
          <w:noProof/>
          <w:color w:val="FF0000"/>
        </w:rPr>
        <w:drawing>
          <wp:inline distT="0" distB="0" distL="0" distR="0" wp14:anchorId="4685A4B8" wp14:editId="126E433B">
            <wp:extent cx="4540885" cy="4286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40885" cy="4286250"/>
                    </a:xfrm>
                    <a:prstGeom prst="rect">
                      <a:avLst/>
                    </a:prstGeom>
                  </pic:spPr>
                </pic:pic>
              </a:graphicData>
            </a:graphic>
          </wp:inline>
        </w:drawing>
      </w:r>
    </w:p>
    <w:p w14:paraId="7FF32B8C" w14:textId="2EDA9F3C" w:rsidR="0066098A" w:rsidRDefault="0066098A" w:rsidP="00682588">
      <w:pPr>
        <w:pStyle w:val="ListParagraph"/>
        <w:ind w:left="927"/>
        <w:rPr>
          <w:rFonts w:ascii="Arial" w:hAnsi="Arial" w:cs="Arial"/>
          <w:color w:val="FF0000"/>
        </w:rPr>
      </w:pPr>
    </w:p>
    <w:p w14:paraId="141B8090" w14:textId="09F897E1" w:rsidR="0066098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7FB801AB" wp14:editId="31FE75C3">
            <wp:extent cx="4131310" cy="431038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31310" cy="4310380"/>
                    </a:xfrm>
                    <a:prstGeom prst="rect">
                      <a:avLst/>
                    </a:prstGeom>
                  </pic:spPr>
                </pic:pic>
              </a:graphicData>
            </a:graphic>
          </wp:inline>
        </w:drawing>
      </w:r>
    </w:p>
    <w:p w14:paraId="20E744A5" w14:textId="2AFA445B"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2F503B74" wp14:editId="7A33A97E">
            <wp:extent cx="4121785" cy="42906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21785" cy="4290695"/>
                    </a:xfrm>
                    <a:prstGeom prst="rect">
                      <a:avLst/>
                    </a:prstGeom>
                  </pic:spPr>
                </pic:pic>
              </a:graphicData>
            </a:graphic>
          </wp:inline>
        </w:drawing>
      </w:r>
    </w:p>
    <w:p w14:paraId="5E1D1B04" w14:textId="1DA25EFE" w:rsidR="00D013BA" w:rsidRDefault="00D013BA" w:rsidP="00682588">
      <w:pPr>
        <w:pStyle w:val="ListParagraph"/>
        <w:ind w:left="927"/>
        <w:rPr>
          <w:rFonts w:ascii="Arial" w:hAnsi="Arial" w:cs="Arial"/>
          <w:color w:val="FF0000"/>
        </w:rPr>
      </w:pPr>
    </w:p>
    <w:p w14:paraId="7922F762" w14:textId="14F36A90"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60C3B46D" wp14:editId="05B89331">
            <wp:extent cx="4245610" cy="430276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45610" cy="4302760"/>
                    </a:xfrm>
                    <a:prstGeom prst="rect">
                      <a:avLst/>
                    </a:prstGeom>
                  </pic:spPr>
                </pic:pic>
              </a:graphicData>
            </a:graphic>
          </wp:inline>
        </w:drawing>
      </w:r>
    </w:p>
    <w:p w14:paraId="594BCCC9" w14:textId="3CEEE4D4"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483F4166" wp14:editId="7CBEC094">
            <wp:extent cx="4236085" cy="43103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36085" cy="4310380"/>
                    </a:xfrm>
                    <a:prstGeom prst="rect">
                      <a:avLst/>
                    </a:prstGeom>
                  </pic:spPr>
                </pic:pic>
              </a:graphicData>
            </a:graphic>
          </wp:inline>
        </w:drawing>
      </w:r>
    </w:p>
    <w:p w14:paraId="33CD649F" w14:textId="6999E5CD" w:rsidR="00D013BA" w:rsidRDefault="00D013BA" w:rsidP="00682588">
      <w:pPr>
        <w:pStyle w:val="ListParagraph"/>
        <w:ind w:left="927"/>
        <w:rPr>
          <w:rFonts w:ascii="Arial" w:hAnsi="Arial" w:cs="Arial"/>
          <w:color w:val="FF0000"/>
        </w:rPr>
      </w:pPr>
    </w:p>
    <w:p w14:paraId="5011D299" w14:textId="485352EE"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01FDF2A5" wp14:editId="05DE9DAB">
            <wp:extent cx="4055110" cy="43192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55110" cy="4319270"/>
                    </a:xfrm>
                    <a:prstGeom prst="rect">
                      <a:avLst/>
                    </a:prstGeom>
                  </pic:spPr>
                </pic:pic>
              </a:graphicData>
            </a:graphic>
          </wp:inline>
        </w:drawing>
      </w:r>
    </w:p>
    <w:p w14:paraId="3FA15BF0" w14:textId="5705BB8D"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6BEB80A1" wp14:editId="176D4BE8">
            <wp:extent cx="4064635" cy="43237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064635" cy="4323715"/>
                    </a:xfrm>
                    <a:prstGeom prst="rect">
                      <a:avLst/>
                    </a:prstGeom>
                  </pic:spPr>
                </pic:pic>
              </a:graphicData>
            </a:graphic>
          </wp:inline>
        </w:drawing>
      </w:r>
    </w:p>
    <w:p w14:paraId="11F8F9E0" w14:textId="1796BE33" w:rsidR="00D013BA" w:rsidRDefault="00D013BA" w:rsidP="00682588">
      <w:pPr>
        <w:pStyle w:val="ListParagraph"/>
        <w:ind w:left="927"/>
        <w:rPr>
          <w:rFonts w:ascii="Arial" w:hAnsi="Arial" w:cs="Arial"/>
          <w:color w:val="FF0000"/>
        </w:rPr>
      </w:pPr>
    </w:p>
    <w:p w14:paraId="0D0B6A5F" w14:textId="579D29E3"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52DBE180" wp14:editId="656B11F7">
            <wp:extent cx="4398010" cy="43167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98010" cy="4316730"/>
                    </a:xfrm>
                    <a:prstGeom prst="rect">
                      <a:avLst/>
                    </a:prstGeom>
                  </pic:spPr>
                </pic:pic>
              </a:graphicData>
            </a:graphic>
          </wp:inline>
        </w:drawing>
      </w:r>
    </w:p>
    <w:p w14:paraId="435CDEA7" w14:textId="795CC830"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27985712" wp14:editId="6042AFBD">
            <wp:extent cx="4388485" cy="43116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88485" cy="4311650"/>
                    </a:xfrm>
                    <a:prstGeom prst="rect">
                      <a:avLst/>
                    </a:prstGeom>
                  </pic:spPr>
                </pic:pic>
              </a:graphicData>
            </a:graphic>
          </wp:inline>
        </w:drawing>
      </w:r>
    </w:p>
    <w:p w14:paraId="7778D42B" w14:textId="717063D7" w:rsidR="00D013BA" w:rsidRDefault="00D013BA" w:rsidP="00682588">
      <w:pPr>
        <w:pStyle w:val="ListParagraph"/>
        <w:ind w:left="927"/>
        <w:rPr>
          <w:rFonts w:ascii="Arial" w:hAnsi="Arial" w:cs="Arial"/>
          <w:color w:val="FF0000"/>
        </w:rPr>
      </w:pPr>
    </w:p>
    <w:p w14:paraId="7FB3106F" w14:textId="0309BD53"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6513F6C3" wp14:editId="237D6094">
            <wp:extent cx="4236085" cy="43268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36085" cy="4326890"/>
                    </a:xfrm>
                    <a:prstGeom prst="rect">
                      <a:avLst/>
                    </a:prstGeom>
                  </pic:spPr>
                </pic:pic>
              </a:graphicData>
            </a:graphic>
          </wp:inline>
        </w:drawing>
      </w:r>
    </w:p>
    <w:p w14:paraId="27B0C968" w14:textId="51D0CC92"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2EC68C6A" wp14:editId="635F15B6">
            <wp:extent cx="4236085" cy="42906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36085" cy="4290695"/>
                    </a:xfrm>
                    <a:prstGeom prst="rect">
                      <a:avLst/>
                    </a:prstGeom>
                  </pic:spPr>
                </pic:pic>
              </a:graphicData>
            </a:graphic>
          </wp:inline>
        </w:drawing>
      </w:r>
    </w:p>
    <w:p w14:paraId="5244D4A1" w14:textId="3E95E383"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0FD69497" wp14:editId="22DACA76">
            <wp:extent cx="4264660" cy="42938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264660" cy="4293870"/>
                    </a:xfrm>
                    <a:prstGeom prst="rect">
                      <a:avLst/>
                    </a:prstGeom>
                  </pic:spPr>
                </pic:pic>
              </a:graphicData>
            </a:graphic>
          </wp:inline>
        </w:drawing>
      </w:r>
    </w:p>
    <w:p w14:paraId="1745FFD8" w14:textId="37453E25"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37EFC9F2" wp14:editId="71AA8F38">
            <wp:extent cx="4274185" cy="4304665"/>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74185" cy="4304665"/>
                    </a:xfrm>
                    <a:prstGeom prst="rect">
                      <a:avLst/>
                    </a:prstGeom>
                  </pic:spPr>
                </pic:pic>
              </a:graphicData>
            </a:graphic>
          </wp:inline>
        </w:drawing>
      </w:r>
    </w:p>
    <w:p w14:paraId="766DF35F" w14:textId="731E6CDC" w:rsidR="00D013BA" w:rsidRDefault="00D013BA" w:rsidP="00682588">
      <w:pPr>
        <w:pStyle w:val="ListParagraph"/>
        <w:ind w:left="927"/>
        <w:rPr>
          <w:rFonts w:ascii="Arial" w:hAnsi="Arial" w:cs="Arial"/>
          <w:color w:val="FF0000"/>
        </w:rPr>
      </w:pPr>
    </w:p>
    <w:p w14:paraId="71431CBE" w14:textId="1E08C11A"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297AA7F2" wp14:editId="3BCC3C66">
            <wp:extent cx="3997960" cy="428180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997960" cy="4281805"/>
                    </a:xfrm>
                    <a:prstGeom prst="rect">
                      <a:avLst/>
                    </a:prstGeom>
                  </pic:spPr>
                </pic:pic>
              </a:graphicData>
            </a:graphic>
          </wp:inline>
        </w:drawing>
      </w:r>
    </w:p>
    <w:p w14:paraId="50E4D564" w14:textId="4E502D89" w:rsidR="00D013BA" w:rsidRDefault="00D013BA" w:rsidP="00682588">
      <w:pPr>
        <w:pStyle w:val="ListParagraph"/>
        <w:ind w:left="927"/>
        <w:rPr>
          <w:rFonts w:ascii="Arial" w:hAnsi="Arial" w:cs="Arial"/>
          <w:color w:val="FF0000"/>
        </w:rPr>
      </w:pPr>
      <w:r w:rsidRPr="00D013BA">
        <w:rPr>
          <w:rFonts w:ascii="Arial" w:hAnsi="Arial" w:cs="Arial"/>
          <w:noProof/>
          <w:color w:val="FF0000"/>
        </w:rPr>
        <w:drawing>
          <wp:inline distT="0" distB="0" distL="0" distR="0" wp14:anchorId="74EFC77E" wp14:editId="581F19D1">
            <wp:extent cx="3969385" cy="4298315"/>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69385" cy="4298315"/>
                    </a:xfrm>
                    <a:prstGeom prst="rect">
                      <a:avLst/>
                    </a:prstGeom>
                  </pic:spPr>
                </pic:pic>
              </a:graphicData>
            </a:graphic>
          </wp:inline>
        </w:drawing>
      </w:r>
    </w:p>
    <w:p w14:paraId="226529FE" w14:textId="77777777" w:rsidR="00D013BA" w:rsidRDefault="00D013BA" w:rsidP="00682588">
      <w:pPr>
        <w:pStyle w:val="ListParagraph"/>
        <w:ind w:left="927"/>
        <w:rPr>
          <w:rFonts w:ascii="Arial" w:hAnsi="Arial" w:cs="Arial"/>
          <w:color w:val="FF0000"/>
        </w:rPr>
      </w:pPr>
    </w:p>
    <w:p w14:paraId="36520154" w14:textId="7B682F11" w:rsidR="00D013BA" w:rsidRDefault="00D013BA" w:rsidP="00682588">
      <w:pPr>
        <w:pStyle w:val="ListParagraph"/>
        <w:ind w:left="927"/>
        <w:rPr>
          <w:rFonts w:ascii="Arial" w:hAnsi="Arial" w:cs="Arial"/>
          <w:color w:val="FF0000"/>
        </w:rPr>
      </w:pPr>
      <w:r w:rsidRPr="00D013BA">
        <w:rPr>
          <w:rFonts w:ascii="Arial" w:hAnsi="Arial" w:cs="Arial"/>
          <w:noProof/>
          <w:color w:val="FF0000"/>
        </w:rPr>
        <w:lastRenderedPageBreak/>
        <w:drawing>
          <wp:inline distT="0" distB="0" distL="0" distR="0" wp14:anchorId="471AEB4D" wp14:editId="08D8ACC1">
            <wp:extent cx="4112260" cy="4281805"/>
            <wp:effectExtent l="0" t="0" r="254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12260" cy="4281805"/>
                    </a:xfrm>
                    <a:prstGeom prst="rect">
                      <a:avLst/>
                    </a:prstGeom>
                  </pic:spPr>
                </pic:pic>
              </a:graphicData>
            </a:graphic>
          </wp:inline>
        </w:drawing>
      </w:r>
    </w:p>
    <w:p w14:paraId="66E29FE7" w14:textId="06DE270D" w:rsidR="00D013BA" w:rsidRDefault="00306135" w:rsidP="00682588">
      <w:pPr>
        <w:pStyle w:val="ListParagraph"/>
        <w:ind w:left="927"/>
        <w:rPr>
          <w:rFonts w:ascii="Arial" w:hAnsi="Arial" w:cs="Arial"/>
          <w:color w:val="FF0000"/>
        </w:rPr>
      </w:pPr>
      <w:r w:rsidRPr="00306135">
        <w:rPr>
          <w:rFonts w:ascii="Arial" w:hAnsi="Arial" w:cs="Arial"/>
          <w:noProof/>
          <w:color w:val="FF0000"/>
        </w:rPr>
        <w:drawing>
          <wp:inline distT="0" distB="0" distL="0" distR="0" wp14:anchorId="40DFEA9E" wp14:editId="5FC7964E">
            <wp:extent cx="4093210" cy="43059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93210" cy="4305935"/>
                    </a:xfrm>
                    <a:prstGeom prst="rect">
                      <a:avLst/>
                    </a:prstGeom>
                  </pic:spPr>
                </pic:pic>
              </a:graphicData>
            </a:graphic>
          </wp:inline>
        </w:drawing>
      </w:r>
    </w:p>
    <w:p w14:paraId="138CC2BE" w14:textId="1A179C29" w:rsidR="00306135" w:rsidRDefault="00306135" w:rsidP="00682588">
      <w:pPr>
        <w:pStyle w:val="ListParagraph"/>
        <w:ind w:left="927"/>
        <w:rPr>
          <w:rFonts w:ascii="Arial" w:hAnsi="Arial" w:cs="Arial"/>
          <w:color w:val="FF0000"/>
        </w:rPr>
      </w:pPr>
    </w:p>
    <w:p w14:paraId="16CEA006" w14:textId="46398E7C" w:rsidR="00306135" w:rsidRDefault="00306135" w:rsidP="00682588">
      <w:pPr>
        <w:pStyle w:val="ListParagraph"/>
        <w:ind w:left="927"/>
        <w:rPr>
          <w:rFonts w:ascii="Arial" w:hAnsi="Arial" w:cs="Arial"/>
          <w:color w:val="FF0000"/>
        </w:rPr>
      </w:pPr>
      <w:r w:rsidRPr="00306135">
        <w:rPr>
          <w:rFonts w:ascii="Arial" w:hAnsi="Arial" w:cs="Arial"/>
          <w:noProof/>
          <w:color w:val="FF0000"/>
        </w:rPr>
        <w:lastRenderedPageBreak/>
        <w:drawing>
          <wp:inline distT="0" distB="0" distL="0" distR="0" wp14:anchorId="41690E11" wp14:editId="1853142C">
            <wp:extent cx="3759835" cy="4297045"/>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759835" cy="4297045"/>
                    </a:xfrm>
                    <a:prstGeom prst="rect">
                      <a:avLst/>
                    </a:prstGeom>
                  </pic:spPr>
                </pic:pic>
              </a:graphicData>
            </a:graphic>
          </wp:inline>
        </w:drawing>
      </w:r>
    </w:p>
    <w:p w14:paraId="291C1539" w14:textId="791C4846" w:rsidR="00306135" w:rsidRDefault="00306135" w:rsidP="00682588">
      <w:pPr>
        <w:pStyle w:val="ListParagraph"/>
        <w:ind w:left="927"/>
        <w:rPr>
          <w:rFonts w:ascii="Arial" w:hAnsi="Arial" w:cs="Arial"/>
          <w:color w:val="FF0000"/>
        </w:rPr>
      </w:pPr>
      <w:r w:rsidRPr="00306135">
        <w:rPr>
          <w:rFonts w:ascii="Arial" w:hAnsi="Arial" w:cs="Arial"/>
          <w:noProof/>
          <w:color w:val="FF0000"/>
        </w:rPr>
        <w:drawing>
          <wp:inline distT="0" distB="0" distL="0" distR="0" wp14:anchorId="5C081F1B" wp14:editId="22357D7F">
            <wp:extent cx="3759835" cy="431038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759835" cy="4310380"/>
                    </a:xfrm>
                    <a:prstGeom prst="rect">
                      <a:avLst/>
                    </a:prstGeom>
                  </pic:spPr>
                </pic:pic>
              </a:graphicData>
            </a:graphic>
          </wp:inline>
        </w:drawing>
      </w:r>
    </w:p>
    <w:p w14:paraId="4D0DAF26" w14:textId="21051940" w:rsidR="00306135" w:rsidRDefault="00306135" w:rsidP="00682588">
      <w:pPr>
        <w:pStyle w:val="ListParagraph"/>
        <w:ind w:left="927"/>
        <w:rPr>
          <w:rFonts w:ascii="Arial" w:hAnsi="Arial" w:cs="Arial"/>
          <w:color w:val="FF0000"/>
        </w:rPr>
      </w:pPr>
    </w:p>
    <w:p w14:paraId="5BA67AEC" w14:textId="7D2D9BDB" w:rsidR="00306135" w:rsidRDefault="00306135" w:rsidP="00682588">
      <w:pPr>
        <w:pStyle w:val="ListParagraph"/>
        <w:ind w:left="927"/>
        <w:rPr>
          <w:rFonts w:ascii="Arial" w:hAnsi="Arial" w:cs="Arial"/>
          <w:color w:val="FF0000"/>
        </w:rPr>
      </w:pPr>
      <w:r w:rsidRPr="00306135">
        <w:rPr>
          <w:rFonts w:ascii="Arial" w:hAnsi="Arial" w:cs="Arial"/>
          <w:noProof/>
          <w:color w:val="FF0000"/>
        </w:rPr>
        <w:lastRenderedPageBreak/>
        <w:drawing>
          <wp:inline distT="0" distB="0" distL="0" distR="0" wp14:anchorId="42FD515B" wp14:editId="1E033C50">
            <wp:extent cx="4264660" cy="431355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264660" cy="4313555"/>
                    </a:xfrm>
                    <a:prstGeom prst="rect">
                      <a:avLst/>
                    </a:prstGeom>
                  </pic:spPr>
                </pic:pic>
              </a:graphicData>
            </a:graphic>
          </wp:inline>
        </w:drawing>
      </w:r>
    </w:p>
    <w:p w14:paraId="59C115BF" w14:textId="57D685C9" w:rsidR="00306135" w:rsidRPr="00682588" w:rsidRDefault="00306135" w:rsidP="00682588">
      <w:pPr>
        <w:pStyle w:val="ListParagraph"/>
        <w:ind w:left="927"/>
        <w:rPr>
          <w:rFonts w:ascii="Arial" w:hAnsi="Arial" w:cs="Arial"/>
          <w:color w:val="FF0000"/>
        </w:rPr>
      </w:pPr>
      <w:r w:rsidRPr="00306135">
        <w:rPr>
          <w:rFonts w:ascii="Arial" w:hAnsi="Arial" w:cs="Arial"/>
          <w:noProof/>
          <w:color w:val="FF0000"/>
        </w:rPr>
        <w:drawing>
          <wp:inline distT="0" distB="0" distL="0" distR="0" wp14:anchorId="5BD75851" wp14:editId="4E304868">
            <wp:extent cx="4245610" cy="434022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245610" cy="4340225"/>
                    </a:xfrm>
                    <a:prstGeom prst="rect">
                      <a:avLst/>
                    </a:prstGeom>
                  </pic:spPr>
                </pic:pic>
              </a:graphicData>
            </a:graphic>
          </wp:inline>
        </w:drawing>
      </w:r>
    </w:p>
    <w:sectPr w:rsidR="00306135" w:rsidRPr="006825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0D2"/>
    <w:multiLevelType w:val="hybridMultilevel"/>
    <w:tmpl w:val="01021A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676AE1"/>
    <w:multiLevelType w:val="hybridMultilevel"/>
    <w:tmpl w:val="193A4C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E2764C"/>
    <w:multiLevelType w:val="hybridMultilevel"/>
    <w:tmpl w:val="FFFFFFFF"/>
    <w:lvl w:ilvl="0" w:tplc="0B1A2086">
      <w:start w:val="1"/>
      <w:numFmt w:val="bullet"/>
      <w:lvlText w:val=""/>
      <w:lvlJc w:val="left"/>
      <w:pPr>
        <w:ind w:left="720" w:hanging="360"/>
      </w:pPr>
      <w:rPr>
        <w:rFonts w:ascii="Symbol" w:hAnsi="Symbol" w:hint="default"/>
      </w:rPr>
    </w:lvl>
    <w:lvl w:ilvl="1" w:tplc="FEB2B130">
      <w:start w:val="1"/>
      <w:numFmt w:val="bullet"/>
      <w:lvlText w:val="o"/>
      <w:lvlJc w:val="left"/>
      <w:pPr>
        <w:ind w:left="1440" w:hanging="360"/>
      </w:pPr>
      <w:rPr>
        <w:rFonts w:ascii="Courier New" w:hAnsi="Courier New" w:hint="default"/>
      </w:rPr>
    </w:lvl>
    <w:lvl w:ilvl="2" w:tplc="2FD08898">
      <w:start w:val="1"/>
      <w:numFmt w:val="bullet"/>
      <w:lvlText w:val=""/>
      <w:lvlJc w:val="left"/>
      <w:pPr>
        <w:ind w:left="2160" w:hanging="360"/>
      </w:pPr>
      <w:rPr>
        <w:rFonts w:ascii="Wingdings" w:hAnsi="Wingdings" w:hint="default"/>
      </w:rPr>
    </w:lvl>
    <w:lvl w:ilvl="3" w:tplc="AD00512C">
      <w:start w:val="1"/>
      <w:numFmt w:val="bullet"/>
      <w:lvlText w:val=""/>
      <w:lvlJc w:val="left"/>
      <w:pPr>
        <w:ind w:left="2880" w:hanging="360"/>
      </w:pPr>
      <w:rPr>
        <w:rFonts w:ascii="Symbol" w:hAnsi="Symbol" w:hint="default"/>
      </w:rPr>
    </w:lvl>
    <w:lvl w:ilvl="4" w:tplc="90F6DB6A">
      <w:start w:val="1"/>
      <w:numFmt w:val="bullet"/>
      <w:lvlText w:val="o"/>
      <w:lvlJc w:val="left"/>
      <w:pPr>
        <w:ind w:left="3600" w:hanging="360"/>
      </w:pPr>
      <w:rPr>
        <w:rFonts w:ascii="Courier New" w:hAnsi="Courier New" w:hint="default"/>
      </w:rPr>
    </w:lvl>
    <w:lvl w:ilvl="5" w:tplc="1C88CF20">
      <w:start w:val="1"/>
      <w:numFmt w:val="bullet"/>
      <w:lvlText w:val=""/>
      <w:lvlJc w:val="left"/>
      <w:pPr>
        <w:ind w:left="4320" w:hanging="360"/>
      </w:pPr>
      <w:rPr>
        <w:rFonts w:ascii="Wingdings" w:hAnsi="Wingdings" w:hint="default"/>
      </w:rPr>
    </w:lvl>
    <w:lvl w:ilvl="6" w:tplc="AFEA3CD0">
      <w:start w:val="1"/>
      <w:numFmt w:val="bullet"/>
      <w:lvlText w:val=""/>
      <w:lvlJc w:val="left"/>
      <w:pPr>
        <w:ind w:left="5040" w:hanging="360"/>
      </w:pPr>
      <w:rPr>
        <w:rFonts w:ascii="Symbol" w:hAnsi="Symbol" w:hint="default"/>
      </w:rPr>
    </w:lvl>
    <w:lvl w:ilvl="7" w:tplc="55CE54AE">
      <w:start w:val="1"/>
      <w:numFmt w:val="bullet"/>
      <w:lvlText w:val="o"/>
      <w:lvlJc w:val="left"/>
      <w:pPr>
        <w:ind w:left="5760" w:hanging="360"/>
      </w:pPr>
      <w:rPr>
        <w:rFonts w:ascii="Courier New" w:hAnsi="Courier New" w:hint="default"/>
      </w:rPr>
    </w:lvl>
    <w:lvl w:ilvl="8" w:tplc="027240C4">
      <w:start w:val="1"/>
      <w:numFmt w:val="bullet"/>
      <w:lvlText w:val=""/>
      <w:lvlJc w:val="left"/>
      <w:pPr>
        <w:ind w:left="6480" w:hanging="360"/>
      </w:pPr>
      <w:rPr>
        <w:rFonts w:ascii="Wingdings" w:hAnsi="Wingdings" w:hint="default"/>
      </w:rPr>
    </w:lvl>
  </w:abstractNum>
  <w:abstractNum w:abstractNumId="3" w15:restartNumberingAfterBreak="0">
    <w:nsid w:val="16C5348D"/>
    <w:multiLevelType w:val="multilevel"/>
    <w:tmpl w:val="D7C420C0"/>
    <w:lvl w:ilvl="0">
      <w:start w:val="1"/>
      <w:numFmt w:val="decimal"/>
      <w:lvlText w:val="%1.0"/>
      <w:lvlJc w:val="left"/>
      <w:pPr>
        <w:ind w:left="360" w:hanging="360"/>
      </w:pPr>
      <w:rPr>
        <w:rFonts w:hint="default"/>
      </w:rPr>
    </w:lvl>
    <w:lvl w:ilvl="1">
      <w:start w:val="1"/>
      <w:numFmt w:val="decimal"/>
      <w:lvlText w:val="%1.%2"/>
      <w:lvlJc w:val="left"/>
      <w:pPr>
        <w:ind w:left="927" w:hanging="360"/>
      </w:pPr>
      <w:rPr>
        <w:rFonts w:hint="default"/>
        <w:color w:val="auto"/>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B345AFA"/>
    <w:multiLevelType w:val="multilevel"/>
    <w:tmpl w:val="FD124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EA5E87"/>
    <w:multiLevelType w:val="multilevel"/>
    <w:tmpl w:val="46884F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3532FD8"/>
    <w:multiLevelType w:val="hybridMultilevel"/>
    <w:tmpl w:val="50BC8FBC"/>
    <w:lvl w:ilvl="0" w:tplc="BB9A786E">
      <w:start w:val="1"/>
      <w:numFmt w:val="bullet"/>
      <w:lvlText w:val="•"/>
      <w:lvlJc w:val="left"/>
      <w:pPr>
        <w:tabs>
          <w:tab w:val="num" w:pos="720"/>
        </w:tabs>
        <w:ind w:left="720" w:hanging="360"/>
      </w:pPr>
      <w:rPr>
        <w:rFonts w:ascii="Arial" w:hAnsi="Arial" w:hint="default"/>
      </w:rPr>
    </w:lvl>
    <w:lvl w:ilvl="1" w:tplc="BA8AE60C" w:tentative="1">
      <w:start w:val="1"/>
      <w:numFmt w:val="bullet"/>
      <w:lvlText w:val="•"/>
      <w:lvlJc w:val="left"/>
      <w:pPr>
        <w:tabs>
          <w:tab w:val="num" w:pos="1440"/>
        </w:tabs>
        <w:ind w:left="1440" w:hanging="360"/>
      </w:pPr>
      <w:rPr>
        <w:rFonts w:ascii="Arial" w:hAnsi="Arial" w:hint="default"/>
      </w:rPr>
    </w:lvl>
    <w:lvl w:ilvl="2" w:tplc="FF261536" w:tentative="1">
      <w:start w:val="1"/>
      <w:numFmt w:val="bullet"/>
      <w:lvlText w:val="•"/>
      <w:lvlJc w:val="left"/>
      <w:pPr>
        <w:tabs>
          <w:tab w:val="num" w:pos="2160"/>
        </w:tabs>
        <w:ind w:left="2160" w:hanging="360"/>
      </w:pPr>
      <w:rPr>
        <w:rFonts w:ascii="Arial" w:hAnsi="Arial" w:hint="default"/>
      </w:rPr>
    </w:lvl>
    <w:lvl w:ilvl="3" w:tplc="2FF2BB18" w:tentative="1">
      <w:start w:val="1"/>
      <w:numFmt w:val="bullet"/>
      <w:lvlText w:val="•"/>
      <w:lvlJc w:val="left"/>
      <w:pPr>
        <w:tabs>
          <w:tab w:val="num" w:pos="2880"/>
        </w:tabs>
        <w:ind w:left="2880" w:hanging="360"/>
      </w:pPr>
      <w:rPr>
        <w:rFonts w:ascii="Arial" w:hAnsi="Arial" w:hint="default"/>
      </w:rPr>
    </w:lvl>
    <w:lvl w:ilvl="4" w:tplc="303AA368" w:tentative="1">
      <w:start w:val="1"/>
      <w:numFmt w:val="bullet"/>
      <w:lvlText w:val="•"/>
      <w:lvlJc w:val="left"/>
      <w:pPr>
        <w:tabs>
          <w:tab w:val="num" w:pos="3600"/>
        </w:tabs>
        <w:ind w:left="3600" w:hanging="360"/>
      </w:pPr>
      <w:rPr>
        <w:rFonts w:ascii="Arial" w:hAnsi="Arial" w:hint="default"/>
      </w:rPr>
    </w:lvl>
    <w:lvl w:ilvl="5" w:tplc="70025AC6" w:tentative="1">
      <w:start w:val="1"/>
      <w:numFmt w:val="bullet"/>
      <w:lvlText w:val="•"/>
      <w:lvlJc w:val="left"/>
      <w:pPr>
        <w:tabs>
          <w:tab w:val="num" w:pos="4320"/>
        </w:tabs>
        <w:ind w:left="4320" w:hanging="360"/>
      </w:pPr>
      <w:rPr>
        <w:rFonts w:ascii="Arial" w:hAnsi="Arial" w:hint="default"/>
      </w:rPr>
    </w:lvl>
    <w:lvl w:ilvl="6" w:tplc="CE74ED8C" w:tentative="1">
      <w:start w:val="1"/>
      <w:numFmt w:val="bullet"/>
      <w:lvlText w:val="•"/>
      <w:lvlJc w:val="left"/>
      <w:pPr>
        <w:tabs>
          <w:tab w:val="num" w:pos="5040"/>
        </w:tabs>
        <w:ind w:left="5040" w:hanging="360"/>
      </w:pPr>
      <w:rPr>
        <w:rFonts w:ascii="Arial" w:hAnsi="Arial" w:hint="default"/>
      </w:rPr>
    </w:lvl>
    <w:lvl w:ilvl="7" w:tplc="AA506672" w:tentative="1">
      <w:start w:val="1"/>
      <w:numFmt w:val="bullet"/>
      <w:lvlText w:val="•"/>
      <w:lvlJc w:val="left"/>
      <w:pPr>
        <w:tabs>
          <w:tab w:val="num" w:pos="5760"/>
        </w:tabs>
        <w:ind w:left="5760" w:hanging="360"/>
      </w:pPr>
      <w:rPr>
        <w:rFonts w:ascii="Arial" w:hAnsi="Arial" w:hint="default"/>
      </w:rPr>
    </w:lvl>
    <w:lvl w:ilvl="8" w:tplc="88A8344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A24A6A"/>
    <w:multiLevelType w:val="hybridMultilevel"/>
    <w:tmpl w:val="284A01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6415CD6"/>
    <w:multiLevelType w:val="hybridMultilevel"/>
    <w:tmpl w:val="754EA4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A501615"/>
    <w:multiLevelType w:val="hybridMultilevel"/>
    <w:tmpl w:val="927C3F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545336C"/>
    <w:multiLevelType w:val="multilevel"/>
    <w:tmpl w:val="CFD48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357048">
    <w:abstractNumId w:val="3"/>
  </w:num>
  <w:num w:numId="2" w16cid:durableId="1743869906">
    <w:abstractNumId w:val="5"/>
  </w:num>
  <w:num w:numId="3" w16cid:durableId="1302730771">
    <w:abstractNumId w:val="7"/>
  </w:num>
  <w:num w:numId="4" w16cid:durableId="1737045353">
    <w:abstractNumId w:val="8"/>
  </w:num>
  <w:num w:numId="5" w16cid:durableId="1245067931">
    <w:abstractNumId w:val="1"/>
  </w:num>
  <w:num w:numId="6" w16cid:durableId="941306761">
    <w:abstractNumId w:val="9"/>
  </w:num>
  <w:num w:numId="7" w16cid:durableId="1778983347">
    <w:abstractNumId w:val="0"/>
  </w:num>
  <w:num w:numId="8" w16cid:durableId="308438163">
    <w:abstractNumId w:val="6"/>
  </w:num>
  <w:num w:numId="9" w16cid:durableId="625432108">
    <w:abstractNumId w:val="2"/>
  </w:num>
  <w:num w:numId="10" w16cid:durableId="1406605636">
    <w:abstractNumId w:val="10"/>
  </w:num>
  <w:num w:numId="11" w16cid:durableId="1745427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75"/>
    <w:rsid w:val="00006774"/>
    <w:rsid w:val="00035675"/>
    <w:rsid w:val="0005447F"/>
    <w:rsid w:val="00070E6A"/>
    <w:rsid w:val="000B4B0A"/>
    <w:rsid w:val="000C29E7"/>
    <w:rsid w:val="000D578B"/>
    <w:rsid w:val="000F621F"/>
    <w:rsid w:val="00132542"/>
    <w:rsid w:val="00140EE8"/>
    <w:rsid w:val="001A13F7"/>
    <w:rsid w:val="001D70A0"/>
    <w:rsid w:val="00211A44"/>
    <w:rsid w:val="00222EC8"/>
    <w:rsid w:val="002701EC"/>
    <w:rsid w:val="00272348"/>
    <w:rsid w:val="0029591C"/>
    <w:rsid w:val="002A05D8"/>
    <w:rsid w:val="002C54F9"/>
    <w:rsid w:val="002D3D38"/>
    <w:rsid w:val="002F028C"/>
    <w:rsid w:val="002F1025"/>
    <w:rsid w:val="00306135"/>
    <w:rsid w:val="00383821"/>
    <w:rsid w:val="003C5A6D"/>
    <w:rsid w:val="00410259"/>
    <w:rsid w:val="004154B7"/>
    <w:rsid w:val="00474D68"/>
    <w:rsid w:val="004D54EE"/>
    <w:rsid w:val="00505E79"/>
    <w:rsid w:val="00552963"/>
    <w:rsid w:val="00576B32"/>
    <w:rsid w:val="005B05B6"/>
    <w:rsid w:val="0066098A"/>
    <w:rsid w:val="00682588"/>
    <w:rsid w:val="007163E4"/>
    <w:rsid w:val="00745E0B"/>
    <w:rsid w:val="00771D3D"/>
    <w:rsid w:val="007E6740"/>
    <w:rsid w:val="007F47CF"/>
    <w:rsid w:val="0080294C"/>
    <w:rsid w:val="00820A53"/>
    <w:rsid w:val="008B2A2D"/>
    <w:rsid w:val="008F3C8E"/>
    <w:rsid w:val="009132E7"/>
    <w:rsid w:val="00915437"/>
    <w:rsid w:val="00951913"/>
    <w:rsid w:val="00954604"/>
    <w:rsid w:val="009A6172"/>
    <w:rsid w:val="009E7FA5"/>
    <w:rsid w:val="00A32E40"/>
    <w:rsid w:val="00A54AF6"/>
    <w:rsid w:val="00AC0A98"/>
    <w:rsid w:val="00AD7667"/>
    <w:rsid w:val="00B02AED"/>
    <w:rsid w:val="00B428BC"/>
    <w:rsid w:val="00B50E5C"/>
    <w:rsid w:val="00B73AF5"/>
    <w:rsid w:val="00B805A2"/>
    <w:rsid w:val="00BD1088"/>
    <w:rsid w:val="00C07AF5"/>
    <w:rsid w:val="00C20D2A"/>
    <w:rsid w:val="00CB39B5"/>
    <w:rsid w:val="00CC1A72"/>
    <w:rsid w:val="00CF7A5C"/>
    <w:rsid w:val="00D013BA"/>
    <w:rsid w:val="00D2531E"/>
    <w:rsid w:val="00D25710"/>
    <w:rsid w:val="00DA3B58"/>
    <w:rsid w:val="00DA6F1A"/>
    <w:rsid w:val="00DA73C4"/>
    <w:rsid w:val="00DB4A4F"/>
    <w:rsid w:val="00E6241F"/>
    <w:rsid w:val="00EB4CE5"/>
    <w:rsid w:val="00EC12E3"/>
    <w:rsid w:val="00F30E1C"/>
    <w:rsid w:val="00F541A5"/>
    <w:rsid w:val="00F610DE"/>
    <w:rsid w:val="00FA0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D99E8"/>
  <w15:chartTrackingRefBased/>
  <w15:docId w15:val="{B7F3967B-BAC5-4757-BBD1-DB7A48D74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E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0E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325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A13F7"/>
    <w:rPr>
      <w:i/>
      <w:iCs/>
    </w:rPr>
  </w:style>
  <w:style w:type="paragraph" w:styleId="NormalWeb">
    <w:name w:val="Normal (Web)"/>
    <w:basedOn w:val="Normal"/>
    <w:uiPriority w:val="99"/>
    <w:semiHidden/>
    <w:unhideWhenUsed/>
    <w:rsid w:val="001A13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82588"/>
    <w:pPr>
      <w:ind w:left="720"/>
      <w:contextualSpacing/>
    </w:pPr>
  </w:style>
  <w:style w:type="character" w:customStyle="1" w:styleId="Heading2Char">
    <w:name w:val="Heading 2 Char"/>
    <w:basedOn w:val="DefaultParagraphFont"/>
    <w:link w:val="Heading2"/>
    <w:uiPriority w:val="9"/>
    <w:rsid w:val="00070E6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070E6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745E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254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A73C4"/>
    <w:rPr>
      <w:color w:val="0563C1" w:themeColor="hyperlink"/>
      <w:u w:val="single"/>
    </w:rPr>
  </w:style>
  <w:style w:type="character" w:styleId="UnresolvedMention">
    <w:name w:val="Unresolved Mention"/>
    <w:basedOn w:val="DefaultParagraphFont"/>
    <w:uiPriority w:val="99"/>
    <w:semiHidden/>
    <w:unhideWhenUsed/>
    <w:rsid w:val="00DA73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685616">
      <w:bodyDiv w:val="1"/>
      <w:marLeft w:val="0"/>
      <w:marRight w:val="0"/>
      <w:marTop w:val="0"/>
      <w:marBottom w:val="0"/>
      <w:divBdr>
        <w:top w:val="none" w:sz="0" w:space="0" w:color="auto"/>
        <w:left w:val="none" w:sz="0" w:space="0" w:color="auto"/>
        <w:bottom w:val="none" w:sz="0" w:space="0" w:color="auto"/>
        <w:right w:val="none" w:sz="0" w:space="0" w:color="auto"/>
      </w:divBdr>
      <w:divsChild>
        <w:div w:id="8797057">
          <w:marLeft w:val="0"/>
          <w:marRight w:val="0"/>
          <w:marTop w:val="0"/>
          <w:marBottom w:val="0"/>
          <w:divBdr>
            <w:top w:val="none" w:sz="0" w:space="0" w:color="auto"/>
            <w:left w:val="none" w:sz="0" w:space="0" w:color="auto"/>
            <w:bottom w:val="none" w:sz="0" w:space="0" w:color="auto"/>
            <w:right w:val="none" w:sz="0" w:space="0" w:color="auto"/>
          </w:divBdr>
        </w:div>
        <w:div w:id="1511018954">
          <w:marLeft w:val="0"/>
          <w:marRight w:val="0"/>
          <w:marTop w:val="0"/>
          <w:marBottom w:val="0"/>
          <w:divBdr>
            <w:top w:val="none" w:sz="0" w:space="0" w:color="auto"/>
            <w:left w:val="none" w:sz="0" w:space="0" w:color="auto"/>
            <w:bottom w:val="none" w:sz="0" w:space="0" w:color="auto"/>
            <w:right w:val="none" w:sz="0" w:space="0" w:color="auto"/>
          </w:divBdr>
        </w:div>
        <w:div w:id="1429351530">
          <w:marLeft w:val="0"/>
          <w:marRight w:val="0"/>
          <w:marTop w:val="0"/>
          <w:marBottom w:val="0"/>
          <w:divBdr>
            <w:top w:val="none" w:sz="0" w:space="0" w:color="auto"/>
            <w:left w:val="none" w:sz="0" w:space="0" w:color="auto"/>
            <w:bottom w:val="none" w:sz="0" w:space="0" w:color="auto"/>
            <w:right w:val="none" w:sz="0" w:space="0" w:color="auto"/>
          </w:divBdr>
        </w:div>
        <w:div w:id="5668841">
          <w:marLeft w:val="0"/>
          <w:marRight w:val="0"/>
          <w:marTop w:val="0"/>
          <w:marBottom w:val="0"/>
          <w:divBdr>
            <w:top w:val="none" w:sz="0" w:space="0" w:color="auto"/>
            <w:left w:val="none" w:sz="0" w:space="0" w:color="auto"/>
            <w:bottom w:val="none" w:sz="0" w:space="0" w:color="auto"/>
            <w:right w:val="none" w:sz="0" w:space="0" w:color="auto"/>
          </w:divBdr>
        </w:div>
        <w:div w:id="723412650">
          <w:marLeft w:val="0"/>
          <w:marRight w:val="0"/>
          <w:marTop w:val="0"/>
          <w:marBottom w:val="0"/>
          <w:divBdr>
            <w:top w:val="none" w:sz="0" w:space="0" w:color="auto"/>
            <w:left w:val="none" w:sz="0" w:space="0" w:color="auto"/>
            <w:bottom w:val="none" w:sz="0" w:space="0" w:color="auto"/>
            <w:right w:val="none" w:sz="0" w:space="0" w:color="auto"/>
          </w:divBdr>
        </w:div>
        <w:div w:id="822234558">
          <w:marLeft w:val="0"/>
          <w:marRight w:val="0"/>
          <w:marTop w:val="0"/>
          <w:marBottom w:val="0"/>
          <w:divBdr>
            <w:top w:val="none" w:sz="0" w:space="0" w:color="auto"/>
            <w:left w:val="none" w:sz="0" w:space="0" w:color="auto"/>
            <w:bottom w:val="none" w:sz="0" w:space="0" w:color="auto"/>
            <w:right w:val="none" w:sz="0" w:space="0" w:color="auto"/>
          </w:divBdr>
        </w:div>
        <w:div w:id="297684282">
          <w:marLeft w:val="0"/>
          <w:marRight w:val="0"/>
          <w:marTop w:val="0"/>
          <w:marBottom w:val="0"/>
          <w:divBdr>
            <w:top w:val="none" w:sz="0" w:space="0" w:color="auto"/>
            <w:left w:val="none" w:sz="0" w:space="0" w:color="auto"/>
            <w:bottom w:val="none" w:sz="0" w:space="0" w:color="auto"/>
            <w:right w:val="none" w:sz="0" w:space="0" w:color="auto"/>
          </w:divBdr>
        </w:div>
        <w:div w:id="1080325199">
          <w:marLeft w:val="0"/>
          <w:marRight w:val="0"/>
          <w:marTop w:val="0"/>
          <w:marBottom w:val="0"/>
          <w:divBdr>
            <w:top w:val="none" w:sz="0" w:space="0" w:color="auto"/>
            <w:left w:val="none" w:sz="0" w:space="0" w:color="auto"/>
            <w:bottom w:val="none" w:sz="0" w:space="0" w:color="auto"/>
            <w:right w:val="none" w:sz="0" w:space="0" w:color="auto"/>
          </w:divBdr>
        </w:div>
      </w:divsChild>
    </w:div>
    <w:div w:id="905723395">
      <w:bodyDiv w:val="1"/>
      <w:marLeft w:val="0"/>
      <w:marRight w:val="0"/>
      <w:marTop w:val="0"/>
      <w:marBottom w:val="0"/>
      <w:divBdr>
        <w:top w:val="none" w:sz="0" w:space="0" w:color="auto"/>
        <w:left w:val="none" w:sz="0" w:space="0" w:color="auto"/>
        <w:bottom w:val="none" w:sz="0" w:space="0" w:color="auto"/>
        <w:right w:val="none" w:sz="0" w:space="0" w:color="auto"/>
      </w:divBdr>
    </w:div>
    <w:div w:id="1533029101">
      <w:bodyDiv w:val="1"/>
      <w:marLeft w:val="0"/>
      <w:marRight w:val="0"/>
      <w:marTop w:val="0"/>
      <w:marBottom w:val="0"/>
      <w:divBdr>
        <w:top w:val="none" w:sz="0" w:space="0" w:color="auto"/>
        <w:left w:val="none" w:sz="0" w:space="0" w:color="auto"/>
        <w:bottom w:val="none" w:sz="0" w:space="0" w:color="auto"/>
        <w:right w:val="none" w:sz="0" w:space="0" w:color="auto"/>
      </w:divBdr>
    </w:div>
    <w:div w:id="1802570176">
      <w:bodyDiv w:val="1"/>
      <w:marLeft w:val="0"/>
      <w:marRight w:val="0"/>
      <w:marTop w:val="0"/>
      <w:marBottom w:val="0"/>
      <w:divBdr>
        <w:top w:val="none" w:sz="0" w:space="0" w:color="auto"/>
        <w:left w:val="none" w:sz="0" w:space="0" w:color="auto"/>
        <w:bottom w:val="none" w:sz="0" w:space="0" w:color="auto"/>
        <w:right w:val="none" w:sz="0" w:space="0" w:color="auto"/>
      </w:divBdr>
      <w:divsChild>
        <w:div w:id="41253282">
          <w:marLeft w:val="547"/>
          <w:marRight w:val="0"/>
          <w:marTop w:val="0"/>
          <w:marBottom w:val="0"/>
          <w:divBdr>
            <w:top w:val="none" w:sz="0" w:space="0" w:color="auto"/>
            <w:left w:val="none" w:sz="0" w:space="0" w:color="auto"/>
            <w:bottom w:val="none" w:sz="0" w:space="0" w:color="auto"/>
            <w:right w:val="none" w:sz="0" w:space="0" w:color="auto"/>
          </w:divBdr>
        </w:div>
        <w:div w:id="1287732128">
          <w:marLeft w:val="547"/>
          <w:marRight w:val="0"/>
          <w:marTop w:val="0"/>
          <w:marBottom w:val="0"/>
          <w:divBdr>
            <w:top w:val="none" w:sz="0" w:space="0" w:color="auto"/>
            <w:left w:val="none" w:sz="0" w:space="0" w:color="auto"/>
            <w:bottom w:val="none" w:sz="0" w:space="0" w:color="auto"/>
            <w:right w:val="none" w:sz="0" w:space="0" w:color="auto"/>
          </w:divBdr>
        </w:div>
        <w:div w:id="1752698131">
          <w:marLeft w:val="547"/>
          <w:marRight w:val="0"/>
          <w:marTop w:val="0"/>
          <w:marBottom w:val="0"/>
          <w:divBdr>
            <w:top w:val="none" w:sz="0" w:space="0" w:color="auto"/>
            <w:left w:val="none" w:sz="0" w:space="0" w:color="auto"/>
            <w:bottom w:val="none" w:sz="0" w:space="0" w:color="auto"/>
            <w:right w:val="none" w:sz="0" w:space="0" w:color="auto"/>
          </w:divBdr>
        </w:div>
        <w:div w:id="2018268642">
          <w:marLeft w:val="547"/>
          <w:marRight w:val="0"/>
          <w:marTop w:val="0"/>
          <w:marBottom w:val="0"/>
          <w:divBdr>
            <w:top w:val="none" w:sz="0" w:space="0" w:color="auto"/>
            <w:left w:val="none" w:sz="0" w:space="0" w:color="auto"/>
            <w:bottom w:val="none" w:sz="0" w:space="0" w:color="auto"/>
            <w:right w:val="none" w:sz="0" w:space="0" w:color="auto"/>
          </w:divBdr>
        </w:div>
      </w:divsChild>
    </w:div>
    <w:div w:id="1952544796">
      <w:bodyDiv w:val="1"/>
      <w:marLeft w:val="0"/>
      <w:marRight w:val="0"/>
      <w:marTop w:val="0"/>
      <w:marBottom w:val="0"/>
      <w:divBdr>
        <w:top w:val="none" w:sz="0" w:space="0" w:color="auto"/>
        <w:left w:val="none" w:sz="0" w:space="0" w:color="auto"/>
        <w:bottom w:val="none" w:sz="0" w:space="0" w:color="auto"/>
        <w:right w:val="none" w:sz="0" w:space="0" w:color="auto"/>
      </w:divBdr>
    </w:div>
    <w:div w:id="2004044950">
      <w:bodyDiv w:val="1"/>
      <w:marLeft w:val="0"/>
      <w:marRight w:val="0"/>
      <w:marTop w:val="0"/>
      <w:marBottom w:val="0"/>
      <w:divBdr>
        <w:top w:val="none" w:sz="0" w:space="0" w:color="auto"/>
        <w:left w:val="none" w:sz="0" w:space="0" w:color="auto"/>
        <w:bottom w:val="none" w:sz="0" w:space="0" w:color="auto"/>
        <w:right w:val="none" w:sz="0" w:space="0" w:color="auto"/>
      </w:divBdr>
    </w:div>
    <w:div w:id="2101178521">
      <w:bodyDiv w:val="1"/>
      <w:marLeft w:val="0"/>
      <w:marRight w:val="0"/>
      <w:marTop w:val="0"/>
      <w:marBottom w:val="0"/>
      <w:divBdr>
        <w:top w:val="none" w:sz="0" w:space="0" w:color="auto"/>
        <w:left w:val="none" w:sz="0" w:space="0" w:color="auto"/>
        <w:bottom w:val="none" w:sz="0" w:space="0" w:color="auto"/>
        <w:right w:val="none" w:sz="0" w:space="0" w:color="auto"/>
      </w:divBdr>
      <w:divsChild>
        <w:div w:id="1553152572">
          <w:marLeft w:val="0"/>
          <w:marRight w:val="0"/>
          <w:marTop w:val="0"/>
          <w:marBottom w:val="0"/>
          <w:divBdr>
            <w:top w:val="none" w:sz="0" w:space="0" w:color="auto"/>
            <w:left w:val="none" w:sz="0" w:space="0" w:color="auto"/>
            <w:bottom w:val="none" w:sz="0" w:space="0" w:color="auto"/>
            <w:right w:val="none" w:sz="0" w:space="0" w:color="auto"/>
          </w:divBdr>
        </w:div>
        <w:div w:id="643436624">
          <w:marLeft w:val="0"/>
          <w:marRight w:val="0"/>
          <w:marTop w:val="0"/>
          <w:marBottom w:val="0"/>
          <w:divBdr>
            <w:top w:val="none" w:sz="0" w:space="0" w:color="auto"/>
            <w:left w:val="none" w:sz="0" w:space="0" w:color="auto"/>
            <w:bottom w:val="none" w:sz="0" w:space="0" w:color="auto"/>
            <w:right w:val="none" w:sz="0" w:space="0" w:color="auto"/>
          </w:divBdr>
        </w:div>
        <w:div w:id="1227642886">
          <w:marLeft w:val="0"/>
          <w:marRight w:val="0"/>
          <w:marTop w:val="0"/>
          <w:marBottom w:val="0"/>
          <w:divBdr>
            <w:top w:val="none" w:sz="0" w:space="0" w:color="auto"/>
            <w:left w:val="none" w:sz="0" w:space="0" w:color="auto"/>
            <w:bottom w:val="none" w:sz="0" w:space="0" w:color="auto"/>
            <w:right w:val="none" w:sz="0" w:space="0" w:color="auto"/>
          </w:divBdr>
        </w:div>
        <w:div w:id="148714470">
          <w:marLeft w:val="0"/>
          <w:marRight w:val="0"/>
          <w:marTop w:val="0"/>
          <w:marBottom w:val="0"/>
          <w:divBdr>
            <w:top w:val="none" w:sz="0" w:space="0" w:color="auto"/>
            <w:left w:val="none" w:sz="0" w:space="0" w:color="auto"/>
            <w:bottom w:val="none" w:sz="0" w:space="0" w:color="auto"/>
            <w:right w:val="none" w:sz="0" w:space="0" w:color="auto"/>
          </w:divBdr>
        </w:div>
        <w:div w:id="249047326">
          <w:marLeft w:val="0"/>
          <w:marRight w:val="0"/>
          <w:marTop w:val="0"/>
          <w:marBottom w:val="0"/>
          <w:divBdr>
            <w:top w:val="none" w:sz="0" w:space="0" w:color="auto"/>
            <w:left w:val="none" w:sz="0" w:space="0" w:color="auto"/>
            <w:bottom w:val="none" w:sz="0" w:space="0" w:color="auto"/>
            <w:right w:val="none" w:sz="0" w:space="0" w:color="auto"/>
          </w:divBdr>
        </w:div>
        <w:div w:id="1938899023">
          <w:marLeft w:val="0"/>
          <w:marRight w:val="0"/>
          <w:marTop w:val="0"/>
          <w:marBottom w:val="0"/>
          <w:divBdr>
            <w:top w:val="none" w:sz="0" w:space="0" w:color="auto"/>
            <w:left w:val="none" w:sz="0" w:space="0" w:color="auto"/>
            <w:bottom w:val="none" w:sz="0" w:space="0" w:color="auto"/>
            <w:right w:val="none" w:sz="0" w:space="0" w:color="auto"/>
          </w:divBdr>
        </w:div>
        <w:div w:id="1116096296">
          <w:marLeft w:val="0"/>
          <w:marRight w:val="0"/>
          <w:marTop w:val="0"/>
          <w:marBottom w:val="0"/>
          <w:divBdr>
            <w:top w:val="none" w:sz="0" w:space="0" w:color="auto"/>
            <w:left w:val="none" w:sz="0" w:space="0" w:color="auto"/>
            <w:bottom w:val="none" w:sz="0" w:space="0" w:color="auto"/>
            <w:right w:val="none" w:sz="0" w:space="0" w:color="auto"/>
          </w:divBdr>
        </w:div>
        <w:div w:id="1922369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2010/02/12/funding-for-startups-entrepreneurs-finance-zwilling.html" TargetMode="Externa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heguardian.com/small-business-network/2013/aug/22/small-business-tips-write-business-plan-executive-summary"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image" Target="media/image1.jpeg"/><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yperlink" Target="https://hbr.org/1988/07/four-steps-to-forecast-total-market-demand"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hyperlink" Target="https://www.salesforce.com/resources/articles/biggest-%20sales" TargetMode="External"/><Relationship Id="rId14" Type="http://schemas.openxmlformats.org/officeDocument/2006/relationships/hyperlink" Target="https://www.referenceforbusiness.com/business-plans/Business-Plans-Volume-04/Coffee-House.html"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theme" Target="theme/theme1.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www.sba.gov/content/business-plan-executive-summary"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40</Pages>
  <Words>9898</Words>
  <Characters>56420</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Daniel</dc:creator>
  <cp:keywords/>
  <dc:description/>
  <cp:lastModifiedBy>Cosmin Daniel</cp:lastModifiedBy>
  <cp:revision>3</cp:revision>
  <dcterms:created xsi:type="dcterms:W3CDTF">2022-05-05T12:25:00Z</dcterms:created>
  <dcterms:modified xsi:type="dcterms:W3CDTF">2022-05-05T12:26:00Z</dcterms:modified>
</cp:coreProperties>
</file>