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footer1.xml" ContentType="application/vnd.openxmlformats-officedocument.wordprocessingml.footer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a16="http://schemas.microsoft.com/office/drawing/2014/main" xmlns:c="http://schemas.openxmlformats.org/drawingml/2006/chart" xmlns:adec="http://schemas.microsoft.com/office/drawing/2017/decorative" mc:Ignorable="w14 w15 w16se w16cid w16 w16cex w16sdtdh wp14">
  <w:body>
    <w:p w:rsidRPr="0075477B" w:rsidR="00741EBE" w:rsidP="0075477B" w:rsidRDefault="00741EBE" w14:paraId="671C4EC2" w14:textId="1198E595">
      <w:pPr>
        <w:spacing w:line="360" w:lineRule="auto"/>
        <w:jc w:val="center"/>
        <w:rPr>
          <w:rFonts w:cstheme="minorHAnsi"/>
          <w:b/>
          <w:bCs/>
          <w:sz w:val="36"/>
          <w:szCs w:val="36"/>
        </w:rPr>
      </w:pPr>
      <w:r w:rsidRPr="0075477B">
        <w:rPr>
          <w:rFonts w:cstheme="minorHAnsi"/>
          <w:b/>
          <w:bCs/>
          <w:sz w:val="36"/>
          <w:szCs w:val="36"/>
        </w:rPr>
        <w:t>University of Wales Trinity Saint David</w:t>
      </w:r>
    </w:p>
    <w:p w:rsidR="00741EBE" w:rsidP="0075477B" w:rsidRDefault="00741EBE" w14:paraId="4FD0BA61" w14:textId="1333C423">
      <w:pPr>
        <w:spacing w:line="360" w:lineRule="auto"/>
        <w:jc w:val="center"/>
        <w:rPr>
          <w:rFonts w:cstheme="minorHAnsi"/>
          <w:b/>
          <w:bCs/>
          <w:sz w:val="28"/>
          <w:szCs w:val="28"/>
        </w:rPr>
      </w:pPr>
      <w:r w:rsidRPr="0075477B">
        <w:rPr>
          <w:rFonts w:cstheme="minorHAnsi"/>
          <w:b/>
          <w:bCs/>
          <w:sz w:val="28"/>
          <w:szCs w:val="28"/>
        </w:rPr>
        <w:t>Wales Institute of Science &amp; Art</w:t>
      </w:r>
    </w:p>
    <w:p w:rsidR="00741EBE" w:rsidP="006E361B" w:rsidRDefault="00741EBE" w14:paraId="10850F3E" w14:textId="77777777">
      <w:pPr>
        <w:spacing w:line="360" w:lineRule="auto"/>
        <w:rPr>
          <w:rFonts w:cstheme="minorHAnsi"/>
          <w:b/>
          <w:bCs/>
        </w:rPr>
      </w:pPr>
    </w:p>
    <w:p w:rsidR="00741EBE" w:rsidP="0075477B" w:rsidRDefault="00741EBE" w14:paraId="1A94C6D2" w14:textId="77777777">
      <w:pPr>
        <w:spacing w:line="360" w:lineRule="auto"/>
        <w:jc w:val="center"/>
        <w:rPr>
          <w:rFonts w:cstheme="minorHAnsi"/>
          <w:b/>
          <w:bCs/>
        </w:rPr>
      </w:pPr>
    </w:p>
    <w:p w:rsidR="00741EBE" w:rsidP="0075477B" w:rsidRDefault="0075477B" w14:paraId="7BEDB3D3" w14:textId="0587D9A7">
      <w:pPr>
        <w:spacing w:line="360" w:lineRule="auto"/>
        <w:jc w:val="center"/>
        <w:rPr>
          <w:rFonts w:cstheme="minorHAnsi"/>
          <w:b/>
          <w:bCs/>
        </w:rPr>
      </w:pPr>
      <w:r>
        <w:rPr>
          <w:noProof/>
        </w:rPr>
        <w:drawing>
          <wp:inline distT="0" distB="0" distL="0" distR="0" wp14:anchorId="47B59CEE" wp14:editId="38A468E5">
            <wp:extent cx="4140200" cy="1356826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79702" cy="1369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41EBE" w:rsidP="0075477B" w:rsidRDefault="00741EBE" w14:paraId="7DBC06EB" w14:textId="77777777">
      <w:pPr>
        <w:spacing w:line="360" w:lineRule="auto"/>
        <w:rPr>
          <w:rFonts w:cstheme="minorHAnsi"/>
          <w:b/>
          <w:bCs/>
        </w:rPr>
      </w:pPr>
    </w:p>
    <w:p w:rsidRPr="0075477B" w:rsidR="00741EBE" w:rsidP="0075477B" w:rsidRDefault="00741EBE" w14:paraId="24C042AB" w14:textId="77777777">
      <w:pPr>
        <w:spacing w:line="360" w:lineRule="auto"/>
        <w:jc w:val="center"/>
        <w:rPr>
          <w:rFonts w:cstheme="minorHAnsi"/>
          <w:b/>
          <w:bCs/>
          <w:i/>
          <w:iCs/>
          <w:sz w:val="48"/>
          <w:szCs w:val="48"/>
        </w:rPr>
      </w:pPr>
    </w:p>
    <w:p w:rsidR="2B3F78FF" w:rsidP="17EBEB83" w:rsidRDefault="61AFBEE6" w14:paraId="5C57436F" w14:textId="2442F029">
      <w:pPr>
        <w:spacing w:line="360" w:lineRule="auto"/>
        <w:jc w:val="center"/>
        <w:rPr>
          <w:b/>
          <w:bCs/>
          <w:i/>
          <w:iCs/>
          <w:sz w:val="56"/>
          <w:szCs w:val="56"/>
        </w:rPr>
      </w:pPr>
      <w:r w:rsidRPr="17EBEB83">
        <w:rPr>
          <w:b/>
          <w:bCs/>
          <w:i/>
          <w:iCs/>
          <w:sz w:val="56"/>
          <w:szCs w:val="56"/>
        </w:rPr>
        <w:t>Suspension</w:t>
      </w:r>
      <w:r w:rsidR="00783C08">
        <w:rPr>
          <w:b/>
          <w:bCs/>
          <w:i/>
          <w:iCs/>
          <w:sz w:val="56"/>
          <w:szCs w:val="56"/>
        </w:rPr>
        <w:t xml:space="preserve"> and Kinematics</w:t>
      </w:r>
      <w:r w:rsidRPr="17EBEB83">
        <w:rPr>
          <w:b/>
          <w:bCs/>
          <w:i/>
          <w:iCs/>
          <w:sz w:val="56"/>
          <w:szCs w:val="56"/>
        </w:rPr>
        <w:t xml:space="preserve"> </w:t>
      </w:r>
      <w:r w:rsidR="00A94A12">
        <w:rPr>
          <w:b/>
          <w:bCs/>
          <w:i/>
          <w:iCs/>
          <w:sz w:val="56"/>
          <w:szCs w:val="56"/>
        </w:rPr>
        <w:t>Investigation and Report</w:t>
      </w:r>
      <w:r w:rsidR="004444D4">
        <w:rPr>
          <w:b/>
          <w:bCs/>
          <w:i/>
          <w:iCs/>
          <w:sz w:val="56"/>
          <w:szCs w:val="56"/>
        </w:rPr>
        <w:t xml:space="preserve"> of Formula Ford</w:t>
      </w:r>
      <w:r w:rsidR="00016067">
        <w:rPr>
          <w:b/>
          <w:bCs/>
          <w:i/>
          <w:iCs/>
          <w:sz w:val="56"/>
          <w:szCs w:val="56"/>
        </w:rPr>
        <w:t>.</w:t>
      </w:r>
    </w:p>
    <w:p w:rsidRPr="006E361B" w:rsidR="0075477B" w:rsidP="5C120C6D" w:rsidRDefault="66B592F8" w14:paraId="24008622" w14:textId="04C9020E">
      <w:pPr>
        <w:spacing w:line="360" w:lineRule="auto"/>
        <w:jc w:val="center"/>
        <w:rPr>
          <w:b/>
          <w:bCs/>
          <w:i/>
          <w:iCs/>
          <w:sz w:val="32"/>
          <w:szCs w:val="32"/>
        </w:rPr>
      </w:pPr>
      <w:r w:rsidRPr="5C120C6D">
        <w:rPr>
          <w:b/>
          <w:bCs/>
          <w:i/>
          <w:iCs/>
          <w:sz w:val="32"/>
          <w:szCs w:val="32"/>
        </w:rPr>
        <w:t>Vehicle/Motorsport Technology</w:t>
      </w:r>
      <w:r w:rsidRPr="5C120C6D" w:rsidR="008A3D3A">
        <w:rPr>
          <w:b/>
          <w:bCs/>
          <w:i/>
          <w:iCs/>
          <w:sz w:val="32"/>
          <w:szCs w:val="32"/>
        </w:rPr>
        <w:t xml:space="preserve"> </w:t>
      </w:r>
      <w:r w:rsidRPr="5C120C6D" w:rsidR="46080591">
        <w:rPr>
          <w:b/>
          <w:bCs/>
          <w:i/>
          <w:iCs/>
          <w:sz w:val="32"/>
          <w:szCs w:val="32"/>
        </w:rPr>
        <w:t>(ACHA4004 / ACHA4012</w:t>
      </w:r>
      <w:r w:rsidRPr="5C120C6D" w:rsidR="006B00A6">
        <w:rPr>
          <w:b/>
          <w:bCs/>
          <w:i/>
          <w:iCs/>
          <w:sz w:val="32"/>
          <w:szCs w:val="32"/>
        </w:rPr>
        <w:t>)</w:t>
      </w:r>
    </w:p>
    <w:p w:rsidR="0075477B" w:rsidP="0075477B" w:rsidRDefault="0075477B" w14:paraId="380535B4" w14:textId="77777777">
      <w:pPr>
        <w:spacing w:line="360" w:lineRule="auto"/>
        <w:jc w:val="center"/>
        <w:rPr>
          <w:rFonts w:cstheme="minorHAnsi"/>
          <w:b/>
          <w:bCs/>
        </w:rPr>
      </w:pPr>
    </w:p>
    <w:p w:rsidR="0075477B" w:rsidP="0075477B" w:rsidRDefault="0075477B" w14:paraId="3F847F36" w14:textId="77777777">
      <w:pPr>
        <w:spacing w:line="360" w:lineRule="auto"/>
        <w:jc w:val="center"/>
        <w:rPr>
          <w:rFonts w:cstheme="minorHAnsi"/>
          <w:b/>
          <w:bCs/>
        </w:rPr>
      </w:pPr>
    </w:p>
    <w:p w:rsidRPr="0075477B" w:rsidR="0075477B" w:rsidP="0075477B" w:rsidRDefault="0075477B" w14:paraId="5C296C94" w14:textId="77777777">
      <w:pPr>
        <w:spacing w:line="360" w:lineRule="auto"/>
        <w:rPr>
          <w:rFonts w:cstheme="minorHAnsi"/>
          <w:sz w:val="28"/>
          <w:szCs w:val="28"/>
        </w:rPr>
      </w:pPr>
    </w:p>
    <w:p w:rsidRPr="0075477B" w:rsidR="00741EBE" w:rsidP="0075477B" w:rsidRDefault="004D166B" w14:paraId="2FC322D1" w14:textId="00724630">
      <w:pPr>
        <w:spacing w:line="360" w:lineRule="auto"/>
        <w:jc w:val="center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Lloyd Griffiths</w:t>
      </w:r>
    </w:p>
    <w:p w:rsidRPr="0075477B" w:rsidR="00741EBE" w:rsidP="0075477B" w:rsidRDefault="0075477B" w14:paraId="746F1E53" w14:textId="2BCAA6FA">
      <w:pPr>
        <w:spacing w:line="360" w:lineRule="auto"/>
        <w:jc w:val="center"/>
        <w:rPr>
          <w:rFonts w:cstheme="minorHAnsi"/>
          <w:sz w:val="24"/>
          <w:szCs w:val="24"/>
        </w:rPr>
      </w:pPr>
      <w:r w:rsidRPr="5C120C6D">
        <w:rPr>
          <w:sz w:val="24"/>
          <w:szCs w:val="24"/>
        </w:rPr>
        <w:t>2104</w:t>
      </w:r>
      <w:r w:rsidRPr="5C120C6D" w:rsidR="004D166B">
        <w:rPr>
          <w:sz w:val="24"/>
          <w:szCs w:val="24"/>
        </w:rPr>
        <w:t>196</w:t>
      </w:r>
    </w:p>
    <w:p w:rsidR="00BC02E2" w:rsidP="5C120C6D" w:rsidRDefault="0CC882DE" w14:paraId="070766A3" w14:textId="7D376912">
      <w:pPr>
        <w:spacing w:line="360" w:lineRule="auto"/>
        <w:jc w:val="center"/>
        <w:rPr>
          <w:sz w:val="24"/>
          <w:szCs w:val="24"/>
        </w:rPr>
      </w:pPr>
      <w:r w:rsidRPr="5C120C6D">
        <w:rPr>
          <w:sz w:val="24"/>
          <w:szCs w:val="24"/>
        </w:rPr>
        <w:t>December 2021</w:t>
      </w:r>
      <w:r w:rsidRPr="5C120C6D" w:rsidR="0075477B">
        <w:rPr>
          <w:sz w:val="24"/>
          <w:szCs w:val="24"/>
        </w:rPr>
        <w:br w:type="page"/>
      </w:r>
    </w:p>
    <w:sdt>
      <w:sdtPr>
        <w:rPr>
          <w:rFonts w:asciiTheme="minorHAnsi" w:hAnsiTheme="minorHAnsi" w:eastAsiaTheme="minorEastAsia" w:cstheme="minorBidi"/>
          <w:color w:val="auto"/>
          <w:sz w:val="24"/>
          <w:szCs w:val="24"/>
        </w:rPr>
        <w:id w:val="-20052790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Pr="00FF69D1" w:rsidR="0024612F" w:rsidRDefault="0024612F" w14:paraId="1A2348AE" w14:textId="3BFBC18C">
          <w:pPr>
            <w:pStyle w:val="TOCHeading"/>
            <w:rPr>
              <w:sz w:val="24"/>
              <w:szCs w:val="24"/>
            </w:rPr>
          </w:pPr>
          <w:r w:rsidRPr="00FF69D1">
            <w:rPr>
              <w:sz w:val="24"/>
              <w:szCs w:val="24"/>
            </w:rPr>
            <w:t>Table of Contents</w:t>
          </w:r>
        </w:p>
        <w:p w:rsidRPr="00FF69D1" w:rsidR="00524527" w:rsidRDefault="0024612F" w14:paraId="0AF58401" w14:textId="7B2C80DC">
          <w:pPr>
            <w:pStyle w:val="TOC1"/>
            <w:tabs>
              <w:tab w:val="left" w:pos="440"/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r w:rsidRPr="00FF69D1">
            <w:rPr>
              <w:sz w:val="24"/>
              <w:szCs w:val="24"/>
            </w:rPr>
            <w:fldChar w:fldCharType="begin"/>
          </w:r>
          <w:r w:rsidRPr="00FF69D1">
            <w:rPr>
              <w:sz w:val="24"/>
              <w:szCs w:val="24"/>
            </w:rPr>
            <w:instrText xml:space="preserve"> TOC \o "1-3" \h \z \u </w:instrText>
          </w:r>
          <w:r w:rsidRPr="00FF69D1">
            <w:rPr>
              <w:sz w:val="24"/>
              <w:szCs w:val="24"/>
            </w:rPr>
            <w:fldChar w:fldCharType="separate"/>
          </w:r>
          <w:hyperlink w:history="1" w:anchor="_Toc88570731">
            <w:r w:rsidRPr="00FF69D1" w:rsidR="00524527">
              <w:rPr>
                <w:rStyle w:val="Hyperlink"/>
                <w:noProof/>
                <w:sz w:val="24"/>
                <w:szCs w:val="24"/>
              </w:rPr>
              <w:t>1.</w:t>
            </w:r>
            <w:r w:rsidRPr="00FF69D1" w:rsidR="00524527">
              <w:rPr>
                <w:noProof/>
                <w:sz w:val="24"/>
                <w:szCs w:val="24"/>
                <w:lang w:eastAsia="en-GB"/>
              </w:rPr>
              <w:tab/>
            </w:r>
            <w:r w:rsidRPr="00FF69D1" w:rsidR="00524527">
              <w:rPr>
                <w:rStyle w:val="Hyperlink"/>
                <w:noProof/>
                <w:sz w:val="24"/>
                <w:szCs w:val="24"/>
              </w:rPr>
              <w:t>Contents Page</w:t>
            </w:r>
            <w:r w:rsidRPr="00FF69D1" w:rsidR="00524527">
              <w:rPr>
                <w:noProof/>
                <w:webHidden/>
                <w:sz w:val="24"/>
                <w:szCs w:val="24"/>
              </w:rPr>
              <w:tab/>
            </w:r>
            <w:r w:rsidRPr="00FF69D1" w:rsidR="008A3D3A">
              <w:rPr>
                <w:noProof/>
                <w:webHidden/>
                <w:sz w:val="24"/>
                <w:szCs w:val="24"/>
              </w:rPr>
              <w:t>2</w:t>
            </w:r>
          </w:hyperlink>
        </w:p>
        <w:p w:rsidRPr="00FF69D1" w:rsidR="00524527" w:rsidRDefault="00B47FA5" w14:paraId="07D5C2C1" w14:textId="77ADA652">
          <w:pPr>
            <w:pStyle w:val="TOC1"/>
            <w:tabs>
              <w:tab w:val="left" w:pos="440"/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history="1" w:anchor="_Toc88570732">
            <w:r w:rsidRPr="00FF69D1" w:rsidR="00524527">
              <w:rPr>
                <w:rStyle w:val="Hyperlink"/>
                <w:noProof/>
                <w:sz w:val="24"/>
                <w:szCs w:val="24"/>
              </w:rPr>
              <w:t>2.</w:t>
            </w:r>
            <w:r w:rsidRPr="00FF69D1" w:rsidR="00524527">
              <w:rPr>
                <w:noProof/>
                <w:sz w:val="24"/>
                <w:szCs w:val="24"/>
                <w:lang w:eastAsia="en-GB"/>
              </w:rPr>
              <w:tab/>
            </w:r>
            <w:r w:rsidRPr="00FF69D1" w:rsidR="00524527">
              <w:rPr>
                <w:rStyle w:val="Hyperlink"/>
                <w:noProof/>
                <w:sz w:val="24"/>
                <w:szCs w:val="24"/>
              </w:rPr>
              <w:t>Introduction</w:t>
            </w:r>
            <w:r w:rsidRPr="00FF69D1" w:rsidR="00524527">
              <w:rPr>
                <w:noProof/>
                <w:webHidden/>
                <w:sz w:val="24"/>
                <w:szCs w:val="24"/>
              </w:rPr>
              <w:tab/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begin"/>
            </w:r>
            <w:r w:rsidRPr="00FF69D1" w:rsidR="00524527">
              <w:rPr>
                <w:noProof/>
                <w:webHidden/>
                <w:sz w:val="24"/>
                <w:szCs w:val="24"/>
              </w:rPr>
              <w:instrText xml:space="preserve"> PAGEREF _Toc88570732 \h </w:instrText>
            </w:r>
            <w:r w:rsidRPr="00FF69D1" w:rsidR="00524527">
              <w:rPr>
                <w:noProof/>
                <w:webHidden/>
                <w:sz w:val="24"/>
                <w:szCs w:val="24"/>
              </w:rPr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FF69D1" w:rsidR="00524527">
              <w:rPr>
                <w:noProof/>
                <w:webHidden/>
                <w:sz w:val="24"/>
                <w:szCs w:val="24"/>
              </w:rPr>
              <w:t>3</w:t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Pr="00FF69D1" w:rsidR="00524527" w:rsidRDefault="00B47FA5" w14:paraId="2E9D15EB" w14:textId="779B4084">
          <w:pPr>
            <w:pStyle w:val="TOC1"/>
            <w:tabs>
              <w:tab w:val="left" w:pos="440"/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history="1" w:anchor="_Toc88570733">
            <w:r w:rsidRPr="00FF69D1" w:rsidR="00524527">
              <w:rPr>
                <w:rStyle w:val="Hyperlink"/>
                <w:noProof/>
                <w:sz w:val="24"/>
                <w:szCs w:val="24"/>
              </w:rPr>
              <w:t>3.</w:t>
            </w:r>
            <w:r w:rsidRPr="00FF69D1" w:rsidR="00524527">
              <w:rPr>
                <w:noProof/>
                <w:sz w:val="24"/>
                <w:szCs w:val="24"/>
                <w:lang w:eastAsia="en-GB"/>
              </w:rPr>
              <w:tab/>
            </w:r>
            <w:r w:rsidR="00536573">
              <w:rPr>
                <w:rStyle w:val="Hyperlink"/>
                <w:noProof/>
                <w:sz w:val="24"/>
                <w:szCs w:val="24"/>
              </w:rPr>
              <w:t xml:space="preserve">Lab Sessions </w:t>
            </w:r>
            <w:r w:rsidRPr="00FF69D1" w:rsidR="00524527">
              <w:rPr>
                <w:noProof/>
                <w:webHidden/>
                <w:sz w:val="24"/>
                <w:szCs w:val="24"/>
              </w:rPr>
              <w:tab/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begin"/>
            </w:r>
            <w:r w:rsidRPr="00FF69D1" w:rsidR="00524527">
              <w:rPr>
                <w:noProof/>
                <w:webHidden/>
                <w:sz w:val="24"/>
                <w:szCs w:val="24"/>
              </w:rPr>
              <w:instrText xml:space="preserve"> PAGEREF _Toc88570733 \h </w:instrText>
            </w:r>
            <w:r w:rsidRPr="00FF69D1" w:rsidR="00524527">
              <w:rPr>
                <w:noProof/>
                <w:webHidden/>
                <w:sz w:val="24"/>
                <w:szCs w:val="24"/>
              </w:rPr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FF69D1" w:rsidR="00524527">
              <w:rPr>
                <w:noProof/>
                <w:webHidden/>
                <w:sz w:val="24"/>
                <w:szCs w:val="24"/>
              </w:rPr>
              <w:t>4</w:t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Pr="00FF69D1" w:rsidR="00524527" w:rsidRDefault="00B47FA5" w14:paraId="5B5EADDD" w14:textId="56488971">
          <w:pPr>
            <w:pStyle w:val="TOC1"/>
            <w:tabs>
              <w:tab w:val="left" w:pos="440"/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history="1" w:anchor="_Toc88570734">
            <w:r w:rsidRPr="00FF69D1" w:rsidR="00524527">
              <w:rPr>
                <w:rStyle w:val="Hyperlink"/>
                <w:noProof/>
                <w:sz w:val="24"/>
                <w:szCs w:val="24"/>
              </w:rPr>
              <w:t>4.</w:t>
            </w:r>
            <w:r w:rsidRPr="00FF69D1" w:rsidR="00524527">
              <w:rPr>
                <w:noProof/>
                <w:sz w:val="24"/>
                <w:szCs w:val="24"/>
                <w:lang w:eastAsia="en-GB"/>
              </w:rPr>
              <w:tab/>
            </w:r>
            <w:r w:rsidR="009E44A3">
              <w:rPr>
                <w:rStyle w:val="Hyperlink"/>
                <w:noProof/>
                <w:sz w:val="24"/>
                <w:szCs w:val="24"/>
              </w:rPr>
              <w:t>WinGeo</w:t>
            </w:r>
            <w:r w:rsidR="007C1290">
              <w:rPr>
                <w:rStyle w:val="Hyperlink"/>
                <w:noProof/>
                <w:sz w:val="24"/>
                <w:szCs w:val="24"/>
              </w:rPr>
              <w:t xml:space="preserve"> </w:t>
            </w:r>
            <w:r w:rsidRPr="00FF69D1" w:rsidR="00524527">
              <w:rPr>
                <w:noProof/>
                <w:webHidden/>
                <w:sz w:val="24"/>
                <w:szCs w:val="24"/>
              </w:rPr>
              <w:tab/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begin"/>
            </w:r>
            <w:r w:rsidRPr="00FF69D1" w:rsidR="00524527">
              <w:rPr>
                <w:noProof/>
                <w:webHidden/>
                <w:sz w:val="24"/>
                <w:szCs w:val="24"/>
              </w:rPr>
              <w:instrText xml:space="preserve"> PAGEREF _Toc88570734 \h </w:instrText>
            </w:r>
            <w:r w:rsidRPr="00FF69D1" w:rsidR="00524527">
              <w:rPr>
                <w:noProof/>
                <w:webHidden/>
                <w:sz w:val="24"/>
                <w:szCs w:val="24"/>
              </w:rPr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FF69D1" w:rsidR="00524527">
              <w:rPr>
                <w:noProof/>
                <w:webHidden/>
                <w:sz w:val="24"/>
                <w:szCs w:val="24"/>
              </w:rPr>
              <w:t>5</w:t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Pr="00FF69D1" w:rsidR="00524527" w:rsidRDefault="00B47FA5" w14:paraId="0516599E" w14:textId="1A78E4C5">
          <w:pPr>
            <w:pStyle w:val="TOC1"/>
            <w:tabs>
              <w:tab w:val="left" w:pos="440"/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history="1" w:anchor="_Toc88570736">
            <w:r w:rsidR="007C1290">
              <w:rPr>
                <w:rStyle w:val="Hyperlink"/>
                <w:noProof/>
                <w:sz w:val="24"/>
                <w:szCs w:val="24"/>
              </w:rPr>
              <w:t>5</w:t>
            </w:r>
            <w:r w:rsidRPr="00FF69D1" w:rsidR="00524527">
              <w:rPr>
                <w:rStyle w:val="Hyperlink"/>
                <w:noProof/>
                <w:sz w:val="24"/>
                <w:szCs w:val="24"/>
              </w:rPr>
              <w:t>.</w:t>
            </w:r>
            <w:r w:rsidRPr="00FF69D1" w:rsidR="00524527">
              <w:rPr>
                <w:noProof/>
                <w:sz w:val="24"/>
                <w:szCs w:val="24"/>
                <w:lang w:eastAsia="en-GB"/>
              </w:rPr>
              <w:tab/>
            </w:r>
            <w:r w:rsidR="007C1290">
              <w:rPr>
                <w:rStyle w:val="Hyperlink"/>
                <w:noProof/>
                <w:sz w:val="24"/>
                <w:szCs w:val="24"/>
              </w:rPr>
              <w:t>Suspension Calculations</w:t>
            </w:r>
            <w:r w:rsidRPr="00FF69D1" w:rsidR="00524527">
              <w:rPr>
                <w:noProof/>
                <w:webHidden/>
                <w:sz w:val="24"/>
                <w:szCs w:val="24"/>
              </w:rPr>
              <w:tab/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begin"/>
            </w:r>
            <w:r w:rsidRPr="00FF69D1" w:rsidR="00524527">
              <w:rPr>
                <w:noProof/>
                <w:webHidden/>
                <w:sz w:val="24"/>
                <w:szCs w:val="24"/>
              </w:rPr>
              <w:instrText xml:space="preserve"> PAGEREF _Toc88570736 \h </w:instrText>
            </w:r>
            <w:r w:rsidRPr="00FF69D1" w:rsidR="00524527">
              <w:rPr>
                <w:noProof/>
                <w:webHidden/>
                <w:sz w:val="24"/>
                <w:szCs w:val="24"/>
              </w:rPr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FF69D1" w:rsidR="00524527">
              <w:rPr>
                <w:noProof/>
                <w:webHidden/>
                <w:sz w:val="24"/>
                <w:szCs w:val="24"/>
              </w:rPr>
              <w:t>7</w:t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Pr="00FF69D1" w:rsidR="00524527" w:rsidRDefault="00B47FA5" w14:paraId="4578BAE5" w14:textId="5596377A">
          <w:pPr>
            <w:pStyle w:val="TOC1"/>
            <w:tabs>
              <w:tab w:val="left" w:pos="440"/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history="1" w:anchor="_Toc88570737">
            <w:r w:rsidR="007C1290">
              <w:rPr>
                <w:rStyle w:val="Hyperlink"/>
                <w:noProof/>
                <w:sz w:val="24"/>
                <w:szCs w:val="24"/>
              </w:rPr>
              <w:t>6</w:t>
            </w:r>
            <w:r w:rsidRPr="00FF69D1" w:rsidR="00524527">
              <w:rPr>
                <w:rStyle w:val="Hyperlink"/>
                <w:noProof/>
                <w:sz w:val="24"/>
                <w:szCs w:val="24"/>
              </w:rPr>
              <w:t>.</w:t>
            </w:r>
            <w:r w:rsidRPr="00FF69D1" w:rsidR="00524527">
              <w:rPr>
                <w:noProof/>
                <w:sz w:val="24"/>
                <w:szCs w:val="24"/>
                <w:lang w:eastAsia="en-GB"/>
              </w:rPr>
              <w:tab/>
            </w:r>
            <w:r w:rsidR="005D1D75">
              <w:rPr>
                <w:rStyle w:val="Hyperlink"/>
                <w:noProof/>
                <w:sz w:val="24"/>
                <w:szCs w:val="24"/>
              </w:rPr>
              <w:t>Validation</w:t>
            </w:r>
            <w:r w:rsidRPr="00FF69D1" w:rsidR="00524527">
              <w:rPr>
                <w:noProof/>
                <w:webHidden/>
                <w:sz w:val="24"/>
                <w:szCs w:val="24"/>
              </w:rPr>
              <w:tab/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begin"/>
            </w:r>
            <w:r w:rsidRPr="00FF69D1" w:rsidR="00524527">
              <w:rPr>
                <w:noProof/>
                <w:webHidden/>
                <w:sz w:val="24"/>
                <w:szCs w:val="24"/>
              </w:rPr>
              <w:instrText xml:space="preserve"> PAGEREF _Toc88570737 \h </w:instrText>
            </w:r>
            <w:r w:rsidRPr="00FF69D1" w:rsidR="00524527">
              <w:rPr>
                <w:noProof/>
                <w:webHidden/>
                <w:sz w:val="24"/>
                <w:szCs w:val="24"/>
              </w:rPr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FF69D1" w:rsidR="00524527">
              <w:rPr>
                <w:noProof/>
                <w:webHidden/>
                <w:sz w:val="24"/>
                <w:szCs w:val="24"/>
              </w:rPr>
              <w:t>8</w:t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Pr="00FF69D1" w:rsidR="00524527" w:rsidRDefault="00286FA8" w14:paraId="43A6BB62" w14:textId="5692E426">
          <w:pPr>
            <w:pStyle w:val="TOC1"/>
            <w:tabs>
              <w:tab w:val="left" w:pos="440"/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history="1" w:anchor="_Toc88570738">
            <w:r w:rsidR="005D1D75">
              <w:rPr>
                <w:rStyle w:val="Hyperlink"/>
                <w:noProof/>
                <w:sz w:val="24"/>
                <w:szCs w:val="24"/>
              </w:rPr>
              <w:t>7</w:t>
            </w:r>
            <w:r w:rsidRPr="00FF69D1" w:rsidR="00524527">
              <w:rPr>
                <w:rStyle w:val="Hyperlink"/>
                <w:noProof/>
                <w:sz w:val="24"/>
                <w:szCs w:val="24"/>
              </w:rPr>
              <w:t>.</w:t>
            </w:r>
            <w:r w:rsidRPr="00FF69D1" w:rsidR="00524527">
              <w:rPr>
                <w:noProof/>
                <w:sz w:val="24"/>
                <w:szCs w:val="24"/>
                <w:lang w:eastAsia="en-GB"/>
              </w:rPr>
              <w:tab/>
            </w:r>
            <w:r w:rsidR="005D1D75">
              <w:rPr>
                <w:rStyle w:val="Hyperlink"/>
                <w:noProof/>
                <w:sz w:val="24"/>
                <w:szCs w:val="24"/>
              </w:rPr>
              <w:t>Conclus</w:t>
            </w:r>
            <w:r w:rsidR="005D1D75">
              <w:rPr>
                <w:rStyle w:val="Hyperlink"/>
                <w:noProof/>
                <w:sz w:val="24"/>
                <w:szCs w:val="24"/>
              </w:rPr>
              <w:t xml:space="preserve">ion </w:t>
            </w:r>
            <w:r w:rsidRPr="00FF69D1" w:rsidR="00524527">
              <w:rPr>
                <w:noProof/>
                <w:webHidden/>
                <w:sz w:val="24"/>
                <w:szCs w:val="24"/>
              </w:rPr>
              <w:tab/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begin"/>
            </w:r>
            <w:r w:rsidRPr="00FF69D1" w:rsidR="00524527">
              <w:rPr>
                <w:noProof/>
                <w:webHidden/>
                <w:sz w:val="24"/>
                <w:szCs w:val="24"/>
              </w:rPr>
              <w:instrText xml:space="preserve"> PAGEREF _Toc88570738 \h </w:instrText>
            </w:r>
            <w:r w:rsidRPr="00FF69D1" w:rsidR="00524527">
              <w:rPr>
                <w:noProof/>
                <w:webHidden/>
                <w:sz w:val="24"/>
                <w:szCs w:val="24"/>
              </w:rPr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separate"/>
            </w:r>
            <w:r w:rsidRPr="00FF69D1" w:rsidR="00524527">
              <w:rPr>
                <w:noProof/>
                <w:webHidden/>
                <w:sz w:val="24"/>
                <w:szCs w:val="24"/>
              </w:rPr>
              <w:t>9</w:t>
            </w:r>
            <w:r w:rsidRPr="00FF69D1" w:rsidR="00524527">
              <w:rPr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Pr="00FF69D1" w:rsidR="0024612F" w:rsidRDefault="0024612F" w14:paraId="56A80D2E" w14:textId="480E3ACB">
          <w:pPr>
            <w:rPr>
              <w:sz w:val="24"/>
              <w:szCs w:val="24"/>
            </w:rPr>
          </w:pPr>
          <w:r w:rsidRPr="00FF69D1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8D7530" w:rsidRDefault="008D7530" w14:paraId="56BEAD12" w14:textId="2BC6DC8A">
      <w:pPr>
        <w:rPr>
          <w:rFonts w:cstheme="minorHAnsi"/>
          <w:sz w:val="24"/>
          <w:szCs w:val="24"/>
        </w:rPr>
      </w:pPr>
    </w:p>
    <w:p w:rsidR="007C43AE" w:rsidP="0075477B" w:rsidRDefault="007C43AE" w14:paraId="6530F905" w14:textId="77777777">
      <w:pPr>
        <w:spacing w:line="360" w:lineRule="auto"/>
        <w:jc w:val="center"/>
        <w:rPr>
          <w:rFonts w:cstheme="minorHAnsi"/>
          <w:sz w:val="24"/>
          <w:szCs w:val="24"/>
        </w:rPr>
      </w:pPr>
    </w:p>
    <w:p w:rsidRPr="00275F1D" w:rsidR="00275F1D" w:rsidP="008A3D3A" w:rsidRDefault="007C43AE" w14:paraId="44DFC247" w14:textId="23E09773">
      <w:pPr>
        <w:pStyle w:val="Heading1"/>
        <w:numPr>
          <w:ilvl w:val="0"/>
          <w:numId w:val="6"/>
        </w:numPr>
      </w:pPr>
      <w:r w:rsidRPr="00BF1069">
        <w:br w:type="page"/>
      </w:r>
    </w:p>
    <w:p w:rsidR="00E217DF" w:rsidP="0024612F" w:rsidRDefault="00E217DF" w14:paraId="08529C38" w14:textId="7AADE7BC">
      <w:pPr>
        <w:pStyle w:val="Heading1"/>
        <w:numPr>
          <w:ilvl w:val="0"/>
          <w:numId w:val="6"/>
        </w:numPr>
      </w:pPr>
      <w:bookmarkStart w:name="_Toc88570732" w:id="0"/>
      <w:bookmarkStart w:name="_Toc35494165" w:id="1"/>
      <w:r>
        <w:lastRenderedPageBreak/>
        <w:t>Introduction</w:t>
      </w:r>
      <w:bookmarkEnd w:id="0"/>
      <w:bookmarkEnd w:id="1"/>
    </w:p>
    <w:p w:rsidR="004D166B" w:rsidP="004D166B" w:rsidRDefault="004D166B" w14:paraId="7CA00C7B" w14:textId="08A6C155"/>
    <w:p w:rsidR="00B65B76" w:rsidP="004D166B" w:rsidRDefault="00B65B76" w14:paraId="005390F5" w14:textId="009ED36B">
      <w:r>
        <w:t xml:space="preserve">During this report I will </w:t>
      </w:r>
      <w:r w:rsidR="007D6C35">
        <w:t xml:space="preserve">be </w:t>
      </w:r>
      <w:r w:rsidR="001E58E1">
        <w:t xml:space="preserve">investigating the Formula Ford suspension </w:t>
      </w:r>
      <w:r w:rsidR="00C74017">
        <w:t>both in the workshop and by investigating a model version on WinGeo</w:t>
      </w:r>
      <w:r w:rsidR="001765FD">
        <w:t>3 suspension software. I will be recording my results from my investigations and discussing them</w:t>
      </w:r>
      <w:r w:rsidR="007303EB">
        <w:t xml:space="preserve"> in this report. After </w:t>
      </w:r>
      <w:r w:rsidR="004205C2">
        <w:t>obtaining a range of results from lab sessions and WinGeo</w:t>
      </w:r>
      <w:r w:rsidR="00C67D30">
        <w:t xml:space="preserve">3 readings, </w:t>
      </w:r>
      <w:r w:rsidR="005A60A7">
        <w:t xml:space="preserve">I will be evaluating the accuracy and reliability of both results and discussing any similarities or differences between the two. This is </w:t>
      </w:r>
      <w:r w:rsidR="00211FD8">
        <w:t xml:space="preserve">to determine if using a software such as WinGeo is a suitable alternative to physically carrying out the </w:t>
      </w:r>
      <w:r w:rsidR="001403FF">
        <w:t xml:space="preserve">investigations and if it could possibly be more accurate. I will be showing </w:t>
      </w:r>
      <w:r w:rsidR="003B795A">
        <w:t xml:space="preserve">a lot of my results as graphs to show to </w:t>
      </w:r>
      <w:r w:rsidR="00324891">
        <w:t>correlation</w:t>
      </w:r>
      <w:r w:rsidR="003B795A">
        <w:t xml:space="preserve"> between different variables of the </w:t>
      </w:r>
      <w:r w:rsidR="00324891">
        <w:t>investigation.</w:t>
      </w:r>
      <w:r w:rsidR="006D2A17">
        <w:t xml:space="preserve"> </w:t>
      </w:r>
    </w:p>
    <w:p w:rsidRPr="00FF69D1" w:rsidR="004D166B" w:rsidRDefault="00E217DF" w14:paraId="6C2BD570" w14:textId="1F0E17A5">
      <w:pPr>
        <w:rPr>
          <w:sz w:val="24"/>
          <w:szCs w:val="24"/>
        </w:rPr>
      </w:pPr>
      <w:r w:rsidRPr="5C120C6D">
        <w:rPr>
          <w:sz w:val="24"/>
          <w:szCs w:val="24"/>
        </w:rPr>
        <w:br w:type="page"/>
      </w:r>
    </w:p>
    <w:p w:rsidR="5E1B659E" w:rsidP="00536573" w:rsidRDefault="5E1B659E" w14:paraId="446DB95B" w14:textId="2AEAD568">
      <w:pPr>
        <w:pStyle w:val="Heading1"/>
        <w:numPr>
          <w:ilvl w:val="0"/>
          <w:numId w:val="6"/>
        </w:numPr>
      </w:pPr>
      <w:bookmarkStart w:name="_Toc767849522" w:id="2"/>
      <w:r>
        <w:lastRenderedPageBreak/>
        <w:t>Lab sessions</w:t>
      </w:r>
      <w:bookmarkEnd w:id="2"/>
    </w:p>
    <w:p w:rsidR="5C120C6D" w:rsidP="5C120C6D" w:rsidRDefault="5C120C6D" w14:paraId="31A1F7A2" w14:textId="4EC3AC1D"/>
    <w:p w:rsidRPr="00B95B49" w:rsidR="00636A59" w:rsidP="00636A59" w:rsidRDefault="00CF45AB" w14:paraId="1FC2553D" w14:textId="441794BE">
      <w:pPr>
        <w:rPr>
          <w:b/>
          <w:bCs/>
        </w:rPr>
      </w:pPr>
      <w:r w:rsidRPr="00B95B49">
        <w:rPr>
          <w:b/>
          <w:bCs/>
        </w:rPr>
        <w:t>3.1</w:t>
      </w:r>
      <w:r w:rsidRPr="00B95B49" w:rsidR="004D5D09">
        <w:rPr>
          <w:b/>
          <w:bCs/>
        </w:rPr>
        <w:t xml:space="preserve"> Equipment</w:t>
      </w:r>
    </w:p>
    <w:p w:rsidR="004D5D09" w:rsidP="00636A59" w:rsidRDefault="00906D11" w14:paraId="42EB7593" w14:textId="11532F59">
      <w:r>
        <w:t xml:space="preserve">To </w:t>
      </w:r>
      <w:r w:rsidR="002176CD">
        <w:t>carry out this lab session we used a range of equipment</w:t>
      </w:r>
      <w:r w:rsidR="00642C48">
        <w:t xml:space="preserve"> in order to obtain the results needed. This equipment includes:</w:t>
      </w:r>
    </w:p>
    <w:p w:rsidR="00642C48" w:rsidP="00D64BF0" w:rsidRDefault="00D64BF0" w14:paraId="3F4C1743" w14:textId="0D1FCCD8">
      <w:pPr>
        <w:pStyle w:val="ListParagraph"/>
        <w:numPr>
          <w:ilvl w:val="0"/>
          <w:numId w:val="10"/>
        </w:numPr>
      </w:pPr>
      <w:r>
        <w:t>Vernier Calliper, used to measure the damper length</w:t>
      </w:r>
      <w:r w:rsidR="00F35DAA">
        <w:t>.</w:t>
      </w:r>
    </w:p>
    <w:p w:rsidR="00AB2D59" w:rsidP="00D64BF0" w:rsidRDefault="00AB2D59" w14:paraId="041DBB98" w14:textId="18023D9B">
      <w:pPr>
        <w:pStyle w:val="ListParagraph"/>
        <w:numPr>
          <w:ilvl w:val="0"/>
          <w:numId w:val="10"/>
        </w:numPr>
      </w:pPr>
      <w:r>
        <w:t xml:space="preserve">Height Gauge, used to measure the height </w:t>
      </w:r>
      <w:r w:rsidR="00F71335">
        <w:t>of the wheel as the springs/dampers are compres</w:t>
      </w:r>
      <w:r w:rsidR="0023073A">
        <w:t>sed</w:t>
      </w:r>
      <w:r w:rsidR="00F35DAA">
        <w:t>.</w:t>
      </w:r>
    </w:p>
    <w:p w:rsidR="0023073A" w:rsidP="00D64BF0" w:rsidRDefault="0023073A" w14:paraId="7539C64B" w14:textId="2902338F">
      <w:pPr>
        <w:pStyle w:val="ListParagraph"/>
        <w:numPr>
          <w:ilvl w:val="0"/>
          <w:numId w:val="10"/>
        </w:numPr>
      </w:pPr>
      <w:r>
        <w:t xml:space="preserve">DTI Gauge, we used two DTI Gauges (DTI A + DTI B) </w:t>
      </w:r>
      <w:r w:rsidR="00F35DAA">
        <w:t>which measure the amount of force applied to them as there is a change in toe from the chassis.</w:t>
      </w:r>
    </w:p>
    <w:p w:rsidR="00F35DAA" w:rsidP="00D64BF0" w:rsidRDefault="00E53104" w14:paraId="5480BD08" w14:textId="10E78AB4">
      <w:pPr>
        <w:pStyle w:val="ListParagraph"/>
        <w:numPr>
          <w:ilvl w:val="0"/>
          <w:numId w:val="10"/>
        </w:numPr>
      </w:pPr>
      <w:r>
        <w:t>Camber Gauge, used to determine the camber of the wheel throughout the session.</w:t>
      </w:r>
    </w:p>
    <w:p w:rsidR="00E53104" w:rsidP="00D64BF0" w:rsidRDefault="00623753" w14:paraId="777EE536" w14:textId="07BA6838">
      <w:pPr>
        <w:pStyle w:val="ListParagraph"/>
        <w:numPr>
          <w:ilvl w:val="0"/>
          <w:numId w:val="10"/>
        </w:numPr>
      </w:pPr>
      <w:r>
        <w:t xml:space="preserve">Formula Ford Chassis, this is the Chassis that we </w:t>
      </w:r>
      <w:r w:rsidR="00D00CA4">
        <w:t>setup our equipment on to gather our results.</w:t>
      </w:r>
    </w:p>
    <w:p w:rsidR="00D00CA4" w:rsidP="00D64BF0" w:rsidRDefault="007F1DC7" w14:paraId="153CDA81" w14:textId="7400F89A">
      <w:pPr>
        <w:pStyle w:val="ListParagraph"/>
        <w:numPr>
          <w:ilvl w:val="0"/>
          <w:numId w:val="10"/>
        </w:numPr>
      </w:pPr>
      <w:r>
        <w:t xml:space="preserve">Wireless weight scales, we used these scales under the tyres </w:t>
      </w:r>
      <w:r w:rsidR="00AD2BA1">
        <w:t>to determine the unsprung mass. The scales connected to the laptop.</w:t>
      </w:r>
    </w:p>
    <w:p w:rsidR="00AD2BA1" w:rsidP="00D64BF0" w:rsidRDefault="00F00B69" w14:paraId="644E196A" w14:textId="1C27919C">
      <w:pPr>
        <w:pStyle w:val="ListParagraph"/>
        <w:numPr>
          <w:ilvl w:val="0"/>
          <w:numId w:val="10"/>
        </w:numPr>
      </w:pPr>
      <w:r>
        <w:t>Hydraulic press to measure the stiffness of a tyre</w:t>
      </w:r>
    </w:p>
    <w:p w:rsidR="00242A22" w:rsidP="00D64BF0" w:rsidRDefault="00242A22" w14:paraId="3509C1F9" w14:textId="18F515E8">
      <w:pPr>
        <w:pStyle w:val="ListParagraph"/>
        <w:numPr>
          <w:ilvl w:val="0"/>
          <w:numId w:val="10"/>
        </w:numPr>
      </w:pPr>
      <w:r>
        <w:t>Spring compre</w:t>
      </w:r>
      <w:r w:rsidR="00D573FB">
        <w:t>ssion test, this is where we measured the deflection of a spring when force is applied.</w:t>
      </w:r>
    </w:p>
    <w:p w:rsidR="00D573FB" w:rsidP="00D573FB" w:rsidRDefault="00EA031A" w14:paraId="0D562B45" w14:textId="79DEFFBA">
      <w:r>
        <w:rPr>
          <w:noProof/>
        </w:rPr>
        <w:drawing>
          <wp:inline distT="0" distB="0" distL="0" distR="0" wp14:anchorId="633AC50E" wp14:editId="098195A4">
            <wp:extent cx="1699710" cy="2181225"/>
            <wp:effectExtent l="0" t="0" r="0" b="0"/>
            <wp:docPr id="29" name="Picture 29" descr="A picture containing text, red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text, red, indoo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702615" cy="2184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23B9C">
        <w:rPr>
          <w:noProof/>
        </w:rPr>
        <w:drawing>
          <wp:inline distT="0" distB="0" distL="0" distR="0" wp14:anchorId="122A8BCF" wp14:editId="189DD91E">
            <wp:extent cx="1728222" cy="2171479"/>
            <wp:effectExtent l="0" t="0" r="5715" b="635"/>
            <wp:docPr id="30" name="Picture 30" descr="A picture containing text, device, miller,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picture containing text, device, miller, engin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736595" cy="2181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34BC7">
        <w:rPr>
          <w:noProof/>
        </w:rPr>
        <w:drawing>
          <wp:inline distT="0" distB="0" distL="0" distR="0" wp14:anchorId="67B74550" wp14:editId="79B1037C">
            <wp:extent cx="1674586" cy="2171311"/>
            <wp:effectExtent l="0" t="0" r="1905" b="635"/>
            <wp:docPr id="31" name="Picture 31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picture containing indoo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683266" cy="21825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E051E" w:rsidP="00D573FB" w:rsidRDefault="001E051E" w14:paraId="7B05700A" w14:textId="625BDE01">
      <w:r>
        <w:rPr>
          <w:noProof/>
        </w:rPr>
        <w:drawing>
          <wp:inline distT="0" distB="0" distL="0" distR="0" wp14:anchorId="30ABA6C9" wp14:editId="3394CCB7">
            <wp:extent cx="1982773" cy="2038350"/>
            <wp:effectExtent l="0" t="0" r="0" b="0"/>
            <wp:docPr id="32" name="Picture 32" descr="A picture containing text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picture containing text, indoo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985917" cy="2041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95B49">
        <w:rPr>
          <w:noProof/>
        </w:rPr>
        <w:drawing>
          <wp:inline distT="0" distB="0" distL="0" distR="0" wp14:anchorId="2E70934E" wp14:editId="0F1CE3CD">
            <wp:extent cx="2876550" cy="2027863"/>
            <wp:effectExtent l="0" t="0" r="0" b="0"/>
            <wp:docPr id="33" name="Picture 33" descr="A picture containing text, device, gau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picture containing text, device, gaug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893880" cy="204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5B49" w:rsidP="00D573FB" w:rsidRDefault="00B95B49" w14:paraId="7960B57C" w14:textId="449AC3B9"/>
    <w:p w:rsidR="00B95B49" w:rsidP="00D573FB" w:rsidRDefault="00B95B49" w14:paraId="00535E36" w14:textId="77777777"/>
    <w:p w:rsidRPr="00B95B49" w:rsidR="004D5D09" w:rsidP="00636A59" w:rsidRDefault="004D5D09" w14:paraId="4DBE4956" w14:textId="50D037CD">
      <w:pPr>
        <w:rPr>
          <w:b/>
          <w:bCs/>
        </w:rPr>
      </w:pPr>
      <w:r w:rsidRPr="00B95B49">
        <w:rPr>
          <w:b/>
          <w:bCs/>
        </w:rPr>
        <w:lastRenderedPageBreak/>
        <w:t>3.2 Methodology</w:t>
      </w:r>
    </w:p>
    <w:p w:rsidR="00E877F6" w:rsidP="00636A59" w:rsidRDefault="00E56E9D" w14:paraId="0B832FD0" w14:textId="75DE96E3">
      <w:r>
        <w:t xml:space="preserve">To measure the unsprung </w:t>
      </w:r>
      <w:r w:rsidR="00340331">
        <w:t>mass,</w:t>
      </w:r>
      <w:r>
        <w:t xml:space="preserve"> we used a wireless weight scale connected to a laptop in order to record the different readings as we </w:t>
      </w:r>
      <w:r w:rsidR="00273C5A">
        <w:t xml:space="preserve">changed variables on the rig. After placing the wheel on the </w:t>
      </w:r>
      <w:r w:rsidR="00340331">
        <w:t>scale,</w:t>
      </w:r>
      <w:r w:rsidR="00273C5A">
        <w:t xml:space="preserve"> we zero the scale </w:t>
      </w:r>
      <w:r w:rsidR="003B0A0D">
        <w:t>and record our results as we go along.</w:t>
      </w:r>
      <w:r w:rsidR="001D00C4">
        <w:t xml:space="preserve"> </w:t>
      </w:r>
    </w:p>
    <w:p w:rsidR="001D00C4" w:rsidP="00636A59" w:rsidRDefault="00EE2D4F" w14:paraId="4F05C53F" w14:textId="291A998A">
      <w:r>
        <w:t xml:space="preserve">To measure the damper </w:t>
      </w:r>
      <w:r w:rsidR="00340331">
        <w:t>length,</w:t>
      </w:r>
      <w:r>
        <w:t xml:space="preserve"> we use a </w:t>
      </w:r>
      <w:r w:rsidR="00340331">
        <w:t>vernier</w:t>
      </w:r>
      <w:r>
        <w:t xml:space="preserve"> calliper</w:t>
      </w:r>
      <w:r w:rsidR="007A17E2">
        <w:t xml:space="preserve">. This is done by measuring the distance between the two points on the </w:t>
      </w:r>
      <w:r w:rsidR="00340331">
        <w:t>vernier</w:t>
      </w:r>
      <w:r w:rsidR="007A17E2">
        <w:t xml:space="preserve"> calliper and taking a reading. </w:t>
      </w:r>
      <w:r w:rsidR="00340331">
        <w:t xml:space="preserve">We repeat this process at every reading needed for the session. </w:t>
      </w:r>
    </w:p>
    <w:p w:rsidR="00E1463F" w:rsidP="00636A59" w:rsidRDefault="00E1463F" w14:paraId="7C81090A" w14:textId="1425D1AF">
      <w:r>
        <w:t>To measure the wheel height</w:t>
      </w:r>
      <w:r w:rsidR="00A56C8E">
        <w:t>,</w:t>
      </w:r>
      <w:r>
        <w:t xml:space="preserve"> we used a height gauge</w:t>
      </w:r>
      <w:r w:rsidR="00054D1A">
        <w:t>. Bringing the needle of the height gauge to the plate to get a zero gauge for the wheel initially, we then</w:t>
      </w:r>
      <w:r w:rsidR="000A0B65">
        <w:t xml:space="preserve"> record results from the gauge as they change.</w:t>
      </w:r>
    </w:p>
    <w:p w:rsidR="000A0B65" w:rsidP="00636A59" w:rsidRDefault="000A0B65" w14:paraId="191A87A1" w14:textId="668496D5">
      <w:r>
        <w:t>To measure camber</w:t>
      </w:r>
      <w:r w:rsidR="00A56C8E">
        <w:t>,</w:t>
      </w:r>
      <w:r>
        <w:t xml:space="preserve"> we used a camber gauge</w:t>
      </w:r>
      <w:r w:rsidR="00537B91">
        <w:t xml:space="preserve">, we had to fit the gauge to the opposite side of the </w:t>
      </w:r>
      <w:r w:rsidR="003A0A57">
        <w:t>disk</w:t>
      </w:r>
      <w:r w:rsidR="00537B91">
        <w:t xml:space="preserve"> as the plate was in the way. This meant that there was a positive result shown on the gauge, </w:t>
      </w:r>
      <w:r w:rsidR="00A56C8E">
        <w:t>meaning we had to remember to change this reading to a negative.</w:t>
      </w:r>
    </w:p>
    <w:p w:rsidR="00345E3F" w:rsidP="00636A59" w:rsidRDefault="00345E3F" w14:paraId="079B52F5" w14:textId="52518D05">
      <w:r>
        <w:t xml:space="preserve">By using a </w:t>
      </w:r>
      <w:r w:rsidR="00182954">
        <w:t>toe gauge</w:t>
      </w:r>
      <w:r w:rsidR="00AA5C12">
        <w:t xml:space="preserve"> and DTI’s we make contact with the plate</w:t>
      </w:r>
      <w:r w:rsidR="002F4D65">
        <w:t>,</w:t>
      </w:r>
      <w:r w:rsidR="008D7FB1">
        <w:t xml:space="preserve"> </w:t>
      </w:r>
      <w:r w:rsidR="002F4D65">
        <w:t>t</w:t>
      </w:r>
      <w:r w:rsidR="008D7FB1">
        <w:t>hen zero the dials on both DTI</w:t>
      </w:r>
      <w:r w:rsidR="002F4D65">
        <w:t xml:space="preserve">’s. we had to be very careful with the DTI’s as they are very </w:t>
      </w:r>
      <w:r w:rsidR="0026610B">
        <w:t>sensitive,</w:t>
      </w:r>
      <w:r w:rsidR="002F4D65">
        <w:t xml:space="preserve"> and any knocks could </w:t>
      </w:r>
      <w:r w:rsidR="0026610B">
        <w:t>influence</w:t>
      </w:r>
      <w:r w:rsidR="00E5405B">
        <w:t xml:space="preserve"> the results shown. After every </w:t>
      </w:r>
      <w:r w:rsidR="00116BB7">
        <w:t xml:space="preserve">increment </w:t>
      </w:r>
      <w:r w:rsidR="006A45A4">
        <w:t xml:space="preserve">we take a reading from each DTI. </w:t>
      </w:r>
    </w:p>
    <w:p w:rsidR="002727E1" w:rsidP="00636A59" w:rsidRDefault="007340C3" w14:paraId="5BEBACC8" w14:textId="238B752B">
      <w:r>
        <w:t>We measured the</w:t>
      </w:r>
      <w:r w:rsidR="002727E1">
        <w:t xml:space="preserve"> tyre stiffness by using a hydraulic scale with a tyre placed on top of a corner scale. We would use the hydraulic scale to apply force to the tyre </w:t>
      </w:r>
      <w:r w:rsidR="00AD58E2">
        <w:t xml:space="preserve">we use a DTI to measure how much deflection </w:t>
      </w:r>
      <w:r w:rsidR="00594996">
        <w:t>is put on the tyre.</w:t>
      </w:r>
    </w:p>
    <w:p w:rsidR="00594996" w:rsidP="00636A59" w:rsidRDefault="00AB15D7" w14:paraId="4149069F" w14:textId="10CD0026">
      <w:r>
        <w:t>To measure the spring stiffness</w:t>
      </w:r>
      <w:r w:rsidR="0026610B">
        <w:t>,</w:t>
      </w:r>
      <w:r>
        <w:t xml:space="preserve"> we </w:t>
      </w:r>
      <w:r w:rsidR="00C55E11">
        <w:t>compressed the spring</w:t>
      </w:r>
      <w:r w:rsidR="00696376">
        <w:t xml:space="preserve"> </w:t>
      </w:r>
      <w:r w:rsidR="001750A8">
        <w:t xml:space="preserve">when attached to the hydraulic press </w:t>
      </w:r>
      <w:r w:rsidR="000763AC">
        <w:t xml:space="preserve">attached to a digital reader. </w:t>
      </w:r>
      <w:r w:rsidR="0026610B">
        <w:t>We record the results every increment as the spring compresses.</w:t>
      </w:r>
    </w:p>
    <w:p w:rsidR="00A56C8E" w:rsidP="00636A59" w:rsidRDefault="000550FA" w14:paraId="6CF16449" w14:textId="333C667A">
      <w:r>
        <w:t>After completing these sessions</w:t>
      </w:r>
      <w:r w:rsidR="000721DD">
        <w:t>,</w:t>
      </w:r>
      <w:r>
        <w:t xml:space="preserve"> we </w:t>
      </w:r>
      <w:r w:rsidR="000721DD">
        <w:t xml:space="preserve">were left with a table with a list of results we had recorded. To fill in the rest of the table we used calculations </w:t>
      </w:r>
      <w:r w:rsidR="001B32B8">
        <w:t>on excel</w:t>
      </w:r>
    </w:p>
    <w:p w:rsidR="00532233" w:rsidP="00636A59" w:rsidRDefault="00B740D7" w14:paraId="2F3415B6" w14:textId="29CC1252">
      <w:r>
        <w:rPr>
          <w:noProof/>
        </w:rPr>
        <w:drawing>
          <wp:anchor distT="0" distB="0" distL="114300" distR="114300" simplePos="0" relativeHeight="251658240" behindDoc="0" locked="0" layoutInCell="1" allowOverlap="1" wp14:anchorId="4889B342" wp14:editId="09551241">
            <wp:simplePos x="0" y="0"/>
            <wp:positionH relativeFrom="column">
              <wp:posOffset>0</wp:posOffset>
            </wp:positionH>
            <wp:positionV relativeFrom="paragraph">
              <wp:posOffset>-3810</wp:posOffset>
            </wp:positionV>
            <wp:extent cx="2257425" cy="708535"/>
            <wp:effectExtent l="0" t="0" r="0" b="0"/>
            <wp:wrapSquare wrapText="bothSides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7425" cy="708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25190">
        <w:t>B</w:t>
      </w:r>
      <w:r>
        <w:t>y using this calculation</w:t>
      </w:r>
      <w:r w:rsidR="008E46A6">
        <w:t>,</w:t>
      </w:r>
      <w:r>
        <w:t xml:space="preserve"> I was able to determine the </w:t>
      </w:r>
      <w:r w:rsidR="00596127">
        <w:t>Z</w:t>
      </w:r>
      <w:r>
        <w:t xml:space="preserve">eroed </w:t>
      </w:r>
      <w:r w:rsidR="00596127">
        <w:t>C</w:t>
      </w:r>
      <w:r>
        <w:t xml:space="preserve">amber </w:t>
      </w:r>
      <w:r w:rsidR="00C0375B">
        <w:t xml:space="preserve">of my results by using the measured </w:t>
      </w:r>
      <w:r w:rsidR="00D25190">
        <w:t>C</w:t>
      </w:r>
      <w:r w:rsidR="00C0375B">
        <w:t xml:space="preserve">amber column. I could also determine the </w:t>
      </w:r>
      <w:r w:rsidR="00596127">
        <w:t>Z</w:t>
      </w:r>
      <w:r w:rsidR="00C0375B">
        <w:t xml:space="preserve">eroed </w:t>
      </w:r>
      <w:r w:rsidR="00596127">
        <w:t>T</w:t>
      </w:r>
      <w:r w:rsidR="00C0375B">
        <w:t xml:space="preserve">oe </w:t>
      </w:r>
      <w:r w:rsidR="008E46A6">
        <w:t xml:space="preserve">by manipulating the </w:t>
      </w:r>
      <w:r w:rsidR="00D25190">
        <w:t>C</w:t>
      </w:r>
      <w:r w:rsidR="008E46A6">
        <w:t xml:space="preserve">alculated </w:t>
      </w:r>
      <w:r w:rsidR="00D25190">
        <w:t>T</w:t>
      </w:r>
      <w:r w:rsidR="008E46A6">
        <w:t>oe column.</w:t>
      </w:r>
    </w:p>
    <w:p w:rsidR="00031D64" w:rsidP="00636A59" w:rsidRDefault="00F44EF9" w14:paraId="588DE1F5" w14:textId="3CF94809">
      <w:r>
        <w:rPr>
          <w:noProof/>
        </w:rPr>
        <w:drawing>
          <wp:anchor distT="0" distB="0" distL="114300" distR="114300" simplePos="0" relativeHeight="251659264" behindDoc="0" locked="0" layoutInCell="1" allowOverlap="1" wp14:anchorId="4CFD086A" wp14:editId="4B353C60">
            <wp:simplePos x="0" y="0"/>
            <wp:positionH relativeFrom="column">
              <wp:posOffset>0</wp:posOffset>
            </wp:positionH>
            <wp:positionV relativeFrom="paragraph">
              <wp:posOffset>-3175</wp:posOffset>
            </wp:positionV>
            <wp:extent cx="2218055" cy="619125"/>
            <wp:effectExtent l="0" t="0" r="0" b="9525"/>
            <wp:wrapSquare wrapText="bothSides"/>
            <wp:docPr id="2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0000-00000200000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00000000-0008-0000-0000-00000200000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8055" cy="619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25190">
        <w:t>T</w:t>
      </w:r>
      <w:r w:rsidR="00834DD5">
        <w:t xml:space="preserve">his is the calculation used in order to get a result for the </w:t>
      </w:r>
      <w:r w:rsidR="00596127">
        <w:t>C</w:t>
      </w:r>
      <w:r w:rsidR="00826C4B">
        <w:t>alculat</w:t>
      </w:r>
      <w:r w:rsidR="00D25190">
        <w:t>ed Toe</w:t>
      </w:r>
      <w:r w:rsidR="00596127">
        <w:t xml:space="preserve">. </w:t>
      </w:r>
      <w:r w:rsidR="00093CDA">
        <w:t>This was done by using the two sets of results from DTI A and B</w:t>
      </w:r>
      <w:r w:rsidR="001725B4">
        <w:t xml:space="preserve"> and by using the calculated Toe span.</w:t>
      </w:r>
    </w:p>
    <w:p w:rsidR="00AC42CC" w:rsidP="00636A59" w:rsidRDefault="00AC42CC" w14:paraId="424D4B60" w14:textId="6C383CEA">
      <w:r>
        <w:rPr>
          <w:noProof/>
        </w:rPr>
        <w:drawing>
          <wp:anchor distT="0" distB="0" distL="114300" distR="114300" simplePos="0" relativeHeight="251660288" behindDoc="0" locked="0" layoutInCell="1" allowOverlap="1" wp14:anchorId="4B53B1F2" wp14:editId="6514DB91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2080532" cy="523875"/>
            <wp:effectExtent l="0" t="0" r="0" b="0"/>
            <wp:wrapSquare wrapText="bothSides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0532" cy="523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27CE8">
        <w:t>T</w:t>
      </w:r>
      <w:r w:rsidR="00424837">
        <w:t xml:space="preserve">o calculate the change in spring length from the start position </w:t>
      </w:r>
      <w:r w:rsidR="001404B2">
        <w:t xml:space="preserve">I had to subtract every increment from the </w:t>
      </w:r>
      <w:r w:rsidR="00E27CE8">
        <w:t>starting position to get the result for each increment of the session.</w:t>
      </w:r>
    </w:p>
    <w:p w:rsidR="00E27CE8" w:rsidP="00636A59" w:rsidRDefault="003F256C" w14:paraId="4485C4C9" w14:textId="62FB97DE">
      <w:r>
        <w:t>In order to</w:t>
      </w:r>
      <w:r w:rsidR="003C4CCA">
        <w:t xml:space="preserve"> work out the applied force we had to convert the measurements by multiplying the results by the </w:t>
      </w:r>
      <w:r w:rsidR="00926F16">
        <w:t xml:space="preserve">correct amounts to give the force in Newtons. </w:t>
      </w:r>
      <w:r w:rsidR="005C2CB7">
        <w:t xml:space="preserve">For example changing the </w:t>
      </w:r>
      <w:r w:rsidR="0056514F">
        <w:t xml:space="preserve">springs </w:t>
      </w:r>
      <w:r w:rsidR="00394BAB">
        <w:t xml:space="preserve">measured force from </w:t>
      </w:r>
      <w:r w:rsidR="000A3A1B">
        <w:t>(</w:t>
      </w:r>
      <w:r w:rsidR="00394BAB">
        <w:t>Ibs</w:t>
      </w:r>
      <w:r w:rsidR="000A3A1B">
        <w:t>)</w:t>
      </w:r>
      <w:r w:rsidR="00394BAB">
        <w:t xml:space="preserve"> to </w:t>
      </w:r>
      <w:r w:rsidR="000A3A1B">
        <w:t>(</w:t>
      </w:r>
      <w:r w:rsidR="00394BAB">
        <w:t>N</w:t>
      </w:r>
      <w:r w:rsidR="000A3A1B">
        <w:t>)</w:t>
      </w:r>
      <w:r w:rsidR="00394BAB">
        <w:t>, we had to multiply</w:t>
      </w:r>
      <w:r w:rsidR="00D613B5">
        <w:t xml:space="preserve"> the value in </w:t>
      </w:r>
      <w:r w:rsidR="000A3A1B">
        <w:t>(</w:t>
      </w:r>
      <w:r w:rsidR="00D613B5">
        <w:t>Ibs</w:t>
      </w:r>
      <w:r w:rsidR="000A3A1B">
        <w:t>)</w:t>
      </w:r>
      <w:r w:rsidR="00D613B5">
        <w:t xml:space="preserve"> by </w:t>
      </w:r>
      <w:r w:rsidRPr="00D613B5" w:rsidR="00D613B5">
        <w:t>4.4482216153</w:t>
      </w:r>
      <w:r w:rsidR="00D613B5">
        <w:t xml:space="preserve"> to get the conversion in </w:t>
      </w:r>
      <w:r w:rsidR="000A3A1B">
        <w:t>(</w:t>
      </w:r>
      <w:r w:rsidR="00D613B5">
        <w:t>N</w:t>
      </w:r>
      <w:r w:rsidR="000A3A1B">
        <w:t>)</w:t>
      </w:r>
      <w:r w:rsidR="00D613B5">
        <w:t>.</w:t>
      </w:r>
    </w:p>
    <w:p w:rsidR="00B817C0" w:rsidP="00636A59" w:rsidRDefault="00B817C0" w14:paraId="0ECC329F" w14:textId="4ABEB1B0"/>
    <w:p w:rsidR="00B817C0" w:rsidP="00636A59" w:rsidRDefault="00B817C0" w14:paraId="10B3820F" w14:textId="51913A1D"/>
    <w:p w:rsidR="00B817C0" w:rsidP="00636A59" w:rsidRDefault="00B817C0" w14:paraId="2E077150" w14:textId="77777777"/>
    <w:p w:rsidRPr="00B95B49" w:rsidR="004D5D09" w:rsidP="00636A59" w:rsidRDefault="004D5D09" w14:paraId="45DCD71E" w14:textId="55E28FBA">
      <w:pPr>
        <w:rPr>
          <w:b/>
          <w:bCs/>
        </w:rPr>
      </w:pPr>
      <w:r w:rsidRPr="00B95B49">
        <w:rPr>
          <w:b/>
          <w:bCs/>
        </w:rPr>
        <w:t>3.3 Results</w:t>
      </w:r>
    </w:p>
    <w:p w:rsidR="00294608" w:rsidP="00636A59" w:rsidRDefault="00FB2C68" w14:paraId="6FB0B686" w14:textId="01D0ACF0">
      <w:r w:rsidRPr="00FB2C68">
        <w:drawing>
          <wp:inline distT="0" distB="0" distL="0" distR="0" wp14:anchorId="21E81A31" wp14:editId="0CE24128">
            <wp:extent cx="5731510" cy="1397635"/>
            <wp:effectExtent l="0" t="0" r="254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59108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63315" w:rsidP="00636A59" w:rsidRDefault="00F63315" w14:paraId="25057E21" w14:textId="33B65A02">
      <w:r w:rsidRPr="00F63315">
        <w:drawing>
          <wp:inline distT="0" distB="0" distL="0" distR="0" wp14:anchorId="69719930" wp14:editId="3D3201E5">
            <wp:extent cx="3733800" cy="193498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3528" cy="1981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B435E" w:rsidP="00636A59" w:rsidRDefault="00C8085F" w14:paraId="192D1DB1" w14:textId="28E5DF91">
      <w:r w:rsidRPr="00C8085F">
        <w:drawing>
          <wp:inline distT="0" distB="0" distL="0" distR="0" wp14:anchorId="7CFBFEDE" wp14:editId="263A8B97">
            <wp:extent cx="3105150" cy="1851563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9716" cy="18542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E77BE" w:rsidR="004E77BE">
        <w:drawing>
          <wp:inline distT="0" distB="0" distL="0" distR="0" wp14:anchorId="41AF117A" wp14:editId="567509D3">
            <wp:extent cx="1971675" cy="510932"/>
            <wp:effectExtent l="0" t="0" r="0" b="38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3070" cy="516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8085F" w:rsidP="00636A59" w:rsidRDefault="00096269" w14:paraId="15BE8D07" w14:textId="2675FF8C">
      <w:r w:rsidRPr="00096269">
        <w:drawing>
          <wp:inline distT="0" distB="0" distL="0" distR="0" wp14:anchorId="5D40FDB0" wp14:editId="45FADE49">
            <wp:extent cx="3638550" cy="2019333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5722" cy="20233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17762" w:rsidP="00636A59" w:rsidRDefault="00717762" w14:paraId="17D9717B" w14:textId="0BE34A70"/>
    <w:p w:rsidR="00717762" w:rsidP="00636A59" w:rsidRDefault="00717762" w14:paraId="29AB5A7E" w14:textId="2DBB6945"/>
    <w:p w:rsidR="00717762" w:rsidP="00636A59" w:rsidRDefault="00717762" w14:paraId="09C23936" w14:textId="7B19887B"/>
    <w:p w:rsidR="00717762" w:rsidP="00636A59" w:rsidRDefault="00717762" w14:paraId="1D95DBE9" w14:textId="19222BA0"/>
    <w:p w:rsidR="00717762" w:rsidP="00636A59" w:rsidRDefault="00717762" w14:paraId="4EF05285" w14:textId="749A9766"/>
    <w:p w:rsidR="00717762" w:rsidP="00636A59" w:rsidRDefault="00717762" w14:paraId="69AF1126" w14:textId="7C31CAA0"/>
    <w:p w:rsidR="00717762" w:rsidP="00636A59" w:rsidRDefault="00717762" w14:paraId="1D374494" w14:textId="6C4E9D55"/>
    <w:p w:rsidR="00717762" w:rsidP="00636A59" w:rsidRDefault="00717762" w14:paraId="1EF6AF3B" w14:textId="78AD2CE4"/>
    <w:p w:rsidR="00717762" w:rsidP="00636A59" w:rsidRDefault="00717762" w14:paraId="26A02B74" w14:textId="69AFC818"/>
    <w:p w:rsidR="00717762" w:rsidP="00636A59" w:rsidRDefault="00717762" w14:paraId="4B72A768" w14:textId="7FE533D5"/>
    <w:p w:rsidR="00717762" w:rsidP="00636A59" w:rsidRDefault="00717762" w14:paraId="6EAD016E" w14:textId="77777777"/>
    <w:p w:rsidR="004D5D09" w:rsidP="00636A59" w:rsidRDefault="00604D0E" w14:paraId="60DCC9B1" w14:textId="2F94A364">
      <w:r>
        <w:rPr>
          <w:noProof/>
        </w:rPr>
        <w:drawing>
          <wp:inline distT="0" distB="0" distL="0" distR="0" wp14:anchorId="1B9AB1A5" wp14:editId="25616956">
            <wp:extent cx="4029075" cy="3076575"/>
            <wp:effectExtent l="0" t="0" r="9525" b="9525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E40B2E67-EC5A-4F1D-A352-A793B9D6342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:rsidR="008267E3" w:rsidP="00636A59" w:rsidRDefault="00164D07" w14:paraId="744D048C" w14:textId="5FF48C75">
      <w:r>
        <w:t xml:space="preserve">From this graph we can see that </w:t>
      </w:r>
      <w:r w:rsidR="00BB7909">
        <w:t xml:space="preserve">as the ride height increases the angle of the camber decreases. </w:t>
      </w:r>
    </w:p>
    <w:p w:rsidR="00604D0E" w:rsidP="00636A59" w:rsidRDefault="00B2474C" w14:paraId="31E2D379" w14:textId="20FA6574">
      <w:r>
        <w:rPr>
          <w:noProof/>
        </w:rPr>
        <w:drawing>
          <wp:inline distT="0" distB="0" distL="0" distR="0" wp14:anchorId="6F7296B1" wp14:editId="2512CDDA">
            <wp:extent cx="4057650" cy="2647950"/>
            <wp:effectExtent l="0" t="0" r="0" b="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CD9D9474-37E1-4C96-9940-CA541EEDD40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:rsidR="00021E4A" w:rsidP="00636A59" w:rsidRDefault="003B6668" w14:paraId="4112D8F9" w14:textId="0A892DDC">
      <w:r>
        <w:t xml:space="preserve">When </w:t>
      </w:r>
      <w:r w:rsidR="00B8020F">
        <w:t>measuring</w:t>
      </w:r>
      <w:r>
        <w:t xml:space="preserve"> the </w:t>
      </w:r>
      <w:r w:rsidR="00B8020F">
        <w:t>Toe Change with the Ride Height we can see that they are linear as</w:t>
      </w:r>
      <w:r w:rsidR="0034773E">
        <w:t xml:space="preserve"> when one increases so does the other.</w:t>
      </w:r>
    </w:p>
    <w:p w:rsidR="00717762" w:rsidP="00636A59" w:rsidRDefault="00717762" w14:paraId="45292D06" w14:textId="77777777"/>
    <w:p w:rsidR="00717762" w:rsidP="00636A59" w:rsidRDefault="00717762" w14:paraId="41CE92D5" w14:textId="2CE3C22F"/>
    <w:p w:rsidR="00717762" w:rsidP="00636A59" w:rsidRDefault="00717762" w14:paraId="389D3F85" w14:textId="039A9EDF"/>
    <w:p w:rsidR="00717762" w:rsidP="00636A59" w:rsidRDefault="00717762" w14:paraId="5DCD8469" w14:textId="305DA136"/>
    <w:p w:rsidR="00717762" w:rsidP="00636A59" w:rsidRDefault="00717762" w14:paraId="12FE7221" w14:textId="466D29D7"/>
    <w:p w:rsidR="00717762" w:rsidP="00636A59" w:rsidRDefault="00717762" w14:paraId="48BBAFEA" w14:textId="77777777"/>
    <w:p w:rsidR="00B2474C" w:rsidP="00636A59" w:rsidRDefault="00EE298A" w14:paraId="6ED72BB7" w14:textId="57B12468">
      <w:r>
        <w:rPr>
          <w:noProof/>
        </w:rPr>
        <w:drawing>
          <wp:inline distT="0" distB="0" distL="0" distR="0" wp14:anchorId="67319DEA" wp14:editId="5D6FF438">
            <wp:extent cx="4343400" cy="2533650"/>
            <wp:effectExtent l="0" t="0" r="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E857E764-7FDA-4D78-BC87-7298CE16055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</w:p>
    <w:p w:rsidR="00FE4105" w:rsidP="00636A59" w:rsidRDefault="00FE4105" w14:paraId="4614A576" w14:textId="697E284B">
      <w:r>
        <w:t xml:space="preserve">This graph shows the </w:t>
      </w:r>
      <w:r w:rsidR="00095B89">
        <w:t xml:space="preserve">change in spring length from the start position </w:t>
      </w:r>
      <w:r>
        <w:t>vs Wheel deflection</w:t>
      </w:r>
      <w:r w:rsidR="00FE1E07">
        <w:t xml:space="preserve">, from the results we can </w:t>
      </w:r>
      <w:r w:rsidR="00554E4B">
        <w:t xml:space="preserve">see that as the height of the wheel position increases, then the </w:t>
      </w:r>
      <w:r w:rsidR="00645361">
        <w:t>change in spring position also increases at a similar rate</w:t>
      </w:r>
      <w:r w:rsidR="0077307D">
        <w:t>.</w:t>
      </w:r>
    </w:p>
    <w:p w:rsidR="00EE298A" w:rsidP="00636A59" w:rsidRDefault="00EE298A" w14:paraId="124D9752" w14:textId="24F0D47E">
      <w:r>
        <w:rPr>
          <w:noProof/>
        </w:rPr>
        <w:drawing>
          <wp:inline distT="0" distB="0" distL="0" distR="0" wp14:anchorId="4FDCA5C6" wp14:editId="2AF8E1E2">
            <wp:extent cx="4584095" cy="2784021"/>
            <wp:effectExtent l="0" t="0" r="6985" b="1651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DF4CA9D1-7B51-411F-B008-65A3B7DC558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:rsidR="00021E4A" w:rsidP="00636A59" w:rsidRDefault="0077307D" w14:paraId="536EF1F6" w14:textId="0CDB6BD2">
      <w:r>
        <w:t xml:space="preserve">When looking at the </w:t>
      </w:r>
      <w:r w:rsidR="00A367D0">
        <w:t xml:space="preserve">Measured Force in relation to the spring deflection, we can see that the more force applied to the </w:t>
      </w:r>
      <w:r w:rsidR="00804463">
        <w:t xml:space="preserve">spring the higher deflection is created (mm). </w:t>
      </w:r>
      <w:r w:rsidR="00604461">
        <w:t xml:space="preserve">by calculating the equation of the </w:t>
      </w:r>
      <w:r w:rsidR="00024927">
        <w:t>line,</w:t>
      </w:r>
      <w:r w:rsidR="00604461">
        <w:t xml:space="preserve"> we know that for every 1mm of deflection there is </w:t>
      </w:r>
      <w:r w:rsidR="00D85D61">
        <w:t>69.334N of force.</w:t>
      </w:r>
    </w:p>
    <w:p w:rsidR="00EE298A" w:rsidP="00636A59" w:rsidRDefault="00B21914" w14:paraId="0DC3BD96" w14:textId="38DD2F51">
      <w:r>
        <w:rPr>
          <w:noProof/>
        </w:rPr>
        <w:lastRenderedPageBreak/>
        <w:drawing>
          <wp:inline distT="0" distB="0" distL="0" distR="0" wp14:anchorId="186CF61E" wp14:editId="28FE7744">
            <wp:extent cx="4584095" cy="2761342"/>
            <wp:effectExtent l="0" t="0" r="6985" b="127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F46A591F-2002-43CC-B37A-F06447D37B9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6"/>
              </a:graphicData>
            </a:graphic>
          </wp:inline>
        </w:drawing>
      </w:r>
    </w:p>
    <w:p w:rsidR="008A3D3A" w:rsidP="00636A59" w:rsidRDefault="00DD6695" w14:paraId="002CF9A7" w14:textId="4DB73630">
      <w:r>
        <w:t xml:space="preserve">This graph shows that as the </w:t>
      </w:r>
      <w:r w:rsidR="00A0033A">
        <w:t xml:space="preserve">tyres </w:t>
      </w:r>
      <w:r w:rsidR="005B0994">
        <w:t xml:space="preserve">deflection increases in 2mm increments, the force applied </w:t>
      </w:r>
      <w:r w:rsidR="00DE1828">
        <w:t xml:space="preserve">increases </w:t>
      </w:r>
      <w:r w:rsidR="005F3E51">
        <w:t>somewhere between 400/500N each time</w:t>
      </w:r>
      <w:r w:rsidR="001E7AAC">
        <w:t xml:space="preserve">. The equation of the line tells us that for every 1mm there </w:t>
      </w:r>
      <w:r w:rsidR="009F16D6">
        <w:t xml:space="preserve">should be 218.04N of force, this checks out the observation of </w:t>
      </w:r>
      <w:r w:rsidR="00B65B76">
        <w:t xml:space="preserve">an increase of 400N every 2mm increment. </w:t>
      </w:r>
    </w:p>
    <w:p w:rsidR="008A3D3A" w:rsidP="00636A59" w:rsidRDefault="008A3D3A" w14:paraId="1DF12C72" w14:textId="77777777"/>
    <w:p w:rsidRPr="00FF69D1" w:rsidR="00376F90" w:rsidP="00636A59" w:rsidRDefault="00800E4D" w14:paraId="01F42C33" w14:textId="1B746E4F">
      <w:pPr>
        <w:rPr>
          <w:sz w:val="24"/>
          <w:szCs w:val="24"/>
        </w:rPr>
      </w:pPr>
      <w:r w:rsidRPr="00FF69D1">
        <w:rPr>
          <w:sz w:val="24"/>
          <w:szCs w:val="24"/>
        </w:rPr>
        <w:t xml:space="preserve"> </w:t>
      </w:r>
    </w:p>
    <w:p w:rsidR="00C73A96" w:rsidRDefault="00C73A96" w14:paraId="508D6112" w14:textId="14100B43">
      <w:pPr>
        <w:rPr>
          <w:rFonts w:asciiTheme="majorHAnsi" w:hAnsiTheme="majorHAnsi" w:eastAsiaTheme="majorEastAsia" w:cstheme="majorBidi"/>
          <w:color w:val="1F3864" w:themeColor="accent1" w:themeShade="80"/>
          <w:sz w:val="36"/>
          <w:szCs w:val="36"/>
        </w:rPr>
      </w:pPr>
    </w:p>
    <w:p w:rsidR="00C73A96" w:rsidP="0024612F" w:rsidRDefault="005D1D75" w14:paraId="7D0FB73C" w14:textId="4AA7E20C">
      <w:pPr>
        <w:pStyle w:val="Heading1"/>
        <w:numPr>
          <w:ilvl w:val="0"/>
          <w:numId w:val="6"/>
        </w:numPr>
      </w:pPr>
      <w:r>
        <w:t>WinGeo</w:t>
      </w:r>
    </w:p>
    <w:p w:rsidR="003A0102" w:rsidP="00800E4D" w:rsidRDefault="003A0102" w14:paraId="0665783E" w14:textId="77777777"/>
    <w:p w:rsidRPr="00B95B49" w:rsidR="00800E4D" w:rsidP="00800E4D" w:rsidRDefault="00CF5462" w14:paraId="705FE110" w14:textId="77F80D89">
      <w:pPr>
        <w:rPr>
          <w:b/>
          <w:bCs/>
        </w:rPr>
      </w:pPr>
      <w:r w:rsidRPr="00B95B49">
        <w:rPr>
          <w:b/>
          <w:bCs/>
        </w:rPr>
        <w:t>4.1 Methodology</w:t>
      </w:r>
    </w:p>
    <w:p w:rsidR="006D2C90" w:rsidP="00800E4D" w:rsidRDefault="006D2A17" w14:paraId="76D52B9B" w14:textId="5F67ADA5">
      <w:r>
        <w:t xml:space="preserve">When using </w:t>
      </w:r>
      <w:r w:rsidR="00C16072">
        <w:t xml:space="preserve">this software we were able to create a table of results </w:t>
      </w:r>
      <w:r w:rsidR="00600AB3">
        <w:t>for the variables that we needed to consider for the investigation.</w:t>
      </w:r>
      <w:r w:rsidR="00A101F4">
        <w:t xml:space="preserve"> We selected the </w:t>
      </w:r>
      <w:r w:rsidR="0084434B">
        <w:t>Formula Ford model within the software, this allows any</w:t>
      </w:r>
      <w:r w:rsidR="00044A45">
        <w:t xml:space="preserve"> results to be exactly as they would be in theory in a real </w:t>
      </w:r>
      <w:r w:rsidR="00717762">
        <w:t>suspension of a Formula Ford.</w:t>
      </w:r>
      <w:r w:rsidR="00600AB3">
        <w:t xml:space="preserve"> </w:t>
      </w:r>
      <w:r w:rsidR="00E10ABF">
        <w:t xml:space="preserve">By creating </w:t>
      </w:r>
      <w:r w:rsidR="00761260">
        <w:t xml:space="preserve">this table we had a base for our results where we would see the change in all the selected variables when we manipulated things such as the </w:t>
      </w:r>
      <w:r w:rsidR="00291F39">
        <w:t>roll angle or wheel height.</w:t>
      </w:r>
      <w:r w:rsidR="0092427C">
        <w:t xml:space="preserve"> </w:t>
      </w:r>
      <w:r w:rsidR="00D75B4C">
        <w:t xml:space="preserve">When </w:t>
      </w:r>
      <w:r w:rsidR="005D10B6">
        <w:t>increasing the ride height from  +-25mm in 5mm increments we then</w:t>
      </w:r>
      <w:r w:rsidR="00AA7AEF">
        <w:t xml:space="preserve"> transferred those results to a table and recorded the results into graphs.</w:t>
      </w:r>
      <w:r w:rsidR="00554468">
        <w:t xml:space="preserve"> </w:t>
      </w:r>
      <w:r w:rsidR="002756B3">
        <w:t xml:space="preserve">We also increased the </w:t>
      </w:r>
      <w:r w:rsidR="009D00DF">
        <w:t xml:space="preserve">roll angle from 0 to 1.5 degrees and recorded the table of these results </w:t>
      </w:r>
      <w:r w:rsidR="00A101F4">
        <w:t xml:space="preserve">also. </w:t>
      </w:r>
    </w:p>
    <w:p w:rsidR="006D2C90" w:rsidP="00800E4D" w:rsidRDefault="006D2C90" w14:paraId="19541BBD" w14:textId="2558776C"/>
    <w:p w:rsidR="00717762" w:rsidP="00800E4D" w:rsidRDefault="00717762" w14:paraId="4DEA3CF4" w14:textId="2E314ADD"/>
    <w:p w:rsidR="00717762" w:rsidP="00800E4D" w:rsidRDefault="00717762" w14:paraId="3411BB2E" w14:textId="2746A4B6"/>
    <w:p w:rsidR="00717762" w:rsidP="00800E4D" w:rsidRDefault="00717762" w14:paraId="5C299B27" w14:textId="43321A7C"/>
    <w:p w:rsidR="00717762" w:rsidP="00800E4D" w:rsidRDefault="00717762" w14:paraId="742ECF6D" w14:textId="42D87445"/>
    <w:p w:rsidR="00717762" w:rsidP="00800E4D" w:rsidRDefault="00717762" w14:paraId="04F155A9" w14:textId="77777777"/>
    <w:p w:rsidR="00CF5462" w:rsidP="00800E4D" w:rsidRDefault="00CF5462" w14:paraId="22BD8662" w14:textId="6C5C5EE4">
      <w:pPr>
        <w:rPr>
          <w:b/>
          <w:bCs/>
        </w:rPr>
      </w:pPr>
      <w:r w:rsidRPr="00B95B49">
        <w:rPr>
          <w:b/>
          <w:bCs/>
        </w:rPr>
        <w:t xml:space="preserve">4.2 Kinematics Results and Discussion </w:t>
      </w:r>
    </w:p>
    <w:p w:rsidR="00BC3850" w:rsidP="00800E4D" w:rsidRDefault="00F9439B" w14:paraId="2EB14977" w14:textId="33332D70">
      <w:pPr>
        <w:rPr>
          <w:b/>
          <w:bCs/>
        </w:rPr>
      </w:pPr>
      <w:r w:rsidRPr="00F9439B">
        <w:drawing>
          <wp:inline distT="0" distB="0" distL="0" distR="0" wp14:anchorId="68C2D1E9" wp14:editId="41CEBCF0">
            <wp:extent cx="5731510" cy="2541270"/>
            <wp:effectExtent l="0" t="0" r="254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41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B95B49" w:rsidR="00F9439B" w:rsidP="00800E4D" w:rsidRDefault="00F9439B" w14:paraId="4D62EAE4" w14:textId="09C72B9C">
      <w:pPr>
        <w:rPr>
          <w:b/>
          <w:bCs/>
        </w:rPr>
      </w:pPr>
      <w:r w:rsidRPr="00F9439B">
        <w:drawing>
          <wp:inline distT="0" distB="0" distL="0" distR="0" wp14:anchorId="6051BBDA" wp14:editId="02B9B110">
            <wp:extent cx="5731510" cy="1796415"/>
            <wp:effectExtent l="0" t="0" r="254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796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D2C90" w:rsidP="00800E4D" w:rsidRDefault="00285A49" w14:paraId="68AA1A2A" w14:textId="26417453">
      <w:r>
        <w:rPr>
          <w:noProof/>
        </w:rPr>
        <w:drawing>
          <wp:inline distT="0" distB="0" distL="0" distR="0" wp14:anchorId="3A912800" wp14:editId="77CE3B56">
            <wp:extent cx="4743450" cy="2628900"/>
            <wp:effectExtent l="0" t="0" r="0" b="0"/>
            <wp:docPr id="15" name="Chart 15">
              <a:extLst xmlns:a="http://schemas.openxmlformats.org/drawingml/2006/main">
                <a:ext uri="{FF2B5EF4-FFF2-40B4-BE49-F238E27FC236}">
                  <a16:creationId xmlns:a16="http://schemas.microsoft.com/office/drawing/2014/main" id="{E7523E7E-0017-4F1E-AB72-5FF6C8DD78D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9"/>
              </a:graphicData>
            </a:graphic>
          </wp:inline>
        </w:drawing>
      </w:r>
    </w:p>
    <w:p w:rsidR="00021E4A" w:rsidP="00800E4D" w:rsidRDefault="00270C28" w14:paraId="381865FA" w14:textId="13731146">
      <w:r>
        <w:t xml:space="preserve">When comparing the camber and </w:t>
      </w:r>
      <w:r w:rsidR="00F0737A">
        <w:t>bump</w:t>
      </w:r>
      <w:r>
        <w:t xml:space="preserve"> we can see that as the </w:t>
      </w:r>
      <w:r w:rsidR="00AF7A90">
        <w:t xml:space="preserve">ride height (bump) increases then so does the </w:t>
      </w:r>
      <w:r w:rsidR="00933690">
        <w:t xml:space="preserve">angle of the camber. The graph shows that the left and right cambers </w:t>
      </w:r>
      <w:r w:rsidR="00A27A6C">
        <w:t xml:space="preserve">have </w:t>
      </w:r>
      <w:r w:rsidR="00F0737A">
        <w:t>identical readings.</w:t>
      </w:r>
    </w:p>
    <w:p w:rsidR="00285A49" w:rsidP="00800E4D" w:rsidRDefault="002B5B16" w14:paraId="0EF7873F" w14:textId="5C2DACE0">
      <w:r>
        <w:rPr>
          <w:noProof/>
        </w:rPr>
        <w:lastRenderedPageBreak/>
        <w:drawing>
          <wp:inline distT="0" distB="0" distL="0" distR="0" wp14:anchorId="26B14F6A" wp14:editId="01FA7B6E">
            <wp:extent cx="4419600" cy="2771775"/>
            <wp:effectExtent l="0" t="0" r="0" b="9525"/>
            <wp:docPr id="16" name="Chart 16">
              <a:extLst xmlns:a="http://schemas.openxmlformats.org/drawingml/2006/main">
                <a:ext uri="{FF2B5EF4-FFF2-40B4-BE49-F238E27FC236}">
                  <a16:creationId xmlns:a16="http://schemas.microsoft.com/office/drawing/2014/main" id="{F9E05BEB-9CD8-4E2D-B839-8CE6C4BA46D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0"/>
              </a:graphicData>
            </a:graphic>
          </wp:inline>
        </w:drawing>
      </w:r>
    </w:p>
    <w:p w:rsidR="00021E4A" w:rsidP="00800E4D" w:rsidRDefault="00F0737A" w14:paraId="5F4DF825" w14:textId="3C2488D3">
      <w:r>
        <w:t xml:space="preserve">This graph shows the </w:t>
      </w:r>
      <w:r w:rsidR="005C2BA7">
        <w:t>results of the left and right camber against the roll angle. When the roll angle increases</w:t>
      </w:r>
      <w:r w:rsidR="000C04D0">
        <w:t>,</w:t>
      </w:r>
      <w:r w:rsidR="005C2BA7">
        <w:t xml:space="preserve"> we can see that as the </w:t>
      </w:r>
      <w:r w:rsidR="007A7FA7">
        <w:t>camber on the right increases in degrees, the left camber decreases</w:t>
      </w:r>
      <w:r w:rsidR="00DE7957">
        <w:t>.</w:t>
      </w:r>
      <w:r w:rsidR="00082C84">
        <w:t xml:space="preserve"> We should expect this when the roll angle increases on a corner as </w:t>
      </w:r>
      <w:r w:rsidR="000C04D0">
        <w:t>when turning the camber is going to increase on one side while decreasing in camber on the opposite side of the vehicle.</w:t>
      </w:r>
    </w:p>
    <w:p w:rsidR="002B5B16" w:rsidP="00800E4D" w:rsidRDefault="0003471E" w14:paraId="6FE86E13" w14:textId="0DD89E4C">
      <w:r>
        <w:rPr>
          <w:noProof/>
        </w:rPr>
        <w:drawing>
          <wp:inline distT="0" distB="0" distL="0" distR="0" wp14:anchorId="180DFA2C" wp14:editId="6B433908">
            <wp:extent cx="4762500" cy="2876550"/>
            <wp:effectExtent l="0" t="0" r="0" b="0"/>
            <wp:docPr id="17" name="Chart 17">
              <a:extLst xmlns:a="http://schemas.openxmlformats.org/drawingml/2006/main">
                <a:ext uri="{FF2B5EF4-FFF2-40B4-BE49-F238E27FC236}">
                  <a16:creationId xmlns:a16="http://schemas.microsoft.com/office/drawing/2014/main" id="{929BED56-7FF4-49EA-AB86-A497FD07327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1"/>
              </a:graphicData>
            </a:graphic>
          </wp:inline>
        </w:drawing>
      </w:r>
    </w:p>
    <w:p w:rsidR="000925A5" w:rsidP="00800E4D" w:rsidRDefault="00FE4274" w14:paraId="7C3EB603" w14:textId="087A6BE9">
      <w:r>
        <w:t>We can see that the motion ratio decreases when there is an increase in ride height</w:t>
      </w:r>
      <w:r w:rsidR="002B67CF">
        <w:t>. The graph shows us that the motion ratio is constantly decreasing as the ride hight gets greater.</w:t>
      </w:r>
    </w:p>
    <w:p w:rsidR="0003471E" w:rsidP="00800E4D" w:rsidRDefault="00DD27C7" w14:paraId="6C57A449" w14:textId="55BAD9B4">
      <w:r>
        <w:rPr>
          <w:noProof/>
        </w:rPr>
        <w:lastRenderedPageBreak/>
        <w:drawing>
          <wp:inline distT="0" distB="0" distL="0" distR="0" wp14:anchorId="0808406D" wp14:editId="3F9C585C">
            <wp:extent cx="4762500" cy="2876550"/>
            <wp:effectExtent l="0" t="0" r="0" b="0"/>
            <wp:docPr id="18" name="Chart 18">
              <a:extLst xmlns:a="http://schemas.openxmlformats.org/drawingml/2006/main">
                <a:ext uri="{FF2B5EF4-FFF2-40B4-BE49-F238E27FC236}">
                  <a16:creationId xmlns:a16="http://schemas.microsoft.com/office/drawing/2014/main" id="{45685BE0-D398-4F88-A245-2D4CF131EC5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2"/>
              </a:graphicData>
            </a:graphic>
          </wp:inline>
        </w:drawing>
      </w:r>
    </w:p>
    <w:p w:rsidR="00091FA3" w:rsidP="00800E4D" w:rsidRDefault="00581554" w14:paraId="2DDF90C9" w14:textId="2AE77209">
      <w:r>
        <w:t xml:space="preserve">As we can see from this graph, the line is linear as the </w:t>
      </w:r>
      <w:r w:rsidR="00F76303">
        <w:t>toe steer angle increases as the ride height increases.</w:t>
      </w:r>
    </w:p>
    <w:p w:rsidR="00091FA3" w:rsidP="00800E4D" w:rsidRDefault="00091FA3" w14:paraId="593616D7" w14:textId="53B3EDBC">
      <w:r>
        <w:t>From the screenshots below we can see the different views of the</w:t>
      </w:r>
      <w:r w:rsidR="00DD1291">
        <w:t xml:space="preserve"> Formula Ford on the software</w:t>
      </w:r>
      <w:r w:rsidR="006F5B54">
        <w:t xml:space="preserve">. We can then change variables such as the ride height, roll angle or steer angle and </w:t>
      </w:r>
      <w:r w:rsidR="00D11042">
        <w:t xml:space="preserve">get a look at how this effects the vehicle </w:t>
      </w:r>
      <w:r w:rsidR="008634C7">
        <w:t>visually as well as the different measurements shown.</w:t>
      </w:r>
    </w:p>
    <w:p w:rsidR="004E638F" w:rsidP="00800E4D" w:rsidRDefault="006D2B46" w14:paraId="56AF8BEF" w14:textId="77777777">
      <w:r>
        <w:rPr>
          <w:noProof/>
        </w:rPr>
        <w:drawing>
          <wp:inline distT="0" distB="0" distL="0" distR="0" wp14:anchorId="4D4005B3" wp14:editId="102349F7">
            <wp:extent cx="3162300" cy="1485503"/>
            <wp:effectExtent l="0" t="0" r="0" b="635"/>
            <wp:docPr id="19" name="Picture 19" descr="Diagram&#10;&#10;Description automatically generated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Diagram&#10;&#10;Description automatically generated">
                      <a:extLst>
                        <a:ext uri="{C183D7F6-B498-43B3-948B-1728B52AA6E4}">
                          <adec:decorative xmlns:adec="http://schemas.microsoft.com/office/drawing/2017/decorative" val="0"/>
                        </a:ext>
                      </a:extLst>
                    </pic:cNvPr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176412" cy="14921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D27C7" w:rsidP="00800E4D" w:rsidRDefault="006D2B46" w14:paraId="7F1E53C1" w14:textId="307F73A7">
      <w:r>
        <w:t>offset view</w:t>
      </w:r>
    </w:p>
    <w:p w:rsidR="004E638F" w:rsidP="00800E4D" w:rsidRDefault="00CC26C0" w14:paraId="2484A303" w14:textId="5AF47927">
      <w:r>
        <w:rPr>
          <w:noProof/>
        </w:rPr>
        <w:drawing>
          <wp:inline distT="0" distB="0" distL="0" distR="0" wp14:anchorId="7A620912" wp14:editId="4A6E9B6B">
            <wp:extent cx="3152775" cy="1410819"/>
            <wp:effectExtent l="0" t="0" r="0" b="0"/>
            <wp:docPr id="20" name="Picture 20" descr="Chart, rad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Chart, radar chart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182348" cy="1424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C26C0" w:rsidP="00800E4D" w:rsidRDefault="00CC26C0" w14:paraId="6FD8B83D" w14:textId="0CC19D5F">
      <w:r>
        <w:t>Top view</w:t>
      </w:r>
    </w:p>
    <w:p w:rsidR="00CC26C0" w:rsidP="00800E4D" w:rsidRDefault="00C02BD4" w14:paraId="7ABEEAF9" w14:textId="12C658F1">
      <w:r>
        <w:rPr>
          <w:noProof/>
        </w:rPr>
        <w:lastRenderedPageBreak/>
        <w:drawing>
          <wp:inline distT="0" distB="0" distL="0" distR="0" wp14:anchorId="5E4EBDF0" wp14:editId="76D583B0">
            <wp:extent cx="3152775" cy="1484522"/>
            <wp:effectExtent l="0" t="0" r="0" b="1905"/>
            <wp:docPr id="21" name="Picture 2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 with low confidence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176406" cy="1495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34C7" w:rsidP="00800E4D" w:rsidRDefault="007C6400" w14:paraId="073A7D11" w14:textId="28F77539">
      <w:r>
        <w:t>Standard Vie</w:t>
      </w:r>
      <w:r w:rsidR="006F6864">
        <w:t>w</w:t>
      </w:r>
    </w:p>
    <w:p w:rsidR="008634C7" w:rsidP="00800E4D" w:rsidRDefault="008634C7" w14:paraId="51A37BD0" w14:textId="77777777"/>
    <w:p w:rsidRPr="008634C7" w:rsidR="0068152F" w:rsidP="00800E4D" w:rsidRDefault="0068152F" w14:paraId="74C76A0B" w14:textId="4384BBEB">
      <w:pPr>
        <w:rPr>
          <w:b/>
          <w:bCs/>
        </w:rPr>
      </w:pPr>
      <w:r w:rsidRPr="008634C7">
        <w:rPr>
          <w:b/>
          <w:bCs/>
        </w:rPr>
        <w:t>4.3 Roll C</w:t>
      </w:r>
      <w:r w:rsidR="00436766">
        <w:rPr>
          <w:b/>
          <w:bCs/>
        </w:rPr>
        <w:t>enter</w:t>
      </w:r>
      <w:r w:rsidRPr="008634C7">
        <w:rPr>
          <w:b/>
          <w:bCs/>
        </w:rPr>
        <w:t xml:space="preserve"> Migration</w:t>
      </w:r>
    </w:p>
    <w:p w:rsidR="0068152F" w:rsidP="00800E4D" w:rsidRDefault="007C6400" w14:paraId="614FDEC3" w14:textId="3A8D59A6">
      <w:r>
        <w:rPr>
          <w:noProof/>
        </w:rPr>
        <w:drawing>
          <wp:anchor distT="0" distB="0" distL="114300" distR="114300" simplePos="0" relativeHeight="251661312" behindDoc="0" locked="0" layoutInCell="1" allowOverlap="1" wp14:anchorId="7E2F6C58" wp14:editId="78C6958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2683510"/>
            <wp:effectExtent l="0" t="0" r="2540" b="2540"/>
            <wp:wrapSquare wrapText="bothSides"/>
            <wp:docPr id="22" name="Picture 22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Chart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3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Pr="00800E4D" w:rsidR="007C6400" w:rsidP="00800E4D" w:rsidRDefault="007C6400" w14:paraId="324B0EAC" w14:textId="77777777"/>
    <w:p w:rsidR="000C7E7A" w:rsidP="006A29E8" w:rsidRDefault="009972B2" w14:paraId="658F723D" w14:textId="45843B75">
      <w:r>
        <w:t xml:space="preserve">Here we can see the roll center migration when the </w:t>
      </w:r>
      <w:r w:rsidR="005D3F6D">
        <w:t xml:space="preserve">model </w:t>
      </w:r>
      <w:r w:rsidR="003A6612">
        <w:t>is put through the following positions</w:t>
      </w:r>
      <w:r w:rsidR="007F42A9">
        <w:t>:</w:t>
      </w:r>
    </w:p>
    <w:p w:rsidR="009C50BB" w:rsidP="009C50BB" w:rsidRDefault="007F42A9" w14:paraId="714EE423" w14:textId="528F1852">
      <w:pPr>
        <w:pStyle w:val="ListParagraph"/>
        <w:numPr>
          <w:ilvl w:val="0"/>
          <w:numId w:val="11"/>
        </w:numPr>
      </w:pPr>
      <w:r>
        <w:t>Zero position</w:t>
      </w:r>
      <w:r w:rsidR="00234295">
        <w:t xml:space="preserve"> (bump = 0</w:t>
      </w:r>
      <w:r w:rsidR="00A23CCF">
        <w:t>mm</w:t>
      </w:r>
      <w:r w:rsidR="00234295">
        <w:t xml:space="preserve">, </w:t>
      </w:r>
      <w:r w:rsidR="00A23CCF">
        <w:t>roll = 0 degrees)</w:t>
      </w:r>
    </w:p>
    <w:p w:rsidR="009C50BB" w:rsidP="009C50BB" w:rsidRDefault="009C50BB" w14:paraId="4FC3F74E" w14:textId="6A5E8B5C">
      <w:pPr>
        <w:pStyle w:val="ListParagraph"/>
        <w:numPr>
          <w:ilvl w:val="0"/>
          <w:numId w:val="11"/>
        </w:numPr>
      </w:pPr>
      <w:r>
        <w:t>Full braking</w:t>
      </w:r>
      <w:r w:rsidR="00A23CCF">
        <w:t xml:space="preserve"> </w:t>
      </w:r>
      <w:r w:rsidR="00A23CCF">
        <w:t xml:space="preserve">(bump = </w:t>
      </w:r>
      <w:r w:rsidR="00B31F6D">
        <w:t>-</w:t>
      </w:r>
      <w:r w:rsidR="007E7617">
        <w:t>2</w:t>
      </w:r>
      <w:r w:rsidR="00A23CCF">
        <w:t>0mm, roll = 0 degrees)</w:t>
      </w:r>
    </w:p>
    <w:p w:rsidR="009C50BB" w:rsidP="009C50BB" w:rsidRDefault="009C50BB" w14:paraId="1B5C5429" w14:textId="2621664E">
      <w:pPr>
        <w:pStyle w:val="ListParagraph"/>
        <w:numPr>
          <w:ilvl w:val="0"/>
          <w:numId w:val="11"/>
        </w:numPr>
      </w:pPr>
      <w:r>
        <w:t>Half braking, half cornering</w:t>
      </w:r>
      <w:r w:rsidR="00A23CCF">
        <w:t xml:space="preserve"> </w:t>
      </w:r>
      <w:r w:rsidR="00A23CCF">
        <w:t xml:space="preserve">(bump = </w:t>
      </w:r>
      <w:r w:rsidR="00B31F6D">
        <w:t>-</w:t>
      </w:r>
      <w:r w:rsidR="007E7617">
        <w:t>10</w:t>
      </w:r>
      <w:r w:rsidR="00A23CCF">
        <w:t>mm, roll = 0</w:t>
      </w:r>
      <w:r w:rsidR="007E7617">
        <w:t>.75</w:t>
      </w:r>
      <w:r w:rsidR="00A23CCF">
        <w:t xml:space="preserve"> degrees)</w:t>
      </w:r>
    </w:p>
    <w:p w:rsidR="009C50BB" w:rsidP="009C50BB" w:rsidRDefault="009C50BB" w14:paraId="115D7D59" w14:textId="731FD7C7">
      <w:pPr>
        <w:pStyle w:val="ListParagraph"/>
        <w:numPr>
          <w:ilvl w:val="0"/>
          <w:numId w:val="11"/>
        </w:numPr>
      </w:pPr>
      <w:r>
        <w:t>Full cornering</w:t>
      </w:r>
      <w:r w:rsidR="00A23CCF">
        <w:t xml:space="preserve"> </w:t>
      </w:r>
      <w:r w:rsidR="00A23CCF">
        <w:t xml:space="preserve">(bump = 0mm, roll = </w:t>
      </w:r>
      <w:r w:rsidR="007E7617">
        <w:t>1.5</w:t>
      </w:r>
      <w:r w:rsidR="00A23CCF">
        <w:t xml:space="preserve"> degrees)</w:t>
      </w:r>
    </w:p>
    <w:p w:rsidR="009C50BB" w:rsidP="009C50BB" w:rsidRDefault="004B106A" w14:paraId="7BFD4BEB" w14:textId="044FE4E3">
      <w:pPr>
        <w:pStyle w:val="ListParagraph"/>
        <w:numPr>
          <w:ilvl w:val="0"/>
          <w:numId w:val="11"/>
        </w:numPr>
      </w:pPr>
      <w:r>
        <w:t>Half accelerating, half cornering</w:t>
      </w:r>
      <w:r w:rsidR="00A23CCF">
        <w:t xml:space="preserve"> </w:t>
      </w:r>
      <w:r w:rsidR="00A23CCF">
        <w:t xml:space="preserve">(bump = </w:t>
      </w:r>
      <w:r w:rsidR="007E7617">
        <w:t>+1</w:t>
      </w:r>
      <w:r w:rsidR="00A23CCF">
        <w:t>0mm, roll = 0</w:t>
      </w:r>
      <w:r w:rsidR="007E7617">
        <w:t>.75</w:t>
      </w:r>
      <w:r w:rsidR="00A23CCF">
        <w:t xml:space="preserve"> degrees)</w:t>
      </w:r>
    </w:p>
    <w:p w:rsidRPr="009C50BB" w:rsidR="004B106A" w:rsidP="009C50BB" w:rsidRDefault="004B106A" w14:paraId="2A4C146B" w14:textId="5D5BCF02">
      <w:pPr>
        <w:pStyle w:val="ListParagraph"/>
        <w:numPr>
          <w:ilvl w:val="0"/>
          <w:numId w:val="11"/>
        </w:numPr>
      </w:pPr>
      <w:r>
        <w:t>Full accelerating</w:t>
      </w:r>
      <w:r w:rsidR="00A23CCF">
        <w:t xml:space="preserve"> </w:t>
      </w:r>
      <w:r w:rsidR="00A23CCF">
        <w:t xml:space="preserve">(bump = </w:t>
      </w:r>
      <w:r w:rsidR="00B31F6D">
        <w:t>+2</w:t>
      </w:r>
      <w:r w:rsidR="00A23CCF">
        <w:t>0mm, roll = 0 degrees)</w:t>
      </w:r>
    </w:p>
    <w:p w:rsidR="00C73A96" w:rsidRDefault="00C73A96" w14:paraId="3C9DE42D" w14:textId="4F1D3A96">
      <w:pPr>
        <w:rPr>
          <w:rFonts w:asciiTheme="majorHAnsi" w:hAnsiTheme="majorHAnsi" w:eastAsiaTheme="majorEastAsia" w:cstheme="majorBidi"/>
          <w:color w:val="1F3864" w:themeColor="accent1" w:themeShade="80"/>
          <w:sz w:val="36"/>
          <w:szCs w:val="36"/>
        </w:rPr>
      </w:pPr>
    </w:p>
    <w:p w:rsidR="00236789" w:rsidRDefault="00236789" w14:paraId="2F5D74CB" w14:textId="2F566398">
      <w:pPr>
        <w:rPr>
          <w:rFonts w:asciiTheme="majorHAnsi" w:hAnsiTheme="majorHAnsi" w:eastAsiaTheme="majorEastAsia" w:cstheme="majorBidi"/>
          <w:color w:val="1F3864" w:themeColor="accent1" w:themeShade="80"/>
          <w:sz w:val="36"/>
          <w:szCs w:val="36"/>
        </w:rPr>
      </w:pPr>
    </w:p>
    <w:p w:rsidR="00236789" w:rsidRDefault="00236789" w14:paraId="20377B83" w14:textId="0B8A1A66">
      <w:pPr>
        <w:rPr>
          <w:rFonts w:asciiTheme="majorHAnsi" w:hAnsiTheme="majorHAnsi" w:eastAsiaTheme="majorEastAsia" w:cstheme="majorBidi"/>
          <w:color w:val="1F3864" w:themeColor="accent1" w:themeShade="80"/>
          <w:sz w:val="36"/>
          <w:szCs w:val="36"/>
        </w:rPr>
      </w:pPr>
    </w:p>
    <w:p w:rsidR="00236789" w:rsidRDefault="00236789" w14:paraId="4C236B4F" w14:textId="05D88EA5">
      <w:pPr>
        <w:rPr>
          <w:rFonts w:asciiTheme="majorHAnsi" w:hAnsiTheme="majorHAnsi" w:eastAsiaTheme="majorEastAsia" w:cstheme="majorBidi"/>
          <w:color w:val="1F3864" w:themeColor="accent1" w:themeShade="80"/>
          <w:sz w:val="36"/>
          <w:szCs w:val="36"/>
        </w:rPr>
      </w:pPr>
    </w:p>
    <w:p w:rsidR="00236789" w:rsidRDefault="00236789" w14:paraId="41C99AA9" w14:textId="77777777">
      <w:pPr>
        <w:rPr>
          <w:rFonts w:asciiTheme="majorHAnsi" w:hAnsiTheme="majorHAnsi" w:eastAsiaTheme="majorEastAsia" w:cstheme="majorBidi"/>
          <w:color w:val="1F3864" w:themeColor="accent1" w:themeShade="80"/>
          <w:sz w:val="36"/>
          <w:szCs w:val="36"/>
        </w:rPr>
      </w:pPr>
    </w:p>
    <w:p w:rsidR="00C73A96" w:rsidP="0024612F" w:rsidRDefault="005D1D75" w14:paraId="574CE920" w14:textId="07E91ADD">
      <w:pPr>
        <w:pStyle w:val="Heading1"/>
        <w:numPr>
          <w:ilvl w:val="0"/>
          <w:numId w:val="6"/>
        </w:numPr>
      </w:pPr>
      <w:r>
        <w:t>Suspension Calculations</w:t>
      </w:r>
    </w:p>
    <w:p w:rsidRPr="004E28BD" w:rsidR="004E28BD" w:rsidP="004E28BD" w:rsidRDefault="004E28BD" w14:paraId="6AC8F28E" w14:textId="77777777"/>
    <w:p w:rsidR="00D974BE" w:rsidRDefault="0046526A" w14:paraId="43552D73" w14:textId="51B3647F">
      <w:r>
        <w:rPr>
          <w:noProof/>
        </w:rPr>
        <w:drawing>
          <wp:inline distT="0" distB="0" distL="0" distR="0" wp14:anchorId="241349B6" wp14:editId="12FF9047">
            <wp:extent cx="5057775" cy="3800475"/>
            <wp:effectExtent l="0" t="0" r="9525" b="9525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3800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57D7F" w:rsidRDefault="00A57D7F" w14:paraId="3230C112" w14:textId="7F83C089">
      <w:r>
        <w:rPr>
          <w:noProof/>
        </w:rPr>
        <w:drawing>
          <wp:inline distT="0" distB="0" distL="0" distR="0" wp14:anchorId="2F736623" wp14:editId="79220A87">
            <wp:extent cx="2838450" cy="390525"/>
            <wp:effectExtent l="0" t="0" r="0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2838450" cy="39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57D7F" w:rsidRDefault="00CA6173" w14:paraId="7C7E469F" w14:textId="32D3B3DD">
      <w:r>
        <w:rPr>
          <w:noProof/>
        </w:rPr>
        <w:drawing>
          <wp:inline distT="0" distB="0" distL="0" distR="0" wp14:anchorId="171A39DD" wp14:editId="642A9DD6">
            <wp:extent cx="2895600" cy="419100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41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06F26" w:rsidP="00906F26" w:rsidRDefault="00C15E91" w14:paraId="641D3FA1" w14:textId="77777777">
      <w:r>
        <w:rPr>
          <w:noProof/>
        </w:rPr>
        <w:drawing>
          <wp:inline distT="0" distB="0" distL="0" distR="0" wp14:anchorId="09458700" wp14:editId="4B58B137">
            <wp:extent cx="1123950" cy="314325"/>
            <wp:effectExtent l="0" t="0" r="0" b="952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1123950" cy="31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06F26" w:rsidR="00906F26">
        <w:t xml:space="preserve"> </w:t>
      </w:r>
    </w:p>
    <w:p w:rsidR="00906F26" w:rsidP="00906F26" w:rsidRDefault="00906F26" w14:paraId="1AF6208D" w14:textId="49327A20">
      <w:r w:rsidR="00906F26">
        <w:rPr/>
        <w:t>By using the calculations above on Excel I was able to replicate the formulas to determine the Wheel Rate, Sprung Mass Natural Frequency, Unsprung Mass Natural Frequency and Motion Ratio.</w:t>
      </w:r>
      <w:r w:rsidR="00906F26">
        <w:rPr/>
        <w:t xml:space="preserve"> </w:t>
      </w:r>
    </w:p>
    <w:p w:rsidR="00114AA8" w:rsidP="00906F26" w:rsidRDefault="00114AA8" w14:paraId="73294837" w14:textId="77777777">
      <w:pPr>
        <w:sectPr w:rsidR="00114AA8" w:rsidSect="0092115B">
          <w:footerReference w:type="default" r:id="rId41"/>
          <w:pgSz w:w="11906" w:h="16838" w:orient="portrait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:rsidR="4F681C80" w:rsidP="3E193FAA" w:rsidRDefault="4F681C80" w14:paraId="7B697074" w14:textId="61248E73">
      <w:pPr>
        <w:rPr>
          <w:u w:val="single"/>
        </w:rPr>
      </w:pPr>
      <w:r w:rsidRPr="3E193FAA" w:rsidR="4F681C80">
        <w:rPr>
          <w:u w:val="single"/>
        </w:rPr>
        <w:t>Results:</w:t>
      </w:r>
    </w:p>
    <w:p w:rsidR="00294867" w:rsidP="00906F26" w:rsidRDefault="00294867" w14:paraId="2ECADA37" w14:textId="6B59E814">
      <w:r>
        <w:t xml:space="preserve">Wheel rate (Kw) </w:t>
      </w:r>
      <w:r w:rsidR="00655186">
        <w:t>= 14505.7 N/m</w:t>
      </w:r>
    </w:p>
    <w:p w:rsidR="00655186" w:rsidP="00906F26" w:rsidRDefault="00655186" w14:paraId="7423256E" w14:textId="344D6DE6">
      <w:r>
        <w:t>Sprung Mass Natural Frequency</w:t>
      </w:r>
      <w:r w:rsidR="00816E06">
        <w:t xml:space="preserve"> = 1.78748 Hz</w:t>
      </w:r>
    </w:p>
    <w:p w:rsidR="00816E06" w:rsidP="00906F26" w:rsidRDefault="00816E06" w14:paraId="197DDCC2" w14:textId="2E130596">
      <w:r>
        <w:t>Unsprung Mass Natural Frequency</w:t>
      </w:r>
      <w:r w:rsidR="00AE1968">
        <w:t xml:space="preserve"> = 3.56973 Hz</w:t>
      </w:r>
    </w:p>
    <w:p w:rsidR="00AE1968" w:rsidP="00906F26" w:rsidRDefault="00AE1968" w14:paraId="2ACA1838" w14:textId="3D52A334">
      <w:r>
        <w:t>Motion Ratio = 0.4574</w:t>
      </w:r>
    </w:p>
    <w:p w:rsidR="00C22608" w:rsidP="00906F26" w:rsidRDefault="00C22608" w14:paraId="264BE95E" w14:textId="0BAD6FBD">
      <w:r>
        <w:t>Tyre Stiffness = 218040 N/m</w:t>
      </w:r>
    </w:p>
    <w:p w:rsidR="00C22608" w:rsidP="00906F26" w:rsidRDefault="00C22608" w14:paraId="17A451B9" w14:textId="0B5C4EDD">
      <w:r>
        <w:t>Spring Rate = 69334 N/m</w:t>
      </w:r>
    </w:p>
    <w:p w:rsidR="00114AA8" w:rsidRDefault="00114AA8" w14:paraId="344C44F2" w14:textId="77777777">
      <w:pPr>
        <w:sectPr w:rsidR="00114AA8" w:rsidSect="00114AA8">
          <w:type w:val="continuous"/>
          <w:pgSz w:w="11906" w:h="16838" w:orient="portrait"/>
          <w:pgMar w:top="1440" w:right="1440" w:bottom="1440" w:left="1440" w:header="708" w:footer="708" w:gutter="0"/>
          <w:pgNumType w:start="0"/>
          <w:cols w:space="708" w:num="2"/>
          <w:titlePg/>
          <w:docGrid w:linePitch="360"/>
        </w:sectPr>
      </w:pPr>
    </w:p>
    <w:p w:rsidR="00C73A96" w:rsidRDefault="00C73A96" w14:paraId="7EFA5CED" w14:textId="0267E034">
      <w:r>
        <w:br w:type="page"/>
      </w:r>
    </w:p>
    <w:p w:rsidR="006F6864" w:rsidRDefault="006F6864" w14:paraId="6610E2A3" w14:textId="77777777">
      <w:pPr>
        <w:rPr>
          <w:rFonts w:asciiTheme="majorHAnsi" w:hAnsiTheme="majorHAnsi" w:eastAsiaTheme="majorEastAsia" w:cstheme="majorBidi"/>
          <w:color w:val="1F3864" w:themeColor="accent1" w:themeShade="80"/>
          <w:sz w:val="36"/>
          <w:szCs w:val="36"/>
        </w:rPr>
      </w:pPr>
    </w:p>
    <w:p w:rsidR="006C5E11" w:rsidP="006C5E11" w:rsidRDefault="005D1D75" w14:paraId="7727DABC" w14:textId="652FDDF5">
      <w:pPr>
        <w:pStyle w:val="Heading1"/>
        <w:numPr>
          <w:ilvl w:val="0"/>
          <w:numId w:val="6"/>
        </w:numPr>
      </w:pPr>
      <w:r>
        <w:t>Validation</w:t>
      </w:r>
    </w:p>
    <w:p w:rsidR="009A37A0" w:rsidRDefault="006C5E11" w14:paraId="527A5D58" w14:textId="66E0A57C">
      <w:r>
        <w:t>Comparison</w:t>
      </w:r>
    </w:p>
    <w:p w:rsidR="0012019C" w:rsidRDefault="00DD6F51" w14:paraId="53396EB9" w14:textId="2EF52287">
      <w:r>
        <w:t xml:space="preserve">I will be putting the results of both the lab sessions results and the results from WinGeo onto a scatter graph to outline the similarity in results to discuss how accurate </w:t>
      </w:r>
      <w:r w:rsidR="00BC6FF6">
        <w:t>WinGeo can be as an alternative:</w:t>
      </w:r>
    </w:p>
    <w:p w:rsidR="00BC6FF6" w:rsidRDefault="0027781D" w14:paraId="0D3A5E54" w14:textId="3F7B252B">
      <w:r>
        <w:rPr>
          <w:noProof/>
        </w:rPr>
        <w:drawing>
          <wp:inline distT="0" distB="0" distL="0" distR="0" wp14:anchorId="269A510B" wp14:editId="76AB0351">
            <wp:extent cx="4572000" cy="2743200"/>
            <wp:effectExtent l="0" t="0" r="0" b="0"/>
            <wp:docPr id="42" name="Chart 42">
              <a:extLst xmlns:a="http://schemas.openxmlformats.org/drawingml/2006/main">
                <a:ext uri="{FF2B5EF4-FFF2-40B4-BE49-F238E27FC236}">
                  <a16:creationId xmlns:a16="http://schemas.microsoft.com/office/drawing/2014/main" id="{D6C3253C-DECE-45D0-BD4C-D890CDEF307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2"/>
              </a:graphicData>
            </a:graphic>
          </wp:inline>
        </w:drawing>
      </w:r>
    </w:p>
    <w:p w:rsidR="0027781D" w:rsidRDefault="0027781D" w14:paraId="724DBB1C" w14:textId="5F3429D1">
      <w:r>
        <w:t xml:space="preserve">From the first graph we could see </w:t>
      </w:r>
      <w:r w:rsidR="002514A5">
        <w:t xml:space="preserve">that the two results were nothing alike, </w:t>
      </w:r>
      <w:r w:rsidR="00C24376">
        <w:t xml:space="preserve">suggesting that there is an error or inaccuracy in the results. However, remembering that </w:t>
      </w:r>
      <w:r w:rsidR="000B1A04">
        <w:t xml:space="preserve">during the lab session we had to change the positive and negative of the camber due to the placement of the camber gauge the new </w:t>
      </w:r>
      <w:r w:rsidR="00AC77B0">
        <w:t>graph looked like this:</w:t>
      </w:r>
    </w:p>
    <w:p w:rsidR="00AC77B0" w:rsidRDefault="00AC77B0" w14:paraId="6F3520B9" w14:textId="76E4D213">
      <w:r>
        <w:rPr>
          <w:noProof/>
        </w:rPr>
        <w:drawing>
          <wp:inline distT="0" distB="0" distL="0" distR="0" wp14:anchorId="1ACF463C" wp14:editId="45322F37">
            <wp:extent cx="4572000" cy="2743200"/>
            <wp:effectExtent l="0" t="0" r="0" b="0"/>
            <wp:docPr id="43" name="Chart 43">
              <a:extLst xmlns:a="http://schemas.openxmlformats.org/drawingml/2006/main">
                <a:ext uri="{FF2B5EF4-FFF2-40B4-BE49-F238E27FC236}">
                  <a16:creationId xmlns:a16="http://schemas.microsoft.com/office/drawing/2014/main" id="{DA569E37-0595-4D40-95D7-EDD99BA458D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3"/>
              </a:graphicData>
            </a:graphic>
          </wp:inline>
        </w:drawing>
      </w:r>
    </w:p>
    <w:p w:rsidR="00AC77B0" w:rsidRDefault="00AC77B0" w14:paraId="435C08F4" w14:textId="3E429948">
      <w:r>
        <w:t xml:space="preserve">As we can see here the two results share a similar </w:t>
      </w:r>
      <w:r w:rsidR="00652722">
        <w:t xml:space="preserve">display in terms of the camber angle increasing linear to the ride height increasing. </w:t>
      </w:r>
    </w:p>
    <w:p w:rsidR="00E7132C" w:rsidRDefault="00E7132C" w14:paraId="1BFF2CC9" w14:textId="4A756F09">
      <w:r>
        <w:rPr>
          <w:noProof/>
        </w:rPr>
        <w:lastRenderedPageBreak/>
        <w:drawing>
          <wp:inline distT="0" distB="0" distL="0" distR="0" wp14:anchorId="03343F87" wp14:editId="0675C77B">
            <wp:extent cx="4572000" cy="2743200"/>
            <wp:effectExtent l="0" t="0" r="0" b="0"/>
            <wp:docPr id="44" name="Chart 44">
              <a:extLst xmlns:a="http://schemas.openxmlformats.org/drawingml/2006/main">
                <a:ext uri="{FF2B5EF4-FFF2-40B4-BE49-F238E27FC236}">
                  <a16:creationId xmlns:a16="http://schemas.microsoft.com/office/drawing/2014/main" id="{71172466-D42F-4102-BF72-531E1048CB3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4"/>
              </a:graphicData>
            </a:graphic>
          </wp:inline>
        </w:drawing>
      </w:r>
    </w:p>
    <w:p w:rsidR="006C5E11" w:rsidRDefault="00E7132C" w14:paraId="6FFF6ACE" w14:textId="425624B0">
      <w:r>
        <w:t xml:space="preserve">From this graph </w:t>
      </w:r>
      <w:r w:rsidR="00F37102">
        <w:t xml:space="preserve">we can see that there are two different results from the software and lab sessions. </w:t>
      </w:r>
      <w:r w:rsidR="00EB7F4A">
        <w:t xml:space="preserve">They do have a very similar gradient, however these results are too </w:t>
      </w:r>
      <w:r w:rsidR="0084168C">
        <w:t xml:space="preserve">different to be considered accurate. The possible explanation for this may be </w:t>
      </w:r>
      <w:r w:rsidR="00D2545D">
        <w:t xml:space="preserve">a mathematical error on the lab sessions results, as this line </w:t>
      </w:r>
      <w:r w:rsidR="00774B2D">
        <w:t xml:space="preserve">has a very low setting in terms of degrees. This comparison of results shows that it may </w:t>
      </w:r>
      <w:r w:rsidR="00FD464C">
        <w:t xml:space="preserve">be more accurate to use a software such as WinGeo as it has proven to have very similar results to the lab experiment </w:t>
      </w:r>
      <w:r w:rsidR="009E51ED">
        <w:t>and</w:t>
      </w:r>
      <w:r w:rsidR="00FD464C">
        <w:t xml:space="preserve"> more accurate results in places where there is no </w:t>
      </w:r>
      <w:r w:rsidR="009E51ED">
        <w:t xml:space="preserve">room for human error when calculating results. </w:t>
      </w:r>
    </w:p>
    <w:p w:rsidRPr="008277D9" w:rsidR="008277D9" w:rsidRDefault="008277D9" w14:paraId="7DCA393E" w14:textId="77777777"/>
    <w:p w:rsidR="007E063D" w:rsidP="007E063D" w:rsidRDefault="005D1D75" w14:paraId="52186584" w14:textId="7C13F8B6">
      <w:pPr>
        <w:pStyle w:val="Heading1"/>
        <w:numPr>
          <w:ilvl w:val="0"/>
          <w:numId w:val="6"/>
        </w:numPr>
        <w:spacing w:line="360" w:lineRule="auto"/>
      </w:pPr>
      <w:r>
        <w:t>Conclusion</w:t>
      </w:r>
    </w:p>
    <w:p w:rsidRPr="005D1D75" w:rsidR="005D1D75" w:rsidP="005D1D75" w:rsidRDefault="002900BF" w14:paraId="6DFA96E6" w14:textId="7078188E">
      <w:r>
        <w:t xml:space="preserve">To conclude, </w:t>
      </w:r>
      <w:r w:rsidR="00D117BD">
        <w:t xml:space="preserve">I believe this report has shown that the use of simulated suspension kinematics </w:t>
      </w:r>
      <w:r w:rsidR="00E47C7B">
        <w:t xml:space="preserve">can be very useful </w:t>
      </w:r>
      <w:r w:rsidR="005415B0">
        <w:t>and, in some cases</w:t>
      </w:r>
      <w:r w:rsidR="00E47C7B">
        <w:t xml:space="preserve"> more accurate than </w:t>
      </w:r>
      <w:r w:rsidR="00795F76">
        <w:t xml:space="preserve">taking live measurements. </w:t>
      </w:r>
      <w:r w:rsidR="00622728">
        <w:t xml:space="preserve">This report has also outlined the </w:t>
      </w:r>
      <w:r w:rsidR="00D52719">
        <w:t xml:space="preserve">effect that a change in ride height or roll angle can have on all other </w:t>
      </w:r>
      <w:r w:rsidR="00EC08AD">
        <w:t xml:space="preserve">variables of a vehicles performance and handling. </w:t>
      </w:r>
      <w:r w:rsidR="00FE5E18">
        <w:t xml:space="preserve">An increase in ride height </w:t>
      </w:r>
      <w:r w:rsidR="00F84790">
        <w:t>results in an increase for camber and toe steer angle</w:t>
      </w:r>
      <w:r w:rsidR="00672E26">
        <w:t xml:space="preserve">, where an increase in roll angle </w:t>
      </w:r>
      <w:r w:rsidR="00754C98">
        <w:t xml:space="preserve">will give an increased </w:t>
      </w:r>
      <w:r w:rsidR="00A458B4">
        <w:t xml:space="preserve">right camber angle, while decreasing the left camber angle. This can confirm what we know about </w:t>
      </w:r>
      <w:r w:rsidR="003540C8">
        <w:t>cornering and roll in relation to camber.</w:t>
      </w:r>
    </w:p>
    <w:p w:rsidRPr="008A3D3A" w:rsidR="008A3D3A" w:rsidP="008A3D3A" w:rsidRDefault="008A3D3A" w14:paraId="78AFA8B1" w14:textId="77777777"/>
    <w:p w:rsidR="006A29E8" w:rsidP="007E063D" w:rsidRDefault="006A29E8" w14:paraId="63A34F3F" w14:textId="77777777">
      <w:pPr>
        <w:spacing w:line="360" w:lineRule="auto"/>
        <w:rPr>
          <w:rFonts w:cstheme="minorHAnsi"/>
          <w:sz w:val="24"/>
          <w:szCs w:val="24"/>
        </w:rPr>
      </w:pPr>
    </w:p>
    <w:p w:rsidR="008A3D3A" w:rsidP="007E063D" w:rsidRDefault="008A3D3A" w14:paraId="79DE5139" w14:textId="02519FBE">
      <w:pPr>
        <w:spacing w:line="360" w:lineRule="auto"/>
        <w:rPr>
          <w:rFonts w:cstheme="minorHAnsi"/>
          <w:sz w:val="24"/>
          <w:szCs w:val="24"/>
        </w:rPr>
      </w:pPr>
    </w:p>
    <w:p w:rsidRPr="0024612F" w:rsidR="006D18FB" w:rsidP="007E063D" w:rsidRDefault="006D18FB" w14:paraId="29B5BCBF" w14:textId="77777777">
      <w:pPr>
        <w:spacing w:line="360" w:lineRule="auto"/>
        <w:rPr>
          <w:rFonts w:cstheme="minorHAnsi"/>
          <w:sz w:val="24"/>
          <w:szCs w:val="24"/>
        </w:rPr>
      </w:pPr>
    </w:p>
    <w:sectPr w:rsidRPr="0024612F" w:rsidR="006D18FB" w:rsidSect="00114AA8">
      <w:type w:val="continuous"/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47FA5" w:rsidP="00CD782E" w:rsidRDefault="00B47FA5" w14:paraId="58BDAAA6" w14:textId="77777777">
      <w:pPr>
        <w:spacing w:after="0" w:line="240" w:lineRule="auto"/>
      </w:pPr>
      <w:r>
        <w:separator/>
      </w:r>
    </w:p>
  </w:endnote>
  <w:endnote w:type="continuationSeparator" w:id="0">
    <w:p w:rsidR="00B47FA5" w:rsidP="00CD782E" w:rsidRDefault="00B47FA5" w14:paraId="1B92E05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3874503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D782E" w:rsidRDefault="00CD782E" w14:paraId="604FBA3C" w14:textId="72F76C3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CD782E" w:rsidRDefault="00CD782E" w14:paraId="2C4BA6F9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47FA5" w:rsidP="00CD782E" w:rsidRDefault="00B47FA5" w14:paraId="3449772A" w14:textId="77777777">
      <w:pPr>
        <w:spacing w:after="0" w:line="240" w:lineRule="auto"/>
      </w:pPr>
      <w:r>
        <w:separator/>
      </w:r>
    </w:p>
  </w:footnote>
  <w:footnote w:type="continuationSeparator" w:id="0">
    <w:p w:rsidR="00B47FA5" w:rsidP="00CD782E" w:rsidRDefault="00B47FA5" w14:paraId="5A01484A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3B10C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190E6F44"/>
    <w:multiLevelType w:val="multilevel"/>
    <w:tmpl w:val="B24A5A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16E3C0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307C41A7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378F1D6B"/>
    <w:multiLevelType w:val="hybridMultilevel"/>
    <w:tmpl w:val="90F81F2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1F16A52"/>
    <w:multiLevelType w:val="hybridMultilevel"/>
    <w:tmpl w:val="12EC311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C18051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575409B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6B5329F5"/>
    <w:multiLevelType w:val="multilevel"/>
    <w:tmpl w:val="D07E0B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705F45E1"/>
    <w:multiLevelType w:val="multilevel"/>
    <w:tmpl w:val="179E72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76D101ED"/>
    <w:multiLevelType w:val="hybridMultilevel"/>
    <w:tmpl w:val="0F9E7432"/>
    <w:lvl w:ilvl="0" w:tplc="196215E8">
      <w:start w:val="1"/>
      <w:numFmt w:val="decimal"/>
      <w:lvlText w:val="%1."/>
      <w:lvlJc w:val="left"/>
      <w:pPr>
        <w:ind w:left="720" w:hanging="360"/>
      </w:pPr>
    </w:lvl>
    <w:lvl w:ilvl="1" w:tplc="DC3C7EE4">
      <w:start w:val="1"/>
      <w:numFmt w:val="lowerLetter"/>
      <w:lvlText w:val="%2."/>
      <w:lvlJc w:val="left"/>
      <w:pPr>
        <w:ind w:left="1440" w:hanging="360"/>
      </w:pPr>
    </w:lvl>
    <w:lvl w:ilvl="2" w:tplc="560454A8">
      <w:start w:val="1"/>
      <w:numFmt w:val="lowerRoman"/>
      <w:lvlText w:val="%3."/>
      <w:lvlJc w:val="right"/>
      <w:pPr>
        <w:ind w:left="2160" w:hanging="180"/>
      </w:pPr>
    </w:lvl>
    <w:lvl w:ilvl="3" w:tplc="1C08E2D4">
      <w:start w:val="1"/>
      <w:numFmt w:val="decimal"/>
      <w:lvlText w:val="%4."/>
      <w:lvlJc w:val="left"/>
      <w:pPr>
        <w:ind w:left="2880" w:hanging="360"/>
      </w:pPr>
    </w:lvl>
    <w:lvl w:ilvl="4" w:tplc="6D2EE32C">
      <w:start w:val="1"/>
      <w:numFmt w:val="lowerLetter"/>
      <w:lvlText w:val="%5."/>
      <w:lvlJc w:val="left"/>
      <w:pPr>
        <w:ind w:left="3600" w:hanging="360"/>
      </w:pPr>
    </w:lvl>
    <w:lvl w:ilvl="5" w:tplc="D530462A">
      <w:start w:val="1"/>
      <w:numFmt w:val="lowerRoman"/>
      <w:lvlText w:val="%6."/>
      <w:lvlJc w:val="right"/>
      <w:pPr>
        <w:ind w:left="4320" w:hanging="180"/>
      </w:pPr>
    </w:lvl>
    <w:lvl w:ilvl="6" w:tplc="23640B02">
      <w:start w:val="1"/>
      <w:numFmt w:val="decimal"/>
      <w:lvlText w:val="%7."/>
      <w:lvlJc w:val="left"/>
      <w:pPr>
        <w:ind w:left="5040" w:hanging="360"/>
      </w:pPr>
    </w:lvl>
    <w:lvl w:ilvl="7" w:tplc="9CF4E008">
      <w:start w:val="1"/>
      <w:numFmt w:val="lowerLetter"/>
      <w:lvlText w:val="%8."/>
      <w:lvlJc w:val="left"/>
      <w:pPr>
        <w:ind w:left="5760" w:hanging="360"/>
      </w:pPr>
    </w:lvl>
    <w:lvl w:ilvl="8" w:tplc="58BCA1D4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0"/>
  </w:num>
  <w:num w:numId="3">
    <w:abstractNumId w:val="3"/>
  </w:num>
  <w:num w:numId="4">
    <w:abstractNumId w:val="6"/>
  </w:num>
  <w:num w:numId="5">
    <w:abstractNumId w:val="7"/>
  </w:num>
  <w:num w:numId="6">
    <w:abstractNumId w:val="2"/>
  </w:num>
  <w:num w:numId="7">
    <w:abstractNumId w:val="1"/>
  </w:num>
  <w:num w:numId="8">
    <w:abstractNumId w:val="9"/>
  </w:num>
  <w:num w:numId="9">
    <w:abstractNumId w:val="8"/>
  </w:num>
  <w:num w:numId="10">
    <w:abstractNumId w:val="5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1EBE"/>
    <w:rsid w:val="00016067"/>
    <w:rsid w:val="00021E4A"/>
    <w:rsid w:val="00024927"/>
    <w:rsid w:val="00031D64"/>
    <w:rsid w:val="0003471E"/>
    <w:rsid w:val="00044A45"/>
    <w:rsid w:val="00054D1A"/>
    <w:rsid w:val="000550FA"/>
    <w:rsid w:val="000721DD"/>
    <w:rsid w:val="000763AC"/>
    <w:rsid w:val="00082C84"/>
    <w:rsid w:val="00085A03"/>
    <w:rsid w:val="00091FA3"/>
    <w:rsid w:val="000925A5"/>
    <w:rsid w:val="00093CDA"/>
    <w:rsid w:val="00095B89"/>
    <w:rsid w:val="00096269"/>
    <w:rsid w:val="000A0B65"/>
    <w:rsid w:val="000A3A1B"/>
    <w:rsid w:val="000A52E3"/>
    <w:rsid w:val="000B1A04"/>
    <w:rsid w:val="000C04D0"/>
    <w:rsid w:val="000C7E7A"/>
    <w:rsid w:val="000D70C7"/>
    <w:rsid w:val="000E3950"/>
    <w:rsid w:val="00114AA8"/>
    <w:rsid w:val="00116BB7"/>
    <w:rsid w:val="0012019C"/>
    <w:rsid w:val="001403FF"/>
    <w:rsid w:val="001404B2"/>
    <w:rsid w:val="00152E7C"/>
    <w:rsid w:val="00164D07"/>
    <w:rsid w:val="001725B4"/>
    <w:rsid w:val="001750A8"/>
    <w:rsid w:val="001765FD"/>
    <w:rsid w:val="00180FEC"/>
    <w:rsid w:val="00182954"/>
    <w:rsid w:val="00196AA6"/>
    <w:rsid w:val="001A0424"/>
    <w:rsid w:val="001B32B8"/>
    <w:rsid w:val="001C231C"/>
    <w:rsid w:val="001D00C4"/>
    <w:rsid w:val="001E051E"/>
    <w:rsid w:val="001E58E1"/>
    <w:rsid w:val="001E7AAC"/>
    <w:rsid w:val="002039CF"/>
    <w:rsid w:val="00211FD8"/>
    <w:rsid w:val="002176CD"/>
    <w:rsid w:val="0023073A"/>
    <w:rsid w:val="00234295"/>
    <w:rsid w:val="00236789"/>
    <w:rsid w:val="00242A22"/>
    <w:rsid w:val="0024612F"/>
    <w:rsid w:val="002514A5"/>
    <w:rsid w:val="00265CE2"/>
    <w:rsid w:val="0026610B"/>
    <w:rsid w:val="00270C28"/>
    <w:rsid w:val="002727E1"/>
    <w:rsid w:val="00273C5A"/>
    <w:rsid w:val="002756B3"/>
    <w:rsid w:val="00275F1D"/>
    <w:rsid w:val="0027781D"/>
    <w:rsid w:val="00285A49"/>
    <w:rsid w:val="00286FA8"/>
    <w:rsid w:val="002900BF"/>
    <w:rsid w:val="00291F39"/>
    <w:rsid w:val="00294608"/>
    <w:rsid w:val="00294867"/>
    <w:rsid w:val="002A0726"/>
    <w:rsid w:val="002B5B16"/>
    <w:rsid w:val="002B67CF"/>
    <w:rsid w:val="002F2BC7"/>
    <w:rsid w:val="002F4D65"/>
    <w:rsid w:val="00324891"/>
    <w:rsid w:val="00340331"/>
    <w:rsid w:val="003431CA"/>
    <w:rsid w:val="00345E3F"/>
    <w:rsid w:val="003476AD"/>
    <w:rsid w:val="0034773E"/>
    <w:rsid w:val="0035026B"/>
    <w:rsid w:val="003540C8"/>
    <w:rsid w:val="00365A8A"/>
    <w:rsid w:val="00376F90"/>
    <w:rsid w:val="00394BAB"/>
    <w:rsid w:val="003A0102"/>
    <w:rsid w:val="003A0A57"/>
    <w:rsid w:val="003A6612"/>
    <w:rsid w:val="003A77F6"/>
    <w:rsid w:val="003B0A0D"/>
    <w:rsid w:val="003B3EB2"/>
    <w:rsid w:val="003B6668"/>
    <w:rsid w:val="003B795A"/>
    <w:rsid w:val="003C4CCA"/>
    <w:rsid w:val="003D035A"/>
    <w:rsid w:val="003F256C"/>
    <w:rsid w:val="004205C2"/>
    <w:rsid w:val="00423B9C"/>
    <w:rsid w:val="00424837"/>
    <w:rsid w:val="00436766"/>
    <w:rsid w:val="004444D4"/>
    <w:rsid w:val="00445B57"/>
    <w:rsid w:val="0046526A"/>
    <w:rsid w:val="00470FF7"/>
    <w:rsid w:val="004B106A"/>
    <w:rsid w:val="004D020D"/>
    <w:rsid w:val="004D166B"/>
    <w:rsid w:val="004D5D09"/>
    <w:rsid w:val="004E28BD"/>
    <w:rsid w:val="004E638F"/>
    <w:rsid w:val="004E77BE"/>
    <w:rsid w:val="00514B91"/>
    <w:rsid w:val="0051759E"/>
    <w:rsid w:val="00524527"/>
    <w:rsid w:val="00532233"/>
    <w:rsid w:val="00536573"/>
    <w:rsid w:val="00537B91"/>
    <w:rsid w:val="005415B0"/>
    <w:rsid w:val="00554468"/>
    <w:rsid w:val="00554E4B"/>
    <w:rsid w:val="0056514F"/>
    <w:rsid w:val="00581554"/>
    <w:rsid w:val="00594996"/>
    <w:rsid w:val="00596127"/>
    <w:rsid w:val="005A60A7"/>
    <w:rsid w:val="005B0994"/>
    <w:rsid w:val="005C2BA7"/>
    <w:rsid w:val="005C2CB7"/>
    <w:rsid w:val="005C6AA4"/>
    <w:rsid w:val="005D10B6"/>
    <w:rsid w:val="005D1D75"/>
    <w:rsid w:val="005D3F6D"/>
    <w:rsid w:val="005E5BFA"/>
    <w:rsid w:val="005E6975"/>
    <w:rsid w:val="005F2F91"/>
    <w:rsid w:val="005F3E51"/>
    <w:rsid w:val="005F75FA"/>
    <w:rsid w:val="00600AB3"/>
    <w:rsid w:val="00604461"/>
    <w:rsid w:val="00604D0E"/>
    <w:rsid w:val="0060685E"/>
    <w:rsid w:val="00622728"/>
    <w:rsid w:val="00623753"/>
    <w:rsid w:val="00636A59"/>
    <w:rsid w:val="00642C48"/>
    <w:rsid w:val="00645361"/>
    <w:rsid w:val="00646883"/>
    <w:rsid w:val="00646A84"/>
    <w:rsid w:val="00652722"/>
    <w:rsid w:val="00655186"/>
    <w:rsid w:val="00672E26"/>
    <w:rsid w:val="0068152F"/>
    <w:rsid w:val="00696376"/>
    <w:rsid w:val="006A1198"/>
    <w:rsid w:val="006A29E8"/>
    <w:rsid w:val="006A45A4"/>
    <w:rsid w:val="006B00A6"/>
    <w:rsid w:val="006C5E11"/>
    <w:rsid w:val="006D18FB"/>
    <w:rsid w:val="006D2A17"/>
    <w:rsid w:val="006D2B46"/>
    <w:rsid w:val="006D2C90"/>
    <w:rsid w:val="006E361B"/>
    <w:rsid w:val="006F5B54"/>
    <w:rsid w:val="006F6864"/>
    <w:rsid w:val="00707753"/>
    <w:rsid w:val="0071545E"/>
    <w:rsid w:val="00717762"/>
    <w:rsid w:val="0072474C"/>
    <w:rsid w:val="00727851"/>
    <w:rsid w:val="007303EB"/>
    <w:rsid w:val="007340C3"/>
    <w:rsid w:val="00741EBE"/>
    <w:rsid w:val="0075477B"/>
    <w:rsid w:val="00754A08"/>
    <w:rsid w:val="00754C98"/>
    <w:rsid w:val="00761260"/>
    <w:rsid w:val="0077307D"/>
    <w:rsid w:val="00774B2D"/>
    <w:rsid w:val="00783C08"/>
    <w:rsid w:val="00795F76"/>
    <w:rsid w:val="0079636F"/>
    <w:rsid w:val="007A17E2"/>
    <w:rsid w:val="007A7FA7"/>
    <w:rsid w:val="007B435E"/>
    <w:rsid w:val="007C1290"/>
    <w:rsid w:val="007C43AE"/>
    <w:rsid w:val="007C6400"/>
    <w:rsid w:val="007D6C35"/>
    <w:rsid w:val="007E063D"/>
    <w:rsid w:val="007E7617"/>
    <w:rsid w:val="007F1DC7"/>
    <w:rsid w:val="007F42A9"/>
    <w:rsid w:val="00800E4D"/>
    <w:rsid w:val="00804463"/>
    <w:rsid w:val="00816E06"/>
    <w:rsid w:val="00822894"/>
    <w:rsid w:val="00823201"/>
    <w:rsid w:val="008267E3"/>
    <w:rsid w:val="00826C4B"/>
    <w:rsid w:val="008277D9"/>
    <w:rsid w:val="008308A3"/>
    <w:rsid w:val="008328A9"/>
    <w:rsid w:val="00834DD5"/>
    <w:rsid w:val="0084168C"/>
    <w:rsid w:val="0084434B"/>
    <w:rsid w:val="00862C87"/>
    <w:rsid w:val="008634C7"/>
    <w:rsid w:val="008A3D3A"/>
    <w:rsid w:val="008D7530"/>
    <w:rsid w:val="008D7FB1"/>
    <w:rsid w:val="008E46A6"/>
    <w:rsid w:val="00902569"/>
    <w:rsid w:val="00906D11"/>
    <w:rsid w:val="00906F26"/>
    <w:rsid w:val="00917B4F"/>
    <w:rsid w:val="0092115B"/>
    <w:rsid w:val="0092427C"/>
    <w:rsid w:val="00925B05"/>
    <w:rsid w:val="00926F16"/>
    <w:rsid w:val="00933690"/>
    <w:rsid w:val="00934BC7"/>
    <w:rsid w:val="00943AAA"/>
    <w:rsid w:val="009459F8"/>
    <w:rsid w:val="009521C3"/>
    <w:rsid w:val="00982725"/>
    <w:rsid w:val="00996EB6"/>
    <w:rsid w:val="009972B2"/>
    <w:rsid w:val="009A37A0"/>
    <w:rsid w:val="009C50BB"/>
    <w:rsid w:val="009D00DF"/>
    <w:rsid w:val="009E44A3"/>
    <w:rsid w:val="009E51ED"/>
    <w:rsid w:val="009E5F31"/>
    <w:rsid w:val="009F16D6"/>
    <w:rsid w:val="00A0033A"/>
    <w:rsid w:val="00A101F4"/>
    <w:rsid w:val="00A23CCF"/>
    <w:rsid w:val="00A27A6C"/>
    <w:rsid w:val="00A367D0"/>
    <w:rsid w:val="00A458B4"/>
    <w:rsid w:val="00A56C8E"/>
    <w:rsid w:val="00A57D7F"/>
    <w:rsid w:val="00A81A89"/>
    <w:rsid w:val="00A85298"/>
    <w:rsid w:val="00A86118"/>
    <w:rsid w:val="00A94A12"/>
    <w:rsid w:val="00AA5C12"/>
    <w:rsid w:val="00AA7AEF"/>
    <w:rsid w:val="00AB15D7"/>
    <w:rsid w:val="00AB2D59"/>
    <w:rsid w:val="00AB5051"/>
    <w:rsid w:val="00AC0911"/>
    <w:rsid w:val="00AC42CC"/>
    <w:rsid w:val="00AC77B0"/>
    <w:rsid w:val="00AD03F5"/>
    <w:rsid w:val="00AD2BA1"/>
    <w:rsid w:val="00AD58E2"/>
    <w:rsid w:val="00AE1968"/>
    <w:rsid w:val="00AF7A90"/>
    <w:rsid w:val="00B21914"/>
    <w:rsid w:val="00B2474C"/>
    <w:rsid w:val="00B31F6D"/>
    <w:rsid w:val="00B47FA5"/>
    <w:rsid w:val="00B65B76"/>
    <w:rsid w:val="00B740D7"/>
    <w:rsid w:val="00B8020F"/>
    <w:rsid w:val="00B817C0"/>
    <w:rsid w:val="00B94C36"/>
    <w:rsid w:val="00B95B49"/>
    <w:rsid w:val="00BA7BD0"/>
    <w:rsid w:val="00BB7909"/>
    <w:rsid w:val="00BC02E2"/>
    <w:rsid w:val="00BC3850"/>
    <w:rsid w:val="00BC6FF6"/>
    <w:rsid w:val="00BE3418"/>
    <w:rsid w:val="00BF1069"/>
    <w:rsid w:val="00C02BD4"/>
    <w:rsid w:val="00C0375B"/>
    <w:rsid w:val="00C151C9"/>
    <w:rsid w:val="00C15E91"/>
    <w:rsid w:val="00C16072"/>
    <w:rsid w:val="00C22608"/>
    <w:rsid w:val="00C24376"/>
    <w:rsid w:val="00C55E11"/>
    <w:rsid w:val="00C64E1B"/>
    <w:rsid w:val="00C67D30"/>
    <w:rsid w:val="00C73A96"/>
    <w:rsid w:val="00C73D15"/>
    <w:rsid w:val="00C74017"/>
    <w:rsid w:val="00C75D4D"/>
    <w:rsid w:val="00C8085F"/>
    <w:rsid w:val="00CA6173"/>
    <w:rsid w:val="00CB1302"/>
    <w:rsid w:val="00CC26C0"/>
    <w:rsid w:val="00CD782E"/>
    <w:rsid w:val="00CF45AB"/>
    <w:rsid w:val="00CF5462"/>
    <w:rsid w:val="00D00CA4"/>
    <w:rsid w:val="00D032B4"/>
    <w:rsid w:val="00D03BFA"/>
    <w:rsid w:val="00D11042"/>
    <w:rsid w:val="00D117BD"/>
    <w:rsid w:val="00D2337E"/>
    <w:rsid w:val="00D23A4E"/>
    <w:rsid w:val="00D25190"/>
    <w:rsid w:val="00D2545D"/>
    <w:rsid w:val="00D31588"/>
    <w:rsid w:val="00D52719"/>
    <w:rsid w:val="00D573FB"/>
    <w:rsid w:val="00D613B5"/>
    <w:rsid w:val="00D64BF0"/>
    <w:rsid w:val="00D65315"/>
    <w:rsid w:val="00D75B4C"/>
    <w:rsid w:val="00D85D61"/>
    <w:rsid w:val="00D974BE"/>
    <w:rsid w:val="00DA0A68"/>
    <w:rsid w:val="00DD1291"/>
    <w:rsid w:val="00DD27C7"/>
    <w:rsid w:val="00DD6695"/>
    <w:rsid w:val="00DD6F51"/>
    <w:rsid w:val="00DE01E9"/>
    <w:rsid w:val="00DE1828"/>
    <w:rsid w:val="00DE7957"/>
    <w:rsid w:val="00E02F36"/>
    <w:rsid w:val="00E10ABF"/>
    <w:rsid w:val="00E1463F"/>
    <w:rsid w:val="00E217DF"/>
    <w:rsid w:val="00E27CE8"/>
    <w:rsid w:val="00E459E8"/>
    <w:rsid w:val="00E47C7B"/>
    <w:rsid w:val="00E53104"/>
    <w:rsid w:val="00E5405B"/>
    <w:rsid w:val="00E56E9D"/>
    <w:rsid w:val="00E7132C"/>
    <w:rsid w:val="00E73F8A"/>
    <w:rsid w:val="00E80C01"/>
    <w:rsid w:val="00E817A5"/>
    <w:rsid w:val="00E877F6"/>
    <w:rsid w:val="00E92CB2"/>
    <w:rsid w:val="00E93C8F"/>
    <w:rsid w:val="00E96C85"/>
    <w:rsid w:val="00EA031A"/>
    <w:rsid w:val="00EB6279"/>
    <w:rsid w:val="00EB7F4A"/>
    <w:rsid w:val="00EC08AD"/>
    <w:rsid w:val="00EE298A"/>
    <w:rsid w:val="00EE2D4F"/>
    <w:rsid w:val="00F00B69"/>
    <w:rsid w:val="00F0737A"/>
    <w:rsid w:val="00F35DAA"/>
    <w:rsid w:val="00F37102"/>
    <w:rsid w:val="00F44EF9"/>
    <w:rsid w:val="00F60BAB"/>
    <w:rsid w:val="00F63315"/>
    <w:rsid w:val="00F71335"/>
    <w:rsid w:val="00F76303"/>
    <w:rsid w:val="00F84790"/>
    <w:rsid w:val="00F9439B"/>
    <w:rsid w:val="00F94F20"/>
    <w:rsid w:val="00FB2C68"/>
    <w:rsid w:val="00FD464C"/>
    <w:rsid w:val="00FE1E07"/>
    <w:rsid w:val="00FE4105"/>
    <w:rsid w:val="00FE4274"/>
    <w:rsid w:val="00FE5E18"/>
    <w:rsid w:val="00FF380F"/>
    <w:rsid w:val="00FF69D1"/>
    <w:rsid w:val="0739A742"/>
    <w:rsid w:val="0CC882DE"/>
    <w:rsid w:val="17EBEB83"/>
    <w:rsid w:val="29B22031"/>
    <w:rsid w:val="2B3F78FF"/>
    <w:rsid w:val="2EA4E90D"/>
    <w:rsid w:val="3040B96E"/>
    <w:rsid w:val="375A2DC5"/>
    <w:rsid w:val="3E193FAA"/>
    <w:rsid w:val="3FE3270F"/>
    <w:rsid w:val="46080591"/>
    <w:rsid w:val="4F681C80"/>
    <w:rsid w:val="525D7569"/>
    <w:rsid w:val="5C120C6D"/>
    <w:rsid w:val="5E1B659E"/>
    <w:rsid w:val="61AFBEE6"/>
    <w:rsid w:val="66B592F8"/>
    <w:rsid w:val="7FE4E9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4E9A7A"/>
  <w15:chartTrackingRefBased/>
  <w15:docId w15:val="{3BE6E0FB-86AC-4720-BEFE-3D06BC2F5D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27851"/>
  </w:style>
  <w:style w:type="paragraph" w:styleId="Heading1">
    <w:name w:val="heading 1"/>
    <w:basedOn w:val="Normal"/>
    <w:next w:val="Normal"/>
    <w:link w:val="Heading1Char"/>
    <w:uiPriority w:val="9"/>
    <w:qFormat/>
    <w:rsid w:val="00727851"/>
    <w:pPr>
      <w:keepNext/>
      <w:keepLines/>
      <w:spacing w:before="400" w:after="40" w:line="240" w:lineRule="auto"/>
      <w:outlineLvl w:val="0"/>
    </w:pPr>
    <w:rPr>
      <w:rFonts w:asciiTheme="majorHAnsi" w:hAnsiTheme="majorHAnsi" w:eastAsiaTheme="majorEastAsia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7851"/>
    <w:pPr>
      <w:keepNext/>
      <w:keepLines/>
      <w:spacing w:before="40" w:after="0" w:line="240" w:lineRule="auto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7851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7851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7851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7851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7851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7851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7851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1F3864" w:themeColor="accent1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27851"/>
    <w:rPr>
      <w:rFonts w:asciiTheme="majorHAnsi" w:hAnsiTheme="majorHAnsi" w:eastAsiaTheme="majorEastAsia" w:cstheme="majorBidi"/>
      <w:color w:val="1F3864" w:themeColor="accent1" w:themeShade="80"/>
      <w:sz w:val="36"/>
      <w:szCs w:val="36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27851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27851"/>
    <w:rPr>
      <w:rFonts w:asciiTheme="majorHAnsi" w:hAnsiTheme="majorHAnsi"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27851"/>
    <w:rPr>
      <w:rFonts w:asciiTheme="majorHAnsi" w:hAnsiTheme="majorHAnsi" w:eastAsiaTheme="majorEastAsia" w:cstheme="majorBidi"/>
      <w:color w:val="2F5496" w:themeColor="accent1" w:themeShade="BF"/>
      <w:sz w:val="24"/>
      <w:szCs w:val="24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27851"/>
    <w:rPr>
      <w:rFonts w:asciiTheme="majorHAnsi" w:hAnsiTheme="majorHAnsi" w:eastAsiaTheme="majorEastAsia" w:cstheme="majorBidi"/>
      <w:caps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27851"/>
    <w:rPr>
      <w:rFonts w:asciiTheme="majorHAnsi" w:hAnsiTheme="majorHAnsi" w:eastAsiaTheme="majorEastAsia" w:cstheme="majorBidi"/>
      <w:i/>
      <w:iCs/>
      <w:caps/>
      <w:color w:val="1F3864" w:themeColor="accent1" w:themeShade="80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27851"/>
    <w:rPr>
      <w:rFonts w:asciiTheme="majorHAnsi" w:hAnsiTheme="majorHAnsi" w:eastAsiaTheme="majorEastAsia" w:cstheme="majorBidi"/>
      <w:b/>
      <w:bCs/>
      <w:color w:val="1F3864" w:themeColor="accent1" w:themeShade="80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27851"/>
    <w:rPr>
      <w:rFonts w:asciiTheme="majorHAnsi" w:hAnsiTheme="majorHAnsi" w:eastAsiaTheme="majorEastAsia" w:cstheme="majorBidi"/>
      <w:b/>
      <w:bCs/>
      <w:i/>
      <w:iCs/>
      <w:color w:val="1F3864" w:themeColor="accent1" w:themeShade="8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27851"/>
    <w:rPr>
      <w:rFonts w:asciiTheme="majorHAnsi" w:hAnsiTheme="majorHAnsi" w:eastAsiaTheme="majorEastAsia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727851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727851"/>
    <w:pPr>
      <w:spacing w:after="0" w:line="204" w:lineRule="auto"/>
      <w:contextualSpacing/>
    </w:pPr>
    <w:rPr>
      <w:rFonts w:asciiTheme="majorHAnsi" w:hAnsiTheme="majorHAnsi" w:eastAsiaTheme="majorEastAsia" w:cstheme="majorBidi"/>
      <w:caps/>
      <w:color w:val="44546A" w:themeColor="text2"/>
      <w:spacing w:val="-15"/>
      <w:sz w:val="72"/>
      <w:szCs w:val="72"/>
    </w:rPr>
  </w:style>
  <w:style w:type="character" w:styleId="TitleChar" w:customStyle="1">
    <w:name w:val="Title Char"/>
    <w:basedOn w:val="DefaultParagraphFont"/>
    <w:link w:val="Title"/>
    <w:uiPriority w:val="10"/>
    <w:rsid w:val="00727851"/>
    <w:rPr>
      <w:rFonts w:asciiTheme="majorHAnsi" w:hAnsiTheme="majorHAnsi" w:eastAsiaTheme="majorEastAsia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7851"/>
    <w:pPr>
      <w:numPr>
        <w:ilvl w:val="1"/>
      </w:numPr>
      <w:spacing w:after="240" w:line="240" w:lineRule="auto"/>
    </w:pPr>
    <w:rPr>
      <w:rFonts w:asciiTheme="majorHAnsi" w:hAnsiTheme="majorHAnsi" w:eastAsiaTheme="majorEastAsia" w:cstheme="majorBidi"/>
      <w:color w:val="4472C4" w:themeColor="accent1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27851"/>
    <w:rPr>
      <w:rFonts w:asciiTheme="majorHAnsi" w:hAnsiTheme="majorHAnsi" w:eastAsiaTheme="majorEastAsia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727851"/>
    <w:rPr>
      <w:b/>
      <w:bCs/>
    </w:rPr>
  </w:style>
  <w:style w:type="character" w:styleId="Emphasis">
    <w:name w:val="Emphasis"/>
    <w:basedOn w:val="DefaultParagraphFont"/>
    <w:uiPriority w:val="20"/>
    <w:qFormat/>
    <w:rsid w:val="00727851"/>
    <w:rPr>
      <w:i/>
      <w:iCs/>
    </w:rPr>
  </w:style>
  <w:style w:type="paragraph" w:styleId="NoSpacing">
    <w:name w:val="No Spacing"/>
    <w:uiPriority w:val="1"/>
    <w:qFormat/>
    <w:rsid w:val="0072785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72785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styleId="QuoteChar" w:customStyle="1">
    <w:name w:val="Quote Char"/>
    <w:basedOn w:val="DefaultParagraphFont"/>
    <w:link w:val="Quote"/>
    <w:uiPriority w:val="29"/>
    <w:rsid w:val="0072785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7851"/>
    <w:pPr>
      <w:spacing w:before="100" w:beforeAutospacing="1" w:after="240" w:line="240" w:lineRule="auto"/>
      <w:ind w:left="720"/>
      <w:jc w:val="center"/>
    </w:pPr>
    <w:rPr>
      <w:rFonts w:asciiTheme="majorHAnsi" w:hAnsiTheme="majorHAnsi" w:eastAsiaTheme="majorEastAsia" w:cstheme="majorBidi"/>
      <w:color w:val="44546A" w:themeColor="text2"/>
      <w:spacing w:val="-6"/>
      <w:sz w:val="32"/>
      <w:szCs w:val="32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27851"/>
    <w:rPr>
      <w:rFonts w:asciiTheme="majorHAnsi" w:hAnsiTheme="majorHAnsi" w:eastAsiaTheme="majorEastAsia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72785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72785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727851"/>
    <w:rPr>
      <w:smallCaps/>
      <w:color w:val="595959" w:themeColor="text1" w:themeTint="A6"/>
      <w:u w:val="none" w:color="7F7F7F" w:themeColor="text1" w:themeTint="80"/>
      <w:bdr w:val="none" w:color="auto" w:sz="0" w:space="0"/>
    </w:rPr>
  </w:style>
  <w:style w:type="character" w:styleId="IntenseReference">
    <w:name w:val="Intense Reference"/>
    <w:basedOn w:val="DefaultParagraphFont"/>
    <w:uiPriority w:val="32"/>
    <w:qFormat/>
    <w:rsid w:val="0072785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72785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727851"/>
    <w:pPr>
      <w:outlineLvl w:val="9"/>
    </w:pPr>
  </w:style>
  <w:style w:type="paragraph" w:styleId="ListParagraph">
    <w:name w:val="List Paragraph"/>
    <w:basedOn w:val="Normal"/>
    <w:uiPriority w:val="34"/>
    <w:qFormat/>
    <w:rsid w:val="00BF106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D782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CD782E"/>
  </w:style>
  <w:style w:type="paragraph" w:styleId="Footer">
    <w:name w:val="footer"/>
    <w:basedOn w:val="Normal"/>
    <w:link w:val="FooterChar"/>
    <w:uiPriority w:val="99"/>
    <w:unhideWhenUsed/>
    <w:rsid w:val="00CD782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CD782E"/>
  </w:style>
  <w:style w:type="paragraph" w:styleId="TOC1">
    <w:name w:val="toc 1"/>
    <w:basedOn w:val="Normal"/>
    <w:next w:val="Normal"/>
    <w:autoRedefine/>
    <w:uiPriority w:val="39"/>
    <w:unhideWhenUsed/>
    <w:rsid w:val="00BC02E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C02E2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862C87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7E063D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6D18FB"/>
    <w:rPr>
      <w:color w:val="605E5C"/>
      <w:shd w:val="clear" w:color="auto" w:fill="E1DFDD"/>
    </w:rPr>
  </w:style>
  <w:style w:type="character" w:styleId="expandtitle" w:customStyle="1">
    <w:name w:val="expandtitle"/>
    <w:basedOn w:val="DefaultParagraphFont"/>
    <w:rsid w:val="00376F90"/>
  </w:style>
  <w:style w:type="character" w:styleId="apple-converted-space" w:customStyle="1">
    <w:name w:val="apple-converted-space"/>
    <w:basedOn w:val="DefaultParagraphFont"/>
    <w:rsid w:val="00376F90"/>
  </w:style>
  <w:style w:type="paragraph" w:styleId="NormalWeb">
    <w:name w:val="Normal (Web)"/>
    <w:basedOn w:val="Normal"/>
    <w:uiPriority w:val="99"/>
    <w:semiHidden/>
    <w:unhideWhenUsed/>
    <w:rsid w:val="00376F90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376F90"/>
    <w:rPr>
      <w:color w:val="954F72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23A4E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27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7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298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113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2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161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745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79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1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761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690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57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814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6.png" Id="rId13" /><Relationship Type="http://schemas.openxmlformats.org/officeDocument/2006/relationships/image" Target="media/image11.emf" Id="rId18" /><Relationship Type="http://schemas.openxmlformats.org/officeDocument/2006/relationships/chart" Target="charts/chart5.xml" Id="rId26" /><Relationship Type="http://schemas.openxmlformats.org/officeDocument/2006/relationships/image" Target="media/image23.png" Id="rId39" /><Relationship Type="http://schemas.openxmlformats.org/officeDocument/2006/relationships/image" Target="media/image14.emf" Id="rId21" /><Relationship Type="http://schemas.openxmlformats.org/officeDocument/2006/relationships/image" Target="media/image18.png" Id="rId34" /><Relationship Type="http://schemas.openxmlformats.org/officeDocument/2006/relationships/chart" Target="charts/chart10.xml" Id="rId42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image" Target="media/image9.png" Id="rId16" /><Relationship Type="http://schemas.openxmlformats.org/officeDocument/2006/relationships/chart" Target="charts/chart6.xml" Id="rId29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image" Target="media/image4.png" Id="rId11" /><Relationship Type="http://schemas.openxmlformats.org/officeDocument/2006/relationships/chart" Target="charts/chart3.xml" Id="rId24" /><Relationship Type="http://schemas.openxmlformats.org/officeDocument/2006/relationships/chart" Target="charts/chart9.xml" Id="rId32" /><Relationship Type="http://schemas.openxmlformats.org/officeDocument/2006/relationships/image" Target="media/image21.png" Id="rId37" /><Relationship Type="http://schemas.openxmlformats.org/officeDocument/2006/relationships/image" Target="media/image24.png" Id="rId40" /><Relationship Type="http://schemas.openxmlformats.org/officeDocument/2006/relationships/fontTable" Target="fontTable.xml" Id="rId45" /><Relationship Type="http://schemas.openxmlformats.org/officeDocument/2006/relationships/webSettings" Target="webSettings.xml" Id="rId5" /><Relationship Type="http://schemas.openxmlformats.org/officeDocument/2006/relationships/image" Target="media/image8.png" Id="rId15" /><Relationship Type="http://schemas.openxmlformats.org/officeDocument/2006/relationships/chart" Target="charts/chart2.xml" Id="rId23" /><Relationship Type="http://schemas.openxmlformats.org/officeDocument/2006/relationships/image" Target="media/image16.emf" Id="rId28" /><Relationship Type="http://schemas.openxmlformats.org/officeDocument/2006/relationships/image" Target="media/image20.PNG" Id="rId36" /><Relationship Type="http://schemas.openxmlformats.org/officeDocument/2006/relationships/image" Target="media/image3.png" Id="rId10" /><Relationship Type="http://schemas.openxmlformats.org/officeDocument/2006/relationships/image" Target="media/image12.emf" Id="rId19" /><Relationship Type="http://schemas.openxmlformats.org/officeDocument/2006/relationships/chart" Target="charts/chart8.xml" Id="rId31" /><Relationship Type="http://schemas.openxmlformats.org/officeDocument/2006/relationships/chart" Target="charts/chart12.xml" Id="rId44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image" Target="media/image7.png" Id="rId14" /><Relationship Type="http://schemas.openxmlformats.org/officeDocument/2006/relationships/chart" Target="charts/chart1.xml" Id="rId22" /><Relationship Type="http://schemas.openxmlformats.org/officeDocument/2006/relationships/image" Target="media/image15.emf" Id="rId27" /><Relationship Type="http://schemas.openxmlformats.org/officeDocument/2006/relationships/chart" Target="charts/chart7.xml" Id="rId30" /><Relationship Type="http://schemas.openxmlformats.org/officeDocument/2006/relationships/image" Target="media/image19.png" Id="rId35" /><Relationship Type="http://schemas.openxmlformats.org/officeDocument/2006/relationships/chart" Target="charts/chart11.xml" Id="rId43" /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image" Target="media/image5.png" Id="rId12" /><Relationship Type="http://schemas.openxmlformats.org/officeDocument/2006/relationships/image" Target="media/image10.emf" Id="rId17" /><Relationship Type="http://schemas.openxmlformats.org/officeDocument/2006/relationships/chart" Target="charts/chart4.xml" Id="rId25" /><Relationship Type="http://schemas.openxmlformats.org/officeDocument/2006/relationships/image" Target="media/image17.png" Id="rId33" /><Relationship Type="http://schemas.openxmlformats.org/officeDocument/2006/relationships/image" Target="media/image22.png" Id="rId38" /><Relationship Type="http://schemas.openxmlformats.org/officeDocument/2006/relationships/theme" Target="theme/theme1.xml" Id="rId46" /><Relationship Type="http://schemas.openxmlformats.org/officeDocument/2006/relationships/image" Target="media/image13.emf" Id="rId20" /><Relationship Type="http://schemas.openxmlformats.org/officeDocument/2006/relationships/footer" Target="footer1.xml" Id="rId41" /><Relationship Type="http://schemas.openxmlformats.org/officeDocument/2006/relationships/glossaryDocument" Target="glossary/document.xml" Id="Ra86d774c0e324466" 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4196_student_uwtsd_ac_uk/Documents/veh%20tech/Blank%20Lab%20Resul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4196_student_uwtsd_ac_uk/Documents/veh%20tech/Blank%20Lab%20Result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4196_student_uwtsd_ac_uk/Documents/veh%20tech/Blank%20Lab%20Result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4196_student_uwtsd_ac_uk/Documents/veh%20tech/Blank%20Lab%20Results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4196_student_uwtsd_ac_uk/Documents/veh%20tech/Blank%20Lab%20Results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4196_student_uwtsd_ac_uk/Documents/veh%20tech/ride%20investigation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4196_student_uwtsd_ac_uk/Documents/veh%20tech/ride%20investigation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4196_student_uwtsd_ac_uk/Documents/veh%20tech/ride%20investigation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4196_student_uwtsd_ac_uk/Documents/veh%20tech/ride%20investigation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4196_student_uwtsd_ac_uk/Documents/veh%20tech/Blank%20Lab%20Results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4196_student_uwtsd_ac_uk/Documents/veh%20tech/Blank%20Lab%20Results.xlsx" TargetMode="External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04196_student_uwtsd_ac_uk/Documents/veh%20tech/Blank%20Lab%20Results.xlsx" TargetMode="External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Camber Change in relation to Ride Height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2242645182932718"/>
          <c:y val="0.16246858673518594"/>
          <c:w val="0.82588845144356959"/>
          <c:h val="0.70696741032370958"/>
        </c:manualLayout>
      </c:layout>
      <c:scatterChart>
        <c:scatterStyle val="smoothMarker"/>
        <c:varyColors val="0"/>
        <c:ser>
          <c:idx val="0"/>
          <c:order val="0"/>
          <c:tx>
            <c:strRef>
              <c:f>Sheet1!$E$4</c:f>
              <c:strCache>
                <c:ptCount val="1"/>
                <c:pt idx="0">
                  <c:v>Zeroed Camber (deg)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Sheet1!$C$7:$C$15</c:f>
              <c:numCache>
                <c:formatCode>0.00</c:formatCode>
                <c:ptCount val="9"/>
                <c:pt idx="0">
                  <c:v>-20</c:v>
                </c:pt>
                <c:pt idx="1">
                  <c:v>-15</c:v>
                </c:pt>
                <c:pt idx="2">
                  <c:v>-10</c:v>
                </c:pt>
                <c:pt idx="3">
                  <c:v>-5</c:v>
                </c:pt>
                <c:pt idx="4">
                  <c:v>0</c:v>
                </c:pt>
                <c:pt idx="5">
                  <c:v>5</c:v>
                </c:pt>
                <c:pt idx="6">
                  <c:v>10</c:v>
                </c:pt>
                <c:pt idx="7">
                  <c:v>15</c:v>
                </c:pt>
                <c:pt idx="8">
                  <c:v>20</c:v>
                </c:pt>
              </c:numCache>
            </c:numRef>
          </c:xVal>
          <c:yVal>
            <c:numRef>
              <c:f>Sheet1!$E$7:$E$15</c:f>
              <c:numCache>
                <c:formatCode>0.00</c:formatCode>
                <c:ptCount val="9"/>
                <c:pt idx="0">
                  <c:v>0.27</c:v>
                </c:pt>
                <c:pt idx="1">
                  <c:v>0.20999999999999996</c:v>
                </c:pt>
                <c:pt idx="2">
                  <c:v>0.14999999999999991</c:v>
                </c:pt>
                <c:pt idx="3">
                  <c:v>8.0000000000000071E-2</c:v>
                </c:pt>
                <c:pt idx="4">
                  <c:v>0</c:v>
                </c:pt>
                <c:pt idx="5">
                  <c:v>-7.0000000000000062E-2</c:v>
                </c:pt>
                <c:pt idx="6">
                  <c:v>-0.15000000000000013</c:v>
                </c:pt>
                <c:pt idx="7">
                  <c:v>-0.22999999999999998</c:v>
                </c:pt>
                <c:pt idx="8">
                  <c:v>-0.32000000000000006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346F-43F6-AA2E-C72FA66E1F1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20744800"/>
        <c:axId val="1420740640"/>
      </c:scatterChart>
      <c:valAx>
        <c:axId val="142074480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Ride Height (mm)</a:t>
                </a:r>
              </a:p>
            </c:rich>
          </c:tx>
          <c:layout>
            <c:manualLayout>
              <c:xMode val="edge"/>
              <c:yMode val="edge"/>
              <c:x val="0.42048720540292317"/>
              <c:y val="0.8833022461053010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0740640"/>
        <c:crosses val="autoZero"/>
        <c:crossBetween val="midCat"/>
      </c:valAx>
      <c:valAx>
        <c:axId val="14207406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Zeroed Camber (Deg)</a:t>
                </a:r>
              </a:p>
            </c:rich>
          </c:tx>
          <c:layout>
            <c:manualLayout>
              <c:xMode val="edge"/>
              <c:yMode val="edge"/>
              <c:x val="5.5681548010000741E-2"/>
              <c:y val="0.3012885580196859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0744800"/>
        <c:crosses val="autoZero"/>
        <c:crossBetween val="midCat"/>
      </c:valAx>
      <c:spPr>
        <a:noFill/>
        <a:ln w="25400">
          <a:noFill/>
        </a:ln>
        <a:effectLst/>
      </c:spPr>
    </c:plotArea>
    <c:legend>
      <c:legendPos val="r"/>
      <c:layout>
        <c:manualLayout>
          <c:xMode val="edge"/>
          <c:yMode val="edge"/>
          <c:x val="0.59590244969378825"/>
          <c:y val="0.19262685914260719"/>
          <c:w val="0.34876565961169748"/>
          <c:h val="7.799229007597474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Toe Change in relation to Ride Height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2072141960819667"/>
          <c:y val="0.17171289758992891"/>
          <c:w val="0.82588845144356959"/>
          <c:h val="0.70696741032370958"/>
        </c:manualLayout>
      </c:layout>
      <c:scatterChart>
        <c:scatterStyle val="smoothMarker"/>
        <c:varyColors val="0"/>
        <c:ser>
          <c:idx val="0"/>
          <c:order val="0"/>
          <c:tx>
            <c:strRef>
              <c:f>Sheet1!$I$4</c:f>
              <c:strCache>
                <c:ptCount val="1"/>
                <c:pt idx="0">
                  <c:v>Zeroed Toe (deg)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Sheet1!$C$7:$C$15</c:f>
              <c:numCache>
                <c:formatCode>0.00</c:formatCode>
                <c:ptCount val="9"/>
                <c:pt idx="0">
                  <c:v>-20</c:v>
                </c:pt>
                <c:pt idx="1">
                  <c:v>-15</c:v>
                </c:pt>
                <c:pt idx="2">
                  <c:v>-10</c:v>
                </c:pt>
                <c:pt idx="3">
                  <c:v>-5</c:v>
                </c:pt>
                <c:pt idx="4">
                  <c:v>0</c:v>
                </c:pt>
                <c:pt idx="5">
                  <c:v>5</c:v>
                </c:pt>
                <c:pt idx="6">
                  <c:v>10</c:v>
                </c:pt>
                <c:pt idx="7">
                  <c:v>15</c:v>
                </c:pt>
                <c:pt idx="8">
                  <c:v>20</c:v>
                </c:pt>
              </c:numCache>
            </c:numRef>
          </c:xVal>
          <c:yVal>
            <c:numRef>
              <c:f>Sheet1!$I$7:$I$15</c:f>
              <c:numCache>
                <c:formatCode>0.00</c:formatCode>
                <c:ptCount val="9"/>
                <c:pt idx="0">
                  <c:v>-10.25</c:v>
                </c:pt>
                <c:pt idx="1">
                  <c:v>-7.3900000000000006</c:v>
                </c:pt>
                <c:pt idx="2">
                  <c:v>-4.87</c:v>
                </c:pt>
                <c:pt idx="3">
                  <c:v>-2.1899999999999995</c:v>
                </c:pt>
                <c:pt idx="4">
                  <c:v>0</c:v>
                </c:pt>
                <c:pt idx="5">
                  <c:v>2.3499999999999996</c:v>
                </c:pt>
                <c:pt idx="6">
                  <c:v>4.6999999999999993</c:v>
                </c:pt>
                <c:pt idx="7">
                  <c:v>6.8900000000000006</c:v>
                </c:pt>
                <c:pt idx="8">
                  <c:v>9.07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D1EE-42D0-A179-BC3CC2F2303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20744800"/>
        <c:axId val="1420740640"/>
      </c:scatterChart>
      <c:valAx>
        <c:axId val="142074480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Ride Height (mm)</a:t>
                </a:r>
              </a:p>
            </c:rich>
          </c:tx>
          <c:layout>
            <c:manualLayout>
              <c:xMode val="edge"/>
              <c:yMode val="edge"/>
              <c:x val="0.42539121100076843"/>
              <c:y val="0.9029962744018700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0740640"/>
        <c:crosses val="autoZero"/>
        <c:crossBetween val="midCat"/>
      </c:valAx>
      <c:valAx>
        <c:axId val="14207406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Zeroed Toe (Deg)</a:t>
                </a:r>
              </a:p>
            </c:rich>
          </c:tx>
          <c:layout>
            <c:manualLayout>
              <c:xMode val="edge"/>
              <c:yMode val="edge"/>
              <c:x val="5.3606416625694389E-2"/>
              <c:y val="0.37081971136586644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0744800"/>
        <c:crosses val="autoZero"/>
        <c:crossBetween val="midCat"/>
      </c:valAx>
      <c:spPr>
        <a:noFill/>
        <a:ln w="25400">
          <a:noFill/>
        </a:ln>
        <a:effectLst/>
      </c:spPr>
    </c:plotArea>
    <c:legend>
      <c:legendPos val="r"/>
      <c:layout>
        <c:manualLayout>
          <c:xMode val="edge"/>
          <c:yMode val="edge"/>
          <c:x val="0.59590244969378825"/>
          <c:y val="0.19262685914260719"/>
          <c:w val="0.33723534558180229"/>
          <c:h val="7.812554680664918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Spring vs Wheel Deflection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2651517244554958"/>
          <c:y val="0.19176326643380101"/>
          <c:w val="0.82588845144356959"/>
          <c:h val="0.65016552532288829"/>
        </c:manualLayout>
      </c:layout>
      <c:scatterChart>
        <c:scatterStyle val="smoothMarker"/>
        <c:varyColors val="0"/>
        <c:ser>
          <c:idx val="0"/>
          <c:order val="0"/>
          <c:tx>
            <c:strRef>
              <c:f>Sheet1!$K$4</c:f>
              <c:strCache>
                <c:ptCount val="1"/>
                <c:pt idx="0">
                  <c:v>Change in spring length from start position. (mm)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layout>
                <c:manualLayout>
                  <c:x val="-0.26894743145172617"/>
                  <c:y val="1.9953016749326282E-2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Sheet1!$B$7:$B$15</c:f>
              <c:numCache>
                <c:formatCode>0.00</c:formatCode>
                <c:ptCount val="9"/>
                <c:pt idx="0">
                  <c:v>0</c:v>
                </c:pt>
                <c:pt idx="1">
                  <c:v>6.67</c:v>
                </c:pt>
                <c:pt idx="2">
                  <c:v>13.38</c:v>
                </c:pt>
                <c:pt idx="3">
                  <c:v>19.940000000000001</c:v>
                </c:pt>
                <c:pt idx="4">
                  <c:v>26.46</c:v>
                </c:pt>
                <c:pt idx="5">
                  <c:v>33</c:v>
                </c:pt>
                <c:pt idx="6">
                  <c:v>39.43</c:v>
                </c:pt>
                <c:pt idx="7">
                  <c:v>45.87</c:v>
                </c:pt>
                <c:pt idx="8">
                  <c:v>52.18</c:v>
                </c:pt>
              </c:numCache>
            </c:numRef>
          </c:xVal>
          <c:yVal>
            <c:numRef>
              <c:f>Sheet1!$K$7:$K$15</c:f>
              <c:numCache>
                <c:formatCode>0.00</c:formatCode>
                <c:ptCount val="9"/>
                <c:pt idx="0">
                  <c:v>0</c:v>
                </c:pt>
                <c:pt idx="1">
                  <c:v>3.1999999999999957</c:v>
                </c:pt>
                <c:pt idx="2">
                  <c:v>5.8999999999999986</c:v>
                </c:pt>
                <c:pt idx="3">
                  <c:v>8.8999999999999986</c:v>
                </c:pt>
                <c:pt idx="4">
                  <c:v>11.699999999999996</c:v>
                </c:pt>
                <c:pt idx="5">
                  <c:v>14.899999999999999</c:v>
                </c:pt>
                <c:pt idx="6">
                  <c:v>18.100000000000001</c:v>
                </c:pt>
                <c:pt idx="7">
                  <c:v>20.9</c:v>
                </c:pt>
                <c:pt idx="8">
                  <c:v>23.9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0D65-4850-A0C1-57469AB657E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20744800"/>
        <c:axId val="1420740640"/>
      </c:scatterChart>
      <c:valAx>
        <c:axId val="142074480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Wheel Position from start (mm)</a:t>
                </a:r>
              </a:p>
            </c:rich>
          </c:tx>
          <c:layout>
            <c:manualLayout>
              <c:xMode val="edge"/>
              <c:yMode val="edge"/>
              <c:x val="0.40758512862383095"/>
              <c:y val="0.92190510873961429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0740640"/>
        <c:crosses val="autoZero"/>
        <c:crossBetween val="midCat"/>
      </c:valAx>
      <c:valAx>
        <c:axId val="14207406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Spring Position from start (mm)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0744800"/>
        <c:crosses val="autoZero"/>
        <c:crossBetween val="midCat"/>
      </c:valAx>
      <c:spPr>
        <a:noFill/>
        <a:ln w="25400">
          <a:noFill/>
        </a:ln>
        <a:effectLst/>
      </c:spPr>
    </c:plotArea>
    <c:legend>
      <c:legendPos val="r"/>
      <c:layout>
        <c:manualLayout>
          <c:xMode val="edge"/>
          <c:yMode val="edge"/>
          <c:x val="0.37952824975825394"/>
          <c:y val="0.19262685914260719"/>
          <c:w val="0.56476999585578114"/>
          <c:h val="7.812554680664918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Spring Deflection vs Force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layout>
                <c:manualLayout>
                  <c:x val="-0.12607130358705163"/>
                  <c:y val="6.4698527267424907E-2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Sheet1!$I$27:$I$37</c:f>
              <c:numCache>
                <c:formatCode>0.00</c:formatCode>
                <c:ptCount val="11"/>
                <c:pt idx="0">
                  <c:v>0</c:v>
                </c:pt>
                <c:pt idx="1">
                  <c:v>2.54</c:v>
                </c:pt>
                <c:pt idx="2">
                  <c:v>5.08</c:v>
                </c:pt>
                <c:pt idx="3">
                  <c:v>7.6199999999999992</c:v>
                </c:pt>
                <c:pt idx="4">
                  <c:v>10.16</c:v>
                </c:pt>
                <c:pt idx="5">
                  <c:v>12.7</c:v>
                </c:pt>
                <c:pt idx="6">
                  <c:v>15.239999999999998</c:v>
                </c:pt>
                <c:pt idx="7">
                  <c:v>17.779999999999998</c:v>
                </c:pt>
                <c:pt idx="8">
                  <c:v>20.32</c:v>
                </c:pt>
                <c:pt idx="9">
                  <c:v>22.86</c:v>
                </c:pt>
                <c:pt idx="10">
                  <c:v>25.4</c:v>
                </c:pt>
              </c:numCache>
            </c:numRef>
          </c:xVal>
          <c:yVal>
            <c:numRef>
              <c:f>Sheet1!$K$27:$K$37</c:f>
              <c:numCache>
                <c:formatCode>0.00</c:formatCode>
                <c:ptCount val="11"/>
                <c:pt idx="0">
                  <c:v>0</c:v>
                </c:pt>
                <c:pt idx="1">
                  <c:v>146.79131330489997</c:v>
                </c:pt>
                <c:pt idx="2">
                  <c:v>324.72017791689996</c:v>
                </c:pt>
                <c:pt idx="3">
                  <c:v>498.20082091359996</c:v>
                </c:pt>
                <c:pt idx="4">
                  <c:v>676.12968552559994</c:v>
                </c:pt>
                <c:pt idx="5">
                  <c:v>854.05855013759992</c:v>
                </c:pt>
                <c:pt idx="6">
                  <c:v>1027.5391931342999</c:v>
                </c:pt>
                <c:pt idx="7">
                  <c:v>1205.4680577462998</c:v>
                </c:pt>
                <c:pt idx="8">
                  <c:v>1387.8451439736</c:v>
                </c:pt>
                <c:pt idx="9">
                  <c:v>1565.7740085855999</c:v>
                </c:pt>
                <c:pt idx="10">
                  <c:v>1748.1510948128998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8FB1-4DFA-8310-3F4BACA031A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20737728"/>
        <c:axId val="1420748960"/>
      </c:scatterChart>
      <c:valAx>
        <c:axId val="142073772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Spring Deflection (mm)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0748960"/>
        <c:crosses val="autoZero"/>
        <c:crossBetween val="midCat"/>
      </c:valAx>
      <c:valAx>
        <c:axId val="14207489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Measured 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073772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Tyre Deflection vs Force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layout>
                <c:manualLayout>
                  <c:x val="-0.12607130358705163"/>
                  <c:y val="6.4698527267424907E-2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Sheet1!$B$27:$B$34</c:f>
              <c:numCache>
                <c:formatCode>General</c:formatCode>
                <c:ptCount val="8"/>
                <c:pt idx="0">
                  <c:v>0</c:v>
                </c:pt>
                <c:pt idx="1">
                  <c:v>2</c:v>
                </c:pt>
                <c:pt idx="2">
                  <c:v>4</c:v>
                </c:pt>
                <c:pt idx="3">
                  <c:v>6</c:v>
                </c:pt>
                <c:pt idx="4">
                  <c:v>8</c:v>
                </c:pt>
                <c:pt idx="5">
                  <c:v>10</c:v>
                </c:pt>
                <c:pt idx="6">
                  <c:v>12</c:v>
                </c:pt>
                <c:pt idx="7">
                  <c:v>14</c:v>
                </c:pt>
              </c:numCache>
            </c:numRef>
          </c:xVal>
          <c:yVal>
            <c:numRef>
              <c:f>Sheet1!$D$27:$D$34</c:f>
              <c:numCache>
                <c:formatCode>0.00</c:formatCode>
                <c:ptCount val="8"/>
                <c:pt idx="0">
                  <c:v>0</c:v>
                </c:pt>
                <c:pt idx="1">
                  <c:v>559.17000000000007</c:v>
                </c:pt>
                <c:pt idx="2">
                  <c:v>981</c:v>
                </c:pt>
                <c:pt idx="3">
                  <c:v>1422.45</c:v>
                </c:pt>
                <c:pt idx="4">
                  <c:v>1863.9</c:v>
                </c:pt>
                <c:pt idx="5">
                  <c:v>2285.73</c:v>
                </c:pt>
                <c:pt idx="6">
                  <c:v>2687.94</c:v>
                </c:pt>
                <c:pt idx="7">
                  <c:v>3090.15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AA6E-4AA4-AC00-F4460979788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20737728"/>
        <c:axId val="1420748960"/>
      </c:scatterChart>
      <c:valAx>
        <c:axId val="142073772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Tyre Deflection (mm)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0748960"/>
        <c:crosses val="autoZero"/>
        <c:crossBetween val="midCat"/>
      </c:valAx>
      <c:valAx>
        <c:axId val="14207489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Measured 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073772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Camber</a:t>
            </a:r>
            <a:r>
              <a:rPr lang="en-GB" baseline="0"/>
              <a:t> vs Bump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'ride investigation'!$E$1</c:f>
              <c:strCache>
                <c:ptCount val="1"/>
                <c:pt idx="0">
                  <c:v>Camber_R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'ride investigation'!$B$2:$B$12</c:f>
              <c:numCache>
                <c:formatCode>General</c:formatCode>
                <c:ptCount val="11"/>
                <c:pt idx="0">
                  <c:v>-25</c:v>
                </c:pt>
                <c:pt idx="1">
                  <c:v>-20</c:v>
                </c:pt>
                <c:pt idx="2">
                  <c:v>-15</c:v>
                </c:pt>
                <c:pt idx="3">
                  <c:v>-10</c:v>
                </c:pt>
                <c:pt idx="4">
                  <c:v>-5</c:v>
                </c:pt>
                <c:pt idx="5">
                  <c:v>0</c:v>
                </c:pt>
                <c:pt idx="6">
                  <c:v>5</c:v>
                </c:pt>
                <c:pt idx="7">
                  <c:v>10</c:v>
                </c:pt>
                <c:pt idx="8">
                  <c:v>15</c:v>
                </c:pt>
                <c:pt idx="9">
                  <c:v>20</c:v>
                </c:pt>
                <c:pt idx="10">
                  <c:v>25</c:v>
                </c:pt>
              </c:numCache>
            </c:numRef>
          </c:xVal>
          <c:yVal>
            <c:numRef>
              <c:f>'ride investigation'!$E$2:$E$12</c:f>
              <c:numCache>
                <c:formatCode>General</c:formatCode>
                <c:ptCount val="11"/>
                <c:pt idx="0">
                  <c:v>-0.29699999999999999</c:v>
                </c:pt>
                <c:pt idx="1">
                  <c:v>-0.23300000000000001</c:v>
                </c:pt>
                <c:pt idx="2">
                  <c:v>-0.17100000000000001</c:v>
                </c:pt>
                <c:pt idx="3">
                  <c:v>-0.112</c:v>
                </c:pt>
                <c:pt idx="4">
                  <c:v>-5.5E-2</c:v>
                </c:pt>
                <c:pt idx="5">
                  <c:v>0</c:v>
                </c:pt>
                <c:pt idx="6">
                  <c:v>5.1999999999999998E-2</c:v>
                </c:pt>
                <c:pt idx="7">
                  <c:v>0.10199999999999999</c:v>
                </c:pt>
                <c:pt idx="8">
                  <c:v>0.15</c:v>
                </c:pt>
                <c:pt idx="9">
                  <c:v>0.19500000000000001</c:v>
                </c:pt>
                <c:pt idx="10">
                  <c:v>0.23899999999999999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B404-48E9-B82F-FF5D08C58F1E}"/>
            </c:ext>
          </c:extLst>
        </c:ser>
        <c:ser>
          <c:idx val="1"/>
          <c:order val="1"/>
          <c:tx>
            <c:strRef>
              <c:f>'ride investigation'!$F$1</c:f>
              <c:strCache>
                <c:ptCount val="1"/>
                <c:pt idx="0">
                  <c:v>Camber_L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'ride investigation'!$B$2:$B$12</c:f>
              <c:numCache>
                <c:formatCode>General</c:formatCode>
                <c:ptCount val="11"/>
                <c:pt idx="0">
                  <c:v>-25</c:v>
                </c:pt>
                <c:pt idx="1">
                  <c:v>-20</c:v>
                </c:pt>
                <c:pt idx="2">
                  <c:v>-15</c:v>
                </c:pt>
                <c:pt idx="3">
                  <c:v>-10</c:v>
                </c:pt>
                <c:pt idx="4">
                  <c:v>-5</c:v>
                </c:pt>
                <c:pt idx="5">
                  <c:v>0</c:v>
                </c:pt>
                <c:pt idx="6">
                  <c:v>5</c:v>
                </c:pt>
                <c:pt idx="7">
                  <c:v>10</c:v>
                </c:pt>
                <c:pt idx="8">
                  <c:v>15</c:v>
                </c:pt>
                <c:pt idx="9">
                  <c:v>20</c:v>
                </c:pt>
                <c:pt idx="10">
                  <c:v>25</c:v>
                </c:pt>
              </c:numCache>
            </c:numRef>
          </c:xVal>
          <c:yVal>
            <c:numRef>
              <c:f>'ride investigation'!$F$2:$F$12</c:f>
              <c:numCache>
                <c:formatCode>General</c:formatCode>
                <c:ptCount val="11"/>
                <c:pt idx="0">
                  <c:v>-0.29699999999999999</c:v>
                </c:pt>
                <c:pt idx="1">
                  <c:v>-0.23300000000000001</c:v>
                </c:pt>
                <c:pt idx="2">
                  <c:v>-0.17100000000000001</c:v>
                </c:pt>
                <c:pt idx="3">
                  <c:v>-0.112</c:v>
                </c:pt>
                <c:pt idx="4">
                  <c:v>-5.5E-2</c:v>
                </c:pt>
                <c:pt idx="5">
                  <c:v>0</c:v>
                </c:pt>
                <c:pt idx="6">
                  <c:v>5.1999999999999998E-2</c:v>
                </c:pt>
                <c:pt idx="7">
                  <c:v>0.10199999999999999</c:v>
                </c:pt>
                <c:pt idx="8">
                  <c:v>0.15</c:v>
                </c:pt>
                <c:pt idx="9">
                  <c:v>0.19500000000000001</c:v>
                </c:pt>
                <c:pt idx="10">
                  <c:v>0.23899999999999999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B404-48E9-B82F-FF5D08C58F1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540286368"/>
        <c:axId val="1540287616"/>
      </c:scatterChart>
      <c:valAx>
        <c:axId val="154028636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Ride Height (mm)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0287616"/>
        <c:crosses val="autoZero"/>
        <c:crossBetween val="midCat"/>
      </c:valAx>
      <c:valAx>
        <c:axId val="15402876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Angle (Deg)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028636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Camber vs Roll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'roll investigation'!$E$1</c:f>
              <c:strCache>
                <c:ptCount val="1"/>
                <c:pt idx="0">
                  <c:v>Camber_R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'roll investigation'!$C$2:$C$17</c:f>
              <c:numCache>
                <c:formatCode>General</c:formatCode>
                <c:ptCount val="16"/>
                <c:pt idx="0">
                  <c:v>0</c:v>
                </c:pt>
                <c:pt idx="1">
                  <c:v>0.1</c:v>
                </c:pt>
                <c:pt idx="2">
                  <c:v>0.2</c:v>
                </c:pt>
                <c:pt idx="3">
                  <c:v>0.3</c:v>
                </c:pt>
                <c:pt idx="4">
                  <c:v>0.4</c:v>
                </c:pt>
                <c:pt idx="5">
                  <c:v>0.5</c:v>
                </c:pt>
                <c:pt idx="6">
                  <c:v>0.6</c:v>
                </c:pt>
                <c:pt idx="7">
                  <c:v>0.7</c:v>
                </c:pt>
                <c:pt idx="8">
                  <c:v>0.8</c:v>
                </c:pt>
                <c:pt idx="9">
                  <c:v>0.9</c:v>
                </c:pt>
                <c:pt idx="10">
                  <c:v>1</c:v>
                </c:pt>
                <c:pt idx="11">
                  <c:v>1.1000000000000001</c:v>
                </c:pt>
                <c:pt idx="12">
                  <c:v>1.2</c:v>
                </c:pt>
                <c:pt idx="13">
                  <c:v>1.3</c:v>
                </c:pt>
                <c:pt idx="14">
                  <c:v>1.4</c:v>
                </c:pt>
                <c:pt idx="15">
                  <c:v>1.5</c:v>
                </c:pt>
              </c:numCache>
            </c:numRef>
          </c:xVal>
          <c:yVal>
            <c:numRef>
              <c:f>'roll investigation'!$E$2:$E$17</c:f>
              <c:numCache>
                <c:formatCode>General</c:formatCode>
                <c:ptCount val="16"/>
                <c:pt idx="0">
                  <c:v>0</c:v>
                </c:pt>
                <c:pt idx="1">
                  <c:v>8.4000000000000005E-2</c:v>
                </c:pt>
                <c:pt idx="2">
                  <c:v>0.16800000000000001</c:v>
                </c:pt>
                <c:pt idx="3">
                  <c:v>0.252</c:v>
                </c:pt>
                <c:pt idx="4">
                  <c:v>0.33600000000000002</c:v>
                </c:pt>
                <c:pt idx="5">
                  <c:v>0.41899999999999998</c:v>
                </c:pt>
                <c:pt idx="6">
                  <c:v>0.502</c:v>
                </c:pt>
                <c:pt idx="7">
                  <c:v>0.58599999999999997</c:v>
                </c:pt>
                <c:pt idx="8">
                  <c:v>0.66800000000000004</c:v>
                </c:pt>
                <c:pt idx="9">
                  <c:v>0.751</c:v>
                </c:pt>
                <c:pt idx="10">
                  <c:v>0.83299999999999996</c:v>
                </c:pt>
                <c:pt idx="11">
                  <c:v>0.91600000000000004</c:v>
                </c:pt>
                <c:pt idx="12">
                  <c:v>0.998</c:v>
                </c:pt>
                <c:pt idx="13">
                  <c:v>1.08</c:v>
                </c:pt>
                <c:pt idx="14">
                  <c:v>1.161</c:v>
                </c:pt>
                <c:pt idx="15">
                  <c:v>1.2430000000000001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0230-4B54-B374-3A61C1B09F13}"/>
            </c:ext>
          </c:extLst>
        </c:ser>
        <c:ser>
          <c:idx val="1"/>
          <c:order val="1"/>
          <c:tx>
            <c:strRef>
              <c:f>'roll investigation'!$F$1</c:f>
              <c:strCache>
                <c:ptCount val="1"/>
                <c:pt idx="0">
                  <c:v>Camber_L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'roll investigation'!$C$2:$C$17</c:f>
              <c:numCache>
                <c:formatCode>General</c:formatCode>
                <c:ptCount val="16"/>
                <c:pt idx="0">
                  <c:v>0</c:v>
                </c:pt>
                <c:pt idx="1">
                  <c:v>0.1</c:v>
                </c:pt>
                <c:pt idx="2">
                  <c:v>0.2</c:v>
                </c:pt>
                <c:pt idx="3">
                  <c:v>0.3</c:v>
                </c:pt>
                <c:pt idx="4">
                  <c:v>0.4</c:v>
                </c:pt>
                <c:pt idx="5">
                  <c:v>0.5</c:v>
                </c:pt>
                <c:pt idx="6">
                  <c:v>0.6</c:v>
                </c:pt>
                <c:pt idx="7">
                  <c:v>0.7</c:v>
                </c:pt>
                <c:pt idx="8">
                  <c:v>0.8</c:v>
                </c:pt>
                <c:pt idx="9">
                  <c:v>0.9</c:v>
                </c:pt>
                <c:pt idx="10">
                  <c:v>1</c:v>
                </c:pt>
                <c:pt idx="11">
                  <c:v>1.1000000000000001</c:v>
                </c:pt>
                <c:pt idx="12">
                  <c:v>1.2</c:v>
                </c:pt>
                <c:pt idx="13">
                  <c:v>1.3</c:v>
                </c:pt>
                <c:pt idx="14">
                  <c:v>1.4</c:v>
                </c:pt>
                <c:pt idx="15">
                  <c:v>1.5</c:v>
                </c:pt>
              </c:numCache>
            </c:numRef>
          </c:xVal>
          <c:yVal>
            <c:numRef>
              <c:f>'roll investigation'!$F$2:$F$17</c:f>
              <c:numCache>
                <c:formatCode>General</c:formatCode>
                <c:ptCount val="16"/>
                <c:pt idx="0">
                  <c:v>0</c:v>
                </c:pt>
                <c:pt idx="1">
                  <c:v>-8.4000000000000005E-2</c:v>
                </c:pt>
                <c:pt idx="2">
                  <c:v>-0.16900000000000001</c:v>
                </c:pt>
                <c:pt idx="3">
                  <c:v>-0.254</c:v>
                </c:pt>
                <c:pt idx="4">
                  <c:v>-0.33900000000000002</c:v>
                </c:pt>
                <c:pt idx="5">
                  <c:v>-0.42399999999999999</c:v>
                </c:pt>
                <c:pt idx="6">
                  <c:v>-0.51</c:v>
                </c:pt>
                <c:pt idx="7">
                  <c:v>-0.59499999999999997</c:v>
                </c:pt>
                <c:pt idx="8">
                  <c:v>-0.68100000000000005</c:v>
                </c:pt>
                <c:pt idx="9">
                  <c:v>-0.76700000000000002</c:v>
                </c:pt>
                <c:pt idx="10">
                  <c:v>-0.85299999999999998</c:v>
                </c:pt>
                <c:pt idx="11">
                  <c:v>-0.94</c:v>
                </c:pt>
                <c:pt idx="12">
                  <c:v>-1.026</c:v>
                </c:pt>
                <c:pt idx="13">
                  <c:v>-1.113</c:v>
                </c:pt>
                <c:pt idx="14">
                  <c:v>-1.2</c:v>
                </c:pt>
                <c:pt idx="15">
                  <c:v>-1.2869999999999999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0230-4B54-B374-3A61C1B09F1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23270528"/>
        <c:axId val="1423270944"/>
      </c:scatterChart>
      <c:valAx>
        <c:axId val="142327052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Roll (Deg)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3270944"/>
        <c:crosses val="autoZero"/>
        <c:crossBetween val="midCat"/>
      </c:valAx>
      <c:valAx>
        <c:axId val="142327094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Camber (Deg)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327052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Motion Ratio</a:t>
            </a:r>
            <a:r>
              <a:rPr lang="en-GB" baseline="0"/>
              <a:t> vs  Wheel Bump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'ride investigation'!$I$1</c:f>
              <c:strCache>
                <c:ptCount val="1"/>
                <c:pt idx="0">
                  <c:v>Motion_R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'ride investigation'!$B$2:$B$12</c:f>
              <c:numCache>
                <c:formatCode>General</c:formatCode>
                <c:ptCount val="11"/>
                <c:pt idx="0">
                  <c:v>-25</c:v>
                </c:pt>
                <c:pt idx="1">
                  <c:v>-20</c:v>
                </c:pt>
                <c:pt idx="2">
                  <c:v>-15</c:v>
                </c:pt>
                <c:pt idx="3">
                  <c:v>-10</c:v>
                </c:pt>
                <c:pt idx="4">
                  <c:v>-5</c:v>
                </c:pt>
                <c:pt idx="5">
                  <c:v>0</c:v>
                </c:pt>
                <c:pt idx="6">
                  <c:v>5</c:v>
                </c:pt>
                <c:pt idx="7">
                  <c:v>10</c:v>
                </c:pt>
                <c:pt idx="8">
                  <c:v>15</c:v>
                </c:pt>
                <c:pt idx="9">
                  <c:v>20</c:v>
                </c:pt>
                <c:pt idx="10">
                  <c:v>25</c:v>
                </c:pt>
              </c:numCache>
            </c:numRef>
          </c:xVal>
          <c:yVal>
            <c:numRef>
              <c:f>'ride investigation'!$I$2:$I$12</c:f>
              <c:numCache>
                <c:formatCode>General</c:formatCode>
                <c:ptCount val="11"/>
                <c:pt idx="0">
                  <c:v>1.093</c:v>
                </c:pt>
                <c:pt idx="1">
                  <c:v>1.08</c:v>
                </c:pt>
                <c:pt idx="2">
                  <c:v>1.0660000000000001</c:v>
                </c:pt>
                <c:pt idx="3">
                  <c:v>1.052</c:v>
                </c:pt>
                <c:pt idx="4">
                  <c:v>1.0369999999999999</c:v>
                </c:pt>
                <c:pt idx="5">
                  <c:v>1.0229999999999999</c:v>
                </c:pt>
                <c:pt idx="6">
                  <c:v>1.0089999999999999</c:v>
                </c:pt>
                <c:pt idx="7">
                  <c:v>0.996</c:v>
                </c:pt>
                <c:pt idx="8">
                  <c:v>0.98299999999999998</c:v>
                </c:pt>
                <c:pt idx="9">
                  <c:v>0.97199999999999998</c:v>
                </c:pt>
                <c:pt idx="10">
                  <c:v>0.96099999999999997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DBBA-4E0A-819E-3F741345010A}"/>
            </c:ext>
          </c:extLst>
        </c:ser>
        <c:ser>
          <c:idx val="1"/>
          <c:order val="1"/>
          <c:tx>
            <c:strRef>
              <c:f>'ride investigation'!$J$1</c:f>
              <c:strCache>
                <c:ptCount val="1"/>
                <c:pt idx="0">
                  <c:v>Motion_L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'ride investigation'!$B$2:$B$12</c:f>
              <c:numCache>
                <c:formatCode>General</c:formatCode>
                <c:ptCount val="11"/>
                <c:pt idx="0">
                  <c:v>-25</c:v>
                </c:pt>
                <c:pt idx="1">
                  <c:v>-20</c:v>
                </c:pt>
                <c:pt idx="2">
                  <c:v>-15</c:v>
                </c:pt>
                <c:pt idx="3">
                  <c:v>-10</c:v>
                </c:pt>
                <c:pt idx="4">
                  <c:v>-5</c:v>
                </c:pt>
                <c:pt idx="5">
                  <c:v>0</c:v>
                </c:pt>
                <c:pt idx="6">
                  <c:v>5</c:v>
                </c:pt>
                <c:pt idx="7">
                  <c:v>10</c:v>
                </c:pt>
                <c:pt idx="8">
                  <c:v>15</c:v>
                </c:pt>
                <c:pt idx="9">
                  <c:v>20</c:v>
                </c:pt>
                <c:pt idx="10">
                  <c:v>25</c:v>
                </c:pt>
              </c:numCache>
            </c:numRef>
          </c:xVal>
          <c:yVal>
            <c:numRef>
              <c:f>'ride investigation'!$J$2:$J$12</c:f>
              <c:numCache>
                <c:formatCode>General</c:formatCode>
                <c:ptCount val="11"/>
                <c:pt idx="0">
                  <c:v>1.093</c:v>
                </c:pt>
                <c:pt idx="1">
                  <c:v>1.08</c:v>
                </c:pt>
                <c:pt idx="2">
                  <c:v>1.0660000000000001</c:v>
                </c:pt>
                <c:pt idx="3">
                  <c:v>1.052</c:v>
                </c:pt>
                <c:pt idx="4">
                  <c:v>1.0369999999999999</c:v>
                </c:pt>
                <c:pt idx="5">
                  <c:v>1.0229999999999999</c:v>
                </c:pt>
                <c:pt idx="6">
                  <c:v>1.0089999999999999</c:v>
                </c:pt>
                <c:pt idx="7">
                  <c:v>0.996</c:v>
                </c:pt>
                <c:pt idx="8">
                  <c:v>0.98299999999999998</c:v>
                </c:pt>
                <c:pt idx="9">
                  <c:v>0.97199999999999998</c:v>
                </c:pt>
                <c:pt idx="10">
                  <c:v>0.96099999999999997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DBBA-4E0A-819E-3F741345010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540286368"/>
        <c:axId val="1540287616"/>
      </c:scatterChart>
      <c:valAx>
        <c:axId val="154028636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Ride Height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0287616"/>
        <c:crosses val="autoZero"/>
        <c:crossBetween val="midCat"/>
      </c:valAx>
      <c:valAx>
        <c:axId val="15402876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Motion Ratio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028636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Toesteer </a:t>
            </a:r>
            <a:r>
              <a:rPr lang="en-GB" baseline="0"/>
              <a:t>vs  Wheel Bump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'ride investigation'!$G$1</c:f>
              <c:strCache>
                <c:ptCount val="1"/>
                <c:pt idx="0">
                  <c:v>Steer_R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'ride investigation'!$B$2:$B$12</c:f>
              <c:numCache>
                <c:formatCode>General</c:formatCode>
                <c:ptCount val="11"/>
                <c:pt idx="0">
                  <c:v>-25</c:v>
                </c:pt>
                <c:pt idx="1">
                  <c:v>-20</c:v>
                </c:pt>
                <c:pt idx="2">
                  <c:v>-15</c:v>
                </c:pt>
                <c:pt idx="3">
                  <c:v>-10</c:v>
                </c:pt>
                <c:pt idx="4">
                  <c:v>-5</c:v>
                </c:pt>
                <c:pt idx="5">
                  <c:v>0</c:v>
                </c:pt>
                <c:pt idx="6">
                  <c:v>5</c:v>
                </c:pt>
                <c:pt idx="7">
                  <c:v>10</c:v>
                </c:pt>
                <c:pt idx="8">
                  <c:v>15</c:v>
                </c:pt>
                <c:pt idx="9">
                  <c:v>20</c:v>
                </c:pt>
                <c:pt idx="10">
                  <c:v>25</c:v>
                </c:pt>
              </c:numCache>
            </c:numRef>
          </c:xVal>
          <c:yVal>
            <c:numRef>
              <c:f>'ride investigation'!$G$2:$G$12</c:f>
              <c:numCache>
                <c:formatCode>General</c:formatCode>
                <c:ptCount val="11"/>
                <c:pt idx="0">
                  <c:v>-0.55500000000000005</c:v>
                </c:pt>
                <c:pt idx="1">
                  <c:v>-0.442</c:v>
                </c:pt>
                <c:pt idx="2">
                  <c:v>-0.33100000000000002</c:v>
                </c:pt>
                <c:pt idx="3">
                  <c:v>-0.22</c:v>
                </c:pt>
                <c:pt idx="4">
                  <c:v>-0.109</c:v>
                </c:pt>
                <c:pt idx="5">
                  <c:v>0</c:v>
                </c:pt>
                <c:pt idx="6">
                  <c:v>0.109</c:v>
                </c:pt>
                <c:pt idx="7">
                  <c:v>0.217</c:v>
                </c:pt>
                <c:pt idx="8">
                  <c:v>0.32400000000000001</c:v>
                </c:pt>
                <c:pt idx="9">
                  <c:v>0.43099999999999999</c:v>
                </c:pt>
                <c:pt idx="10">
                  <c:v>0.53700000000000003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1C7E-4933-B8B0-DDECEF5AB721}"/>
            </c:ext>
          </c:extLst>
        </c:ser>
        <c:ser>
          <c:idx val="1"/>
          <c:order val="1"/>
          <c:tx>
            <c:strRef>
              <c:f>'ride investigation'!$H$1</c:f>
              <c:strCache>
                <c:ptCount val="1"/>
                <c:pt idx="0">
                  <c:v>Steer_L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'ride investigation'!$B$2:$B$12</c:f>
              <c:numCache>
                <c:formatCode>General</c:formatCode>
                <c:ptCount val="11"/>
                <c:pt idx="0">
                  <c:v>-25</c:v>
                </c:pt>
                <c:pt idx="1">
                  <c:v>-20</c:v>
                </c:pt>
                <c:pt idx="2">
                  <c:v>-15</c:v>
                </c:pt>
                <c:pt idx="3">
                  <c:v>-10</c:v>
                </c:pt>
                <c:pt idx="4">
                  <c:v>-5</c:v>
                </c:pt>
                <c:pt idx="5">
                  <c:v>0</c:v>
                </c:pt>
                <c:pt idx="6">
                  <c:v>5</c:v>
                </c:pt>
                <c:pt idx="7">
                  <c:v>10</c:v>
                </c:pt>
                <c:pt idx="8">
                  <c:v>15</c:v>
                </c:pt>
                <c:pt idx="9">
                  <c:v>20</c:v>
                </c:pt>
                <c:pt idx="10">
                  <c:v>25</c:v>
                </c:pt>
              </c:numCache>
            </c:numRef>
          </c:xVal>
          <c:yVal>
            <c:numRef>
              <c:f>'ride investigation'!$H$2:$H$12</c:f>
              <c:numCache>
                <c:formatCode>General</c:formatCode>
                <c:ptCount val="11"/>
                <c:pt idx="0">
                  <c:v>-0.55500000000000005</c:v>
                </c:pt>
                <c:pt idx="1">
                  <c:v>-0.442</c:v>
                </c:pt>
                <c:pt idx="2">
                  <c:v>-0.33100000000000002</c:v>
                </c:pt>
                <c:pt idx="3">
                  <c:v>-0.22</c:v>
                </c:pt>
                <c:pt idx="4">
                  <c:v>-0.109</c:v>
                </c:pt>
                <c:pt idx="5">
                  <c:v>0</c:v>
                </c:pt>
                <c:pt idx="6">
                  <c:v>0.109</c:v>
                </c:pt>
                <c:pt idx="7">
                  <c:v>0.217</c:v>
                </c:pt>
                <c:pt idx="8">
                  <c:v>0.32400000000000001</c:v>
                </c:pt>
                <c:pt idx="9">
                  <c:v>0.43099999999999999</c:v>
                </c:pt>
                <c:pt idx="10">
                  <c:v>0.53700000000000003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1C7E-4933-B8B0-DDECEF5AB72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540286368"/>
        <c:axId val="1540287616"/>
      </c:scatterChart>
      <c:valAx>
        <c:axId val="154028636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Ride Height (mm)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0287616"/>
        <c:crosses val="autoZero"/>
        <c:crossBetween val="midCat"/>
      </c:valAx>
      <c:valAx>
        <c:axId val="15402876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Toesteer (Deg)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028636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Camber</a:t>
            </a:r>
            <a:r>
              <a:rPr lang="en-GB" baseline="0"/>
              <a:t> vs Ride Height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Sheet1!$D$83</c:f>
              <c:strCache>
                <c:ptCount val="1"/>
                <c:pt idx="0">
                  <c:v>Lab Session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Sheet1!$C$84:$C$92</c:f>
              <c:numCache>
                <c:formatCode>General</c:formatCode>
                <c:ptCount val="9"/>
                <c:pt idx="0">
                  <c:v>-20</c:v>
                </c:pt>
                <c:pt idx="1">
                  <c:v>-15</c:v>
                </c:pt>
                <c:pt idx="2">
                  <c:v>-10</c:v>
                </c:pt>
                <c:pt idx="3">
                  <c:v>-5</c:v>
                </c:pt>
                <c:pt idx="4">
                  <c:v>0</c:v>
                </c:pt>
                <c:pt idx="5">
                  <c:v>5</c:v>
                </c:pt>
                <c:pt idx="6">
                  <c:v>10</c:v>
                </c:pt>
                <c:pt idx="7">
                  <c:v>15</c:v>
                </c:pt>
                <c:pt idx="8">
                  <c:v>20</c:v>
                </c:pt>
              </c:numCache>
            </c:numRef>
          </c:xVal>
          <c:yVal>
            <c:numRef>
              <c:f>Sheet1!$D$84:$D$92</c:f>
              <c:numCache>
                <c:formatCode>0.00</c:formatCode>
                <c:ptCount val="9"/>
                <c:pt idx="0">
                  <c:v>0.27</c:v>
                </c:pt>
                <c:pt idx="1">
                  <c:v>0.20999999999999996</c:v>
                </c:pt>
                <c:pt idx="2">
                  <c:v>0.14999999999999991</c:v>
                </c:pt>
                <c:pt idx="3">
                  <c:v>8.0000000000000071E-2</c:v>
                </c:pt>
                <c:pt idx="4">
                  <c:v>0</c:v>
                </c:pt>
                <c:pt idx="5">
                  <c:v>-7.0000000000000062E-2</c:v>
                </c:pt>
                <c:pt idx="6">
                  <c:v>-0.15000000000000013</c:v>
                </c:pt>
                <c:pt idx="7">
                  <c:v>-0.22999999999999998</c:v>
                </c:pt>
                <c:pt idx="8">
                  <c:v>-0.32000000000000006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8FE2-4A8B-9064-7429C9079611}"/>
            </c:ext>
          </c:extLst>
        </c:ser>
        <c:ser>
          <c:idx val="1"/>
          <c:order val="1"/>
          <c:tx>
            <c:strRef>
              <c:f>Sheet1!$E$83</c:f>
              <c:strCache>
                <c:ptCount val="1"/>
                <c:pt idx="0">
                  <c:v>WinGeo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Sheet1!$C$84:$C$92</c:f>
              <c:numCache>
                <c:formatCode>General</c:formatCode>
                <c:ptCount val="9"/>
                <c:pt idx="0">
                  <c:v>-20</c:v>
                </c:pt>
                <c:pt idx="1">
                  <c:v>-15</c:v>
                </c:pt>
                <c:pt idx="2">
                  <c:v>-10</c:v>
                </c:pt>
                <c:pt idx="3">
                  <c:v>-5</c:v>
                </c:pt>
                <c:pt idx="4">
                  <c:v>0</c:v>
                </c:pt>
                <c:pt idx="5">
                  <c:v>5</c:v>
                </c:pt>
                <c:pt idx="6">
                  <c:v>10</c:v>
                </c:pt>
                <c:pt idx="7">
                  <c:v>15</c:v>
                </c:pt>
                <c:pt idx="8">
                  <c:v>20</c:v>
                </c:pt>
              </c:numCache>
            </c:numRef>
          </c:xVal>
          <c:yVal>
            <c:numRef>
              <c:f>Sheet1!$E$84:$E$92</c:f>
              <c:numCache>
                <c:formatCode>General</c:formatCode>
                <c:ptCount val="9"/>
                <c:pt idx="0">
                  <c:v>-0.23300000000000001</c:v>
                </c:pt>
                <c:pt idx="1">
                  <c:v>-0.17100000000000001</c:v>
                </c:pt>
                <c:pt idx="2">
                  <c:v>-0.112</c:v>
                </c:pt>
                <c:pt idx="3">
                  <c:v>-5.5E-2</c:v>
                </c:pt>
                <c:pt idx="4">
                  <c:v>0</c:v>
                </c:pt>
                <c:pt idx="5">
                  <c:v>5.1999999999999998E-2</c:v>
                </c:pt>
                <c:pt idx="6">
                  <c:v>0.10199999999999999</c:v>
                </c:pt>
                <c:pt idx="7">
                  <c:v>0.15</c:v>
                </c:pt>
                <c:pt idx="8">
                  <c:v>0.19500000000000001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8FE2-4A8B-9064-7429C907961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790610256"/>
        <c:axId val="1790611920"/>
      </c:scatterChart>
      <c:valAx>
        <c:axId val="179061025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Ride</a:t>
                </a:r>
                <a:r>
                  <a:rPr lang="en-GB" baseline="0"/>
                  <a:t> Height (mm)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90611920"/>
        <c:crosses val="autoZero"/>
        <c:crossBetween val="midCat"/>
      </c:valAx>
      <c:valAx>
        <c:axId val="17906119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Angle (deg)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9061025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Camber vs Ride Height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Sheet1!$E$83</c:f>
              <c:strCache>
                <c:ptCount val="1"/>
                <c:pt idx="0">
                  <c:v>WinGeo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Sheet1!$C$84:$C$92</c:f>
              <c:numCache>
                <c:formatCode>General</c:formatCode>
                <c:ptCount val="9"/>
                <c:pt idx="0">
                  <c:v>-20</c:v>
                </c:pt>
                <c:pt idx="1">
                  <c:v>-15</c:v>
                </c:pt>
                <c:pt idx="2">
                  <c:v>-10</c:v>
                </c:pt>
                <c:pt idx="3">
                  <c:v>-5</c:v>
                </c:pt>
                <c:pt idx="4">
                  <c:v>0</c:v>
                </c:pt>
                <c:pt idx="5">
                  <c:v>5</c:v>
                </c:pt>
                <c:pt idx="6">
                  <c:v>10</c:v>
                </c:pt>
                <c:pt idx="7">
                  <c:v>15</c:v>
                </c:pt>
                <c:pt idx="8">
                  <c:v>20</c:v>
                </c:pt>
              </c:numCache>
            </c:numRef>
          </c:xVal>
          <c:yVal>
            <c:numRef>
              <c:f>Sheet1!$E$84:$E$92</c:f>
              <c:numCache>
                <c:formatCode>General</c:formatCode>
                <c:ptCount val="9"/>
                <c:pt idx="0">
                  <c:v>-0.23300000000000001</c:v>
                </c:pt>
                <c:pt idx="1">
                  <c:v>-0.17100000000000001</c:v>
                </c:pt>
                <c:pt idx="2">
                  <c:v>-0.112</c:v>
                </c:pt>
                <c:pt idx="3">
                  <c:v>-5.5E-2</c:v>
                </c:pt>
                <c:pt idx="4">
                  <c:v>0</c:v>
                </c:pt>
                <c:pt idx="5">
                  <c:v>5.1999999999999998E-2</c:v>
                </c:pt>
                <c:pt idx="6">
                  <c:v>0.10199999999999999</c:v>
                </c:pt>
                <c:pt idx="7">
                  <c:v>0.15</c:v>
                </c:pt>
                <c:pt idx="8">
                  <c:v>0.19500000000000001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95AC-40E3-8444-9E8457D06404}"/>
            </c:ext>
          </c:extLst>
        </c:ser>
        <c:ser>
          <c:idx val="1"/>
          <c:order val="1"/>
          <c:tx>
            <c:strRef>
              <c:f>Sheet1!$F$83</c:f>
              <c:strCache>
                <c:ptCount val="1"/>
                <c:pt idx="0">
                  <c:v>Lab Session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Sheet1!$C$84:$C$92</c:f>
              <c:numCache>
                <c:formatCode>General</c:formatCode>
                <c:ptCount val="9"/>
                <c:pt idx="0">
                  <c:v>-20</c:v>
                </c:pt>
                <c:pt idx="1">
                  <c:v>-15</c:v>
                </c:pt>
                <c:pt idx="2">
                  <c:v>-10</c:v>
                </c:pt>
                <c:pt idx="3">
                  <c:v>-5</c:v>
                </c:pt>
                <c:pt idx="4">
                  <c:v>0</c:v>
                </c:pt>
                <c:pt idx="5">
                  <c:v>5</c:v>
                </c:pt>
                <c:pt idx="6">
                  <c:v>10</c:v>
                </c:pt>
                <c:pt idx="7">
                  <c:v>15</c:v>
                </c:pt>
                <c:pt idx="8">
                  <c:v>20</c:v>
                </c:pt>
              </c:numCache>
            </c:numRef>
          </c:xVal>
          <c:yVal>
            <c:numRef>
              <c:f>Sheet1!$F$84:$F$92</c:f>
              <c:numCache>
                <c:formatCode>General</c:formatCode>
                <c:ptCount val="9"/>
                <c:pt idx="0">
                  <c:v>-0.27</c:v>
                </c:pt>
                <c:pt idx="1">
                  <c:v>-0.20999999999999996</c:v>
                </c:pt>
                <c:pt idx="2">
                  <c:v>-0.14999999999999991</c:v>
                </c:pt>
                <c:pt idx="3">
                  <c:v>-8.0000000000000071E-2</c:v>
                </c:pt>
                <c:pt idx="4">
                  <c:v>0</c:v>
                </c:pt>
                <c:pt idx="5">
                  <c:v>7.0000000000000062E-2</c:v>
                </c:pt>
                <c:pt idx="6">
                  <c:v>0.15000000000000013</c:v>
                </c:pt>
                <c:pt idx="7">
                  <c:v>0.22999999999999998</c:v>
                </c:pt>
                <c:pt idx="8">
                  <c:v>0.32000000000000006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95AC-40E3-8444-9E8457D0640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423272192"/>
        <c:axId val="1423289248"/>
      </c:scatterChart>
      <c:valAx>
        <c:axId val="142327219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Ride Height (mm)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3289248"/>
        <c:crosses val="autoZero"/>
        <c:crossBetween val="midCat"/>
      </c:valAx>
      <c:valAx>
        <c:axId val="14232892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Angle (deg)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2327219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Toe vs Ride Height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Sheet1!$E$101</c:f>
              <c:strCache>
                <c:ptCount val="1"/>
                <c:pt idx="0">
                  <c:v>WinGeo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Sheet1!$C$102:$C$110</c:f>
              <c:numCache>
                <c:formatCode>General</c:formatCode>
                <c:ptCount val="9"/>
                <c:pt idx="0">
                  <c:v>-20</c:v>
                </c:pt>
                <c:pt idx="1">
                  <c:v>-15</c:v>
                </c:pt>
                <c:pt idx="2">
                  <c:v>-10</c:v>
                </c:pt>
                <c:pt idx="3">
                  <c:v>-5</c:v>
                </c:pt>
                <c:pt idx="4">
                  <c:v>0</c:v>
                </c:pt>
                <c:pt idx="5">
                  <c:v>5</c:v>
                </c:pt>
                <c:pt idx="6">
                  <c:v>10</c:v>
                </c:pt>
                <c:pt idx="7">
                  <c:v>15</c:v>
                </c:pt>
                <c:pt idx="8">
                  <c:v>20</c:v>
                </c:pt>
              </c:numCache>
            </c:numRef>
          </c:xVal>
          <c:yVal>
            <c:numRef>
              <c:f>Sheet1!$E$102:$E$110</c:f>
              <c:numCache>
                <c:formatCode>General</c:formatCode>
                <c:ptCount val="9"/>
                <c:pt idx="0">
                  <c:v>-0.442</c:v>
                </c:pt>
                <c:pt idx="1">
                  <c:v>-0.33100000000000002</c:v>
                </c:pt>
                <c:pt idx="2">
                  <c:v>-0.22</c:v>
                </c:pt>
                <c:pt idx="3">
                  <c:v>-0.109</c:v>
                </c:pt>
                <c:pt idx="4">
                  <c:v>0</c:v>
                </c:pt>
                <c:pt idx="5">
                  <c:v>0.109</c:v>
                </c:pt>
                <c:pt idx="6">
                  <c:v>0.217</c:v>
                </c:pt>
                <c:pt idx="7">
                  <c:v>0.32400000000000001</c:v>
                </c:pt>
                <c:pt idx="8">
                  <c:v>0.43099999999999999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FB52-4D9B-BDB6-B76E46C00C0D}"/>
            </c:ext>
          </c:extLst>
        </c:ser>
        <c:ser>
          <c:idx val="1"/>
          <c:order val="1"/>
          <c:tx>
            <c:strRef>
              <c:f>Sheet1!$F$101</c:f>
              <c:strCache>
                <c:ptCount val="1"/>
                <c:pt idx="0">
                  <c:v>Lab session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Sheet1!$C$102:$C$110</c:f>
              <c:numCache>
                <c:formatCode>General</c:formatCode>
                <c:ptCount val="9"/>
                <c:pt idx="0">
                  <c:v>-20</c:v>
                </c:pt>
                <c:pt idx="1">
                  <c:v>-15</c:v>
                </c:pt>
                <c:pt idx="2">
                  <c:v>-10</c:v>
                </c:pt>
                <c:pt idx="3">
                  <c:v>-5</c:v>
                </c:pt>
                <c:pt idx="4">
                  <c:v>0</c:v>
                </c:pt>
                <c:pt idx="5">
                  <c:v>5</c:v>
                </c:pt>
                <c:pt idx="6">
                  <c:v>10</c:v>
                </c:pt>
                <c:pt idx="7">
                  <c:v>15</c:v>
                </c:pt>
                <c:pt idx="8">
                  <c:v>20</c:v>
                </c:pt>
              </c:numCache>
            </c:numRef>
          </c:xVal>
          <c:yVal>
            <c:numRef>
              <c:f>Sheet1!$F$102:$F$110</c:f>
              <c:numCache>
                <c:formatCode>0.00</c:formatCode>
                <c:ptCount val="9"/>
                <c:pt idx="0">
                  <c:v>-10.692</c:v>
                </c:pt>
                <c:pt idx="1">
                  <c:v>-10.581</c:v>
                </c:pt>
                <c:pt idx="2">
                  <c:v>-10.47</c:v>
                </c:pt>
                <c:pt idx="3">
                  <c:v>-10.359</c:v>
                </c:pt>
                <c:pt idx="4">
                  <c:v>-10.25</c:v>
                </c:pt>
                <c:pt idx="5">
                  <c:v>-10.141</c:v>
                </c:pt>
                <c:pt idx="6">
                  <c:v>-10.032999999999999</c:v>
                </c:pt>
                <c:pt idx="7">
                  <c:v>-9.9260000000000002</c:v>
                </c:pt>
                <c:pt idx="8">
                  <c:v>-9.8190000000000008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FB52-4D9B-BDB6-B76E46C00C0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790609840"/>
        <c:axId val="1790601520"/>
      </c:scatterChart>
      <c:valAx>
        <c:axId val="179060984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Ride Height (mm)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90601520"/>
        <c:crosses val="autoZero"/>
        <c:crossBetween val="midCat"/>
      </c:valAx>
      <c:valAx>
        <c:axId val="17906015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Angle</a:t>
                </a:r>
                <a:r>
                  <a:rPr lang="en-GB" baseline="0"/>
                  <a:t> (deg)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9060984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d13791-fa67-4b96-a951-5adfd08fee12}"/>
      </w:docPartPr>
      <w:docPartBody>
        <w:p w14:paraId="6C069262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B76C74-175D-4CEC-92C6-FC7959C3CCE2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 Philip Slade (2104137)</dc:creator>
  <keywords/>
  <dc:description/>
  <lastModifiedBy>Lloyd Berwyn Griffiths (2104196)</lastModifiedBy>
  <revision>303</revision>
  <dcterms:created xsi:type="dcterms:W3CDTF">2021-11-29T05:33:00.0000000Z</dcterms:created>
  <dcterms:modified xsi:type="dcterms:W3CDTF">2021-12-13T22:19:38.6295660Z</dcterms:modified>
</coreProperties>
</file>